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7.xml" ContentType="application/vnd.openxmlformats-officedocument.wordprocessingml.footer+xml"/>
  <Override PartName="/word/header11.xml" ContentType="application/vnd.openxmlformats-officedocument.wordprocessingml.header+xml"/>
  <Override PartName="/word/footer8.xml" ContentType="application/vnd.openxmlformats-officedocument.wordprocessingml.footer+xml"/>
  <Override PartName="/word/header12.xml" ContentType="application/vnd.openxmlformats-officedocument.wordprocessingml.header+xml"/>
  <Override PartName="/word/footer9.xml" ContentType="application/vnd.openxmlformats-officedocument.wordprocessingml.footer+xml"/>
  <Override PartName="/word/header13.xml" ContentType="application/vnd.openxmlformats-officedocument.wordprocessingml.header+xml"/>
  <Override PartName="/word/footer10.xml" ContentType="application/vnd.openxmlformats-officedocument.wordprocessingml.footer+xml"/>
  <Override PartName="/word/header14.xml" ContentType="application/vnd.openxmlformats-officedocument.wordprocessingml.header+xml"/>
  <Override PartName="/word/footer11.xml" ContentType="application/vnd.openxmlformats-officedocument.wordprocessingml.footer+xml"/>
  <Override PartName="/word/header15.xml" ContentType="application/vnd.openxmlformats-officedocument.wordprocessingml.header+xml"/>
  <Override PartName="/word/footer12.xml" ContentType="application/vnd.openxmlformats-officedocument.wordprocessingml.footer+xml"/>
  <Override PartName="/word/header16.xml" ContentType="application/vnd.openxmlformats-officedocument.wordprocessingml.header+xml"/>
  <Override PartName="/word/footer13.xml" ContentType="application/vnd.openxmlformats-officedocument.wordprocessingml.footer+xml"/>
  <Override PartName="/word/header17.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8.xml" ContentType="application/vnd.openxmlformats-officedocument.wordprocessingml.footer+xml"/>
  <Override PartName="/word/header22.xml" ContentType="application/vnd.openxmlformats-officedocument.wordprocessingml.header+xml"/>
  <Override PartName="/word/footer19.xml" ContentType="application/vnd.openxmlformats-officedocument.wordprocessingml.footer+xml"/>
  <Override PartName="/word/header23.xml" ContentType="application/vnd.openxmlformats-officedocument.wordprocessingml.header+xml"/>
  <Override PartName="/word/footer20.xml" ContentType="application/vnd.openxmlformats-officedocument.wordprocessingml.footer+xml"/>
  <Override PartName="/word/header24.xml" ContentType="application/vnd.openxmlformats-officedocument.wordprocessingml.header+xml"/>
  <Override PartName="/word/footer21.xml" ContentType="application/vnd.openxmlformats-officedocument.wordprocessingml.footer+xml"/>
  <Override PartName="/word/header25.xml" ContentType="application/vnd.openxmlformats-officedocument.wordprocessingml.header+xml"/>
  <Override PartName="/word/footer22.xml" ContentType="application/vnd.openxmlformats-officedocument.wordprocessingml.footer+xml"/>
  <Override PartName="/word/header26.xml" ContentType="application/vnd.openxmlformats-officedocument.wordprocessingml.header+xml"/>
  <Override PartName="/word/footer23.xml" ContentType="application/vnd.openxmlformats-officedocument.wordprocessingml.footer+xml"/>
  <Override PartName="/word/header27.xml" ContentType="application/vnd.openxmlformats-officedocument.wordprocessingml.header+xml"/>
  <Override PartName="/word/footer24.xml" ContentType="application/vnd.openxmlformats-officedocument.wordprocessingml.footer+xml"/>
  <Override PartName="/word/header28.xml" ContentType="application/vnd.openxmlformats-officedocument.wordprocessingml.header+xml"/>
  <Override PartName="/word/footer25.xml" ContentType="application/vnd.openxmlformats-officedocument.wordprocessingml.footer+xml"/>
  <Override PartName="/word/header29.xml" ContentType="application/vnd.openxmlformats-officedocument.wordprocessingml.header+xml"/>
  <Override PartName="/word/footer26.xml" ContentType="application/vnd.openxmlformats-officedocument.wordprocessingml.footer+xml"/>
  <Override PartName="/word/header30.xml" ContentType="application/vnd.openxmlformats-officedocument.wordprocessingml.header+xml"/>
  <Override PartName="/word/footer27.xml" ContentType="application/vnd.openxmlformats-officedocument.wordprocessingml.footer+xml"/>
  <Override PartName="/word/header31.xml" ContentType="application/vnd.openxmlformats-officedocument.wordprocessingml.header+xml"/>
  <Override PartName="/word/footer28.xml" ContentType="application/vnd.openxmlformats-officedocument.wordprocessingml.footer+xml"/>
  <Override PartName="/word/header32.xml" ContentType="application/vnd.openxmlformats-officedocument.wordprocessingml.header+xml"/>
  <Override PartName="/word/footer29.xml" ContentType="application/vnd.openxmlformats-officedocument.wordprocessingml.footer+xml"/>
  <Override PartName="/word/header33.xml" ContentType="application/vnd.openxmlformats-officedocument.wordprocessingml.header+xml"/>
  <Override PartName="/word/footer30.xml" ContentType="application/vnd.openxmlformats-officedocument.wordprocessingml.footer+xml"/>
  <Override PartName="/word/header34.xml" ContentType="application/vnd.openxmlformats-officedocument.wordprocessingml.header+xml"/>
  <Override PartName="/word/footer31.xml" ContentType="application/vnd.openxmlformats-officedocument.wordprocessingml.footer+xml"/>
  <Override PartName="/word/header35.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8.xml" ContentType="application/vnd.openxmlformats-officedocument.wordprocessingml.header+xml"/>
  <Override PartName="/word/header39.xml" ContentType="application/vnd.openxmlformats-officedocument.wordprocessingml.header+xml"/>
  <Override PartName="/word/footer36.xml" ContentType="application/vnd.openxmlformats-officedocument.wordprocessingml.footer+xml"/>
  <Override PartName="/word/header40.xml" ContentType="application/vnd.openxmlformats-officedocument.wordprocessingml.header+xml"/>
  <Override PartName="/word/footer37.xml" ContentType="application/vnd.openxmlformats-officedocument.wordprocessingml.footer+xml"/>
  <Override PartName="/word/header41.xml" ContentType="application/vnd.openxmlformats-officedocument.wordprocessingml.header+xml"/>
  <Override PartName="/word/footer38.xml" ContentType="application/vnd.openxmlformats-officedocument.wordprocessingml.footer+xml"/>
  <Override PartName="/word/header42.xml" ContentType="application/vnd.openxmlformats-officedocument.wordprocessingml.header+xml"/>
  <Override PartName="/word/footer39.xml" ContentType="application/vnd.openxmlformats-officedocument.wordprocessingml.footer+xml"/>
  <Override PartName="/word/header43.xml" ContentType="application/vnd.openxmlformats-officedocument.wordprocessingml.header+xml"/>
  <Override PartName="/word/footer40.xml" ContentType="application/vnd.openxmlformats-officedocument.wordprocessingml.footer+xml"/>
  <Override PartName="/word/header44.xml" ContentType="application/vnd.openxmlformats-officedocument.wordprocessingml.header+xml"/>
  <Override PartName="/word/footer41.xml" ContentType="application/vnd.openxmlformats-officedocument.wordprocessingml.footer+xml"/>
  <Override PartName="/word/header45.xml" ContentType="application/vnd.openxmlformats-officedocument.wordprocessingml.header+xml"/>
  <Override PartName="/word/footer42.xml" ContentType="application/vnd.openxmlformats-officedocument.wordprocessingml.footer+xml"/>
  <Override PartName="/word/header46.xml" ContentType="application/vnd.openxmlformats-officedocument.wordprocessingml.header+xml"/>
  <Override PartName="/word/footer43.xml" ContentType="application/vnd.openxmlformats-officedocument.wordprocessingml.footer+xml"/>
  <Override PartName="/word/header47.xml" ContentType="application/vnd.openxmlformats-officedocument.wordprocessingml.header+xml"/>
  <Override PartName="/word/footer44.xml" ContentType="application/vnd.openxmlformats-officedocument.wordprocessingml.footer+xml"/>
  <Override PartName="/word/header48.xml" ContentType="application/vnd.openxmlformats-officedocument.wordprocessingml.header+xml"/>
  <Override PartName="/word/footer45.xml" ContentType="application/vnd.openxmlformats-officedocument.wordprocessingml.footer+xml"/>
  <Override PartName="/word/header49.xml" ContentType="application/vnd.openxmlformats-officedocument.wordprocessingml.header+xml"/>
  <Override PartName="/word/footer46.xml" ContentType="application/vnd.openxmlformats-officedocument.wordprocessingml.footer+xml"/>
  <Override PartName="/word/header50.xml" ContentType="application/vnd.openxmlformats-officedocument.wordprocessingml.header+xml"/>
  <Override PartName="/word/footer47.xml" ContentType="application/vnd.openxmlformats-officedocument.wordprocessingml.footer+xml"/>
  <Override PartName="/word/header51.xml" ContentType="application/vnd.openxmlformats-officedocument.wordprocessingml.header+xml"/>
  <Override PartName="/word/footer48.xml" ContentType="application/vnd.openxmlformats-officedocument.wordprocessingml.footer+xml"/>
  <Override PartName="/word/header52.xml" ContentType="application/vnd.openxmlformats-officedocument.wordprocessingml.header+xml"/>
  <Override PartName="/word/footer49.xml" ContentType="application/vnd.openxmlformats-officedocument.wordprocessingml.footer+xml"/>
  <Override PartName="/word/header53.xml" ContentType="application/vnd.openxmlformats-officedocument.wordprocessingml.header+xml"/>
  <Override PartName="/word/footer50.xml" ContentType="application/vnd.openxmlformats-officedocument.wordprocessingml.footer+xml"/>
  <Override PartName="/word/footer51.xml" ContentType="application/vnd.openxmlformats-officedocument.wordprocessingml.footer+xml"/>
  <Override PartName="/word/header54.xml" ContentType="application/vnd.openxmlformats-officedocument.wordprocessingml.header+xml"/>
  <Override PartName="/word/header55.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6.xml" ContentType="application/vnd.openxmlformats-officedocument.wordprocessingml.header+xml"/>
  <Override PartName="/word/header57.xml" ContentType="application/vnd.openxmlformats-officedocument.wordprocessingml.header+xml"/>
  <Override PartName="/word/footer54.xml" ContentType="application/vnd.openxmlformats-officedocument.wordprocessingml.footer+xml"/>
  <Override PartName="/word/header58.xml" ContentType="application/vnd.openxmlformats-officedocument.wordprocessingml.header+xml"/>
  <Override PartName="/word/footer55.xml" ContentType="application/vnd.openxmlformats-officedocument.wordprocessingml.footer+xml"/>
  <Override PartName="/word/header59.xml" ContentType="application/vnd.openxmlformats-officedocument.wordprocessingml.header+xml"/>
  <Override PartName="/word/footer56.xml" ContentType="application/vnd.openxmlformats-officedocument.wordprocessingml.footer+xml"/>
  <Override PartName="/word/header60.xml" ContentType="application/vnd.openxmlformats-officedocument.wordprocessingml.header+xml"/>
  <Override PartName="/word/footer57.xml" ContentType="application/vnd.openxmlformats-officedocument.wordprocessingml.footer+xml"/>
  <Override PartName="/word/header61.xml" ContentType="application/vnd.openxmlformats-officedocument.wordprocessingml.header+xml"/>
  <Override PartName="/word/footer58.xml" ContentType="application/vnd.openxmlformats-officedocument.wordprocessingml.footer+xml"/>
  <Override PartName="/word/header62.xml" ContentType="application/vnd.openxmlformats-officedocument.wordprocessingml.header+xml"/>
  <Override PartName="/word/footer59.xml" ContentType="application/vnd.openxmlformats-officedocument.wordprocessingml.footer+xml"/>
  <Override PartName="/word/header63.xml" ContentType="application/vnd.openxmlformats-officedocument.wordprocessingml.header+xml"/>
  <Override PartName="/word/footer60.xml" ContentType="application/vnd.openxmlformats-officedocument.wordprocessingml.footer+xml"/>
  <Override PartName="/word/header64.xml" ContentType="application/vnd.openxmlformats-officedocument.wordprocessingml.header+xml"/>
  <Override PartName="/word/footer61.xml" ContentType="application/vnd.openxmlformats-officedocument.wordprocessingml.footer+xml"/>
  <Override PartName="/word/header65.xml" ContentType="application/vnd.openxmlformats-officedocument.wordprocessingml.header+xml"/>
  <Override PartName="/word/footer62.xml" ContentType="application/vnd.openxmlformats-officedocument.wordprocessingml.footer+xml"/>
  <Override PartName="/word/header66.xml" ContentType="application/vnd.openxmlformats-officedocument.wordprocessingml.header+xml"/>
  <Override PartName="/word/footer63.xml" ContentType="application/vnd.openxmlformats-officedocument.wordprocessingml.footer+xml"/>
  <Override PartName="/word/header67.xml" ContentType="application/vnd.openxmlformats-officedocument.wordprocessingml.header+xml"/>
  <Override PartName="/word/footer64.xml" ContentType="application/vnd.openxmlformats-officedocument.wordprocessingml.footer+xml"/>
  <Override PartName="/word/header68.xml" ContentType="application/vnd.openxmlformats-officedocument.wordprocessingml.header+xml"/>
  <Override PartName="/word/footer65.xml" ContentType="application/vnd.openxmlformats-officedocument.wordprocessingml.footer+xml"/>
  <Override PartName="/word/header69.xml" ContentType="application/vnd.openxmlformats-officedocument.wordprocessingml.header+xml"/>
  <Override PartName="/word/footer66.xml" ContentType="application/vnd.openxmlformats-officedocument.wordprocessingml.footer+xml"/>
  <Override PartName="/word/header70.xml" ContentType="application/vnd.openxmlformats-officedocument.wordprocessingml.header+xml"/>
  <Override PartName="/word/footer67.xml" ContentType="application/vnd.openxmlformats-officedocument.wordprocessingml.footer+xml"/>
  <Override PartName="/word/header71.xml" ContentType="application/vnd.openxmlformats-officedocument.wordprocessingml.header+xml"/>
  <Override PartName="/word/footer68.xml" ContentType="application/vnd.openxmlformats-officedocument.wordprocessingml.footer+xml"/>
  <Override PartName="/word/header72.xml" ContentType="application/vnd.openxmlformats-officedocument.wordprocessingml.header+xml"/>
  <Override PartName="/word/footer69.xml" ContentType="application/vnd.openxmlformats-officedocument.wordprocessingml.footer+xml"/>
  <Override PartName="/word/header73.xml" ContentType="application/vnd.openxmlformats-officedocument.wordprocessingml.header+xml"/>
  <Override PartName="/word/footer70.xml" ContentType="application/vnd.openxmlformats-officedocument.wordprocessingml.footer+xml"/>
  <Override PartName="/word/header74.xml" ContentType="application/vnd.openxmlformats-officedocument.wordprocessingml.header+xml"/>
  <Override PartName="/word/footer71.xml" ContentType="application/vnd.openxmlformats-officedocument.wordprocessingml.footer+xml"/>
  <Override PartName="/word/header75.xml" ContentType="application/vnd.openxmlformats-officedocument.wordprocessingml.header+xml"/>
  <Override PartName="/word/footer72.xml" ContentType="application/vnd.openxmlformats-officedocument.wordprocessingml.footer+xml"/>
  <Override PartName="/word/header76.xml" ContentType="application/vnd.openxmlformats-officedocument.wordprocessingml.header+xml"/>
  <Override PartName="/word/footer73.xml" ContentType="application/vnd.openxmlformats-officedocument.wordprocessingml.footer+xml"/>
  <Override PartName="/word/header77.xml" ContentType="application/vnd.openxmlformats-officedocument.wordprocessingml.header+xml"/>
  <Override PartName="/word/footer74.xml" ContentType="application/vnd.openxmlformats-officedocument.wordprocessingml.footer+xml"/>
  <Override PartName="/word/header78.xml" ContentType="application/vnd.openxmlformats-officedocument.wordprocessingml.header+xml"/>
  <Override PartName="/word/footer75.xml" ContentType="application/vnd.openxmlformats-officedocument.wordprocessingml.footer+xml"/>
  <Override PartName="/word/header79.xml" ContentType="application/vnd.openxmlformats-officedocument.wordprocessingml.header+xml"/>
  <Override PartName="/word/footer76.xml" ContentType="application/vnd.openxmlformats-officedocument.wordprocessingml.footer+xml"/>
  <Override PartName="/word/header80.xml" ContentType="application/vnd.openxmlformats-officedocument.wordprocessingml.header+xml"/>
  <Override PartName="/word/footer77.xml" ContentType="application/vnd.openxmlformats-officedocument.wordprocessingml.footer+xml"/>
  <Override PartName="/word/header81.xml" ContentType="application/vnd.openxmlformats-officedocument.wordprocessingml.header+xml"/>
  <Override PartName="/word/footer78.xml" ContentType="application/vnd.openxmlformats-officedocument.wordprocessingml.footer+xml"/>
  <Override PartName="/word/footer79.xml" ContentType="application/vnd.openxmlformats-officedocument.wordprocessingml.footer+xml"/>
  <Override PartName="/word/header82.xml" ContentType="application/vnd.openxmlformats-officedocument.wordprocessingml.header+xml"/>
  <Override PartName="/word/header83.xml" ContentType="application/vnd.openxmlformats-officedocument.wordprocessingml.header+xml"/>
  <Override PartName="/word/footer80.xml" ContentType="application/vnd.openxmlformats-officedocument.wordprocessingml.footer+xml"/>
  <Override PartName="/word/footer81.xml" ContentType="application/vnd.openxmlformats-officedocument.wordprocessingml.footer+xml"/>
  <Override PartName="/word/header84.xml" ContentType="application/vnd.openxmlformats-officedocument.wordprocessingml.header+xml"/>
  <Override PartName="/word/header85.xml" ContentType="application/vnd.openxmlformats-officedocument.wordprocessingml.header+xml"/>
  <Override PartName="/word/footer82.xml" ContentType="application/vnd.openxmlformats-officedocument.wordprocessingml.footer+xml"/>
  <Override PartName="/word/header86.xml" ContentType="application/vnd.openxmlformats-officedocument.wordprocessingml.header+xml"/>
  <Override PartName="/word/footer83.xml" ContentType="application/vnd.openxmlformats-officedocument.wordprocessingml.footer+xml"/>
  <Override PartName="/word/header87.xml" ContentType="application/vnd.openxmlformats-officedocument.wordprocessingml.header+xml"/>
  <Override PartName="/word/footer84.xml" ContentType="application/vnd.openxmlformats-officedocument.wordprocessingml.footer+xml"/>
  <Override PartName="/word/header88.xml" ContentType="application/vnd.openxmlformats-officedocument.wordprocessingml.header+xml"/>
  <Override PartName="/word/footer85.xml" ContentType="application/vnd.openxmlformats-officedocument.wordprocessingml.footer+xml"/>
  <Override PartName="/word/header89.xml" ContentType="application/vnd.openxmlformats-officedocument.wordprocessingml.header+xml"/>
  <Override PartName="/word/footer86.xml" ContentType="application/vnd.openxmlformats-officedocument.wordprocessingml.footer+xml"/>
  <Override PartName="/word/header90.xml" ContentType="application/vnd.openxmlformats-officedocument.wordprocessingml.header+xml"/>
  <Override PartName="/word/footer87.xml" ContentType="application/vnd.openxmlformats-officedocument.wordprocessingml.footer+xml"/>
  <Override PartName="/word/header91.xml" ContentType="application/vnd.openxmlformats-officedocument.wordprocessingml.header+xml"/>
  <Override PartName="/word/footer88.xml" ContentType="application/vnd.openxmlformats-officedocument.wordprocessingml.footer+xml"/>
  <Override PartName="/word/header92.xml" ContentType="application/vnd.openxmlformats-officedocument.wordprocessingml.header+xml"/>
  <Override PartName="/word/footer89.xml" ContentType="application/vnd.openxmlformats-officedocument.wordprocessingml.footer+xml"/>
  <Override PartName="/word/header93.xml" ContentType="application/vnd.openxmlformats-officedocument.wordprocessingml.header+xml"/>
  <Override PartName="/word/footer90.xml" ContentType="application/vnd.openxmlformats-officedocument.wordprocessingml.footer+xml"/>
  <Override PartName="/word/header94.xml" ContentType="application/vnd.openxmlformats-officedocument.wordprocessingml.header+xml"/>
  <Override PartName="/word/footer91.xml" ContentType="application/vnd.openxmlformats-officedocument.wordprocessingml.footer+xml"/>
  <Override PartName="/word/header95.xml" ContentType="application/vnd.openxmlformats-officedocument.wordprocessingml.header+xml"/>
  <Override PartName="/word/footer92.xml" ContentType="application/vnd.openxmlformats-officedocument.wordprocessingml.footer+xml"/>
  <Override PartName="/word/header96.xml" ContentType="application/vnd.openxmlformats-officedocument.wordprocessingml.header+xml"/>
  <Override PartName="/word/footer93.xml" ContentType="application/vnd.openxmlformats-officedocument.wordprocessingml.footer+xml"/>
  <Override PartName="/word/header97.xml" ContentType="application/vnd.openxmlformats-officedocument.wordprocessingml.header+xml"/>
  <Override PartName="/word/footer94.xml" ContentType="application/vnd.openxmlformats-officedocument.wordprocessingml.footer+xml"/>
  <Override PartName="/word/header98.xml" ContentType="application/vnd.openxmlformats-officedocument.wordprocessingml.header+xml"/>
  <Override PartName="/word/footer95.xml" ContentType="application/vnd.openxmlformats-officedocument.wordprocessingml.footer+xml"/>
  <Override PartName="/word/header99.xml" ContentType="application/vnd.openxmlformats-officedocument.wordprocessingml.header+xml"/>
  <Override PartName="/word/footer96.xml" ContentType="application/vnd.openxmlformats-officedocument.wordprocessingml.footer+xml"/>
  <Override PartName="/word/header100.xml" ContentType="application/vnd.openxmlformats-officedocument.wordprocessingml.header+xml"/>
  <Override PartName="/word/footer97.xml" ContentType="application/vnd.openxmlformats-officedocument.wordprocessingml.footer+xml"/>
  <Override PartName="/word/header101.xml" ContentType="application/vnd.openxmlformats-officedocument.wordprocessingml.header+xml"/>
  <Override PartName="/word/footer98.xml" ContentType="application/vnd.openxmlformats-officedocument.wordprocessingml.footer+xml"/>
  <Override PartName="/word/header102.xml" ContentType="application/vnd.openxmlformats-officedocument.wordprocessingml.header+xml"/>
  <Override PartName="/word/footer99.xml" ContentType="application/vnd.openxmlformats-officedocument.wordprocessingml.footer+xml"/>
  <Override PartName="/word/header103.xml" ContentType="application/vnd.openxmlformats-officedocument.wordprocessingml.header+xml"/>
  <Override PartName="/word/footer100.xml" ContentType="application/vnd.openxmlformats-officedocument.wordprocessingml.footer+xml"/>
  <Override PartName="/word/header104.xml" ContentType="application/vnd.openxmlformats-officedocument.wordprocessingml.header+xml"/>
  <Override PartName="/word/footer101.xml" ContentType="application/vnd.openxmlformats-officedocument.wordprocessingml.footer+xml"/>
  <Override PartName="/word/header105.xml" ContentType="application/vnd.openxmlformats-officedocument.wordprocessingml.header+xml"/>
  <Override PartName="/word/footer102.xml" ContentType="application/vnd.openxmlformats-officedocument.wordprocessingml.footer+xml"/>
  <Override PartName="/word/header106.xml" ContentType="application/vnd.openxmlformats-officedocument.wordprocessingml.header+xml"/>
  <Override PartName="/word/footer103.xml" ContentType="application/vnd.openxmlformats-officedocument.wordprocessingml.footer+xml"/>
  <Override PartName="/word/header107.xml" ContentType="application/vnd.openxmlformats-officedocument.wordprocessingml.header+xml"/>
  <Override PartName="/word/footer104.xml" ContentType="application/vnd.openxmlformats-officedocument.wordprocessingml.footer+xml"/>
  <Override PartName="/word/header108.xml" ContentType="application/vnd.openxmlformats-officedocument.wordprocessingml.header+xml"/>
  <Override PartName="/word/footer105.xml" ContentType="application/vnd.openxmlformats-officedocument.wordprocessingml.footer+xml"/>
  <Override PartName="/word/header109.xml" ContentType="application/vnd.openxmlformats-officedocument.wordprocessingml.header+xml"/>
  <Override PartName="/word/footer106.xml" ContentType="application/vnd.openxmlformats-officedocument.wordprocessingml.footer+xml"/>
  <Override PartName="/word/header110.xml" ContentType="application/vnd.openxmlformats-officedocument.wordprocessingml.header+xml"/>
  <Override PartName="/word/footer107.xml" ContentType="application/vnd.openxmlformats-officedocument.wordprocessingml.footer+xml"/>
  <Override PartName="/word/header111.xml" ContentType="application/vnd.openxmlformats-officedocument.wordprocessingml.header+xml"/>
  <Override PartName="/word/footer108.xml" ContentType="application/vnd.openxmlformats-officedocument.wordprocessingml.footer+xml"/>
  <Override PartName="/word/header112.xml" ContentType="application/vnd.openxmlformats-officedocument.wordprocessingml.header+xml"/>
  <Override PartName="/word/footer109.xml" ContentType="application/vnd.openxmlformats-officedocument.wordprocessingml.footer+xml"/>
  <Override PartName="/word/header113.xml" ContentType="application/vnd.openxmlformats-officedocument.wordprocessingml.header+xml"/>
  <Override PartName="/word/footer110.xml" ContentType="application/vnd.openxmlformats-officedocument.wordprocessingml.footer+xml"/>
  <Override PartName="/word/header114.xml" ContentType="application/vnd.openxmlformats-officedocument.wordprocessingml.header+xml"/>
  <Override PartName="/word/footer111.xml" ContentType="application/vnd.openxmlformats-officedocument.wordprocessingml.footer+xml"/>
  <Override PartName="/word/header115.xml" ContentType="application/vnd.openxmlformats-officedocument.wordprocessingml.header+xml"/>
  <Override PartName="/word/footer112.xml" ContentType="application/vnd.openxmlformats-officedocument.wordprocessingml.footer+xml"/>
  <Override PartName="/word/header116.xml" ContentType="application/vnd.openxmlformats-officedocument.wordprocessingml.header+xml"/>
  <Override PartName="/word/footer113.xml" ContentType="application/vnd.openxmlformats-officedocument.wordprocessingml.footer+xml"/>
  <Override PartName="/word/header117.xml" ContentType="application/vnd.openxmlformats-officedocument.wordprocessingml.header+xml"/>
  <Override PartName="/word/footer114.xml" ContentType="application/vnd.openxmlformats-officedocument.wordprocessingml.footer+xml"/>
  <Override PartName="/word/header118.xml" ContentType="application/vnd.openxmlformats-officedocument.wordprocessingml.header+xml"/>
  <Override PartName="/word/footer115.xml" ContentType="application/vnd.openxmlformats-officedocument.wordprocessingml.footer+xml"/>
  <Override PartName="/word/header119.xml" ContentType="application/vnd.openxmlformats-officedocument.wordprocessingml.header+xml"/>
  <Override PartName="/word/footer116.xml" ContentType="application/vnd.openxmlformats-officedocument.wordprocessingml.footer+xml"/>
  <Override PartName="/word/header120.xml" ContentType="application/vnd.openxmlformats-officedocument.wordprocessingml.header+xml"/>
  <Override PartName="/word/footer117.xml" ContentType="application/vnd.openxmlformats-officedocument.wordprocessingml.footer+xml"/>
  <Override PartName="/word/header121.xml" ContentType="application/vnd.openxmlformats-officedocument.wordprocessingml.header+xml"/>
  <Override PartName="/word/footer118.xml" ContentType="application/vnd.openxmlformats-officedocument.wordprocessingml.footer+xml"/>
  <Override PartName="/word/header122.xml" ContentType="application/vnd.openxmlformats-officedocument.wordprocessingml.header+xml"/>
  <Override PartName="/word/footer119.xml" ContentType="application/vnd.openxmlformats-officedocument.wordprocessingml.footer+xml"/>
  <Override PartName="/word/header123.xml" ContentType="application/vnd.openxmlformats-officedocument.wordprocessingml.header+xml"/>
  <Override PartName="/word/footer120.xml" ContentType="application/vnd.openxmlformats-officedocument.wordprocessingml.footer+xml"/>
  <Override PartName="/word/footer121.xml" ContentType="application/vnd.openxmlformats-officedocument.wordprocessingml.footer+xml"/>
  <Override PartName="/word/header124.xml" ContentType="application/vnd.openxmlformats-officedocument.wordprocessingml.header+xml"/>
  <Override PartName="/word/header125.xml" ContentType="application/vnd.openxmlformats-officedocument.wordprocessingml.header+xml"/>
  <Override PartName="/word/footer122.xml" ContentType="application/vnd.openxmlformats-officedocument.wordprocessingml.footer+xml"/>
  <Override PartName="/word/header126.xml" ContentType="application/vnd.openxmlformats-officedocument.wordprocessingml.header+xml"/>
  <Override PartName="/word/footer123.xml" ContentType="application/vnd.openxmlformats-officedocument.wordprocessingml.footer+xml"/>
  <Override PartName="/word/header127.xml" ContentType="application/vnd.openxmlformats-officedocument.wordprocessingml.header+xml"/>
  <Override PartName="/word/footer124.xml" ContentType="application/vnd.openxmlformats-officedocument.wordprocessingml.footer+xml"/>
  <Override PartName="/word/header128.xml" ContentType="application/vnd.openxmlformats-officedocument.wordprocessingml.header+xml"/>
  <Override PartName="/word/footer125.xml" ContentType="application/vnd.openxmlformats-officedocument.wordprocessingml.footer+xml"/>
  <Override PartName="/word/header129.xml" ContentType="application/vnd.openxmlformats-officedocument.wordprocessingml.header+xml"/>
  <Override PartName="/word/footer126.xml" ContentType="application/vnd.openxmlformats-officedocument.wordprocessingml.footer+xml"/>
  <Override PartName="/word/header130.xml" ContentType="application/vnd.openxmlformats-officedocument.wordprocessingml.header+xml"/>
  <Override PartName="/word/footer127.xml" ContentType="application/vnd.openxmlformats-officedocument.wordprocessingml.footer+xml"/>
  <Override PartName="/word/footer128.xml" ContentType="application/vnd.openxmlformats-officedocument.wordprocessingml.footer+xml"/>
  <Override PartName="/word/header131.xml" ContentType="application/vnd.openxmlformats-officedocument.wordprocessingml.header+xml"/>
  <Override PartName="/word/header132.xml" ContentType="application/vnd.openxmlformats-officedocument.wordprocessingml.header+xml"/>
  <Override PartName="/word/footer129.xml" ContentType="application/vnd.openxmlformats-officedocument.wordprocessingml.footer+xml"/>
  <Override PartName="/word/header133.xml" ContentType="application/vnd.openxmlformats-officedocument.wordprocessingml.header+xml"/>
  <Override PartName="/word/footer130.xml" ContentType="application/vnd.openxmlformats-officedocument.wordprocessingml.footer+xml"/>
  <Override PartName="/word/header134.xml" ContentType="application/vnd.openxmlformats-officedocument.wordprocessingml.header+xml"/>
  <Override PartName="/word/footer131.xml" ContentType="application/vnd.openxmlformats-officedocument.wordprocessingml.footer+xml"/>
  <Override PartName="/word/header135.xml" ContentType="application/vnd.openxmlformats-officedocument.wordprocessingml.header+xml"/>
  <Override PartName="/word/footer132.xml" ContentType="application/vnd.openxmlformats-officedocument.wordprocessingml.footer+xml"/>
  <Override PartName="/word/footer133.xml" ContentType="application/vnd.openxmlformats-officedocument.wordprocessingml.footer+xml"/>
  <Override PartName="/word/header136.xml" ContentType="application/vnd.openxmlformats-officedocument.wordprocessingml.header+xml"/>
  <Override PartName="/word/header137.xml" ContentType="application/vnd.openxmlformats-officedocument.wordprocessingml.header+xml"/>
  <Override PartName="/word/footer134.xml" ContentType="application/vnd.openxmlformats-officedocument.wordprocessingml.footer+xml"/>
  <Override PartName="/word/header138.xml" ContentType="application/vnd.openxmlformats-officedocument.wordprocessingml.header+xml"/>
  <Override PartName="/word/footer135.xml" ContentType="application/vnd.openxmlformats-officedocument.wordprocessingml.footer+xml"/>
  <Override PartName="/word/header139.xml" ContentType="application/vnd.openxmlformats-officedocument.wordprocessingml.header+xml"/>
  <Override PartName="/word/footer136.xml" ContentType="application/vnd.openxmlformats-officedocument.wordprocessingml.footer+xml"/>
  <Override PartName="/word/header140.xml" ContentType="application/vnd.openxmlformats-officedocument.wordprocessingml.header+xml"/>
  <Override PartName="/word/footer137.xml" ContentType="application/vnd.openxmlformats-officedocument.wordprocessingml.footer+xml"/>
  <Override PartName="/word/header141.xml" ContentType="application/vnd.openxmlformats-officedocument.wordprocessingml.header+xml"/>
  <Override PartName="/word/footer138.xml" ContentType="application/vnd.openxmlformats-officedocument.wordprocessingml.footer+xml"/>
  <Override PartName="/word/header142.xml" ContentType="application/vnd.openxmlformats-officedocument.wordprocessingml.header+xml"/>
  <Override PartName="/word/footer139.xml" ContentType="application/vnd.openxmlformats-officedocument.wordprocessingml.footer+xml"/>
  <Override PartName="/word/header143.xml" ContentType="application/vnd.openxmlformats-officedocument.wordprocessingml.header+xml"/>
  <Override PartName="/word/footer140.xml" ContentType="application/vnd.openxmlformats-officedocument.wordprocessingml.footer+xml"/>
  <Override PartName="/word/header144.xml" ContentType="application/vnd.openxmlformats-officedocument.wordprocessingml.header+xml"/>
  <Override PartName="/word/footer141.xml" ContentType="application/vnd.openxmlformats-officedocument.wordprocessingml.footer+xml"/>
  <Override PartName="/word/footer142.xml" ContentType="application/vnd.openxmlformats-officedocument.wordprocessingml.footer+xml"/>
  <Override PartName="/word/header145.xml" ContentType="application/vnd.openxmlformats-officedocument.wordprocessingml.header+xml"/>
  <Override PartName="/word/header146.xml" ContentType="application/vnd.openxmlformats-officedocument.wordprocessingml.header+xml"/>
  <Override PartName="/word/footer143.xml" ContentType="application/vnd.openxmlformats-officedocument.wordprocessingml.footer+xml"/>
  <Override PartName="/word/footer144.xml" ContentType="application/vnd.openxmlformats-officedocument.wordprocessingml.footer+xml"/>
  <Override PartName="/word/header147.xml" ContentType="application/vnd.openxmlformats-officedocument.wordprocessingml.header+xml"/>
  <Override PartName="/word/header148.xml" ContentType="application/vnd.openxmlformats-officedocument.wordprocessingml.header+xml"/>
  <Override PartName="/word/footer145.xml" ContentType="application/vnd.openxmlformats-officedocument.wordprocessingml.footer+xml"/>
  <Override PartName="/word/header149.xml" ContentType="application/vnd.openxmlformats-officedocument.wordprocessingml.header+xml"/>
  <Override PartName="/word/footer146.xml" ContentType="application/vnd.openxmlformats-officedocument.wordprocessingml.footer+xml"/>
  <Override PartName="/word/header150.xml" ContentType="application/vnd.openxmlformats-officedocument.wordprocessingml.header+xml"/>
  <Override PartName="/word/footer147.xml" ContentType="application/vnd.openxmlformats-officedocument.wordprocessingml.footer+xml"/>
  <Override PartName="/word/header151.xml" ContentType="application/vnd.openxmlformats-officedocument.wordprocessingml.header+xml"/>
  <Override PartName="/word/footer148.xml" ContentType="application/vnd.openxmlformats-officedocument.wordprocessingml.footer+xml"/>
  <Override PartName="/word/header152.xml" ContentType="application/vnd.openxmlformats-officedocument.wordprocessingml.header+xml"/>
  <Override PartName="/word/footer149.xml" ContentType="application/vnd.openxmlformats-officedocument.wordprocessingml.footer+xml"/>
  <Override PartName="/word/header153.xml" ContentType="application/vnd.openxmlformats-officedocument.wordprocessingml.header+xml"/>
  <Override PartName="/word/footer150.xml" ContentType="application/vnd.openxmlformats-officedocument.wordprocessingml.footer+xml"/>
  <Override PartName="/word/footer151.xml" ContentType="application/vnd.openxmlformats-officedocument.wordprocessingml.footer+xml"/>
  <Override PartName="/word/header154.xml" ContentType="application/vnd.openxmlformats-officedocument.wordprocessingml.header+xml"/>
  <Override PartName="/word/header155.xml" ContentType="application/vnd.openxmlformats-officedocument.wordprocessingml.header+xml"/>
  <Override PartName="/word/footer152.xml" ContentType="application/vnd.openxmlformats-officedocument.wordprocessingml.footer+xml"/>
  <Override PartName="/word/footer153.xml" ContentType="application/vnd.openxmlformats-officedocument.wordprocessingml.footer+xml"/>
  <Override PartName="/word/header156.xml" ContentType="application/vnd.openxmlformats-officedocument.wordprocessingml.header+xml"/>
  <Override PartName="/word/header157.xml" ContentType="application/vnd.openxmlformats-officedocument.wordprocessingml.header+xml"/>
  <Override PartName="/word/footer154.xml" ContentType="application/vnd.openxmlformats-officedocument.wordprocessingml.footer+xml"/>
  <Override PartName="/word/header158.xml" ContentType="application/vnd.openxmlformats-officedocument.wordprocessingml.header+xml"/>
  <Override PartName="/word/footer155.xml" ContentType="application/vnd.openxmlformats-officedocument.wordprocessingml.footer+xml"/>
  <Override PartName="/word/header159.xml" ContentType="application/vnd.openxmlformats-officedocument.wordprocessingml.header+xml"/>
  <Override PartName="/word/footer156.xml" ContentType="application/vnd.openxmlformats-officedocument.wordprocessingml.footer+xml"/>
  <Override PartName="/word/header160.xml" ContentType="application/vnd.openxmlformats-officedocument.wordprocessingml.header+xml"/>
  <Override PartName="/word/footer157.xml" ContentType="application/vnd.openxmlformats-officedocument.wordprocessingml.footer+xml"/>
  <Override PartName="/word/header161.xml" ContentType="application/vnd.openxmlformats-officedocument.wordprocessingml.header+xml"/>
  <Override PartName="/word/footer158.xml" ContentType="application/vnd.openxmlformats-officedocument.wordprocessingml.footer+xml"/>
  <Override PartName="/word/header162.xml" ContentType="application/vnd.openxmlformats-officedocument.wordprocessingml.header+xml"/>
  <Override PartName="/word/footer159.xml" ContentType="application/vnd.openxmlformats-officedocument.wordprocessingml.footer+xml"/>
  <Override PartName="/word/header163.xml" ContentType="application/vnd.openxmlformats-officedocument.wordprocessingml.header+xml"/>
  <Override PartName="/word/footer160.xml" ContentType="application/vnd.openxmlformats-officedocument.wordprocessingml.footer+xml"/>
  <Override PartName="/word/footer161.xml" ContentType="application/vnd.openxmlformats-officedocument.wordprocessingml.footer+xml"/>
  <Override PartName="/word/header164.xml" ContentType="application/vnd.openxmlformats-officedocument.wordprocessingml.header+xml"/>
  <Override PartName="/word/header165.xml" ContentType="application/vnd.openxmlformats-officedocument.wordprocessingml.header+xml"/>
  <Override PartName="/word/footer162.xml" ContentType="application/vnd.openxmlformats-officedocument.wordprocessingml.footer+xml"/>
  <Override PartName="/word/footer163.xml" ContentType="application/vnd.openxmlformats-officedocument.wordprocessingml.footer+xml"/>
  <Override PartName="/word/header166.xml" ContentType="application/vnd.openxmlformats-officedocument.wordprocessingml.header+xml"/>
  <Override PartName="/word/header167.xml" ContentType="application/vnd.openxmlformats-officedocument.wordprocessingml.header+xml"/>
  <Override PartName="/word/footer164.xml" ContentType="application/vnd.openxmlformats-officedocument.wordprocessingml.footer+xml"/>
  <Override PartName="/word/header168.xml" ContentType="application/vnd.openxmlformats-officedocument.wordprocessingml.header+xml"/>
  <Override PartName="/word/footer165.xml" ContentType="application/vnd.openxmlformats-officedocument.wordprocessingml.footer+xml"/>
  <Override PartName="/word/header169.xml" ContentType="application/vnd.openxmlformats-officedocument.wordprocessingml.header+xml"/>
  <Override PartName="/word/footer166.xml" ContentType="application/vnd.openxmlformats-officedocument.wordprocessingml.footer+xml"/>
  <Override PartName="/word/header170.xml" ContentType="application/vnd.openxmlformats-officedocument.wordprocessingml.header+xml"/>
  <Override PartName="/word/footer167.xml" ContentType="application/vnd.openxmlformats-officedocument.wordprocessingml.footer+xml"/>
  <Override PartName="/word/header171.xml" ContentType="application/vnd.openxmlformats-officedocument.wordprocessingml.header+xml"/>
  <Override PartName="/word/footer168.xml" ContentType="application/vnd.openxmlformats-officedocument.wordprocessingml.footer+xml"/>
  <Override PartName="/word/header172.xml" ContentType="application/vnd.openxmlformats-officedocument.wordprocessingml.header+xml"/>
  <Override PartName="/word/footer169.xml" ContentType="application/vnd.openxmlformats-officedocument.wordprocessingml.footer+xml"/>
  <Override PartName="/word/header173.xml" ContentType="application/vnd.openxmlformats-officedocument.wordprocessingml.header+xml"/>
  <Override PartName="/word/footer170.xml" ContentType="application/vnd.openxmlformats-officedocument.wordprocessingml.footer+xml"/>
  <Override PartName="/word/footer171.xml" ContentType="application/vnd.openxmlformats-officedocument.wordprocessingml.footer+xml"/>
  <Override PartName="/word/header174.xml" ContentType="application/vnd.openxmlformats-officedocument.wordprocessingml.header+xml"/>
  <Override PartName="/word/header175.xml" ContentType="application/vnd.openxmlformats-officedocument.wordprocessingml.header+xml"/>
  <Override PartName="/word/footer172.xml" ContentType="application/vnd.openxmlformats-officedocument.wordprocessingml.footer+xml"/>
  <Override PartName="/word/footer173.xml" ContentType="application/vnd.openxmlformats-officedocument.wordprocessingml.footer+xml"/>
  <Override PartName="/word/header176.xml" ContentType="application/vnd.openxmlformats-officedocument.wordprocessingml.header+xml"/>
  <Override PartName="/word/header177.xml" ContentType="application/vnd.openxmlformats-officedocument.wordprocessingml.header+xml"/>
  <Override PartName="/word/footer174.xml" ContentType="application/vnd.openxmlformats-officedocument.wordprocessingml.footer+xml"/>
  <Override PartName="/word/header178.xml" ContentType="application/vnd.openxmlformats-officedocument.wordprocessingml.header+xml"/>
  <Override PartName="/word/footer175.xml" ContentType="application/vnd.openxmlformats-officedocument.wordprocessingml.footer+xml"/>
  <Override PartName="/word/header179.xml" ContentType="application/vnd.openxmlformats-officedocument.wordprocessingml.header+xml"/>
  <Override PartName="/word/footer176.xml" ContentType="application/vnd.openxmlformats-officedocument.wordprocessingml.footer+xml"/>
  <Override PartName="/word/header180.xml" ContentType="application/vnd.openxmlformats-officedocument.wordprocessingml.header+xml"/>
  <Override PartName="/word/footer177.xml" ContentType="application/vnd.openxmlformats-officedocument.wordprocessingml.footer+xml"/>
  <Override PartName="/word/header181.xml" ContentType="application/vnd.openxmlformats-officedocument.wordprocessingml.header+xml"/>
  <Override PartName="/word/footer178.xml" ContentType="application/vnd.openxmlformats-officedocument.wordprocessingml.footer+xml"/>
  <Override PartName="/word/footer179.xml" ContentType="application/vnd.openxmlformats-officedocument.wordprocessingml.footer+xml"/>
  <Override PartName="/word/header182.xml" ContentType="application/vnd.openxmlformats-officedocument.wordprocessingml.header+xml"/>
  <Override PartName="/word/header183.xml" ContentType="application/vnd.openxmlformats-officedocument.wordprocessingml.header+xml"/>
  <Override PartName="/word/footer180.xml" ContentType="application/vnd.openxmlformats-officedocument.wordprocessingml.footer+xml"/>
  <Override PartName="/word/footer181.xml" ContentType="application/vnd.openxmlformats-officedocument.wordprocessingml.footer+xml"/>
  <Override PartName="/word/header184.xml" ContentType="application/vnd.openxmlformats-officedocument.wordprocessingml.header+xml"/>
  <Override PartName="/word/header185.xml" ContentType="application/vnd.openxmlformats-officedocument.wordprocessingml.header+xml"/>
  <Override PartName="/word/footer182.xml" ContentType="application/vnd.openxmlformats-officedocument.wordprocessingml.footer+xml"/>
  <Override PartName="/word/footer183.xml" ContentType="application/vnd.openxmlformats-officedocument.wordprocessingml.footer+xml"/>
  <Override PartName="/word/header186.xml" ContentType="application/vnd.openxmlformats-officedocument.wordprocessingml.header+xml"/>
  <Override PartName="/word/header187.xml" ContentType="application/vnd.openxmlformats-officedocument.wordprocessingml.header+xml"/>
  <Override PartName="/word/footer184.xml" ContentType="application/vnd.openxmlformats-officedocument.wordprocessingml.footer+xml"/>
  <Override PartName="/word/footer185.xml" ContentType="application/vnd.openxmlformats-officedocument.wordprocessingml.footer+xml"/>
  <Override PartName="/word/header188.xml" ContentType="application/vnd.openxmlformats-officedocument.wordprocessingml.header+xml"/>
  <Override PartName="/word/header189.xml" ContentType="application/vnd.openxmlformats-officedocument.wordprocessingml.header+xml"/>
  <Override PartName="/word/footer186.xml" ContentType="application/vnd.openxmlformats-officedocument.wordprocessingml.footer+xml"/>
  <Override PartName="/word/footer187.xml" ContentType="application/vnd.openxmlformats-officedocument.wordprocessingml.footer+xml"/>
  <Override PartName="/word/header190.xml" ContentType="application/vnd.openxmlformats-officedocument.wordprocessingml.header+xml"/>
  <Override PartName="/word/header191.xml" ContentType="application/vnd.openxmlformats-officedocument.wordprocessingml.header+xml"/>
  <Override PartName="/word/footer188.xml" ContentType="application/vnd.openxmlformats-officedocument.wordprocessingml.footer+xml"/>
  <Override PartName="/word/footer189.xml" ContentType="application/vnd.openxmlformats-officedocument.wordprocessingml.footer+xml"/>
  <Override PartName="/word/header192.xml" ContentType="application/vnd.openxmlformats-officedocument.wordprocessingml.header+xml"/>
  <Override PartName="/word/header193.xml" ContentType="application/vnd.openxmlformats-officedocument.wordprocessingml.header+xml"/>
  <Override PartName="/word/footer190.xml" ContentType="application/vnd.openxmlformats-officedocument.wordprocessingml.footer+xml"/>
  <Override PartName="/word/footer191.xml" ContentType="application/vnd.openxmlformats-officedocument.wordprocessingml.footer+xml"/>
  <Override PartName="/word/header194.xml" ContentType="application/vnd.openxmlformats-officedocument.wordprocessingml.header+xml"/>
  <Override PartName="/word/header195.xml" ContentType="application/vnd.openxmlformats-officedocument.wordprocessingml.header+xml"/>
  <Override PartName="/word/footer192.xml" ContentType="application/vnd.openxmlformats-officedocument.wordprocessingml.footer+xml"/>
  <Override PartName="/word/header196.xml" ContentType="application/vnd.openxmlformats-officedocument.wordprocessingml.header+xml"/>
  <Override PartName="/word/footer193.xml" ContentType="application/vnd.openxmlformats-officedocument.wordprocessingml.footer+xml"/>
  <Override PartName="/word/header197.xml" ContentType="application/vnd.openxmlformats-officedocument.wordprocessingml.header+xml"/>
  <Override PartName="/word/footer194.xml" ContentType="application/vnd.openxmlformats-officedocument.wordprocessingml.footer+xml"/>
  <Override PartName="/word/header198.xml" ContentType="application/vnd.openxmlformats-officedocument.wordprocessingml.header+xml"/>
  <Override PartName="/word/footer195.xml" ContentType="application/vnd.openxmlformats-officedocument.wordprocessingml.footer+xml"/>
  <Override PartName="/word/header199.xml" ContentType="application/vnd.openxmlformats-officedocument.wordprocessingml.header+xml"/>
  <Override PartName="/word/footer196.xml" ContentType="application/vnd.openxmlformats-officedocument.wordprocessingml.footer+xml"/>
  <Override PartName="/word/header200.xml" ContentType="application/vnd.openxmlformats-officedocument.wordprocessingml.header+xml"/>
  <Override PartName="/word/footer197.xml" ContentType="application/vnd.openxmlformats-officedocument.wordprocessingml.footer+xml"/>
  <Override PartName="/word/header201.xml" ContentType="application/vnd.openxmlformats-officedocument.wordprocessingml.header+xml"/>
  <Override PartName="/word/footer198.xml" ContentType="application/vnd.openxmlformats-officedocument.wordprocessingml.footer+xml"/>
  <Override PartName="/word/header202.xml" ContentType="application/vnd.openxmlformats-officedocument.wordprocessingml.header+xml"/>
  <Override PartName="/word/footer199.xml" ContentType="application/vnd.openxmlformats-officedocument.wordprocessingml.footer+xml"/>
  <Override PartName="/word/header203.xml" ContentType="application/vnd.openxmlformats-officedocument.wordprocessingml.header+xml"/>
  <Override PartName="/word/footer200.xml" ContentType="application/vnd.openxmlformats-officedocument.wordprocessingml.footer+xml"/>
  <Override PartName="/word/header204.xml" ContentType="application/vnd.openxmlformats-officedocument.wordprocessingml.header+xml"/>
  <Override PartName="/word/footer201.xml" ContentType="application/vnd.openxmlformats-officedocument.wordprocessingml.footer+xml"/>
  <Override PartName="/word/header205.xml" ContentType="application/vnd.openxmlformats-officedocument.wordprocessingml.header+xml"/>
  <Override PartName="/word/footer202.xml" ContentType="application/vnd.openxmlformats-officedocument.wordprocessingml.footer+xml"/>
  <Override PartName="/word/header206.xml" ContentType="application/vnd.openxmlformats-officedocument.wordprocessingml.header+xml"/>
  <Override PartName="/word/footer203.xml" ContentType="application/vnd.openxmlformats-officedocument.wordprocessingml.footer+xml"/>
  <Override PartName="/word/header207.xml" ContentType="application/vnd.openxmlformats-officedocument.wordprocessingml.header+xml"/>
  <Override PartName="/word/footer204.xml" ContentType="application/vnd.openxmlformats-officedocument.wordprocessingml.footer+xml"/>
  <Override PartName="/word/header208.xml" ContentType="application/vnd.openxmlformats-officedocument.wordprocessingml.header+xml"/>
  <Override PartName="/word/footer205.xml" ContentType="application/vnd.openxmlformats-officedocument.wordprocessingml.footer+xml"/>
  <Override PartName="/word/header209.xml" ContentType="application/vnd.openxmlformats-officedocument.wordprocessingml.header+xml"/>
  <Override PartName="/word/footer206.xml" ContentType="application/vnd.openxmlformats-officedocument.wordprocessingml.footer+xml"/>
  <Override PartName="/word/header210.xml" ContentType="application/vnd.openxmlformats-officedocument.wordprocessingml.header+xml"/>
  <Override PartName="/word/footer207.xml" ContentType="application/vnd.openxmlformats-officedocument.wordprocessingml.footer+xml"/>
  <Override PartName="/word/header211.xml" ContentType="application/vnd.openxmlformats-officedocument.wordprocessingml.header+xml"/>
  <Override PartName="/word/footer208.xml" ContentType="application/vnd.openxmlformats-officedocument.wordprocessingml.footer+xml"/>
  <Override PartName="/word/header212.xml" ContentType="application/vnd.openxmlformats-officedocument.wordprocessingml.header+xml"/>
  <Override PartName="/word/footer209.xml" ContentType="application/vnd.openxmlformats-officedocument.wordprocessingml.footer+xml"/>
  <Override PartName="/word/footer210.xml" ContentType="application/vnd.openxmlformats-officedocument.wordprocessingml.footer+xml"/>
  <Override PartName="/word/header213.xml" ContentType="application/vnd.openxmlformats-officedocument.wordprocessingml.header+xml"/>
  <Override PartName="/word/header214.xml" ContentType="application/vnd.openxmlformats-officedocument.wordprocessingml.header+xml"/>
  <Override PartName="/word/footer211.xml" ContentType="application/vnd.openxmlformats-officedocument.wordprocessingml.footer+xml"/>
  <Override PartName="/word/footer212.xml" ContentType="application/vnd.openxmlformats-officedocument.wordprocessingml.footer+xml"/>
  <Override PartName="/word/header215.xml" ContentType="application/vnd.openxmlformats-officedocument.wordprocessingml.header+xml"/>
  <Override PartName="/word/header216.xml" ContentType="application/vnd.openxmlformats-officedocument.wordprocessingml.header+xml"/>
  <Override PartName="/word/footer213.xml" ContentType="application/vnd.openxmlformats-officedocument.wordprocessingml.footer+xml"/>
  <Override PartName="/word/header217.xml" ContentType="application/vnd.openxmlformats-officedocument.wordprocessingml.header+xml"/>
  <Override PartName="/word/footer214.xml" ContentType="application/vnd.openxmlformats-officedocument.wordprocessingml.footer+xml"/>
  <Override PartName="/word/footer215.xml" ContentType="application/vnd.openxmlformats-officedocument.wordprocessingml.footer+xml"/>
  <Override PartName="/word/header218.xml" ContentType="application/vnd.openxmlformats-officedocument.wordprocessingml.header+xml"/>
  <Override PartName="/word/header219.xml" ContentType="application/vnd.openxmlformats-officedocument.wordprocessingml.header+xml"/>
  <Override PartName="/word/footer216.xml" ContentType="application/vnd.openxmlformats-officedocument.wordprocessingml.footer+xml"/>
  <Override PartName="/word/footer217.xml" ContentType="application/vnd.openxmlformats-officedocument.wordprocessingml.footer+xml"/>
  <Override PartName="/word/header220.xml" ContentType="application/vnd.openxmlformats-officedocument.wordprocessingml.header+xml"/>
  <Override PartName="/word/header221.xml" ContentType="application/vnd.openxmlformats-officedocument.wordprocessingml.header+xml"/>
  <Override PartName="/word/footer218.xml" ContentType="application/vnd.openxmlformats-officedocument.wordprocessingml.footer+xml"/>
  <Override PartName="/word/header222.xml" ContentType="application/vnd.openxmlformats-officedocument.wordprocessingml.header+xml"/>
  <Override PartName="/word/footer219.xml" ContentType="application/vnd.openxmlformats-officedocument.wordprocessingml.footer+xml"/>
  <Override PartName="/word/header223.xml" ContentType="application/vnd.openxmlformats-officedocument.wordprocessingml.header+xml"/>
  <Override PartName="/word/footer220.xml" ContentType="application/vnd.openxmlformats-officedocument.wordprocessingml.footer+xml"/>
  <Override PartName="/word/header224.xml" ContentType="application/vnd.openxmlformats-officedocument.wordprocessingml.header+xml"/>
  <Override PartName="/word/footer221.xml" ContentType="application/vnd.openxmlformats-officedocument.wordprocessingml.footer+xml"/>
  <Override PartName="/word/header225.xml" ContentType="application/vnd.openxmlformats-officedocument.wordprocessingml.header+xml"/>
  <Override PartName="/word/footer222.xml" ContentType="application/vnd.openxmlformats-officedocument.wordprocessingml.footer+xml"/>
  <Override PartName="/word/header226.xml" ContentType="application/vnd.openxmlformats-officedocument.wordprocessingml.header+xml"/>
  <Override PartName="/word/footer223.xml" ContentType="application/vnd.openxmlformats-officedocument.wordprocessingml.footer+xml"/>
  <Override PartName="/word/footer224.xml" ContentType="application/vnd.openxmlformats-officedocument.wordprocessingml.footer+xml"/>
  <Override PartName="/word/header227.xml" ContentType="application/vnd.openxmlformats-officedocument.wordprocessingml.header+xml"/>
  <Override PartName="/word/header228.xml" ContentType="application/vnd.openxmlformats-officedocument.wordprocessingml.header+xml"/>
  <Override PartName="/word/footer225.xml" ContentType="application/vnd.openxmlformats-officedocument.wordprocessingml.footer+xml"/>
  <Override PartName="/word/footer226.xml" ContentType="application/vnd.openxmlformats-officedocument.wordprocessingml.footer+xml"/>
  <Override PartName="/word/header229.xml" ContentType="application/vnd.openxmlformats-officedocument.wordprocessingml.header+xml"/>
  <Override PartName="/word/header230.xml" ContentType="application/vnd.openxmlformats-officedocument.wordprocessingml.header+xml"/>
  <Override PartName="/word/footer227.xml" ContentType="application/vnd.openxmlformats-officedocument.wordprocessingml.footer+xml"/>
  <Override PartName="/word/header231.xml" ContentType="application/vnd.openxmlformats-officedocument.wordprocessingml.header+xml"/>
  <Override PartName="/word/footer228.xml" ContentType="application/vnd.openxmlformats-officedocument.wordprocessingml.footer+xml"/>
  <Override PartName="/word/header232.xml" ContentType="application/vnd.openxmlformats-officedocument.wordprocessingml.header+xml"/>
  <Override PartName="/word/footer229.xml" ContentType="application/vnd.openxmlformats-officedocument.wordprocessingml.footer+xml"/>
  <Override PartName="/word/footer230.xml" ContentType="application/vnd.openxmlformats-officedocument.wordprocessingml.footer+xml"/>
  <Override PartName="/word/header233.xml" ContentType="application/vnd.openxmlformats-officedocument.wordprocessingml.header+xml"/>
  <Override PartName="/word/header234.xml" ContentType="application/vnd.openxmlformats-officedocument.wordprocessingml.header+xml"/>
  <Override PartName="/word/footer231.xml" ContentType="application/vnd.openxmlformats-officedocument.wordprocessingml.footer+xml"/>
  <Override PartName="/word/footer232.xml" ContentType="application/vnd.openxmlformats-officedocument.wordprocessingml.footer+xml"/>
  <Override PartName="/word/header235.xml" ContentType="application/vnd.openxmlformats-officedocument.wordprocessingml.header+xml"/>
  <Override PartName="/word/header236.xml" ContentType="application/vnd.openxmlformats-officedocument.wordprocessingml.header+xml"/>
  <Override PartName="/word/footer233.xml" ContentType="application/vnd.openxmlformats-officedocument.wordprocessingml.footer+xml"/>
  <Override PartName="/word/header237.xml" ContentType="application/vnd.openxmlformats-officedocument.wordprocessingml.header+xml"/>
  <Override PartName="/word/footer234.xml" ContentType="application/vnd.openxmlformats-officedocument.wordprocessingml.footer+xml"/>
  <Override PartName="/word/header238.xml" ContentType="application/vnd.openxmlformats-officedocument.wordprocessingml.header+xml"/>
  <Override PartName="/word/footer235.xml" ContentType="application/vnd.openxmlformats-officedocument.wordprocessingml.footer+xml"/>
  <Override PartName="/word/header239.xml" ContentType="application/vnd.openxmlformats-officedocument.wordprocessingml.header+xml"/>
  <Override PartName="/word/footer236.xml" ContentType="application/vnd.openxmlformats-officedocument.wordprocessingml.footer+xml"/>
  <Override PartName="/word/header240.xml" ContentType="application/vnd.openxmlformats-officedocument.wordprocessingml.header+xml"/>
  <Override PartName="/word/footer237.xml" ContentType="application/vnd.openxmlformats-officedocument.wordprocessingml.footer+xml"/>
  <Override PartName="/word/header241.xml" ContentType="application/vnd.openxmlformats-officedocument.wordprocessingml.header+xml"/>
  <Override PartName="/word/footer238.xml" ContentType="application/vnd.openxmlformats-officedocument.wordprocessingml.footer+xml"/>
  <Override PartName="/word/header242.xml" ContentType="application/vnd.openxmlformats-officedocument.wordprocessingml.header+xml"/>
  <Override PartName="/word/footer239.xml" ContentType="application/vnd.openxmlformats-officedocument.wordprocessingml.footer+xml"/>
  <Override PartName="/word/header243.xml" ContentType="application/vnd.openxmlformats-officedocument.wordprocessingml.header+xml"/>
  <Override PartName="/word/footer240.xml" ContentType="application/vnd.openxmlformats-officedocument.wordprocessingml.footer+xml"/>
  <Override PartName="/word/header244.xml" ContentType="application/vnd.openxmlformats-officedocument.wordprocessingml.header+xml"/>
  <Override PartName="/word/footer241.xml" ContentType="application/vnd.openxmlformats-officedocument.wordprocessingml.footer+xml"/>
  <Override PartName="/word/header245.xml" ContentType="application/vnd.openxmlformats-officedocument.wordprocessingml.header+xml"/>
  <Override PartName="/word/footer242.xml" ContentType="application/vnd.openxmlformats-officedocument.wordprocessingml.footer+xml"/>
  <Override PartName="/word/header246.xml" ContentType="application/vnd.openxmlformats-officedocument.wordprocessingml.header+xml"/>
  <Override PartName="/word/footer243.xml" ContentType="application/vnd.openxmlformats-officedocument.wordprocessingml.footer+xml"/>
  <Override PartName="/word/header247.xml" ContentType="application/vnd.openxmlformats-officedocument.wordprocessingml.header+xml"/>
  <Override PartName="/word/footer244.xml" ContentType="application/vnd.openxmlformats-officedocument.wordprocessingml.footer+xml"/>
  <Override PartName="/word/header248.xml" ContentType="application/vnd.openxmlformats-officedocument.wordprocessingml.header+xml"/>
  <Override PartName="/word/footer245.xml" ContentType="application/vnd.openxmlformats-officedocument.wordprocessingml.footer+xml"/>
  <Override PartName="/word/header249.xml" ContentType="application/vnd.openxmlformats-officedocument.wordprocessingml.header+xml"/>
  <Override PartName="/word/footer24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3D10A3" w:rsidRDefault="00B53399">
      <w:pPr>
        <w:pStyle w:val="BodyText"/>
        <w:rPr>
          <w:rFonts w:ascii="Times New Roman"/>
          <w:b/>
          <w:sz w:val="20"/>
        </w:rPr>
      </w:pPr>
      <w:r>
        <w:rPr>
          <w:noProof/>
        </w:rPr>
        <w:drawing>
          <wp:anchor distT="0" distB="0" distL="114300" distR="114300" simplePos="0" relativeHeight="488089088" behindDoc="0" locked="0" layoutInCell="1" allowOverlap="1">
            <wp:simplePos x="0" y="0"/>
            <wp:positionH relativeFrom="column">
              <wp:posOffset>-252633</wp:posOffset>
            </wp:positionH>
            <wp:positionV relativeFrom="paragraph">
              <wp:posOffset>-1003300</wp:posOffset>
            </wp:positionV>
            <wp:extent cx="7575267" cy="10719582"/>
            <wp:effectExtent l="0" t="0" r="0" b="0"/>
            <wp:wrapNone/>
            <wp:docPr id="1711" name="Picture 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 name="Picture 1711"/>
                    <pic:cNvPicPr/>
                  </pic:nvPicPr>
                  <pic:blipFill>
                    <a:blip r:embed="rId8" cstate="screen">
                      <a:extLst>
                        <a:ext uri="{28A0092B-C50C-407E-A947-70E740481C1C}">
                          <a14:useLocalDpi xmlns:a14="http://schemas.microsoft.com/office/drawing/2010/main"/>
                        </a:ext>
                      </a:extLst>
                    </a:blip>
                    <a:stretch>
                      <a:fillRect/>
                    </a:stretch>
                  </pic:blipFill>
                  <pic:spPr>
                    <a:xfrm>
                      <a:off x="0" y="0"/>
                      <a:ext cx="7580551" cy="10727060"/>
                    </a:xfrm>
                    <a:prstGeom prst="rect">
                      <a:avLst/>
                    </a:prstGeom>
                  </pic:spPr>
                </pic:pic>
              </a:graphicData>
            </a:graphic>
            <wp14:sizeRelH relativeFrom="page">
              <wp14:pctWidth>0</wp14:pctWidth>
            </wp14:sizeRelH>
            <wp14:sizeRelV relativeFrom="page">
              <wp14:pctHeight>0</wp14:pctHeight>
            </wp14:sizeRelV>
          </wp:anchor>
        </w:drawing>
      </w:r>
    </w:p>
    <w:p w:rsidR="003D10A3" w:rsidRDefault="003D10A3">
      <w:pPr>
        <w:pStyle w:val="BodyText"/>
        <w:rPr>
          <w:rFonts w:ascii="Times New Roman"/>
          <w:b/>
          <w:sz w:val="20"/>
        </w:rPr>
      </w:pPr>
    </w:p>
    <w:p w:rsidR="003D10A3" w:rsidRDefault="003D10A3">
      <w:pPr>
        <w:pStyle w:val="BodyText"/>
        <w:rPr>
          <w:rFonts w:ascii="Times New Roman"/>
          <w:b/>
          <w:sz w:val="20"/>
        </w:rPr>
      </w:pPr>
    </w:p>
    <w:p w:rsidR="003D10A3" w:rsidRDefault="003D10A3">
      <w:pPr>
        <w:pStyle w:val="BodyText"/>
        <w:rPr>
          <w:rFonts w:ascii="Times New Roman"/>
          <w:b/>
          <w:sz w:val="20"/>
        </w:rPr>
      </w:pPr>
    </w:p>
    <w:p w:rsidR="003D10A3" w:rsidRDefault="003D10A3">
      <w:pPr>
        <w:pStyle w:val="BodyText"/>
        <w:rPr>
          <w:rFonts w:ascii="Times New Roman"/>
          <w:b/>
          <w:sz w:val="20"/>
        </w:rPr>
      </w:pPr>
    </w:p>
    <w:p w:rsidR="003D10A3" w:rsidRDefault="003D10A3">
      <w:pPr>
        <w:pStyle w:val="BodyText"/>
        <w:rPr>
          <w:rFonts w:ascii="Times New Roman"/>
          <w:b/>
          <w:sz w:val="20"/>
        </w:rPr>
      </w:pPr>
    </w:p>
    <w:p w:rsidR="003D10A3" w:rsidRDefault="003D10A3">
      <w:pPr>
        <w:pStyle w:val="BodyText"/>
        <w:rPr>
          <w:rFonts w:ascii="Times New Roman"/>
          <w:b/>
          <w:sz w:val="20"/>
        </w:rPr>
      </w:pPr>
    </w:p>
    <w:p w:rsidR="003D10A3" w:rsidRDefault="003D10A3">
      <w:pPr>
        <w:pStyle w:val="BodyText"/>
        <w:rPr>
          <w:rFonts w:ascii="Times New Roman"/>
          <w:b/>
          <w:sz w:val="20"/>
        </w:rPr>
      </w:pPr>
    </w:p>
    <w:p w:rsidR="003D10A3" w:rsidRDefault="003D10A3">
      <w:pPr>
        <w:pStyle w:val="BodyText"/>
        <w:rPr>
          <w:rFonts w:ascii="Times New Roman"/>
          <w:b/>
          <w:sz w:val="20"/>
        </w:rPr>
      </w:pPr>
    </w:p>
    <w:p w:rsidR="003D10A3" w:rsidRDefault="003D10A3">
      <w:pPr>
        <w:pStyle w:val="BodyText"/>
        <w:rPr>
          <w:rFonts w:ascii="Times New Roman"/>
          <w:b/>
          <w:sz w:val="20"/>
        </w:rPr>
      </w:pPr>
    </w:p>
    <w:p w:rsidR="003D10A3" w:rsidRDefault="003D10A3">
      <w:pPr>
        <w:pStyle w:val="BodyText"/>
        <w:rPr>
          <w:rFonts w:ascii="Times New Roman"/>
          <w:b/>
          <w:sz w:val="20"/>
        </w:rPr>
      </w:pPr>
    </w:p>
    <w:p w:rsidR="003D10A3" w:rsidRDefault="003D10A3">
      <w:pPr>
        <w:pStyle w:val="BodyText"/>
        <w:rPr>
          <w:rFonts w:ascii="Times New Roman"/>
          <w:b/>
          <w:sz w:val="20"/>
        </w:rPr>
      </w:pPr>
    </w:p>
    <w:p w:rsidR="003D10A3" w:rsidRDefault="003D10A3">
      <w:pPr>
        <w:pStyle w:val="BodyText"/>
        <w:rPr>
          <w:rFonts w:ascii="Times New Roman"/>
          <w:b/>
          <w:sz w:val="20"/>
        </w:rPr>
      </w:pPr>
    </w:p>
    <w:p w:rsidR="003D10A3" w:rsidRDefault="003D10A3">
      <w:pPr>
        <w:pStyle w:val="BodyText"/>
        <w:rPr>
          <w:rFonts w:ascii="Times New Roman"/>
          <w:b/>
          <w:sz w:val="20"/>
        </w:rPr>
      </w:pPr>
    </w:p>
    <w:p w:rsidR="003D10A3" w:rsidRDefault="003D10A3">
      <w:pPr>
        <w:pStyle w:val="BodyText"/>
        <w:rPr>
          <w:rFonts w:ascii="Times New Roman"/>
          <w:b/>
          <w:sz w:val="20"/>
        </w:rPr>
      </w:pPr>
    </w:p>
    <w:p w:rsidR="003D10A3" w:rsidRDefault="003D10A3">
      <w:pPr>
        <w:pStyle w:val="BodyText"/>
        <w:rPr>
          <w:rFonts w:ascii="Times New Roman"/>
          <w:b/>
          <w:sz w:val="20"/>
        </w:rPr>
      </w:pPr>
    </w:p>
    <w:p w:rsidR="003D10A3" w:rsidRDefault="003D10A3">
      <w:pPr>
        <w:pStyle w:val="BodyText"/>
        <w:rPr>
          <w:rFonts w:ascii="Times New Roman"/>
          <w:b/>
          <w:sz w:val="20"/>
        </w:rPr>
      </w:pPr>
    </w:p>
    <w:p w:rsidR="003D10A3" w:rsidRDefault="003D10A3">
      <w:pPr>
        <w:pStyle w:val="BodyText"/>
        <w:rPr>
          <w:rFonts w:ascii="Times New Roman"/>
          <w:b/>
          <w:sz w:val="20"/>
        </w:rPr>
      </w:pPr>
    </w:p>
    <w:p w:rsidR="003D10A3" w:rsidRDefault="003D10A3">
      <w:pPr>
        <w:pStyle w:val="BodyText"/>
        <w:rPr>
          <w:rFonts w:ascii="Times New Roman"/>
          <w:b/>
          <w:sz w:val="20"/>
        </w:rPr>
      </w:pPr>
    </w:p>
    <w:p w:rsidR="003D10A3" w:rsidRDefault="003D10A3">
      <w:pPr>
        <w:pStyle w:val="BodyText"/>
        <w:rPr>
          <w:rFonts w:ascii="Times New Roman"/>
          <w:b/>
          <w:sz w:val="20"/>
        </w:rPr>
      </w:pPr>
    </w:p>
    <w:p w:rsidR="003D10A3" w:rsidRDefault="003D10A3">
      <w:pPr>
        <w:pStyle w:val="BodyText"/>
        <w:rPr>
          <w:rFonts w:ascii="Times New Roman"/>
          <w:b/>
          <w:sz w:val="20"/>
        </w:rPr>
      </w:pPr>
    </w:p>
    <w:p w:rsidR="003D10A3" w:rsidRDefault="003D10A3">
      <w:pPr>
        <w:pStyle w:val="BodyText"/>
        <w:rPr>
          <w:rFonts w:ascii="Times New Roman"/>
          <w:b/>
          <w:sz w:val="20"/>
        </w:rPr>
      </w:pPr>
    </w:p>
    <w:p w:rsidR="003D10A3" w:rsidRDefault="003D10A3">
      <w:pPr>
        <w:pStyle w:val="BodyText"/>
        <w:rPr>
          <w:rFonts w:ascii="Times New Roman"/>
          <w:b/>
          <w:sz w:val="20"/>
        </w:rPr>
      </w:pPr>
    </w:p>
    <w:p w:rsidR="003D10A3" w:rsidRDefault="003D10A3">
      <w:pPr>
        <w:pStyle w:val="BodyText"/>
        <w:rPr>
          <w:rFonts w:ascii="Times New Roman"/>
          <w:b/>
          <w:sz w:val="20"/>
        </w:rPr>
      </w:pPr>
    </w:p>
    <w:p w:rsidR="003D10A3" w:rsidRDefault="003D10A3">
      <w:pPr>
        <w:pStyle w:val="BodyText"/>
        <w:rPr>
          <w:rFonts w:ascii="Times New Roman"/>
          <w:b/>
          <w:sz w:val="20"/>
        </w:rPr>
      </w:pPr>
    </w:p>
    <w:p w:rsidR="003D10A3" w:rsidRDefault="003D10A3">
      <w:pPr>
        <w:pStyle w:val="BodyText"/>
        <w:rPr>
          <w:rFonts w:ascii="Times New Roman"/>
          <w:b/>
          <w:sz w:val="20"/>
        </w:rPr>
      </w:pPr>
    </w:p>
    <w:p w:rsidR="003D10A3" w:rsidRDefault="003D10A3">
      <w:pPr>
        <w:pStyle w:val="BodyText"/>
        <w:rPr>
          <w:rFonts w:ascii="Times New Roman"/>
          <w:b/>
          <w:sz w:val="20"/>
        </w:rPr>
      </w:pPr>
    </w:p>
    <w:p w:rsidR="003D10A3" w:rsidRDefault="003D10A3">
      <w:pPr>
        <w:pStyle w:val="BodyText"/>
        <w:rPr>
          <w:rFonts w:ascii="Times New Roman"/>
          <w:b/>
          <w:sz w:val="20"/>
        </w:rPr>
      </w:pPr>
    </w:p>
    <w:p w:rsidR="003D10A3" w:rsidRDefault="003D10A3">
      <w:pPr>
        <w:pStyle w:val="BodyText"/>
        <w:rPr>
          <w:rFonts w:ascii="Times New Roman"/>
          <w:b/>
          <w:sz w:val="20"/>
        </w:rPr>
      </w:pPr>
    </w:p>
    <w:p w:rsidR="003D10A3" w:rsidRDefault="003D10A3">
      <w:pPr>
        <w:pStyle w:val="BodyText"/>
        <w:rPr>
          <w:rFonts w:ascii="Times New Roman"/>
          <w:b/>
          <w:sz w:val="20"/>
        </w:rPr>
      </w:pPr>
    </w:p>
    <w:p w:rsidR="003D10A3" w:rsidRDefault="003D10A3">
      <w:pPr>
        <w:pStyle w:val="BodyText"/>
        <w:rPr>
          <w:rFonts w:ascii="Times New Roman"/>
          <w:b/>
          <w:sz w:val="20"/>
        </w:rPr>
      </w:pPr>
    </w:p>
    <w:p w:rsidR="003D10A3" w:rsidRDefault="003D10A3">
      <w:pPr>
        <w:pStyle w:val="BodyText"/>
        <w:rPr>
          <w:rFonts w:ascii="Times New Roman"/>
          <w:b/>
          <w:sz w:val="20"/>
        </w:rPr>
      </w:pPr>
    </w:p>
    <w:p w:rsidR="003D10A3" w:rsidRDefault="003D10A3">
      <w:pPr>
        <w:pStyle w:val="BodyText"/>
        <w:rPr>
          <w:rFonts w:ascii="Times New Roman"/>
          <w:b/>
          <w:sz w:val="20"/>
        </w:rPr>
      </w:pPr>
    </w:p>
    <w:p w:rsidR="003D10A3" w:rsidRDefault="003D10A3">
      <w:pPr>
        <w:pStyle w:val="BodyText"/>
        <w:rPr>
          <w:rFonts w:ascii="Times New Roman"/>
          <w:b/>
          <w:sz w:val="20"/>
        </w:rPr>
      </w:pPr>
    </w:p>
    <w:p w:rsidR="003D10A3" w:rsidRDefault="003D10A3">
      <w:pPr>
        <w:pStyle w:val="BodyText"/>
        <w:rPr>
          <w:rFonts w:ascii="Times New Roman"/>
          <w:b/>
          <w:sz w:val="20"/>
        </w:rPr>
      </w:pPr>
    </w:p>
    <w:p w:rsidR="003D10A3" w:rsidRDefault="003D10A3">
      <w:pPr>
        <w:pStyle w:val="BodyText"/>
        <w:rPr>
          <w:rFonts w:ascii="Times New Roman"/>
          <w:b/>
          <w:sz w:val="20"/>
        </w:rPr>
      </w:pPr>
    </w:p>
    <w:p w:rsidR="003D10A3" w:rsidRDefault="003D10A3">
      <w:pPr>
        <w:pStyle w:val="BodyText"/>
        <w:rPr>
          <w:rFonts w:ascii="Times New Roman"/>
          <w:b/>
          <w:sz w:val="20"/>
        </w:rPr>
      </w:pPr>
    </w:p>
    <w:p w:rsidR="003D10A3" w:rsidRDefault="003D10A3">
      <w:pPr>
        <w:pStyle w:val="BodyText"/>
        <w:rPr>
          <w:rFonts w:ascii="Times New Roman"/>
          <w:b/>
          <w:sz w:val="20"/>
        </w:rPr>
      </w:pPr>
    </w:p>
    <w:p w:rsidR="003D10A3" w:rsidRDefault="003D10A3">
      <w:pPr>
        <w:pStyle w:val="BodyText"/>
        <w:rPr>
          <w:rFonts w:ascii="Times New Roman"/>
          <w:b/>
          <w:sz w:val="20"/>
        </w:rPr>
      </w:pPr>
    </w:p>
    <w:p w:rsidR="003D10A3" w:rsidRDefault="003D10A3">
      <w:pPr>
        <w:pStyle w:val="BodyText"/>
        <w:rPr>
          <w:rFonts w:ascii="Times New Roman"/>
          <w:b/>
          <w:sz w:val="20"/>
        </w:rPr>
      </w:pPr>
    </w:p>
    <w:p w:rsidR="003D10A3" w:rsidRDefault="003D10A3">
      <w:pPr>
        <w:pStyle w:val="BodyText"/>
        <w:rPr>
          <w:rFonts w:ascii="Times New Roman"/>
          <w:b/>
          <w:sz w:val="20"/>
        </w:rPr>
      </w:pPr>
    </w:p>
    <w:p w:rsidR="003D10A3" w:rsidRDefault="003D10A3">
      <w:pPr>
        <w:pStyle w:val="BodyText"/>
        <w:rPr>
          <w:rFonts w:ascii="Times New Roman"/>
          <w:b/>
          <w:sz w:val="20"/>
        </w:rPr>
      </w:pPr>
    </w:p>
    <w:p w:rsidR="003D10A3" w:rsidRDefault="003D10A3">
      <w:pPr>
        <w:pStyle w:val="BodyText"/>
        <w:rPr>
          <w:rFonts w:ascii="Times New Roman"/>
          <w:b/>
          <w:sz w:val="20"/>
        </w:rPr>
      </w:pPr>
    </w:p>
    <w:p w:rsidR="003D10A3" w:rsidRDefault="003D10A3">
      <w:pPr>
        <w:pStyle w:val="BodyText"/>
        <w:rPr>
          <w:rFonts w:ascii="Times New Roman"/>
          <w:b/>
          <w:sz w:val="20"/>
        </w:rPr>
      </w:pPr>
    </w:p>
    <w:p w:rsidR="003D10A3" w:rsidRDefault="003D10A3">
      <w:pPr>
        <w:pStyle w:val="BodyText"/>
        <w:rPr>
          <w:rFonts w:ascii="Times New Roman"/>
          <w:b/>
          <w:sz w:val="20"/>
        </w:rPr>
      </w:pPr>
    </w:p>
    <w:p w:rsidR="003D10A3" w:rsidRDefault="003D10A3">
      <w:pPr>
        <w:pStyle w:val="BodyText"/>
        <w:rPr>
          <w:rFonts w:ascii="Times New Roman"/>
          <w:b/>
          <w:sz w:val="20"/>
        </w:rPr>
      </w:pPr>
    </w:p>
    <w:p w:rsidR="003D10A3" w:rsidRDefault="003D10A3">
      <w:pPr>
        <w:pStyle w:val="BodyText"/>
        <w:rPr>
          <w:rFonts w:ascii="Times New Roman"/>
          <w:b/>
          <w:sz w:val="20"/>
        </w:rPr>
      </w:pPr>
    </w:p>
    <w:p w:rsidR="003D10A3" w:rsidRDefault="003D10A3">
      <w:pPr>
        <w:pStyle w:val="BodyText"/>
        <w:rPr>
          <w:rFonts w:ascii="Times New Roman"/>
          <w:b/>
          <w:sz w:val="20"/>
        </w:rPr>
      </w:pPr>
    </w:p>
    <w:p w:rsidR="003D10A3" w:rsidRDefault="003D10A3">
      <w:pPr>
        <w:pStyle w:val="BodyText"/>
        <w:rPr>
          <w:rFonts w:ascii="Times New Roman"/>
          <w:b/>
          <w:sz w:val="20"/>
        </w:rPr>
      </w:pPr>
    </w:p>
    <w:p w:rsidR="003D10A3" w:rsidRDefault="003D10A3">
      <w:pPr>
        <w:pStyle w:val="BodyText"/>
        <w:rPr>
          <w:rFonts w:ascii="Times New Roman"/>
          <w:b/>
          <w:sz w:val="20"/>
        </w:rPr>
      </w:pPr>
    </w:p>
    <w:p w:rsidR="003D10A3" w:rsidRDefault="003D10A3">
      <w:pPr>
        <w:pStyle w:val="BodyText"/>
        <w:rPr>
          <w:rFonts w:ascii="Times New Roman"/>
          <w:b/>
          <w:sz w:val="20"/>
        </w:rPr>
      </w:pPr>
    </w:p>
    <w:p w:rsidR="003D10A3" w:rsidRDefault="003D10A3">
      <w:pPr>
        <w:pStyle w:val="BodyText"/>
        <w:rPr>
          <w:rFonts w:ascii="Times New Roman"/>
          <w:b/>
          <w:sz w:val="20"/>
        </w:rPr>
      </w:pPr>
    </w:p>
    <w:p w:rsidR="003D10A3" w:rsidRDefault="003D10A3">
      <w:pPr>
        <w:pStyle w:val="BodyText"/>
        <w:rPr>
          <w:rFonts w:ascii="Times New Roman"/>
          <w:b/>
          <w:sz w:val="20"/>
        </w:rPr>
      </w:pPr>
    </w:p>
    <w:p w:rsidR="003D10A3" w:rsidRDefault="003D10A3">
      <w:pPr>
        <w:pStyle w:val="BodyText"/>
        <w:rPr>
          <w:rFonts w:ascii="Times New Roman"/>
          <w:b/>
          <w:sz w:val="20"/>
        </w:rPr>
      </w:pPr>
    </w:p>
    <w:p w:rsidR="003D10A3" w:rsidRDefault="003D10A3">
      <w:pPr>
        <w:pStyle w:val="BodyText"/>
        <w:rPr>
          <w:rFonts w:ascii="Times New Roman"/>
          <w:b/>
          <w:sz w:val="20"/>
        </w:rPr>
      </w:pPr>
    </w:p>
    <w:p w:rsidR="003D10A3" w:rsidRDefault="003D10A3">
      <w:pPr>
        <w:pStyle w:val="BodyText"/>
        <w:rPr>
          <w:rFonts w:ascii="Times New Roman"/>
          <w:b/>
          <w:sz w:val="20"/>
        </w:rPr>
      </w:pPr>
    </w:p>
    <w:p w:rsidR="003D10A3" w:rsidRDefault="003D10A3">
      <w:pPr>
        <w:pStyle w:val="BodyText"/>
        <w:rPr>
          <w:rFonts w:ascii="Times New Roman"/>
          <w:b/>
          <w:sz w:val="20"/>
        </w:rPr>
      </w:pPr>
    </w:p>
    <w:p w:rsidR="003D10A3" w:rsidRDefault="003D10A3">
      <w:pPr>
        <w:pStyle w:val="BodyText"/>
        <w:rPr>
          <w:rFonts w:ascii="Times New Roman"/>
          <w:b/>
          <w:sz w:val="20"/>
        </w:rPr>
      </w:pPr>
    </w:p>
    <w:p w:rsidR="003D10A3" w:rsidRDefault="003D10A3">
      <w:pPr>
        <w:spacing w:line="273" w:lineRule="auto"/>
        <w:rPr>
          <w:sz w:val="19"/>
        </w:rPr>
        <w:sectPr w:rsidR="003D10A3">
          <w:headerReference w:type="even" r:id="rId9"/>
          <w:pgSz w:w="11910" w:h="16840"/>
          <w:pgMar w:top="1580" w:right="0" w:bottom="280" w:left="420" w:header="0" w:footer="0" w:gutter="0"/>
          <w:cols w:space="720"/>
        </w:sectPr>
      </w:pPr>
    </w:p>
    <w:p w:rsidR="003D10A3" w:rsidRDefault="007B0B5A">
      <w:pPr>
        <w:pStyle w:val="BodyText"/>
        <w:rPr>
          <w:sz w:val="20"/>
        </w:rPr>
      </w:pPr>
      <w:r>
        <w:rPr>
          <w:noProof/>
          <w:sz w:val="20"/>
        </w:rPr>
        <w:lastRenderedPageBreak/>
        <w:drawing>
          <wp:anchor distT="0" distB="0" distL="114300" distR="114300" simplePos="0" relativeHeight="488090112" behindDoc="0" locked="0" layoutInCell="1" allowOverlap="1" wp14:anchorId="0BE6598C">
            <wp:simplePos x="0" y="0"/>
            <wp:positionH relativeFrom="column">
              <wp:posOffset>-238565</wp:posOffset>
            </wp:positionH>
            <wp:positionV relativeFrom="paragraph">
              <wp:posOffset>-989232</wp:posOffset>
            </wp:positionV>
            <wp:extent cx="15052011" cy="10663310"/>
            <wp:effectExtent l="0" t="0" r="0" b="5080"/>
            <wp:wrapNone/>
            <wp:docPr id="1712" name="Picture 1712" descr="A group of people around each o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 name="Picture 1712" descr="A group of people around each other&#10;&#10;Description automatically generated"/>
                    <pic:cNvPicPr/>
                  </pic:nvPicPr>
                  <pic:blipFill>
                    <a:blip r:embed="rId10" cstate="screen">
                      <a:extLst>
                        <a:ext uri="{28A0092B-C50C-407E-A947-70E740481C1C}">
                          <a14:useLocalDpi xmlns:a14="http://schemas.microsoft.com/office/drawing/2010/main"/>
                        </a:ext>
                      </a:extLst>
                    </a:blip>
                    <a:stretch>
                      <a:fillRect/>
                    </a:stretch>
                  </pic:blipFill>
                  <pic:spPr>
                    <a:xfrm>
                      <a:off x="0" y="0"/>
                      <a:ext cx="15063679" cy="10671576"/>
                    </a:xfrm>
                    <a:prstGeom prst="rect">
                      <a:avLst/>
                    </a:prstGeom>
                  </pic:spPr>
                </pic:pic>
              </a:graphicData>
            </a:graphic>
            <wp14:sizeRelH relativeFrom="page">
              <wp14:pctWidth>0</wp14:pctWidth>
            </wp14:sizeRelH>
            <wp14:sizeRelV relativeFrom="page">
              <wp14:pctHeight>0</wp14:pctHeight>
            </wp14:sizeRelV>
          </wp:anchor>
        </w:drawing>
      </w: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rPr>
          <w:rFonts w:ascii="Calibri"/>
          <w:sz w:val="16"/>
        </w:rPr>
        <w:sectPr w:rsidR="003D10A3">
          <w:headerReference w:type="default" r:id="rId11"/>
          <w:pgSz w:w="11910" w:h="16840"/>
          <w:pgMar w:top="1580" w:right="0" w:bottom="280" w:left="420" w:header="0" w:footer="0" w:gutter="0"/>
          <w:cols w:space="720"/>
        </w:sectPr>
      </w:pPr>
    </w:p>
    <w:p w:rsidR="003D10A3" w:rsidRDefault="007B0B5A">
      <w:pPr>
        <w:pStyle w:val="BodyText"/>
        <w:rPr>
          <w:rFonts w:ascii="Calibri"/>
          <w:sz w:val="16"/>
        </w:rPr>
      </w:pPr>
      <w:r>
        <w:rPr>
          <w:noProof/>
          <w:sz w:val="20"/>
        </w:rPr>
        <w:lastRenderedPageBreak/>
        <w:drawing>
          <wp:anchor distT="0" distB="0" distL="114300" distR="114300" simplePos="0" relativeHeight="488092160" behindDoc="0" locked="0" layoutInCell="1" allowOverlap="1" wp14:anchorId="2F97EC74" wp14:editId="7256E4F2">
            <wp:simplePos x="0" y="0"/>
            <wp:positionH relativeFrom="column">
              <wp:posOffset>-7765597</wp:posOffset>
            </wp:positionH>
            <wp:positionV relativeFrom="paragraph">
              <wp:posOffset>-981710</wp:posOffset>
            </wp:positionV>
            <wp:extent cx="15052011" cy="10663310"/>
            <wp:effectExtent l="0" t="0" r="0" b="5080"/>
            <wp:wrapNone/>
            <wp:docPr id="1713" name="Picture 1713" descr="A group of people around each o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 name="Picture 1712" descr="A group of people around each other&#10;&#10;Description automatically generated"/>
                    <pic:cNvPicPr/>
                  </pic:nvPicPr>
                  <pic:blipFill>
                    <a:blip r:embed="rId10" cstate="screen">
                      <a:extLst>
                        <a:ext uri="{28A0092B-C50C-407E-A947-70E740481C1C}">
                          <a14:useLocalDpi xmlns:a14="http://schemas.microsoft.com/office/drawing/2010/main"/>
                        </a:ext>
                      </a:extLst>
                    </a:blip>
                    <a:stretch>
                      <a:fillRect/>
                    </a:stretch>
                  </pic:blipFill>
                  <pic:spPr>
                    <a:xfrm>
                      <a:off x="0" y="0"/>
                      <a:ext cx="15052011" cy="10663310"/>
                    </a:xfrm>
                    <a:prstGeom prst="rect">
                      <a:avLst/>
                    </a:prstGeom>
                  </pic:spPr>
                </pic:pic>
              </a:graphicData>
            </a:graphic>
            <wp14:sizeRelH relativeFrom="page">
              <wp14:pctWidth>0</wp14:pctWidth>
            </wp14:sizeRelH>
            <wp14:sizeRelV relativeFrom="page">
              <wp14:pctHeight>0</wp14:pctHeight>
            </wp14:sizeRelV>
          </wp:anchor>
        </w:drawing>
      </w: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96554A" w:rsidRDefault="0096554A">
      <w:pPr>
        <w:rPr>
          <w:rFonts w:ascii="Calibri"/>
          <w:sz w:val="16"/>
          <w:szCs w:val="19"/>
        </w:rPr>
      </w:pPr>
      <w:r>
        <w:rPr>
          <w:rFonts w:ascii="Calibri"/>
          <w:sz w:val="16"/>
        </w:rPr>
        <w:br w:type="page"/>
      </w: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96554A" w:rsidRDefault="0096554A">
      <w:pPr>
        <w:pStyle w:val="BodyText"/>
        <w:rPr>
          <w:rFonts w:ascii="Calibri"/>
          <w:sz w:val="16"/>
        </w:rPr>
      </w:pPr>
    </w:p>
    <w:p w:rsidR="0096554A" w:rsidRDefault="0096554A">
      <w:pPr>
        <w:pStyle w:val="BodyText"/>
        <w:rPr>
          <w:rFonts w:ascii="Calibri"/>
          <w:sz w:val="16"/>
        </w:rPr>
      </w:pPr>
    </w:p>
    <w:p w:rsidR="0096554A" w:rsidRDefault="0096554A">
      <w:pPr>
        <w:pStyle w:val="BodyText"/>
        <w:rPr>
          <w:rFonts w:ascii="Calibri"/>
          <w:sz w:val="16"/>
        </w:rPr>
      </w:pPr>
    </w:p>
    <w:p w:rsidR="0096554A" w:rsidRDefault="0096554A">
      <w:pPr>
        <w:pStyle w:val="BodyText"/>
        <w:rPr>
          <w:rFonts w:ascii="Calibri"/>
          <w:sz w:val="16"/>
        </w:rPr>
      </w:pPr>
    </w:p>
    <w:p w:rsidR="0096554A" w:rsidRDefault="0096554A">
      <w:pPr>
        <w:pStyle w:val="BodyText"/>
        <w:rPr>
          <w:rFonts w:ascii="Calibri"/>
          <w:sz w:val="16"/>
        </w:rPr>
      </w:pPr>
    </w:p>
    <w:p w:rsidR="0096554A" w:rsidRDefault="0096554A">
      <w:pPr>
        <w:pStyle w:val="BodyText"/>
        <w:rPr>
          <w:rFonts w:ascii="Calibri"/>
          <w:sz w:val="16"/>
        </w:rPr>
      </w:pPr>
    </w:p>
    <w:p w:rsidR="0096554A" w:rsidRDefault="0096554A">
      <w:pPr>
        <w:pStyle w:val="BodyText"/>
        <w:rPr>
          <w:rFonts w:ascii="Calibri"/>
          <w:sz w:val="16"/>
        </w:rPr>
      </w:pPr>
    </w:p>
    <w:p w:rsidR="0096554A" w:rsidRDefault="0096554A">
      <w:pPr>
        <w:pStyle w:val="BodyText"/>
        <w:rPr>
          <w:rFonts w:ascii="Calibri"/>
          <w:sz w:val="16"/>
        </w:rPr>
      </w:pPr>
    </w:p>
    <w:p w:rsidR="0096554A" w:rsidRDefault="0096554A">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96554A" w:rsidRDefault="0096554A" w:rsidP="0096554A">
      <w:pPr>
        <w:spacing w:before="96" w:line="268" w:lineRule="auto"/>
        <w:ind w:left="3572" w:right="4045" w:firstLine="232"/>
        <w:jc w:val="center"/>
        <w:rPr>
          <w:sz w:val="14"/>
        </w:rPr>
      </w:pPr>
      <w:r>
        <w:rPr>
          <w:color w:val="939598"/>
          <w:spacing w:val="4"/>
          <w:sz w:val="14"/>
        </w:rPr>
        <w:t xml:space="preserve">IMAGE </w:t>
      </w:r>
      <w:r>
        <w:rPr>
          <w:color w:val="939598"/>
          <w:spacing w:val="2"/>
          <w:sz w:val="14"/>
        </w:rPr>
        <w:t xml:space="preserve">IS </w:t>
      </w:r>
      <w:r>
        <w:rPr>
          <w:color w:val="939598"/>
          <w:spacing w:val="3"/>
          <w:sz w:val="14"/>
        </w:rPr>
        <w:t xml:space="preserve">NOT </w:t>
      </w:r>
      <w:r>
        <w:rPr>
          <w:color w:val="939598"/>
          <w:spacing w:val="2"/>
          <w:sz w:val="14"/>
        </w:rPr>
        <w:t xml:space="preserve">AVAILABLE </w:t>
      </w:r>
      <w:r>
        <w:rPr>
          <w:color w:val="939598"/>
          <w:spacing w:val="4"/>
          <w:sz w:val="14"/>
        </w:rPr>
        <w:t xml:space="preserve">WITHIN </w:t>
      </w:r>
      <w:r>
        <w:rPr>
          <w:color w:val="939598"/>
          <w:spacing w:val="3"/>
          <w:sz w:val="14"/>
        </w:rPr>
        <w:t xml:space="preserve">THIS </w:t>
      </w:r>
      <w:r>
        <w:rPr>
          <w:color w:val="939598"/>
          <w:spacing w:val="5"/>
          <w:sz w:val="14"/>
        </w:rPr>
        <w:t xml:space="preserve">VERION. </w:t>
      </w:r>
      <w:r>
        <w:rPr>
          <w:color w:val="939598"/>
          <w:spacing w:val="5"/>
          <w:sz w:val="14"/>
        </w:rPr>
        <w:br/>
      </w:r>
      <w:r>
        <w:rPr>
          <w:color w:val="939598"/>
          <w:sz w:val="14"/>
        </w:rPr>
        <w:t xml:space="preserve">TO </w:t>
      </w:r>
      <w:r>
        <w:rPr>
          <w:color w:val="939598"/>
          <w:spacing w:val="3"/>
          <w:sz w:val="14"/>
        </w:rPr>
        <w:t xml:space="preserve">VIEW </w:t>
      </w:r>
      <w:r>
        <w:rPr>
          <w:color w:val="939598"/>
          <w:spacing w:val="4"/>
          <w:sz w:val="14"/>
        </w:rPr>
        <w:t xml:space="preserve">SUPPORTING VISUAL </w:t>
      </w:r>
      <w:r>
        <w:rPr>
          <w:color w:val="939598"/>
          <w:spacing w:val="3"/>
          <w:sz w:val="14"/>
        </w:rPr>
        <w:t xml:space="preserve">FOR THIS </w:t>
      </w:r>
      <w:r>
        <w:rPr>
          <w:color w:val="939598"/>
          <w:sz w:val="14"/>
        </w:rPr>
        <w:t xml:space="preserve">PAGE </w:t>
      </w:r>
      <w:r>
        <w:rPr>
          <w:color w:val="939598"/>
          <w:spacing w:val="2"/>
          <w:sz w:val="14"/>
        </w:rPr>
        <w:t>GO</w:t>
      </w:r>
      <w:r>
        <w:rPr>
          <w:color w:val="939598"/>
          <w:spacing w:val="3"/>
          <w:sz w:val="14"/>
        </w:rPr>
        <w:t xml:space="preserve"> </w:t>
      </w:r>
      <w:r>
        <w:rPr>
          <w:color w:val="939598"/>
          <w:sz w:val="14"/>
        </w:rPr>
        <w:t>TO</w:t>
      </w:r>
      <w:r>
        <w:rPr>
          <w:sz w:val="14"/>
        </w:rPr>
        <w:br/>
      </w:r>
      <w:hyperlink r:id="rId12" w:history="1">
        <w:r w:rsidRPr="00D72CAB">
          <w:rPr>
            <w:rStyle w:val="Hyperlink"/>
            <w:sz w:val="14"/>
          </w:rPr>
          <w:t xml:space="preserve">www.geelongaustralia.com.au/futuregrowth/default.aspx </w:t>
        </w:r>
      </w:hyperlink>
      <w:r>
        <w:rPr>
          <w:color w:val="939598"/>
          <w:sz w:val="14"/>
        </w:rPr>
        <w:br/>
        <w:t>TO ACCESS PDF.</w:t>
      </w:r>
    </w:p>
    <w:p w:rsidR="003D10A3" w:rsidRDefault="003D10A3">
      <w:pPr>
        <w:spacing w:line="160" w:lineRule="exact"/>
        <w:rPr>
          <w:sz w:val="14"/>
        </w:rPr>
        <w:sectPr w:rsidR="003D10A3">
          <w:headerReference w:type="even" r:id="rId13"/>
          <w:pgSz w:w="11910" w:h="16840"/>
          <w:pgMar w:top="1580" w:right="0" w:bottom="280" w:left="420" w:header="0" w:footer="0" w:gutter="0"/>
          <w:cols w:space="720"/>
        </w:sectPr>
      </w:pPr>
    </w:p>
    <w:p w:rsidR="003D10A3" w:rsidRDefault="007B0B5A">
      <w:pPr>
        <w:pStyle w:val="Heading2"/>
        <w:spacing w:line="563" w:lineRule="exact"/>
      </w:pPr>
      <w:r>
        <w:rPr>
          <w:color w:val="003263"/>
        </w:rPr>
        <w:lastRenderedPageBreak/>
        <w:t>THE NORTHERN AND WESTERN GEELONG</w:t>
      </w:r>
    </w:p>
    <w:p w:rsidR="003D10A3" w:rsidRDefault="007B0B5A">
      <w:pPr>
        <w:spacing w:line="724" w:lineRule="exact"/>
        <w:ind w:left="384"/>
        <w:rPr>
          <w:rFonts w:ascii="Calibri"/>
          <w:b/>
          <w:sz w:val="56"/>
        </w:rPr>
      </w:pPr>
      <w:r>
        <w:rPr>
          <w:rFonts w:ascii="Calibri"/>
          <w:b/>
          <w:color w:val="003263"/>
          <w:sz w:val="56"/>
        </w:rPr>
        <w:t>GROWTH AREAS FRAMEWORK PLAN</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13"/>
        <w:rPr>
          <w:rFonts w:ascii="Calibri"/>
          <w:b/>
          <w:sz w:val="26"/>
        </w:rPr>
      </w:pPr>
    </w:p>
    <w:p w:rsidR="003D10A3" w:rsidRDefault="007B0B5A">
      <w:pPr>
        <w:pStyle w:val="Heading6"/>
        <w:spacing w:before="19" w:line="199" w:lineRule="auto"/>
        <w:ind w:left="380" w:right="914"/>
      </w:pPr>
      <w:r>
        <w:rPr>
          <w:color w:val="003263"/>
          <w:spacing w:val="7"/>
        </w:rPr>
        <w:t xml:space="preserve">IS </w:t>
      </w:r>
      <w:r>
        <w:rPr>
          <w:color w:val="003263"/>
          <w:spacing w:val="6"/>
        </w:rPr>
        <w:t xml:space="preserve">AN </w:t>
      </w:r>
      <w:r>
        <w:rPr>
          <w:color w:val="003263"/>
          <w:spacing w:val="11"/>
        </w:rPr>
        <w:t xml:space="preserve">ESSENTIAL </w:t>
      </w:r>
      <w:r>
        <w:rPr>
          <w:color w:val="003263"/>
          <w:spacing w:val="5"/>
        </w:rPr>
        <w:t xml:space="preserve">PART </w:t>
      </w:r>
      <w:r>
        <w:rPr>
          <w:color w:val="003263"/>
          <w:spacing w:val="6"/>
        </w:rPr>
        <w:t xml:space="preserve">OF </w:t>
      </w:r>
      <w:r>
        <w:rPr>
          <w:color w:val="003263"/>
          <w:spacing w:val="9"/>
        </w:rPr>
        <w:t xml:space="preserve">THE </w:t>
      </w:r>
      <w:r>
        <w:rPr>
          <w:color w:val="003263"/>
          <w:spacing w:val="13"/>
        </w:rPr>
        <w:t xml:space="preserve">CITY </w:t>
      </w:r>
      <w:r>
        <w:rPr>
          <w:color w:val="003263"/>
          <w:spacing w:val="6"/>
        </w:rPr>
        <w:t xml:space="preserve">OF </w:t>
      </w:r>
      <w:r>
        <w:rPr>
          <w:color w:val="003263"/>
          <w:spacing w:val="8"/>
        </w:rPr>
        <w:t xml:space="preserve">GREATER </w:t>
      </w:r>
      <w:r>
        <w:rPr>
          <w:color w:val="003263"/>
          <w:spacing w:val="9"/>
        </w:rPr>
        <w:t xml:space="preserve">GEELONG’S </w:t>
      </w:r>
      <w:r>
        <w:rPr>
          <w:color w:val="003263"/>
          <w:spacing w:val="11"/>
        </w:rPr>
        <w:t xml:space="preserve">PLAN </w:t>
      </w:r>
      <w:r>
        <w:rPr>
          <w:color w:val="003263"/>
          <w:spacing w:val="4"/>
        </w:rPr>
        <w:t xml:space="preserve">TO </w:t>
      </w:r>
      <w:r>
        <w:rPr>
          <w:color w:val="003263"/>
          <w:spacing w:val="11"/>
        </w:rPr>
        <w:t xml:space="preserve">ADDRESS </w:t>
      </w:r>
      <w:r>
        <w:rPr>
          <w:color w:val="003263"/>
          <w:spacing w:val="9"/>
        </w:rPr>
        <w:t xml:space="preserve">THE </w:t>
      </w:r>
      <w:r>
        <w:rPr>
          <w:color w:val="003263"/>
          <w:spacing w:val="7"/>
        </w:rPr>
        <w:t xml:space="preserve">LONG-TERM </w:t>
      </w:r>
      <w:r>
        <w:rPr>
          <w:color w:val="003263"/>
          <w:spacing w:val="11"/>
        </w:rPr>
        <w:t xml:space="preserve">GROWTH </w:t>
      </w:r>
      <w:r>
        <w:rPr>
          <w:color w:val="003263"/>
          <w:spacing w:val="6"/>
        </w:rPr>
        <w:t xml:space="preserve">OF </w:t>
      </w:r>
      <w:r>
        <w:rPr>
          <w:color w:val="003263"/>
          <w:spacing w:val="8"/>
        </w:rPr>
        <w:t>OUR</w:t>
      </w:r>
      <w:r>
        <w:rPr>
          <w:color w:val="003263"/>
          <w:spacing w:val="66"/>
        </w:rPr>
        <w:t xml:space="preserve"> </w:t>
      </w:r>
      <w:r>
        <w:rPr>
          <w:color w:val="003263"/>
          <w:spacing w:val="7"/>
        </w:rPr>
        <w:t>CITY.</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8"/>
        <w:rPr>
          <w:rFonts w:ascii="Calibri"/>
          <w:b/>
        </w:rPr>
      </w:pPr>
    </w:p>
    <w:p w:rsidR="003D10A3" w:rsidRDefault="003D10A3">
      <w:pPr>
        <w:rPr>
          <w:rFonts w:ascii="Calibri"/>
        </w:rPr>
        <w:sectPr w:rsidR="003D10A3">
          <w:headerReference w:type="default" r:id="rId14"/>
          <w:footerReference w:type="default" r:id="rId15"/>
          <w:pgSz w:w="11910" w:h="16840"/>
          <w:pgMar w:top="700" w:right="0" w:bottom="600" w:left="420" w:header="0" w:footer="400" w:gutter="0"/>
          <w:pgNumType w:start="5"/>
          <w:cols w:space="720"/>
        </w:sectPr>
      </w:pPr>
    </w:p>
    <w:p w:rsidR="003D10A3" w:rsidRDefault="007B0B5A">
      <w:pPr>
        <w:spacing w:before="47" w:line="201" w:lineRule="auto"/>
        <w:ind w:left="373" w:right="61"/>
        <w:rPr>
          <w:rFonts w:ascii="Calibri" w:hAnsi="Calibri"/>
          <w:b/>
          <w:sz w:val="28"/>
        </w:rPr>
      </w:pPr>
      <w:r>
        <w:rPr>
          <w:rFonts w:ascii="Calibri" w:hAnsi="Calibri"/>
          <w:b/>
          <w:color w:val="003263"/>
          <w:sz w:val="28"/>
        </w:rPr>
        <w:t>Geelong is Victoria’s second city. We are now experiencing significant economic and population growth that will intensify as the region’s vibrant community and coastal setting attracts new residents and investment.</w:t>
      </w:r>
    </w:p>
    <w:p w:rsidR="003D10A3" w:rsidRDefault="007B0B5A">
      <w:pPr>
        <w:pStyle w:val="BodyText"/>
        <w:spacing w:before="205" w:line="273" w:lineRule="auto"/>
        <w:ind w:left="373" w:right="353"/>
      </w:pPr>
      <w:r>
        <w:rPr>
          <w:color w:val="231F20"/>
        </w:rPr>
        <w:t xml:space="preserve">The City is well-placed to manage future growth in a progressive and sustainable manner. Our community is committed to creating a clever and creative future </w:t>
      </w:r>
      <w:r>
        <w:rPr>
          <w:color w:val="231F20"/>
          <w:spacing w:val="-4"/>
        </w:rPr>
        <w:t xml:space="preserve">for </w:t>
      </w:r>
      <w:r>
        <w:rPr>
          <w:color w:val="231F20"/>
        </w:rPr>
        <w:t>Greater Geelong.</w:t>
      </w:r>
    </w:p>
    <w:p w:rsidR="003D10A3" w:rsidRDefault="007B0B5A">
      <w:pPr>
        <w:pStyle w:val="BodyText"/>
        <w:spacing w:before="117" w:line="273" w:lineRule="auto"/>
        <w:ind w:left="373" w:right="167"/>
      </w:pPr>
      <w:r>
        <w:rPr>
          <w:color w:val="231F20"/>
        </w:rPr>
        <w:t xml:space="preserve">The Northern and Western Geelong Growth Areas Framework Plan is the largest greenfield planning project in regional Victoria with the capacity to accommodate </w:t>
      </w:r>
      <w:r>
        <w:rPr>
          <w:color w:val="231F20"/>
          <w:spacing w:val="-3"/>
        </w:rPr>
        <w:t xml:space="preserve">110,000 </w:t>
      </w:r>
      <w:r>
        <w:rPr>
          <w:color w:val="231F20"/>
        </w:rPr>
        <w:t>new Geelong residents.</w:t>
      </w:r>
    </w:p>
    <w:p w:rsidR="003D10A3" w:rsidRDefault="007B0B5A">
      <w:pPr>
        <w:pStyle w:val="BodyText"/>
        <w:spacing w:before="117" w:line="273" w:lineRule="auto"/>
        <w:ind w:left="373" w:right="-3"/>
      </w:pPr>
      <w:r>
        <w:rPr>
          <w:color w:val="231F20"/>
        </w:rPr>
        <w:t>The framework plan will guide urban growth that supports the community’s shared vision and meets the aspirations</w:t>
      </w:r>
      <w:r>
        <w:rPr>
          <w:color w:val="231F20"/>
          <w:spacing w:val="-20"/>
        </w:rPr>
        <w:t xml:space="preserve"> </w:t>
      </w:r>
      <w:r>
        <w:rPr>
          <w:color w:val="231F20"/>
        </w:rPr>
        <w:t xml:space="preserve">of the City and our G21 regional partners by establishing new </w:t>
      </w:r>
      <w:proofErr w:type="spellStart"/>
      <w:r>
        <w:rPr>
          <w:color w:val="231F20"/>
        </w:rPr>
        <w:t>neighbourhoods</w:t>
      </w:r>
      <w:proofErr w:type="spellEnd"/>
      <w:r>
        <w:rPr>
          <w:color w:val="231F20"/>
        </w:rPr>
        <w:t xml:space="preserve"> in Geelong</w:t>
      </w:r>
      <w:r>
        <w:rPr>
          <w:color w:val="231F20"/>
          <w:spacing w:val="-3"/>
        </w:rPr>
        <w:t xml:space="preserve"> </w:t>
      </w:r>
      <w:r>
        <w:rPr>
          <w:color w:val="231F20"/>
        </w:rPr>
        <w:t>that:</w:t>
      </w:r>
    </w:p>
    <w:p w:rsidR="003D10A3" w:rsidRDefault="007B0B5A" w:rsidP="005B53FC">
      <w:pPr>
        <w:pStyle w:val="ListParagraph"/>
        <w:numPr>
          <w:ilvl w:val="0"/>
          <w:numId w:val="85"/>
        </w:numPr>
        <w:tabs>
          <w:tab w:val="left" w:pos="544"/>
        </w:tabs>
        <w:spacing w:before="87"/>
        <w:rPr>
          <w:sz w:val="19"/>
        </w:rPr>
      </w:pPr>
      <w:r>
        <w:rPr>
          <w:color w:val="231F20"/>
          <w:sz w:val="19"/>
        </w:rPr>
        <w:t>Represent</w:t>
      </w:r>
      <w:r>
        <w:rPr>
          <w:color w:val="231F20"/>
          <w:spacing w:val="-11"/>
          <w:sz w:val="19"/>
        </w:rPr>
        <w:t xml:space="preserve"> </w:t>
      </w:r>
      <w:r>
        <w:rPr>
          <w:color w:val="231F20"/>
          <w:sz w:val="19"/>
        </w:rPr>
        <w:t>the</w:t>
      </w:r>
      <w:r>
        <w:rPr>
          <w:color w:val="231F20"/>
          <w:spacing w:val="-11"/>
          <w:sz w:val="19"/>
        </w:rPr>
        <w:t xml:space="preserve"> </w:t>
      </w:r>
      <w:r>
        <w:rPr>
          <w:b/>
          <w:color w:val="9A64A9"/>
          <w:sz w:val="19"/>
        </w:rPr>
        <w:t>CLEVER</w:t>
      </w:r>
      <w:r>
        <w:rPr>
          <w:b/>
          <w:color w:val="9A64A9"/>
          <w:spacing w:val="-16"/>
          <w:sz w:val="19"/>
        </w:rPr>
        <w:t xml:space="preserve"> </w:t>
      </w:r>
      <w:r>
        <w:rPr>
          <w:b/>
          <w:color w:val="9A64A9"/>
          <w:sz w:val="19"/>
        </w:rPr>
        <w:t>AND</w:t>
      </w:r>
      <w:r>
        <w:rPr>
          <w:b/>
          <w:color w:val="9A64A9"/>
          <w:spacing w:val="-11"/>
          <w:sz w:val="19"/>
        </w:rPr>
        <w:t xml:space="preserve"> </w:t>
      </w:r>
      <w:r>
        <w:rPr>
          <w:b/>
          <w:color w:val="9A64A9"/>
          <w:spacing w:val="-4"/>
          <w:sz w:val="19"/>
        </w:rPr>
        <w:t>CREATIVE</w:t>
      </w:r>
      <w:r>
        <w:rPr>
          <w:b/>
          <w:color w:val="9A64A9"/>
          <w:spacing w:val="-10"/>
          <w:sz w:val="19"/>
        </w:rPr>
        <w:t xml:space="preserve"> </w:t>
      </w:r>
      <w:r>
        <w:rPr>
          <w:color w:val="231F20"/>
          <w:sz w:val="19"/>
        </w:rPr>
        <w:t>future</w:t>
      </w:r>
      <w:r>
        <w:rPr>
          <w:color w:val="231F20"/>
          <w:spacing w:val="-11"/>
          <w:sz w:val="19"/>
        </w:rPr>
        <w:t xml:space="preserve"> </w:t>
      </w:r>
      <w:r>
        <w:rPr>
          <w:color w:val="231F20"/>
          <w:sz w:val="19"/>
        </w:rPr>
        <w:t>of</w:t>
      </w:r>
      <w:r>
        <w:rPr>
          <w:color w:val="231F20"/>
          <w:spacing w:val="-10"/>
          <w:sz w:val="19"/>
        </w:rPr>
        <w:t xml:space="preserve"> </w:t>
      </w:r>
      <w:r>
        <w:rPr>
          <w:color w:val="231F20"/>
          <w:sz w:val="19"/>
        </w:rPr>
        <w:t>our</w:t>
      </w:r>
      <w:r>
        <w:rPr>
          <w:color w:val="231F20"/>
          <w:spacing w:val="-11"/>
          <w:sz w:val="19"/>
        </w:rPr>
        <w:t xml:space="preserve"> </w:t>
      </w:r>
      <w:r>
        <w:rPr>
          <w:color w:val="231F20"/>
          <w:sz w:val="19"/>
        </w:rPr>
        <w:t>city</w:t>
      </w:r>
    </w:p>
    <w:p w:rsidR="003D10A3" w:rsidRDefault="007B0B5A" w:rsidP="005B53FC">
      <w:pPr>
        <w:pStyle w:val="ListParagraph"/>
        <w:numPr>
          <w:ilvl w:val="0"/>
          <w:numId w:val="85"/>
        </w:numPr>
        <w:tabs>
          <w:tab w:val="left" w:pos="544"/>
        </w:tabs>
        <w:spacing w:before="95"/>
        <w:rPr>
          <w:b/>
          <w:sz w:val="19"/>
        </w:rPr>
      </w:pPr>
      <w:r>
        <w:rPr>
          <w:color w:val="231F20"/>
          <w:sz w:val="19"/>
        </w:rPr>
        <w:t>Protect and enhance the natural</w:t>
      </w:r>
      <w:r>
        <w:rPr>
          <w:color w:val="231F20"/>
          <w:spacing w:val="-6"/>
          <w:sz w:val="19"/>
        </w:rPr>
        <w:t xml:space="preserve"> </w:t>
      </w:r>
      <w:r>
        <w:rPr>
          <w:b/>
          <w:color w:val="00B089"/>
          <w:sz w:val="19"/>
        </w:rPr>
        <w:t>ENVIRONMENT</w:t>
      </w:r>
    </w:p>
    <w:p w:rsidR="003D10A3" w:rsidRDefault="007B0B5A" w:rsidP="005B53FC">
      <w:pPr>
        <w:pStyle w:val="ListParagraph"/>
        <w:numPr>
          <w:ilvl w:val="0"/>
          <w:numId w:val="85"/>
        </w:numPr>
        <w:tabs>
          <w:tab w:val="left" w:pos="544"/>
        </w:tabs>
        <w:spacing w:before="95"/>
        <w:rPr>
          <w:b/>
          <w:sz w:val="19"/>
        </w:rPr>
      </w:pPr>
      <w:r>
        <w:rPr>
          <w:color w:val="231F20"/>
          <w:sz w:val="19"/>
        </w:rPr>
        <w:t>Establish a vibrant and walkable</w:t>
      </w:r>
      <w:r>
        <w:rPr>
          <w:color w:val="231F20"/>
          <w:spacing w:val="-12"/>
          <w:sz w:val="19"/>
        </w:rPr>
        <w:t xml:space="preserve"> </w:t>
      </w:r>
      <w:r>
        <w:rPr>
          <w:b/>
          <w:color w:val="F48474"/>
          <w:sz w:val="19"/>
        </w:rPr>
        <w:t>NEIGHBOURHOOD</w:t>
      </w:r>
    </w:p>
    <w:p w:rsidR="003D10A3" w:rsidRDefault="007B0B5A" w:rsidP="005B53FC">
      <w:pPr>
        <w:pStyle w:val="ListParagraph"/>
        <w:numPr>
          <w:ilvl w:val="0"/>
          <w:numId w:val="85"/>
        </w:numPr>
        <w:tabs>
          <w:tab w:val="left" w:pos="544"/>
        </w:tabs>
        <w:spacing w:before="96"/>
        <w:rPr>
          <w:sz w:val="19"/>
        </w:rPr>
      </w:pPr>
      <w:r>
        <w:rPr>
          <w:color w:val="231F20"/>
          <w:sz w:val="19"/>
        </w:rPr>
        <w:t>Encourage job creation and growth of our</w:t>
      </w:r>
      <w:r>
        <w:rPr>
          <w:color w:val="231F20"/>
          <w:spacing w:val="-10"/>
          <w:sz w:val="19"/>
        </w:rPr>
        <w:t xml:space="preserve"> </w:t>
      </w:r>
      <w:r>
        <w:rPr>
          <w:color w:val="231F20"/>
          <w:sz w:val="19"/>
        </w:rPr>
        <w:t>local</w:t>
      </w:r>
    </w:p>
    <w:p w:rsidR="003D10A3" w:rsidRDefault="007B0B5A">
      <w:pPr>
        <w:spacing w:before="13"/>
        <w:ind w:left="543"/>
        <w:rPr>
          <w:b/>
          <w:sz w:val="19"/>
        </w:rPr>
      </w:pPr>
      <w:r>
        <w:rPr>
          <w:b/>
          <w:color w:val="FFCF62"/>
          <w:sz w:val="19"/>
        </w:rPr>
        <w:t>ECONOMY</w:t>
      </w:r>
    </w:p>
    <w:p w:rsidR="003D10A3" w:rsidRDefault="007B0B5A" w:rsidP="005B53FC">
      <w:pPr>
        <w:pStyle w:val="ListParagraph"/>
        <w:numPr>
          <w:ilvl w:val="0"/>
          <w:numId w:val="85"/>
        </w:numPr>
        <w:tabs>
          <w:tab w:val="left" w:pos="544"/>
        </w:tabs>
        <w:spacing w:before="114"/>
        <w:rPr>
          <w:b/>
          <w:sz w:val="19"/>
        </w:rPr>
      </w:pPr>
      <w:r>
        <w:rPr>
          <w:color w:val="231F20"/>
          <w:sz w:val="19"/>
        </w:rPr>
        <w:t>Enable access and</w:t>
      </w:r>
      <w:r>
        <w:rPr>
          <w:color w:val="231F20"/>
          <w:spacing w:val="-2"/>
          <w:sz w:val="19"/>
        </w:rPr>
        <w:t xml:space="preserve"> </w:t>
      </w:r>
      <w:r>
        <w:rPr>
          <w:b/>
          <w:color w:val="F04E2D"/>
          <w:sz w:val="19"/>
        </w:rPr>
        <w:t>MOVEMENT</w:t>
      </w:r>
    </w:p>
    <w:p w:rsidR="003D10A3" w:rsidRDefault="007B0B5A" w:rsidP="005B53FC">
      <w:pPr>
        <w:pStyle w:val="ListParagraph"/>
        <w:numPr>
          <w:ilvl w:val="0"/>
          <w:numId w:val="85"/>
        </w:numPr>
        <w:tabs>
          <w:tab w:val="left" w:pos="544"/>
        </w:tabs>
        <w:spacing w:before="95" w:line="252" w:lineRule="auto"/>
        <w:ind w:right="415"/>
        <w:rPr>
          <w:sz w:val="19"/>
        </w:rPr>
      </w:pPr>
      <w:r>
        <w:rPr>
          <w:b/>
          <w:color w:val="A7A9AC"/>
          <w:sz w:val="19"/>
        </w:rPr>
        <w:t xml:space="preserve">DELIVER </w:t>
      </w:r>
      <w:r>
        <w:rPr>
          <w:color w:val="231F20"/>
          <w:sz w:val="19"/>
        </w:rPr>
        <w:t>great places to live as part of the Geelong community.</w:t>
      </w:r>
    </w:p>
    <w:p w:rsidR="003D10A3" w:rsidRDefault="007B0B5A">
      <w:pPr>
        <w:pStyle w:val="BodyText"/>
        <w:spacing w:before="94" w:line="273" w:lineRule="auto"/>
        <w:ind w:left="308" w:right="824"/>
      </w:pPr>
      <w:r>
        <w:br w:type="column"/>
      </w:r>
      <w:r>
        <w:rPr>
          <w:color w:val="231F20"/>
        </w:rPr>
        <w:t>Strategic implementation of the framework plan will ensure that development is facilitated in a sequenced and orderly manner with a focus on capturing the benefits of growth for the entire Geelong community and region.</w:t>
      </w:r>
    </w:p>
    <w:p w:rsidR="003D10A3" w:rsidRDefault="003D10A3">
      <w:pPr>
        <w:pStyle w:val="BodyText"/>
        <w:rPr>
          <w:sz w:val="20"/>
        </w:rPr>
      </w:pPr>
    </w:p>
    <w:p w:rsidR="003D10A3" w:rsidRDefault="003D10A3">
      <w:pPr>
        <w:pStyle w:val="BodyText"/>
        <w:spacing w:before="5"/>
        <w:rPr>
          <w:sz w:val="23"/>
        </w:rPr>
      </w:pPr>
    </w:p>
    <w:p w:rsidR="003D10A3" w:rsidRDefault="007B0B5A">
      <w:pPr>
        <w:spacing w:line="213" w:lineRule="auto"/>
        <w:ind w:left="308" w:right="919"/>
        <w:rPr>
          <w:rFonts w:ascii="Calibri" w:hAnsi="Calibri"/>
          <w:b/>
          <w:sz w:val="28"/>
        </w:rPr>
      </w:pPr>
      <w:r>
        <w:rPr>
          <w:rFonts w:ascii="Calibri" w:hAnsi="Calibri"/>
          <w:b/>
          <w:color w:val="9A64A9"/>
          <w:sz w:val="28"/>
        </w:rPr>
        <w:t xml:space="preserve">The Northern and Western Geelong Growth Areas will exemplify Geelong’s transformation as a clever and creative city by building diverse, </w:t>
      </w:r>
      <w:proofErr w:type="spellStart"/>
      <w:r>
        <w:rPr>
          <w:rFonts w:ascii="Calibri" w:hAnsi="Calibri"/>
          <w:b/>
          <w:color w:val="9A64A9"/>
          <w:sz w:val="28"/>
        </w:rPr>
        <w:t>localised</w:t>
      </w:r>
      <w:proofErr w:type="spellEnd"/>
    </w:p>
    <w:p w:rsidR="003D10A3" w:rsidRDefault="007B0B5A">
      <w:pPr>
        <w:spacing w:before="3" w:line="213" w:lineRule="auto"/>
        <w:ind w:left="308" w:right="1526"/>
        <w:rPr>
          <w:rFonts w:ascii="Calibri"/>
          <w:b/>
          <w:sz w:val="28"/>
        </w:rPr>
      </w:pPr>
      <w:r>
        <w:rPr>
          <w:rFonts w:ascii="Calibri"/>
          <w:b/>
          <w:color w:val="9A64A9"/>
          <w:sz w:val="28"/>
        </w:rPr>
        <w:t xml:space="preserve">and sustainable </w:t>
      </w:r>
      <w:proofErr w:type="spellStart"/>
      <w:r>
        <w:rPr>
          <w:rFonts w:ascii="Calibri"/>
          <w:b/>
          <w:color w:val="9A64A9"/>
          <w:sz w:val="28"/>
        </w:rPr>
        <w:t>neighbourhoods</w:t>
      </w:r>
      <w:proofErr w:type="spellEnd"/>
      <w:r>
        <w:rPr>
          <w:rFonts w:ascii="Calibri"/>
          <w:b/>
          <w:color w:val="9A64A9"/>
          <w:sz w:val="28"/>
        </w:rPr>
        <w:t xml:space="preserve"> that </w:t>
      </w:r>
      <w:proofErr w:type="spellStart"/>
      <w:r>
        <w:rPr>
          <w:rFonts w:ascii="Calibri"/>
          <w:b/>
          <w:color w:val="9A64A9"/>
          <w:sz w:val="28"/>
        </w:rPr>
        <w:t>prioritise</w:t>
      </w:r>
      <w:proofErr w:type="spellEnd"/>
      <w:r>
        <w:rPr>
          <w:rFonts w:ascii="Calibri"/>
          <w:b/>
          <w:color w:val="9A64A9"/>
          <w:sz w:val="28"/>
        </w:rPr>
        <w:t xml:space="preserve"> self-sufficiency</w:t>
      </w:r>
      <w:r>
        <w:rPr>
          <w:rFonts w:ascii="Calibri"/>
          <w:b/>
          <w:color w:val="9A64A9"/>
          <w:spacing w:val="54"/>
          <w:sz w:val="28"/>
        </w:rPr>
        <w:t xml:space="preserve"> </w:t>
      </w:r>
      <w:r>
        <w:rPr>
          <w:rFonts w:ascii="Calibri"/>
          <w:b/>
          <w:color w:val="9A64A9"/>
          <w:sz w:val="28"/>
        </w:rPr>
        <w:t>whilst</w:t>
      </w:r>
    </w:p>
    <w:p w:rsidR="003D10A3" w:rsidRDefault="007B0B5A">
      <w:pPr>
        <w:spacing w:before="2" w:line="213" w:lineRule="auto"/>
        <w:ind w:left="308" w:right="824"/>
        <w:rPr>
          <w:rFonts w:ascii="Calibri"/>
          <w:b/>
          <w:sz w:val="28"/>
        </w:rPr>
      </w:pPr>
      <w:proofErr w:type="spellStart"/>
      <w:r>
        <w:rPr>
          <w:rFonts w:ascii="Calibri"/>
          <w:b/>
          <w:color w:val="9A64A9"/>
          <w:sz w:val="28"/>
        </w:rPr>
        <w:t>maximising</w:t>
      </w:r>
      <w:proofErr w:type="spellEnd"/>
      <w:r>
        <w:rPr>
          <w:rFonts w:ascii="Calibri"/>
          <w:b/>
          <w:color w:val="9A64A9"/>
          <w:sz w:val="28"/>
        </w:rPr>
        <w:t xml:space="preserve"> connections to the Geelong community, economy and identity.</w:t>
      </w:r>
    </w:p>
    <w:p w:rsidR="003D10A3" w:rsidRDefault="003D10A3">
      <w:pPr>
        <w:spacing w:line="213" w:lineRule="auto"/>
        <w:rPr>
          <w:rFonts w:ascii="Calibri"/>
          <w:sz w:val="28"/>
        </w:rPr>
        <w:sectPr w:rsidR="003D10A3">
          <w:type w:val="continuous"/>
          <w:pgSz w:w="11910" w:h="16840"/>
          <w:pgMar w:top="1320" w:right="0" w:bottom="280" w:left="420" w:header="720" w:footer="720" w:gutter="0"/>
          <w:cols w:num="2" w:space="720" w:equalWidth="0">
            <w:col w:w="5355" w:space="40"/>
            <w:col w:w="6095"/>
          </w:cols>
        </w:sect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Pr="004C7CC3" w:rsidRDefault="003D10A3">
      <w:pPr>
        <w:pStyle w:val="BodyText"/>
        <w:rPr>
          <w:rFonts w:ascii="Calibri"/>
          <w:b/>
          <w:sz w:val="20"/>
          <w:vertAlign w:val="subscript"/>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7"/>
        <w:rPr>
          <w:rFonts w:ascii="Calibri"/>
          <w:b/>
          <w:sz w:val="28"/>
        </w:rPr>
      </w:pPr>
    </w:p>
    <w:p w:rsidR="00BB35EB" w:rsidRDefault="00BB35EB" w:rsidP="00BB35EB">
      <w:pPr>
        <w:spacing w:before="96" w:line="268" w:lineRule="auto"/>
        <w:ind w:left="3572" w:right="4045" w:firstLine="232"/>
        <w:jc w:val="center"/>
        <w:rPr>
          <w:sz w:val="14"/>
        </w:rPr>
      </w:pPr>
      <w:r>
        <w:rPr>
          <w:color w:val="939598"/>
          <w:spacing w:val="4"/>
          <w:sz w:val="14"/>
        </w:rPr>
        <w:t xml:space="preserve">IMAGE </w:t>
      </w:r>
      <w:r>
        <w:rPr>
          <w:color w:val="939598"/>
          <w:spacing w:val="2"/>
          <w:sz w:val="14"/>
        </w:rPr>
        <w:t xml:space="preserve">IS </w:t>
      </w:r>
      <w:r>
        <w:rPr>
          <w:color w:val="939598"/>
          <w:spacing w:val="3"/>
          <w:sz w:val="14"/>
        </w:rPr>
        <w:t xml:space="preserve">NOT </w:t>
      </w:r>
      <w:r>
        <w:rPr>
          <w:color w:val="939598"/>
          <w:spacing w:val="2"/>
          <w:sz w:val="14"/>
        </w:rPr>
        <w:t xml:space="preserve">AVAILABLE </w:t>
      </w:r>
      <w:r>
        <w:rPr>
          <w:color w:val="939598"/>
          <w:spacing w:val="4"/>
          <w:sz w:val="14"/>
        </w:rPr>
        <w:t xml:space="preserve">WITHIN </w:t>
      </w:r>
      <w:r>
        <w:rPr>
          <w:color w:val="939598"/>
          <w:spacing w:val="3"/>
          <w:sz w:val="14"/>
        </w:rPr>
        <w:t xml:space="preserve">THIS </w:t>
      </w:r>
      <w:r>
        <w:rPr>
          <w:color w:val="939598"/>
          <w:spacing w:val="5"/>
          <w:sz w:val="14"/>
        </w:rPr>
        <w:t xml:space="preserve">VERION. </w:t>
      </w:r>
      <w:r>
        <w:rPr>
          <w:color w:val="939598"/>
          <w:spacing w:val="5"/>
          <w:sz w:val="14"/>
        </w:rPr>
        <w:br/>
      </w:r>
      <w:r>
        <w:rPr>
          <w:color w:val="939598"/>
          <w:sz w:val="14"/>
        </w:rPr>
        <w:t xml:space="preserve">TO </w:t>
      </w:r>
      <w:r>
        <w:rPr>
          <w:color w:val="939598"/>
          <w:spacing w:val="3"/>
          <w:sz w:val="14"/>
        </w:rPr>
        <w:t xml:space="preserve">VIEW </w:t>
      </w:r>
      <w:r>
        <w:rPr>
          <w:color w:val="939598"/>
          <w:spacing w:val="4"/>
          <w:sz w:val="14"/>
        </w:rPr>
        <w:t xml:space="preserve">SUPPORTING VISUAL </w:t>
      </w:r>
      <w:r>
        <w:rPr>
          <w:color w:val="939598"/>
          <w:spacing w:val="3"/>
          <w:sz w:val="14"/>
        </w:rPr>
        <w:t xml:space="preserve">FOR THIS </w:t>
      </w:r>
      <w:r>
        <w:rPr>
          <w:color w:val="939598"/>
          <w:sz w:val="14"/>
        </w:rPr>
        <w:t xml:space="preserve">PAGE </w:t>
      </w:r>
      <w:r>
        <w:rPr>
          <w:color w:val="939598"/>
          <w:spacing w:val="2"/>
          <w:sz w:val="14"/>
        </w:rPr>
        <w:t>GO</w:t>
      </w:r>
      <w:r>
        <w:rPr>
          <w:color w:val="939598"/>
          <w:spacing w:val="3"/>
          <w:sz w:val="14"/>
        </w:rPr>
        <w:t xml:space="preserve"> </w:t>
      </w:r>
      <w:r>
        <w:rPr>
          <w:color w:val="939598"/>
          <w:sz w:val="14"/>
        </w:rPr>
        <w:t>TO</w:t>
      </w:r>
      <w:r>
        <w:rPr>
          <w:sz w:val="14"/>
        </w:rPr>
        <w:br/>
      </w:r>
      <w:hyperlink r:id="rId16" w:history="1">
        <w:r w:rsidRPr="00D72CAB">
          <w:rPr>
            <w:rStyle w:val="Hyperlink"/>
            <w:sz w:val="14"/>
          </w:rPr>
          <w:t xml:space="preserve">www.geelongaustralia.com.au/futuregrowth/default.aspx </w:t>
        </w:r>
      </w:hyperlink>
      <w:r>
        <w:rPr>
          <w:color w:val="939598"/>
          <w:sz w:val="14"/>
        </w:rPr>
        <w:br/>
        <w:t>TO ACCESS PDF.</w:t>
      </w:r>
    </w:p>
    <w:p w:rsidR="003D10A3" w:rsidRDefault="003D10A3">
      <w:pPr>
        <w:spacing w:line="160" w:lineRule="exact"/>
        <w:rPr>
          <w:sz w:val="14"/>
        </w:rPr>
        <w:sectPr w:rsidR="003D10A3">
          <w:headerReference w:type="even" r:id="rId17"/>
          <w:footerReference w:type="even" r:id="rId18"/>
          <w:pgSz w:w="11910" w:h="16840"/>
          <w:pgMar w:top="1580" w:right="0" w:bottom="280" w:left="420" w:header="0" w:footer="0" w:gutter="0"/>
          <w:cols w:space="720"/>
        </w:sectPr>
      </w:pPr>
    </w:p>
    <w:p w:rsidR="003D10A3" w:rsidRDefault="007B0B5A">
      <w:pPr>
        <w:pStyle w:val="Heading2"/>
        <w:spacing w:line="646" w:lineRule="exact"/>
      </w:pPr>
      <w:r>
        <w:rPr>
          <w:color w:val="003263"/>
        </w:rPr>
        <w:lastRenderedPageBreak/>
        <w:t>ROLE OF THE FRAMEWORK PLAN</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13"/>
        <w:rPr>
          <w:rFonts w:ascii="Calibri"/>
          <w:b/>
          <w:sz w:val="18"/>
        </w:rPr>
      </w:pPr>
    </w:p>
    <w:p w:rsidR="003D10A3" w:rsidRDefault="003D10A3">
      <w:pPr>
        <w:rPr>
          <w:rFonts w:ascii="Calibri"/>
          <w:sz w:val="18"/>
        </w:rPr>
        <w:sectPr w:rsidR="003D10A3">
          <w:headerReference w:type="default" r:id="rId19"/>
          <w:footerReference w:type="even" r:id="rId20"/>
          <w:footerReference w:type="default" r:id="rId21"/>
          <w:pgSz w:w="11910" w:h="16840"/>
          <w:pgMar w:top="700" w:right="0" w:bottom="600" w:left="420" w:header="0" w:footer="400" w:gutter="0"/>
          <w:pgNumType w:start="7"/>
          <w:cols w:space="720"/>
        </w:sectPr>
      </w:pPr>
    </w:p>
    <w:p w:rsidR="003D10A3" w:rsidRDefault="007B0B5A">
      <w:pPr>
        <w:spacing w:before="47" w:line="201" w:lineRule="auto"/>
        <w:ind w:left="373" w:right="-11"/>
        <w:rPr>
          <w:rFonts w:ascii="Calibri"/>
          <w:b/>
          <w:sz w:val="28"/>
        </w:rPr>
      </w:pPr>
      <w:r>
        <w:rPr>
          <w:rFonts w:ascii="Calibri"/>
          <w:b/>
          <w:color w:val="003263"/>
          <w:sz w:val="28"/>
        </w:rPr>
        <w:t>The Northern and Western Geelong Growth Areas Framework Plan is a high- level strategic document that describes considerations related to future urban development in the growth areas.</w:t>
      </w:r>
    </w:p>
    <w:p w:rsidR="003D10A3" w:rsidRDefault="007B0B5A">
      <w:pPr>
        <w:pStyle w:val="BodyText"/>
        <w:spacing w:before="204" w:line="273" w:lineRule="auto"/>
        <w:ind w:left="373" w:right="275"/>
      </w:pPr>
      <w:r>
        <w:rPr>
          <w:color w:val="231F20"/>
        </w:rPr>
        <w:t>The framework plan describes the existing site context of the growth areas and outlines a vision and set of urban development objectives and actions to inform the</w:t>
      </w:r>
    </w:p>
    <w:p w:rsidR="003D10A3" w:rsidRDefault="007B0B5A">
      <w:pPr>
        <w:pStyle w:val="BodyText"/>
        <w:spacing w:before="3" w:line="273" w:lineRule="auto"/>
        <w:ind w:left="373" w:right="-11"/>
      </w:pPr>
      <w:r>
        <w:rPr>
          <w:color w:val="231F20"/>
        </w:rPr>
        <w:t>subsequent detailed preparation of precinct structure plans (PSPs).</w:t>
      </w:r>
    </w:p>
    <w:p w:rsidR="003D10A3" w:rsidRDefault="007B0B5A">
      <w:pPr>
        <w:pStyle w:val="BodyText"/>
        <w:spacing w:before="115" w:line="273" w:lineRule="auto"/>
        <w:ind w:left="373" w:right="71"/>
      </w:pPr>
      <w:r>
        <w:rPr>
          <w:color w:val="231F20"/>
        </w:rPr>
        <w:t xml:space="preserve">The Framework Plan acts as a background </w:t>
      </w:r>
      <w:proofErr w:type="gramStart"/>
      <w:r>
        <w:rPr>
          <w:color w:val="231F20"/>
        </w:rPr>
        <w:t>document  and</w:t>
      </w:r>
      <w:proofErr w:type="gramEnd"/>
      <w:r>
        <w:rPr>
          <w:color w:val="231F20"/>
        </w:rPr>
        <w:t xml:space="preserve"> should be interpreted in that light. It provides flexibility in its interpretation in the next stages of the planning process.</w:t>
      </w:r>
    </w:p>
    <w:p w:rsidR="003D10A3" w:rsidRDefault="007B0B5A">
      <w:pPr>
        <w:pStyle w:val="BodyText"/>
        <w:spacing w:before="117" w:line="273" w:lineRule="auto"/>
        <w:ind w:left="373"/>
      </w:pPr>
      <w:r>
        <w:rPr>
          <w:color w:val="231F20"/>
        </w:rPr>
        <w:t xml:space="preserve">The framework plan proposes the sequential preparation of nine PSPs. Each PSP provides the basis for </w:t>
      </w:r>
      <w:proofErr w:type="spellStart"/>
      <w:r>
        <w:rPr>
          <w:color w:val="231F20"/>
        </w:rPr>
        <w:t>localised</w:t>
      </w:r>
      <w:proofErr w:type="spellEnd"/>
      <w:r>
        <w:rPr>
          <w:color w:val="231F20"/>
        </w:rPr>
        <w:t xml:space="preserve"> urban development and investment and will further consider and incorporate relevant directions outlined in</w:t>
      </w:r>
      <w:r>
        <w:rPr>
          <w:color w:val="231F20"/>
          <w:spacing w:val="-32"/>
        </w:rPr>
        <w:t xml:space="preserve"> </w:t>
      </w:r>
      <w:r>
        <w:rPr>
          <w:color w:val="231F20"/>
        </w:rPr>
        <w:t>this framework plan. Each PSP will elaborate on the</w:t>
      </w:r>
      <w:r>
        <w:rPr>
          <w:color w:val="231F20"/>
          <w:spacing w:val="-24"/>
        </w:rPr>
        <w:t xml:space="preserve"> </w:t>
      </w:r>
      <w:r>
        <w:rPr>
          <w:color w:val="231F20"/>
        </w:rPr>
        <w:t>framework plan by adding important land uses that support the local community such as local roads, schools, community facilities and open space not included at this preliminary level of</w:t>
      </w:r>
      <w:r>
        <w:rPr>
          <w:color w:val="231F20"/>
          <w:spacing w:val="-3"/>
        </w:rPr>
        <w:t xml:space="preserve"> </w:t>
      </w:r>
      <w:r>
        <w:rPr>
          <w:color w:val="231F20"/>
        </w:rPr>
        <w:t>planning.</w:t>
      </w:r>
    </w:p>
    <w:p w:rsidR="003D10A3" w:rsidRDefault="007B0B5A">
      <w:pPr>
        <w:pStyle w:val="BodyText"/>
        <w:spacing w:before="94" w:line="273" w:lineRule="auto"/>
        <w:ind w:left="337" w:right="1310"/>
      </w:pPr>
      <w:r>
        <w:br w:type="column"/>
      </w:r>
      <w:r>
        <w:rPr>
          <w:color w:val="231F20"/>
        </w:rPr>
        <w:t>Preparation of each PSP will be the subject of further detailed technical investigations and reports specific</w:t>
      </w:r>
    </w:p>
    <w:p w:rsidR="003D10A3" w:rsidRDefault="007B0B5A">
      <w:pPr>
        <w:pStyle w:val="BodyText"/>
        <w:spacing w:before="2" w:line="273" w:lineRule="auto"/>
        <w:ind w:left="337" w:right="782"/>
      </w:pPr>
      <w:r>
        <w:rPr>
          <w:color w:val="231F20"/>
        </w:rPr>
        <w:t>to that precinct. A separate planning scheme amendment will facilitate the detailed future urban structure</w:t>
      </w:r>
    </w:p>
    <w:p w:rsidR="003D10A3" w:rsidRDefault="007B0B5A">
      <w:pPr>
        <w:pStyle w:val="BodyText"/>
        <w:spacing w:before="2" w:line="273" w:lineRule="auto"/>
        <w:ind w:left="337" w:right="1457"/>
      </w:pPr>
      <w:r>
        <w:rPr>
          <w:color w:val="231F20"/>
        </w:rPr>
        <w:t xml:space="preserve">and infrastructure requirements of the precincts. The location and extent of some features (e.g. road network, waterways and activity </w:t>
      </w:r>
      <w:proofErr w:type="spellStart"/>
      <w:r>
        <w:rPr>
          <w:color w:val="231F20"/>
        </w:rPr>
        <w:t>centres</w:t>
      </w:r>
      <w:proofErr w:type="spellEnd"/>
      <w:r>
        <w:rPr>
          <w:color w:val="231F20"/>
        </w:rPr>
        <w:t>) depicted</w:t>
      </w:r>
    </w:p>
    <w:p w:rsidR="003D10A3" w:rsidRDefault="007B0B5A">
      <w:pPr>
        <w:pStyle w:val="BodyText"/>
        <w:spacing w:before="3" w:line="273" w:lineRule="auto"/>
        <w:ind w:left="337" w:right="782"/>
      </w:pPr>
      <w:r>
        <w:rPr>
          <w:color w:val="231F20"/>
        </w:rPr>
        <w:t>in plan set of the framework plan are accordingly illustrative or enlarged with the intent that they will be refined or amended as part of the preparation of each PSP.</w:t>
      </w:r>
    </w:p>
    <w:p w:rsidR="003D10A3" w:rsidRDefault="007B0B5A">
      <w:pPr>
        <w:pStyle w:val="BodyText"/>
        <w:spacing w:before="116" w:line="273" w:lineRule="auto"/>
        <w:ind w:left="337" w:right="782"/>
      </w:pPr>
      <w:r>
        <w:rPr>
          <w:color w:val="231F20"/>
        </w:rPr>
        <w:t xml:space="preserve">The framework plan </w:t>
      </w:r>
      <w:proofErr w:type="spellStart"/>
      <w:r>
        <w:rPr>
          <w:color w:val="231F20"/>
        </w:rPr>
        <w:t>summarises</w:t>
      </w:r>
      <w:proofErr w:type="spellEnd"/>
      <w:r>
        <w:rPr>
          <w:color w:val="231F20"/>
        </w:rPr>
        <w:t xml:space="preserve"> existing technical investigations that provide a preliminary basis for the preparation of each PSP. It is important to ensure that</w:t>
      </w:r>
    </w:p>
    <w:p w:rsidR="003D10A3" w:rsidRDefault="007B0B5A">
      <w:pPr>
        <w:pStyle w:val="BodyText"/>
        <w:spacing w:before="3" w:line="273" w:lineRule="auto"/>
        <w:ind w:left="337" w:right="802"/>
      </w:pPr>
      <w:r>
        <w:rPr>
          <w:color w:val="231F20"/>
        </w:rPr>
        <w:t>the preparation of the PSP allows for the consideration and adoption of new technical information that may provide increased benefits to the future community.</w:t>
      </w:r>
    </w:p>
    <w:p w:rsidR="003D10A3" w:rsidRDefault="007B0B5A">
      <w:pPr>
        <w:pStyle w:val="BodyText"/>
        <w:spacing w:before="116" w:line="273" w:lineRule="auto"/>
        <w:ind w:left="337" w:right="965"/>
      </w:pPr>
      <w:r>
        <w:rPr>
          <w:color w:val="231F20"/>
        </w:rPr>
        <w:t>Concept Precinct Structure Plans at pages 226-233 and 242-252 of this Framework Plan are only concept plans and will be subject to change through the process of preparing Precinct Structure Plans for the precincts in the growth areas.</w:t>
      </w:r>
    </w:p>
    <w:p w:rsidR="003D10A3" w:rsidRDefault="003D10A3">
      <w:pPr>
        <w:spacing w:line="273" w:lineRule="auto"/>
        <w:sectPr w:rsidR="003D10A3">
          <w:type w:val="continuous"/>
          <w:pgSz w:w="11910" w:h="16840"/>
          <w:pgMar w:top="1320" w:right="0" w:bottom="280" w:left="420" w:header="720" w:footer="720" w:gutter="0"/>
          <w:cols w:num="2" w:space="720" w:equalWidth="0">
            <w:col w:w="5326" w:space="40"/>
            <w:col w:w="6124"/>
          </w:cols>
        </w:sectPr>
      </w:pPr>
    </w:p>
    <w:p w:rsidR="003D10A3" w:rsidRDefault="003D10A3">
      <w:pPr>
        <w:rPr>
          <w:rFonts w:ascii="Calibri"/>
          <w:sz w:val="18"/>
        </w:rPr>
        <w:sectPr w:rsidR="003D10A3">
          <w:headerReference w:type="even" r:id="rId22"/>
          <w:type w:val="continuous"/>
          <w:pgSz w:w="11910" w:h="16840"/>
          <w:pgMar w:top="1320" w:right="0" w:bottom="280" w:left="420" w:header="720" w:footer="720" w:gutter="0"/>
          <w:cols w:space="720"/>
        </w:sectPr>
      </w:pPr>
    </w:p>
    <w:p w:rsidR="004C7CC3" w:rsidRDefault="004C7CC3">
      <w:pPr>
        <w:rPr>
          <w:rFonts w:ascii="Calibri"/>
          <w:sz w:val="18"/>
          <w:szCs w:val="19"/>
        </w:rPr>
      </w:pPr>
      <w:r>
        <w:rPr>
          <w:rFonts w:ascii="Calibri"/>
          <w:noProof/>
          <w:sz w:val="18"/>
          <w:szCs w:val="19"/>
        </w:rPr>
        <w:lastRenderedPageBreak/>
        <w:drawing>
          <wp:anchor distT="0" distB="0" distL="114300" distR="114300" simplePos="0" relativeHeight="488093184" behindDoc="0" locked="0" layoutInCell="1" allowOverlap="1">
            <wp:simplePos x="0" y="0"/>
            <wp:positionH relativeFrom="column">
              <wp:posOffset>-255473</wp:posOffset>
            </wp:positionH>
            <wp:positionV relativeFrom="paragraph">
              <wp:posOffset>-1002030</wp:posOffset>
            </wp:positionV>
            <wp:extent cx="7541189" cy="10642060"/>
            <wp:effectExtent l="0" t="0" r="3175" b="635"/>
            <wp:wrapNone/>
            <wp:docPr id="1714" name="Picture 1714" descr="A picture containing 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 name="Picture 1714" descr="A picture containing graphical user interface, table&#10;&#10;Description automatically generated"/>
                    <pic:cNvPicPr/>
                  </pic:nvPicPr>
                  <pic:blipFill>
                    <a:blip r:embed="rId23" cstate="screen">
                      <a:extLst>
                        <a:ext uri="{28A0092B-C50C-407E-A947-70E740481C1C}">
                          <a14:useLocalDpi xmlns:a14="http://schemas.microsoft.com/office/drawing/2010/main"/>
                        </a:ext>
                      </a:extLst>
                    </a:blip>
                    <a:stretch>
                      <a:fillRect/>
                    </a:stretch>
                  </pic:blipFill>
                  <pic:spPr>
                    <a:xfrm>
                      <a:off x="0" y="0"/>
                      <a:ext cx="7541189" cy="10642060"/>
                    </a:xfrm>
                    <a:prstGeom prst="rect">
                      <a:avLst/>
                    </a:prstGeom>
                  </pic:spPr>
                </pic:pic>
              </a:graphicData>
            </a:graphic>
            <wp14:sizeRelH relativeFrom="page">
              <wp14:pctWidth>0</wp14:pctWidth>
            </wp14:sizeRelH>
            <wp14:sizeRelV relativeFrom="page">
              <wp14:pctHeight>0</wp14:pctHeight>
            </wp14:sizeRelV>
          </wp:anchor>
        </w:drawing>
      </w:r>
      <w:r>
        <w:rPr>
          <w:rFonts w:ascii="Calibri"/>
          <w:sz w:val="18"/>
        </w:rPr>
        <w:br w:type="page"/>
      </w:r>
    </w:p>
    <w:p w:rsidR="003D10A3" w:rsidRDefault="004C7CC3">
      <w:pPr>
        <w:pStyle w:val="BodyText"/>
        <w:rPr>
          <w:rFonts w:ascii="Calibri"/>
          <w:sz w:val="18"/>
        </w:rPr>
      </w:pPr>
      <w:r>
        <w:rPr>
          <w:rFonts w:ascii="Calibri"/>
          <w:noProof/>
          <w:sz w:val="18"/>
        </w:rPr>
        <w:lastRenderedPageBreak/>
        <w:drawing>
          <wp:anchor distT="0" distB="0" distL="114300" distR="114300" simplePos="0" relativeHeight="488094208" behindDoc="0" locked="0" layoutInCell="1" allowOverlap="1">
            <wp:simplePos x="0" y="0"/>
            <wp:positionH relativeFrom="column">
              <wp:posOffset>-266700</wp:posOffset>
            </wp:positionH>
            <wp:positionV relativeFrom="paragraph">
              <wp:posOffset>-983845</wp:posOffset>
            </wp:positionV>
            <wp:extent cx="7550369" cy="10671243"/>
            <wp:effectExtent l="0" t="0" r="6350" b="0"/>
            <wp:wrapNone/>
            <wp:docPr id="1715" name="Picture 1715"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 name="Picture 1715" descr="Graphical user interface, table&#10;&#10;Description automatically generated"/>
                    <pic:cNvPicPr/>
                  </pic:nvPicPr>
                  <pic:blipFill>
                    <a:blip r:embed="rId24" cstate="screen">
                      <a:extLst>
                        <a:ext uri="{28A0092B-C50C-407E-A947-70E740481C1C}">
                          <a14:useLocalDpi xmlns:a14="http://schemas.microsoft.com/office/drawing/2010/main"/>
                        </a:ext>
                      </a:extLst>
                    </a:blip>
                    <a:stretch>
                      <a:fillRect/>
                    </a:stretch>
                  </pic:blipFill>
                  <pic:spPr>
                    <a:xfrm>
                      <a:off x="0" y="0"/>
                      <a:ext cx="7561471" cy="10686934"/>
                    </a:xfrm>
                    <a:prstGeom prst="rect">
                      <a:avLst/>
                    </a:prstGeom>
                  </pic:spPr>
                </pic:pic>
              </a:graphicData>
            </a:graphic>
            <wp14:sizeRelH relativeFrom="page">
              <wp14:pctWidth>0</wp14:pctWidth>
            </wp14:sizeRelH>
            <wp14:sizeRelV relativeFrom="page">
              <wp14:pctHeight>0</wp14:pctHeight>
            </wp14:sizeRelV>
          </wp:anchor>
        </w:drawing>
      </w:r>
    </w:p>
    <w:p w:rsidR="003D10A3" w:rsidRDefault="003D10A3">
      <w:pPr>
        <w:pStyle w:val="BodyText"/>
        <w:rPr>
          <w:rFonts w:ascii="Calibri"/>
          <w:sz w:val="18"/>
        </w:rPr>
      </w:pPr>
    </w:p>
    <w:p w:rsidR="003D10A3" w:rsidRDefault="003D10A3">
      <w:pPr>
        <w:pStyle w:val="BodyText"/>
        <w:rPr>
          <w:rFonts w:ascii="Calibri"/>
          <w:sz w:val="18"/>
        </w:rPr>
      </w:pPr>
    </w:p>
    <w:p w:rsidR="003D10A3" w:rsidRDefault="003D10A3">
      <w:pPr>
        <w:pStyle w:val="BodyText"/>
        <w:rPr>
          <w:rFonts w:ascii="Calibri"/>
          <w:sz w:val="18"/>
        </w:rPr>
      </w:pPr>
    </w:p>
    <w:p w:rsidR="003D10A3" w:rsidRDefault="003D10A3">
      <w:pPr>
        <w:pStyle w:val="BodyText"/>
        <w:rPr>
          <w:rFonts w:ascii="Calibri"/>
          <w:sz w:val="18"/>
        </w:rPr>
      </w:pPr>
    </w:p>
    <w:p w:rsidR="003D10A3" w:rsidRDefault="003D10A3">
      <w:pPr>
        <w:rPr>
          <w:rFonts w:ascii="Calibri"/>
          <w:sz w:val="18"/>
        </w:rPr>
      </w:pPr>
    </w:p>
    <w:p w:rsidR="004C7CC3" w:rsidRDefault="004C7CC3">
      <w:pPr>
        <w:rPr>
          <w:rFonts w:ascii="Calibri"/>
          <w:sz w:val="18"/>
        </w:rPr>
        <w:sectPr w:rsidR="004C7CC3">
          <w:headerReference w:type="default" r:id="rId25"/>
          <w:footerReference w:type="even" r:id="rId26"/>
          <w:footerReference w:type="default" r:id="rId27"/>
          <w:pgSz w:w="11910" w:h="16840"/>
          <w:pgMar w:top="1580" w:right="0" w:bottom="680" w:left="420" w:header="0" w:footer="480" w:gutter="0"/>
          <w:cols w:num="2" w:space="720" w:equalWidth="0">
            <w:col w:w="3629" w:space="3477"/>
            <w:col w:w="4384"/>
          </w:cols>
        </w:sectPr>
      </w:pPr>
      <w:r>
        <w:rPr>
          <w:rFonts w:ascii="Calibri"/>
          <w:sz w:val="18"/>
        </w:rPr>
        <w:tab/>
      </w:r>
    </w:p>
    <w:p w:rsidR="003D10A3" w:rsidRDefault="003D10A3">
      <w:pPr>
        <w:spacing w:line="230" w:lineRule="auto"/>
        <w:rPr>
          <w:rFonts w:ascii="Calibri"/>
          <w:sz w:val="18"/>
        </w:rPr>
        <w:sectPr w:rsidR="003D10A3">
          <w:headerReference w:type="even" r:id="rId28"/>
          <w:type w:val="continuous"/>
          <w:pgSz w:w="11910" w:h="16840"/>
          <w:pgMar w:top="1320" w:right="0" w:bottom="280" w:left="420" w:header="720" w:footer="720" w:gutter="0"/>
          <w:cols w:space="720"/>
        </w:sectPr>
      </w:pPr>
    </w:p>
    <w:p w:rsidR="003D10A3" w:rsidRDefault="003D10A3">
      <w:pPr>
        <w:pStyle w:val="BodyText"/>
        <w:rPr>
          <w:rFonts w:ascii="Calibri"/>
          <w:sz w:val="20"/>
        </w:rPr>
      </w:pPr>
    </w:p>
    <w:p w:rsidR="003D10A3" w:rsidRDefault="003D10A3">
      <w:pPr>
        <w:pStyle w:val="BodyText"/>
        <w:rPr>
          <w:rFonts w:ascii="Calibri"/>
          <w:sz w:val="20"/>
        </w:rPr>
      </w:pPr>
    </w:p>
    <w:p w:rsidR="004C7CC3" w:rsidRDefault="004C7CC3">
      <w:pPr>
        <w:rPr>
          <w:rFonts w:ascii="Calibri"/>
          <w:sz w:val="20"/>
          <w:szCs w:val="19"/>
        </w:rPr>
      </w:pPr>
      <w:r>
        <w:rPr>
          <w:rFonts w:ascii="Calibri"/>
          <w:sz w:val="20"/>
        </w:rPr>
        <w:br w:type="page"/>
      </w:r>
    </w:p>
    <w:p w:rsidR="003D10A3" w:rsidRDefault="003D10A3">
      <w:pPr>
        <w:spacing w:line="255" w:lineRule="exact"/>
        <w:rPr>
          <w:rFonts w:ascii="Calibri"/>
          <w:sz w:val="18"/>
        </w:rPr>
        <w:sectPr w:rsidR="003D10A3">
          <w:headerReference w:type="default" r:id="rId29"/>
          <w:footerReference w:type="default" r:id="rId30"/>
          <w:type w:val="continuous"/>
          <w:pgSz w:w="11910" w:h="16840"/>
          <w:pgMar w:top="1320" w:right="0" w:bottom="280" w:left="420" w:header="720" w:footer="720" w:gutter="0"/>
          <w:cols w:num="2" w:space="720" w:equalWidth="0">
            <w:col w:w="7097" w:space="40"/>
            <w:col w:w="4353"/>
          </w:cols>
        </w:sectPr>
      </w:pPr>
    </w:p>
    <w:p w:rsidR="004C7CC3" w:rsidRDefault="004C7CC3">
      <w:pPr>
        <w:rPr>
          <w:rFonts w:ascii="Calibri" w:eastAsia="Calibri" w:hAnsi="Calibri" w:cs="Calibri"/>
          <w:b/>
          <w:bCs/>
          <w:color w:val="003263"/>
          <w:sz w:val="56"/>
          <w:szCs w:val="56"/>
        </w:rPr>
      </w:pPr>
      <w:r>
        <w:rPr>
          <w:rFonts w:ascii="Calibri" w:eastAsia="Calibri" w:hAnsi="Calibri" w:cs="Calibri"/>
          <w:b/>
          <w:bCs/>
          <w:noProof/>
          <w:color w:val="003263"/>
          <w:sz w:val="56"/>
          <w:szCs w:val="56"/>
        </w:rPr>
        <w:lastRenderedPageBreak/>
        <w:drawing>
          <wp:anchor distT="0" distB="0" distL="114300" distR="114300" simplePos="0" relativeHeight="488095232" behindDoc="0" locked="0" layoutInCell="1" allowOverlap="1">
            <wp:simplePos x="0" y="0"/>
            <wp:positionH relativeFrom="column">
              <wp:posOffset>-247015</wp:posOffset>
            </wp:positionH>
            <wp:positionV relativeFrom="paragraph">
              <wp:posOffset>-424815</wp:posOffset>
            </wp:positionV>
            <wp:extent cx="7570585" cy="10700426"/>
            <wp:effectExtent l="0" t="0" r="0" b="5715"/>
            <wp:wrapNone/>
            <wp:docPr id="1716" name="Picture 1716"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 name="Picture 1716" descr="A picture containing graphical user interface&#10;&#10;Description automatically generated"/>
                    <pic:cNvPicPr/>
                  </pic:nvPicPr>
                  <pic:blipFill>
                    <a:blip r:embed="rId31" cstate="screen">
                      <a:extLst>
                        <a:ext uri="{28A0092B-C50C-407E-A947-70E740481C1C}">
                          <a14:useLocalDpi xmlns:a14="http://schemas.microsoft.com/office/drawing/2010/main"/>
                        </a:ext>
                      </a:extLst>
                    </a:blip>
                    <a:stretch>
                      <a:fillRect/>
                    </a:stretch>
                  </pic:blipFill>
                  <pic:spPr>
                    <a:xfrm>
                      <a:off x="0" y="0"/>
                      <a:ext cx="7570585" cy="10700426"/>
                    </a:xfrm>
                    <a:prstGeom prst="rect">
                      <a:avLst/>
                    </a:prstGeom>
                  </pic:spPr>
                </pic:pic>
              </a:graphicData>
            </a:graphic>
            <wp14:sizeRelH relativeFrom="page">
              <wp14:pctWidth>0</wp14:pctWidth>
            </wp14:sizeRelH>
            <wp14:sizeRelV relativeFrom="page">
              <wp14:pctHeight>0</wp14:pctHeight>
            </wp14:sizeRelV>
          </wp:anchor>
        </w:drawing>
      </w:r>
      <w:r>
        <w:rPr>
          <w:color w:val="003263"/>
        </w:rPr>
        <w:br w:type="page"/>
      </w:r>
    </w:p>
    <w:p w:rsidR="004C7CC3" w:rsidRDefault="0077093B">
      <w:pPr>
        <w:rPr>
          <w:rFonts w:ascii="Calibri" w:eastAsia="Calibri" w:hAnsi="Calibri" w:cs="Calibri"/>
          <w:b/>
          <w:bCs/>
          <w:color w:val="003263"/>
          <w:sz w:val="56"/>
          <w:szCs w:val="56"/>
        </w:rPr>
      </w:pPr>
      <w:r>
        <w:rPr>
          <w:noProof/>
          <w:color w:val="003263"/>
        </w:rPr>
        <w:lastRenderedPageBreak/>
        <w:drawing>
          <wp:anchor distT="0" distB="0" distL="114300" distR="114300" simplePos="0" relativeHeight="488096256" behindDoc="0" locked="0" layoutInCell="1" allowOverlap="1">
            <wp:simplePos x="0" y="0"/>
            <wp:positionH relativeFrom="column">
              <wp:posOffset>-315338</wp:posOffset>
            </wp:positionH>
            <wp:positionV relativeFrom="paragraph">
              <wp:posOffset>-444501</wp:posOffset>
            </wp:positionV>
            <wp:extent cx="7584350" cy="10719881"/>
            <wp:effectExtent l="0" t="0" r="0" b="0"/>
            <wp:wrapNone/>
            <wp:docPr id="1719" name="Picture 1719"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 name="Picture 1719" descr="A picture containing graphical user interface&#10;&#10;Description automatically generated"/>
                    <pic:cNvPicPr/>
                  </pic:nvPicPr>
                  <pic:blipFill>
                    <a:blip r:embed="rId32" cstate="screen">
                      <a:extLst>
                        <a:ext uri="{28A0092B-C50C-407E-A947-70E740481C1C}">
                          <a14:useLocalDpi xmlns:a14="http://schemas.microsoft.com/office/drawing/2010/main"/>
                        </a:ext>
                      </a:extLst>
                    </a:blip>
                    <a:stretch>
                      <a:fillRect/>
                    </a:stretch>
                  </pic:blipFill>
                  <pic:spPr>
                    <a:xfrm>
                      <a:off x="0" y="0"/>
                      <a:ext cx="7590194" cy="10728142"/>
                    </a:xfrm>
                    <a:prstGeom prst="rect">
                      <a:avLst/>
                    </a:prstGeom>
                  </pic:spPr>
                </pic:pic>
              </a:graphicData>
            </a:graphic>
            <wp14:sizeRelH relativeFrom="page">
              <wp14:pctWidth>0</wp14:pctWidth>
            </wp14:sizeRelH>
            <wp14:sizeRelV relativeFrom="page">
              <wp14:pctHeight>0</wp14:pctHeight>
            </wp14:sizeRelV>
          </wp:anchor>
        </w:drawing>
      </w:r>
      <w:r w:rsidR="004C7CC3">
        <w:rPr>
          <w:color w:val="003263"/>
        </w:rPr>
        <w:br w:type="page"/>
      </w:r>
    </w:p>
    <w:p w:rsidR="003D10A3" w:rsidRDefault="007B0B5A">
      <w:pPr>
        <w:pStyle w:val="Heading2"/>
        <w:spacing w:line="646" w:lineRule="exact"/>
      </w:pPr>
      <w:r>
        <w:rPr>
          <w:color w:val="003263"/>
        </w:rPr>
        <w:lastRenderedPageBreak/>
        <w:t>A GREATER GEELONG</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6"/>
        <w:rPr>
          <w:rFonts w:ascii="Calibri"/>
          <w:b/>
          <w:sz w:val="22"/>
        </w:rPr>
      </w:pPr>
    </w:p>
    <w:p w:rsidR="003D10A3" w:rsidRDefault="003D10A3">
      <w:pPr>
        <w:rPr>
          <w:rFonts w:ascii="Calibri"/>
        </w:rPr>
        <w:sectPr w:rsidR="003D10A3" w:rsidSect="00783A34">
          <w:headerReference w:type="even" r:id="rId33"/>
          <w:footerReference w:type="even" r:id="rId34"/>
          <w:pgSz w:w="11910" w:h="16840"/>
          <w:pgMar w:top="700" w:right="0" w:bottom="280" w:left="420" w:header="0" w:footer="227" w:gutter="0"/>
          <w:cols w:space="720"/>
          <w:docGrid w:linePitch="299"/>
        </w:sectPr>
      </w:pPr>
    </w:p>
    <w:p w:rsidR="003D10A3" w:rsidRDefault="007B0B5A">
      <w:pPr>
        <w:spacing w:before="73" w:line="194" w:lineRule="auto"/>
        <w:ind w:left="378" w:right="689"/>
        <w:rPr>
          <w:rFonts w:ascii="Calibri"/>
          <w:b/>
          <w:sz w:val="24"/>
        </w:rPr>
      </w:pPr>
      <w:r>
        <w:rPr>
          <w:rFonts w:ascii="Calibri"/>
          <w:b/>
          <w:color w:val="003263"/>
          <w:sz w:val="24"/>
        </w:rPr>
        <w:t>THE GEELONG LIFESTYLE IS TOUGH TO BEAT.</w:t>
      </w:r>
    </w:p>
    <w:p w:rsidR="003D10A3" w:rsidRDefault="007B0B5A">
      <w:pPr>
        <w:pStyle w:val="BodyText"/>
        <w:spacing w:before="190" w:line="273" w:lineRule="auto"/>
        <w:ind w:left="373" w:right="13"/>
      </w:pPr>
      <w:r>
        <w:rPr>
          <w:color w:val="231F20"/>
        </w:rPr>
        <w:t>Our vibrant and cosmopolitan community enjoys wide- ranging recreational choices, easy access to services and a strong and growing economy as Victoria’s second city.</w:t>
      </w:r>
    </w:p>
    <w:p w:rsidR="003D10A3" w:rsidRDefault="007B0B5A">
      <w:pPr>
        <w:pStyle w:val="BodyText"/>
        <w:spacing w:before="117" w:line="273" w:lineRule="auto"/>
        <w:ind w:left="373" w:right="172"/>
      </w:pPr>
      <w:r>
        <w:rPr>
          <w:color w:val="231F20"/>
        </w:rPr>
        <w:t>Greater Geelong provides the opportunity to live in a major coastal city with direct access to Melbourne, the Bellarine Peninsula and the Great Ocean Road.</w:t>
      </w:r>
    </w:p>
    <w:p w:rsidR="003D10A3" w:rsidRDefault="007B0B5A">
      <w:pPr>
        <w:pStyle w:val="BodyText"/>
        <w:spacing w:before="116" w:line="273" w:lineRule="auto"/>
        <w:ind w:left="373" w:right="213"/>
      </w:pPr>
      <w:r>
        <w:rPr>
          <w:color w:val="231F20"/>
        </w:rPr>
        <w:t>Our region is now experiencing significant economic and population growth that will continue in the coming decades.</w:t>
      </w:r>
    </w:p>
    <w:p w:rsidR="003D10A3" w:rsidRDefault="007B0B5A">
      <w:pPr>
        <w:pStyle w:val="BodyText"/>
        <w:spacing w:before="116" w:line="273" w:lineRule="auto"/>
        <w:ind w:left="373" w:right="689"/>
      </w:pPr>
      <w:r>
        <w:rPr>
          <w:color w:val="231F20"/>
        </w:rPr>
        <w:t>As our beautiful city grows, we must protect and enhance what we love about Geelong.</w:t>
      </w:r>
    </w:p>
    <w:p w:rsidR="003D10A3" w:rsidRDefault="007B0B5A">
      <w:pPr>
        <w:spacing w:before="34" w:line="201" w:lineRule="auto"/>
        <w:ind w:left="373" w:right="906"/>
        <w:rPr>
          <w:rFonts w:ascii="Calibri" w:hAnsi="Calibri"/>
          <w:b/>
          <w:sz w:val="28"/>
        </w:rPr>
      </w:pPr>
      <w:r>
        <w:br w:type="column"/>
      </w:r>
      <w:r>
        <w:rPr>
          <w:rFonts w:ascii="Calibri" w:hAnsi="Calibri"/>
          <w:b/>
          <w:color w:val="4468A4"/>
          <w:sz w:val="28"/>
        </w:rPr>
        <w:t xml:space="preserve">The Northern and Western Geelong Growth Areas </w:t>
      </w:r>
      <w:r>
        <w:rPr>
          <w:rFonts w:ascii="Calibri" w:hAnsi="Calibri"/>
          <w:b/>
          <w:color w:val="4468A4"/>
          <w:spacing w:val="-3"/>
          <w:sz w:val="28"/>
        </w:rPr>
        <w:t xml:space="preserve">Framework </w:t>
      </w:r>
      <w:r>
        <w:rPr>
          <w:rFonts w:ascii="Calibri" w:hAnsi="Calibri"/>
          <w:b/>
          <w:color w:val="4468A4"/>
          <w:sz w:val="28"/>
        </w:rPr>
        <w:t>Plan is the City’s plan to address Geelong’s</w:t>
      </w:r>
      <w:r>
        <w:rPr>
          <w:rFonts w:ascii="Calibri" w:hAnsi="Calibri"/>
          <w:b/>
          <w:color w:val="4468A4"/>
          <w:spacing w:val="-42"/>
          <w:sz w:val="28"/>
        </w:rPr>
        <w:t xml:space="preserve"> </w:t>
      </w:r>
      <w:r>
        <w:rPr>
          <w:rFonts w:ascii="Calibri" w:hAnsi="Calibri"/>
          <w:b/>
          <w:color w:val="4468A4"/>
          <w:sz w:val="28"/>
        </w:rPr>
        <w:t>long-term greenfield population</w:t>
      </w:r>
      <w:r>
        <w:rPr>
          <w:rFonts w:ascii="Calibri" w:hAnsi="Calibri"/>
          <w:b/>
          <w:color w:val="4468A4"/>
          <w:spacing w:val="-2"/>
          <w:sz w:val="28"/>
        </w:rPr>
        <w:t xml:space="preserve"> </w:t>
      </w:r>
      <w:r>
        <w:rPr>
          <w:rFonts w:ascii="Calibri" w:hAnsi="Calibri"/>
          <w:b/>
          <w:color w:val="4468A4"/>
          <w:sz w:val="28"/>
        </w:rPr>
        <w:t>growth.</w:t>
      </w:r>
    </w:p>
    <w:p w:rsidR="003D10A3" w:rsidRDefault="007B0B5A">
      <w:pPr>
        <w:spacing w:before="203" w:line="273" w:lineRule="auto"/>
        <w:ind w:left="373" w:right="1407"/>
        <w:rPr>
          <w:b/>
          <w:sz w:val="19"/>
        </w:rPr>
      </w:pPr>
      <w:r>
        <w:rPr>
          <w:b/>
          <w:color w:val="4468A4"/>
          <w:sz w:val="19"/>
        </w:rPr>
        <w:t xml:space="preserve">The framework plan will shape Geelong’s new </w:t>
      </w:r>
      <w:proofErr w:type="spellStart"/>
      <w:r>
        <w:rPr>
          <w:b/>
          <w:color w:val="4468A4"/>
          <w:sz w:val="19"/>
        </w:rPr>
        <w:t>neighbourhoods</w:t>
      </w:r>
      <w:proofErr w:type="spellEnd"/>
      <w:r>
        <w:rPr>
          <w:b/>
          <w:color w:val="4468A4"/>
          <w:sz w:val="19"/>
        </w:rPr>
        <w:t xml:space="preserve"> and supports the city to grow in a clever and creative way.</w:t>
      </w:r>
    </w:p>
    <w:p w:rsidR="003D10A3" w:rsidRDefault="007B0B5A">
      <w:pPr>
        <w:spacing w:before="116" w:line="273" w:lineRule="auto"/>
        <w:ind w:left="373" w:right="1407"/>
        <w:rPr>
          <w:b/>
          <w:sz w:val="19"/>
        </w:rPr>
      </w:pPr>
      <w:r>
        <w:rPr>
          <w:b/>
          <w:color w:val="4468A4"/>
          <w:sz w:val="19"/>
        </w:rPr>
        <w:t>Successful delivery of this city-shaping project will be measured by our capacity to harness the economic and community benefits of growth whilst maintaining the city’s enviable lifestyle</w:t>
      </w:r>
    </w:p>
    <w:p w:rsidR="003D10A3" w:rsidRDefault="007B0B5A">
      <w:pPr>
        <w:spacing w:before="4"/>
        <w:ind w:left="373"/>
        <w:rPr>
          <w:b/>
          <w:sz w:val="19"/>
        </w:rPr>
      </w:pPr>
      <w:r>
        <w:rPr>
          <w:b/>
          <w:color w:val="4468A4"/>
          <w:sz w:val="19"/>
        </w:rPr>
        <w:t>and character as part of a larger, greater Geelong.</w:t>
      </w:r>
    </w:p>
    <w:p w:rsidR="003D10A3" w:rsidRDefault="003D10A3">
      <w:pPr>
        <w:rPr>
          <w:sz w:val="19"/>
        </w:rPr>
        <w:sectPr w:rsidR="003D10A3">
          <w:type w:val="continuous"/>
          <w:pgSz w:w="11910" w:h="16840"/>
          <w:pgMar w:top="1320" w:right="0" w:bottom="280" w:left="420" w:header="720" w:footer="720" w:gutter="0"/>
          <w:cols w:num="2" w:space="720" w:equalWidth="0">
            <w:col w:w="5117" w:space="212"/>
            <w:col w:w="6161"/>
          </w:cols>
        </w:sectPr>
      </w:pPr>
    </w:p>
    <w:p w:rsidR="003D10A3" w:rsidRDefault="003D10A3">
      <w:pPr>
        <w:pStyle w:val="BodyText"/>
        <w:rPr>
          <w:b/>
          <w:sz w:val="20"/>
        </w:rPr>
      </w:pPr>
    </w:p>
    <w:p w:rsidR="003D10A3" w:rsidRDefault="003D10A3">
      <w:pPr>
        <w:pStyle w:val="BodyText"/>
        <w:rPr>
          <w:b/>
          <w:sz w:val="20"/>
        </w:rPr>
      </w:pPr>
    </w:p>
    <w:p w:rsidR="003D10A3" w:rsidRDefault="003D10A3">
      <w:pPr>
        <w:pStyle w:val="BodyText"/>
        <w:rPr>
          <w:b/>
          <w:sz w:val="20"/>
        </w:rPr>
      </w:pPr>
    </w:p>
    <w:p w:rsidR="003D10A3" w:rsidRDefault="003D10A3">
      <w:pPr>
        <w:pStyle w:val="BodyText"/>
        <w:rPr>
          <w:b/>
          <w:sz w:val="20"/>
        </w:rPr>
      </w:pPr>
    </w:p>
    <w:p w:rsidR="003D10A3" w:rsidRDefault="003D10A3">
      <w:pPr>
        <w:pStyle w:val="BodyText"/>
        <w:rPr>
          <w:b/>
          <w:sz w:val="20"/>
        </w:rPr>
      </w:pPr>
    </w:p>
    <w:p w:rsidR="003D10A3" w:rsidRDefault="003D10A3">
      <w:pPr>
        <w:pStyle w:val="BodyText"/>
        <w:rPr>
          <w:b/>
          <w:sz w:val="20"/>
        </w:rPr>
      </w:pPr>
    </w:p>
    <w:p w:rsidR="003D10A3" w:rsidRDefault="003D10A3">
      <w:pPr>
        <w:pStyle w:val="BodyText"/>
        <w:rPr>
          <w:b/>
          <w:sz w:val="20"/>
        </w:rPr>
      </w:pPr>
    </w:p>
    <w:p w:rsidR="0096554A" w:rsidRDefault="0096554A">
      <w:pPr>
        <w:pStyle w:val="BodyText"/>
        <w:rPr>
          <w:b/>
          <w:sz w:val="20"/>
        </w:rPr>
      </w:pPr>
    </w:p>
    <w:p w:rsidR="0096554A" w:rsidRDefault="0096554A">
      <w:pPr>
        <w:pStyle w:val="BodyText"/>
        <w:rPr>
          <w:b/>
          <w:sz w:val="20"/>
        </w:rPr>
      </w:pPr>
    </w:p>
    <w:p w:rsidR="003D10A3" w:rsidRDefault="003D10A3">
      <w:pPr>
        <w:pStyle w:val="BodyText"/>
        <w:rPr>
          <w:b/>
          <w:sz w:val="20"/>
        </w:rPr>
      </w:pPr>
    </w:p>
    <w:p w:rsidR="003D10A3" w:rsidRDefault="003D10A3">
      <w:pPr>
        <w:pStyle w:val="BodyText"/>
        <w:rPr>
          <w:b/>
          <w:sz w:val="20"/>
        </w:rPr>
      </w:pPr>
    </w:p>
    <w:p w:rsidR="003D10A3" w:rsidRDefault="003D10A3">
      <w:pPr>
        <w:pStyle w:val="BodyText"/>
        <w:rPr>
          <w:b/>
          <w:sz w:val="20"/>
        </w:rPr>
      </w:pPr>
    </w:p>
    <w:p w:rsidR="0096554A" w:rsidRDefault="0096554A" w:rsidP="0096554A">
      <w:pPr>
        <w:spacing w:before="96" w:line="268" w:lineRule="auto"/>
        <w:ind w:left="3572" w:right="4045" w:firstLine="232"/>
        <w:jc w:val="center"/>
        <w:rPr>
          <w:sz w:val="14"/>
        </w:rPr>
      </w:pPr>
      <w:r>
        <w:rPr>
          <w:color w:val="939598"/>
          <w:spacing w:val="4"/>
          <w:sz w:val="14"/>
        </w:rPr>
        <w:t xml:space="preserve">IMAGE </w:t>
      </w:r>
      <w:r>
        <w:rPr>
          <w:color w:val="939598"/>
          <w:spacing w:val="2"/>
          <w:sz w:val="14"/>
        </w:rPr>
        <w:t xml:space="preserve">IS </w:t>
      </w:r>
      <w:r>
        <w:rPr>
          <w:color w:val="939598"/>
          <w:spacing w:val="3"/>
          <w:sz w:val="14"/>
        </w:rPr>
        <w:t xml:space="preserve">NOT </w:t>
      </w:r>
      <w:r>
        <w:rPr>
          <w:color w:val="939598"/>
          <w:spacing w:val="2"/>
          <w:sz w:val="14"/>
        </w:rPr>
        <w:t xml:space="preserve">AVAILABLE </w:t>
      </w:r>
      <w:r>
        <w:rPr>
          <w:color w:val="939598"/>
          <w:spacing w:val="4"/>
          <w:sz w:val="14"/>
        </w:rPr>
        <w:t xml:space="preserve">WITHIN </w:t>
      </w:r>
      <w:r>
        <w:rPr>
          <w:color w:val="939598"/>
          <w:spacing w:val="3"/>
          <w:sz w:val="14"/>
        </w:rPr>
        <w:t xml:space="preserve">THIS </w:t>
      </w:r>
      <w:r>
        <w:rPr>
          <w:color w:val="939598"/>
          <w:spacing w:val="5"/>
          <w:sz w:val="14"/>
        </w:rPr>
        <w:t xml:space="preserve">VERION. </w:t>
      </w:r>
      <w:r>
        <w:rPr>
          <w:color w:val="939598"/>
          <w:spacing w:val="5"/>
          <w:sz w:val="14"/>
        </w:rPr>
        <w:br/>
      </w:r>
      <w:r>
        <w:rPr>
          <w:color w:val="939598"/>
          <w:sz w:val="14"/>
        </w:rPr>
        <w:t xml:space="preserve">TO </w:t>
      </w:r>
      <w:r>
        <w:rPr>
          <w:color w:val="939598"/>
          <w:spacing w:val="3"/>
          <w:sz w:val="14"/>
        </w:rPr>
        <w:t xml:space="preserve">VIEW </w:t>
      </w:r>
      <w:r>
        <w:rPr>
          <w:color w:val="939598"/>
          <w:spacing w:val="4"/>
          <w:sz w:val="14"/>
        </w:rPr>
        <w:t xml:space="preserve">SUPPORTING VISUAL </w:t>
      </w:r>
      <w:r>
        <w:rPr>
          <w:color w:val="939598"/>
          <w:spacing w:val="3"/>
          <w:sz w:val="14"/>
        </w:rPr>
        <w:t xml:space="preserve">FOR THIS </w:t>
      </w:r>
      <w:r>
        <w:rPr>
          <w:color w:val="939598"/>
          <w:sz w:val="14"/>
        </w:rPr>
        <w:t xml:space="preserve">PAGE </w:t>
      </w:r>
      <w:r>
        <w:rPr>
          <w:color w:val="939598"/>
          <w:spacing w:val="2"/>
          <w:sz w:val="14"/>
        </w:rPr>
        <w:t>GO</w:t>
      </w:r>
      <w:r>
        <w:rPr>
          <w:color w:val="939598"/>
          <w:spacing w:val="3"/>
          <w:sz w:val="14"/>
        </w:rPr>
        <w:t xml:space="preserve"> </w:t>
      </w:r>
      <w:r>
        <w:rPr>
          <w:color w:val="939598"/>
          <w:sz w:val="14"/>
        </w:rPr>
        <w:t>TO</w:t>
      </w:r>
      <w:r>
        <w:rPr>
          <w:sz w:val="14"/>
        </w:rPr>
        <w:br/>
      </w:r>
      <w:hyperlink r:id="rId35" w:history="1">
        <w:r w:rsidRPr="00D72CAB">
          <w:rPr>
            <w:rStyle w:val="Hyperlink"/>
            <w:sz w:val="14"/>
          </w:rPr>
          <w:t xml:space="preserve">www.geelongaustralia.com.au/futuregrowth/default.aspx </w:t>
        </w:r>
      </w:hyperlink>
      <w:r>
        <w:rPr>
          <w:color w:val="939598"/>
          <w:sz w:val="14"/>
        </w:rPr>
        <w:br/>
        <w:t>TO ACCESS PDF.</w:t>
      </w:r>
    </w:p>
    <w:p w:rsidR="003D10A3" w:rsidRDefault="003D10A3">
      <w:pPr>
        <w:pStyle w:val="BodyText"/>
        <w:rPr>
          <w:b/>
          <w:sz w:val="20"/>
        </w:rPr>
      </w:pPr>
    </w:p>
    <w:p w:rsidR="003D10A3" w:rsidRDefault="003D10A3">
      <w:pPr>
        <w:pStyle w:val="BodyText"/>
        <w:rPr>
          <w:b/>
          <w:sz w:val="20"/>
        </w:rPr>
      </w:pPr>
    </w:p>
    <w:p w:rsidR="003D10A3" w:rsidRDefault="003D10A3">
      <w:pPr>
        <w:pStyle w:val="BodyText"/>
        <w:rPr>
          <w:b/>
          <w:sz w:val="20"/>
        </w:rPr>
      </w:pPr>
    </w:p>
    <w:p w:rsidR="003D10A3" w:rsidRDefault="003D10A3">
      <w:pPr>
        <w:pStyle w:val="BodyText"/>
        <w:rPr>
          <w:b/>
          <w:sz w:val="20"/>
        </w:rPr>
      </w:pPr>
    </w:p>
    <w:p w:rsidR="003D10A3" w:rsidRDefault="003D10A3">
      <w:pPr>
        <w:pStyle w:val="BodyText"/>
        <w:rPr>
          <w:b/>
          <w:sz w:val="20"/>
        </w:rPr>
      </w:pPr>
    </w:p>
    <w:p w:rsidR="003D10A3" w:rsidRDefault="003D10A3">
      <w:pPr>
        <w:rPr>
          <w:rFonts w:ascii="Calibri"/>
          <w:sz w:val="15"/>
        </w:rPr>
        <w:sectPr w:rsidR="003D10A3">
          <w:type w:val="continuous"/>
          <w:pgSz w:w="11910" w:h="16840"/>
          <w:pgMar w:top="1320" w:right="0" w:bottom="280" w:left="420" w:header="720" w:footer="720" w:gutter="0"/>
          <w:cols w:space="720"/>
        </w:sect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spacing w:before="4"/>
        <w:rPr>
          <w:rFonts w:ascii="Calibri"/>
          <w:sz w:val="22"/>
        </w:rPr>
      </w:pPr>
    </w:p>
    <w:p w:rsidR="00BB35EB" w:rsidRDefault="00BB35EB" w:rsidP="00BB35EB">
      <w:pPr>
        <w:spacing w:before="96" w:line="268" w:lineRule="auto"/>
        <w:ind w:left="3572" w:right="4045" w:firstLine="232"/>
        <w:jc w:val="center"/>
        <w:rPr>
          <w:sz w:val="14"/>
        </w:rPr>
      </w:pPr>
      <w:r>
        <w:rPr>
          <w:color w:val="939598"/>
          <w:spacing w:val="4"/>
          <w:sz w:val="14"/>
        </w:rPr>
        <w:t xml:space="preserve">IMAGE </w:t>
      </w:r>
      <w:r>
        <w:rPr>
          <w:color w:val="939598"/>
          <w:spacing w:val="2"/>
          <w:sz w:val="14"/>
        </w:rPr>
        <w:t xml:space="preserve">IS </w:t>
      </w:r>
      <w:r>
        <w:rPr>
          <w:color w:val="939598"/>
          <w:spacing w:val="3"/>
          <w:sz w:val="14"/>
        </w:rPr>
        <w:t xml:space="preserve">NOT </w:t>
      </w:r>
      <w:r>
        <w:rPr>
          <w:color w:val="939598"/>
          <w:spacing w:val="2"/>
          <w:sz w:val="14"/>
        </w:rPr>
        <w:t xml:space="preserve">AVAILABLE </w:t>
      </w:r>
      <w:r>
        <w:rPr>
          <w:color w:val="939598"/>
          <w:spacing w:val="4"/>
          <w:sz w:val="14"/>
        </w:rPr>
        <w:t xml:space="preserve">WITHIN </w:t>
      </w:r>
      <w:r>
        <w:rPr>
          <w:color w:val="939598"/>
          <w:spacing w:val="3"/>
          <w:sz w:val="14"/>
        </w:rPr>
        <w:t xml:space="preserve">THIS </w:t>
      </w:r>
      <w:r>
        <w:rPr>
          <w:color w:val="939598"/>
          <w:spacing w:val="5"/>
          <w:sz w:val="14"/>
        </w:rPr>
        <w:t xml:space="preserve">VERION. </w:t>
      </w:r>
      <w:r>
        <w:rPr>
          <w:color w:val="939598"/>
          <w:spacing w:val="5"/>
          <w:sz w:val="14"/>
        </w:rPr>
        <w:br/>
      </w:r>
      <w:r>
        <w:rPr>
          <w:color w:val="939598"/>
          <w:sz w:val="14"/>
        </w:rPr>
        <w:t xml:space="preserve">TO </w:t>
      </w:r>
      <w:r>
        <w:rPr>
          <w:color w:val="939598"/>
          <w:spacing w:val="3"/>
          <w:sz w:val="14"/>
        </w:rPr>
        <w:t xml:space="preserve">VIEW </w:t>
      </w:r>
      <w:r>
        <w:rPr>
          <w:color w:val="939598"/>
          <w:spacing w:val="4"/>
          <w:sz w:val="14"/>
        </w:rPr>
        <w:t xml:space="preserve">SUPPORTING VISUAL </w:t>
      </w:r>
      <w:r>
        <w:rPr>
          <w:color w:val="939598"/>
          <w:spacing w:val="3"/>
          <w:sz w:val="14"/>
        </w:rPr>
        <w:t xml:space="preserve">FOR THIS </w:t>
      </w:r>
      <w:r>
        <w:rPr>
          <w:color w:val="939598"/>
          <w:sz w:val="14"/>
        </w:rPr>
        <w:t xml:space="preserve">PAGE </w:t>
      </w:r>
      <w:r>
        <w:rPr>
          <w:color w:val="939598"/>
          <w:spacing w:val="2"/>
          <w:sz w:val="14"/>
        </w:rPr>
        <w:t>GO</w:t>
      </w:r>
      <w:r>
        <w:rPr>
          <w:color w:val="939598"/>
          <w:spacing w:val="3"/>
          <w:sz w:val="14"/>
        </w:rPr>
        <w:t xml:space="preserve"> </w:t>
      </w:r>
      <w:r>
        <w:rPr>
          <w:color w:val="939598"/>
          <w:sz w:val="14"/>
        </w:rPr>
        <w:t>TO</w:t>
      </w:r>
      <w:r>
        <w:rPr>
          <w:sz w:val="14"/>
        </w:rPr>
        <w:br/>
      </w:r>
      <w:hyperlink r:id="rId36" w:history="1">
        <w:r w:rsidRPr="00D72CAB">
          <w:rPr>
            <w:rStyle w:val="Hyperlink"/>
            <w:sz w:val="14"/>
          </w:rPr>
          <w:t xml:space="preserve">www.geelongaustralia.com.au/futuregrowth/default.aspx </w:t>
        </w:r>
      </w:hyperlink>
      <w:r>
        <w:rPr>
          <w:color w:val="939598"/>
          <w:sz w:val="14"/>
        </w:rPr>
        <w:br/>
        <w:t>TO ACCESS PDF.</w:t>
      </w:r>
    </w:p>
    <w:p w:rsidR="003D10A3" w:rsidRDefault="003D10A3">
      <w:pPr>
        <w:spacing w:line="268" w:lineRule="auto"/>
        <w:jc w:val="center"/>
        <w:rPr>
          <w:sz w:val="14"/>
        </w:rPr>
        <w:sectPr w:rsidR="003D10A3">
          <w:headerReference w:type="default" r:id="rId37"/>
          <w:footerReference w:type="default" r:id="rId38"/>
          <w:pgSz w:w="11910" w:h="16840"/>
          <w:pgMar w:top="1580" w:right="0" w:bottom="280" w:left="420" w:header="0" w:footer="0" w:gutter="0"/>
          <w:cols w:space="720"/>
        </w:sect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BB35EB" w:rsidRDefault="00BB35EB" w:rsidP="00BB35EB">
      <w:pPr>
        <w:spacing w:before="96" w:line="268" w:lineRule="auto"/>
        <w:ind w:left="3572" w:right="4045" w:firstLine="232"/>
        <w:jc w:val="center"/>
        <w:rPr>
          <w:sz w:val="14"/>
        </w:rPr>
      </w:pPr>
      <w:r>
        <w:rPr>
          <w:color w:val="939598"/>
          <w:spacing w:val="4"/>
          <w:sz w:val="14"/>
        </w:rPr>
        <w:t xml:space="preserve">IMAGE </w:t>
      </w:r>
      <w:r>
        <w:rPr>
          <w:color w:val="939598"/>
          <w:spacing w:val="2"/>
          <w:sz w:val="14"/>
        </w:rPr>
        <w:t xml:space="preserve">IS </w:t>
      </w:r>
      <w:r>
        <w:rPr>
          <w:color w:val="939598"/>
          <w:spacing w:val="3"/>
          <w:sz w:val="14"/>
        </w:rPr>
        <w:t xml:space="preserve">NOT </w:t>
      </w:r>
      <w:r>
        <w:rPr>
          <w:color w:val="939598"/>
          <w:spacing w:val="2"/>
          <w:sz w:val="14"/>
        </w:rPr>
        <w:t xml:space="preserve">AVAILABLE </w:t>
      </w:r>
      <w:r>
        <w:rPr>
          <w:color w:val="939598"/>
          <w:spacing w:val="4"/>
          <w:sz w:val="14"/>
        </w:rPr>
        <w:t xml:space="preserve">WITHIN </w:t>
      </w:r>
      <w:r>
        <w:rPr>
          <w:color w:val="939598"/>
          <w:spacing w:val="3"/>
          <w:sz w:val="14"/>
        </w:rPr>
        <w:t xml:space="preserve">THIS </w:t>
      </w:r>
      <w:r>
        <w:rPr>
          <w:color w:val="939598"/>
          <w:spacing w:val="5"/>
          <w:sz w:val="14"/>
        </w:rPr>
        <w:t xml:space="preserve">VERION. </w:t>
      </w:r>
      <w:r>
        <w:rPr>
          <w:color w:val="939598"/>
          <w:spacing w:val="5"/>
          <w:sz w:val="14"/>
        </w:rPr>
        <w:br/>
      </w:r>
      <w:r>
        <w:rPr>
          <w:color w:val="939598"/>
          <w:sz w:val="14"/>
        </w:rPr>
        <w:t xml:space="preserve">TO </w:t>
      </w:r>
      <w:r>
        <w:rPr>
          <w:color w:val="939598"/>
          <w:spacing w:val="3"/>
          <w:sz w:val="14"/>
        </w:rPr>
        <w:t xml:space="preserve">VIEW </w:t>
      </w:r>
      <w:r>
        <w:rPr>
          <w:color w:val="939598"/>
          <w:spacing w:val="4"/>
          <w:sz w:val="14"/>
        </w:rPr>
        <w:t xml:space="preserve">SUPPORTING VISUAL </w:t>
      </w:r>
      <w:r>
        <w:rPr>
          <w:color w:val="939598"/>
          <w:spacing w:val="3"/>
          <w:sz w:val="14"/>
        </w:rPr>
        <w:t xml:space="preserve">FOR THIS </w:t>
      </w:r>
      <w:r>
        <w:rPr>
          <w:color w:val="939598"/>
          <w:sz w:val="14"/>
        </w:rPr>
        <w:t xml:space="preserve">PAGE </w:t>
      </w:r>
      <w:r>
        <w:rPr>
          <w:color w:val="939598"/>
          <w:spacing w:val="2"/>
          <w:sz w:val="14"/>
        </w:rPr>
        <w:t>GO</w:t>
      </w:r>
      <w:r>
        <w:rPr>
          <w:color w:val="939598"/>
          <w:spacing w:val="3"/>
          <w:sz w:val="14"/>
        </w:rPr>
        <w:t xml:space="preserve"> </w:t>
      </w:r>
      <w:r>
        <w:rPr>
          <w:color w:val="939598"/>
          <w:sz w:val="14"/>
        </w:rPr>
        <w:t>TO</w:t>
      </w:r>
      <w:r>
        <w:rPr>
          <w:sz w:val="14"/>
        </w:rPr>
        <w:br/>
      </w:r>
      <w:hyperlink r:id="rId39" w:history="1">
        <w:r w:rsidRPr="00D72CAB">
          <w:rPr>
            <w:rStyle w:val="Hyperlink"/>
            <w:sz w:val="14"/>
          </w:rPr>
          <w:t xml:space="preserve">www.geelongaustralia.com.au/futuregrowth/default.aspx </w:t>
        </w:r>
      </w:hyperlink>
      <w:r>
        <w:rPr>
          <w:color w:val="939598"/>
          <w:sz w:val="14"/>
        </w:rPr>
        <w:br/>
        <w:t>TO ACCESS PDF.</w:t>
      </w:r>
    </w:p>
    <w:p w:rsidR="003D10A3" w:rsidRDefault="003D10A3">
      <w:pPr>
        <w:spacing w:line="268" w:lineRule="auto"/>
        <w:jc w:val="center"/>
        <w:rPr>
          <w:sz w:val="14"/>
        </w:rPr>
        <w:sectPr w:rsidR="003D10A3">
          <w:headerReference w:type="even" r:id="rId40"/>
          <w:footerReference w:type="even" r:id="rId41"/>
          <w:pgSz w:w="11910" w:h="16840"/>
          <w:pgMar w:top="1580" w:right="0" w:bottom="280" w:left="420" w:header="0" w:footer="0" w:gutter="0"/>
          <w:cols w:space="720"/>
        </w:sectPr>
      </w:pPr>
    </w:p>
    <w:p w:rsidR="003D10A3" w:rsidRDefault="007B0B5A">
      <w:pPr>
        <w:pStyle w:val="Heading2"/>
        <w:spacing w:line="645" w:lineRule="exact"/>
      </w:pPr>
      <w:r>
        <w:rPr>
          <w:color w:val="003263"/>
        </w:rPr>
        <w:lastRenderedPageBreak/>
        <w:t>WADAWURRUNG</w:t>
      </w:r>
    </w:p>
    <w:p w:rsidR="003D10A3" w:rsidRDefault="003D10A3">
      <w:pPr>
        <w:pStyle w:val="BodyText"/>
        <w:rPr>
          <w:rFonts w:ascii="Calibri"/>
          <w:b/>
          <w:sz w:val="56"/>
        </w:rPr>
      </w:pPr>
    </w:p>
    <w:p w:rsidR="003D10A3" w:rsidRDefault="003D10A3">
      <w:pPr>
        <w:pStyle w:val="BodyText"/>
        <w:rPr>
          <w:rFonts w:ascii="Calibri"/>
          <w:b/>
          <w:sz w:val="56"/>
        </w:rPr>
      </w:pPr>
    </w:p>
    <w:p w:rsidR="003D10A3" w:rsidRDefault="003D10A3">
      <w:pPr>
        <w:pStyle w:val="BodyText"/>
        <w:rPr>
          <w:rFonts w:ascii="Calibri"/>
          <w:b/>
          <w:sz w:val="56"/>
        </w:rPr>
      </w:pPr>
    </w:p>
    <w:p w:rsidR="003D10A3" w:rsidRDefault="007B0B5A">
      <w:pPr>
        <w:spacing w:before="461"/>
        <w:ind w:left="373"/>
        <w:rPr>
          <w:rFonts w:ascii="Calibri"/>
          <w:b/>
          <w:sz w:val="28"/>
        </w:rPr>
      </w:pPr>
      <w:r>
        <w:rPr>
          <w:rFonts w:ascii="Calibri"/>
          <w:b/>
          <w:color w:val="003263"/>
          <w:sz w:val="28"/>
        </w:rPr>
        <w:t xml:space="preserve">Greater Geelong is </w:t>
      </w:r>
      <w:proofErr w:type="spellStart"/>
      <w:r>
        <w:rPr>
          <w:rFonts w:ascii="Calibri"/>
          <w:b/>
          <w:color w:val="003263"/>
          <w:sz w:val="28"/>
        </w:rPr>
        <w:t>Wadawurrung</w:t>
      </w:r>
      <w:proofErr w:type="spellEnd"/>
      <w:r>
        <w:rPr>
          <w:rFonts w:ascii="Calibri"/>
          <w:b/>
          <w:color w:val="003263"/>
          <w:sz w:val="28"/>
        </w:rPr>
        <w:t xml:space="preserve"> country.</w:t>
      </w:r>
    </w:p>
    <w:p w:rsidR="003D10A3" w:rsidRDefault="007B0B5A">
      <w:pPr>
        <w:pStyle w:val="BodyText"/>
        <w:spacing w:before="188" w:line="273" w:lineRule="auto"/>
        <w:ind w:left="373" w:right="6206"/>
      </w:pPr>
      <w:r>
        <w:rPr>
          <w:color w:val="231F20"/>
        </w:rPr>
        <w:t xml:space="preserve">In traditional language </w:t>
      </w:r>
      <w:proofErr w:type="spellStart"/>
      <w:r>
        <w:rPr>
          <w:color w:val="231F20"/>
        </w:rPr>
        <w:t>Wadawurrung</w:t>
      </w:r>
      <w:proofErr w:type="spellEnd"/>
      <w:r>
        <w:rPr>
          <w:color w:val="231F20"/>
        </w:rPr>
        <w:t xml:space="preserve"> means ‘people who belong to the water’ in reference to the rivers, creeks, lagoons and other water sources within their country.</w:t>
      </w:r>
    </w:p>
    <w:p w:rsidR="003D10A3" w:rsidRDefault="007B0B5A">
      <w:pPr>
        <w:pStyle w:val="BodyText"/>
        <w:spacing w:before="116" w:line="273" w:lineRule="auto"/>
        <w:ind w:left="373" w:right="6206"/>
      </w:pPr>
      <w:r>
        <w:rPr>
          <w:color w:val="231F20"/>
        </w:rPr>
        <w:t xml:space="preserve">The land and water that forms the Northern and Western Geelong Growth Areas was created by the great ancestor spirit, </w:t>
      </w:r>
      <w:proofErr w:type="spellStart"/>
      <w:r>
        <w:rPr>
          <w:color w:val="231F20"/>
        </w:rPr>
        <w:t>Bunjil</w:t>
      </w:r>
      <w:proofErr w:type="spellEnd"/>
      <w:r>
        <w:rPr>
          <w:color w:val="231F20"/>
        </w:rPr>
        <w:t xml:space="preserve"> the Wedge-tailed eagle. </w:t>
      </w:r>
      <w:proofErr w:type="spellStart"/>
      <w:r>
        <w:rPr>
          <w:color w:val="231F20"/>
        </w:rPr>
        <w:t>Bunjil</w:t>
      </w:r>
      <w:proofErr w:type="spellEnd"/>
      <w:r>
        <w:rPr>
          <w:color w:val="231F20"/>
        </w:rPr>
        <w:t xml:space="preserve"> establishes the laws and bonds connecting people to country and enables people to live on the land in harmony and in balance with the environment.</w:t>
      </w:r>
    </w:p>
    <w:p w:rsidR="003D10A3" w:rsidRDefault="007B0B5A">
      <w:pPr>
        <w:pStyle w:val="BodyText"/>
        <w:spacing w:before="119" w:line="273" w:lineRule="auto"/>
        <w:ind w:left="373" w:right="6122"/>
      </w:pPr>
      <w:r>
        <w:rPr>
          <w:color w:val="231F20"/>
        </w:rPr>
        <w:t xml:space="preserve">At the time of contact the </w:t>
      </w:r>
      <w:proofErr w:type="spellStart"/>
      <w:r>
        <w:rPr>
          <w:color w:val="231F20"/>
        </w:rPr>
        <w:t>Wadawurrung</w:t>
      </w:r>
      <w:proofErr w:type="spellEnd"/>
      <w:r>
        <w:rPr>
          <w:color w:val="231F20"/>
        </w:rPr>
        <w:t xml:space="preserve"> were living on country comprising over 1.8 million hectares of ocean and bay coasts, grasslands and wetlands of the volcanic plains, and woodlands of the Otway Ranges and Great Dividing Range.</w:t>
      </w:r>
    </w:p>
    <w:p w:rsidR="003D10A3" w:rsidRDefault="007B0B5A">
      <w:pPr>
        <w:pStyle w:val="BodyText"/>
        <w:spacing w:before="118" w:line="273" w:lineRule="auto"/>
        <w:ind w:left="373" w:right="6206"/>
      </w:pPr>
      <w:r>
        <w:rPr>
          <w:color w:val="231F20"/>
        </w:rPr>
        <w:t xml:space="preserve">Land in the Northern Geelong Growth Area falls within </w:t>
      </w:r>
      <w:proofErr w:type="spellStart"/>
      <w:r>
        <w:rPr>
          <w:color w:val="231F20"/>
        </w:rPr>
        <w:t>Wadawurrung</w:t>
      </w:r>
      <w:proofErr w:type="spellEnd"/>
      <w:r>
        <w:rPr>
          <w:color w:val="231F20"/>
        </w:rPr>
        <w:t xml:space="preserve"> country between Geelong and the You </w:t>
      </w:r>
      <w:proofErr w:type="spellStart"/>
      <w:r>
        <w:rPr>
          <w:color w:val="231F20"/>
        </w:rPr>
        <w:t>Yangs</w:t>
      </w:r>
      <w:proofErr w:type="spellEnd"/>
      <w:r>
        <w:rPr>
          <w:color w:val="231F20"/>
        </w:rPr>
        <w:t xml:space="preserve">, </w:t>
      </w:r>
      <w:proofErr w:type="spellStart"/>
      <w:r>
        <w:rPr>
          <w:color w:val="231F20"/>
        </w:rPr>
        <w:t>centred</w:t>
      </w:r>
      <w:proofErr w:type="spellEnd"/>
      <w:r>
        <w:rPr>
          <w:color w:val="231F20"/>
        </w:rPr>
        <w:t xml:space="preserve"> around </w:t>
      </w:r>
      <w:proofErr w:type="spellStart"/>
      <w:r>
        <w:rPr>
          <w:color w:val="231F20"/>
        </w:rPr>
        <w:t>Hovells</w:t>
      </w:r>
      <w:proofErr w:type="spellEnd"/>
      <w:r>
        <w:rPr>
          <w:color w:val="231F20"/>
        </w:rPr>
        <w:t xml:space="preserve"> Creek.</w:t>
      </w:r>
    </w:p>
    <w:p w:rsidR="003D10A3" w:rsidRDefault="007B0B5A">
      <w:pPr>
        <w:pStyle w:val="BodyText"/>
        <w:spacing w:before="116" w:line="273" w:lineRule="auto"/>
        <w:ind w:left="373" w:right="6206"/>
      </w:pPr>
      <w:r>
        <w:rPr>
          <w:color w:val="231F20"/>
        </w:rPr>
        <w:t xml:space="preserve">Land in the Western Geelong Growth Area falls within </w:t>
      </w:r>
      <w:proofErr w:type="spellStart"/>
      <w:r>
        <w:rPr>
          <w:color w:val="231F20"/>
        </w:rPr>
        <w:t>Wadawurrung</w:t>
      </w:r>
      <w:proofErr w:type="spellEnd"/>
      <w:r>
        <w:rPr>
          <w:color w:val="231F20"/>
        </w:rPr>
        <w:t xml:space="preserve"> country </w:t>
      </w:r>
      <w:proofErr w:type="spellStart"/>
      <w:r>
        <w:rPr>
          <w:color w:val="231F20"/>
        </w:rPr>
        <w:t>centred</w:t>
      </w:r>
      <w:proofErr w:type="spellEnd"/>
      <w:r>
        <w:rPr>
          <w:color w:val="231F20"/>
        </w:rPr>
        <w:t xml:space="preserve"> on the </w:t>
      </w:r>
      <w:proofErr w:type="spellStart"/>
      <w:r>
        <w:rPr>
          <w:color w:val="231F20"/>
        </w:rPr>
        <w:t>Barrabool</w:t>
      </w:r>
      <w:proofErr w:type="spellEnd"/>
      <w:r>
        <w:rPr>
          <w:color w:val="231F20"/>
        </w:rPr>
        <w:t xml:space="preserve"> Hills and along the Moorabool River and Barwon Rivers.</w:t>
      </w:r>
    </w:p>
    <w:p w:rsidR="003D10A3" w:rsidRDefault="007B0B5A">
      <w:pPr>
        <w:pStyle w:val="BodyText"/>
        <w:spacing w:before="116" w:line="273" w:lineRule="auto"/>
        <w:ind w:left="373" w:right="6206"/>
      </w:pPr>
      <w:r>
        <w:rPr>
          <w:color w:val="231F20"/>
        </w:rPr>
        <w:t xml:space="preserve">Today the Traditional Owners are represented by </w:t>
      </w:r>
      <w:proofErr w:type="spellStart"/>
      <w:r>
        <w:rPr>
          <w:color w:val="231F20"/>
        </w:rPr>
        <w:t>Wathaurung</w:t>
      </w:r>
      <w:proofErr w:type="spellEnd"/>
      <w:r>
        <w:rPr>
          <w:color w:val="231F20"/>
        </w:rPr>
        <w:t xml:space="preserve"> Aboriginal Corporation, known as </w:t>
      </w:r>
      <w:proofErr w:type="spellStart"/>
      <w:r>
        <w:rPr>
          <w:color w:val="231F20"/>
        </w:rPr>
        <w:t>Wadawurrung</w:t>
      </w:r>
      <w:proofErr w:type="spellEnd"/>
      <w:r>
        <w:rPr>
          <w:color w:val="231F20"/>
        </w:rPr>
        <w:t>, who are the Registered Aboriginal Party.</w:t>
      </w:r>
    </w:p>
    <w:p w:rsidR="003D10A3" w:rsidRDefault="007B0B5A">
      <w:pPr>
        <w:pStyle w:val="BodyText"/>
        <w:spacing w:before="117" w:line="273" w:lineRule="auto"/>
        <w:ind w:left="373" w:right="6164"/>
      </w:pPr>
      <w:r>
        <w:rPr>
          <w:color w:val="231F20"/>
        </w:rPr>
        <w:t xml:space="preserve">The growth areas contain distinctive landscapes and waterbodies that are highly significant to the </w:t>
      </w:r>
      <w:proofErr w:type="spellStart"/>
      <w:r>
        <w:rPr>
          <w:color w:val="231F20"/>
        </w:rPr>
        <w:t>Wadawurrung</w:t>
      </w:r>
      <w:proofErr w:type="spellEnd"/>
      <w:r>
        <w:rPr>
          <w:color w:val="231F20"/>
        </w:rPr>
        <w:t xml:space="preserve"> peoples; the waters of the Moorabool River, Barwon River and </w:t>
      </w:r>
      <w:proofErr w:type="spellStart"/>
      <w:r>
        <w:rPr>
          <w:color w:val="231F20"/>
        </w:rPr>
        <w:t>Cowies</w:t>
      </w:r>
      <w:proofErr w:type="spellEnd"/>
      <w:r>
        <w:rPr>
          <w:color w:val="231F20"/>
        </w:rPr>
        <w:t xml:space="preserve"> Creek flow through this land and the land faces north toward the</w:t>
      </w:r>
    </w:p>
    <w:p w:rsidR="003D10A3" w:rsidRDefault="007B0B5A">
      <w:pPr>
        <w:pStyle w:val="BodyText"/>
        <w:spacing w:before="4"/>
        <w:ind w:left="373"/>
      </w:pPr>
      <w:r>
        <w:rPr>
          <w:color w:val="231F20"/>
        </w:rPr>
        <w:t xml:space="preserve">You </w:t>
      </w:r>
      <w:proofErr w:type="spellStart"/>
      <w:r>
        <w:rPr>
          <w:color w:val="231F20"/>
        </w:rPr>
        <w:t>Yangs</w:t>
      </w:r>
      <w:proofErr w:type="spellEnd"/>
      <w:r>
        <w:rPr>
          <w:color w:val="231F20"/>
        </w:rPr>
        <w:t>.</w:t>
      </w:r>
    </w:p>
    <w:p w:rsidR="003D10A3" w:rsidRDefault="007B0B5A">
      <w:pPr>
        <w:pStyle w:val="BodyText"/>
        <w:spacing w:before="145" w:line="273" w:lineRule="auto"/>
        <w:ind w:left="373" w:right="6270"/>
      </w:pPr>
      <w:r>
        <w:rPr>
          <w:color w:val="231F20"/>
        </w:rPr>
        <w:t xml:space="preserve">The City is committed to </w:t>
      </w:r>
      <w:proofErr w:type="spellStart"/>
      <w:r>
        <w:rPr>
          <w:color w:val="231F20"/>
        </w:rPr>
        <w:t>recognising</w:t>
      </w:r>
      <w:proofErr w:type="spellEnd"/>
      <w:r>
        <w:rPr>
          <w:color w:val="231F20"/>
        </w:rPr>
        <w:t xml:space="preserve"> and protecting sites in the growth areas that are culturally significant sites and will work in partnership with the </w:t>
      </w:r>
      <w:proofErr w:type="spellStart"/>
      <w:r>
        <w:rPr>
          <w:color w:val="231F20"/>
        </w:rPr>
        <w:t>Wadawurrung</w:t>
      </w:r>
      <w:proofErr w:type="spellEnd"/>
      <w:r>
        <w:rPr>
          <w:color w:val="231F20"/>
        </w:rPr>
        <w:t xml:space="preserve"> people</w:t>
      </w:r>
    </w:p>
    <w:p w:rsidR="003D10A3" w:rsidRDefault="007B0B5A">
      <w:pPr>
        <w:pStyle w:val="BodyText"/>
        <w:spacing w:before="3" w:line="273" w:lineRule="auto"/>
        <w:ind w:left="373" w:right="6418"/>
      </w:pPr>
      <w:r>
        <w:rPr>
          <w:color w:val="231F20"/>
        </w:rPr>
        <w:t>to interpret and manage these sites with respect to their dignity and protocols.</w:t>
      </w:r>
    </w:p>
    <w:p w:rsidR="003D10A3" w:rsidRDefault="007B0B5A">
      <w:pPr>
        <w:pStyle w:val="BodyText"/>
        <w:spacing w:before="115" w:line="273" w:lineRule="auto"/>
        <w:ind w:left="373" w:right="6281"/>
      </w:pPr>
      <w:r>
        <w:rPr>
          <w:color w:val="231F20"/>
        </w:rPr>
        <w:t xml:space="preserve">The </w:t>
      </w:r>
      <w:proofErr w:type="spellStart"/>
      <w:r>
        <w:rPr>
          <w:color w:val="231F20"/>
        </w:rPr>
        <w:t>Wadawurrung</w:t>
      </w:r>
      <w:proofErr w:type="spellEnd"/>
      <w:r>
        <w:rPr>
          <w:color w:val="231F20"/>
        </w:rPr>
        <w:t xml:space="preserve"> peoples make an integral cultural, social, environmental, economic and spiritual contribution to the story and identity of Greater Geelong.</w:t>
      </w: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spacing w:before="6"/>
        <w:rPr>
          <w:sz w:val="21"/>
        </w:rPr>
      </w:pPr>
    </w:p>
    <w:p w:rsidR="003D10A3" w:rsidRDefault="003D10A3">
      <w:pPr>
        <w:rPr>
          <w:rFonts w:ascii="Calibri"/>
          <w:sz w:val="16"/>
        </w:rPr>
        <w:sectPr w:rsidR="003D10A3" w:rsidSect="00783A34">
          <w:headerReference w:type="default" r:id="rId42"/>
          <w:footerReference w:type="default" r:id="rId43"/>
          <w:pgSz w:w="11910" w:h="16840"/>
          <w:pgMar w:top="680" w:right="0" w:bottom="280" w:left="420" w:header="0" w:footer="227" w:gutter="0"/>
          <w:cols w:space="720"/>
          <w:docGrid w:linePitch="299"/>
        </w:sectPr>
      </w:pPr>
    </w:p>
    <w:p w:rsidR="003D10A3" w:rsidRDefault="003D10A3">
      <w:pPr>
        <w:rPr>
          <w:rFonts w:ascii="Calibri"/>
          <w:sz w:val="19"/>
        </w:rPr>
        <w:sectPr w:rsidR="003D10A3">
          <w:headerReference w:type="even" r:id="rId44"/>
          <w:footerReference w:type="even" r:id="rId45"/>
          <w:type w:val="continuous"/>
          <w:pgSz w:w="11910" w:h="16840"/>
          <w:pgMar w:top="1320" w:right="0" w:bottom="280" w:left="420" w:header="720" w:footer="720" w:gutter="0"/>
          <w:cols w:space="720"/>
        </w:sectPr>
      </w:pPr>
    </w:p>
    <w:p w:rsidR="00783A34" w:rsidRDefault="007B0B5A">
      <w:pPr>
        <w:spacing w:line="321" w:lineRule="exact"/>
        <w:ind w:left="378"/>
        <w:rPr>
          <w:rFonts w:ascii="Calibri" w:hAnsi="Calibri"/>
          <w:b/>
          <w:color w:val="FFFFFF"/>
          <w:sz w:val="24"/>
        </w:rPr>
      </w:pPr>
      <w:r>
        <w:rPr>
          <w:rFonts w:ascii="Calibri" w:hAnsi="Calibri"/>
          <w:b/>
          <w:color w:val="FFFFFF"/>
          <w:sz w:val="24"/>
        </w:rPr>
        <w:t>VICT</w:t>
      </w:r>
    </w:p>
    <w:p w:rsidR="00783A34" w:rsidRDefault="00783A34">
      <w:pPr>
        <w:rPr>
          <w:rFonts w:ascii="Calibri" w:hAnsi="Calibri"/>
          <w:b/>
          <w:color w:val="FFFFFF"/>
          <w:sz w:val="24"/>
        </w:rPr>
      </w:pPr>
      <w:r>
        <w:rPr>
          <w:rFonts w:ascii="Calibri" w:hAnsi="Calibri"/>
          <w:b/>
          <w:color w:val="FFFFFF"/>
          <w:sz w:val="24"/>
        </w:rPr>
        <w:br w:type="page"/>
      </w:r>
    </w:p>
    <w:p w:rsidR="00981B99" w:rsidRDefault="00981B99">
      <w:pPr>
        <w:rPr>
          <w:rFonts w:ascii="Calibri" w:hAnsi="Calibri"/>
          <w:b/>
          <w:color w:val="FFFFFF"/>
          <w:sz w:val="24"/>
        </w:rPr>
      </w:pPr>
      <w:r>
        <w:rPr>
          <w:rFonts w:ascii="Calibri" w:hAnsi="Calibri"/>
          <w:b/>
          <w:noProof/>
          <w:color w:val="FFFFFF"/>
          <w:sz w:val="24"/>
        </w:rPr>
        <w:lastRenderedPageBreak/>
        <w:drawing>
          <wp:anchor distT="0" distB="0" distL="114300" distR="114300" simplePos="0" relativeHeight="488204800" behindDoc="0" locked="0" layoutInCell="1" allowOverlap="1" wp14:anchorId="53FDE13E" wp14:editId="4DB6E6AF">
            <wp:simplePos x="0" y="0"/>
            <wp:positionH relativeFrom="column">
              <wp:posOffset>-254830</wp:posOffset>
            </wp:positionH>
            <wp:positionV relativeFrom="paragraph">
              <wp:posOffset>-852952</wp:posOffset>
            </wp:positionV>
            <wp:extent cx="7556408" cy="10680970"/>
            <wp:effectExtent l="0" t="0" r="635" b="0"/>
            <wp:wrapNone/>
            <wp:docPr id="11" name="Picture 1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 name="Picture 1722" descr="A picture containing diagram&#10;&#10;Description automatically generated"/>
                    <pic:cNvPicPr/>
                  </pic:nvPicPr>
                  <pic:blipFill>
                    <a:blip r:embed="rId46" cstate="screen">
                      <a:extLst>
                        <a:ext uri="{28A0092B-C50C-407E-A947-70E740481C1C}">
                          <a14:useLocalDpi xmlns:a14="http://schemas.microsoft.com/office/drawing/2010/main"/>
                        </a:ext>
                      </a:extLst>
                    </a:blip>
                    <a:stretch>
                      <a:fillRect/>
                    </a:stretch>
                  </pic:blipFill>
                  <pic:spPr>
                    <a:xfrm>
                      <a:off x="0" y="0"/>
                      <a:ext cx="7556408" cy="1068097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b/>
          <w:color w:val="FFFFFF"/>
          <w:sz w:val="24"/>
        </w:rPr>
        <w:br w:type="page"/>
      </w:r>
    </w:p>
    <w:p w:rsidR="00783A34" w:rsidRPr="00500986" w:rsidRDefault="00981B99" w:rsidP="00500986">
      <w:pPr>
        <w:rPr>
          <w:rFonts w:ascii="Calibri" w:hAnsi="Calibri"/>
          <w:b/>
          <w:color w:val="FFFFFF"/>
          <w:sz w:val="24"/>
        </w:rPr>
        <w:sectPr w:rsidR="00783A34" w:rsidRPr="00500986">
          <w:headerReference w:type="default" r:id="rId47"/>
          <w:footerReference w:type="default" r:id="rId48"/>
          <w:type w:val="continuous"/>
          <w:pgSz w:w="11910" w:h="16840"/>
          <w:pgMar w:top="1320" w:right="0" w:bottom="280" w:left="420" w:header="720" w:footer="720" w:gutter="0"/>
          <w:cols w:space="720"/>
        </w:sectPr>
      </w:pPr>
      <w:r>
        <w:rPr>
          <w:noProof/>
          <w:color w:val="003263"/>
        </w:rPr>
        <w:lastRenderedPageBreak/>
        <w:drawing>
          <wp:anchor distT="0" distB="0" distL="114300" distR="114300" simplePos="0" relativeHeight="488206848" behindDoc="0" locked="0" layoutInCell="1" allowOverlap="1" wp14:anchorId="7E06B07D" wp14:editId="61ADAA30">
            <wp:simplePos x="0" y="0"/>
            <wp:positionH relativeFrom="column">
              <wp:posOffset>-266700</wp:posOffset>
            </wp:positionH>
            <wp:positionV relativeFrom="paragraph">
              <wp:posOffset>-829065</wp:posOffset>
            </wp:positionV>
            <wp:extent cx="7576361" cy="10690698"/>
            <wp:effectExtent l="0" t="0" r="5715" b="3175"/>
            <wp:wrapNone/>
            <wp:docPr id="12" name="Picture 1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 name="Picture 1723" descr="Graphical user interface&#10;&#10;Description automatically generated"/>
                    <pic:cNvPicPr/>
                  </pic:nvPicPr>
                  <pic:blipFill>
                    <a:blip r:embed="rId49" cstate="screen">
                      <a:extLst>
                        <a:ext uri="{28A0092B-C50C-407E-A947-70E740481C1C}">
                          <a14:useLocalDpi xmlns:a14="http://schemas.microsoft.com/office/drawing/2010/main"/>
                        </a:ext>
                      </a:extLst>
                    </a:blip>
                    <a:stretch>
                      <a:fillRect/>
                    </a:stretch>
                  </pic:blipFill>
                  <pic:spPr>
                    <a:xfrm>
                      <a:off x="0" y="0"/>
                      <a:ext cx="7576361" cy="10690698"/>
                    </a:xfrm>
                    <a:prstGeom prst="rect">
                      <a:avLst/>
                    </a:prstGeom>
                  </pic:spPr>
                </pic:pic>
              </a:graphicData>
            </a:graphic>
            <wp14:sizeRelH relativeFrom="page">
              <wp14:pctWidth>0</wp14:pctWidth>
            </wp14:sizeRelH>
            <wp14:sizeRelV relativeFrom="page">
              <wp14:pctHeight>0</wp14:pctHeight>
            </wp14:sizeRelV>
          </wp:anchor>
        </w:drawing>
      </w:r>
    </w:p>
    <w:p w:rsidR="003D10A3" w:rsidRDefault="007B0B5A">
      <w:pPr>
        <w:pStyle w:val="Heading2"/>
        <w:spacing w:line="579" w:lineRule="exact"/>
      </w:pPr>
      <w:r>
        <w:rPr>
          <w:color w:val="003263"/>
        </w:rPr>
        <w:lastRenderedPageBreak/>
        <w:t>STRATEGIC CONTEXT</w:t>
      </w:r>
    </w:p>
    <w:p w:rsidR="003D10A3" w:rsidRDefault="007B0B5A">
      <w:pPr>
        <w:pStyle w:val="Heading3"/>
      </w:pPr>
      <w:r>
        <w:rPr>
          <w:color w:val="003263"/>
        </w:rPr>
        <w:t>G21 REGIONAL GROWTH PLAN</w:t>
      </w: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spacing w:before="7"/>
        <w:rPr>
          <w:rFonts w:ascii="Calibri"/>
          <w:sz w:val="12"/>
        </w:rPr>
      </w:pPr>
    </w:p>
    <w:p w:rsidR="003D10A3" w:rsidRDefault="007B0B5A">
      <w:pPr>
        <w:spacing w:before="34" w:line="201" w:lineRule="auto"/>
        <w:ind w:left="373" w:right="812"/>
        <w:rPr>
          <w:rFonts w:ascii="Calibri" w:hAnsi="Calibri"/>
          <w:b/>
          <w:sz w:val="28"/>
        </w:rPr>
      </w:pPr>
      <w:r>
        <w:rPr>
          <w:rFonts w:ascii="Calibri" w:hAnsi="Calibri"/>
          <w:b/>
          <w:color w:val="8ACED7"/>
          <w:sz w:val="28"/>
        </w:rPr>
        <w:t xml:space="preserve">G21 is the formal alliance of government, business and community </w:t>
      </w:r>
      <w:proofErr w:type="spellStart"/>
      <w:r>
        <w:rPr>
          <w:rFonts w:ascii="Calibri" w:hAnsi="Calibri"/>
          <w:b/>
          <w:color w:val="8ACED7"/>
          <w:sz w:val="28"/>
        </w:rPr>
        <w:t>organisations</w:t>
      </w:r>
      <w:proofErr w:type="spellEnd"/>
      <w:r>
        <w:rPr>
          <w:rFonts w:ascii="Calibri" w:hAnsi="Calibri"/>
          <w:b/>
          <w:color w:val="8ACED7"/>
          <w:sz w:val="28"/>
        </w:rPr>
        <w:t xml:space="preserve"> working together to improve the lives of people within the Geelong region across its five member municipalities – Colac Otway, Golden Plains, Greater Geelong, </w:t>
      </w:r>
      <w:proofErr w:type="spellStart"/>
      <w:r>
        <w:rPr>
          <w:rFonts w:ascii="Calibri" w:hAnsi="Calibri"/>
          <w:b/>
          <w:color w:val="8ACED7"/>
          <w:sz w:val="28"/>
        </w:rPr>
        <w:t>Queenscliffe</w:t>
      </w:r>
      <w:proofErr w:type="spellEnd"/>
      <w:r>
        <w:rPr>
          <w:rFonts w:ascii="Calibri" w:hAnsi="Calibri"/>
          <w:b/>
          <w:color w:val="8ACED7"/>
          <w:sz w:val="28"/>
        </w:rPr>
        <w:t xml:space="preserve"> and Surf Coast.</w:t>
      </w:r>
    </w:p>
    <w:p w:rsidR="003D10A3" w:rsidRDefault="003D10A3">
      <w:pPr>
        <w:pStyle w:val="BodyText"/>
        <w:spacing w:before="4"/>
        <w:rPr>
          <w:rFonts w:ascii="Calibri"/>
          <w:b/>
          <w:sz w:val="23"/>
        </w:rPr>
      </w:pPr>
    </w:p>
    <w:p w:rsidR="003D10A3" w:rsidRDefault="003D10A3">
      <w:pPr>
        <w:rPr>
          <w:rFonts w:ascii="Calibri"/>
          <w:sz w:val="23"/>
        </w:rPr>
        <w:sectPr w:rsidR="003D10A3">
          <w:headerReference w:type="even" r:id="rId50"/>
          <w:footerReference w:type="even" r:id="rId51"/>
          <w:footerReference w:type="default" r:id="rId52"/>
          <w:pgSz w:w="11910" w:h="16840"/>
          <w:pgMar w:top="700" w:right="0" w:bottom="600" w:left="420" w:header="0" w:footer="400" w:gutter="0"/>
          <w:pgNumType w:start="18"/>
          <w:cols w:space="720"/>
        </w:sectPr>
      </w:pPr>
    </w:p>
    <w:p w:rsidR="003D10A3" w:rsidRDefault="007B0B5A">
      <w:pPr>
        <w:pStyle w:val="BodyText"/>
        <w:spacing w:before="94" w:line="273" w:lineRule="auto"/>
        <w:ind w:left="373" w:right="44"/>
      </w:pPr>
      <w:r>
        <w:rPr>
          <w:color w:val="231F20"/>
        </w:rPr>
        <w:t>The G21 Regional Growth Plan manages the region’s land use and development pressures to 2050 by identifying opportunities for future residential and employment growth and the critical infrastructure required to support an anticipated 500,000 population.</w:t>
      </w:r>
    </w:p>
    <w:p w:rsidR="003D10A3" w:rsidRDefault="007B0B5A">
      <w:pPr>
        <w:pStyle w:val="BodyText"/>
        <w:spacing w:before="118" w:line="273" w:lineRule="auto"/>
        <w:ind w:left="373"/>
      </w:pPr>
      <w:r>
        <w:rPr>
          <w:color w:val="231F20"/>
        </w:rPr>
        <w:t>The plan establishes a framework for strategic land use and settlement planning to promote a self-sustaining</w:t>
      </w:r>
      <w:r>
        <w:rPr>
          <w:color w:val="231F20"/>
          <w:spacing w:val="-19"/>
        </w:rPr>
        <w:t xml:space="preserve"> </w:t>
      </w:r>
      <w:r>
        <w:rPr>
          <w:color w:val="231F20"/>
        </w:rPr>
        <w:t xml:space="preserve">region that supports a stronger and more robust economy and attracts a diverse community. It is </w:t>
      </w:r>
      <w:proofErr w:type="spellStart"/>
      <w:r>
        <w:rPr>
          <w:color w:val="231F20"/>
        </w:rPr>
        <w:t>recognised</w:t>
      </w:r>
      <w:proofErr w:type="spellEnd"/>
      <w:r>
        <w:rPr>
          <w:color w:val="231F20"/>
        </w:rPr>
        <w:t xml:space="preserve"> in Clause </w:t>
      </w:r>
      <w:r>
        <w:rPr>
          <w:color w:val="231F20"/>
          <w:spacing w:val="-3"/>
        </w:rPr>
        <w:t xml:space="preserve">11.01-1R </w:t>
      </w:r>
      <w:r>
        <w:rPr>
          <w:color w:val="231F20"/>
        </w:rPr>
        <w:t>of the State Planning Policy</w:t>
      </w:r>
      <w:r>
        <w:rPr>
          <w:color w:val="231F20"/>
          <w:spacing w:val="1"/>
        </w:rPr>
        <w:t xml:space="preserve"> </w:t>
      </w:r>
      <w:r>
        <w:rPr>
          <w:color w:val="231F20"/>
        </w:rPr>
        <w:t>Framework.</w:t>
      </w:r>
    </w:p>
    <w:p w:rsidR="003D10A3" w:rsidRDefault="007B0B5A">
      <w:pPr>
        <w:pStyle w:val="BodyText"/>
        <w:spacing w:before="118" w:line="273" w:lineRule="auto"/>
        <w:ind w:left="373" w:right="44"/>
      </w:pPr>
      <w:r>
        <w:rPr>
          <w:color w:val="231F20"/>
        </w:rPr>
        <w:t>G21 highlights the pressures that significant growth will place on the region’s infrastructure networks and natural environment and focuses on innovative and sustainable solutions to address a set of critical challenges:</w:t>
      </w:r>
    </w:p>
    <w:p w:rsidR="003D10A3" w:rsidRDefault="007B0B5A" w:rsidP="005B53FC">
      <w:pPr>
        <w:pStyle w:val="ListParagraph"/>
        <w:numPr>
          <w:ilvl w:val="0"/>
          <w:numId w:val="85"/>
        </w:numPr>
        <w:tabs>
          <w:tab w:val="left" w:pos="544"/>
        </w:tabs>
        <w:spacing w:before="86" w:line="252" w:lineRule="auto"/>
        <w:ind w:right="136"/>
        <w:rPr>
          <w:sz w:val="19"/>
        </w:rPr>
      </w:pPr>
      <w:r>
        <w:rPr>
          <w:color w:val="231F20"/>
          <w:sz w:val="19"/>
        </w:rPr>
        <w:t>Delivering land, infrastructure and services for</w:t>
      </w:r>
      <w:r>
        <w:rPr>
          <w:color w:val="231F20"/>
          <w:spacing w:val="-38"/>
          <w:sz w:val="19"/>
        </w:rPr>
        <w:t xml:space="preserve"> </w:t>
      </w:r>
      <w:r>
        <w:rPr>
          <w:color w:val="231F20"/>
          <w:sz w:val="19"/>
        </w:rPr>
        <w:t>identified growth</w:t>
      </w:r>
    </w:p>
    <w:p w:rsidR="003D10A3" w:rsidRDefault="007B0B5A" w:rsidP="005B53FC">
      <w:pPr>
        <w:pStyle w:val="ListParagraph"/>
        <w:numPr>
          <w:ilvl w:val="0"/>
          <w:numId w:val="85"/>
        </w:numPr>
        <w:tabs>
          <w:tab w:val="left" w:pos="544"/>
        </w:tabs>
        <w:spacing w:before="103"/>
        <w:rPr>
          <w:sz w:val="19"/>
        </w:rPr>
      </w:pPr>
      <w:r>
        <w:rPr>
          <w:color w:val="231F20"/>
          <w:sz w:val="19"/>
        </w:rPr>
        <w:t>Planning for and adapting to climate</w:t>
      </w:r>
      <w:r>
        <w:rPr>
          <w:color w:val="231F20"/>
          <w:spacing w:val="-4"/>
          <w:sz w:val="19"/>
        </w:rPr>
        <w:t xml:space="preserve"> </w:t>
      </w:r>
      <w:r>
        <w:rPr>
          <w:color w:val="231F20"/>
          <w:sz w:val="19"/>
        </w:rPr>
        <w:t>change</w:t>
      </w:r>
    </w:p>
    <w:p w:rsidR="003D10A3" w:rsidRDefault="007B0B5A" w:rsidP="005B53FC">
      <w:pPr>
        <w:pStyle w:val="ListParagraph"/>
        <w:numPr>
          <w:ilvl w:val="0"/>
          <w:numId w:val="85"/>
        </w:numPr>
        <w:tabs>
          <w:tab w:val="left" w:pos="544"/>
        </w:tabs>
        <w:spacing w:before="96" w:line="252" w:lineRule="auto"/>
        <w:ind w:right="336"/>
        <w:rPr>
          <w:sz w:val="19"/>
        </w:rPr>
      </w:pPr>
      <w:r>
        <w:rPr>
          <w:color w:val="231F20"/>
          <w:sz w:val="19"/>
        </w:rPr>
        <w:t>Accommodating population growth without</w:t>
      </w:r>
      <w:r>
        <w:rPr>
          <w:color w:val="231F20"/>
          <w:spacing w:val="-29"/>
          <w:sz w:val="19"/>
        </w:rPr>
        <w:t xml:space="preserve"> </w:t>
      </w:r>
      <w:r>
        <w:rPr>
          <w:color w:val="231F20"/>
          <w:sz w:val="19"/>
        </w:rPr>
        <w:t>negatively affecting our unique environment and</w:t>
      </w:r>
      <w:r>
        <w:rPr>
          <w:color w:val="231F20"/>
          <w:spacing w:val="-16"/>
          <w:sz w:val="19"/>
        </w:rPr>
        <w:t xml:space="preserve"> </w:t>
      </w:r>
      <w:proofErr w:type="spellStart"/>
      <w:r>
        <w:rPr>
          <w:color w:val="231F20"/>
          <w:sz w:val="19"/>
        </w:rPr>
        <w:t>liveability</w:t>
      </w:r>
      <w:proofErr w:type="spellEnd"/>
    </w:p>
    <w:p w:rsidR="003D10A3" w:rsidRDefault="007B0B5A" w:rsidP="005B53FC">
      <w:pPr>
        <w:pStyle w:val="ListParagraph"/>
        <w:numPr>
          <w:ilvl w:val="0"/>
          <w:numId w:val="85"/>
        </w:numPr>
        <w:tabs>
          <w:tab w:val="left" w:pos="544"/>
        </w:tabs>
        <w:spacing w:before="102"/>
        <w:rPr>
          <w:sz w:val="19"/>
        </w:rPr>
      </w:pPr>
      <w:r>
        <w:rPr>
          <w:color w:val="231F20"/>
          <w:sz w:val="19"/>
        </w:rPr>
        <w:t>Reducing our dependence on</w:t>
      </w:r>
      <w:r>
        <w:rPr>
          <w:color w:val="231F20"/>
          <w:spacing w:val="-6"/>
          <w:sz w:val="19"/>
        </w:rPr>
        <w:t xml:space="preserve"> </w:t>
      </w:r>
      <w:r>
        <w:rPr>
          <w:color w:val="231F20"/>
          <w:sz w:val="19"/>
        </w:rPr>
        <w:t>cars</w:t>
      </w:r>
    </w:p>
    <w:p w:rsidR="003D10A3" w:rsidRDefault="007B0B5A" w:rsidP="005B53FC">
      <w:pPr>
        <w:pStyle w:val="ListParagraph"/>
        <w:numPr>
          <w:ilvl w:val="0"/>
          <w:numId w:val="85"/>
        </w:numPr>
        <w:tabs>
          <w:tab w:val="left" w:pos="544"/>
        </w:tabs>
        <w:spacing w:before="96"/>
        <w:rPr>
          <w:sz w:val="19"/>
        </w:rPr>
      </w:pPr>
      <w:r>
        <w:rPr>
          <w:color w:val="231F20"/>
          <w:sz w:val="19"/>
        </w:rPr>
        <w:t>Education and building our</w:t>
      </w:r>
      <w:r>
        <w:rPr>
          <w:color w:val="231F20"/>
          <w:spacing w:val="-4"/>
          <w:sz w:val="19"/>
        </w:rPr>
        <w:t xml:space="preserve"> </w:t>
      </w:r>
      <w:r>
        <w:rPr>
          <w:color w:val="231F20"/>
          <w:sz w:val="19"/>
        </w:rPr>
        <w:t>skills</w:t>
      </w:r>
    </w:p>
    <w:p w:rsidR="003D10A3" w:rsidRDefault="007B0B5A" w:rsidP="005B53FC">
      <w:pPr>
        <w:pStyle w:val="ListParagraph"/>
        <w:numPr>
          <w:ilvl w:val="0"/>
          <w:numId w:val="85"/>
        </w:numPr>
        <w:tabs>
          <w:tab w:val="left" w:pos="544"/>
        </w:tabs>
        <w:spacing w:before="95"/>
        <w:rPr>
          <w:sz w:val="19"/>
        </w:rPr>
      </w:pPr>
      <w:r>
        <w:rPr>
          <w:color w:val="231F20"/>
          <w:sz w:val="19"/>
        </w:rPr>
        <w:t>Providing a variety of housing</w:t>
      </w:r>
      <w:r>
        <w:rPr>
          <w:color w:val="231F20"/>
          <w:spacing w:val="-4"/>
          <w:sz w:val="19"/>
        </w:rPr>
        <w:t xml:space="preserve"> </w:t>
      </w:r>
      <w:r>
        <w:rPr>
          <w:color w:val="231F20"/>
          <w:sz w:val="19"/>
        </w:rPr>
        <w:t>choices</w:t>
      </w:r>
    </w:p>
    <w:p w:rsidR="003D10A3" w:rsidRDefault="007B0B5A" w:rsidP="005B53FC">
      <w:pPr>
        <w:pStyle w:val="ListParagraph"/>
        <w:numPr>
          <w:ilvl w:val="0"/>
          <w:numId w:val="85"/>
        </w:numPr>
        <w:tabs>
          <w:tab w:val="left" w:pos="544"/>
        </w:tabs>
        <w:spacing w:before="96"/>
        <w:rPr>
          <w:sz w:val="19"/>
        </w:rPr>
      </w:pPr>
      <w:r>
        <w:rPr>
          <w:color w:val="231F20"/>
          <w:sz w:val="19"/>
        </w:rPr>
        <w:t>Managing land use</w:t>
      </w:r>
      <w:r>
        <w:rPr>
          <w:color w:val="231F20"/>
          <w:spacing w:val="-3"/>
          <w:sz w:val="19"/>
        </w:rPr>
        <w:t xml:space="preserve"> </w:t>
      </w:r>
      <w:r>
        <w:rPr>
          <w:color w:val="231F20"/>
          <w:sz w:val="19"/>
        </w:rPr>
        <w:t>conflicts</w:t>
      </w:r>
    </w:p>
    <w:p w:rsidR="003D10A3" w:rsidRDefault="007B0B5A" w:rsidP="005B53FC">
      <w:pPr>
        <w:pStyle w:val="ListParagraph"/>
        <w:numPr>
          <w:ilvl w:val="0"/>
          <w:numId w:val="85"/>
        </w:numPr>
        <w:tabs>
          <w:tab w:val="left" w:pos="544"/>
        </w:tabs>
        <w:spacing w:before="95"/>
        <w:rPr>
          <w:sz w:val="19"/>
        </w:rPr>
      </w:pPr>
      <w:r>
        <w:rPr>
          <w:color w:val="231F20"/>
          <w:sz w:val="19"/>
        </w:rPr>
        <w:t>Managing the expectations of the</w:t>
      </w:r>
      <w:r>
        <w:rPr>
          <w:color w:val="231F20"/>
          <w:spacing w:val="-8"/>
          <w:sz w:val="19"/>
        </w:rPr>
        <w:t xml:space="preserve"> </w:t>
      </w:r>
      <w:r>
        <w:rPr>
          <w:color w:val="231F20"/>
          <w:sz w:val="19"/>
        </w:rPr>
        <w:t>community.</w:t>
      </w:r>
    </w:p>
    <w:p w:rsidR="003D10A3" w:rsidRDefault="007B0B5A">
      <w:pPr>
        <w:pStyle w:val="BodyText"/>
        <w:spacing w:before="94" w:line="273" w:lineRule="auto"/>
        <w:ind w:left="304" w:right="859"/>
      </w:pPr>
      <w:r>
        <w:br w:type="column"/>
      </w:r>
      <w:r>
        <w:rPr>
          <w:color w:val="231F20"/>
        </w:rPr>
        <w:t xml:space="preserve">Urban infill can meet these challenges by </w:t>
      </w:r>
      <w:proofErr w:type="spellStart"/>
      <w:r>
        <w:rPr>
          <w:color w:val="231F20"/>
        </w:rPr>
        <w:t>utilising</w:t>
      </w:r>
      <w:proofErr w:type="spellEnd"/>
      <w:r>
        <w:rPr>
          <w:color w:val="231F20"/>
        </w:rPr>
        <w:t xml:space="preserve"> existing infrastructure and facilitating higher density development in central Geelong and other activity </w:t>
      </w:r>
      <w:proofErr w:type="spellStart"/>
      <w:r>
        <w:rPr>
          <w:color w:val="231F20"/>
        </w:rPr>
        <w:t>centres</w:t>
      </w:r>
      <w:proofErr w:type="spellEnd"/>
      <w:r>
        <w:rPr>
          <w:color w:val="231F20"/>
        </w:rPr>
        <w:t>. Geelong’s new growth areas must address these challenges from the outset.</w:t>
      </w:r>
    </w:p>
    <w:p w:rsidR="003D10A3" w:rsidRDefault="007B0B5A">
      <w:pPr>
        <w:pStyle w:val="BodyText"/>
        <w:spacing w:before="118" w:line="273" w:lineRule="auto"/>
        <w:ind w:left="304" w:right="813"/>
      </w:pPr>
      <w:r>
        <w:rPr>
          <w:color w:val="231F20"/>
        </w:rPr>
        <w:t>The Northern and Western Geelong Growth Areas – identified as ‘further investigation areas’ in the plan – have been earmarked for their proximity to major urban areas and employment nodes, access to infrastructure and ability to integrate and connect efficiently to existing services and communities.</w:t>
      </w: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7B0B5A">
      <w:pPr>
        <w:spacing w:before="152" w:line="194" w:lineRule="auto"/>
        <w:ind w:left="309" w:right="2790"/>
        <w:rPr>
          <w:rFonts w:ascii="Calibri"/>
          <w:b/>
          <w:sz w:val="24"/>
        </w:rPr>
      </w:pPr>
      <w:r>
        <w:rPr>
          <w:rFonts w:ascii="Calibri"/>
          <w:b/>
          <w:color w:val="4468A4"/>
          <w:sz w:val="24"/>
        </w:rPr>
        <w:t xml:space="preserve">G21 REGIONAL GROWTH PLAN VISION </w:t>
      </w:r>
    </w:p>
    <w:p w:rsidR="003D10A3" w:rsidRDefault="007B0B5A">
      <w:pPr>
        <w:spacing w:before="145" w:line="216" w:lineRule="auto"/>
        <w:ind w:left="304" w:right="797"/>
        <w:rPr>
          <w:rFonts w:ascii="Calibri" w:hAnsi="Calibri"/>
          <w:b/>
          <w:sz w:val="20"/>
        </w:rPr>
      </w:pPr>
      <w:r>
        <w:rPr>
          <w:rFonts w:ascii="Calibri" w:hAnsi="Calibri"/>
          <w:b/>
          <w:color w:val="4468A4"/>
          <w:sz w:val="20"/>
        </w:rPr>
        <w:t xml:space="preserve">The Geelong region is Australia’s most </w:t>
      </w:r>
      <w:proofErr w:type="gramStart"/>
      <w:r>
        <w:rPr>
          <w:rFonts w:ascii="Calibri" w:hAnsi="Calibri"/>
          <w:b/>
          <w:color w:val="4468A4"/>
          <w:sz w:val="20"/>
        </w:rPr>
        <w:t>desirable  destination</w:t>
      </w:r>
      <w:proofErr w:type="gramEnd"/>
      <w:r>
        <w:rPr>
          <w:rFonts w:ascii="Calibri" w:hAnsi="Calibri"/>
          <w:b/>
          <w:color w:val="4468A4"/>
          <w:sz w:val="20"/>
        </w:rPr>
        <w:t xml:space="preserve"> for living, working and investing; it is renowned for its vibrant cohesive community, exceptional physical environment and vigorous economy.</w:t>
      </w:r>
    </w:p>
    <w:p w:rsidR="003D10A3" w:rsidRDefault="003D10A3">
      <w:pPr>
        <w:spacing w:line="216" w:lineRule="auto"/>
        <w:rPr>
          <w:rFonts w:ascii="Calibri" w:hAnsi="Calibri"/>
          <w:sz w:val="20"/>
        </w:rPr>
        <w:sectPr w:rsidR="003D10A3">
          <w:type w:val="continuous"/>
          <w:pgSz w:w="11910" w:h="16840"/>
          <w:pgMar w:top="1320" w:right="0" w:bottom="280" w:left="420" w:header="720" w:footer="720" w:gutter="0"/>
          <w:cols w:num="2" w:space="720" w:equalWidth="0">
            <w:col w:w="5359" w:space="40"/>
            <w:col w:w="6091"/>
          </w:cols>
        </w:sect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4"/>
        <w:rPr>
          <w:rFonts w:ascii="Calibri"/>
          <w:b/>
          <w:sz w:val="24"/>
        </w:rPr>
      </w:pPr>
    </w:p>
    <w:p w:rsidR="003D10A3" w:rsidRDefault="007B0B5A">
      <w:pPr>
        <w:spacing w:before="34" w:line="201" w:lineRule="auto"/>
        <w:ind w:left="373" w:right="657"/>
        <w:rPr>
          <w:rFonts w:ascii="Calibri" w:hAnsi="Calibri"/>
          <w:b/>
          <w:sz w:val="28"/>
        </w:rPr>
      </w:pPr>
      <w:r>
        <w:rPr>
          <w:rFonts w:ascii="Calibri" w:hAnsi="Calibri"/>
          <w:b/>
          <w:color w:val="8ACED7"/>
          <w:sz w:val="28"/>
        </w:rPr>
        <w:t xml:space="preserve">The G21 Regional Growth Plan Implementation Plan identifies critical infrastructure required to support housing and employment growth and provides a detailed analysis of the region’s </w:t>
      </w:r>
      <w:proofErr w:type="gramStart"/>
      <w:r>
        <w:rPr>
          <w:rFonts w:ascii="Calibri" w:hAnsi="Calibri"/>
          <w:b/>
          <w:color w:val="8ACED7"/>
          <w:sz w:val="28"/>
        </w:rPr>
        <w:t>longer term</w:t>
      </w:r>
      <w:proofErr w:type="gramEnd"/>
      <w:r>
        <w:rPr>
          <w:rFonts w:ascii="Calibri" w:hAnsi="Calibri"/>
          <w:b/>
          <w:color w:val="8ACED7"/>
          <w:sz w:val="28"/>
        </w:rPr>
        <w:t xml:space="preserve"> growth areas.</w:t>
      </w:r>
    </w:p>
    <w:p w:rsidR="003D10A3" w:rsidRDefault="003D10A3">
      <w:pPr>
        <w:pStyle w:val="BodyText"/>
        <w:rPr>
          <w:rFonts w:ascii="Calibri"/>
          <w:b/>
          <w:sz w:val="20"/>
        </w:rPr>
      </w:pPr>
    </w:p>
    <w:p w:rsidR="003D10A3" w:rsidRDefault="003D10A3">
      <w:pPr>
        <w:rPr>
          <w:rFonts w:ascii="Calibri"/>
          <w:sz w:val="20"/>
        </w:rPr>
        <w:sectPr w:rsidR="003D10A3">
          <w:headerReference w:type="default" r:id="rId53"/>
          <w:pgSz w:w="11910" w:h="16840"/>
          <w:pgMar w:top="1580" w:right="0" w:bottom="600" w:left="420" w:header="0" w:footer="400" w:gutter="0"/>
          <w:cols w:space="720"/>
        </w:sectPr>
      </w:pPr>
    </w:p>
    <w:p w:rsidR="003D10A3" w:rsidRDefault="003D10A3">
      <w:pPr>
        <w:pStyle w:val="BodyText"/>
        <w:spacing w:before="11"/>
        <w:rPr>
          <w:rFonts w:ascii="Calibri"/>
          <w:b/>
          <w:sz w:val="18"/>
        </w:rPr>
      </w:pPr>
    </w:p>
    <w:p w:rsidR="003D10A3" w:rsidRDefault="007B0B5A">
      <w:pPr>
        <w:pStyle w:val="BodyText"/>
        <w:spacing w:line="273" w:lineRule="auto"/>
        <w:ind w:left="373" w:right="720"/>
      </w:pPr>
      <w:r>
        <w:rPr>
          <w:color w:val="231F20"/>
        </w:rPr>
        <w:t>Implementation of the growth plan focuses on four elements:</w:t>
      </w:r>
    </w:p>
    <w:p w:rsidR="003D10A3" w:rsidRDefault="007B0B5A" w:rsidP="005B53FC">
      <w:pPr>
        <w:pStyle w:val="ListParagraph"/>
        <w:numPr>
          <w:ilvl w:val="0"/>
          <w:numId w:val="84"/>
        </w:numPr>
        <w:tabs>
          <w:tab w:val="left" w:pos="601"/>
        </w:tabs>
        <w:spacing w:before="116"/>
        <w:ind w:hanging="228"/>
        <w:rPr>
          <w:sz w:val="19"/>
        </w:rPr>
      </w:pPr>
      <w:r>
        <w:rPr>
          <w:color w:val="231F20"/>
          <w:sz w:val="19"/>
        </w:rPr>
        <w:t>Sequencing and provision of key regional</w:t>
      </w:r>
      <w:r>
        <w:rPr>
          <w:color w:val="231F20"/>
          <w:spacing w:val="-22"/>
          <w:sz w:val="19"/>
        </w:rPr>
        <w:t xml:space="preserve"> </w:t>
      </w:r>
      <w:r>
        <w:rPr>
          <w:color w:val="231F20"/>
          <w:sz w:val="19"/>
        </w:rPr>
        <w:t>infrastructure</w:t>
      </w:r>
    </w:p>
    <w:p w:rsidR="003D10A3" w:rsidRDefault="007B0B5A" w:rsidP="005B53FC">
      <w:pPr>
        <w:pStyle w:val="ListParagraph"/>
        <w:numPr>
          <w:ilvl w:val="0"/>
          <w:numId w:val="84"/>
        </w:numPr>
        <w:tabs>
          <w:tab w:val="left" w:pos="601"/>
        </w:tabs>
        <w:spacing w:before="145"/>
        <w:ind w:hanging="228"/>
        <w:rPr>
          <w:sz w:val="19"/>
        </w:rPr>
      </w:pPr>
      <w:r>
        <w:rPr>
          <w:color w:val="231F20"/>
          <w:sz w:val="19"/>
        </w:rPr>
        <w:t>Land</w:t>
      </w:r>
      <w:r>
        <w:rPr>
          <w:color w:val="231F20"/>
          <w:spacing w:val="-2"/>
          <w:sz w:val="19"/>
        </w:rPr>
        <w:t xml:space="preserve"> </w:t>
      </w:r>
      <w:r>
        <w:rPr>
          <w:color w:val="231F20"/>
          <w:sz w:val="19"/>
        </w:rPr>
        <w:t>supply</w:t>
      </w:r>
    </w:p>
    <w:p w:rsidR="003D10A3" w:rsidRDefault="007B0B5A" w:rsidP="005B53FC">
      <w:pPr>
        <w:pStyle w:val="ListParagraph"/>
        <w:numPr>
          <w:ilvl w:val="0"/>
          <w:numId w:val="84"/>
        </w:numPr>
        <w:tabs>
          <w:tab w:val="left" w:pos="601"/>
        </w:tabs>
        <w:spacing w:before="144"/>
        <w:ind w:hanging="228"/>
        <w:rPr>
          <w:sz w:val="19"/>
        </w:rPr>
      </w:pPr>
      <w:r>
        <w:rPr>
          <w:color w:val="231F20"/>
          <w:sz w:val="19"/>
        </w:rPr>
        <w:t>Strategic housing</w:t>
      </w:r>
      <w:r>
        <w:rPr>
          <w:color w:val="231F20"/>
          <w:spacing w:val="-2"/>
          <w:sz w:val="19"/>
        </w:rPr>
        <w:t xml:space="preserve"> </w:t>
      </w:r>
      <w:r>
        <w:rPr>
          <w:color w:val="231F20"/>
          <w:sz w:val="19"/>
        </w:rPr>
        <w:t>incentives</w:t>
      </w:r>
    </w:p>
    <w:p w:rsidR="003D10A3" w:rsidRDefault="007B0B5A" w:rsidP="005B53FC">
      <w:pPr>
        <w:pStyle w:val="ListParagraph"/>
        <w:numPr>
          <w:ilvl w:val="0"/>
          <w:numId w:val="84"/>
        </w:numPr>
        <w:tabs>
          <w:tab w:val="left" w:pos="601"/>
        </w:tabs>
        <w:spacing w:before="145" w:line="273" w:lineRule="auto"/>
        <w:ind w:right="301"/>
        <w:rPr>
          <w:sz w:val="19"/>
        </w:rPr>
      </w:pPr>
      <w:r>
        <w:rPr>
          <w:color w:val="231F20"/>
          <w:sz w:val="19"/>
        </w:rPr>
        <w:t>Detailed analysis and directions for the Northern</w:t>
      </w:r>
      <w:r>
        <w:rPr>
          <w:color w:val="231F20"/>
          <w:spacing w:val="-37"/>
          <w:sz w:val="19"/>
        </w:rPr>
        <w:t xml:space="preserve"> </w:t>
      </w:r>
      <w:r>
        <w:rPr>
          <w:color w:val="231F20"/>
          <w:sz w:val="19"/>
        </w:rPr>
        <w:t>and Western Geelong Growth</w:t>
      </w:r>
      <w:r>
        <w:rPr>
          <w:color w:val="231F20"/>
          <w:spacing w:val="-13"/>
          <w:sz w:val="19"/>
        </w:rPr>
        <w:t xml:space="preserve"> </w:t>
      </w:r>
      <w:r>
        <w:rPr>
          <w:color w:val="231F20"/>
          <w:sz w:val="19"/>
        </w:rPr>
        <w:t>Areas.</w:t>
      </w:r>
    </w:p>
    <w:p w:rsidR="003D10A3" w:rsidRDefault="007B0B5A">
      <w:pPr>
        <w:spacing w:before="156"/>
        <w:ind w:left="378"/>
        <w:rPr>
          <w:rFonts w:ascii="Calibri"/>
          <w:b/>
          <w:sz w:val="24"/>
        </w:rPr>
      </w:pPr>
      <w:r>
        <w:rPr>
          <w:rFonts w:ascii="Calibri"/>
          <w:b/>
          <w:color w:val="003263"/>
          <w:sz w:val="24"/>
        </w:rPr>
        <w:t xml:space="preserve">KEY REGIONAL INFRASTRUCTURE </w:t>
      </w:r>
    </w:p>
    <w:p w:rsidR="003D10A3" w:rsidRDefault="007B0B5A">
      <w:pPr>
        <w:pStyle w:val="BodyText"/>
        <w:spacing w:before="177" w:line="273" w:lineRule="auto"/>
        <w:ind w:left="373" w:right="-19"/>
      </w:pPr>
      <w:r>
        <w:rPr>
          <w:color w:val="231F20"/>
        </w:rPr>
        <w:t>The implementation plan identifies infrastructure for transport, utilities, community facilities, business and tourism and the environment to support the growth of the region. Projects that relate to the urban development of the growth areas include:</w:t>
      </w:r>
    </w:p>
    <w:p w:rsidR="003D10A3" w:rsidRDefault="007B0B5A">
      <w:pPr>
        <w:spacing w:before="175"/>
        <w:ind w:left="377"/>
        <w:rPr>
          <w:rFonts w:ascii="Calibri"/>
          <w:b/>
          <w:sz w:val="20"/>
        </w:rPr>
      </w:pPr>
      <w:r>
        <w:rPr>
          <w:rFonts w:ascii="Calibri"/>
          <w:b/>
          <w:color w:val="003263"/>
          <w:sz w:val="20"/>
        </w:rPr>
        <w:t>TRANSPORT</w:t>
      </w:r>
    </w:p>
    <w:p w:rsidR="003D10A3" w:rsidRDefault="007B0B5A">
      <w:pPr>
        <w:pStyle w:val="BodyText"/>
        <w:spacing w:before="132" w:line="398" w:lineRule="auto"/>
        <w:ind w:left="373" w:right="520"/>
      </w:pPr>
      <w:r>
        <w:rPr>
          <w:b/>
          <w:color w:val="231F20"/>
        </w:rPr>
        <w:t xml:space="preserve">R1.16: </w:t>
      </w:r>
      <w:r>
        <w:rPr>
          <w:color w:val="231F20"/>
        </w:rPr>
        <w:t xml:space="preserve">Midland Highway duplication to Bannockburn </w:t>
      </w:r>
      <w:r>
        <w:rPr>
          <w:b/>
          <w:color w:val="231F20"/>
        </w:rPr>
        <w:t xml:space="preserve">R1.17: </w:t>
      </w:r>
      <w:r>
        <w:rPr>
          <w:color w:val="231F20"/>
        </w:rPr>
        <w:t xml:space="preserve">Hamilton Highway upgrade to Inverleigh </w:t>
      </w:r>
      <w:r>
        <w:rPr>
          <w:b/>
          <w:color w:val="231F20"/>
        </w:rPr>
        <w:t xml:space="preserve">G1.19: </w:t>
      </w:r>
      <w:r>
        <w:rPr>
          <w:color w:val="231F20"/>
        </w:rPr>
        <w:t xml:space="preserve">Bacchus Marsh Road duplication – South </w:t>
      </w:r>
      <w:r>
        <w:rPr>
          <w:b/>
          <w:color w:val="231F20"/>
        </w:rPr>
        <w:t xml:space="preserve">G1.20: </w:t>
      </w:r>
      <w:r>
        <w:rPr>
          <w:color w:val="231F20"/>
        </w:rPr>
        <w:t xml:space="preserve">Bacchus Marsh Road duplication – North </w:t>
      </w:r>
      <w:r>
        <w:rPr>
          <w:b/>
          <w:color w:val="231F20"/>
        </w:rPr>
        <w:t xml:space="preserve">G1.21: </w:t>
      </w:r>
      <w:r>
        <w:rPr>
          <w:color w:val="231F20"/>
        </w:rPr>
        <w:t xml:space="preserve">Rebuilding of </w:t>
      </w:r>
      <w:proofErr w:type="spellStart"/>
      <w:r>
        <w:rPr>
          <w:color w:val="231F20"/>
        </w:rPr>
        <w:t>Heales</w:t>
      </w:r>
      <w:proofErr w:type="spellEnd"/>
      <w:r>
        <w:rPr>
          <w:color w:val="231F20"/>
        </w:rPr>
        <w:t xml:space="preserve"> Road for heavy freight </w:t>
      </w:r>
      <w:r>
        <w:rPr>
          <w:b/>
          <w:color w:val="231F20"/>
        </w:rPr>
        <w:t xml:space="preserve">L1.24: </w:t>
      </w:r>
      <w:r>
        <w:rPr>
          <w:color w:val="231F20"/>
        </w:rPr>
        <w:t>McClelland Ave bypass and rail overpass</w:t>
      </w:r>
    </w:p>
    <w:p w:rsidR="003D10A3" w:rsidRDefault="007B0B5A">
      <w:pPr>
        <w:pStyle w:val="BodyText"/>
        <w:spacing w:before="4"/>
        <w:ind w:left="373"/>
      </w:pPr>
      <w:r>
        <w:rPr>
          <w:b/>
          <w:color w:val="231F20"/>
        </w:rPr>
        <w:t>L1.25:</w:t>
      </w:r>
      <w:r>
        <w:rPr>
          <w:b/>
          <w:color w:val="231F20"/>
          <w:spacing w:val="-14"/>
        </w:rPr>
        <w:t xml:space="preserve"> </w:t>
      </w:r>
      <w:r>
        <w:rPr>
          <w:color w:val="231F20"/>
        </w:rPr>
        <w:t>Six-way</w:t>
      </w:r>
      <w:r>
        <w:rPr>
          <w:color w:val="231F20"/>
          <w:spacing w:val="-15"/>
        </w:rPr>
        <w:t xml:space="preserve"> </w:t>
      </w:r>
      <w:r>
        <w:rPr>
          <w:color w:val="231F20"/>
        </w:rPr>
        <w:t>intersection</w:t>
      </w:r>
      <w:r>
        <w:rPr>
          <w:color w:val="231F20"/>
          <w:spacing w:val="-16"/>
        </w:rPr>
        <w:t xml:space="preserve"> </w:t>
      </w:r>
      <w:r>
        <w:rPr>
          <w:color w:val="231F20"/>
        </w:rPr>
        <w:t>Forest</w:t>
      </w:r>
      <w:r>
        <w:rPr>
          <w:color w:val="231F20"/>
          <w:spacing w:val="-16"/>
        </w:rPr>
        <w:t xml:space="preserve"> </w:t>
      </w:r>
      <w:r>
        <w:rPr>
          <w:color w:val="231F20"/>
        </w:rPr>
        <w:t>Road-Station</w:t>
      </w:r>
      <w:r>
        <w:rPr>
          <w:color w:val="231F20"/>
          <w:spacing w:val="-15"/>
        </w:rPr>
        <w:t xml:space="preserve"> </w:t>
      </w:r>
      <w:r>
        <w:rPr>
          <w:color w:val="231F20"/>
        </w:rPr>
        <w:t>Lake</w:t>
      </w:r>
      <w:r>
        <w:rPr>
          <w:color w:val="231F20"/>
          <w:spacing w:val="-16"/>
        </w:rPr>
        <w:t xml:space="preserve"> </w:t>
      </w:r>
      <w:r>
        <w:rPr>
          <w:color w:val="231F20"/>
        </w:rPr>
        <w:t>Road</w:t>
      </w:r>
    </w:p>
    <w:p w:rsidR="003D10A3" w:rsidRDefault="007B0B5A">
      <w:pPr>
        <w:pStyle w:val="BodyText"/>
        <w:spacing w:before="145"/>
        <w:ind w:left="373"/>
      </w:pPr>
      <w:r>
        <w:rPr>
          <w:b/>
          <w:color w:val="231F20"/>
        </w:rPr>
        <w:t xml:space="preserve">G1.44: </w:t>
      </w:r>
      <w:r>
        <w:rPr>
          <w:color w:val="231F20"/>
        </w:rPr>
        <w:t>Corio Station relocation and redevelopment</w:t>
      </w:r>
    </w:p>
    <w:p w:rsidR="003D10A3" w:rsidRDefault="007B0B5A">
      <w:pPr>
        <w:pStyle w:val="BodyText"/>
        <w:spacing w:before="145" w:line="398" w:lineRule="auto"/>
        <w:ind w:left="373" w:right="1318"/>
      </w:pPr>
      <w:r>
        <w:rPr>
          <w:b/>
          <w:color w:val="231F20"/>
        </w:rPr>
        <w:t xml:space="preserve">B1.56: </w:t>
      </w:r>
      <w:r>
        <w:rPr>
          <w:color w:val="231F20"/>
        </w:rPr>
        <w:t xml:space="preserve">Geelong-Ballarat passenger rail link </w:t>
      </w:r>
      <w:r>
        <w:rPr>
          <w:b/>
          <w:color w:val="231F20"/>
        </w:rPr>
        <w:t xml:space="preserve">G1.65: </w:t>
      </w:r>
      <w:proofErr w:type="spellStart"/>
      <w:r>
        <w:rPr>
          <w:color w:val="231F20"/>
        </w:rPr>
        <w:t>Reorganising</w:t>
      </w:r>
      <w:proofErr w:type="spellEnd"/>
      <w:r>
        <w:rPr>
          <w:color w:val="231F20"/>
        </w:rPr>
        <w:t xml:space="preserve"> of the bus network </w:t>
      </w:r>
      <w:r>
        <w:rPr>
          <w:b/>
          <w:color w:val="231F20"/>
        </w:rPr>
        <w:t xml:space="preserve">G1.66: </w:t>
      </w:r>
      <w:proofErr w:type="spellStart"/>
      <w:r>
        <w:rPr>
          <w:color w:val="231F20"/>
        </w:rPr>
        <w:t>Smartbus</w:t>
      </w:r>
      <w:proofErr w:type="spellEnd"/>
      <w:r>
        <w:rPr>
          <w:color w:val="231F20"/>
        </w:rPr>
        <w:t xml:space="preserve"> routes for Geelong </w:t>
      </w:r>
      <w:r>
        <w:rPr>
          <w:b/>
          <w:color w:val="231F20"/>
        </w:rPr>
        <w:t xml:space="preserve">R1.69: </w:t>
      </w:r>
      <w:r>
        <w:rPr>
          <w:color w:val="231F20"/>
        </w:rPr>
        <w:t xml:space="preserve">Principal cycling connections </w:t>
      </w:r>
      <w:r>
        <w:rPr>
          <w:b/>
          <w:color w:val="231F20"/>
        </w:rPr>
        <w:t xml:space="preserve">R1.70: </w:t>
      </w:r>
      <w:r>
        <w:rPr>
          <w:color w:val="231F20"/>
        </w:rPr>
        <w:t>Principal pedestrian</w:t>
      </w:r>
      <w:r>
        <w:rPr>
          <w:color w:val="231F20"/>
          <w:spacing w:val="-6"/>
        </w:rPr>
        <w:t xml:space="preserve"> </w:t>
      </w:r>
      <w:r>
        <w:rPr>
          <w:color w:val="231F20"/>
        </w:rPr>
        <w:t>connections</w:t>
      </w:r>
    </w:p>
    <w:p w:rsidR="003D10A3" w:rsidRPr="00500986" w:rsidRDefault="007B0B5A">
      <w:pPr>
        <w:pStyle w:val="BodyText"/>
        <w:spacing w:before="8"/>
        <w:rPr>
          <w:rFonts w:ascii="Calibri"/>
          <w:b/>
          <w:color w:val="003263"/>
          <w:sz w:val="20"/>
          <w:szCs w:val="22"/>
        </w:rPr>
      </w:pPr>
      <w:r w:rsidRPr="00500986">
        <w:rPr>
          <w:rFonts w:ascii="Calibri"/>
          <w:b/>
          <w:color w:val="003263"/>
          <w:sz w:val="20"/>
          <w:szCs w:val="22"/>
        </w:rPr>
        <w:br w:type="column"/>
      </w:r>
    </w:p>
    <w:p w:rsidR="003D10A3" w:rsidRDefault="007B0B5A">
      <w:pPr>
        <w:ind w:left="342"/>
        <w:rPr>
          <w:rFonts w:ascii="Calibri"/>
          <w:b/>
          <w:sz w:val="20"/>
        </w:rPr>
      </w:pPr>
      <w:r>
        <w:rPr>
          <w:rFonts w:ascii="Calibri"/>
          <w:b/>
          <w:color w:val="003263"/>
          <w:sz w:val="20"/>
        </w:rPr>
        <w:t>COMMUNITY FACILITIES</w:t>
      </w:r>
    </w:p>
    <w:p w:rsidR="003D10A3" w:rsidRDefault="007B0B5A">
      <w:pPr>
        <w:pStyle w:val="BodyText"/>
        <w:spacing w:before="131"/>
        <w:ind w:left="338"/>
      </w:pPr>
      <w:r>
        <w:rPr>
          <w:b/>
          <w:color w:val="231F20"/>
        </w:rPr>
        <w:t xml:space="preserve">G3.03: </w:t>
      </w:r>
      <w:r>
        <w:rPr>
          <w:color w:val="231F20"/>
        </w:rPr>
        <w:t>Northern Geelong vocational training school</w:t>
      </w:r>
    </w:p>
    <w:p w:rsidR="003D10A3" w:rsidRDefault="007B0B5A">
      <w:pPr>
        <w:pStyle w:val="BodyText"/>
        <w:spacing w:before="145"/>
        <w:ind w:left="338"/>
      </w:pPr>
      <w:r>
        <w:rPr>
          <w:b/>
          <w:color w:val="231F20"/>
        </w:rPr>
        <w:t xml:space="preserve">L3.05: </w:t>
      </w:r>
      <w:r>
        <w:rPr>
          <w:color w:val="231F20"/>
        </w:rPr>
        <w:t xml:space="preserve">Lara multipurpose community </w:t>
      </w:r>
      <w:proofErr w:type="spellStart"/>
      <w:r>
        <w:rPr>
          <w:color w:val="231F20"/>
        </w:rPr>
        <w:t>centre</w:t>
      </w:r>
      <w:proofErr w:type="spellEnd"/>
    </w:p>
    <w:p w:rsidR="003D10A3" w:rsidRDefault="007B0B5A">
      <w:pPr>
        <w:pStyle w:val="BodyText"/>
        <w:spacing w:before="145" w:line="398" w:lineRule="auto"/>
        <w:ind w:left="338" w:right="1180"/>
      </w:pPr>
      <w:r>
        <w:rPr>
          <w:b/>
          <w:color w:val="231F20"/>
        </w:rPr>
        <w:t xml:space="preserve">G3.14: </w:t>
      </w:r>
      <w:r>
        <w:rPr>
          <w:color w:val="231F20"/>
        </w:rPr>
        <w:t xml:space="preserve">Geelong Northern Suburbs community hospital </w:t>
      </w:r>
      <w:r>
        <w:rPr>
          <w:b/>
          <w:color w:val="231F20"/>
        </w:rPr>
        <w:t xml:space="preserve">G3.28: </w:t>
      </w:r>
      <w:r>
        <w:rPr>
          <w:color w:val="231F20"/>
        </w:rPr>
        <w:t>Corio-</w:t>
      </w:r>
      <w:proofErr w:type="spellStart"/>
      <w:r>
        <w:rPr>
          <w:color w:val="231F20"/>
        </w:rPr>
        <w:t>Norlane</w:t>
      </w:r>
      <w:proofErr w:type="spellEnd"/>
      <w:r>
        <w:rPr>
          <w:color w:val="231F20"/>
        </w:rPr>
        <w:t xml:space="preserve"> subregional library expansion </w:t>
      </w:r>
      <w:r>
        <w:rPr>
          <w:b/>
          <w:color w:val="231F20"/>
        </w:rPr>
        <w:t xml:space="preserve">G3.52: </w:t>
      </w:r>
      <w:r>
        <w:rPr>
          <w:color w:val="231F20"/>
        </w:rPr>
        <w:t xml:space="preserve">Corio </w:t>
      </w:r>
      <w:proofErr w:type="spellStart"/>
      <w:r>
        <w:rPr>
          <w:color w:val="231F20"/>
        </w:rPr>
        <w:t>Leisuretime</w:t>
      </w:r>
      <w:proofErr w:type="spellEnd"/>
      <w:r>
        <w:rPr>
          <w:color w:val="231F20"/>
        </w:rPr>
        <w:t xml:space="preserve"> Centre redevelopment</w:t>
      </w:r>
    </w:p>
    <w:p w:rsidR="003D10A3" w:rsidRDefault="007B0B5A">
      <w:pPr>
        <w:spacing w:before="59"/>
        <w:ind w:left="342"/>
        <w:rPr>
          <w:rFonts w:ascii="Calibri"/>
          <w:b/>
          <w:sz w:val="20"/>
        </w:rPr>
      </w:pPr>
      <w:r>
        <w:rPr>
          <w:rFonts w:ascii="Calibri"/>
          <w:b/>
          <w:color w:val="003263"/>
          <w:sz w:val="20"/>
        </w:rPr>
        <w:t>ENVIRONMENT</w:t>
      </w:r>
    </w:p>
    <w:p w:rsidR="003D10A3" w:rsidRDefault="007B0B5A">
      <w:pPr>
        <w:pStyle w:val="BodyText"/>
        <w:spacing w:before="132" w:line="273" w:lineRule="auto"/>
        <w:ind w:left="338" w:right="2120"/>
      </w:pPr>
      <w:r>
        <w:rPr>
          <w:b/>
          <w:color w:val="231F20"/>
        </w:rPr>
        <w:t xml:space="preserve">R5.02: </w:t>
      </w:r>
      <w:r>
        <w:rPr>
          <w:color w:val="231F20"/>
        </w:rPr>
        <w:t>Implementation of the Barwon River Parklands projects</w:t>
      </w:r>
    </w:p>
    <w:p w:rsidR="003D10A3" w:rsidRDefault="007B0B5A">
      <w:pPr>
        <w:pStyle w:val="BodyText"/>
        <w:spacing w:before="115"/>
        <w:ind w:left="338"/>
      </w:pPr>
      <w:r>
        <w:rPr>
          <w:b/>
          <w:color w:val="231F20"/>
        </w:rPr>
        <w:t xml:space="preserve">R5.05: </w:t>
      </w:r>
      <w:r>
        <w:rPr>
          <w:color w:val="231F20"/>
        </w:rPr>
        <w:t>Moorabool River Health Strategy</w:t>
      </w:r>
    </w:p>
    <w:p w:rsidR="003D10A3" w:rsidRDefault="003D10A3">
      <w:pPr>
        <w:pStyle w:val="BodyText"/>
        <w:spacing w:before="6"/>
        <w:rPr>
          <w:sz w:val="17"/>
        </w:rPr>
      </w:pPr>
    </w:p>
    <w:p w:rsidR="003D10A3" w:rsidRDefault="007B0B5A">
      <w:pPr>
        <w:ind w:left="342"/>
        <w:rPr>
          <w:rFonts w:ascii="Calibri"/>
          <w:b/>
          <w:sz w:val="20"/>
        </w:rPr>
      </w:pPr>
      <w:r>
        <w:rPr>
          <w:rFonts w:ascii="Calibri"/>
          <w:b/>
          <w:color w:val="003263"/>
          <w:sz w:val="20"/>
        </w:rPr>
        <w:t>UTILITIES</w:t>
      </w:r>
    </w:p>
    <w:p w:rsidR="003D10A3" w:rsidRDefault="007B0B5A">
      <w:pPr>
        <w:pStyle w:val="BodyText"/>
        <w:spacing w:before="132" w:line="273" w:lineRule="auto"/>
        <w:ind w:left="338" w:right="873"/>
      </w:pPr>
      <w:r>
        <w:rPr>
          <w:color w:val="231F20"/>
        </w:rPr>
        <w:t>The implementation plan identifies the need for utilities in the medium to long term to address the effects of climate change, infrastructure capacity and deterioration, and new technologies and energy sources.</w:t>
      </w:r>
    </w:p>
    <w:p w:rsidR="003D10A3" w:rsidRDefault="007B0B5A">
      <w:pPr>
        <w:spacing w:before="174"/>
        <w:ind w:left="342"/>
        <w:rPr>
          <w:rFonts w:ascii="Calibri"/>
          <w:b/>
          <w:sz w:val="20"/>
        </w:rPr>
      </w:pPr>
      <w:r>
        <w:rPr>
          <w:rFonts w:ascii="Calibri"/>
          <w:b/>
          <w:color w:val="003263"/>
          <w:sz w:val="20"/>
        </w:rPr>
        <w:t>BUSINESS AND TOURISM</w:t>
      </w:r>
    </w:p>
    <w:p w:rsidR="003D10A3" w:rsidRDefault="007B0B5A">
      <w:pPr>
        <w:pStyle w:val="BodyText"/>
        <w:spacing w:before="131" w:line="273" w:lineRule="auto"/>
        <w:ind w:left="338" w:right="926"/>
      </w:pPr>
      <w:r>
        <w:rPr>
          <w:color w:val="231F20"/>
        </w:rPr>
        <w:t xml:space="preserve">The implementation plan identifies a significant recreation and tourism opportunity associated with the development of a lake within </w:t>
      </w:r>
      <w:proofErr w:type="spellStart"/>
      <w:r>
        <w:rPr>
          <w:color w:val="231F20"/>
        </w:rPr>
        <w:t>Batesford</w:t>
      </w:r>
      <w:proofErr w:type="spellEnd"/>
      <w:r>
        <w:rPr>
          <w:color w:val="231F20"/>
        </w:rPr>
        <w:t xml:space="preserve"> Quarry linked to extensive river corridors and recommends a master plan incorporating a Moorabool River Corridor Strategy.</w:t>
      </w:r>
    </w:p>
    <w:p w:rsidR="003D10A3" w:rsidRDefault="003D10A3">
      <w:pPr>
        <w:spacing w:line="273" w:lineRule="auto"/>
        <w:sectPr w:rsidR="003D10A3">
          <w:type w:val="continuous"/>
          <w:pgSz w:w="11910" w:h="16840"/>
          <w:pgMar w:top="1320" w:right="0" w:bottom="280" w:left="420" w:header="720" w:footer="720" w:gutter="0"/>
          <w:cols w:num="2" w:space="720" w:equalWidth="0">
            <w:col w:w="5328" w:space="40"/>
            <w:col w:w="6122"/>
          </w:cols>
        </w:sectPr>
      </w:pPr>
    </w:p>
    <w:p w:rsidR="003D10A3" w:rsidRDefault="007B0B5A">
      <w:pPr>
        <w:pStyle w:val="Heading2"/>
        <w:spacing w:line="579" w:lineRule="exact"/>
      </w:pPr>
      <w:r>
        <w:rPr>
          <w:color w:val="003263"/>
        </w:rPr>
        <w:lastRenderedPageBreak/>
        <w:t>STRATEGIC CONTEXT</w:t>
      </w:r>
    </w:p>
    <w:p w:rsidR="003D10A3" w:rsidRDefault="007B0B5A">
      <w:pPr>
        <w:pStyle w:val="Heading3"/>
      </w:pPr>
      <w:r>
        <w:rPr>
          <w:color w:val="003263"/>
        </w:rPr>
        <w:t>G21 REGIONAL GROWTH PLAN</w:t>
      </w: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spacing w:before="9"/>
        <w:rPr>
          <w:rFonts w:ascii="Calibri"/>
          <w:sz w:val="14"/>
        </w:rPr>
      </w:pPr>
    </w:p>
    <w:p w:rsidR="003D10A3" w:rsidRDefault="003D10A3">
      <w:pPr>
        <w:rPr>
          <w:rFonts w:ascii="Calibri"/>
          <w:sz w:val="14"/>
        </w:rPr>
        <w:sectPr w:rsidR="003D10A3">
          <w:headerReference w:type="even" r:id="rId54"/>
          <w:footerReference w:type="even" r:id="rId55"/>
          <w:footerReference w:type="default" r:id="rId56"/>
          <w:pgSz w:w="11910" w:h="16840"/>
          <w:pgMar w:top="700" w:right="0" w:bottom="600" w:left="420" w:header="0" w:footer="400" w:gutter="0"/>
          <w:pgNumType w:start="20"/>
          <w:cols w:space="720"/>
        </w:sectPr>
      </w:pPr>
    </w:p>
    <w:p w:rsidR="003D10A3" w:rsidRDefault="007B0B5A">
      <w:pPr>
        <w:spacing w:before="18" w:line="223" w:lineRule="auto"/>
        <w:ind w:left="378" w:right="38"/>
        <w:jc w:val="both"/>
        <w:rPr>
          <w:rFonts w:ascii="Calibri"/>
          <w:b/>
          <w:sz w:val="24"/>
        </w:rPr>
      </w:pPr>
      <w:r>
        <w:rPr>
          <w:rFonts w:ascii="Calibri"/>
          <w:b/>
          <w:color w:val="4468A4"/>
          <w:sz w:val="24"/>
        </w:rPr>
        <w:t>THE G21 REGIONAL GROWTH PLAN SETS OUT NINE PRINCIPLES FOR GROWTH IN THE REGION:</w:t>
      </w:r>
    </w:p>
    <w:p w:rsidR="003D10A3" w:rsidRDefault="003D10A3">
      <w:pPr>
        <w:pStyle w:val="BodyText"/>
        <w:spacing w:before="14"/>
        <w:rPr>
          <w:rFonts w:ascii="Calibri"/>
          <w:b/>
          <w:sz w:val="14"/>
        </w:rPr>
      </w:pPr>
    </w:p>
    <w:tbl>
      <w:tblPr>
        <w:tblW w:w="0" w:type="auto"/>
        <w:tblInd w:w="181" w:type="dxa"/>
        <w:tblLayout w:type="fixed"/>
        <w:tblCellMar>
          <w:left w:w="0" w:type="dxa"/>
          <w:right w:w="0" w:type="dxa"/>
        </w:tblCellMar>
        <w:tblLook w:val="01E0" w:firstRow="1" w:lastRow="1" w:firstColumn="1" w:lastColumn="1" w:noHBand="0" w:noVBand="0"/>
      </w:tblPr>
      <w:tblGrid>
        <w:gridCol w:w="4653"/>
      </w:tblGrid>
      <w:tr w:rsidR="003D10A3">
        <w:trPr>
          <w:trHeight w:val="336"/>
        </w:trPr>
        <w:tc>
          <w:tcPr>
            <w:tcW w:w="4653" w:type="dxa"/>
          </w:tcPr>
          <w:p w:rsidR="003D10A3" w:rsidRDefault="007B0B5A">
            <w:pPr>
              <w:pStyle w:val="TableParagraph"/>
              <w:spacing w:line="245" w:lineRule="exact"/>
              <w:ind w:left="200"/>
              <w:rPr>
                <w:b/>
                <w:sz w:val="20"/>
              </w:rPr>
            </w:pPr>
            <w:r>
              <w:rPr>
                <w:b/>
                <w:color w:val="4468A4"/>
                <w:sz w:val="20"/>
              </w:rPr>
              <w:t xml:space="preserve">1. </w:t>
            </w:r>
            <w:proofErr w:type="spellStart"/>
            <w:r>
              <w:rPr>
                <w:b/>
                <w:color w:val="4468A4"/>
                <w:sz w:val="20"/>
              </w:rPr>
              <w:t>Optimise</w:t>
            </w:r>
            <w:proofErr w:type="spellEnd"/>
            <w:r>
              <w:rPr>
                <w:b/>
                <w:color w:val="4468A4"/>
                <w:sz w:val="20"/>
              </w:rPr>
              <w:t xml:space="preserve"> infrastructure </w:t>
            </w:r>
            <w:r>
              <w:rPr>
                <w:b/>
                <w:color w:val="4468A4"/>
                <w:position w:val="2"/>
                <w:sz w:val="20"/>
              </w:rPr>
              <w:t>and consolidate</w:t>
            </w:r>
          </w:p>
        </w:tc>
      </w:tr>
      <w:tr w:rsidR="003D10A3">
        <w:trPr>
          <w:trHeight w:val="418"/>
        </w:trPr>
        <w:tc>
          <w:tcPr>
            <w:tcW w:w="4653" w:type="dxa"/>
          </w:tcPr>
          <w:p w:rsidR="003D10A3" w:rsidRDefault="007B0B5A">
            <w:pPr>
              <w:pStyle w:val="TableParagraph"/>
              <w:spacing w:before="85"/>
              <w:ind w:left="200"/>
              <w:rPr>
                <w:b/>
                <w:sz w:val="20"/>
              </w:rPr>
            </w:pPr>
            <w:r>
              <w:rPr>
                <w:b/>
                <w:color w:val="4468A4"/>
                <w:sz w:val="20"/>
              </w:rPr>
              <w:t>2. Diversity, knowledge and innovation</w:t>
            </w:r>
          </w:p>
        </w:tc>
      </w:tr>
      <w:tr w:rsidR="003D10A3">
        <w:trPr>
          <w:trHeight w:val="429"/>
        </w:trPr>
        <w:tc>
          <w:tcPr>
            <w:tcW w:w="4653" w:type="dxa"/>
          </w:tcPr>
          <w:p w:rsidR="003D10A3" w:rsidRDefault="007B0B5A">
            <w:pPr>
              <w:pStyle w:val="TableParagraph"/>
              <w:spacing w:before="96"/>
              <w:ind w:left="200"/>
              <w:rPr>
                <w:b/>
                <w:sz w:val="20"/>
              </w:rPr>
            </w:pPr>
            <w:r>
              <w:rPr>
                <w:b/>
                <w:color w:val="4468A4"/>
                <w:sz w:val="20"/>
              </w:rPr>
              <w:t>3. Unique and connected communities</w:t>
            </w:r>
          </w:p>
        </w:tc>
      </w:tr>
      <w:tr w:rsidR="003D10A3">
        <w:trPr>
          <w:trHeight w:val="669"/>
        </w:trPr>
        <w:tc>
          <w:tcPr>
            <w:tcW w:w="4653" w:type="dxa"/>
          </w:tcPr>
          <w:p w:rsidR="003D10A3" w:rsidRDefault="007B0B5A">
            <w:pPr>
              <w:pStyle w:val="TableParagraph"/>
              <w:spacing w:before="96" w:line="249" w:lineRule="auto"/>
              <w:ind w:left="560" w:hanging="360"/>
              <w:rPr>
                <w:b/>
                <w:sz w:val="20"/>
              </w:rPr>
            </w:pPr>
            <w:r>
              <w:rPr>
                <w:b/>
                <w:color w:val="4468A4"/>
                <w:sz w:val="20"/>
              </w:rPr>
              <w:t>4. Protect, restore and enhance our unique environment</w:t>
            </w:r>
          </w:p>
        </w:tc>
      </w:tr>
      <w:tr w:rsidR="003D10A3">
        <w:trPr>
          <w:trHeight w:val="429"/>
        </w:trPr>
        <w:tc>
          <w:tcPr>
            <w:tcW w:w="4653" w:type="dxa"/>
          </w:tcPr>
          <w:p w:rsidR="003D10A3" w:rsidRDefault="007B0B5A">
            <w:pPr>
              <w:pStyle w:val="TableParagraph"/>
              <w:spacing w:before="96"/>
              <w:ind w:left="200"/>
              <w:rPr>
                <w:b/>
                <w:sz w:val="20"/>
              </w:rPr>
            </w:pPr>
            <w:r>
              <w:rPr>
                <w:b/>
                <w:color w:val="4468A4"/>
                <w:sz w:val="20"/>
              </w:rPr>
              <w:t>5. Food, water and energy security</w:t>
            </w:r>
          </w:p>
        </w:tc>
      </w:tr>
      <w:tr w:rsidR="003D10A3">
        <w:trPr>
          <w:trHeight w:val="429"/>
        </w:trPr>
        <w:tc>
          <w:tcPr>
            <w:tcW w:w="4653" w:type="dxa"/>
          </w:tcPr>
          <w:p w:rsidR="003D10A3" w:rsidRDefault="007B0B5A">
            <w:pPr>
              <w:pStyle w:val="TableParagraph"/>
              <w:spacing w:before="96"/>
              <w:ind w:left="200"/>
              <w:rPr>
                <w:b/>
                <w:sz w:val="20"/>
              </w:rPr>
            </w:pPr>
            <w:r>
              <w:rPr>
                <w:b/>
                <w:color w:val="4468A4"/>
                <w:sz w:val="20"/>
              </w:rPr>
              <w:t>6. Live, work and participate locally</w:t>
            </w:r>
          </w:p>
        </w:tc>
      </w:tr>
      <w:tr w:rsidR="003D10A3">
        <w:trPr>
          <w:trHeight w:val="429"/>
        </w:trPr>
        <w:tc>
          <w:tcPr>
            <w:tcW w:w="4653" w:type="dxa"/>
          </w:tcPr>
          <w:p w:rsidR="003D10A3" w:rsidRDefault="007B0B5A">
            <w:pPr>
              <w:pStyle w:val="TableParagraph"/>
              <w:tabs>
                <w:tab w:val="left" w:pos="559"/>
              </w:tabs>
              <w:spacing w:before="96"/>
              <w:ind w:left="200"/>
              <w:rPr>
                <w:b/>
                <w:sz w:val="20"/>
              </w:rPr>
            </w:pPr>
            <w:r>
              <w:rPr>
                <w:b/>
                <w:color w:val="4468A4"/>
                <w:spacing w:val="-9"/>
                <w:sz w:val="20"/>
              </w:rPr>
              <w:t>7.</w:t>
            </w:r>
            <w:r>
              <w:rPr>
                <w:b/>
                <w:color w:val="4468A4"/>
                <w:spacing w:val="-9"/>
                <w:sz w:val="20"/>
              </w:rPr>
              <w:tab/>
            </w:r>
            <w:r>
              <w:rPr>
                <w:b/>
                <w:color w:val="4468A4"/>
                <w:sz w:val="20"/>
              </w:rPr>
              <w:t>Build our</w:t>
            </w:r>
            <w:r>
              <w:rPr>
                <w:b/>
                <w:color w:val="4468A4"/>
                <w:spacing w:val="-1"/>
                <w:sz w:val="20"/>
              </w:rPr>
              <w:t xml:space="preserve"> </w:t>
            </w:r>
            <w:r>
              <w:rPr>
                <w:b/>
                <w:color w:val="4468A4"/>
                <w:sz w:val="20"/>
              </w:rPr>
              <w:t>economy</w:t>
            </w:r>
          </w:p>
        </w:tc>
      </w:tr>
      <w:tr w:rsidR="003D10A3">
        <w:trPr>
          <w:trHeight w:val="429"/>
        </w:trPr>
        <w:tc>
          <w:tcPr>
            <w:tcW w:w="4653" w:type="dxa"/>
          </w:tcPr>
          <w:p w:rsidR="003D10A3" w:rsidRDefault="007B0B5A">
            <w:pPr>
              <w:pStyle w:val="TableParagraph"/>
              <w:spacing w:before="96"/>
              <w:ind w:left="200"/>
              <w:rPr>
                <w:b/>
                <w:sz w:val="20"/>
              </w:rPr>
            </w:pPr>
            <w:r>
              <w:rPr>
                <w:b/>
                <w:color w:val="4468A4"/>
                <w:sz w:val="20"/>
              </w:rPr>
              <w:t>8. Accessible transport choices</w:t>
            </w:r>
          </w:p>
        </w:tc>
      </w:tr>
      <w:tr w:rsidR="003D10A3">
        <w:trPr>
          <w:trHeight w:val="566"/>
        </w:trPr>
        <w:tc>
          <w:tcPr>
            <w:tcW w:w="4653" w:type="dxa"/>
          </w:tcPr>
          <w:p w:rsidR="003D10A3" w:rsidRDefault="007B0B5A">
            <w:pPr>
              <w:pStyle w:val="TableParagraph"/>
              <w:spacing w:before="86" w:line="240" w:lineRule="atLeast"/>
              <w:ind w:left="560" w:hanging="360"/>
              <w:rPr>
                <w:b/>
                <w:sz w:val="20"/>
              </w:rPr>
            </w:pPr>
            <w:r>
              <w:rPr>
                <w:b/>
                <w:color w:val="4468A4"/>
                <w:sz w:val="20"/>
              </w:rPr>
              <w:t>9. Balanced, consistent and collaborative approach</w:t>
            </w:r>
          </w:p>
        </w:tc>
      </w:tr>
    </w:tbl>
    <w:p w:rsidR="003D10A3" w:rsidRDefault="007B0B5A">
      <w:pPr>
        <w:spacing w:before="52" w:line="194" w:lineRule="auto"/>
        <w:ind w:left="383" w:right="720"/>
        <w:rPr>
          <w:rFonts w:ascii="Calibri"/>
          <w:b/>
          <w:sz w:val="24"/>
        </w:rPr>
      </w:pPr>
      <w:r>
        <w:br w:type="column"/>
      </w:r>
      <w:r>
        <w:rPr>
          <w:rFonts w:ascii="Calibri"/>
          <w:b/>
          <w:color w:val="003263"/>
          <w:sz w:val="24"/>
        </w:rPr>
        <w:t xml:space="preserve">THE NORTHERN AND WESTERN GEELONG GROWTH AREAS </w:t>
      </w:r>
    </w:p>
    <w:p w:rsidR="003D10A3" w:rsidRDefault="007B0B5A">
      <w:pPr>
        <w:pStyle w:val="BodyText"/>
        <w:spacing w:before="190" w:line="273" w:lineRule="auto"/>
        <w:ind w:left="378" w:right="720"/>
      </w:pPr>
      <w:r>
        <w:rPr>
          <w:color w:val="231F20"/>
        </w:rPr>
        <w:t xml:space="preserve">Analysis of the Northern and Western Geelong Growth Areas outlines their suitability for growth based on planning context, land capability, accessibility and capacity to deliver an integrated community. The relative ability of the growth areas to deliver </w:t>
      </w:r>
      <w:proofErr w:type="spellStart"/>
      <w:r>
        <w:rPr>
          <w:color w:val="231F20"/>
        </w:rPr>
        <w:t>liveable</w:t>
      </w:r>
      <w:proofErr w:type="spellEnd"/>
      <w:r>
        <w:rPr>
          <w:color w:val="231F20"/>
        </w:rPr>
        <w:t>, vibrant and cohesive communities is considered against six goals:</w:t>
      </w:r>
    </w:p>
    <w:p w:rsidR="003D10A3" w:rsidRDefault="007B0B5A" w:rsidP="005B53FC">
      <w:pPr>
        <w:pStyle w:val="ListParagraph"/>
        <w:numPr>
          <w:ilvl w:val="0"/>
          <w:numId w:val="83"/>
        </w:numPr>
        <w:tabs>
          <w:tab w:val="left" w:pos="606"/>
        </w:tabs>
        <w:spacing w:before="119"/>
        <w:ind w:hanging="228"/>
        <w:rPr>
          <w:sz w:val="19"/>
        </w:rPr>
      </w:pPr>
      <w:r>
        <w:rPr>
          <w:color w:val="231F20"/>
          <w:sz w:val="19"/>
        </w:rPr>
        <w:t>Ability to create a diverse and unique</w:t>
      </w:r>
      <w:r>
        <w:rPr>
          <w:color w:val="231F20"/>
          <w:spacing w:val="-7"/>
          <w:sz w:val="19"/>
        </w:rPr>
        <w:t xml:space="preserve"> </w:t>
      </w:r>
      <w:r>
        <w:rPr>
          <w:color w:val="231F20"/>
          <w:sz w:val="19"/>
        </w:rPr>
        <w:t>community</w:t>
      </w:r>
    </w:p>
    <w:p w:rsidR="003D10A3" w:rsidRDefault="007B0B5A" w:rsidP="005B53FC">
      <w:pPr>
        <w:pStyle w:val="ListParagraph"/>
        <w:numPr>
          <w:ilvl w:val="0"/>
          <w:numId w:val="83"/>
        </w:numPr>
        <w:tabs>
          <w:tab w:val="left" w:pos="606"/>
        </w:tabs>
        <w:spacing w:before="145" w:line="273" w:lineRule="auto"/>
        <w:ind w:right="1510"/>
        <w:rPr>
          <w:sz w:val="19"/>
        </w:rPr>
      </w:pPr>
      <w:r>
        <w:rPr>
          <w:color w:val="231F20"/>
          <w:sz w:val="19"/>
        </w:rPr>
        <w:t>Ability to deliver significant community benefit to Geelong</w:t>
      </w:r>
    </w:p>
    <w:p w:rsidR="003D10A3" w:rsidRDefault="007B0B5A" w:rsidP="005B53FC">
      <w:pPr>
        <w:pStyle w:val="ListParagraph"/>
        <w:numPr>
          <w:ilvl w:val="0"/>
          <w:numId w:val="83"/>
        </w:numPr>
        <w:tabs>
          <w:tab w:val="left" w:pos="606"/>
        </w:tabs>
        <w:spacing w:line="273" w:lineRule="auto"/>
        <w:ind w:right="1140"/>
        <w:rPr>
          <w:sz w:val="19"/>
        </w:rPr>
      </w:pPr>
      <w:r>
        <w:rPr>
          <w:color w:val="231F20"/>
          <w:sz w:val="19"/>
        </w:rPr>
        <w:t>Ability to provide accessible and integrated transport choices</w:t>
      </w:r>
    </w:p>
    <w:p w:rsidR="003D10A3" w:rsidRDefault="007B0B5A" w:rsidP="005B53FC">
      <w:pPr>
        <w:pStyle w:val="ListParagraph"/>
        <w:numPr>
          <w:ilvl w:val="0"/>
          <w:numId w:val="83"/>
        </w:numPr>
        <w:tabs>
          <w:tab w:val="left" w:pos="606"/>
        </w:tabs>
        <w:ind w:hanging="228"/>
        <w:rPr>
          <w:sz w:val="19"/>
        </w:rPr>
      </w:pPr>
      <w:r>
        <w:rPr>
          <w:color w:val="231F20"/>
          <w:sz w:val="19"/>
        </w:rPr>
        <w:t>Ability to provide efficient infrastructure and</w:t>
      </w:r>
      <w:r>
        <w:rPr>
          <w:color w:val="231F20"/>
          <w:spacing w:val="-10"/>
          <w:sz w:val="19"/>
        </w:rPr>
        <w:t xml:space="preserve"> </w:t>
      </w:r>
      <w:r>
        <w:rPr>
          <w:color w:val="231F20"/>
          <w:sz w:val="19"/>
        </w:rPr>
        <w:t>services</w:t>
      </w:r>
    </w:p>
    <w:p w:rsidR="003D10A3" w:rsidRDefault="007B0B5A" w:rsidP="005B53FC">
      <w:pPr>
        <w:pStyle w:val="ListParagraph"/>
        <w:numPr>
          <w:ilvl w:val="0"/>
          <w:numId w:val="83"/>
        </w:numPr>
        <w:tabs>
          <w:tab w:val="left" w:pos="606"/>
        </w:tabs>
        <w:spacing w:before="145" w:line="273" w:lineRule="auto"/>
        <w:ind w:right="1119"/>
        <w:rPr>
          <w:sz w:val="19"/>
        </w:rPr>
      </w:pPr>
      <w:r>
        <w:rPr>
          <w:color w:val="231F20"/>
          <w:sz w:val="19"/>
        </w:rPr>
        <w:t>Ability to ensure efficient and sustainable use of land and</w:t>
      </w:r>
      <w:r>
        <w:rPr>
          <w:color w:val="231F20"/>
          <w:spacing w:val="-2"/>
          <w:sz w:val="19"/>
        </w:rPr>
        <w:t xml:space="preserve"> </w:t>
      </w:r>
      <w:r>
        <w:rPr>
          <w:color w:val="231F20"/>
          <w:sz w:val="19"/>
        </w:rPr>
        <w:t>resources</w:t>
      </w:r>
    </w:p>
    <w:p w:rsidR="003D10A3" w:rsidRDefault="007B0B5A" w:rsidP="005B53FC">
      <w:pPr>
        <w:pStyle w:val="ListParagraph"/>
        <w:numPr>
          <w:ilvl w:val="0"/>
          <w:numId w:val="83"/>
        </w:numPr>
        <w:tabs>
          <w:tab w:val="left" w:pos="606"/>
        </w:tabs>
        <w:ind w:hanging="228"/>
        <w:rPr>
          <w:sz w:val="19"/>
        </w:rPr>
      </w:pPr>
      <w:r>
        <w:rPr>
          <w:color w:val="231F20"/>
          <w:sz w:val="19"/>
        </w:rPr>
        <w:t>Ability to provide exceptional physical</w:t>
      </w:r>
      <w:r>
        <w:rPr>
          <w:color w:val="231F20"/>
          <w:spacing w:val="-10"/>
          <w:sz w:val="19"/>
        </w:rPr>
        <w:t xml:space="preserve"> </w:t>
      </w:r>
      <w:r>
        <w:rPr>
          <w:color w:val="231F20"/>
          <w:sz w:val="19"/>
        </w:rPr>
        <w:t>environments.</w:t>
      </w:r>
    </w:p>
    <w:p w:rsidR="003D10A3" w:rsidRDefault="007B0B5A">
      <w:pPr>
        <w:pStyle w:val="BodyText"/>
        <w:spacing w:before="145" w:line="273" w:lineRule="auto"/>
        <w:ind w:left="378" w:right="857"/>
      </w:pPr>
      <w:r>
        <w:rPr>
          <w:color w:val="231F20"/>
        </w:rPr>
        <w:t xml:space="preserve">The implementation plan identifies minimal land use constraints associated with growth in the Northern Geelong Growth Area but highlights the importance of delivering ample public transport connections and creating </w:t>
      </w:r>
      <w:proofErr w:type="spellStart"/>
      <w:r>
        <w:rPr>
          <w:color w:val="231F20"/>
        </w:rPr>
        <w:t>neighbourhoods</w:t>
      </w:r>
      <w:proofErr w:type="spellEnd"/>
      <w:r>
        <w:rPr>
          <w:color w:val="231F20"/>
        </w:rPr>
        <w:t xml:space="preserve"> that are not isolated from the rest of Geelong.</w:t>
      </w:r>
    </w:p>
    <w:p w:rsidR="003D10A3" w:rsidRDefault="007B0B5A">
      <w:pPr>
        <w:pStyle w:val="BodyText"/>
        <w:spacing w:before="119" w:line="273" w:lineRule="auto"/>
        <w:ind w:left="378" w:right="1436"/>
      </w:pPr>
      <w:r>
        <w:rPr>
          <w:color w:val="231F20"/>
        </w:rPr>
        <w:t>The Western Geelong Growth Area is considered an opportunity to create regional community and</w:t>
      </w:r>
    </w:p>
    <w:p w:rsidR="003D10A3" w:rsidRDefault="007B0B5A">
      <w:pPr>
        <w:pStyle w:val="BodyText"/>
        <w:spacing w:before="2" w:line="273" w:lineRule="auto"/>
        <w:ind w:left="378" w:right="878"/>
      </w:pPr>
      <w:r>
        <w:rPr>
          <w:color w:val="231F20"/>
        </w:rPr>
        <w:t>environmental assets with a diversity of housing options but must address complex site conditions and constrained road connectivity.</w:t>
      </w:r>
    </w:p>
    <w:p w:rsidR="003D10A3" w:rsidRDefault="003D10A3">
      <w:pPr>
        <w:spacing w:line="273" w:lineRule="auto"/>
        <w:sectPr w:rsidR="003D10A3">
          <w:type w:val="continuous"/>
          <w:pgSz w:w="11910" w:h="16840"/>
          <w:pgMar w:top="1320" w:right="0" w:bottom="280" w:left="420" w:header="720" w:footer="720" w:gutter="0"/>
          <w:cols w:num="2" w:space="720" w:equalWidth="0">
            <w:col w:w="4974" w:space="360"/>
            <w:col w:w="6156"/>
          </w:cols>
        </w:sect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rPr>
          <w:sz w:val="20"/>
        </w:rPr>
        <w:sectPr w:rsidR="003D10A3">
          <w:headerReference w:type="default" r:id="rId57"/>
          <w:pgSz w:w="11910" w:h="16840"/>
          <w:pgMar w:top="1580" w:right="0" w:bottom="600" w:left="420" w:header="0" w:footer="400" w:gutter="0"/>
          <w:cols w:space="720"/>
        </w:sectPr>
      </w:pPr>
    </w:p>
    <w:p w:rsidR="003D10A3" w:rsidRDefault="007B0B5A">
      <w:pPr>
        <w:spacing w:before="153"/>
        <w:ind w:left="377"/>
        <w:rPr>
          <w:rFonts w:ascii="Calibri"/>
          <w:b/>
          <w:sz w:val="20"/>
        </w:rPr>
      </w:pPr>
      <w:r>
        <w:rPr>
          <w:rFonts w:ascii="Calibri"/>
          <w:b/>
          <w:color w:val="003263"/>
          <w:sz w:val="20"/>
        </w:rPr>
        <w:t>GROWTH AREA OUTCOMES</w:t>
      </w:r>
    </w:p>
    <w:p w:rsidR="003D10A3" w:rsidRDefault="007B0B5A">
      <w:pPr>
        <w:pStyle w:val="BodyText"/>
        <w:spacing w:before="131" w:line="273" w:lineRule="auto"/>
        <w:ind w:left="373"/>
      </w:pPr>
      <w:r>
        <w:rPr>
          <w:color w:val="231F20"/>
        </w:rPr>
        <w:t>The implementation plan outlines future growth area outcomes that should be implemented in the delivery of</w:t>
      </w:r>
      <w:r>
        <w:rPr>
          <w:color w:val="231F20"/>
          <w:spacing w:val="-32"/>
        </w:rPr>
        <w:t xml:space="preserve"> </w:t>
      </w:r>
      <w:r>
        <w:rPr>
          <w:color w:val="231F20"/>
        </w:rPr>
        <w:t>the Northern and Western Geelong Growth Areas</w:t>
      </w:r>
      <w:r>
        <w:rPr>
          <w:color w:val="231F20"/>
          <w:spacing w:val="-29"/>
        </w:rPr>
        <w:t xml:space="preserve"> </w:t>
      </w:r>
      <w:r>
        <w:rPr>
          <w:color w:val="231F20"/>
        </w:rPr>
        <w:t>including:</w:t>
      </w:r>
    </w:p>
    <w:p w:rsidR="003D10A3" w:rsidRDefault="007B0B5A" w:rsidP="005B53FC">
      <w:pPr>
        <w:pStyle w:val="ListParagraph"/>
        <w:numPr>
          <w:ilvl w:val="0"/>
          <w:numId w:val="85"/>
        </w:numPr>
        <w:tabs>
          <w:tab w:val="left" w:pos="544"/>
        </w:tabs>
        <w:spacing w:before="86" w:line="266" w:lineRule="auto"/>
        <w:ind w:right="197"/>
        <w:rPr>
          <w:sz w:val="19"/>
        </w:rPr>
      </w:pPr>
      <w:r>
        <w:rPr>
          <w:color w:val="231F20"/>
          <w:spacing w:val="-5"/>
          <w:sz w:val="19"/>
        </w:rPr>
        <w:t xml:space="preserve">Taking </w:t>
      </w:r>
      <w:r>
        <w:rPr>
          <w:color w:val="231F20"/>
          <w:sz w:val="19"/>
        </w:rPr>
        <w:t xml:space="preserve">the ‘next step’ in planning for new communities, including development that achieves zero carbon, zero waste, sustainable </w:t>
      </w:r>
      <w:r>
        <w:rPr>
          <w:color w:val="231F20"/>
          <w:spacing w:val="-3"/>
          <w:sz w:val="19"/>
        </w:rPr>
        <w:t xml:space="preserve">water, </w:t>
      </w:r>
      <w:r>
        <w:rPr>
          <w:color w:val="231F20"/>
          <w:sz w:val="19"/>
        </w:rPr>
        <w:t>sustainable transport and environmental</w:t>
      </w:r>
      <w:r>
        <w:rPr>
          <w:color w:val="231F20"/>
          <w:spacing w:val="-2"/>
          <w:sz w:val="19"/>
        </w:rPr>
        <w:t xml:space="preserve"> </w:t>
      </w:r>
      <w:r>
        <w:rPr>
          <w:color w:val="231F20"/>
          <w:sz w:val="19"/>
        </w:rPr>
        <w:t>outcomes</w:t>
      </w:r>
    </w:p>
    <w:p w:rsidR="003D10A3" w:rsidRDefault="007B0B5A" w:rsidP="005B53FC">
      <w:pPr>
        <w:pStyle w:val="ListParagraph"/>
        <w:numPr>
          <w:ilvl w:val="0"/>
          <w:numId w:val="82"/>
        </w:numPr>
        <w:tabs>
          <w:tab w:val="left" w:pos="544"/>
        </w:tabs>
        <w:spacing w:before="98"/>
        <w:ind w:right="220"/>
        <w:rPr>
          <w:sz w:val="19"/>
        </w:rPr>
      </w:pPr>
      <w:r>
        <w:rPr>
          <w:color w:val="231F20"/>
          <w:sz w:val="19"/>
        </w:rPr>
        <w:t>Community infrastructure provision, community</w:t>
      </w:r>
      <w:r>
        <w:rPr>
          <w:color w:val="231F20"/>
          <w:spacing w:val="-34"/>
          <w:sz w:val="19"/>
        </w:rPr>
        <w:t xml:space="preserve"> </w:t>
      </w:r>
      <w:r>
        <w:rPr>
          <w:color w:val="231F20"/>
          <w:sz w:val="19"/>
        </w:rPr>
        <w:t>design and housing</w:t>
      </w:r>
      <w:r>
        <w:rPr>
          <w:color w:val="231F20"/>
          <w:spacing w:val="-3"/>
          <w:sz w:val="19"/>
        </w:rPr>
        <w:t xml:space="preserve"> </w:t>
      </w:r>
      <w:r>
        <w:rPr>
          <w:color w:val="231F20"/>
          <w:sz w:val="19"/>
        </w:rPr>
        <w:t>diversity</w:t>
      </w:r>
    </w:p>
    <w:p w:rsidR="003D10A3" w:rsidRDefault="007B0B5A" w:rsidP="005B53FC">
      <w:pPr>
        <w:pStyle w:val="ListParagraph"/>
        <w:numPr>
          <w:ilvl w:val="0"/>
          <w:numId w:val="81"/>
        </w:numPr>
        <w:tabs>
          <w:tab w:val="left" w:pos="544"/>
        </w:tabs>
        <w:spacing w:before="113" w:line="264" w:lineRule="auto"/>
        <w:ind w:right="1"/>
        <w:rPr>
          <w:sz w:val="19"/>
        </w:rPr>
      </w:pPr>
      <w:r>
        <w:rPr>
          <w:color w:val="231F20"/>
          <w:sz w:val="19"/>
        </w:rPr>
        <w:t>Site specific considerations, including growth area extent,</w:t>
      </w:r>
      <w:r>
        <w:rPr>
          <w:color w:val="231F20"/>
          <w:spacing w:val="-12"/>
          <w:sz w:val="19"/>
        </w:rPr>
        <w:t xml:space="preserve"> </w:t>
      </w:r>
      <w:r>
        <w:rPr>
          <w:color w:val="231F20"/>
          <w:sz w:val="19"/>
        </w:rPr>
        <w:t>interfaces,</w:t>
      </w:r>
      <w:r>
        <w:rPr>
          <w:color w:val="231F20"/>
          <w:spacing w:val="-11"/>
          <w:sz w:val="19"/>
        </w:rPr>
        <w:t xml:space="preserve"> </w:t>
      </w:r>
      <w:r>
        <w:rPr>
          <w:color w:val="231F20"/>
          <w:sz w:val="19"/>
        </w:rPr>
        <w:t>integration,</w:t>
      </w:r>
      <w:r>
        <w:rPr>
          <w:color w:val="231F20"/>
          <w:spacing w:val="-11"/>
          <w:sz w:val="19"/>
        </w:rPr>
        <w:t xml:space="preserve"> </w:t>
      </w:r>
      <w:r>
        <w:rPr>
          <w:color w:val="231F20"/>
          <w:sz w:val="19"/>
        </w:rPr>
        <w:t>infrastructure,</w:t>
      </w:r>
      <w:r>
        <w:rPr>
          <w:color w:val="231F20"/>
          <w:spacing w:val="-11"/>
          <w:sz w:val="19"/>
        </w:rPr>
        <w:t xml:space="preserve"> </w:t>
      </w:r>
      <w:r>
        <w:rPr>
          <w:color w:val="231F20"/>
          <w:sz w:val="19"/>
        </w:rPr>
        <w:t>employment opportunities and transport</w:t>
      </w:r>
      <w:r>
        <w:rPr>
          <w:color w:val="231F20"/>
          <w:spacing w:val="-4"/>
          <w:sz w:val="19"/>
        </w:rPr>
        <w:t xml:space="preserve"> </w:t>
      </w:r>
      <w:r>
        <w:rPr>
          <w:color w:val="231F20"/>
          <w:sz w:val="19"/>
        </w:rPr>
        <w:t>choices.</w:t>
      </w:r>
    </w:p>
    <w:p w:rsidR="003D10A3" w:rsidRDefault="007B0B5A">
      <w:pPr>
        <w:spacing w:before="176"/>
        <w:ind w:left="377"/>
        <w:rPr>
          <w:rFonts w:ascii="Calibri"/>
          <w:b/>
          <w:sz w:val="20"/>
        </w:rPr>
      </w:pPr>
      <w:r>
        <w:rPr>
          <w:rFonts w:ascii="Calibri"/>
          <w:b/>
          <w:color w:val="003263"/>
          <w:sz w:val="20"/>
        </w:rPr>
        <w:t>DELIVERING GROWTH</w:t>
      </w:r>
    </w:p>
    <w:p w:rsidR="003D10A3" w:rsidRDefault="007B0B5A">
      <w:pPr>
        <w:pStyle w:val="BodyText"/>
        <w:spacing w:before="132" w:line="273" w:lineRule="auto"/>
        <w:ind w:left="373" w:right="20"/>
      </w:pPr>
      <w:r>
        <w:rPr>
          <w:color w:val="231F20"/>
        </w:rPr>
        <w:t>The implementation plan identifies next steps to highlight the importance of guiding and supporting the delivery of the Northern and Western Geelong Growth Areas and considers timing and sequencing of development and ‘out of sequence’ considerations, sequential or concurrent development of each growth area, and future rezoning and precinct structure plans.</w:t>
      </w:r>
    </w:p>
    <w:p w:rsidR="003D10A3" w:rsidRDefault="007B0B5A">
      <w:pPr>
        <w:spacing w:before="153"/>
        <w:ind w:left="330"/>
        <w:rPr>
          <w:rFonts w:ascii="Calibri"/>
          <w:b/>
          <w:sz w:val="20"/>
        </w:rPr>
      </w:pPr>
      <w:r>
        <w:br w:type="column"/>
      </w:r>
      <w:r>
        <w:rPr>
          <w:rFonts w:ascii="Calibri"/>
          <w:b/>
          <w:color w:val="003263"/>
          <w:sz w:val="20"/>
        </w:rPr>
        <w:t>BACKGROUND REPORT</w:t>
      </w:r>
    </w:p>
    <w:p w:rsidR="003D10A3" w:rsidRDefault="007B0B5A">
      <w:pPr>
        <w:pStyle w:val="BodyText"/>
        <w:spacing w:before="131" w:line="273" w:lineRule="auto"/>
        <w:ind w:left="326" w:right="1151"/>
      </w:pPr>
      <w:r>
        <w:rPr>
          <w:color w:val="231F20"/>
        </w:rPr>
        <w:t>The G21 Regional Growth Plan Implementation Plan is supported by a comprehensive background report.</w:t>
      </w:r>
    </w:p>
    <w:p w:rsidR="003D10A3" w:rsidRDefault="007B0B5A">
      <w:pPr>
        <w:pStyle w:val="BodyText"/>
        <w:spacing w:before="116" w:line="273" w:lineRule="auto"/>
        <w:ind w:left="326" w:right="1024"/>
      </w:pPr>
      <w:r>
        <w:rPr>
          <w:color w:val="231F20"/>
        </w:rPr>
        <w:t>The background report outlines the impacts and benefits for all key regional infrastructure items proposed in the implementation plan.</w:t>
      </w:r>
    </w:p>
    <w:p w:rsidR="003D10A3" w:rsidRDefault="007B0B5A">
      <w:pPr>
        <w:pStyle w:val="BodyText"/>
        <w:spacing w:before="116" w:line="273" w:lineRule="auto"/>
        <w:ind w:left="326" w:right="782"/>
      </w:pPr>
      <w:r>
        <w:rPr>
          <w:color w:val="231F20"/>
        </w:rPr>
        <w:t xml:space="preserve">The growth areas are </w:t>
      </w:r>
      <w:proofErr w:type="spellStart"/>
      <w:r>
        <w:rPr>
          <w:color w:val="231F20"/>
        </w:rPr>
        <w:t>analysed</w:t>
      </w:r>
      <w:proofErr w:type="spellEnd"/>
      <w:r>
        <w:rPr>
          <w:color w:val="231F20"/>
        </w:rPr>
        <w:t xml:space="preserve"> to determine their suitability for development on the basis of:</w:t>
      </w:r>
    </w:p>
    <w:p w:rsidR="003D10A3" w:rsidRDefault="007B0B5A" w:rsidP="005B53FC">
      <w:pPr>
        <w:pStyle w:val="ListParagraph"/>
        <w:numPr>
          <w:ilvl w:val="0"/>
          <w:numId w:val="81"/>
        </w:numPr>
        <w:tabs>
          <w:tab w:val="left" w:pos="497"/>
        </w:tabs>
        <w:spacing w:before="84" w:line="264" w:lineRule="auto"/>
        <w:ind w:left="496" w:right="875"/>
        <w:rPr>
          <w:sz w:val="19"/>
        </w:rPr>
      </w:pPr>
      <w:r>
        <w:rPr>
          <w:color w:val="231F20"/>
          <w:sz w:val="19"/>
        </w:rPr>
        <w:t>Land</w:t>
      </w:r>
      <w:r>
        <w:rPr>
          <w:color w:val="231F20"/>
          <w:spacing w:val="-10"/>
          <w:sz w:val="19"/>
        </w:rPr>
        <w:t xml:space="preserve"> </w:t>
      </w:r>
      <w:r>
        <w:rPr>
          <w:color w:val="231F20"/>
          <w:sz w:val="19"/>
        </w:rPr>
        <w:t>capability,</w:t>
      </w:r>
      <w:r>
        <w:rPr>
          <w:color w:val="231F20"/>
          <w:spacing w:val="-8"/>
          <w:sz w:val="19"/>
        </w:rPr>
        <w:t xml:space="preserve"> </w:t>
      </w:r>
      <w:r>
        <w:rPr>
          <w:color w:val="231F20"/>
          <w:sz w:val="19"/>
        </w:rPr>
        <w:t>including</w:t>
      </w:r>
      <w:r>
        <w:rPr>
          <w:color w:val="231F20"/>
          <w:spacing w:val="-9"/>
          <w:sz w:val="19"/>
        </w:rPr>
        <w:t xml:space="preserve"> </w:t>
      </w:r>
      <w:r>
        <w:rPr>
          <w:color w:val="231F20"/>
          <w:sz w:val="19"/>
        </w:rPr>
        <w:t>geotechnical</w:t>
      </w:r>
      <w:r>
        <w:rPr>
          <w:color w:val="231F20"/>
          <w:spacing w:val="-9"/>
          <w:sz w:val="19"/>
        </w:rPr>
        <w:t xml:space="preserve"> </w:t>
      </w:r>
      <w:r>
        <w:rPr>
          <w:color w:val="231F20"/>
          <w:sz w:val="19"/>
        </w:rPr>
        <w:t>and</w:t>
      </w:r>
      <w:r>
        <w:rPr>
          <w:color w:val="231F20"/>
          <w:spacing w:val="-9"/>
          <w:sz w:val="19"/>
        </w:rPr>
        <w:t xml:space="preserve"> </w:t>
      </w:r>
      <w:r>
        <w:rPr>
          <w:color w:val="231F20"/>
          <w:sz w:val="19"/>
        </w:rPr>
        <w:t>land</w:t>
      </w:r>
      <w:r>
        <w:rPr>
          <w:color w:val="231F20"/>
          <w:spacing w:val="-9"/>
          <w:sz w:val="19"/>
        </w:rPr>
        <w:t xml:space="preserve"> </w:t>
      </w:r>
      <w:r>
        <w:rPr>
          <w:color w:val="231F20"/>
          <w:sz w:val="19"/>
        </w:rPr>
        <w:t>stability, topography, biodiversity, contamination, drainage and flooding, open space and</w:t>
      </w:r>
      <w:r>
        <w:rPr>
          <w:color w:val="231F20"/>
          <w:spacing w:val="-3"/>
          <w:sz w:val="19"/>
        </w:rPr>
        <w:t xml:space="preserve"> </w:t>
      </w:r>
      <w:r>
        <w:rPr>
          <w:color w:val="231F20"/>
          <w:sz w:val="19"/>
        </w:rPr>
        <w:t>fire</w:t>
      </w:r>
    </w:p>
    <w:p w:rsidR="003D10A3" w:rsidRDefault="007B0B5A" w:rsidP="005B53FC">
      <w:pPr>
        <w:pStyle w:val="ListParagraph"/>
        <w:numPr>
          <w:ilvl w:val="0"/>
          <w:numId w:val="81"/>
        </w:numPr>
        <w:tabs>
          <w:tab w:val="left" w:pos="497"/>
        </w:tabs>
        <w:spacing w:before="88" w:line="252" w:lineRule="auto"/>
        <w:ind w:left="496" w:right="933"/>
        <w:rPr>
          <w:sz w:val="19"/>
        </w:rPr>
      </w:pPr>
      <w:r>
        <w:rPr>
          <w:color w:val="231F20"/>
          <w:sz w:val="19"/>
        </w:rPr>
        <w:t>Planning, including cultural heritage, landscapes, zones and overlays and existing land</w:t>
      </w:r>
      <w:r>
        <w:rPr>
          <w:color w:val="231F20"/>
          <w:spacing w:val="-9"/>
          <w:sz w:val="19"/>
        </w:rPr>
        <w:t xml:space="preserve"> </w:t>
      </w:r>
      <w:r>
        <w:rPr>
          <w:color w:val="231F20"/>
          <w:sz w:val="19"/>
        </w:rPr>
        <w:t>use</w:t>
      </w:r>
    </w:p>
    <w:p w:rsidR="003D10A3" w:rsidRDefault="007B0B5A" w:rsidP="005B53FC">
      <w:pPr>
        <w:pStyle w:val="ListParagraph"/>
        <w:numPr>
          <w:ilvl w:val="0"/>
          <w:numId w:val="81"/>
        </w:numPr>
        <w:tabs>
          <w:tab w:val="left" w:pos="497"/>
        </w:tabs>
        <w:spacing w:before="103" w:line="252" w:lineRule="auto"/>
        <w:ind w:left="496" w:right="862"/>
        <w:rPr>
          <w:sz w:val="19"/>
        </w:rPr>
      </w:pPr>
      <w:r>
        <w:rPr>
          <w:color w:val="231F20"/>
          <w:sz w:val="19"/>
        </w:rPr>
        <w:t>Accessibility, including road and public transport</w:t>
      </w:r>
      <w:r>
        <w:rPr>
          <w:color w:val="231F20"/>
          <w:spacing w:val="-36"/>
          <w:sz w:val="19"/>
        </w:rPr>
        <w:t xml:space="preserve"> </w:t>
      </w:r>
      <w:r>
        <w:rPr>
          <w:color w:val="231F20"/>
          <w:sz w:val="19"/>
        </w:rPr>
        <w:t xml:space="preserve">network </w:t>
      </w:r>
      <w:r>
        <w:rPr>
          <w:color w:val="231F20"/>
          <w:spacing w:val="-3"/>
          <w:sz w:val="19"/>
        </w:rPr>
        <w:t xml:space="preserve">proximity, </w:t>
      </w:r>
      <w:r>
        <w:rPr>
          <w:color w:val="231F20"/>
          <w:sz w:val="19"/>
        </w:rPr>
        <w:t>and walking and cycling</w:t>
      </w:r>
      <w:r>
        <w:rPr>
          <w:color w:val="231F20"/>
          <w:spacing w:val="-3"/>
          <w:sz w:val="19"/>
        </w:rPr>
        <w:t xml:space="preserve"> </w:t>
      </w:r>
      <w:r>
        <w:rPr>
          <w:color w:val="231F20"/>
          <w:sz w:val="19"/>
        </w:rPr>
        <w:t>networks</w:t>
      </w:r>
    </w:p>
    <w:p w:rsidR="003D10A3" w:rsidRDefault="007B0B5A" w:rsidP="005B53FC">
      <w:pPr>
        <w:pStyle w:val="ListParagraph"/>
        <w:numPr>
          <w:ilvl w:val="0"/>
          <w:numId w:val="81"/>
        </w:numPr>
        <w:tabs>
          <w:tab w:val="left" w:pos="497"/>
        </w:tabs>
        <w:spacing w:before="102" w:line="252" w:lineRule="auto"/>
        <w:ind w:left="496" w:right="1169"/>
        <w:rPr>
          <w:sz w:val="19"/>
        </w:rPr>
      </w:pPr>
      <w:r>
        <w:rPr>
          <w:color w:val="231F20"/>
          <w:sz w:val="19"/>
        </w:rPr>
        <w:t>Deliverability,</w:t>
      </w:r>
      <w:r>
        <w:rPr>
          <w:color w:val="231F20"/>
          <w:spacing w:val="-9"/>
          <w:sz w:val="19"/>
        </w:rPr>
        <w:t xml:space="preserve"> </w:t>
      </w:r>
      <w:r>
        <w:rPr>
          <w:color w:val="231F20"/>
          <w:sz w:val="19"/>
        </w:rPr>
        <w:t>including</w:t>
      </w:r>
      <w:r>
        <w:rPr>
          <w:color w:val="231F20"/>
          <w:spacing w:val="-10"/>
          <w:sz w:val="19"/>
        </w:rPr>
        <w:t xml:space="preserve"> </w:t>
      </w:r>
      <w:r>
        <w:rPr>
          <w:color w:val="231F20"/>
          <w:sz w:val="19"/>
        </w:rPr>
        <w:t>existing</w:t>
      </w:r>
      <w:r>
        <w:rPr>
          <w:color w:val="231F20"/>
          <w:spacing w:val="-9"/>
          <w:sz w:val="19"/>
        </w:rPr>
        <w:t xml:space="preserve"> </w:t>
      </w:r>
      <w:r>
        <w:rPr>
          <w:color w:val="231F20"/>
          <w:sz w:val="19"/>
        </w:rPr>
        <w:t>utility</w:t>
      </w:r>
      <w:r>
        <w:rPr>
          <w:color w:val="231F20"/>
          <w:spacing w:val="-10"/>
          <w:sz w:val="19"/>
        </w:rPr>
        <w:t xml:space="preserve"> </w:t>
      </w:r>
      <w:r>
        <w:rPr>
          <w:color w:val="231F20"/>
          <w:sz w:val="19"/>
        </w:rPr>
        <w:t>and</w:t>
      </w:r>
      <w:r>
        <w:rPr>
          <w:color w:val="231F20"/>
          <w:spacing w:val="-9"/>
          <w:sz w:val="19"/>
        </w:rPr>
        <w:t xml:space="preserve"> </w:t>
      </w:r>
      <w:r>
        <w:rPr>
          <w:color w:val="231F20"/>
          <w:sz w:val="19"/>
        </w:rPr>
        <w:t>community infrastructure and land</w:t>
      </w:r>
      <w:r>
        <w:rPr>
          <w:color w:val="231F20"/>
          <w:spacing w:val="-4"/>
          <w:sz w:val="19"/>
        </w:rPr>
        <w:t xml:space="preserve"> </w:t>
      </w:r>
      <w:r>
        <w:rPr>
          <w:color w:val="231F20"/>
          <w:spacing w:val="-3"/>
          <w:sz w:val="19"/>
        </w:rPr>
        <w:t>assembly.</w:t>
      </w:r>
    </w:p>
    <w:p w:rsidR="003D10A3" w:rsidRDefault="007B0B5A">
      <w:pPr>
        <w:pStyle w:val="BodyText"/>
        <w:spacing w:before="134" w:line="273" w:lineRule="auto"/>
        <w:ind w:left="326" w:right="1162"/>
      </w:pPr>
      <w:r>
        <w:rPr>
          <w:color w:val="231F20"/>
        </w:rPr>
        <w:t>The background report presents an analysis of these issues, with potential treatments and suggested further work that informs the Northern and Western Geelong Growth Areas Framework Plan.</w:t>
      </w:r>
    </w:p>
    <w:p w:rsidR="003D10A3" w:rsidRDefault="003D10A3">
      <w:pPr>
        <w:spacing w:line="273" w:lineRule="auto"/>
      </w:pPr>
    </w:p>
    <w:p w:rsidR="0096554A" w:rsidRDefault="0096554A">
      <w:pPr>
        <w:spacing w:line="273" w:lineRule="auto"/>
      </w:pPr>
    </w:p>
    <w:p w:rsidR="0096554A" w:rsidRDefault="0096554A">
      <w:pPr>
        <w:spacing w:line="273" w:lineRule="auto"/>
      </w:pPr>
    </w:p>
    <w:p w:rsidR="0096554A" w:rsidRDefault="0096554A">
      <w:pPr>
        <w:spacing w:line="273" w:lineRule="auto"/>
      </w:pPr>
    </w:p>
    <w:p w:rsidR="0096554A" w:rsidRDefault="0096554A">
      <w:pPr>
        <w:spacing w:line="273" w:lineRule="auto"/>
      </w:pPr>
    </w:p>
    <w:p w:rsidR="0096554A" w:rsidRDefault="0096554A">
      <w:pPr>
        <w:spacing w:line="273" w:lineRule="auto"/>
      </w:pPr>
    </w:p>
    <w:p w:rsidR="0096554A" w:rsidRDefault="0096554A">
      <w:pPr>
        <w:spacing w:line="273" w:lineRule="auto"/>
      </w:pPr>
    </w:p>
    <w:p w:rsidR="0096554A" w:rsidRDefault="00A71FE6">
      <w:pPr>
        <w:spacing w:line="273" w:lineRule="auto"/>
      </w:pPr>
      <w:r>
        <w:rPr>
          <w:noProof/>
          <w:color w:val="231F20"/>
        </w:rPr>
        <mc:AlternateContent>
          <mc:Choice Requires="wps">
            <w:drawing>
              <wp:anchor distT="0" distB="0" distL="114300" distR="114300" simplePos="0" relativeHeight="488216064" behindDoc="0" locked="0" layoutInCell="1" allowOverlap="1" wp14:anchorId="1FD8FF3C" wp14:editId="62C45FCF">
                <wp:simplePos x="0" y="0"/>
                <wp:positionH relativeFrom="column">
                  <wp:posOffset>-1123895</wp:posOffset>
                </wp:positionH>
                <wp:positionV relativeFrom="paragraph">
                  <wp:posOffset>187960</wp:posOffset>
                </wp:positionV>
                <wp:extent cx="2672862" cy="685800"/>
                <wp:effectExtent l="0" t="0" r="0" b="0"/>
                <wp:wrapNone/>
                <wp:docPr id="2" name="Text Box 2"/>
                <wp:cNvGraphicFramePr/>
                <a:graphic xmlns:a="http://schemas.openxmlformats.org/drawingml/2006/main">
                  <a:graphicData uri="http://schemas.microsoft.com/office/word/2010/wordprocessingShape">
                    <wps:wsp>
                      <wps:cNvSpPr txBox="1"/>
                      <wps:spPr>
                        <a:xfrm>
                          <a:off x="0" y="0"/>
                          <a:ext cx="2672862" cy="685800"/>
                        </a:xfrm>
                        <a:prstGeom prst="rect">
                          <a:avLst/>
                        </a:prstGeom>
                        <a:solidFill>
                          <a:schemeClr val="lt1"/>
                        </a:solidFill>
                        <a:ln w="6350">
                          <a:noFill/>
                        </a:ln>
                      </wps:spPr>
                      <wps:txbx>
                        <w:txbxContent>
                          <w:p w:rsidR="00370EBC" w:rsidRDefault="00370EBC" w:rsidP="00370EBC">
                            <w:pPr>
                              <w:spacing w:line="268" w:lineRule="auto"/>
                              <w:jc w:val="center"/>
                              <w:rPr>
                                <w:sz w:val="14"/>
                              </w:rPr>
                            </w:pPr>
                            <w:r>
                              <w:rPr>
                                <w:color w:val="939598"/>
                                <w:sz w:val="14"/>
                              </w:rPr>
                              <w:t>IMAGE IS NOT AVAILABLE WITHIN THIS VERION.</w:t>
                            </w:r>
                          </w:p>
                          <w:p w:rsidR="00370EBC" w:rsidRDefault="00370EBC" w:rsidP="00370EBC">
                            <w:pPr>
                              <w:spacing w:line="268" w:lineRule="auto"/>
                              <w:jc w:val="center"/>
                              <w:rPr>
                                <w:sz w:val="14"/>
                              </w:rPr>
                            </w:pPr>
                            <w:r>
                              <w:rPr>
                                <w:color w:val="939598"/>
                                <w:sz w:val="14"/>
                              </w:rPr>
                              <w:t xml:space="preserve">TO </w:t>
                            </w:r>
                            <w:r>
                              <w:rPr>
                                <w:color w:val="939598"/>
                                <w:spacing w:val="3"/>
                                <w:sz w:val="14"/>
                              </w:rPr>
                              <w:t xml:space="preserve">VIEW </w:t>
                            </w:r>
                            <w:r>
                              <w:rPr>
                                <w:color w:val="939598"/>
                                <w:spacing w:val="4"/>
                                <w:sz w:val="14"/>
                              </w:rPr>
                              <w:t xml:space="preserve">SUPPORTING </w:t>
                            </w:r>
                            <w:r>
                              <w:rPr>
                                <w:color w:val="939598"/>
                                <w:spacing w:val="5"/>
                                <w:sz w:val="14"/>
                              </w:rPr>
                              <w:t xml:space="preserve">VISUAL </w:t>
                            </w:r>
                            <w:r>
                              <w:rPr>
                                <w:color w:val="939598"/>
                                <w:spacing w:val="3"/>
                                <w:sz w:val="14"/>
                              </w:rPr>
                              <w:t xml:space="preserve">FOR THIS </w:t>
                            </w:r>
                            <w:proofErr w:type="gramStart"/>
                            <w:r>
                              <w:rPr>
                                <w:color w:val="939598"/>
                                <w:sz w:val="14"/>
                              </w:rPr>
                              <w:t>PAGE</w:t>
                            </w:r>
                            <w:proofErr w:type="gramEnd"/>
                            <w:r>
                              <w:rPr>
                                <w:color w:val="939598"/>
                                <w:sz w:val="14"/>
                              </w:rPr>
                              <w:t xml:space="preserve"> </w:t>
                            </w:r>
                            <w:r>
                              <w:rPr>
                                <w:color w:val="939598"/>
                                <w:spacing w:val="2"/>
                                <w:sz w:val="14"/>
                              </w:rPr>
                              <w:t xml:space="preserve">GO </w:t>
                            </w:r>
                            <w:r>
                              <w:rPr>
                                <w:color w:val="939598"/>
                                <w:sz w:val="14"/>
                              </w:rPr>
                              <w:t>TO</w:t>
                            </w:r>
                          </w:p>
                          <w:p w:rsidR="00370EBC" w:rsidRDefault="00370EBC" w:rsidP="00370EBC">
                            <w:pPr>
                              <w:spacing w:line="160" w:lineRule="exact"/>
                              <w:jc w:val="center"/>
                              <w:rPr>
                                <w:rStyle w:val="Hyperlink"/>
                                <w:sz w:val="14"/>
                              </w:rPr>
                            </w:pPr>
                            <w:hyperlink r:id="rId58" w:history="1">
                              <w:r w:rsidRPr="00D72CAB">
                                <w:rPr>
                                  <w:rStyle w:val="Hyperlink"/>
                                  <w:sz w:val="14"/>
                                </w:rPr>
                                <w:t xml:space="preserve">www.geelongaustralia.com.au/futuregrowth/default.aspx </w:t>
                              </w:r>
                            </w:hyperlink>
                          </w:p>
                          <w:p w:rsidR="00370EBC" w:rsidRDefault="00370EBC" w:rsidP="00370EBC">
                            <w:pPr>
                              <w:spacing w:line="160" w:lineRule="exact"/>
                              <w:jc w:val="center"/>
                              <w:rPr>
                                <w:color w:val="939598"/>
                                <w:sz w:val="14"/>
                              </w:rPr>
                            </w:pPr>
                            <w:r>
                              <w:rPr>
                                <w:color w:val="939598"/>
                                <w:sz w:val="14"/>
                              </w:rPr>
                              <w:t>TO ACCESS PDF.</w:t>
                            </w:r>
                          </w:p>
                          <w:p w:rsidR="00A71FE6" w:rsidRDefault="00A71FE6" w:rsidP="00A71FE6">
                            <w:pPr>
                              <w:rPr>
                                <w:color w:val="939598"/>
                                <w:sz w:val="14"/>
                              </w:rPr>
                            </w:pPr>
                            <w:r>
                              <w:rPr>
                                <w:color w:val="939598"/>
                                <w:sz w:val="14"/>
                              </w:rPr>
                              <w:br w:type="page"/>
                            </w:r>
                          </w:p>
                          <w:p w:rsidR="00A71FE6" w:rsidRDefault="00A71FE6" w:rsidP="00A71FE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FD8FF3C" id="_x0000_t202" coordsize="21600,21600" o:spt="202" path="m,l,21600r21600,l21600,xe">
                <v:stroke joinstyle="miter"/>
                <v:path gradientshapeok="t" o:connecttype="rect"/>
              </v:shapetype>
              <v:shape id="Text Box 2" o:spid="_x0000_s1026" type="#_x0000_t202" style="position:absolute;margin-left:-88.5pt;margin-top:14.8pt;width:210.45pt;height:54pt;z-index:48821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" fillcolor="white [3201]" stroked="f" strokeweight=".5pt">
                <v:textbox>
                  <w:txbxContent>
                    <w:p w:rsidR="00370EBC" w:rsidRDefault="00370EBC" w:rsidP="00370EBC">
                      <w:pPr>
                        <w:spacing w:line="268" w:lineRule="auto"/>
                        <w:jc w:val="center"/>
                        <w:rPr>
                          <w:sz w:val="14"/>
                        </w:rPr>
                      </w:pPr>
                      <w:r>
                        <w:rPr>
                          <w:color w:val="939598"/>
                          <w:sz w:val="14"/>
                        </w:rPr>
                        <w:t>IMAGE IS NOT AVAILABLE WITHIN THIS VERION.</w:t>
                      </w:r>
                    </w:p>
                    <w:p w:rsidR="00370EBC" w:rsidRDefault="00370EBC" w:rsidP="00370EBC">
                      <w:pPr>
                        <w:spacing w:line="268" w:lineRule="auto"/>
                        <w:jc w:val="center"/>
                        <w:rPr>
                          <w:sz w:val="14"/>
                        </w:rPr>
                      </w:pPr>
                      <w:r>
                        <w:rPr>
                          <w:color w:val="939598"/>
                          <w:sz w:val="14"/>
                        </w:rPr>
                        <w:t xml:space="preserve">TO </w:t>
                      </w:r>
                      <w:r>
                        <w:rPr>
                          <w:color w:val="939598"/>
                          <w:spacing w:val="3"/>
                          <w:sz w:val="14"/>
                        </w:rPr>
                        <w:t xml:space="preserve">VIEW </w:t>
                      </w:r>
                      <w:r>
                        <w:rPr>
                          <w:color w:val="939598"/>
                          <w:spacing w:val="4"/>
                          <w:sz w:val="14"/>
                        </w:rPr>
                        <w:t xml:space="preserve">SUPPORTING </w:t>
                      </w:r>
                      <w:r>
                        <w:rPr>
                          <w:color w:val="939598"/>
                          <w:spacing w:val="5"/>
                          <w:sz w:val="14"/>
                        </w:rPr>
                        <w:t xml:space="preserve">VISUAL </w:t>
                      </w:r>
                      <w:r>
                        <w:rPr>
                          <w:color w:val="939598"/>
                          <w:spacing w:val="3"/>
                          <w:sz w:val="14"/>
                        </w:rPr>
                        <w:t xml:space="preserve">FOR THIS </w:t>
                      </w:r>
                      <w:proofErr w:type="gramStart"/>
                      <w:r>
                        <w:rPr>
                          <w:color w:val="939598"/>
                          <w:sz w:val="14"/>
                        </w:rPr>
                        <w:t>PAGE</w:t>
                      </w:r>
                      <w:proofErr w:type="gramEnd"/>
                      <w:r>
                        <w:rPr>
                          <w:color w:val="939598"/>
                          <w:sz w:val="14"/>
                        </w:rPr>
                        <w:t xml:space="preserve"> </w:t>
                      </w:r>
                      <w:r>
                        <w:rPr>
                          <w:color w:val="939598"/>
                          <w:spacing w:val="2"/>
                          <w:sz w:val="14"/>
                        </w:rPr>
                        <w:t xml:space="preserve">GO </w:t>
                      </w:r>
                      <w:r>
                        <w:rPr>
                          <w:color w:val="939598"/>
                          <w:sz w:val="14"/>
                        </w:rPr>
                        <w:t>TO</w:t>
                      </w:r>
                    </w:p>
                    <w:p w:rsidR="00370EBC" w:rsidRDefault="00370EBC" w:rsidP="00370EBC">
                      <w:pPr>
                        <w:spacing w:line="160" w:lineRule="exact"/>
                        <w:jc w:val="center"/>
                        <w:rPr>
                          <w:rStyle w:val="Hyperlink"/>
                          <w:sz w:val="14"/>
                        </w:rPr>
                      </w:pPr>
                      <w:hyperlink r:id="rId59" w:history="1">
                        <w:r w:rsidRPr="00D72CAB">
                          <w:rPr>
                            <w:rStyle w:val="Hyperlink"/>
                            <w:sz w:val="14"/>
                          </w:rPr>
                          <w:t xml:space="preserve">www.geelongaustralia.com.au/futuregrowth/default.aspx </w:t>
                        </w:r>
                      </w:hyperlink>
                    </w:p>
                    <w:p w:rsidR="00370EBC" w:rsidRDefault="00370EBC" w:rsidP="00370EBC">
                      <w:pPr>
                        <w:spacing w:line="160" w:lineRule="exact"/>
                        <w:jc w:val="center"/>
                        <w:rPr>
                          <w:color w:val="939598"/>
                          <w:sz w:val="14"/>
                        </w:rPr>
                      </w:pPr>
                      <w:r>
                        <w:rPr>
                          <w:color w:val="939598"/>
                          <w:sz w:val="14"/>
                        </w:rPr>
                        <w:t>TO ACCESS PDF.</w:t>
                      </w:r>
                    </w:p>
                    <w:p w:rsidR="00A71FE6" w:rsidRDefault="00A71FE6" w:rsidP="00A71FE6">
                      <w:pPr>
                        <w:rPr>
                          <w:color w:val="939598"/>
                          <w:sz w:val="14"/>
                        </w:rPr>
                      </w:pPr>
                      <w:r>
                        <w:rPr>
                          <w:color w:val="939598"/>
                          <w:sz w:val="14"/>
                        </w:rPr>
                        <w:br w:type="page"/>
                      </w:r>
                    </w:p>
                    <w:p w:rsidR="00A71FE6" w:rsidRDefault="00A71FE6" w:rsidP="00A71FE6"/>
                  </w:txbxContent>
                </v:textbox>
              </v:shape>
            </w:pict>
          </mc:Fallback>
        </mc:AlternateContent>
      </w:r>
    </w:p>
    <w:p w:rsidR="0096554A" w:rsidRDefault="0096554A">
      <w:pPr>
        <w:spacing w:line="273" w:lineRule="auto"/>
      </w:pPr>
    </w:p>
    <w:p w:rsidR="0096554A" w:rsidRDefault="0096554A">
      <w:pPr>
        <w:spacing w:line="273" w:lineRule="auto"/>
        <w:sectPr w:rsidR="0096554A">
          <w:type w:val="continuous"/>
          <w:pgSz w:w="11910" w:h="16840"/>
          <w:pgMar w:top="1320" w:right="0" w:bottom="280" w:left="420" w:header="720" w:footer="720" w:gutter="0"/>
          <w:cols w:num="2" w:space="720" w:equalWidth="0">
            <w:col w:w="5337" w:space="40"/>
            <w:col w:w="6113"/>
          </w:cols>
        </w:sectPr>
      </w:pPr>
    </w:p>
    <w:p w:rsidR="003D10A3" w:rsidRDefault="007B0B5A">
      <w:pPr>
        <w:pStyle w:val="Heading2"/>
        <w:spacing w:line="579" w:lineRule="exact"/>
      </w:pPr>
      <w:r>
        <w:rPr>
          <w:color w:val="003263"/>
        </w:rPr>
        <w:lastRenderedPageBreak/>
        <w:t>STRATEGIC CONTEXT</w:t>
      </w:r>
    </w:p>
    <w:p w:rsidR="003D10A3" w:rsidRDefault="007B0B5A">
      <w:pPr>
        <w:pStyle w:val="Heading3"/>
      </w:pPr>
      <w:r>
        <w:rPr>
          <w:color w:val="003263"/>
        </w:rPr>
        <w:t>PLAN MELBOURNE 2017–2050</w:t>
      </w: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spacing w:before="2"/>
        <w:rPr>
          <w:rFonts w:ascii="Calibri"/>
          <w:sz w:val="15"/>
        </w:rPr>
      </w:pPr>
    </w:p>
    <w:p w:rsidR="003D10A3" w:rsidRDefault="003D10A3">
      <w:pPr>
        <w:rPr>
          <w:rFonts w:ascii="Calibri"/>
          <w:sz w:val="15"/>
        </w:rPr>
        <w:sectPr w:rsidR="003D10A3" w:rsidSect="00721ACB">
          <w:headerReference w:type="even" r:id="rId60"/>
          <w:footerReference w:type="even" r:id="rId61"/>
          <w:pgSz w:w="11910" w:h="16840"/>
          <w:pgMar w:top="700" w:right="0" w:bottom="280" w:left="420" w:header="0" w:footer="170" w:gutter="0"/>
          <w:cols w:space="720"/>
          <w:docGrid w:linePitch="299"/>
        </w:sectPr>
      </w:pPr>
    </w:p>
    <w:p w:rsidR="003D10A3" w:rsidRDefault="007B0B5A">
      <w:pPr>
        <w:spacing w:before="34" w:line="201" w:lineRule="auto"/>
        <w:ind w:left="373" w:right="-10"/>
        <w:rPr>
          <w:rFonts w:ascii="Calibri" w:hAnsi="Calibri"/>
          <w:b/>
          <w:sz w:val="28"/>
        </w:rPr>
      </w:pPr>
      <w:r>
        <w:rPr>
          <w:rFonts w:ascii="Calibri" w:hAnsi="Calibri"/>
          <w:b/>
          <w:color w:val="003263"/>
          <w:sz w:val="28"/>
        </w:rPr>
        <w:t>Plan Melbourne is the Victorian Government’s metropolitan planning strategy that defines the future shape of the city and state until 2050.</w:t>
      </w:r>
    </w:p>
    <w:p w:rsidR="003D10A3" w:rsidRDefault="007B0B5A">
      <w:pPr>
        <w:pStyle w:val="BodyText"/>
        <w:spacing w:before="203" w:line="273" w:lineRule="auto"/>
        <w:ind w:left="373" w:right="-10"/>
      </w:pPr>
      <w:r>
        <w:rPr>
          <w:color w:val="231F20"/>
        </w:rPr>
        <w:t>The plan sets a strategy for investment in regional Victoria to support local jobs and economic growth and deliver productive, sustainable and healthy communities.</w:t>
      </w:r>
    </w:p>
    <w:p w:rsidR="003D10A3" w:rsidRDefault="007B0B5A">
      <w:pPr>
        <w:pStyle w:val="BodyText"/>
        <w:spacing w:before="116" w:line="273" w:lineRule="auto"/>
        <w:ind w:left="373"/>
        <w:jc w:val="both"/>
      </w:pPr>
      <w:r>
        <w:rPr>
          <w:color w:val="231F20"/>
        </w:rPr>
        <w:t xml:space="preserve">Geelong is </w:t>
      </w:r>
      <w:proofErr w:type="spellStart"/>
      <w:r>
        <w:rPr>
          <w:color w:val="231F20"/>
        </w:rPr>
        <w:t>recognised</w:t>
      </w:r>
      <w:proofErr w:type="spellEnd"/>
      <w:r>
        <w:rPr>
          <w:color w:val="231F20"/>
        </w:rPr>
        <w:t xml:space="preserve"> as Victoria’s second city and Plan Melbourne </w:t>
      </w:r>
      <w:proofErr w:type="spellStart"/>
      <w:r>
        <w:rPr>
          <w:color w:val="231F20"/>
        </w:rPr>
        <w:t>prioritises</w:t>
      </w:r>
      <w:proofErr w:type="spellEnd"/>
      <w:r>
        <w:rPr>
          <w:color w:val="231F20"/>
        </w:rPr>
        <w:t xml:space="preserve"> land use strategies that position our region as a </w:t>
      </w:r>
      <w:proofErr w:type="spellStart"/>
      <w:r>
        <w:rPr>
          <w:color w:val="231F20"/>
        </w:rPr>
        <w:t>centre</w:t>
      </w:r>
      <w:proofErr w:type="spellEnd"/>
      <w:r>
        <w:rPr>
          <w:color w:val="231F20"/>
        </w:rPr>
        <w:t xml:space="preserve"> of employment and accelerated</w:t>
      </w:r>
      <w:r>
        <w:rPr>
          <w:color w:val="231F20"/>
          <w:spacing w:val="-34"/>
        </w:rPr>
        <w:t xml:space="preserve"> </w:t>
      </w:r>
      <w:r>
        <w:rPr>
          <w:color w:val="231F20"/>
        </w:rPr>
        <w:t>growth.</w:t>
      </w:r>
    </w:p>
    <w:p w:rsidR="003D10A3" w:rsidRDefault="007B0B5A">
      <w:pPr>
        <w:pStyle w:val="BodyText"/>
        <w:spacing w:before="116" w:line="273" w:lineRule="auto"/>
        <w:ind w:left="373" w:right="180"/>
      </w:pPr>
      <w:r>
        <w:rPr>
          <w:color w:val="231F20"/>
        </w:rPr>
        <w:t>As the largest of Victoria’s ten regional cities, Greater Geelong’s vibrant community and diverse economy will attract the primary population growth outside Melbourne and strengthen the city’s importance to our surrounding communities.</w:t>
      </w:r>
    </w:p>
    <w:p w:rsidR="003D10A3" w:rsidRDefault="007B0B5A">
      <w:pPr>
        <w:pStyle w:val="BodyText"/>
        <w:spacing w:before="118" w:line="273" w:lineRule="auto"/>
        <w:ind w:left="373" w:right="315"/>
      </w:pPr>
      <w:r>
        <w:rPr>
          <w:color w:val="231F20"/>
        </w:rPr>
        <w:t>Plan Melbourne highlights the importance of locally- led growth that is delivered in keeping with Geelong’s character and balanced with the protection of the productive land, economic resources and biodiversity assets that are critical to the state’s economic and environmental sustainability.</w:t>
      </w:r>
    </w:p>
    <w:p w:rsidR="003D10A3" w:rsidRDefault="007B0B5A">
      <w:pPr>
        <w:spacing w:before="46" w:line="199" w:lineRule="auto"/>
        <w:ind w:left="373" w:right="921"/>
        <w:rPr>
          <w:rFonts w:ascii="Calibri"/>
          <w:b/>
          <w:sz w:val="24"/>
        </w:rPr>
      </w:pPr>
      <w:r>
        <w:br w:type="column"/>
      </w:r>
      <w:r>
        <w:rPr>
          <w:rFonts w:ascii="Calibri"/>
          <w:b/>
          <w:color w:val="4468A4"/>
          <w:sz w:val="24"/>
        </w:rPr>
        <w:t>Directions in Plan Melbourne that support the Northern and Western Geelong Growth Areas:</w:t>
      </w:r>
    </w:p>
    <w:p w:rsidR="003D10A3" w:rsidRDefault="007B0B5A">
      <w:pPr>
        <w:spacing w:before="211" w:line="273" w:lineRule="auto"/>
        <w:ind w:left="373" w:right="1270"/>
        <w:rPr>
          <w:b/>
          <w:sz w:val="19"/>
        </w:rPr>
      </w:pPr>
      <w:r>
        <w:rPr>
          <w:b/>
          <w:color w:val="4468A4"/>
          <w:sz w:val="19"/>
        </w:rPr>
        <w:t>Direction 7.1 Invest in regional Victoria to support housing and economic growth</w:t>
      </w:r>
    </w:p>
    <w:p w:rsidR="003D10A3" w:rsidRDefault="007B0B5A">
      <w:pPr>
        <w:pStyle w:val="BodyText"/>
        <w:spacing w:before="115" w:line="273" w:lineRule="auto"/>
        <w:ind w:left="373" w:right="921"/>
      </w:pPr>
      <w:r>
        <w:rPr>
          <w:color w:val="4468A4"/>
        </w:rPr>
        <w:t>The Victorian Government will work with Greater Geelong to support the growth of housing and employment and ensure that infrastructure and services are available to support the growth and competitiveness of our industries and access to global markets.</w:t>
      </w:r>
    </w:p>
    <w:p w:rsidR="003D10A3" w:rsidRDefault="007B0B5A">
      <w:pPr>
        <w:spacing w:before="118" w:line="273" w:lineRule="auto"/>
        <w:ind w:left="373" w:right="921"/>
        <w:rPr>
          <w:b/>
          <w:sz w:val="19"/>
        </w:rPr>
      </w:pPr>
      <w:r>
        <w:rPr>
          <w:b/>
          <w:color w:val="4468A4"/>
          <w:sz w:val="19"/>
        </w:rPr>
        <w:t>Direction 7.2 Improve connections between cities and regions</w:t>
      </w:r>
    </w:p>
    <w:p w:rsidR="003D10A3" w:rsidRDefault="007B0B5A">
      <w:pPr>
        <w:pStyle w:val="BodyText"/>
        <w:spacing w:before="115" w:line="273" w:lineRule="auto"/>
        <w:ind w:left="373" w:right="1036"/>
      </w:pPr>
      <w:r>
        <w:rPr>
          <w:color w:val="4468A4"/>
        </w:rPr>
        <w:t>The Geelong region will benefit from the improvement of road and rail connections to Melbourne and other major hub destinations including other regional cities.</w:t>
      </w:r>
    </w:p>
    <w:p w:rsidR="003D10A3" w:rsidRDefault="007B0B5A">
      <w:pPr>
        <w:pStyle w:val="BodyText"/>
        <w:spacing w:before="116" w:line="273" w:lineRule="auto"/>
        <w:ind w:left="373" w:right="794"/>
      </w:pPr>
      <w:r>
        <w:rPr>
          <w:color w:val="4468A4"/>
        </w:rPr>
        <w:t>The Victoria Government’s Regional Network Development Plan outlines a long-term plan for transport investment in regional Victoria including commuter-style services with a minimum 20-minute train frequency in the peak times and 40 minutes in the off-peak for services to Geelong.</w:t>
      </w:r>
    </w:p>
    <w:p w:rsidR="003D10A3" w:rsidRDefault="007B0B5A">
      <w:pPr>
        <w:pStyle w:val="BodyText"/>
        <w:spacing w:before="118" w:line="273" w:lineRule="auto"/>
        <w:ind w:left="373" w:right="985"/>
      </w:pPr>
      <w:r>
        <w:rPr>
          <w:color w:val="4468A4"/>
        </w:rPr>
        <w:t xml:space="preserve">Plan Melbourne highlights the importance of maintaining a settlement break between Melbourne and Geelong and safeguarding the Avalon corridor’s </w:t>
      </w:r>
      <w:proofErr w:type="gramStart"/>
      <w:r>
        <w:rPr>
          <w:color w:val="4468A4"/>
        </w:rPr>
        <w:t>nationally-significant</w:t>
      </w:r>
      <w:proofErr w:type="gramEnd"/>
      <w:r>
        <w:rPr>
          <w:color w:val="4468A4"/>
        </w:rPr>
        <w:t xml:space="preserve"> economic assets, including airport, road, rail and waste facilities. The Northern and Western Geelong Growth Areas assists this outcome by concentrating Geelong’s long-term growth in locations that protect important land use buffers and areas of high biodiversity value.</w:t>
      </w:r>
    </w:p>
    <w:p w:rsidR="003D10A3" w:rsidRDefault="003D10A3">
      <w:pPr>
        <w:spacing w:line="273" w:lineRule="auto"/>
        <w:sectPr w:rsidR="003D10A3">
          <w:type w:val="continuous"/>
          <w:pgSz w:w="11910" w:h="16840"/>
          <w:pgMar w:top="1320" w:right="0" w:bottom="280" w:left="420" w:header="720" w:footer="720" w:gutter="0"/>
          <w:cols w:num="2" w:space="720" w:equalWidth="0">
            <w:col w:w="5273" w:space="56"/>
            <w:col w:w="6161"/>
          </w:cols>
        </w:sectPr>
      </w:pPr>
    </w:p>
    <w:p w:rsidR="003D10A3" w:rsidRDefault="003D10A3">
      <w:pPr>
        <w:spacing w:line="273" w:lineRule="auto"/>
        <w:sectPr w:rsidR="003D10A3">
          <w:type w:val="continuous"/>
          <w:pgSz w:w="11910" w:h="16840"/>
          <w:pgMar w:top="1320" w:right="0" w:bottom="280" w:left="420" w:header="720" w:footer="720" w:gutter="0"/>
          <w:cols w:space="720"/>
        </w:sect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spacing w:before="8"/>
        <w:rPr>
          <w:sz w:val="22"/>
        </w:rPr>
      </w:pPr>
    </w:p>
    <w:p w:rsidR="00BB35EB" w:rsidRDefault="00BB35EB" w:rsidP="00BB35EB">
      <w:pPr>
        <w:spacing w:before="96" w:line="268" w:lineRule="auto"/>
        <w:ind w:left="3572" w:right="4045" w:firstLine="232"/>
        <w:jc w:val="center"/>
        <w:rPr>
          <w:sz w:val="14"/>
        </w:rPr>
      </w:pPr>
      <w:r>
        <w:rPr>
          <w:color w:val="939598"/>
          <w:spacing w:val="4"/>
          <w:sz w:val="14"/>
        </w:rPr>
        <w:t xml:space="preserve">IMAGE </w:t>
      </w:r>
      <w:r>
        <w:rPr>
          <w:color w:val="939598"/>
          <w:spacing w:val="2"/>
          <w:sz w:val="14"/>
        </w:rPr>
        <w:t xml:space="preserve">IS </w:t>
      </w:r>
      <w:r>
        <w:rPr>
          <w:color w:val="939598"/>
          <w:spacing w:val="3"/>
          <w:sz w:val="14"/>
        </w:rPr>
        <w:t xml:space="preserve">NOT </w:t>
      </w:r>
      <w:r>
        <w:rPr>
          <w:color w:val="939598"/>
          <w:spacing w:val="2"/>
          <w:sz w:val="14"/>
        </w:rPr>
        <w:t xml:space="preserve">AVAILABLE </w:t>
      </w:r>
      <w:r>
        <w:rPr>
          <w:color w:val="939598"/>
          <w:spacing w:val="4"/>
          <w:sz w:val="14"/>
        </w:rPr>
        <w:t xml:space="preserve">WITHIN </w:t>
      </w:r>
      <w:r>
        <w:rPr>
          <w:color w:val="939598"/>
          <w:spacing w:val="3"/>
          <w:sz w:val="14"/>
        </w:rPr>
        <w:t xml:space="preserve">THIS </w:t>
      </w:r>
      <w:r>
        <w:rPr>
          <w:color w:val="939598"/>
          <w:spacing w:val="5"/>
          <w:sz w:val="14"/>
        </w:rPr>
        <w:t xml:space="preserve">VERION. </w:t>
      </w:r>
      <w:r>
        <w:rPr>
          <w:color w:val="939598"/>
          <w:spacing w:val="5"/>
          <w:sz w:val="14"/>
        </w:rPr>
        <w:br/>
      </w:r>
      <w:r>
        <w:rPr>
          <w:color w:val="939598"/>
          <w:sz w:val="14"/>
        </w:rPr>
        <w:t xml:space="preserve">TO </w:t>
      </w:r>
      <w:r>
        <w:rPr>
          <w:color w:val="939598"/>
          <w:spacing w:val="3"/>
          <w:sz w:val="14"/>
        </w:rPr>
        <w:t xml:space="preserve">VIEW </w:t>
      </w:r>
      <w:r>
        <w:rPr>
          <w:color w:val="939598"/>
          <w:spacing w:val="4"/>
          <w:sz w:val="14"/>
        </w:rPr>
        <w:t xml:space="preserve">SUPPORTING VISUAL </w:t>
      </w:r>
      <w:r>
        <w:rPr>
          <w:color w:val="939598"/>
          <w:spacing w:val="3"/>
          <w:sz w:val="14"/>
        </w:rPr>
        <w:t xml:space="preserve">FOR THIS </w:t>
      </w:r>
      <w:r>
        <w:rPr>
          <w:color w:val="939598"/>
          <w:sz w:val="14"/>
        </w:rPr>
        <w:t xml:space="preserve">PAGE </w:t>
      </w:r>
      <w:r>
        <w:rPr>
          <w:color w:val="939598"/>
          <w:spacing w:val="2"/>
          <w:sz w:val="14"/>
        </w:rPr>
        <w:t>GO</w:t>
      </w:r>
      <w:r>
        <w:rPr>
          <w:color w:val="939598"/>
          <w:spacing w:val="3"/>
          <w:sz w:val="14"/>
        </w:rPr>
        <w:t xml:space="preserve"> </w:t>
      </w:r>
      <w:r>
        <w:rPr>
          <w:color w:val="939598"/>
          <w:sz w:val="14"/>
        </w:rPr>
        <w:t>TO</w:t>
      </w:r>
      <w:r>
        <w:rPr>
          <w:sz w:val="14"/>
        </w:rPr>
        <w:br/>
      </w:r>
      <w:hyperlink r:id="rId62" w:history="1">
        <w:r w:rsidRPr="00D72CAB">
          <w:rPr>
            <w:rStyle w:val="Hyperlink"/>
            <w:sz w:val="14"/>
          </w:rPr>
          <w:t xml:space="preserve">www.geelongaustralia.com.au/futuregrowth/default.aspx </w:t>
        </w:r>
      </w:hyperlink>
      <w:r>
        <w:rPr>
          <w:color w:val="939598"/>
          <w:sz w:val="14"/>
        </w:rPr>
        <w:br/>
        <w:t>TO ACCESS PDF.</w:t>
      </w:r>
    </w:p>
    <w:p w:rsidR="003D10A3" w:rsidRDefault="003D10A3">
      <w:pPr>
        <w:spacing w:line="268" w:lineRule="auto"/>
        <w:jc w:val="center"/>
        <w:rPr>
          <w:sz w:val="14"/>
        </w:rPr>
        <w:sectPr w:rsidR="003D10A3">
          <w:headerReference w:type="default" r:id="rId63"/>
          <w:footerReference w:type="default" r:id="rId64"/>
          <w:pgSz w:w="11910" w:h="16840"/>
          <w:pgMar w:top="1580" w:right="0" w:bottom="280" w:left="420" w:header="0" w:footer="0" w:gutter="0"/>
          <w:cols w:space="720"/>
        </w:sectPr>
      </w:pPr>
    </w:p>
    <w:p w:rsidR="003D10A3" w:rsidRDefault="007B0B5A">
      <w:pPr>
        <w:pStyle w:val="Heading2"/>
        <w:spacing w:line="579" w:lineRule="exact"/>
      </w:pPr>
      <w:r>
        <w:rPr>
          <w:color w:val="003263"/>
        </w:rPr>
        <w:lastRenderedPageBreak/>
        <w:t>STRATEGIC CONTEXT</w:t>
      </w:r>
    </w:p>
    <w:p w:rsidR="003D10A3" w:rsidRDefault="007B0B5A">
      <w:pPr>
        <w:pStyle w:val="Heading3"/>
      </w:pPr>
      <w:r>
        <w:rPr>
          <w:color w:val="003263"/>
        </w:rPr>
        <w:t>STATE AND LOCAL POLICY</w:t>
      </w:r>
    </w:p>
    <w:p w:rsidR="003D10A3" w:rsidRDefault="003D10A3">
      <w:pPr>
        <w:pStyle w:val="BodyText"/>
        <w:rPr>
          <w:rFonts w:ascii="Calibri"/>
          <w:sz w:val="20"/>
        </w:rPr>
      </w:pPr>
    </w:p>
    <w:p w:rsidR="003D10A3" w:rsidRDefault="003D10A3">
      <w:pPr>
        <w:pStyle w:val="BodyText"/>
        <w:spacing w:before="6"/>
        <w:rPr>
          <w:rFonts w:ascii="Calibri"/>
          <w:sz w:val="28"/>
        </w:rPr>
      </w:pPr>
    </w:p>
    <w:p w:rsidR="003D10A3" w:rsidRDefault="007B0B5A">
      <w:pPr>
        <w:pStyle w:val="Heading7"/>
        <w:spacing w:line="427" w:lineRule="exact"/>
      </w:pPr>
      <w:r>
        <w:rPr>
          <w:color w:val="003C71"/>
          <w:spacing w:val="17"/>
        </w:rPr>
        <w:t xml:space="preserve">GREATER </w:t>
      </w:r>
      <w:r>
        <w:rPr>
          <w:color w:val="003C71"/>
          <w:spacing w:val="20"/>
        </w:rPr>
        <w:t xml:space="preserve">GEELONG </w:t>
      </w:r>
      <w:r>
        <w:rPr>
          <w:color w:val="003C71"/>
          <w:spacing w:val="21"/>
        </w:rPr>
        <w:t>PLANNING</w:t>
      </w:r>
      <w:r>
        <w:rPr>
          <w:color w:val="003C71"/>
          <w:spacing w:val="75"/>
        </w:rPr>
        <w:t xml:space="preserve"> </w:t>
      </w:r>
      <w:r>
        <w:rPr>
          <w:color w:val="003C71"/>
          <w:spacing w:val="25"/>
        </w:rPr>
        <w:t>SCHEME</w:t>
      </w:r>
    </w:p>
    <w:p w:rsidR="003D10A3" w:rsidRDefault="007B0B5A">
      <w:pPr>
        <w:spacing w:before="184" w:line="201" w:lineRule="auto"/>
        <w:ind w:left="373" w:right="812"/>
        <w:rPr>
          <w:rFonts w:ascii="Calibri"/>
          <w:b/>
          <w:sz w:val="28"/>
        </w:rPr>
      </w:pPr>
      <w:r>
        <w:rPr>
          <w:rFonts w:ascii="Calibri"/>
          <w:b/>
          <w:color w:val="8ACED7"/>
          <w:sz w:val="28"/>
        </w:rPr>
        <w:t>The Northern and Western Geelong Framework Plan is informed by the State and Local Planning Policy Framework set out in the Greater Geelong Planning Scheme.</w:t>
      </w:r>
    </w:p>
    <w:p w:rsidR="003D10A3" w:rsidRDefault="003D10A3">
      <w:pPr>
        <w:pStyle w:val="BodyText"/>
        <w:spacing w:before="7"/>
        <w:rPr>
          <w:rFonts w:ascii="Calibri"/>
          <w:b/>
          <w:sz w:val="17"/>
        </w:rPr>
      </w:pPr>
    </w:p>
    <w:p w:rsidR="003D10A3" w:rsidRDefault="003D10A3">
      <w:pPr>
        <w:rPr>
          <w:rFonts w:ascii="Calibri"/>
          <w:sz w:val="17"/>
        </w:rPr>
        <w:sectPr w:rsidR="003D10A3" w:rsidSect="00721ACB">
          <w:headerReference w:type="even" r:id="rId65"/>
          <w:footerReference w:type="even" r:id="rId66"/>
          <w:pgSz w:w="11910" w:h="16840"/>
          <w:pgMar w:top="700" w:right="0" w:bottom="280" w:left="420" w:header="0" w:footer="403" w:gutter="0"/>
          <w:cols w:space="720"/>
          <w:docGrid w:linePitch="299"/>
        </w:sectPr>
      </w:pPr>
    </w:p>
    <w:p w:rsidR="003D10A3" w:rsidRDefault="007B0B5A">
      <w:pPr>
        <w:spacing w:before="16"/>
        <w:ind w:left="355"/>
        <w:rPr>
          <w:rFonts w:ascii="Calibri"/>
          <w:b/>
          <w:sz w:val="20"/>
        </w:rPr>
      </w:pPr>
      <w:r>
        <w:rPr>
          <w:rFonts w:ascii="Calibri"/>
          <w:b/>
          <w:color w:val="003263"/>
          <w:sz w:val="20"/>
        </w:rPr>
        <w:t>STATE PLANNING POLICY FRAMEWORK</w:t>
      </w:r>
    </w:p>
    <w:p w:rsidR="003D10A3" w:rsidRDefault="007B0B5A">
      <w:pPr>
        <w:pStyle w:val="BodyText"/>
        <w:spacing w:before="131" w:line="273" w:lineRule="auto"/>
        <w:ind w:left="351" w:right="605"/>
      </w:pPr>
      <w:r>
        <w:rPr>
          <w:color w:val="231F20"/>
        </w:rPr>
        <w:t>The State Planning Policy Framework provides key directions around settlement, housing, environment, infrastructure and transport.</w:t>
      </w:r>
    </w:p>
    <w:p w:rsidR="003D10A3" w:rsidRDefault="007B0B5A">
      <w:pPr>
        <w:pStyle w:val="BodyText"/>
        <w:spacing w:before="117" w:line="273" w:lineRule="auto"/>
        <w:ind w:left="351"/>
      </w:pPr>
      <w:r>
        <w:rPr>
          <w:color w:val="231F20"/>
        </w:rPr>
        <w:t>Relevant considerations for the Northern and Western Geelong Growth Areas include:</w:t>
      </w:r>
    </w:p>
    <w:p w:rsidR="003D10A3" w:rsidRDefault="007B0B5A" w:rsidP="005B53FC">
      <w:pPr>
        <w:pStyle w:val="ListParagraph"/>
        <w:numPr>
          <w:ilvl w:val="0"/>
          <w:numId w:val="81"/>
        </w:numPr>
        <w:tabs>
          <w:tab w:val="left" w:pos="522"/>
        </w:tabs>
        <w:spacing w:before="84" w:line="264" w:lineRule="auto"/>
        <w:ind w:left="521" w:right="337"/>
        <w:rPr>
          <w:sz w:val="19"/>
        </w:rPr>
      </w:pPr>
      <w:r>
        <w:rPr>
          <w:color w:val="231F20"/>
          <w:sz w:val="19"/>
        </w:rPr>
        <w:t>Ensuring a sufficient supply of land is available for residential, commercial, retail, industrial, recreational, institutional and other community</w:t>
      </w:r>
      <w:r>
        <w:rPr>
          <w:color w:val="231F20"/>
          <w:spacing w:val="-7"/>
          <w:sz w:val="19"/>
        </w:rPr>
        <w:t xml:space="preserve"> </w:t>
      </w:r>
      <w:r>
        <w:rPr>
          <w:color w:val="231F20"/>
          <w:sz w:val="19"/>
        </w:rPr>
        <w:t>uses</w:t>
      </w:r>
    </w:p>
    <w:p w:rsidR="003D10A3" w:rsidRDefault="007B0B5A" w:rsidP="005B53FC">
      <w:pPr>
        <w:pStyle w:val="ListParagraph"/>
        <w:numPr>
          <w:ilvl w:val="0"/>
          <w:numId w:val="81"/>
        </w:numPr>
        <w:tabs>
          <w:tab w:val="left" w:pos="522"/>
        </w:tabs>
        <w:spacing w:before="88" w:line="264" w:lineRule="auto"/>
        <w:ind w:left="521" w:right="76"/>
        <w:rPr>
          <w:sz w:val="19"/>
        </w:rPr>
      </w:pPr>
      <w:r>
        <w:rPr>
          <w:color w:val="231F20"/>
          <w:sz w:val="19"/>
        </w:rPr>
        <w:t>Locating urban growth close to transport corridors and services and provide efficient and effective</w:t>
      </w:r>
      <w:r>
        <w:rPr>
          <w:color w:val="231F20"/>
          <w:spacing w:val="-37"/>
          <w:sz w:val="19"/>
        </w:rPr>
        <w:t xml:space="preserve"> </w:t>
      </w:r>
      <w:r>
        <w:rPr>
          <w:color w:val="231F20"/>
          <w:sz w:val="19"/>
        </w:rPr>
        <w:t>infrastructure to create sustainability</w:t>
      </w:r>
      <w:r>
        <w:rPr>
          <w:color w:val="231F20"/>
          <w:spacing w:val="-1"/>
          <w:sz w:val="19"/>
        </w:rPr>
        <w:t xml:space="preserve"> </w:t>
      </w:r>
      <w:r>
        <w:rPr>
          <w:color w:val="231F20"/>
          <w:sz w:val="19"/>
        </w:rPr>
        <w:t>benefits</w:t>
      </w:r>
    </w:p>
    <w:p w:rsidR="003D10A3" w:rsidRDefault="007B0B5A" w:rsidP="005B53FC">
      <w:pPr>
        <w:pStyle w:val="ListParagraph"/>
        <w:numPr>
          <w:ilvl w:val="0"/>
          <w:numId w:val="81"/>
        </w:numPr>
        <w:tabs>
          <w:tab w:val="left" w:pos="522"/>
        </w:tabs>
        <w:spacing w:before="88" w:line="264" w:lineRule="auto"/>
        <w:ind w:left="521" w:right="30"/>
        <w:rPr>
          <w:sz w:val="19"/>
        </w:rPr>
      </w:pPr>
      <w:r>
        <w:rPr>
          <w:color w:val="231F20"/>
          <w:sz w:val="19"/>
        </w:rPr>
        <w:t>Managing the sequence of development in areas of growth so that services are available from early in the life of new</w:t>
      </w:r>
      <w:r>
        <w:rPr>
          <w:color w:val="231F20"/>
          <w:spacing w:val="-3"/>
          <w:sz w:val="19"/>
        </w:rPr>
        <w:t xml:space="preserve"> </w:t>
      </w:r>
      <w:r>
        <w:rPr>
          <w:color w:val="231F20"/>
          <w:sz w:val="19"/>
        </w:rPr>
        <w:t>communities</w:t>
      </w:r>
    </w:p>
    <w:p w:rsidR="003D10A3" w:rsidRDefault="007B0B5A" w:rsidP="005B53FC">
      <w:pPr>
        <w:pStyle w:val="ListParagraph"/>
        <w:numPr>
          <w:ilvl w:val="0"/>
          <w:numId w:val="81"/>
        </w:numPr>
        <w:tabs>
          <w:tab w:val="left" w:pos="522"/>
        </w:tabs>
        <w:spacing w:before="88" w:line="264" w:lineRule="auto"/>
        <w:ind w:left="521" w:right="2"/>
        <w:jc w:val="both"/>
        <w:rPr>
          <w:sz w:val="19"/>
        </w:rPr>
      </w:pPr>
      <w:r>
        <w:rPr>
          <w:color w:val="231F20"/>
          <w:sz w:val="19"/>
        </w:rPr>
        <w:t>Protecting, restoring and enhancing sites and features of nature</w:t>
      </w:r>
      <w:r>
        <w:rPr>
          <w:color w:val="231F20"/>
          <w:spacing w:val="-10"/>
          <w:sz w:val="19"/>
        </w:rPr>
        <w:t xml:space="preserve"> </w:t>
      </w:r>
      <w:r>
        <w:rPr>
          <w:color w:val="231F20"/>
          <w:sz w:val="19"/>
        </w:rPr>
        <w:t>conservation,</w:t>
      </w:r>
      <w:r>
        <w:rPr>
          <w:color w:val="231F20"/>
          <w:spacing w:val="-9"/>
          <w:sz w:val="19"/>
        </w:rPr>
        <w:t xml:space="preserve"> </w:t>
      </w:r>
      <w:r>
        <w:rPr>
          <w:color w:val="231F20"/>
          <w:sz w:val="19"/>
        </w:rPr>
        <w:t>biodiversity,</w:t>
      </w:r>
      <w:r>
        <w:rPr>
          <w:color w:val="231F20"/>
          <w:spacing w:val="-8"/>
          <w:sz w:val="19"/>
        </w:rPr>
        <w:t xml:space="preserve"> </w:t>
      </w:r>
      <w:r>
        <w:rPr>
          <w:color w:val="231F20"/>
          <w:sz w:val="19"/>
        </w:rPr>
        <w:t>geological</w:t>
      </w:r>
      <w:r>
        <w:rPr>
          <w:color w:val="231F20"/>
          <w:spacing w:val="-10"/>
          <w:sz w:val="19"/>
        </w:rPr>
        <w:t xml:space="preserve"> </w:t>
      </w:r>
      <w:r>
        <w:rPr>
          <w:color w:val="231F20"/>
          <w:sz w:val="19"/>
        </w:rPr>
        <w:t>or</w:t>
      </w:r>
      <w:r>
        <w:rPr>
          <w:color w:val="231F20"/>
          <w:spacing w:val="-9"/>
          <w:sz w:val="19"/>
        </w:rPr>
        <w:t xml:space="preserve"> </w:t>
      </w:r>
      <w:r>
        <w:rPr>
          <w:color w:val="231F20"/>
          <w:sz w:val="19"/>
        </w:rPr>
        <w:t>landscape value</w:t>
      </w:r>
    </w:p>
    <w:p w:rsidR="003D10A3" w:rsidRDefault="007B0B5A" w:rsidP="005B53FC">
      <w:pPr>
        <w:pStyle w:val="ListParagraph"/>
        <w:numPr>
          <w:ilvl w:val="0"/>
          <w:numId w:val="81"/>
        </w:numPr>
        <w:tabs>
          <w:tab w:val="left" w:pos="522"/>
        </w:tabs>
        <w:spacing w:before="88" w:line="252" w:lineRule="auto"/>
        <w:ind w:left="521" w:right="537"/>
        <w:rPr>
          <w:sz w:val="19"/>
        </w:rPr>
      </w:pPr>
      <w:r>
        <w:rPr>
          <w:color w:val="231F20"/>
          <w:sz w:val="19"/>
        </w:rPr>
        <w:t>Protecting and restoring catchments, water bodies, groundwater and water</w:t>
      </w:r>
      <w:r>
        <w:rPr>
          <w:color w:val="231F20"/>
          <w:spacing w:val="-5"/>
          <w:sz w:val="19"/>
        </w:rPr>
        <w:t xml:space="preserve"> </w:t>
      </w:r>
      <w:r>
        <w:rPr>
          <w:color w:val="231F20"/>
          <w:sz w:val="19"/>
        </w:rPr>
        <w:t>quality</w:t>
      </w:r>
    </w:p>
    <w:p w:rsidR="003D10A3" w:rsidRDefault="007B0B5A" w:rsidP="005B53FC">
      <w:pPr>
        <w:pStyle w:val="ListParagraph"/>
        <w:numPr>
          <w:ilvl w:val="0"/>
          <w:numId w:val="81"/>
        </w:numPr>
        <w:tabs>
          <w:tab w:val="left" w:pos="522"/>
        </w:tabs>
        <w:spacing w:before="103" w:line="252" w:lineRule="auto"/>
        <w:ind w:left="521" w:right="85"/>
        <w:rPr>
          <w:sz w:val="19"/>
        </w:rPr>
      </w:pPr>
      <w:r>
        <w:rPr>
          <w:color w:val="231F20"/>
          <w:sz w:val="19"/>
        </w:rPr>
        <w:t>Providing housing choice and delivering more</w:t>
      </w:r>
      <w:r>
        <w:rPr>
          <w:color w:val="231F20"/>
          <w:spacing w:val="-23"/>
          <w:sz w:val="19"/>
        </w:rPr>
        <w:t xml:space="preserve"> </w:t>
      </w:r>
      <w:r>
        <w:rPr>
          <w:color w:val="231F20"/>
          <w:sz w:val="19"/>
        </w:rPr>
        <w:t>affordable housing closer to jobs, transport and</w:t>
      </w:r>
      <w:r>
        <w:rPr>
          <w:color w:val="231F20"/>
          <w:spacing w:val="-7"/>
          <w:sz w:val="19"/>
        </w:rPr>
        <w:t xml:space="preserve"> </w:t>
      </w:r>
      <w:r>
        <w:rPr>
          <w:color w:val="231F20"/>
          <w:sz w:val="19"/>
        </w:rPr>
        <w:t>services</w:t>
      </w:r>
    </w:p>
    <w:p w:rsidR="003D10A3" w:rsidRDefault="007B0B5A" w:rsidP="005B53FC">
      <w:pPr>
        <w:pStyle w:val="ListParagraph"/>
        <w:numPr>
          <w:ilvl w:val="0"/>
          <w:numId w:val="81"/>
        </w:numPr>
        <w:tabs>
          <w:tab w:val="left" w:pos="522"/>
        </w:tabs>
        <w:spacing w:before="102" w:line="268" w:lineRule="auto"/>
        <w:ind w:left="521" w:right="294"/>
        <w:rPr>
          <w:sz w:val="19"/>
        </w:rPr>
      </w:pPr>
      <w:r>
        <w:rPr>
          <w:color w:val="231F20"/>
          <w:sz w:val="19"/>
        </w:rPr>
        <w:t>Supporting the establishment and maintenance of communities by delivering functional, accessible, safe and diverse physical and social environments through the appropriate location of use and development and through high quality buildings and urban</w:t>
      </w:r>
      <w:r>
        <w:rPr>
          <w:color w:val="231F20"/>
          <w:spacing w:val="-16"/>
          <w:sz w:val="19"/>
        </w:rPr>
        <w:t xml:space="preserve"> </w:t>
      </w:r>
      <w:r>
        <w:rPr>
          <w:color w:val="231F20"/>
          <w:sz w:val="19"/>
        </w:rPr>
        <w:t>design</w:t>
      </w:r>
    </w:p>
    <w:p w:rsidR="003D10A3" w:rsidRDefault="007B0B5A" w:rsidP="005B53FC">
      <w:pPr>
        <w:pStyle w:val="ListParagraph"/>
        <w:numPr>
          <w:ilvl w:val="0"/>
          <w:numId w:val="81"/>
        </w:numPr>
        <w:tabs>
          <w:tab w:val="left" w:pos="522"/>
        </w:tabs>
        <w:spacing w:before="85" w:line="264" w:lineRule="auto"/>
        <w:ind w:left="521"/>
        <w:rPr>
          <w:sz w:val="19"/>
        </w:rPr>
      </w:pPr>
      <w:r>
        <w:rPr>
          <w:color w:val="231F20"/>
          <w:sz w:val="19"/>
        </w:rPr>
        <w:t>Establishing and maintaining a diverse and integrated network of public open space that meets the needs of</w:t>
      </w:r>
      <w:r>
        <w:rPr>
          <w:color w:val="231F20"/>
          <w:spacing w:val="-26"/>
          <w:sz w:val="19"/>
        </w:rPr>
        <w:t xml:space="preserve"> </w:t>
      </w:r>
      <w:r>
        <w:rPr>
          <w:color w:val="231F20"/>
          <w:sz w:val="19"/>
        </w:rPr>
        <w:t>the community</w:t>
      </w:r>
    </w:p>
    <w:p w:rsidR="003D10A3" w:rsidRDefault="007B0B5A" w:rsidP="005B53FC">
      <w:pPr>
        <w:pStyle w:val="ListParagraph"/>
        <w:numPr>
          <w:ilvl w:val="0"/>
          <w:numId w:val="81"/>
        </w:numPr>
        <w:tabs>
          <w:tab w:val="left" w:pos="522"/>
        </w:tabs>
        <w:spacing w:before="88" w:line="252" w:lineRule="auto"/>
        <w:ind w:left="521" w:right="105"/>
        <w:rPr>
          <w:sz w:val="19"/>
        </w:rPr>
      </w:pPr>
      <w:r>
        <w:rPr>
          <w:color w:val="231F20"/>
          <w:sz w:val="19"/>
        </w:rPr>
        <w:t>Providing fair distribution and access to social and cultural infrastructure and health and education</w:t>
      </w:r>
      <w:r>
        <w:rPr>
          <w:color w:val="231F20"/>
          <w:spacing w:val="-32"/>
          <w:sz w:val="19"/>
        </w:rPr>
        <w:t xml:space="preserve"> </w:t>
      </w:r>
      <w:r>
        <w:rPr>
          <w:color w:val="231F20"/>
          <w:sz w:val="19"/>
        </w:rPr>
        <w:t>services</w:t>
      </w:r>
    </w:p>
    <w:p w:rsidR="003D10A3" w:rsidRDefault="007B0B5A" w:rsidP="005B53FC">
      <w:pPr>
        <w:pStyle w:val="ListParagraph"/>
        <w:numPr>
          <w:ilvl w:val="0"/>
          <w:numId w:val="81"/>
        </w:numPr>
        <w:tabs>
          <w:tab w:val="left" w:pos="522"/>
        </w:tabs>
        <w:spacing w:before="102" w:line="266" w:lineRule="auto"/>
        <w:ind w:left="521" w:right="8"/>
        <w:rPr>
          <w:sz w:val="19"/>
        </w:rPr>
      </w:pPr>
      <w:r>
        <w:rPr>
          <w:color w:val="231F20"/>
          <w:sz w:val="19"/>
        </w:rPr>
        <w:t xml:space="preserve">Encouraging the concentration of major retail, </w:t>
      </w:r>
      <w:r>
        <w:rPr>
          <w:color w:val="231F20"/>
          <w:spacing w:val="-2"/>
          <w:sz w:val="19"/>
        </w:rPr>
        <w:t xml:space="preserve">residential, </w:t>
      </w:r>
      <w:r>
        <w:rPr>
          <w:color w:val="231F20"/>
          <w:sz w:val="19"/>
        </w:rPr>
        <w:t xml:space="preserve">commercial, administrative, entertainment and cultural developments into activity </w:t>
      </w:r>
      <w:proofErr w:type="spellStart"/>
      <w:r>
        <w:rPr>
          <w:color w:val="231F20"/>
          <w:sz w:val="19"/>
        </w:rPr>
        <w:t>centres</w:t>
      </w:r>
      <w:proofErr w:type="spellEnd"/>
      <w:r>
        <w:rPr>
          <w:color w:val="231F20"/>
          <w:sz w:val="19"/>
        </w:rPr>
        <w:t xml:space="preserve"> that are highly accessible to the</w:t>
      </w:r>
      <w:r>
        <w:rPr>
          <w:color w:val="231F20"/>
          <w:spacing w:val="-2"/>
          <w:sz w:val="19"/>
        </w:rPr>
        <w:t xml:space="preserve"> </w:t>
      </w:r>
      <w:r>
        <w:rPr>
          <w:color w:val="231F20"/>
          <w:sz w:val="19"/>
        </w:rPr>
        <w:t>community</w:t>
      </w:r>
    </w:p>
    <w:p w:rsidR="003D10A3" w:rsidRDefault="007B0B5A" w:rsidP="005B53FC">
      <w:pPr>
        <w:pStyle w:val="ListParagraph"/>
        <w:numPr>
          <w:ilvl w:val="0"/>
          <w:numId w:val="81"/>
        </w:numPr>
        <w:tabs>
          <w:tab w:val="left" w:pos="522"/>
        </w:tabs>
        <w:spacing w:before="89" w:line="252" w:lineRule="auto"/>
        <w:ind w:left="521" w:right="200"/>
        <w:rPr>
          <w:sz w:val="19"/>
        </w:rPr>
      </w:pPr>
      <w:r>
        <w:rPr>
          <w:color w:val="231F20"/>
          <w:sz w:val="19"/>
        </w:rPr>
        <w:t>Delivering an average overall residential density in growth areas to a minimum of 15 dwellings per</w:t>
      </w:r>
      <w:r>
        <w:rPr>
          <w:color w:val="231F20"/>
          <w:spacing w:val="-33"/>
          <w:sz w:val="19"/>
        </w:rPr>
        <w:t xml:space="preserve"> </w:t>
      </w:r>
      <w:r>
        <w:rPr>
          <w:color w:val="231F20"/>
          <w:sz w:val="19"/>
        </w:rPr>
        <w:t>hectare</w:t>
      </w:r>
    </w:p>
    <w:p w:rsidR="003D10A3" w:rsidRDefault="007B0B5A">
      <w:pPr>
        <w:pStyle w:val="BodyText"/>
        <w:rPr>
          <w:sz w:val="20"/>
        </w:rPr>
      </w:pPr>
      <w:r>
        <w:br w:type="column"/>
      </w:r>
    </w:p>
    <w:p w:rsidR="003D10A3" w:rsidRDefault="007B0B5A" w:rsidP="005B53FC">
      <w:pPr>
        <w:pStyle w:val="ListParagraph"/>
        <w:numPr>
          <w:ilvl w:val="0"/>
          <w:numId w:val="81"/>
        </w:numPr>
        <w:tabs>
          <w:tab w:val="left" w:pos="485"/>
        </w:tabs>
        <w:spacing w:before="175" w:line="252" w:lineRule="auto"/>
        <w:ind w:left="484" w:right="1313"/>
        <w:rPr>
          <w:sz w:val="19"/>
        </w:rPr>
      </w:pPr>
      <w:r>
        <w:rPr>
          <w:color w:val="231F20"/>
          <w:sz w:val="19"/>
        </w:rPr>
        <w:t>Supporting a diversified economy that builds on the region’s competitive</w:t>
      </w:r>
      <w:r>
        <w:rPr>
          <w:color w:val="231F20"/>
          <w:spacing w:val="-1"/>
          <w:sz w:val="19"/>
        </w:rPr>
        <w:t xml:space="preserve"> </w:t>
      </w:r>
      <w:r>
        <w:rPr>
          <w:color w:val="231F20"/>
          <w:sz w:val="19"/>
        </w:rPr>
        <w:t>strengths</w:t>
      </w:r>
    </w:p>
    <w:p w:rsidR="003D10A3" w:rsidRDefault="007B0B5A" w:rsidP="005B53FC">
      <w:pPr>
        <w:pStyle w:val="ListParagraph"/>
        <w:numPr>
          <w:ilvl w:val="0"/>
          <w:numId w:val="81"/>
        </w:numPr>
        <w:tabs>
          <w:tab w:val="left" w:pos="485"/>
        </w:tabs>
        <w:spacing w:before="102" w:line="252" w:lineRule="auto"/>
        <w:ind w:left="484" w:right="1238"/>
        <w:rPr>
          <w:sz w:val="19"/>
        </w:rPr>
      </w:pPr>
      <w:r>
        <w:rPr>
          <w:color w:val="231F20"/>
          <w:sz w:val="19"/>
        </w:rPr>
        <w:t>Creating a safe and sustainable transport system by integrating land use and</w:t>
      </w:r>
      <w:r>
        <w:rPr>
          <w:color w:val="231F20"/>
          <w:spacing w:val="-6"/>
          <w:sz w:val="19"/>
        </w:rPr>
        <w:t xml:space="preserve"> </w:t>
      </w:r>
      <w:r>
        <w:rPr>
          <w:color w:val="231F20"/>
          <w:sz w:val="19"/>
        </w:rPr>
        <w:t>transport</w:t>
      </w:r>
    </w:p>
    <w:p w:rsidR="003D10A3" w:rsidRDefault="007B0B5A" w:rsidP="005B53FC">
      <w:pPr>
        <w:pStyle w:val="ListParagraph"/>
        <w:numPr>
          <w:ilvl w:val="0"/>
          <w:numId w:val="81"/>
        </w:numPr>
        <w:tabs>
          <w:tab w:val="left" w:pos="485"/>
        </w:tabs>
        <w:spacing w:before="103" w:line="264" w:lineRule="auto"/>
        <w:ind w:left="484" w:right="1136"/>
        <w:rPr>
          <w:sz w:val="19"/>
        </w:rPr>
      </w:pPr>
      <w:r>
        <w:rPr>
          <w:color w:val="231F20"/>
          <w:sz w:val="19"/>
        </w:rPr>
        <w:t>Sustainably managing water supply, water</w:t>
      </w:r>
      <w:r>
        <w:rPr>
          <w:color w:val="231F20"/>
          <w:spacing w:val="-23"/>
          <w:sz w:val="19"/>
        </w:rPr>
        <w:t xml:space="preserve"> </w:t>
      </w:r>
      <w:r>
        <w:rPr>
          <w:color w:val="231F20"/>
          <w:sz w:val="19"/>
        </w:rPr>
        <w:t>resources, wastewater, drainage and stormwater through an integrated water management</w:t>
      </w:r>
      <w:r>
        <w:rPr>
          <w:color w:val="231F20"/>
          <w:spacing w:val="-5"/>
          <w:sz w:val="19"/>
        </w:rPr>
        <w:t xml:space="preserve"> </w:t>
      </w:r>
      <w:r>
        <w:rPr>
          <w:color w:val="231F20"/>
          <w:sz w:val="19"/>
        </w:rPr>
        <w:t>approach</w:t>
      </w:r>
    </w:p>
    <w:p w:rsidR="003D10A3" w:rsidRDefault="007B0B5A" w:rsidP="005B53FC">
      <w:pPr>
        <w:pStyle w:val="ListParagraph"/>
        <w:numPr>
          <w:ilvl w:val="0"/>
          <w:numId w:val="81"/>
        </w:numPr>
        <w:tabs>
          <w:tab w:val="left" w:pos="485"/>
        </w:tabs>
        <w:spacing w:before="88"/>
        <w:ind w:left="484"/>
        <w:rPr>
          <w:sz w:val="19"/>
        </w:rPr>
      </w:pPr>
      <w:r>
        <w:rPr>
          <w:color w:val="231F20"/>
          <w:sz w:val="19"/>
        </w:rPr>
        <w:t>Promoting the provision of renewable</w:t>
      </w:r>
      <w:r>
        <w:rPr>
          <w:color w:val="231F20"/>
          <w:spacing w:val="-17"/>
          <w:sz w:val="19"/>
        </w:rPr>
        <w:t xml:space="preserve"> </w:t>
      </w:r>
      <w:r>
        <w:rPr>
          <w:color w:val="231F20"/>
          <w:sz w:val="19"/>
        </w:rPr>
        <w:t>energy</w:t>
      </w:r>
    </w:p>
    <w:p w:rsidR="003D10A3" w:rsidRDefault="007B0B5A" w:rsidP="005B53FC">
      <w:pPr>
        <w:pStyle w:val="ListParagraph"/>
        <w:numPr>
          <w:ilvl w:val="0"/>
          <w:numId w:val="81"/>
        </w:numPr>
        <w:tabs>
          <w:tab w:val="left" w:pos="485"/>
        </w:tabs>
        <w:spacing w:before="96" w:line="264" w:lineRule="auto"/>
        <w:ind w:left="484" w:right="1008"/>
        <w:rPr>
          <w:sz w:val="19"/>
        </w:rPr>
      </w:pPr>
      <w:r>
        <w:rPr>
          <w:color w:val="231F20"/>
          <w:sz w:val="19"/>
        </w:rPr>
        <w:t>Providing social and physical infrastructure to be provided in a way that is efficient, equitable, accessible and</w:t>
      </w:r>
      <w:r>
        <w:rPr>
          <w:color w:val="231F20"/>
          <w:spacing w:val="-2"/>
          <w:sz w:val="19"/>
        </w:rPr>
        <w:t xml:space="preserve"> </w:t>
      </w:r>
      <w:r>
        <w:rPr>
          <w:color w:val="231F20"/>
          <w:sz w:val="19"/>
        </w:rPr>
        <w:t>timely.</w:t>
      </w:r>
    </w:p>
    <w:p w:rsidR="003D10A3" w:rsidRDefault="007B0B5A">
      <w:pPr>
        <w:spacing w:before="175"/>
        <w:ind w:left="318"/>
        <w:rPr>
          <w:rFonts w:ascii="Calibri"/>
          <w:b/>
          <w:sz w:val="20"/>
        </w:rPr>
      </w:pPr>
      <w:r>
        <w:rPr>
          <w:rFonts w:ascii="Calibri"/>
          <w:b/>
          <w:color w:val="003263"/>
          <w:sz w:val="20"/>
        </w:rPr>
        <w:t>LOCAL PLANNING POLICY FRAMEWORK</w:t>
      </w:r>
    </w:p>
    <w:p w:rsidR="003D10A3" w:rsidRDefault="007B0B5A">
      <w:pPr>
        <w:pStyle w:val="BodyText"/>
        <w:spacing w:before="132" w:line="273" w:lineRule="auto"/>
        <w:ind w:left="314" w:right="1162"/>
      </w:pPr>
      <w:r>
        <w:rPr>
          <w:color w:val="231F20"/>
        </w:rPr>
        <w:t>Local polices are used to implement the objectives and strategies of the Municipal Strategic Statement.</w:t>
      </w:r>
    </w:p>
    <w:p w:rsidR="003D10A3" w:rsidRDefault="007B0B5A">
      <w:pPr>
        <w:pStyle w:val="BodyText"/>
        <w:spacing w:before="115" w:line="273" w:lineRule="auto"/>
        <w:ind w:left="314" w:right="1236"/>
      </w:pPr>
      <w:r>
        <w:rPr>
          <w:color w:val="231F20"/>
        </w:rPr>
        <w:t>Relevant considerations for the Northern and Western Geelong Growth Areas include:</w:t>
      </w:r>
    </w:p>
    <w:p w:rsidR="003D10A3" w:rsidRDefault="007B0B5A" w:rsidP="005B53FC">
      <w:pPr>
        <w:pStyle w:val="ListParagraph"/>
        <w:numPr>
          <w:ilvl w:val="0"/>
          <w:numId w:val="81"/>
        </w:numPr>
        <w:tabs>
          <w:tab w:val="left" w:pos="485"/>
        </w:tabs>
        <w:spacing w:before="85" w:line="252" w:lineRule="auto"/>
        <w:ind w:left="484" w:right="986"/>
        <w:rPr>
          <w:sz w:val="19"/>
        </w:rPr>
      </w:pPr>
      <w:r>
        <w:rPr>
          <w:color w:val="231F20"/>
          <w:sz w:val="19"/>
        </w:rPr>
        <w:t xml:space="preserve">Clause 21.06 Settlement and Housing that </w:t>
      </w:r>
      <w:proofErr w:type="spellStart"/>
      <w:r>
        <w:rPr>
          <w:color w:val="231F20"/>
          <w:sz w:val="19"/>
        </w:rPr>
        <w:t>prioritises</w:t>
      </w:r>
      <w:proofErr w:type="spellEnd"/>
      <w:r>
        <w:rPr>
          <w:color w:val="231F20"/>
          <w:sz w:val="19"/>
        </w:rPr>
        <w:t xml:space="preserve"> the investigation of future residential and industrial</w:t>
      </w:r>
      <w:r>
        <w:rPr>
          <w:color w:val="231F20"/>
          <w:spacing w:val="-30"/>
          <w:sz w:val="19"/>
        </w:rPr>
        <w:t xml:space="preserve"> </w:t>
      </w:r>
      <w:r>
        <w:rPr>
          <w:color w:val="231F20"/>
          <w:sz w:val="19"/>
        </w:rPr>
        <w:t>land</w:t>
      </w:r>
    </w:p>
    <w:p w:rsidR="003D10A3" w:rsidRDefault="007B0B5A">
      <w:pPr>
        <w:pStyle w:val="BodyText"/>
        <w:spacing w:before="20" w:line="273" w:lineRule="auto"/>
        <w:ind w:left="484" w:right="855"/>
      </w:pPr>
      <w:r>
        <w:rPr>
          <w:color w:val="231F20"/>
        </w:rPr>
        <w:t>use needs for Geelong, as a basis for future growth area planning, including:</w:t>
      </w:r>
    </w:p>
    <w:p w:rsidR="003D10A3" w:rsidRDefault="007B0B5A" w:rsidP="005B53FC">
      <w:pPr>
        <w:pStyle w:val="ListParagraph"/>
        <w:numPr>
          <w:ilvl w:val="1"/>
          <w:numId w:val="81"/>
        </w:numPr>
        <w:tabs>
          <w:tab w:val="left" w:pos="655"/>
        </w:tabs>
        <w:spacing w:line="273" w:lineRule="auto"/>
        <w:ind w:right="1113"/>
        <w:rPr>
          <w:sz w:val="19"/>
        </w:rPr>
      </w:pPr>
      <w:r>
        <w:rPr>
          <w:color w:val="231F20"/>
          <w:sz w:val="19"/>
        </w:rPr>
        <w:t>Assessment of the environmental, resource, landscape, development pattern, access, servicing, land use, economic and social constraints and opportunities associated with possible growth areas around</w:t>
      </w:r>
      <w:r>
        <w:rPr>
          <w:color w:val="231F20"/>
          <w:spacing w:val="-2"/>
          <w:sz w:val="19"/>
        </w:rPr>
        <w:t xml:space="preserve"> </w:t>
      </w:r>
      <w:r>
        <w:rPr>
          <w:color w:val="231F20"/>
          <w:sz w:val="19"/>
        </w:rPr>
        <w:t>Geelong</w:t>
      </w:r>
    </w:p>
    <w:p w:rsidR="003D10A3" w:rsidRDefault="007B0B5A" w:rsidP="005B53FC">
      <w:pPr>
        <w:pStyle w:val="ListParagraph"/>
        <w:numPr>
          <w:ilvl w:val="1"/>
          <w:numId w:val="81"/>
        </w:numPr>
        <w:tabs>
          <w:tab w:val="left" w:pos="655"/>
        </w:tabs>
        <w:spacing w:before="118"/>
        <w:rPr>
          <w:sz w:val="19"/>
        </w:rPr>
      </w:pPr>
      <w:r>
        <w:rPr>
          <w:color w:val="231F20"/>
          <w:sz w:val="19"/>
        </w:rPr>
        <w:t>Identification of a preferred growth area or</w:t>
      </w:r>
      <w:r>
        <w:rPr>
          <w:color w:val="231F20"/>
          <w:spacing w:val="-11"/>
          <w:sz w:val="19"/>
        </w:rPr>
        <w:t xml:space="preserve"> </w:t>
      </w:r>
      <w:r>
        <w:rPr>
          <w:color w:val="231F20"/>
          <w:sz w:val="19"/>
        </w:rPr>
        <w:t>areas</w:t>
      </w:r>
    </w:p>
    <w:p w:rsidR="003D10A3" w:rsidRDefault="007B0B5A" w:rsidP="005B53FC">
      <w:pPr>
        <w:pStyle w:val="ListParagraph"/>
        <w:numPr>
          <w:ilvl w:val="1"/>
          <w:numId w:val="81"/>
        </w:numPr>
        <w:tabs>
          <w:tab w:val="left" w:pos="655"/>
        </w:tabs>
        <w:spacing w:before="145"/>
        <w:rPr>
          <w:sz w:val="19"/>
        </w:rPr>
      </w:pPr>
      <w:r>
        <w:rPr>
          <w:color w:val="231F20"/>
          <w:sz w:val="19"/>
        </w:rPr>
        <w:t>Preparation of detailed growth area</w:t>
      </w:r>
      <w:r>
        <w:rPr>
          <w:color w:val="231F20"/>
          <w:spacing w:val="-7"/>
          <w:sz w:val="19"/>
        </w:rPr>
        <w:t xml:space="preserve"> </w:t>
      </w:r>
      <w:r>
        <w:rPr>
          <w:color w:val="231F20"/>
          <w:sz w:val="19"/>
        </w:rPr>
        <w:t>plans</w:t>
      </w:r>
    </w:p>
    <w:p w:rsidR="003D10A3" w:rsidRDefault="007B0B5A" w:rsidP="005B53FC">
      <w:pPr>
        <w:pStyle w:val="ListParagraph"/>
        <w:numPr>
          <w:ilvl w:val="0"/>
          <w:numId w:val="81"/>
        </w:numPr>
        <w:tabs>
          <w:tab w:val="left" w:pos="485"/>
        </w:tabs>
        <w:spacing w:before="114" w:line="268" w:lineRule="auto"/>
        <w:ind w:left="484" w:right="806"/>
        <w:rPr>
          <w:sz w:val="19"/>
        </w:rPr>
      </w:pPr>
      <w:r>
        <w:rPr>
          <w:color w:val="231F20"/>
          <w:sz w:val="19"/>
        </w:rPr>
        <w:t>Clause 21.08 Development and Community Infrastructure that provides direction around development contributions to ensure that infrastructure, open space and transport infrastructure is delivered in an efficient and timely manner in line with population</w:t>
      </w:r>
      <w:r>
        <w:rPr>
          <w:color w:val="231F20"/>
          <w:spacing w:val="-14"/>
          <w:sz w:val="19"/>
        </w:rPr>
        <w:t xml:space="preserve"> </w:t>
      </w:r>
      <w:r>
        <w:rPr>
          <w:color w:val="231F20"/>
          <w:sz w:val="19"/>
        </w:rPr>
        <w:t>growth.</w:t>
      </w:r>
    </w:p>
    <w:p w:rsidR="003D10A3" w:rsidRDefault="003D10A3">
      <w:pPr>
        <w:spacing w:line="268" w:lineRule="auto"/>
        <w:rPr>
          <w:sz w:val="19"/>
        </w:rPr>
        <w:sectPr w:rsidR="003D10A3">
          <w:type w:val="continuous"/>
          <w:pgSz w:w="11910" w:h="16840"/>
          <w:pgMar w:top="1320" w:right="0" w:bottom="280" w:left="420" w:header="720" w:footer="720" w:gutter="0"/>
          <w:cols w:num="2" w:space="720" w:equalWidth="0">
            <w:col w:w="5338" w:space="40"/>
            <w:col w:w="6112"/>
          </w:cols>
        </w:sect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spacing w:before="8"/>
        <w:rPr>
          <w:sz w:val="15"/>
        </w:rPr>
      </w:pPr>
    </w:p>
    <w:p w:rsidR="003D10A3" w:rsidRDefault="003D10A3">
      <w:pPr>
        <w:rPr>
          <w:rFonts w:ascii="Calibri"/>
          <w:sz w:val="15"/>
        </w:rPr>
        <w:sectPr w:rsidR="003D10A3">
          <w:type w:val="continuous"/>
          <w:pgSz w:w="11910" w:h="16840"/>
          <w:pgMar w:top="1320" w:right="0" w:bottom="280" w:left="420" w:header="720" w:footer="720" w:gutter="0"/>
          <w:cols w:space="720"/>
        </w:sect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spacing w:before="4"/>
        <w:rPr>
          <w:rFonts w:ascii="Calibri"/>
          <w:sz w:val="25"/>
        </w:rPr>
      </w:pPr>
    </w:p>
    <w:p w:rsidR="003D10A3" w:rsidRDefault="003D10A3">
      <w:pPr>
        <w:rPr>
          <w:rFonts w:ascii="Calibri"/>
          <w:sz w:val="25"/>
        </w:rPr>
        <w:sectPr w:rsidR="003D10A3">
          <w:headerReference w:type="default" r:id="rId67"/>
          <w:footerReference w:type="default" r:id="rId68"/>
          <w:pgSz w:w="11910" w:h="16840"/>
          <w:pgMar w:top="1580" w:right="0" w:bottom="600" w:left="420" w:header="0" w:footer="400" w:gutter="0"/>
          <w:pgNumType w:start="25"/>
          <w:cols w:space="720"/>
        </w:sectPr>
      </w:pPr>
    </w:p>
    <w:p w:rsidR="003D10A3" w:rsidRDefault="007B0B5A">
      <w:pPr>
        <w:spacing w:before="15"/>
        <w:ind w:left="377"/>
        <w:rPr>
          <w:rFonts w:ascii="Calibri"/>
          <w:b/>
          <w:sz w:val="20"/>
        </w:rPr>
      </w:pPr>
      <w:r>
        <w:rPr>
          <w:rFonts w:ascii="Calibri"/>
          <w:b/>
          <w:color w:val="003263"/>
          <w:sz w:val="20"/>
        </w:rPr>
        <w:t>COUNCIL PLAN</w:t>
      </w:r>
    </w:p>
    <w:p w:rsidR="003D10A3" w:rsidRDefault="007B0B5A">
      <w:pPr>
        <w:spacing w:before="132" w:line="273" w:lineRule="auto"/>
        <w:ind w:left="373" w:right="35"/>
        <w:rPr>
          <w:sz w:val="19"/>
        </w:rPr>
      </w:pPr>
      <w:r>
        <w:rPr>
          <w:i/>
          <w:color w:val="231F20"/>
          <w:sz w:val="19"/>
        </w:rPr>
        <w:t xml:space="preserve">Council Plan 2018–22: Putting Our Community First </w:t>
      </w:r>
      <w:r>
        <w:rPr>
          <w:color w:val="231F20"/>
          <w:sz w:val="19"/>
        </w:rPr>
        <w:t>outlines the City’s immediate priorities that work toward making Greater Geelong a clever and creative city-region.</w:t>
      </w:r>
    </w:p>
    <w:p w:rsidR="003D10A3" w:rsidRDefault="007B0B5A">
      <w:pPr>
        <w:pStyle w:val="BodyText"/>
        <w:spacing w:before="116" w:line="273" w:lineRule="auto"/>
        <w:ind w:left="373"/>
      </w:pPr>
      <w:r>
        <w:rPr>
          <w:color w:val="231F20"/>
        </w:rPr>
        <w:t>The plan informs the Northern and Western Geelong Growth Areas Framework Plan and focuses on strategic priorities that will also shape the subsequent precinct structure planning process including:</w:t>
      </w:r>
    </w:p>
    <w:p w:rsidR="003D10A3" w:rsidRDefault="007B0B5A" w:rsidP="005B53FC">
      <w:pPr>
        <w:pStyle w:val="ListParagraph"/>
        <w:numPr>
          <w:ilvl w:val="0"/>
          <w:numId w:val="81"/>
        </w:numPr>
        <w:tabs>
          <w:tab w:val="left" w:pos="544"/>
        </w:tabs>
        <w:spacing w:before="86"/>
        <w:rPr>
          <w:sz w:val="19"/>
        </w:rPr>
      </w:pPr>
      <w:r>
        <w:rPr>
          <w:color w:val="231F20"/>
          <w:sz w:val="19"/>
        </w:rPr>
        <w:t>Improved health and safety of our</w:t>
      </w:r>
      <w:r>
        <w:rPr>
          <w:color w:val="231F20"/>
          <w:spacing w:val="-7"/>
          <w:sz w:val="19"/>
        </w:rPr>
        <w:t xml:space="preserve"> </w:t>
      </w:r>
      <w:r>
        <w:rPr>
          <w:color w:val="231F20"/>
          <w:sz w:val="19"/>
        </w:rPr>
        <w:t>community</w:t>
      </w:r>
    </w:p>
    <w:p w:rsidR="003D10A3" w:rsidRDefault="007B0B5A" w:rsidP="005B53FC">
      <w:pPr>
        <w:pStyle w:val="ListParagraph"/>
        <w:numPr>
          <w:ilvl w:val="0"/>
          <w:numId w:val="81"/>
        </w:numPr>
        <w:tabs>
          <w:tab w:val="left" w:pos="544"/>
        </w:tabs>
        <w:spacing w:before="96"/>
        <w:rPr>
          <w:sz w:val="19"/>
        </w:rPr>
      </w:pPr>
      <w:r>
        <w:rPr>
          <w:color w:val="231F20"/>
          <w:sz w:val="19"/>
        </w:rPr>
        <w:t>Providing safer public</w:t>
      </w:r>
      <w:r>
        <w:rPr>
          <w:color w:val="231F20"/>
          <w:spacing w:val="-2"/>
          <w:sz w:val="19"/>
        </w:rPr>
        <w:t xml:space="preserve"> </w:t>
      </w:r>
      <w:r>
        <w:rPr>
          <w:color w:val="231F20"/>
          <w:sz w:val="19"/>
        </w:rPr>
        <w:t>places</w:t>
      </w:r>
    </w:p>
    <w:p w:rsidR="003D10A3" w:rsidRDefault="007B0B5A" w:rsidP="005B53FC">
      <w:pPr>
        <w:pStyle w:val="ListParagraph"/>
        <w:numPr>
          <w:ilvl w:val="0"/>
          <w:numId w:val="81"/>
        </w:numPr>
        <w:tabs>
          <w:tab w:val="left" w:pos="544"/>
        </w:tabs>
        <w:spacing w:before="95"/>
        <w:rPr>
          <w:sz w:val="19"/>
        </w:rPr>
      </w:pPr>
      <w:r>
        <w:rPr>
          <w:color w:val="231F20"/>
          <w:sz w:val="19"/>
        </w:rPr>
        <w:t>Creating healthy environments in children’s</w:t>
      </w:r>
      <w:r>
        <w:rPr>
          <w:color w:val="231F20"/>
          <w:spacing w:val="-32"/>
          <w:sz w:val="19"/>
        </w:rPr>
        <w:t xml:space="preserve"> </w:t>
      </w:r>
      <w:r>
        <w:rPr>
          <w:color w:val="231F20"/>
          <w:sz w:val="19"/>
        </w:rPr>
        <w:t>settings</w:t>
      </w:r>
    </w:p>
    <w:p w:rsidR="003D10A3" w:rsidRDefault="007B0B5A" w:rsidP="005B53FC">
      <w:pPr>
        <w:pStyle w:val="ListParagraph"/>
        <w:numPr>
          <w:ilvl w:val="0"/>
          <w:numId w:val="81"/>
        </w:numPr>
        <w:tabs>
          <w:tab w:val="left" w:pos="544"/>
        </w:tabs>
        <w:spacing w:before="96"/>
        <w:rPr>
          <w:sz w:val="19"/>
        </w:rPr>
      </w:pPr>
      <w:r>
        <w:rPr>
          <w:color w:val="231F20"/>
          <w:sz w:val="19"/>
        </w:rPr>
        <w:t>Working towards having the safest roads in</w:t>
      </w:r>
      <w:r>
        <w:rPr>
          <w:color w:val="231F20"/>
          <w:spacing w:val="-29"/>
          <w:sz w:val="19"/>
        </w:rPr>
        <w:t xml:space="preserve"> </w:t>
      </w:r>
      <w:r>
        <w:rPr>
          <w:color w:val="231F20"/>
          <w:sz w:val="19"/>
        </w:rPr>
        <w:t>Victoria</w:t>
      </w:r>
    </w:p>
    <w:p w:rsidR="003D10A3" w:rsidRDefault="007B0B5A" w:rsidP="005B53FC">
      <w:pPr>
        <w:pStyle w:val="ListParagraph"/>
        <w:numPr>
          <w:ilvl w:val="0"/>
          <w:numId w:val="81"/>
        </w:numPr>
        <w:tabs>
          <w:tab w:val="left" w:pos="544"/>
        </w:tabs>
        <w:spacing w:before="95"/>
        <w:rPr>
          <w:sz w:val="19"/>
        </w:rPr>
      </w:pPr>
      <w:r>
        <w:rPr>
          <w:color w:val="231F20"/>
          <w:sz w:val="19"/>
        </w:rPr>
        <w:t>Informed social infrastructure and</w:t>
      </w:r>
      <w:r>
        <w:rPr>
          <w:color w:val="231F20"/>
          <w:spacing w:val="-6"/>
          <w:sz w:val="19"/>
        </w:rPr>
        <w:t xml:space="preserve"> </w:t>
      </w:r>
      <w:r>
        <w:rPr>
          <w:color w:val="231F20"/>
          <w:sz w:val="19"/>
        </w:rPr>
        <w:t>planning</w:t>
      </w:r>
    </w:p>
    <w:p w:rsidR="003D10A3" w:rsidRDefault="007B0B5A" w:rsidP="005B53FC">
      <w:pPr>
        <w:pStyle w:val="ListParagraph"/>
        <w:numPr>
          <w:ilvl w:val="0"/>
          <w:numId w:val="81"/>
        </w:numPr>
        <w:tabs>
          <w:tab w:val="left" w:pos="544"/>
        </w:tabs>
        <w:spacing w:before="96" w:line="252" w:lineRule="auto"/>
        <w:ind w:right="135"/>
        <w:rPr>
          <w:sz w:val="19"/>
        </w:rPr>
      </w:pPr>
      <w:r>
        <w:rPr>
          <w:color w:val="231F20"/>
          <w:sz w:val="19"/>
        </w:rPr>
        <w:t>Providing more quality open spaces that support active lifestyles</w:t>
      </w:r>
    </w:p>
    <w:p w:rsidR="003D10A3" w:rsidRDefault="007B0B5A" w:rsidP="005B53FC">
      <w:pPr>
        <w:pStyle w:val="ListParagraph"/>
        <w:numPr>
          <w:ilvl w:val="0"/>
          <w:numId w:val="81"/>
        </w:numPr>
        <w:tabs>
          <w:tab w:val="left" w:pos="544"/>
        </w:tabs>
        <w:spacing w:before="102" w:line="252" w:lineRule="auto"/>
        <w:ind w:right="61"/>
        <w:rPr>
          <w:sz w:val="19"/>
        </w:rPr>
      </w:pPr>
      <w:r>
        <w:rPr>
          <w:color w:val="231F20"/>
          <w:sz w:val="19"/>
        </w:rPr>
        <w:t xml:space="preserve">Supporting the growth of </w:t>
      </w:r>
      <w:proofErr w:type="spellStart"/>
      <w:r>
        <w:rPr>
          <w:color w:val="231F20"/>
          <w:sz w:val="19"/>
        </w:rPr>
        <w:t>localised</w:t>
      </w:r>
      <w:proofErr w:type="spellEnd"/>
      <w:r>
        <w:rPr>
          <w:color w:val="231F20"/>
          <w:sz w:val="19"/>
        </w:rPr>
        <w:t xml:space="preserve"> and regional sporting facilities</w:t>
      </w:r>
    </w:p>
    <w:p w:rsidR="003D10A3" w:rsidRDefault="007B0B5A" w:rsidP="005B53FC">
      <w:pPr>
        <w:pStyle w:val="ListParagraph"/>
        <w:numPr>
          <w:ilvl w:val="0"/>
          <w:numId w:val="81"/>
        </w:numPr>
        <w:tabs>
          <w:tab w:val="left" w:pos="544"/>
        </w:tabs>
        <w:spacing w:before="103" w:line="252" w:lineRule="auto"/>
        <w:ind w:right="803"/>
        <w:rPr>
          <w:sz w:val="19"/>
        </w:rPr>
      </w:pPr>
      <w:r>
        <w:rPr>
          <w:color w:val="231F20"/>
          <w:sz w:val="19"/>
        </w:rPr>
        <w:t>Delivering accessible and attractive</w:t>
      </w:r>
      <w:r>
        <w:rPr>
          <w:color w:val="231F20"/>
          <w:spacing w:val="-29"/>
          <w:sz w:val="19"/>
        </w:rPr>
        <w:t xml:space="preserve"> </w:t>
      </w:r>
      <w:r>
        <w:rPr>
          <w:color w:val="231F20"/>
          <w:sz w:val="19"/>
        </w:rPr>
        <w:t>community infrastructure</w:t>
      </w:r>
    </w:p>
    <w:p w:rsidR="003D10A3" w:rsidRDefault="007B0B5A" w:rsidP="005B53FC">
      <w:pPr>
        <w:pStyle w:val="ListParagraph"/>
        <w:numPr>
          <w:ilvl w:val="0"/>
          <w:numId w:val="81"/>
        </w:numPr>
        <w:tabs>
          <w:tab w:val="left" w:pos="544"/>
        </w:tabs>
        <w:spacing w:before="102" w:line="252" w:lineRule="auto"/>
        <w:ind w:right="578"/>
        <w:rPr>
          <w:sz w:val="19"/>
        </w:rPr>
      </w:pPr>
      <w:r>
        <w:rPr>
          <w:color w:val="231F20"/>
          <w:sz w:val="19"/>
        </w:rPr>
        <w:t>Advocating and planning for a range of social and affordable housing</w:t>
      </w:r>
      <w:r>
        <w:rPr>
          <w:color w:val="231F20"/>
          <w:spacing w:val="-2"/>
          <w:sz w:val="19"/>
        </w:rPr>
        <w:t xml:space="preserve"> </w:t>
      </w:r>
      <w:r>
        <w:rPr>
          <w:color w:val="231F20"/>
          <w:sz w:val="19"/>
        </w:rPr>
        <w:t>options</w:t>
      </w:r>
    </w:p>
    <w:p w:rsidR="003D10A3" w:rsidRDefault="007B0B5A" w:rsidP="005B53FC">
      <w:pPr>
        <w:pStyle w:val="ListParagraph"/>
        <w:numPr>
          <w:ilvl w:val="0"/>
          <w:numId w:val="81"/>
        </w:numPr>
        <w:tabs>
          <w:tab w:val="left" w:pos="544"/>
        </w:tabs>
        <w:spacing w:before="103"/>
        <w:rPr>
          <w:sz w:val="19"/>
        </w:rPr>
      </w:pPr>
      <w:r>
        <w:rPr>
          <w:color w:val="231F20"/>
          <w:sz w:val="19"/>
        </w:rPr>
        <w:t>Maintaining our public open</w:t>
      </w:r>
      <w:r>
        <w:rPr>
          <w:color w:val="231F20"/>
          <w:spacing w:val="-4"/>
          <w:sz w:val="19"/>
        </w:rPr>
        <w:t xml:space="preserve"> </w:t>
      </w:r>
      <w:r>
        <w:rPr>
          <w:color w:val="231F20"/>
          <w:sz w:val="19"/>
        </w:rPr>
        <w:t>space</w:t>
      </w:r>
    </w:p>
    <w:p w:rsidR="003D10A3" w:rsidRDefault="007B0B5A" w:rsidP="005B53FC">
      <w:pPr>
        <w:pStyle w:val="ListParagraph"/>
        <w:numPr>
          <w:ilvl w:val="0"/>
          <w:numId w:val="81"/>
        </w:numPr>
        <w:tabs>
          <w:tab w:val="left" w:pos="544"/>
        </w:tabs>
        <w:spacing w:before="96"/>
        <w:rPr>
          <w:sz w:val="19"/>
        </w:rPr>
      </w:pPr>
      <w:r>
        <w:rPr>
          <w:color w:val="231F20"/>
          <w:sz w:val="19"/>
        </w:rPr>
        <w:t>A more inclusive and diverse</w:t>
      </w:r>
      <w:r>
        <w:rPr>
          <w:color w:val="231F20"/>
          <w:spacing w:val="-17"/>
          <w:sz w:val="19"/>
        </w:rPr>
        <w:t xml:space="preserve"> </w:t>
      </w:r>
      <w:r>
        <w:rPr>
          <w:color w:val="231F20"/>
          <w:sz w:val="19"/>
        </w:rPr>
        <w:t>community</w:t>
      </w:r>
    </w:p>
    <w:p w:rsidR="003D10A3" w:rsidRDefault="007B0B5A" w:rsidP="005B53FC">
      <w:pPr>
        <w:pStyle w:val="ListParagraph"/>
        <w:numPr>
          <w:ilvl w:val="0"/>
          <w:numId w:val="81"/>
        </w:numPr>
        <w:tabs>
          <w:tab w:val="left" w:pos="544"/>
        </w:tabs>
        <w:spacing w:before="95" w:line="252" w:lineRule="auto"/>
        <w:ind w:right="146"/>
        <w:rPr>
          <w:sz w:val="19"/>
        </w:rPr>
      </w:pPr>
      <w:r>
        <w:rPr>
          <w:color w:val="231F20"/>
          <w:sz w:val="19"/>
        </w:rPr>
        <w:t>Supporting activities that improve social connections in our</w:t>
      </w:r>
      <w:r>
        <w:rPr>
          <w:color w:val="231F20"/>
          <w:spacing w:val="-2"/>
          <w:sz w:val="19"/>
        </w:rPr>
        <w:t xml:space="preserve"> </w:t>
      </w:r>
      <w:r>
        <w:rPr>
          <w:color w:val="231F20"/>
          <w:sz w:val="19"/>
        </w:rPr>
        <w:t>community</w:t>
      </w:r>
    </w:p>
    <w:p w:rsidR="003D10A3" w:rsidRDefault="007B0B5A" w:rsidP="005B53FC">
      <w:pPr>
        <w:pStyle w:val="ListParagraph"/>
        <w:numPr>
          <w:ilvl w:val="0"/>
          <w:numId w:val="81"/>
        </w:numPr>
        <w:tabs>
          <w:tab w:val="left" w:pos="544"/>
        </w:tabs>
        <w:spacing w:before="103" w:line="252" w:lineRule="auto"/>
        <w:rPr>
          <w:sz w:val="19"/>
        </w:rPr>
      </w:pPr>
      <w:r>
        <w:rPr>
          <w:color w:val="231F20"/>
          <w:sz w:val="19"/>
        </w:rPr>
        <w:t>Improving access to facilities and programs for people</w:t>
      </w:r>
      <w:r>
        <w:rPr>
          <w:color w:val="231F20"/>
          <w:spacing w:val="-24"/>
          <w:sz w:val="19"/>
        </w:rPr>
        <w:t xml:space="preserve"> </w:t>
      </w:r>
      <w:r>
        <w:rPr>
          <w:color w:val="231F20"/>
          <w:sz w:val="19"/>
        </w:rPr>
        <w:t>of all</w:t>
      </w:r>
      <w:r>
        <w:rPr>
          <w:color w:val="231F20"/>
          <w:spacing w:val="-2"/>
          <w:sz w:val="19"/>
        </w:rPr>
        <w:t xml:space="preserve"> </w:t>
      </w:r>
      <w:r>
        <w:rPr>
          <w:color w:val="231F20"/>
          <w:sz w:val="19"/>
        </w:rPr>
        <w:t>ages</w:t>
      </w:r>
    </w:p>
    <w:p w:rsidR="003D10A3" w:rsidRDefault="007B0B5A" w:rsidP="005B53FC">
      <w:pPr>
        <w:pStyle w:val="ListParagraph"/>
        <w:numPr>
          <w:ilvl w:val="0"/>
          <w:numId w:val="81"/>
        </w:numPr>
        <w:tabs>
          <w:tab w:val="left" w:pos="544"/>
        </w:tabs>
        <w:spacing w:before="102"/>
        <w:rPr>
          <w:sz w:val="19"/>
        </w:rPr>
      </w:pPr>
      <w:r>
        <w:rPr>
          <w:color w:val="231F20"/>
          <w:sz w:val="19"/>
        </w:rPr>
        <w:t>Planned sustainable</w:t>
      </w:r>
      <w:r>
        <w:rPr>
          <w:color w:val="231F20"/>
          <w:spacing w:val="-1"/>
          <w:sz w:val="19"/>
        </w:rPr>
        <w:t xml:space="preserve"> </w:t>
      </w:r>
      <w:r>
        <w:rPr>
          <w:color w:val="231F20"/>
          <w:sz w:val="19"/>
        </w:rPr>
        <w:t>development</w:t>
      </w:r>
    </w:p>
    <w:p w:rsidR="003D10A3" w:rsidRDefault="007B0B5A" w:rsidP="005B53FC">
      <w:pPr>
        <w:pStyle w:val="ListParagraph"/>
        <w:numPr>
          <w:ilvl w:val="0"/>
          <w:numId w:val="81"/>
        </w:numPr>
        <w:tabs>
          <w:tab w:val="left" w:pos="544"/>
        </w:tabs>
        <w:spacing w:before="96" w:line="252" w:lineRule="auto"/>
        <w:ind w:right="216"/>
        <w:rPr>
          <w:sz w:val="19"/>
        </w:rPr>
      </w:pPr>
      <w:r>
        <w:rPr>
          <w:color w:val="231F20"/>
          <w:sz w:val="19"/>
        </w:rPr>
        <w:t>Making sure housing supply, diversity and</w:t>
      </w:r>
      <w:r>
        <w:rPr>
          <w:color w:val="231F20"/>
          <w:spacing w:val="-36"/>
          <w:sz w:val="19"/>
        </w:rPr>
        <w:t xml:space="preserve"> </w:t>
      </w:r>
      <w:r>
        <w:rPr>
          <w:color w:val="231F20"/>
          <w:sz w:val="19"/>
        </w:rPr>
        <w:t>affordability can meet the needs of our growing</w:t>
      </w:r>
      <w:r>
        <w:rPr>
          <w:color w:val="231F20"/>
          <w:spacing w:val="-9"/>
          <w:sz w:val="19"/>
        </w:rPr>
        <w:t xml:space="preserve"> </w:t>
      </w:r>
      <w:r>
        <w:rPr>
          <w:color w:val="231F20"/>
          <w:sz w:val="19"/>
        </w:rPr>
        <w:t>community</w:t>
      </w:r>
    </w:p>
    <w:p w:rsidR="003D10A3" w:rsidRDefault="007B0B5A" w:rsidP="005B53FC">
      <w:pPr>
        <w:pStyle w:val="ListParagraph"/>
        <w:numPr>
          <w:ilvl w:val="0"/>
          <w:numId w:val="81"/>
        </w:numPr>
        <w:tabs>
          <w:tab w:val="left" w:pos="544"/>
        </w:tabs>
        <w:spacing w:before="102" w:line="252" w:lineRule="auto"/>
        <w:ind w:right="295"/>
        <w:rPr>
          <w:sz w:val="19"/>
        </w:rPr>
      </w:pPr>
      <w:r>
        <w:rPr>
          <w:color w:val="231F20"/>
          <w:sz w:val="19"/>
        </w:rPr>
        <w:t>Continuing to develop urban growth areas across</w:t>
      </w:r>
      <w:r>
        <w:rPr>
          <w:color w:val="231F20"/>
          <w:spacing w:val="-36"/>
          <w:sz w:val="19"/>
        </w:rPr>
        <w:t xml:space="preserve"> </w:t>
      </w:r>
      <w:r>
        <w:rPr>
          <w:color w:val="231F20"/>
          <w:sz w:val="19"/>
        </w:rPr>
        <w:t>the region</w:t>
      </w:r>
    </w:p>
    <w:p w:rsidR="003D10A3" w:rsidRDefault="007B0B5A" w:rsidP="005B53FC">
      <w:pPr>
        <w:pStyle w:val="ListParagraph"/>
        <w:numPr>
          <w:ilvl w:val="0"/>
          <w:numId w:val="81"/>
        </w:numPr>
        <w:tabs>
          <w:tab w:val="left" w:pos="544"/>
        </w:tabs>
        <w:spacing w:before="103" w:line="252" w:lineRule="auto"/>
        <w:ind w:right="622"/>
        <w:rPr>
          <w:sz w:val="19"/>
        </w:rPr>
      </w:pPr>
      <w:r>
        <w:rPr>
          <w:color w:val="231F20"/>
          <w:sz w:val="19"/>
        </w:rPr>
        <w:t>Improving the environmental performance of new developments, using planning</w:t>
      </w:r>
      <w:r>
        <w:rPr>
          <w:color w:val="231F20"/>
          <w:spacing w:val="-7"/>
          <w:sz w:val="19"/>
        </w:rPr>
        <w:t xml:space="preserve"> </w:t>
      </w:r>
      <w:r>
        <w:rPr>
          <w:color w:val="231F20"/>
          <w:sz w:val="19"/>
        </w:rPr>
        <w:t>controls</w:t>
      </w:r>
    </w:p>
    <w:p w:rsidR="003D10A3" w:rsidRDefault="007B0B5A">
      <w:pPr>
        <w:pStyle w:val="BodyText"/>
        <w:spacing w:before="2"/>
        <w:rPr>
          <w:sz w:val="35"/>
        </w:rPr>
      </w:pPr>
      <w:r>
        <w:br w:type="column"/>
      </w:r>
    </w:p>
    <w:p w:rsidR="003D10A3" w:rsidRDefault="007B0B5A" w:rsidP="005B53FC">
      <w:pPr>
        <w:pStyle w:val="ListParagraph"/>
        <w:numPr>
          <w:ilvl w:val="0"/>
          <w:numId w:val="81"/>
        </w:numPr>
        <w:tabs>
          <w:tab w:val="left" w:pos="537"/>
        </w:tabs>
        <w:spacing w:before="0"/>
        <w:ind w:left="536"/>
        <w:rPr>
          <w:sz w:val="19"/>
        </w:rPr>
      </w:pPr>
      <w:r>
        <w:rPr>
          <w:color w:val="231F20"/>
          <w:sz w:val="19"/>
        </w:rPr>
        <w:t>Effective environmental</w:t>
      </w:r>
      <w:r>
        <w:rPr>
          <w:color w:val="231F20"/>
          <w:spacing w:val="-2"/>
          <w:sz w:val="19"/>
        </w:rPr>
        <w:t xml:space="preserve"> </w:t>
      </w:r>
      <w:r>
        <w:rPr>
          <w:color w:val="231F20"/>
          <w:sz w:val="19"/>
        </w:rPr>
        <w:t>management</w:t>
      </w:r>
    </w:p>
    <w:p w:rsidR="003D10A3" w:rsidRDefault="007B0B5A" w:rsidP="005B53FC">
      <w:pPr>
        <w:pStyle w:val="ListParagraph"/>
        <w:numPr>
          <w:ilvl w:val="0"/>
          <w:numId w:val="81"/>
        </w:numPr>
        <w:tabs>
          <w:tab w:val="left" w:pos="537"/>
        </w:tabs>
        <w:spacing w:before="95" w:line="252" w:lineRule="auto"/>
        <w:ind w:left="536" w:right="1205"/>
        <w:rPr>
          <w:sz w:val="19"/>
        </w:rPr>
      </w:pPr>
      <w:r>
        <w:rPr>
          <w:color w:val="231F20"/>
          <w:sz w:val="19"/>
        </w:rPr>
        <w:t>Reduce our carbon footprint through the use of solar initiatives and other renewable energy</w:t>
      </w:r>
      <w:r>
        <w:rPr>
          <w:color w:val="231F20"/>
          <w:spacing w:val="-13"/>
          <w:sz w:val="19"/>
        </w:rPr>
        <w:t xml:space="preserve"> </w:t>
      </w:r>
      <w:r>
        <w:rPr>
          <w:color w:val="231F20"/>
          <w:sz w:val="19"/>
        </w:rPr>
        <w:t>options</w:t>
      </w:r>
    </w:p>
    <w:p w:rsidR="003D10A3" w:rsidRDefault="007B0B5A" w:rsidP="005B53FC">
      <w:pPr>
        <w:pStyle w:val="ListParagraph"/>
        <w:numPr>
          <w:ilvl w:val="0"/>
          <w:numId w:val="81"/>
        </w:numPr>
        <w:tabs>
          <w:tab w:val="left" w:pos="537"/>
        </w:tabs>
        <w:spacing w:before="103"/>
        <w:ind w:left="536"/>
        <w:rPr>
          <w:sz w:val="19"/>
        </w:rPr>
      </w:pPr>
      <w:r>
        <w:rPr>
          <w:color w:val="231F20"/>
          <w:sz w:val="19"/>
        </w:rPr>
        <w:t>Planting more trees to green and cool our urban</w:t>
      </w:r>
      <w:r>
        <w:rPr>
          <w:color w:val="231F20"/>
          <w:spacing w:val="-10"/>
          <w:sz w:val="19"/>
        </w:rPr>
        <w:t xml:space="preserve"> </w:t>
      </w:r>
      <w:r>
        <w:rPr>
          <w:color w:val="231F20"/>
          <w:sz w:val="19"/>
        </w:rPr>
        <w:t>areas</w:t>
      </w:r>
    </w:p>
    <w:p w:rsidR="003D10A3" w:rsidRDefault="007B0B5A" w:rsidP="005B53FC">
      <w:pPr>
        <w:pStyle w:val="ListParagraph"/>
        <w:numPr>
          <w:ilvl w:val="0"/>
          <w:numId w:val="81"/>
        </w:numPr>
        <w:tabs>
          <w:tab w:val="left" w:pos="537"/>
        </w:tabs>
        <w:spacing w:before="95"/>
        <w:ind w:left="536"/>
        <w:rPr>
          <w:sz w:val="19"/>
        </w:rPr>
      </w:pPr>
      <w:r>
        <w:rPr>
          <w:color w:val="231F20"/>
          <w:sz w:val="19"/>
        </w:rPr>
        <w:t>Integrated transport connections</w:t>
      </w:r>
    </w:p>
    <w:p w:rsidR="003D10A3" w:rsidRDefault="007B0B5A" w:rsidP="005B53FC">
      <w:pPr>
        <w:pStyle w:val="ListParagraph"/>
        <w:numPr>
          <w:ilvl w:val="0"/>
          <w:numId w:val="81"/>
        </w:numPr>
        <w:tabs>
          <w:tab w:val="left" w:pos="537"/>
        </w:tabs>
        <w:spacing w:before="96" w:line="252" w:lineRule="auto"/>
        <w:ind w:left="536" w:right="1187"/>
        <w:rPr>
          <w:sz w:val="19"/>
        </w:rPr>
      </w:pPr>
      <w:r>
        <w:rPr>
          <w:color w:val="231F20"/>
          <w:sz w:val="19"/>
        </w:rPr>
        <w:t>Delivering better-connected walking, cycling and trail paths across our</w:t>
      </w:r>
      <w:r>
        <w:rPr>
          <w:color w:val="231F20"/>
          <w:spacing w:val="-4"/>
          <w:sz w:val="19"/>
        </w:rPr>
        <w:t xml:space="preserve"> </w:t>
      </w:r>
      <w:r>
        <w:rPr>
          <w:color w:val="231F20"/>
          <w:sz w:val="19"/>
        </w:rPr>
        <w:t>region</w:t>
      </w:r>
    </w:p>
    <w:p w:rsidR="003D10A3" w:rsidRDefault="007B0B5A" w:rsidP="005B53FC">
      <w:pPr>
        <w:pStyle w:val="ListParagraph"/>
        <w:numPr>
          <w:ilvl w:val="0"/>
          <w:numId w:val="81"/>
        </w:numPr>
        <w:tabs>
          <w:tab w:val="left" w:pos="537"/>
        </w:tabs>
        <w:spacing w:before="102"/>
        <w:ind w:left="536"/>
        <w:rPr>
          <w:sz w:val="19"/>
        </w:rPr>
      </w:pPr>
      <w:r>
        <w:rPr>
          <w:color w:val="231F20"/>
          <w:sz w:val="19"/>
        </w:rPr>
        <w:t>A thriving and sustainable</w:t>
      </w:r>
      <w:r>
        <w:rPr>
          <w:color w:val="231F20"/>
          <w:spacing w:val="-13"/>
          <w:sz w:val="19"/>
        </w:rPr>
        <w:t xml:space="preserve"> </w:t>
      </w:r>
      <w:r>
        <w:rPr>
          <w:color w:val="231F20"/>
          <w:sz w:val="19"/>
        </w:rPr>
        <w:t>economy</w:t>
      </w:r>
    </w:p>
    <w:p w:rsidR="003D10A3" w:rsidRDefault="007B0B5A" w:rsidP="005B53FC">
      <w:pPr>
        <w:pStyle w:val="ListParagraph"/>
        <w:numPr>
          <w:ilvl w:val="0"/>
          <w:numId w:val="81"/>
        </w:numPr>
        <w:tabs>
          <w:tab w:val="left" w:pos="537"/>
        </w:tabs>
        <w:spacing w:before="96" w:line="252" w:lineRule="auto"/>
        <w:ind w:left="536" w:right="827"/>
        <w:rPr>
          <w:sz w:val="19"/>
        </w:rPr>
      </w:pPr>
      <w:r>
        <w:rPr>
          <w:color w:val="231F20"/>
          <w:sz w:val="19"/>
        </w:rPr>
        <w:t>Supporting and promoting local businesses, markets and products</w:t>
      </w:r>
    </w:p>
    <w:p w:rsidR="003D10A3" w:rsidRDefault="007B0B5A" w:rsidP="005B53FC">
      <w:pPr>
        <w:pStyle w:val="ListParagraph"/>
        <w:numPr>
          <w:ilvl w:val="0"/>
          <w:numId w:val="81"/>
        </w:numPr>
        <w:tabs>
          <w:tab w:val="left" w:pos="537"/>
        </w:tabs>
        <w:spacing w:before="103"/>
        <w:ind w:left="536"/>
        <w:rPr>
          <w:sz w:val="19"/>
        </w:rPr>
      </w:pPr>
      <w:r>
        <w:rPr>
          <w:color w:val="231F20"/>
          <w:sz w:val="19"/>
        </w:rPr>
        <w:t>Innovative finances and</w:t>
      </w:r>
      <w:r>
        <w:rPr>
          <w:color w:val="231F20"/>
          <w:spacing w:val="-2"/>
          <w:sz w:val="19"/>
        </w:rPr>
        <w:t xml:space="preserve"> </w:t>
      </w:r>
      <w:r>
        <w:rPr>
          <w:color w:val="231F20"/>
          <w:sz w:val="19"/>
        </w:rPr>
        <w:t>technology</w:t>
      </w:r>
    </w:p>
    <w:p w:rsidR="003D10A3" w:rsidRDefault="007B0B5A" w:rsidP="005B53FC">
      <w:pPr>
        <w:pStyle w:val="ListParagraph"/>
        <w:numPr>
          <w:ilvl w:val="0"/>
          <w:numId w:val="81"/>
        </w:numPr>
        <w:tabs>
          <w:tab w:val="left" w:pos="537"/>
        </w:tabs>
        <w:spacing w:before="95" w:line="264" w:lineRule="auto"/>
        <w:ind w:left="536" w:right="1270"/>
        <w:rPr>
          <w:sz w:val="19"/>
        </w:rPr>
      </w:pPr>
      <w:r>
        <w:rPr>
          <w:color w:val="231F20"/>
          <w:sz w:val="19"/>
        </w:rPr>
        <w:t>Delivering smart technology solutions to areas such as street lighting, parking, waste management and children’s</w:t>
      </w:r>
      <w:r>
        <w:rPr>
          <w:color w:val="231F20"/>
          <w:spacing w:val="-1"/>
          <w:sz w:val="19"/>
        </w:rPr>
        <w:t xml:space="preserve"> </w:t>
      </w:r>
      <w:r>
        <w:rPr>
          <w:color w:val="231F20"/>
          <w:sz w:val="19"/>
        </w:rPr>
        <w:t>services</w:t>
      </w:r>
    </w:p>
    <w:p w:rsidR="003D10A3" w:rsidRDefault="007B0B5A" w:rsidP="005B53FC">
      <w:pPr>
        <w:pStyle w:val="ListParagraph"/>
        <w:numPr>
          <w:ilvl w:val="0"/>
          <w:numId w:val="81"/>
        </w:numPr>
        <w:tabs>
          <w:tab w:val="left" w:pos="537"/>
        </w:tabs>
        <w:spacing w:before="88" w:line="252" w:lineRule="auto"/>
        <w:ind w:left="536" w:right="1079"/>
        <w:rPr>
          <w:sz w:val="19"/>
        </w:rPr>
      </w:pPr>
      <w:r>
        <w:rPr>
          <w:color w:val="231F20"/>
          <w:sz w:val="19"/>
        </w:rPr>
        <w:t>Attracting more technology-focused businesses to our region</w:t>
      </w:r>
    </w:p>
    <w:p w:rsidR="003D10A3" w:rsidRPr="00721ACB" w:rsidRDefault="007B0B5A" w:rsidP="005B53FC">
      <w:pPr>
        <w:pStyle w:val="ListParagraph"/>
        <w:numPr>
          <w:ilvl w:val="0"/>
          <w:numId w:val="80"/>
        </w:numPr>
        <w:tabs>
          <w:tab w:val="left" w:pos="537"/>
        </w:tabs>
        <w:spacing w:before="124" w:line="208" w:lineRule="auto"/>
        <w:ind w:right="1233"/>
        <w:rPr>
          <w:sz w:val="19"/>
        </w:rPr>
      </w:pPr>
      <w:r w:rsidRPr="00721ACB">
        <w:rPr>
          <w:color w:val="231F20"/>
          <w:sz w:val="19"/>
        </w:rPr>
        <w:t xml:space="preserve">Establishing sustainable financial and </w:t>
      </w:r>
      <w:r w:rsidRPr="00721ACB">
        <w:rPr>
          <w:color w:val="231F20"/>
          <w:spacing w:val="-3"/>
          <w:sz w:val="19"/>
        </w:rPr>
        <w:t xml:space="preserve">infrastructure </w:t>
      </w:r>
      <w:r w:rsidRPr="00721ACB">
        <w:rPr>
          <w:color w:val="231F20"/>
          <w:sz w:val="19"/>
        </w:rPr>
        <w:t>management systems for our</w:t>
      </w:r>
      <w:r w:rsidRPr="00721ACB">
        <w:rPr>
          <w:color w:val="231F20"/>
          <w:spacing w:val="-1"/>
          <w:sz w:val="19"/>
        </w:rPr>
        <w:t xml:space="preserve"> </w:t>
      </w:r>
      <w:r w:rsidRPr="00721ACB">
        <w:rPr>
          <w:color w:val="231F20"/>
          <w:sz w:val="19"/>
        </w:rPr>
        <w:t>future.</w:t>
      </w:r>
    </w:p>
    <w:p w:rsidR="00721ACB" w:rsidRDefault="00721ACB">
      <w:pPr>
        <w:rPr>
          <w:rFonts w:ascii="Avenir LT Std" w:hAnsi="Avenir LT Std"/>
          <w:sz w:val="19"/>
        </w:rPr>
      </w:pPr>
      <w:r>
        <w:rPr>
          <w:rFonts w:ascii="Avenir LT Std" w:hAnsi="Avenir LT Std"/>
          <w:sz w:val="19"/>
        </w:rPr>
        <w:br w:type="page"/>
      </w:r>
    </w:p>
    <w:p w:rsidR="003D10A3" w:rsidRDefault="003D10A3">
      <w:pPr>
        <w:spacing w:line="208" w:lineRule="auto"/>
        <w:rPr>
          <w:rFonts w:ascii="Avenir LT Std" w:hAnsi="Avenir LT Std"/>
          <w:sz w:val="19"/>
        </w:rPr>
        <w:sectPr w:rsidR="003D10A3">
          <w:type w:val="continuous"/>
          <w:pgSz w:w="11910" w:h="16840"/>
          <w:pgMar w:top="1320" w:right="0" w:bottom="280" w:left="420" w:header="720" w:footer="720" w:gutter="0"/>
          <w:cols w:num="2" w:space="720" w:equalWidth="0">
            <w:col w:w="5297" w:space="40"/>
            <w:col w:w="6153"/>
          </w:cols>
        </w:sectPr>
      </w:pPr>
    </w:p>
    <w:p w:rsidR="003D10A3" w:rsidRDefault="00721ACB">
      <w:pPr>
        <w:pStyle w:val="BodyText"/>
        <w:spacing w:before="5"/>
        <w:rPr>
          <w:rFonts w:ascii="Avenir LT Std"/>
          <w:sz w:val="11"/>
        </w:rPr>
      </w:pPr>
      <w:r>
        <w:rPr>
          <w:noProof/>
          <w:sz w:val="8"/>
        </w:rPr>
        <w:lastRenderedPageBreak/>
        <w:drawing>
          <wp:anchor distT="0" distB="0" distL="114300" distR="114300" simplePos="0" relativeHeight="488100352" behindDoc="0" locked="0" layoutInCell="1" allowOverlap="1">
            <wp:simplePos x="0" y="0"/>
            <wp:positionH relativeFrom="column">
              <wp:posOffset>-257175</wp:posOffset>
            </wp:positionH>
            <wp:positionV relativeFrom="paragraph">
              <wp:posOffset>-829582</wp:posOffset>
            </wp:positionV>
            <wp:extent cx="7546109" cy="10696930"/>
            <wp:effectExtent l="0" t="0" r="0" b="0"/>
            <wp:wrapNone/>
            <wp:docPr id="1758" name="Picture 175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 name="Picture 1758" descr="Map&#10;&#10;Description automatically generated"/>
                    <pic:cNvPicPr/>
                  </pic:nvPicPr>
                  <pic:blipFill>
                    <a:blip r:embed="rId69" cstate="screen">
                      <a:extLst>
                        <a:ext uri="{28A0092B-C50C-407E-A947-70E740481C1C}">
                          <a14:useLocalDpi xmlns:a14="http://schemas.microsoft.com/office/drawing/2010/main"/>
                        </a:ext>
                      </a:extLst>
                    </a:blip>
                    <a:stretch>
                      <a:fillRect/>
                    </a:stretch>
                  </pic:blipFill>
                  <pic:spPr>
                    <a:xfrm>
                      <a:off x="0" y="0"/>
                      <a:ext cx="7546109" cy="10696930"/>
                    </a:xfrm>
                    <a:prstGeom prst="rect">
                      <a:avLst/>
                    </a:prstGeom>
                  </pic:spPr>
                </pic:pic>
              </a:graphicData>
            </a:graphic>
            <wp14:sizeRelH relativeFrom="page">
              <wp14:pctWidth>0</wp14:pctWidth>
            </wp14:sizeRelH>
            <wp14:sizeRelV relativeFrom="page">
              <wp14:pctHeight>0</wp14:pctHeight>
            </wp14:sizeRelV>
          </wp:anchor>
        </w:drawing>
      </w:r>
    </w:p>
    <w:p w:rsidR="003D10A3" w:rsidRDefault="003D10A3">
      <w:pPr>
        <w:rPr>
          <w:sz w:val="8"/>
        </w:rPr>
        <w:sectPr w:rsidR="003D10A3">
          <w:headerReference w:type="even" r:id="rId70"/>
          <w:footerReference w:type="even" r:id="rId71"/>
          <w:type w:val="continuous"/>
          <w:pgSz w:w="11910" w:h="16840"/>
          <w:pgMar w:top="1320" w:right="0" w:bottom="280" w:left="420" w:header="720" w:footer="720" w:gutter="0"/>
          <w:cols w:num="2" w:space="720" w:equalWidth="0">
            <w:col w:w="5431" w:space="40"/>
            <w:col w:w="6019"/>
          </w:cols>
        </w:sectPr>
      </w:pPr>
    </w:p>
    <w:p w:rsidR="003D10A3" w:rsidRDefault="003D10A3">
      <w:pPr>
        <w:rPr>
          <w:sz w:val="8"/>
        </w:rPr>
        <w:sectPr w:rsidR="003D10A3">
          <w:type w:val="continuous"/>
          <w:pgSz w:w="11910" w:h="16840"/>
          <w:pgMar w:top="1320" w:right="0" w:bottom="280" w:left="420" w:header="720" w:footer="720" w:gutter="0"/>
          <w:cols w:space="720"/>
        </w:sectPr>
      </w:pPr>
    </w:p>
    <w:p w:rsidR="003D10A3" w:rsidRDefault="007B0B5A">
      <w:pPr>
        <w:pStyle w:val="Heading2"/>
        <w:spacing w:line="579" w:lineRule="exact"/>
        <w:ind w:left="378"/>
      </w:pPr>
      <w:r>
        <w:rPr>
          <w:color w:val="003263"/>
        </w:rPr>
        <w:lastRenderedPageBreak/>
        <w:t>STRATEGIC CONTEXT</w:t>
      </w:r>
    </w:p>
    <w:p w:rsidR="003D10A3" w:rsidRDefault="007B0B5A">
      <w:pPr>
        <w:pStyle w:val="Heading3"/>
        <w:ind w:left="378"/>
      </w:pPr>
      <w:r>
        <w:rPr>
          <w:color w:val="003263"/>
        </w:rPr>
        <w:t>SETTLEMENT STRATEGY</w:t>
      </w:r>
    </w:p>
    <w:p w:rsidR="003D10A3" w:rsidRDefault="003D10A3">
      <w:pPr>
        <w:pStyle w:val="BodyText"/>
        <w:spacing w:before="7"/>
        <w:rPr>
          <w:rFonts w:ascii="Calibri"/>
          <w:sz w:val="23"/>
        </w:rPr>
      </w:pPr>
    </w:p>
    <w:p w:rsidR="003D10A3" w:rsidRDefault="007B0B5A">
      <w:pPr>
        <w:spacing w:before="34" w:line="201" w:lineRule="auto"/>
        <w:ind w:left="368" w:right="812"/>
        <w:rPr>
          <w:rFonts w:ascii="Calibri" w:hAnsi="Calibri"/>
          <w:b/>
          <w:sz w:val="28"/>
        </w:rPr>
      </w:pPr>
      <w:r>
        <w:rPr>
          <w:rFonts w:ascii="Calibri" w:hAnsi="Calibri"/>
          <w:b/>
          <w:color w:val="8ACED7"/>
          <w:spacing w:val="-3"/>
          <w:sz w:val="28"/>
        </w:rPr>
        <w:t xml:space="preserve">Settlement </w:t>
      </w:r>
      <w:r>
        <w:rPr>
          <w:rFonts w:ascii="Calibri" w:hAnsi="Calibri"/>
          <w:b/>
          <w:color w:val="8ACED7"/>
          <w:spacing w:val="-4"/>
          <w:sz w:val="28"/>
        </w:rPr>
        <w:t xml:space="preserve">Strategy </w:t>
      </w:r>
      <w:r>
        <w:rPr>
          <w:rFonts w:ascii="Calibri" w:hAnsi="Calibri"/>
          <w:b/>
          <w:color w:val="8ACED7"/>
          <w:sz w:val="28"/>
        </w:rPr>
        <w:t xml:space="preserve">is </w:t>
      </w:r>
      <w:r>
        <w:rPr>
          <w:rFonts w:ascii="Calibri" w:hAnsi="Calibri"/>
          <w:b/>
          <w:color w:val="8ACED7"/>
          <w:spacing w:val="-3"/>
          <w:sz w:val="28"/>
        </w:rPr>
        <w:t xml:space="preserve">the </w:t>
      </w:r>
      <w:r>
        <w:rPr>
          <w:rFonts w:ascii="Calibri" w:hAnsi="Calibri"/>
          <w:b/>
          <w:color w:val="8ACED7"/>
          <w:spacing w:val="-4"/>
          <w:sz w:val="28"/>
        </w:rPr>
        <w:t xml:space="preserve">City’s </w:t>
      </w:r>
      <w:r>
        <w:rPr>
          <w:rFonts w:ascii="Calibri" w:hAnsi="Calibri"/>
          <w:b/>
          <w:color w:val="8ACED7"/>
          <w:spacing w:val="-3"/>
          <w:sz w:val="28"/>
        </w:rPr>
        <w:t xml:space="preserve">strategy to </w:t>
      </w:r>
      <w:r>
        <w:rPr>
          <w:rFonts w:ascii="Calibri" w:hAnsi="Calibri"/>
          <w:b/>
          <w:color w:val="8ACED7"/>
          <w:spacing w:val="-4"/>
          <w:sz w:val="28"/>
        </w:rPr>
        <w:t xml:space="preserve">establish </w:t>
      </w:r>
      <w:r>
        <w:rPr>
          <w:rFonts w:ascii="Calibri" w:hAnsi="Calibri"/>
          <w:b/>
          <w:color w:val="8ACED7"/>
          <w:sz w:val="28"/>
        </w:rPr>
        <w:t xml:space="preserve">a </w:t>
      </w:r>
      <w:r>
        <w:rPr>
          <w:rFonts w:ascii="Calibri" w:hAnsi="Calibri"/>
          <w:b/>
          <w:color w:val="8ACED7"/>
          <w:spacing w:val="-4"/>
          <w:sz w:val="28"/>
        </w:rPr>
        <w:t xml:space="preserve">clear </w:t>
      </w:r>
      <w:r>
        <w:rPr>
          <w:rFonts w:ascii="Calibri" w:hAnsi="Calibri"/>
          <w:b/>
          <w:color w:val="8ACED7"/>
          <w:spacing w:val="-3"/>
          <w:sz w:val="28"/>
        </w:rPr>
        <w:t xml:space="preserve">policy </w:t>
      </w:r>
      <w:r>
        <w:rPr>
          <w:rFonts w:ascii="Calibri" w:hAnsi="Calibri"/>
          <w:b/>
          <w:color w:val="8ACED7"/>
          <w:spacing w:val="-4"/>
          <w:sz w:val="28"/>
        </w:rPr>
        <w:t xml:space="preserve">framework </w:t>
      </w:r>
      <w:r>
        <w:rPr>
          <w:rFonts w:ascii="Calibri" w:hAnsi="Calibri"/>
          <w:b/>
          <w:color w:val="8ACED7"/>
          <w:spacing w:val="-3"/>
          <w:sz w:val="28"/>
        </w:rPr>
        <w:t xml:space="preserve">that will </w:t>
      </w:r>
      <w:r>
        <w:rPr>
          <w:rFonts w:ascii="Calibri" w:hAnsi="Calibri"/>
          <w:b/>
          <w:color w:val="8ACED7"/>
          <w:spacing w:val="-4"/>
          <w:sz w:val="28"/>
        </w:rPr>
        <w:t xml:space="preserve">guide planning </w:t>
      </w:r>
      <w:r>
        <w:rPr>
          <w:rFonts w:ascii="Calibri" w:hAnsi="Calibri"/>
          <w:b/>
          <w:color w:val="8ACED7"/>
          <w:sz w:val="28"/>
        </w:rPr>
        <w:t xml:space="preserve">and decision-making to meet the </w:t>
      </w:r>
      <w:r>
        <w:rPr>
          <w:rFonts w:ascii="Calibri" w:hAnsi="Calibri"/>
          <w:b/>
          <w:color w:val="8ACED7"/>
          <w:spacing w:val="-3"/>
          <w:sz w:val="28"/>
        </w:rPr>
        <w:t xml:space="preserve">housing </w:t>
      </w:r>
      <w:r>
        <w:rPr>
          <w:rFonts w:ascii="Calibri" w:hAnsi="Calibri"/>
          <w:b/>
          <w:color w:val="8ACED7"/>
          <w:sz w:val="28"/>
        </w:rPr>
        <w:t xml:space="preserve">needs of </w:t>
      </w:r>
      <w:r>
        <w:rPr>
          <w:rFonts w:ascii="Calibri" w:hAnsi="Calibri"/>
          <w:b/>
          <w:color w:val="8ACED7"/>
          <w:spacing w:val="-3"/>
          <w:sz w:val="28"/>
        </w:rPr>
        <w:t xml:space="preserve">Greater Geelong’s growing population </w:t>
      </w:r>
      <w:r>
        <w:rPr>
          <w:rFonts w:ascii="Calibri" w:hAnsi="Calibri"/>
          <w:b/>
          <w:color w:val="8ACED7"/>
          <w:sz w:val="28"/>
        </w:rPr>
        <w:t xml:space="preserve">until </w:t>
      </w:r>
      <w:r>
        <w:rPr>
          <w:rFonts w:ascii="Calibri" w:hAnsi="Calibri"/>
          <w:b/>
          <w:color w:val="8ACED7"/>
          <w:spacing w:val="-3"/>
          <w:sz w:val="28"/>
        </w:rPr>
        <w:t>2036.</w:t>
      </w:r>
    </w:p>
    <w:p w:rsidR="003D10A3" w:rsidRDefault="003D10A3">
      <w:pPr>
        <w:spacing w:line="201" w:lineRule="auto"/>
        <w:rPr>
          <w:rFonts w:ascii="Calibri" w:hAnsi="Calibri"/>
          <w:sz w:val="28"/>
        </w:rPr>
        <w:sectPr w:rsidR="003D10A3">
          <w:headerReference w:type="default" r:id="rId72"/>
          <w:footerReference w:type="default" r:id="rId73"/>
          <w:pgSz w:w="11910" w:h="16840"/>
          <w:pgMar w:top="700" w:right="0" w:bottom="600" w:left="420" w:header="0" w:footer="400" w:gutter="0"/>
          <w:pgNumType w:start="27"/>
          <w:cols w:space="720"/>
        </w:sectPr>
      </w:pPr>
    </w:p>
    <w:p w:rsidR="003D10A3" w:rsidRDefault="007B0B5A">
      <w:pPr>
        <w:pStyle w:val="BodyText"/>
        <w:spacing w:before="158" w:line="264" w:lineRule="auto"/>
        <w:ind w:left="368" w:right="525"/>
      </w:pPr>
      <w:r>
        <w:rPr>
          <w:color w:val="231F20"/>
        </w:rPr>
        <w:t>The strategy directs future growth by determining the location of new development and the</w:t>
      </w:r>
      <w:r>
        <w:rPr>
          <w:color w:val="231F20"/>
          <w:spacing w:val="-26"/>
        </w:rPr>
        <w:t xml:space="preserve"> </w:t>
      </w:r>
      <w:r>
        <w:rPr>
          <w:color w:val="231F20"/>
        </w:rPr>
        <w:t>sustainable development principles that it must</w:t>
      </w:r>
      <w:r>
        <w:rPr>
          <w:color w:val="231F20"/>
          <w:spacing w:val="-10"/>
        </w:rPr>
        <w:t xml:space="preserve"> </w:t>
      </w:r>
      <w:r>
        <w:rPr>
          <w:color w:val="231F20"/>
        </w:rPr>
        <w:t>follow.</w:t>
      </w:r>
    </w:p>
    <w:p w:rsidR="003D10A3" w:rsidRDefault="007B0B5A">
      <w:pPr>
        <w:pStyle w:val="BodyText"/>
        <w:spacing w:before="112" w:line="264" w:lineRule="auto"/>
        <w:ind w:left="368"/>
      </w:pPr>
      <w:r>
        <w:rPr>
          <w:color w:val="231F20"/>
        </w:rPr>
        <w:t>The City will diminish the share of new development on</w:t>
      </w:r>
      <w:r>
        <w:rPr>
          <w:color w:val="231F20"/>
          <w:spacing w:val="-33"/>
        </w:rPr>
        <w:t xml:space="preserve"> </w:t>
      </w:r>
      <w:r>
        <w:rPr>
          <w:color w:val="231F20"/>
        </w:rPr>
        <w:t>the Bellarine Peninsula and direct the majority of</w:t>
      </w:r>
      <w:r>
        <w:rPr>
          <w:color w:val="231F20"/>
          <w:spacing w:val="-10"/>
        </w:rPr>
        <w:t xml:space="preserve"> </w:t>
      </w:r>
      <w:r>
        <w:rPr>
          <w:color w:val="231F20"/>
        </w:rPr>
        <w:t>Geelong’s</w:t>
      </w:r>
    </w:p>
    <w:p w:rsidR="003D10A3" w:rsidRDefault="007B0B5A">
      <w:pPr>
        <w:pStyle w:val="BodyText"/>
        <w:spacing w:before="158" w:line="264" w:lineRule="auto"/>
        <w:ind w:left="337" w:right="808"/>
      </w:pPr>
      <w:r>
        <w:br w:type="column"/>
      </w:r>
      <w:r>
        <w:rPr>
          <w:color w:val="231F20"/>
        </w:rPr>
        <w:t>future housing needs to urban areas including the Northern and Western Geelong Growth Areas.</w:t>
      </w:r>
    </w:p>
    <w:p w:rsidR="003D10A3" w:rsidRDefault="007B0B5A">
      <w:pPr>
        <w:pStyle w:val="BodyText"/>
        <w:spacing w:before="113" w:line="264" w:lineRule="auto"/>
        <w:ind w:left="337" w:right="808"/>
      </w:pPr>
      <w:r>
        <w:rPr>
          <w:color w:val="231F20"/>
        </w:rPr>
        <w:t>Managing future growth in the Northern and Western Geelong Growth Areas is a key focus of the Settlement Strategy as reflected in its principles and directions.</w:t>
      </w:r>
    </w:p>
    <w:p w:rsidR="003D10A3" w:rsidRDefault="003D10A3">
      <w:pPr>
        <w:spacing w:line="264" w:lineRule="auto"/>
        <w:sectPr w:rsidR="003D10A3">
          <w:type w:val="continuous"/>
          <w:pgSz w:w="11910" w:h="16840"/>
          <w:pgMar w:top="1320" w:right="0" w:bottom="280" w:left="420" w:header="720" w:footer="720" w:gutter="0"/>
          <w:cols w:num="2" w:space="720" w:equalWidth="0">
            <w:col w:w="5320" w:space="40"/>
            <w:col w:w="6130"/>
          </w:cols>
        </w:sectPr>
      </w:pPr>
    </w:p>
    <w:p w:rsidR="003D10A3" w:rsidRDefault="003D10A3">
      <w:pPr>
        <w:pStyle w:val="BodyText"/>
        <w:spacing w:before="9"/>
        <w:rPr>
          <w:sz w:val="15"/>
        </w:rPr>
      </w:pPr>
    </w:p>
    <w:p w:rsidR="003D10A3" w:rsidRDefault="003D10A3">
      <w:pPr>
        <w:rPr>
          <w:sz w:val="15"/>
        </w:rPr>
        <w:sectPr w:rsidR="003D10A3">
          <w:type w:val="continuous"/>
          <w:pgSz w:w="11910" w:h="16840"/>
          <w:pgMar w:top="1320" w:right="0" w:bottom="280" w:left="420" w:header="720" w:footer="720" w:gutter="0"/>
          <w:cols w:space="720"/>
        </w:sectPr>
      </w:pPr>
    </w:p>
    <w:p w:rsidR="003D10A3" w:rsidRDefault="007B0B5A">
      <w:pPr>
        <w:spacing w:before="51" w:line="199" w:lineRule="auto"/>
        <w:ind w:left="377"/>
        <w:rPr>
          <w:rFonts w:ascii="Calibri"/>
          <w:b/>
        </w:rPr>
      </w:pPr>
      <w:r>
        <w:rPr>
          <w:rFonts w:ascii="Calibri"/>
          <w:b/>
          <w:color w:val="003263"/>
        </w:rPr>
        <w:t>SPATIAL DISTRIBUTION OF GROWTH AND LAND SUPPLY</w:t>
      </w:r>
    </w:p>
    <w:p w:rsidR="003D10A3" w:rsidRDefault="007B0B5A">
      <w:pPr>
        <w:spacing w:before="135"/>
        <w:ind w:left="373"/>
        <w:rPr>
          <w:rFonts w:ascii="Calibri"/>
          <w:b/>
          <w:sz w:val="24"/>
        </w:rPr>
      </w:pPr>
      <w:r>
        <w:rPr>
          <w:rFonts w:ascii="Calibri"/>
          <w:b/>
          <w:color w:val="003263"/>
          <w:sz w:val="24"/>
        </w:rPr>
        <w:t>Principle</w:t>
      </w:r>
    </w:p>
    <w:p w:rsidR="003D10A3" w:rsidRDefault="007B0B5A">
      <w:pPr>
        <w:spacing w:before="142" w:line="273" w:lineRule="auto"/>
        <w:ind w:left="373" w:right="253"/>
        <w:rPr>
          <w:b/>
          <w:sz w:val="19"/>
        </w:rPr>
      </w:pPr>
      <w:r>
        <w:rPr>
          <w:b/>
          <w:color w:val="8ACED7"/>
          <w:sz w:val="19"/>
        </w:rPr>
        <w:t>Provide clear strategic direction on the spatial distribution of residential growth in Greater Geelong.</w:t>
      </w:r>
    </w:p>
    <w:p w:rsidR="003D10A3" w:rsidRDefault="007B0B5A">
      <w:pPr>
        <w:spacing w:before="73"/>
        <w:ind w:left="373"/>
        <w:rPr>
          <w:rFonts w:ascii="Calibri"/>
          <w:b/>
          <w:sz w:val="24"/>
        </w:rPr>
      </w:pPr>
      <w:r>
        <w:rPr>
          <w:rFonts w:ascii="Calibri"/>
          <w:b/>
          <w:color w:val="003263"/>
          <w:sz w:val="24"/>
        </w:rPr>
        <w:t>Directions</w:t>
      </w:r>
    </w:p>
    <w:p w:rsidR="003D10A3" w:rsidRDefault="007B0B5A">
      <w:pPr>
        <w:pStyle w:val="BodyText"/>
        <w:spacing w:before="141" w:line="273" w:lineRule="auto"/>
        <w:ind w:left="373" w:right="-8"/>
      </w:pPr>
      <w:r>
        <w:rPr>
          <w:color w:val="231F20"/>
        </w:rPr>
        <w:t>Direct the majority of future housing needs to urban Geelong (urban infill, Armstrong Creek and the Northern and Western Geelong Growth</w:t>
      </w:r>
      <w:r>
        <w:rPr>
          <w:color w:val="231F20"/>
          <w:spacing w:val="-24"/>
        </w:rPr>
        <w:t xml:space="preserve"> </w:t>
      </w:r>
      <w:r>
        <w:rPr>
          <w:color w:val="231F20"/>
        </w:rPr>
        <w:t>Areas).</w:t>
      </w:r>
    </w:p>
    <w:p w:rsidR="003D10A3" w:rsidRDefault="007B0B5A">
      <w:pPr>
        <w:spacing w:before="51" w:line="199" w:lineRule="auto"/>
        <w:ind w:left="351" w:right="1371"/>
        <w:rPr>
          <w:rFonts w:ascii="Calibri"/>
          <w:b/>
        </w:rPr>
      </w:pPr>
      <w:r>
        <w:br w:type="column"/>
      </w:r>
      <w:r>
        <w:rPr>
          <w:rFonts w:ascii="Calibri"/>
          <w:b/>
          <w:color w:val="003263"/>
        </w:rPr>
        <w:t>HOUSING DIVERSITY</w:t>
      </w:r>
    </w:p>
    <w:p w:rsidR="003D10A3" w:rsidRDefault="007B0B5A">
      <w:pPr>
        <w:spacing w:before="135"/>
        <w:ind w:left="347"/>
        <w:rPr>
          <w:rFonts w:ascii="Calibri"/>
          <w:b/>
          <w:sz w:val="24"/>
        </w:rPr>
      </w:pPr>
      <w:r>
        <w:rPr>
          <w:rFonts w:ascii="Calibri"/>
          <w:b/>
          <w:color w:val="003263"/>
          <w:sz w:val="24"/>
        </w:rPr>
        <w:t>Principle</w:t>
      </w:r>
    </w:p>
    <w:p w:rsidR="003D10A3" w:rsidRDefault="007B0B5A">
      <w:pPr>
        <w:spacing w:before="142" w:line="273" w:lineRule="auto"/>
        <w:ind w:left="347" w:right="276"/>
        <w:rPr>
          <w:b/>
          <w:sz w:val="19"/>
        </w:rPr>
      </w:pPr>
      <w:r>
        <w:rPr>
          <w:b/>
          <w:color w:val="8ACED7"/>
          <w:sz w:val="19"/>
        </w:rPr>
        <w:t>Ensure housing diversity is achieved in existing and growth area communities.</w:t>
      </w:r>
    </w:p>
    <w:p w:rsidR="003D10A3" w:rsidRDefault="007B0B5A">
      <w:pPr>
        <w:spacing w:before="72"/>
        <w:ind w:left="347"/>
        <w:rPr>
          <w:rFonts w:ascii="Calibri"/>
          <w:b/>
          <w:sz w:val="24"/>
        </w:rPr>
      </w:pPr>
      <w:r>
        <w:rPr>
          <w:rFonts w:ascii="Calibri"/>
          <w:b/>
          <w:color w:val="003263"/>
          <w:sz w:val="24"/>
        </w:rPr>
        <w:t>Directions</w:t>
      </w:r>
    </w:p>
    <w:p w:rsidR="003D10A3" w:rsidRDefault="007B0B5A">
      <w:pPr>
        <w:pStyle w:val="BodyText"/>
        <w:spacing w:before="141" w:line="273" w:lineRule="auto"/>
        <w:ind w:left="347" w:right="138"/>
      </w:pPr>
      <w:r>
        <w:rPr>
          <w:color w:val="231F20"/>
        </w:rPr>
        <w:t>Increase housing diversity in growth areas through the delivery of a broad range of lot sizes, capable</w:t>
      </w:r>
    </w:p>
    <w:p w:rsidR="003D10A3" w:rsidRDefault="007B0B5A">
      <w:pPr>
        <w:pStyle w:val="BodyText"/>
        <w:spacing w:before="3" w:line="273" w:lineRule="auto"/>
        <w:ind w:left="347" w:right="74"/>
      </w:pPr>
      <w:r>
        <w:rPr>
          <w:color w:val="231F20"/>
        </w:rPr>
        <w:t>of accommodating a variety of different housing types, including the identification of locations appropriate for mixed use, high and medium density housing in strategically identified locations.</w:t>
      </w:r>
    </w:p>
    <w:p w:rsidR="003D10A3" w:rsidRDefault="007B0B5A">
      <w:pPr>
        <w:spacing w:before="75"/>
        <w:ind w:left="347"/>
        <w:rPr>
          <w:rFonts w:ascii="Calibri"/>
          <w:b/>
          <w:sz w:val="24"/>
        </w:rPr>
      </w:pPr>
      <w:r>
        <w:rPr>
          <w:rFonts w:ascii="Calibri"/>
          <w:b/>
          <w:color w:val="003263"/>
          <w:sz w:val="24"/>
        </w:rPr>
        <w:t>Principle</w:t>
      </w:r>
    </w:p>
    <w:p w:rsidR="003D10A3" w:rsidRDefault="007B0B5A">
      <w:pPr>
        <w:spacing w:before="142" w:line="273" w:lineRule="auto"/>
        <w:ind w:left="347" w:right="-20"/>
        <w:rPr>
          <w:b/>
          <w:sz w:val="19"/>
        </w:rPr>
      </w:pPr>
      <w:r>
        <w:rPr>
          <w:b/>
          <w:color w:val="8ACED7"/>
          <w:sz w:val="19"/>
        </w:rPr>
        <w:t>Increase the level of affordable and social housing in Greater Geelong.</w:t>
      </w:r>
    </w:p>
    <w:p w:rsidR="003D10A3" w:rsidRDefault="007B0B5A">
      <w:pPr>
        <w:spacing w:before="70"/>
        <w:ind w:left="347"/>
        <w:rPr>
          <w:rFonts w:ascii="Calibri"/>
          <w:b/>
          <w:sz w:val="24"/>
        </w:rPr>
      </w:pPr>
      <w:r>
        <w:rPr>
          <w:rFonts w:ascii="Calibri"/>
          <w:b/>
          <w:color w:val="003263"/>
          <w:sz w:val="24"/>
        </w:rPr>
        <w:t>Directions</w:t>
      </w:r>
    </w:p>
    <w:p w:rsidR="003D10A3" w:rsidRDefault="007B0B5A">
      <w:pPr>
        <w:pStyle w:val="BodyText"/>
        <w:spacing w:before="142" w:line="273" w:lineRule="auto"/>
        <w:ind w:left="347"/>
      </w:pPr>
      <w:r>
        <w:rPr>
          <w:color w:val="231F20"/>
        </w:rPr>
        <w:t>Work with the state government, community housing and the private sector to deliver more affordable and social housing options.</w:t>
      </w:r>
    </w:p>
    <w:p w:rsidR="003D10A3" w:rsidRDefault="007B0B5A">
      <w:pPr>
        <w:spacing w:before="51" w:line="199" w:lineRule="auto"/>
        <w:ind w:left="328" w:right="1358"/>
        <w:rPr>
          <w:rFonts w:ascii="Calibri"/>
          <w:b/>
        </w:rPr>
      </w:pPr>
      <w:r>
        <w:br w:type="column"/>
      </w:r>
      <w:r>
        <w:rPr>
          <w:rFonts w:ascii="Calibri"/>
          <w:b/>
          <w:color w:val="003263"/>
        </w:rPr>
        <w:t>MANAGING FUTURE GROWTH</w:t>
      </w:r>
    </w:p>
    <w:p w:rsidR="003D10A3" w:rsidRDefault="007B0B5A">
      <w:pPr>
        <w:spacing w:before="137"/>
        <w:ind w:left="324"/>
        <w:rPr>
          <w:rFonts w:ascii="Calibri"/>
          <w:b/>
          <w:sz w:val="24"/>
        </w:rPr>
      </w:pPr>
      <w:r>
        <w:rPr>
          <w:rFonts w:ascii="Calibri"/>
          <w:b/>
          <w:color w:val="003263"/>
          <w:sz w:val="24"/>
        </w:rPr>
        <w:t>Principle</w:t>
      </w:r>
    </w:p>
    <w:p w:rsidR="003D10A3" w:rsidRDefault="007B0B5A">
      <w:pPr>
        <w:spacing w:before="142" w:line="273" w:lineRule="auto"/>
        <w:ind w:left="324" w:right="1118"/>
        <w:rPr>
          <w:b/>
          <w:sz w:val="19"/>
        </w:rPr>
      </w:pPr>
      <w:r>
        <w:rPr>
          <w:b/>
          <w:color w:val="8ACED7"/>
          <w:sz w:val="19"/>
        </w:rPr>
        <w:t>Ensure growth areas are well- planned and deliver sustainable communities.</w:t>
      </w:r>
    </w:p>
    <w:p w:rsidR="003D10A3" w:rsidRDefault="007B0B5A">
      <w:pPr>
        <w:spacing w:before="72"/>
        <w:ind w:left="324"/>
        <w:rPr>
          <w:rFonts w:ascii="Calibri"/>
          <w:b/>
          <w:sz w:val="24"/>
        </w:rPr>
      </w:pPr>
      <w:r>
        <w:rPr>
          <w:rFonts w:ascii="Calibri"/>
          <w:b/>
          <w:color w:val="003263"/>
          <w:sz w:val="24"/>
        </w:rPr>
        <w:t>Directions</w:t>
      </w:r>
    </w:p>
    <w:p w:rsidR="003D10A3" w:rsidRDefault="007B0B5A">
      <w:pPr>
        <w:pStyle w:val="BodyText"/>
        <w:spacing w:before="141" w:line="273" w:lineRule="auto"/>
        <w:ind w:left="324" w:right="902"/>
      </w:pPr>
      <w:r>
        <w:rPr>
          <w:color w:val="231F20"/>
          <w:spacing w:val="-4"/>
        </w:rPr>
        <w:t xml:space="preserve">Ensure </w:t>
      </w:r>
      <w:r>
        <w:rPr>
          <w:color w:val="231F20"/>
          <w:spacing w:val="-3"/>
        </w:rPr>
        <w:t xml:space="preserve">the </w:t>
      </w:r>
      <w:r>
        <w:rPr>
          <w:color w:val="231F20"/>
          <w:spacing w:val="-4"/>
        </w:rPr>
        <w:t xml:space="preserve">development </w:t>
      </w:r>
      <w:r>
        <w:rPr>
          <w:color w:val="231F20"/>
        </w:rPr>
        <w:t xml:space="preserve">of </w:t>
      </w:r>
      <w:r>
        <w:rPr>
          <w:color w:val="231F20"/>
          <w:spacing w:val="-4"/>
        </w:rPr>
        <w:t xml:space="preserve">new growth areas </w:t>
      </w:r>
      <w:r>
        <w:rPr>
          <w:color w:val="231F20"/>
        </w:rPr>
        <w:t xml:space="preserve">is </w:t>
      </w:r>
      <w:r>
        <w:rPr>
          <w:color w:val="231F20"/>
          <w:spacing w:val="-4"/>
        </w:rPr>
        <w:t xml:space="preserve">guided </w:t>
      </w:r>
      <w:r>
        <w:rPr>
          <w:color w:val="231F20"/>
        </w:rPr>
        <w:t xml:space="preserve">by a </w:t>
      </w:r>
      <w:r>
        <w:rPr>
          <w:color w:val="231F20"/>
          <w:spacing w:val="-4"/>
        </w:rPr>
        <w:t xml:space="preserve">strategic framework </w:t>
      </w:r>
      <w:r>
        <w:rPr>
          <w:color w:val="231F20"/>
          <w:spacing w:val="-3"/>
        </w:rPr>
        <w:t xml:space="preserve">plan and </w:t>
      </w:r>
      <w:r>
        <w:rPr>
          <w:color w:val="231F20"/>
          <w:spacing w:val="-4"/>
        </w:rPr>
        <w:t xml:space="preserve">infrastructure plan </w:t>
      </w:r>
      <w:r>
        <w:rPr>
          <w:color w:val="231F20"/>
          <w:spacing w:val="-3"/>
        </w:rPr>
        <w:t xml:space="preserve">that </w:t>
      </w:r>
      <w:r>
        <w:rPr>
          <w:color w:val="231F20"/>
          <w:spacing w:val="-4"/>
        </w:rPr>
        <w:t xml:space="preserve">outlines </w:t>
      </w:r>
      <w:r>
        <w:rPr>
          <w:color w:val="231F20"/>
          <w:spacing w:val="-3"/>
        </w:rPr>
        <w:t xml:space="preserve">the </w:t>
      </w:r>
      <w:r>
        <w:rPr>
          <w:color w:val="231F20"/>
          <w:spacing w:val="-4"/>
        </w:rPr>
        <w:t xml:space="preserve">orderly </w:t>
      </w:r>
      <w:r>
        <w:rPr>
          <w:color w:val="231F20"/>
          <w:spacing w:val="-3"/>
        </w:rPr>
        <w:t xml:space="preserve">and </w:t>
      </w:r>
      <w:r>
        <w:rPr>
          <w:color w:val="231F20"/>
          <w:spacing w:val="-4"/>
        </w:rPr>
        <w:t>sequential preparation precinct structure</w:t>
      </w:r>
      <w:r>
        <w:rPr>
          <w:color w:val="231F20"/>
          <w:spacing w:val="-12"/>
        </w:rPr>
        <w:t xml:space="preserve"> </w:t>
      </w:r>
      <w:r>
        <w:rPr>
          <w:color w:val="231F20"/>
          <w:spacing w:val="-4"/>
        </w:rPr>
        <w:t>plans.</w:t>
      </w:r>
    </w:p>
    <w:p w:rsidR="003D10A3" w:rsidRDefault="007B0B5A">
      <w:pPr>
        <w:pStyle w:val="BodyText"/>
        <w:spacing w:before="118" w:line="273" w:lineRule="auto"/>
        <w:ind w:left="324" w:right="914"/>
      </w:pPr>
      <w:r>
        <w:rPr>
          <w:color w:val="231F20"/>
        </w:rPr>
        <w:t>Apply ‘One Planet Living’ principles to growth area planning and development.</w:t>
      </w:r>
    </w:p>
    <w:p w:rsidR="003D10A3" w:rsidRDefault="007B0B5A">
      <w:pPr>
        <w:spacing w:before="72"/>
        <w:ind w:left="324"/>
        <w:rPr>
          <w:rFonts w:ascii="Calibri"/>
          <w:b/>
          <w:sz w:val="24"/>
        </w:rPr>
      </w:pPr>
      <w:r>
        <w:rPr>
          <w:rFonts w:ascii="Calibri"/>
          <w:b/>
          <w:color w:val="003263"/>
          <w:sz w:val="24"/>
        </w:rPr>
        <w:t>Principle</w:t>
      </w:r>
    </w:p>
    <w:p w:rsidR="003D10A3" w:rsidRDefault="007B0B5A">
      <w:pPr>
        <w:spacing w:before="142" w:line="273" w:lineRule="auto"/>
        <w:ind w:left="324" w:right="843"/>
        <w:rPr>
          <w:b/>
          <w:sz w:val="19"/>
        </w:rPr>
      </w:pPr>
      <w:r>
        <w:rPr>
          <w:b/>
          <w:color w:val="8ACED7"/>
          <w:sz w:val="19"/>
        </w:rPr>
        <w:t>Manage the release of new growth areas to make sure infrastructure, services and facilities are provided in a timely and efficient way.</w:t>
      </w:r>
    </w:p>
    <w:p w:rsidR="003D10A3" w:rsidRDefault="007B0B5A">
      <w:pPr>
        <w:spacing w:before="73"/>
        <w:ind w:left="324"/>
        <w:rPr>
          <w:rFonts w:ascii="Calibri"/>
          <w:b/>
          <w:sz w:val="24"/>
        </w:rPr>
      </w:pPr>
      <w:r>
        <w:rPr>
          <w:rFonts w:ascii="Calibri"/>
          <w:b/>
          <w:color w:val="003263"/>
          <w:sz w:val="24"/>
        </w:rPr>
        <w:t>Directions</w:t>
      </w:r>
    </w:p>
    <w:p w:rsidR="003D10A3" w:rsidRDefault="007B0B5A">
      <w:pPr>
        <w:pStyle w:val="BodyText"/>
        <w:spacing w:before="142" w:line="273" w:lineRule="auto"/>
        <w:ind w:left="324" w:right="963"/>
        <w:jc w:val="both"/>
      </w:pPr>
      <w:r>
        <w:rPr>
          <w:color w:val="231F20"/>
          <w:spacing w:val="-4"/>
        </w:rPr>
        <w:t xml:space="preserve">Advocate </w:t>
      </w:r>
      <w:r>
        <w:rPr>
          <w:color w:val="231F20"/>
          <w:spacing w:val="-3"/>
        </w:rPr>
        <w:t xml:space="preserve">for </w:t>
      </w:r>
      <w:r>
        <w:rPr>
          <w:color w:val="231F20"/>
          <w:spacing w:val="-4"/>
        </w:rPr>
        <w:t xml:space="preserve">state infrastructure </w:t>
      </w:r>
      <w:r>
        <w:rPr>
          <w:color w:val="231F20"/>
        </w:rPr>
        <w:t xml:space="preserve">to </w:t>
      </w:r>
      <w:r>
        <w:rPr>
          <w:color w:val="231F20"/>
          <w:spacing w:val="-4"/>
        </w:rPr>
        <w:t xml:space="preserve">be delivered </w:t>
      </w:r>
      <w:r>
        <w:rPr>
          <w:color w:val="231F20"/>
        </w:rPr>
        <w:t xml:space="preserve">in a </w:t>
      </w:r>
      <w:r>
        <w:rPr>
          <w:color w:val="231F20"/>
          <w:spacing w:val="-4"/>
        </w:rPr>
        <w:t xml:space="preserve">timely </w:t>
      </w:r>
      <w:r>
        <w:rPr>
          <w:color w:val="231F20"/>
          <w:spacing w:val="-3"/>
        </w:rPr>
        <w:t>way and for</w:t>
      </w:r>
      <w:r>
        <w:rPr>
          <w:color w:val="231F20"/>
          <w:spacing w:val="-32"/>
        </w:rPr>
        <w:t xml:space="preserve"> </w:t>
      </w:r>
      <w:r>
        <w:rPr>
          <w:color w:val="231F20"/>
          <w:spacing w:val="-7"/>
        </w:rPr>
        <w:t xml:space="preserve">other </w:t>
      </w:r>
      <w:r>
        <w:rPr>
          <w:color w:val="231F20"/>
          <w:spacing w:val="-4"/>
        </w:rPr>
        <w:t xml:space="preserve">levels </w:t>
      </w:r>
      <w:r>
        <w:rPr>
          <w:color w:val="231F20"/>
        </w:rPr>
        <w:t xml:space="preserve">of </w:t>
      </w:r>
      <w:r>
        <w:rPr>
          <w:color w:val="231F20"/>
          <w:spacing w:val="-4"/>
        </w:rPr>
        <w:t xml:space="preserve">government </w:t>
      </w:r>
      <w:r>
        <w:rPr>
          <w:color w:val="231F20"/>
        </w:rPr>
        <w:t>to</w:t>
      </w:r>
      <w:r>
        <w:rPr>
          <w:color w:val="231F20"/>
          <w:spacing w:val="-24"/>
        </w:rPr>
        <w:t xml:space="preserve"> </w:t>
      </w:r>
      <w:r>
        <w:rPr>
          <w:color w:val="231F20"/>
          <w:spacing w:val="-4"/>
        </w:rPr>
        <w:t>contribute</w:t>
      </w:r>
    </w:p>
    <w:p w:rsidR="003D10A3" w:rsidRDefault="007B0B5A">
      <w:pPr>
        <w:pStyle w:val="BodyText"/>
        <w:spacing w:before="2" w:line="273" w:lineRule="auto"/>
        <w:ind w:left="324" w:right="1259"/>
      </w:pPr>
      <w:r>
        <w:rPr>
          <w:color w:val="231F20"/>
        </w:rPr>
        <w:t xml:space="preserve">to </w:t>
      </w:r>
      <w:r>
        <w:rPr>
          <w:color w:val="231F20"/>
          <w:spacing w:val="-4"/>
        </w:rPr>
        <w:t xml:space="preserve">regional </w:t>
      </w:r>
      <w:r>
        <w:rPr>
          <w:color w:val="231F20"/>
          <w:spacing w:val="-3"/>
        </w:rPr>
        <w:t xml:space="preserve">and </w:t>
      </w:r>
      <w:r>
        <w:rPr>
          <w:color w:val="231F20"/>
          <w:spacing w:val="-4"/>
        </w:rPr>
        <w:t xml:space="preserve">state </w:t>
      </w:r>
      <w:r>
        <w:rPr>
          <w:color w:val="231F20"/>
          <w:spacing w:val="-5"/>
        </w:rPr>
        <w:t xml:space="preserve">infrastructure </w:t>
      </w:r>
      <w:r>
        <w:rPr>
          <w:color w:val="231F20"/>
          <w:spacing w:val="-3"/>
        </w:rPr>
        <w:t xml:space="preserve">that </w:t>
      </w:r>
      <w:r>
        <w:rPr>
          <w:color w:val="231F20"/>
          <w:spacing w:val="-4"/>
        </w:rPr>
        <w:t xml:space="preserve">isn’t funded </w:t>
      </w:r>
      <w:r>
        <w:rPr>
          <w:color w:val="231F20"/>
        </w:rPr>
        <w:t xml:space="preserve">by </w:t>
      </w:r>
      <w:r>
        <w:rPr>
          <w:color w:val="231F20"/>
          <w:spacing w:val="-4"/>
        </w:rPr>
        <w:t>development contributions.</w:t>
      </w:r>
    </w:p>
    <w:p w:rsidR="003D10A3" w:rsidRDefault="007B0B5A">
      <w:pPr>
        <w:pStyle w:val="BodyText"/>
        <w:spacing w:before="117" w:line="273" w:lineRule="auto"/>
        <w:ind w:left="324" w:right="1358"/>
      </w:pPr>
      <w:proofErr w:type="spellStart"/>
      <w:r>
        <w:rPr>
          <w:color w:val="231F20"/>
          <w:spacing w:val="-4"/>
        </w:rPr>
        <w:t>Prioritise</w:t>
      </w:r>
      <w:proofErr w:type="spellEnd"/>
      <w:r>
        <w:rPr>
          <w:color w:val="231F20"/>
          <w:spacing w:val="-4"/>
        </w:rPr>
        <w:t xml:space="preserve"> </w:t>
      </w:r>
      <w:r>
        <w:rPr>
          <w:color w:val="231F20"/>
          <w:spacing w:val="-3"/>
        </w:rPr>
        <w:t xml:space="preserve">for and </w:t>
      </w:r>
      <w:r>
        <w:rPr>
          <w:color w:val="231F20"/>
          <w:spacing w:val="-4"/>
        </w:rPr>
        <w:t xml:space="preserve">promote the early provision </w:t>
      </w:r>
      <w:r>
        <w:rPr>
          <w:color w:val="231F20"/>
        </w:rPr>
        <w:t xml:space="preserve">of </w:t>
      </w:r>
      <w:r>
        <w:rPr>
          <w:color w:val="231F20"/>
          <w:spacing w:val="-4"/>
        </w:rPr>
        <w:t xml:space="preserve">public </w:t>
      </w:r>
      <w:r>
        <w:rPr>
          <w:color w:val="231F20"/>
          <w:spacing w:val="-6"/>
        </w:rPr>
        <w:t>transport</w:t>
      </w:r>
    </w:p>
    <w:p w:rsidR="003D10A3" w:rsidRDefault="007B0B5A">
      <w:pPr>
        <w:pStyle w:val="BodyText"/>
        <w:spacing w:before="1" w:line="273" w:lineRule="auto"/>
        <w:ind w:left="324" w:right="862"/>
      </w:pPr>
      <w:r>
        <w:rPr>
          <w:color w:val="231F20"/>
          <w:spacing w:val="-4"/>
        </w:rPr>
        <w:t xml:space="preserve">infrastructure </w:t>
      </w:r>
      <w:r>
        <w:rPr>
          <w:color w:val="231F20"/>
          <w:spacing w:val="-3"/>
        </w:rPr>
        <w:t xml:space="preserve">and </w:t>
      </w:r>
      <w:r>
        <w:rPr>
          <w:color w:val="231F20"/>
          <w:spacing w:val="-4"/>
        </w:rPr>
        <w:t xml:space="preserve">services </w:t>
      </w:r>
      <w:r>
        <w:rPr>
          <w:color w:val="231F20"/>
        </w:rPr>
        <w:t xml:space="preserve">in </w:t>
      </w:r>
      <w:r>
        <w:rPr>
          <w:color w:val="231F20"/>
          <w:spacing w:val="-3"/>
        </w:rPr>
        <w:t xml:space="preserve">all </w:t>
      </w:r>
      <w:r>
        <w:rPr>
          <w:color w:val="231F20"/>
          <w:spacing w:val="-6"/>
        </w:rPr>
        <w:t xml:space="preserve">growth </w:t>
      </w:r>
      <w:r>
        <w:rPr>
          <w:color w:val="231F20"/>
          <w:spacing w:val="-4"/>
        </w:rPr>
        <w:t>areas.</w:t>
      </w:r>
    </w:p>
    <w:p w:rsidR="003D10A3" w:rsidRDefault="007B0B5A">
      <w:pPr>
        <w:pStyle w:val="BodyText"/>
        <w:spacing w:before="116" w:line="273" w:lineRule="auto"/>
        <w:ind w:left="324" w:right="914"/>
      </w:pPr>
      <w:r>
        <w:rPr>
          <w:color w:val="231F20"/>
          <w:spacing w:val="-4"/>
        </w:rPr>
        <w:t xml:space="preserve">Manage </w:t>
      </w:r>
      <w:r>
        <w:rPr>
          <w:color w:val="231F20"/>
          <w:spacing w:val="-3"/>
        </w:rPr>
        <w:t xml:space="preserve">the </w:t>
      </w:r>
      <w:r>
        <w:rPr>
          <w:color w:val="231F20"/>
          <w:spacing w:val="-4"/>
        </w:rPr>
        <w:t xml:space="preserve">number </w:t>
      </w:r>
      <w:r>
        <w:rPr>
          <w:color w:val="231F20"/>
        </w:rPr>
        <w:t xml:space="preserve">of </w:t>
      </w:r>
      <w:r>
        <w:rPr>
          <w:color w:val="231F20"/>
          <w:spacing w:val="-4"/>
        </w:rPr>
        <w:t xml:space="preserve">precinct structure plans </w:t>
      </w:r>
      <w:r>
        <w:rPr>
          <w:color w:val="231F20"/>
          <w:spacing w:val="-3"/>
        </w:rPr>
        <w:t xml:space="preserve">that can </w:t>
      </w:r>
      <w:r>
        <w:rPr>
          <w:color w:val="231F20"/>
        </w:rPr>
        <w:t xml:space="preserve">be </w:t>
      </w:r>
      <w:r>
        <w:rPr>
          <w:color w:val="231F20"/>
          <w:spacing w:val="-4"/>
        </w:rPr>
        <w:t xml:space="preserve">prepared </w:t>
      </w:r>
      <w:r>
        <w:rPr>
          <w:color w:val="231F20"/>
          <w:spacing w:val="-5"/>
        </w:rPr>
        <w:t>simultaneously.</w:t>
      </w:r>
    </w:p>
    <w:p w:rsidR="003D10A3" w:rsidRDefault="003D10A3">
      <w:pPr>
        <w:spacing w:line="273" w:lineRule="auto"/>
        <w:sectPr w:rsidR="003D10A3">
          <w:type w:val="continuous"/>
          <w:pgSz w:w="11910" w:h="16840"/>
          <w:pgMar w:top="1320" w:right="0" w:bottom="280" w:left="420" w:header="720" w:footer="720" w:gutter="0"/>
          <w:cols w:num="3" w:space="720" w:equalWidth="0">
            <w:col w:w="3540" w:space="40"/>
            <w:col w:w="3526" w:space="39"/>
            <w:col w:w="4345"/>
          </w:cols>
        </w:sectPr>
      </w:pPr>
    </w:p>
    <w:p w:rsidR="003D10A3" w:rsidRDefault="002620B1">
      <w:pPr>
        <w:spacing w:line="273" w:lineRule="auto"/>
      </w:pPr>
      <w:r>
        <w:rPr>
          <w:noProof/>
        </w:rPr>
        <w:lastRenderedPageBreak/>
        <w:drawing>
          <wp:anchor distT="0" distB="0" distL="114300" distR="114300" simplePos="0" relativeHeight="488208896" behindDoc="0" locked="0" layoutInCell="1" allowOverlap="1">
            <wp:simplePos x="0" y="0"/>
            <wp:positionH relativeFrom="column">
              <wp:posOffset>-249115</wp:posOffset>
            </wp:positionH>
            <wp:positionV relativeFrom="paragraph">
              <wp:posOffset>-444500</wp:posOffset>
            </wp:positionV>
            <wp:extent cx="7548863" cy="10700238"/>
            <wp:effectExtent l="0" t="0" r="0" b="0"/>
            <wp:wrapNone/>
            <wp:docPr id="14" name="Picture 1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7551759" cy="10704343"/>
                    </a:xfrm>
                    <a:prstGeom prst="rect">
                      <a:avLst/>
                    </a:prstGeom>
                  </pic:spPr>
                </pic:pic>
              </a:graphicData>
            </a:graphic>
            <wp14:sizeRelH relativeFrom="page">
              <wp14:pctWidth>0</wp14:pctWidth>
            </wp14:sizeRelH>
            <wp14:sizeRelV relativeFrom="page">
              <wp14:pctHeight>0</wp14:pctHeight>
            </wp14:sizeRelV>
          </wp:anchor>
        </w:drawing>
      </w:r>
    </w:p>
    <w:p w:rsidR="00721ACB" w:rsidRDefault="00721ACB">
      <w:pPr>
        <w:spacing w:line="273" w:lineRule="auto"/>
        <w:sectPr w:rsidR="00721ACB">
          <w:headerReference w:type="even" r:id="rId75"/>
          <w:footerReference w:type="even" r:id="rId76"/>
          <w:pgSz w:w="11910" w:h="16840"/>
          <w:pgMar w:top="700" w:right="0" w:bottom="280" w:left="420" w:header="0" w:footer="0" w:gutter="0"/>
          <w:cols w:space="720"/>
        </w:sectPr>
      </w:pPr>
    </w:p>
    <w:p w:rsidR="003D10A3" w:rsidRDefault="007B0B5A">
      <w:pPr>
        <w:pStyle w:val="Heading2"/>
        <w:spacing w:line="646" w:lineRule="exact"/>
      </w:pPr>
      <w:r>
        <w:rPr>
          <w:color w:val="FFFFFF"/>
        </w:rPr>
        <w:t>ONE PLANET LIVING</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rPr>
          <w:rFonts w:ascii="Calibri"/>
          <w:sz w:val="12"/>
        </w:rPr>
        <w:sectPr w:rsidR="003D10A3">
          <w:headerReference w:type="default" r:id="rId77"/>
          <w:footerReference w:type="default" r:id="rId78"/>
          <w:type w:val="continuous"/>
          <w:pgSz w:w="11910" w:h="16840"/>
          <w:pgMar w:top="1320" w:right="0" w:bottom="280" w:left="420" w:header="720" w:footer="720" w:gutter="0"/>
          <w:cols w:space="720"/>
        </w:sectPr>
      </w:pPr>
    </w:p>
    <w:p w:rsidR="00721ACB" w:rsidRDefault="00721ACB">
      <w:pPr>
        <w:rPr>
          <w:rFonts w:ascii="Calibri"/>
          <w:b/>
          <w:color w:val="9A64A9"/>
          <w:sz w:val="28"/>
        </w:rPr>
      </w:pPr>
      <w:bookmarkStart w:id="0" w:name="_TOC_250016"/>
      <w:bookmarkEnd w:id="0"/>
      <w:r>
        <w:rPr>
          <w:rFonts w:ascii="Calibri"/>
          <w:b/>
          <w:noProof/>
          <w:color w:val="9A64A9"/>
          <w:sz w:val="28"/>
        </w:rPr>
        <w:lastRenderedPageBreak/>
        <w:drawing>
          <wp:anchor distT="0" distB="0" distL="114300" distR="114300" simplePos="0" relativeHeight="488102400" behindDoc="0" locked="0" layoutInCell="1" allowOverlap="1">
            <wp:simplePos x="0" y="0"/>
            <wp:positionH relativeFrom="column">
              <wp:posOffset>-257465</wp:posOffset>
            </wp:positionH>
            <wp:positionV relativeFrom="paragraph">
              <wp:posOffset>-419100</wp:posOffset>
            </wp:positionV>
            <wp:extent cx="7545247" cy="10677236"/>
            <wp:effectExtent l="0" t="0" r="0" b="3810"/>
            <wp:wrapNone/>
            <wp:docPr id="1760" name="Picture 1760"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 name="Picture 1760" descr="A picture containing timeline&#10;&#10;Description automatically generated"/>
                    <pic:cNvPicPr/>
                  </pic:nvPicPr>
                  <pic:blipFill>
                    <a:blip r:embed="rId79" cstate="screen">
                      <a:extLst>
                        <a:ext uri="{28A0092B-C50C-407E-A947-70E740481C1C}">
                          <a14:useLocalDpi xmlns:a14="http://schemas.microsoft.com/office/drawing/2010/main"/>
                        </a:ext>
                      </a:extLst>
                    </a:blip>
                    <a:stretch>
                      <a:fillRect/>
                    </a:stretch>
                  </pic:blipFill>
                  <pic:spPr>
                    <a:xfrm>
                      <a:off x="0" y="0"/>
                      <a:ext cx="7548294" cy="10681548"/>
                    </a:xfrm>
                    <a:prstGeom prst="rect">
                      <a:avLst/>
                    </a:prstGeom>
                  </pic:spPr>
                </pic:pic>
              </a:graphicData>
            </a:graphic>
            <wp14:sizeRelH relativeFrom="page">
              <wp14:pctWidth>0</wp14:pctWidth>
            </wp14:sizeRelH>
            <wp14:sizeRelV relativeFrom="page">
              <wp14:pctHeight>0</wp14:pctHeight>
            </wp14:sizeRelV>
          </wp:anchor>
        </w:drawing>
      </w:r>
      <w:r>
        <w:rPr>
          <w:rFonts w:ascii="Calibri"/>
          <w:b/>
          <w:color w:val="9A64A9"/>
          <w:sz w:val="28"/>
        </w:rPr>
        <w:br w:type="page"/>
      </w:r>
    </w:p>
    <w:p w:rsidR="003D10A3" w:rsidRDefault="007B0B5A">
      <w:pPr>
        <w:spacing w:line="375" w:lineRule="exact"/>
        <w:ind w:left="373"/>
        <w:rPr>
          <w:rFonts w:ascii="Calibri"/>
          <w:b/>
          <w:sz w:val="28"/>
        </w:rPr>
      </w:pPr>
      <w:r>
        <w:rPr>
          <w:rFonts w:ascii="Calibri"/>
          <w:b/>
          <w:color w:val="9A64A9"/>
          <w:sz w:val="28"/>
        </w:rPr>
        <w:lastRenderedPageBreak/>
        <w:t>VISION:</w:t>
      </w:r>
    </w:p>
    <w:p w:rsidR="003D10A3" w:rsidRDefault="007B0B5A">
      <w:pPr>
        <w:spacing w:before="166" w:line="225" w:lineRule="auto"/>
        <w:ind w:left="373" w:right="6418"/>
        <w:rPr>
          <w:rFonts w:ascii="Calibri"/>
          <w:b/>
          <w:sz w:val="28"/>
        </w:rPr>
      </w:pPr>
      <w:r>
        <w:rPr>
          <w:rFonts w:ascii="Calibri"/>
          <w:b/>
          <w:color w:val="9A64A9"/>
          <w:sz w:val="28"/>
        </w:rPr>
        <w:t xml:space="preserve">By 2047, Greater Geelong will be internationally </w:t>
      </w:r>
      <w:proofErr w:type="spellStart"/>
      <w:r>
        <w:rPr>
          <w:rFonts w:ascii="Calibri"/>
          <w:b/>
          <w:color w:val="9A64A9"/>
          <w:sz w:val="28"/>
        </w:rPr>
        <w:t>recognised</w:t>
      </w:r>
      <w:proofErr w:type="spellEnd"/>
      <w:r>
        <w:rPr>
          <w:rFonts w:ascii="Calibri"/>
          <w:b/>
          <w:color w:val="9A64A9"/>
          <w:sz w:val="28"/>
        </w:rPr>
        <w:t xml:space="preserve"> as a clever and creative city-region that is forward looking, enterprising and adaptive, and cares for its people and environment.</w:t>
      </w:r>
    </w:p>
    <w:p w:rsidR="003D10A3" w:rsidRDefault="003D10A3">
      <w:pPr>
        <w:pStyle w:val="BodyText"/>
        <w:rPr>
          <w:rFonts w:ascii="Calibri"/>
          <w:b/>
          <w:sz w:val="28"/>
        </w:rPr>
      </w:pPr>
    </w:p>
    <w:p w:rsidR="003D10A3" w:rsidRDefault="003D10A3">
      <w:pPr>
        <w:pStyle w:val="BodyText"/>
        <w:rPr>
          <w:rFonts w:ascii="Calibri"/>
          <w:b/>
          <w:sz w:val="28"/>
        </w:rPr>
      </w:pPr>
    </w:p>
    <w:p w:rsidR="003D10A3" w:rsidRDefault="003D10A3">
      <w:pPr>
        <w:pStyle w:val="BodyText"/>
        <w:rPr>
          <w:rFonts w:ascii="Calibri"/>
          <w:b/>
          <w:sz w:val="28"/>
        </w:rPr>
      </w:pPr>
    </w:p>
    <w:p w:rsidR="003D10A3" w:rsidRDefault="003D10A3">
      <w:pPr>
        <w:pStyle w:val="BodyText"/>
        <w:rPr>
          <w:rFonts w:ascii="Calibri"/>
          <w:b/>
          <w:sz w:val="28"/>
        </w:rPr>
      </w:pPr>
    </w:p>
    <w:p w:rsidR="003D10A3" w:rsidRDefault="003D10A3">
      <w:pPr>
        <w:pStyle w:val="BodyText"/>
        <w:rPr>
          <w:rFonts w:ascii="Calibri"/>
          <w:b/>
          <w:sz w:val="28"/>
        </w:rPr>
      </w:pPr>
    </w:p>
    <w:p w:rsidR="003D10A3" w:rsidRDefault="003D10A3">
      <w:pPr>
        <w:pStyle w:val="BodyText"/>
        <w:rPr>
          <w:rFonts w:ascii="Calibri"/>
          <w:b/>
          <w:sz w:val="28"/>
        </w:rPr>
      </w:pPr>
    </w:p>
    <w:p w:rsidR="003D10A3" w:rsidRDefault="003D10A3">
      <w:pPr>
        <w:pStyle w:val="BodyText"/>
        <w:rPr>
          <w:rFonts w:ascii="Calibri"/>
          <w:b/>
          <w:sz w:val="28"/>
        </w:rPr>
      </w:pPr>
    </w:p>
    <w:p w:rsidR="003D10A3" w:rsidRDefault="003D10A3">
      <w:pPr>
        <w:pStyle w:val="BodyText"/>
        <w:rPr>
          <w:rFonts w:ascii="Calibri"/>
          <w:b/>
          <w:sz w:val="28"/>
        </w:rPr>
      </w:pPr>
    </w:p>
    <w:p w:rsidR="003D10A3" w:rsidRDefault="003D10A3">
      <w:pPr>
        <w:pStyle w:val="BodyText"/>
        <w:rPr>
          <w:rFonts w:ascii="Calibri"/>
          <w:b/>
          <w:sz w:val="28"/>
        </w:rPr>
      </w:pPr>
    </w:p>
    <w:p w:rsidR="003D10A3" w:rsidRDefault="003D10A3">
      <w:pPr>
        <w:pStyle w:val="BodyText"/>
        <w:rPr>
          <w:rFonts w:ascii="Calibri"/>
          <w:b/>
          <w:sz w:val="28"/>
        </w:rPr>
      </w:pPr>
    </w:p>
    <w:p w:rsidR="0096554A" w:rsidRDefault="0096554A">
      <w:pPr>
        <w:pStyle w:val="BodyText"/>
        <w:rPr>
          <w:rFonts w:ascii="Calibri"/>
          <w:b/>
          <w:sz w:val="28"/>
        </w:rPr>
      </w:pPr>
    </w:p>
    <w:p w:rsidR="0096554A" w:rsidRDefault="0096554A">
      <w:pPr>
        <w:pStyle w:val="BodyText"/>
        <w:rPr>
          <w:rFonts w:ascii="Calibri"/>
          <w:b/>
          <w:sz w:val="28"/>
        </w:rPr>
      </w:pPr>
    </w:p>
    <w:p w:rsidR="0096554A" w:rsidRDefault="0096554A">
      <w:pPr>
        <w:pStyle w:val="BodyText"/>
        <w:rPr>
          <w:rFonts w:ascii="Calibri"/>
          <w:b/>
          <w:sz w:val="28"/>
        </w:rPr>
      </w:pPr>
    </w:p>
    <w:p w:rsidR="003D10A3" w:rsidRDefault="003D10A3">
      <w:pPr>
        <w:pStyle w:val="BodyText"/>
        <w:rPr>
          <w:rFonts w:ascii="Calibri"/>
          <w:b/>
          <w:sz w:val="28"/>
        </w:rPr>
      </w:pPr>
    </w:p>
    <w:p w:rsidR="003D10A3" w:rsidRDefault="003D10A3">
      <w:pPr>
        <w:pStyle w:val="BodyText"/>
        <w:spacing w:before="8"/>
        <w:rPr>
          <w:rFonts w:ascii="Calibri"/>
          <w:b/>
          <w:sz w:val="35"/>
        </w:rPr>
      </w:pPr>
    </w:p>
    <w:p w:rsidR="00BB35EB" w:rsidRDefault="00BB35EB" w:rsidP="00BB35EB">
      <w:pPr>
        <w:spacing w:before="96" w:line="268" w:lineRule="auto"/>
        <w:ind w:left="3572" w:right="4045" w:firstLine="232"/>
        <w:jc w:val="center"/>
        <w:rPr>
          <w:sz w:val="14"/>
        </w:rPr>
      </w:pPr>
      <w:r>
        <w:rPr>
          <w:color w:val="939598"/>
          <w:spacing w:val="4"/>
          <w:sz w:val="14"/>
        </w:rPr>
        <w:t xml:space="preserve">IMAGE </w:t>
      </w:r>
      <w:r>
        <w:rPr>
          <w:color w:val="939598"/>
          <w:spacing w:val="2"/>
          <w:sz w:val="14"/>
        </w:rPr>
        <w:t xml:space="preserve">IS </w:t>
      </w:r>
      <w:r>
        <w:rPr>
          <w:color w:val="939598"/>
          <w:spacing w:val="3"/>
          <w:sz w:val="14"/>
        </w:rPr>
        <w:t xml:space="preserve">NOT </w:t>
      </w:r>
      <w:r>
        <w:rPr>
          <w:color w:val="939598"/>
          <w:spacing w:val="2"/>
          <w:sz w:val="14"/>
        </w:rPr>
        <w:t xml:space="preserve">AVAILABLE </w:t>
      </w:r>
      <w:r>
        <w:rPr>
          <w:color w:val="939598"/>
          <w:spacing w:val="4"/>
          <w:sz w:val="14"/>
        </w:rPr>
        <w:t xml:space="preserve">WITHIN </w:t>
      </w:r>
      <w:r>
        <w:rPr>
          <w:color w:val="939598"/>
          <w:spacing w:val="3"/>
          <w:sz w:val="14"/>
        </w:rPr>
        <w:t xml:space="preserve">THIS </w:t>
      </w:r>
      <w:r>
        <w:rPr>
          <w:color w:val="939598"/>
          <w:spacing w:val="5"/>
          <w:sz w:val="14"/>
        </w:rPr>
        <w:t xml:space="preserve">VERION. </w:t>
      </w:r>
      <w:r>
        <w:rPr>
          <w:color w:val="939598"/>
          <w:spacing w:val="5"/>
          <w:sz w:val="14"/>
        </w:rPr>
        <w:br/>
      </w:r>
      <w:r>
        <w:rPr>
          <w:color w:val="939598"/>
          <w:sz w:val="14"/>
        </w:rPr>
        <w:t xml:space="preserve">TO </w:t>
      </w:r>
      <w:r>
        <w:rPr>
          <w:color w:val="939598"/>
          <w:spacing w:val="3"/>
          <w:sz w:val="14"/>
        </w:rPr>
        <w:t xml:space="preserve">VIEW </w:t>
      </w:r>
      <w:r>
        <w:rPr>
          <w:color w:val="939598"/>
          <w:spacing w:val="4"/>
          <w:sz w:val="14"/>
        </w:rPr>
        <w:t xml:space="preserve">SUPPORTING VISUAL </w:t>
      </w:r>
      <w:r>
        <w:rPr>
          <w:color w:val="939598"/>
          <w:spacing w:val="3"/>
          <w:sz w:val="14"/>
        </w:rPr>
        <w:t xml:space="preserve">FOR THIS </w:t>
      </w:r>
      <w:r>
        <w:rPr>
          <w:color w:val="939598"/>
          <w:sz w:val="14"/>
        </w:rPr>
        <w:t xml:space="preserve">PAGE </w:t>
      </w:r>
      <w:r>
        <w:rPr>
          <w:color w:val="939598"/>
          <w:spacing w:val="2"/>
          <w:sz w:val="14"/>
        </w:rPr>
        <w:t>GO</w:t>
      </w:r>
      <w:r>
        <w:rPr>
          <w:color w:val="939598"/>
          <w:spacing w:val="3"/>
          <w:sz w:val="14"/>
        </w:rPr>
        <w:t xml:space="preserve"> </w:t>
      </w:r>
      <w:r>
        <w:rPr>
          <w:color w:val="939598"/>
          <w:sz w:val="14"/>
        </w:rPr>
        <w:t>TO</w:t>
      </w:r>
      <w:r>
        <w:rPr>
          <w:sz w:val="14"/>
        </w:rPr>
        <w:br/>
      </w:r>
      <w:hyperlink r:id="rId80" w:history="1">
        <w:r w:rsidRPr="00D72CAB">
          <w:rPr>
            <w:rStyle w:val="Hyperlink"/>
            <w:sz w:val="14"/>
          </w:rPr>
          <w:t xml:space="preserve">www.geelongaustralia.com.au/futuregrowth/default.aspx </w:t>
        </w:r>
      </w:hyperlink>
      <w:r>
        <w:rPr>
          <w:color w:val="939598"/>
          <w:sz w:val="14"/>
        </w:rPr>
        <w:br/>
        <w:t>TO ACCESS PDF.</w:t>
      </w:r>
    </w:p>
    <w:p w:rsidR="00BB35EB" w:rsidRDefault="00BB35EB">
      <w:pPr>
        <w:rPr>
          <w:sz w:val="14"/>
        </w:rPr>
      </w:pPr>
      <w:r>
        <w:rPr>
          <w:sz w:val="14"/>
        </w:rPr>
        <w:br w:type="page"/>
      </w:r>
    </w:p>
    <w:p w:rsidR="003D10A3" w:rsidRDefault="003D10A3">
      <w:pPr>
        <w:spacing w:line="268" w:lineRule="auto"/>
        <w:jc w:val="center"/>
        <w:rPr>
          <w:sz w:val="14"/>
        </w:rPr>
        <w:sectPr w:rsidR="003D10A3">
          <w:headerReference w:type="even" r:id="rId81"/>
          <w:footerReference w:type="even" r:id="rId82"/>
          <w:pgSz w:w="11910" w:h="16840"/>
          <w:pgMar w:top="660" w:right="0" w:bottom="280" w:left="420" w:header="0" w:footer="0" w:gutter="0"/>
          <w:cols w:space="720"/>
        </w:sectPr>
      </w:pPr>
    </w:p>
    <w:p w:rsidR="003D10A3" w:rsidRDefault="00721ACB">
      <w:pPr>
        <w:pStyle w:val="BodyText"/>
        <w:rPr>
          <w:sz w:val="20"/>
        </w:rPr>
      </w:pPr>
      <w:r>
        <w:rPr>
          <w:noProof/>
        </w:rPr>
        <w:lastRenderedPageBreak/>
        <w:drawing>
          <wp:anchor distT="0" distB="0" distL="114300" distR="114300" simplePos="0" relativeHeight="488103424" behindDoc="0" locked="0" layoutInCell="1" allowOverlap="1">
            <wp:simplePos x="0" y="0"/>
            <wp:positionH relativeFrom="column">
              <wp:posOffset>-285115</wp:posOffset>
            </wp:positionH>
            <wp:positionV relativeFrom="paragraph">
              <wp:posOffset>-819265</wp:posOffset>
            </wp:positionV>
            <wp:extent cx="7573625" cy="10742930"/>
            <wp:effectExtent l="0" t="0" r="0" b="1270"/>
            <wp:wrapNone/>
            <wp:docPr id="1761" name="Picture 176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 name="Picture 1761" descr="Graphical user interface, text, application&#10;&#10;Description automatically generated"/>
                    <pic:cNvPicPr/>
                  </pic:nvPicPr>
                  <pic:blipFill>
                    <a:blip r:embed="rId83" cstate="screen">
                      <a:extLst>
                        <a:ext uri="{28A0092B-C50C-407E-A947-70E740481C1C}">
                          <a14:useLocalDpi xmlns:a14="http://schemas.microsoft.com/office/drawing/2010/main"/>
                        </a:ext>
                      </a:extLst>
                    </a:blip>
                    <a:stretch>
                      <a:fillRect/>
                    </a:stretch>
                  </pic:blipFill>
                  <pic:spPr>
                    <a:xfrm>
                      <a:off x="0" y="0"/>
                      <a:ext cx="7573625" cy="10742930"/>
                    </a:xfrm>
                    <a:prstGeom prst="rect">
                      <a:avLst/>
                    </a:prstGeom>
                  </pic:spPr>
                </pic:pic>
              </a:graphicData>
            </a:graphic>
            <wp14:sizeRelH relativeFrom="page">
              <wp14:pctWidth>0</wp14:pctWidth>
            </wp14:sizeRelH>
            <wp14:sizeRelV relativeFrom="page">
              <wp14:pctHeight>0</wp14:pctHeight>
            </wp14:sizeRelV>
          </wp:anchor>
        </w:drawing>
      </w: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spacing w:line="240" w:lineRule="atLeast"/>
        <w:rPr>
          <w:sz w:val="19"/>
        </w:rPr>
        <w:sectPr w:rsidR="003D10A3">
          <w:headerReference w:type="default" r:id="rId84"/>
          <w:footerReference w:type="default" r:id="rId85"/>
          <w:type w:val="continuous"/>
          <w:pgSz w:w="11910" w:h="16840"/>
          <w:pgMar w:top="1320" w:right="0" w:bottom="280" w:left="420" w:header="720" w:footer="720" w:gutter="0"/>
          <w:cols w:space="720"/>
        </w:sectPr>
      </w:pPr>
    </w:p>
    <w:p w:rsidR="003D10A3" w:rsidRDefault="00D75B3A">
      <w:pPr>
        <w:pStyle w:val="BodyText"/>
        <w:rPr>
          <w:rFonts w:ascii="Calibri"/>
          <w:b/>
          <w:sz w:val="20"/>
        </w:rPr>
      </w:pPr>
      <w:r>
        <w:rPr>
          <w:rFonts w:ascii="Calibri"/>
          <w:noProof/>
          <w:sz w:val="16"/>
        </w:rPr>
        <w:lastRenderedPageBreak/>
        <w:drawing>
          <wp:anchor distT="0" distB="0" distL="114300" distR="114300" simplePos="0" relativeHeight="488104448" behindDoc="0" locked="0" layoutInCell="1" allowOverlap="1">
            <wp:simplePos x="0" y="0"/>
            <wp:positionH relativeFrom="column">
              <wp:posOffset>-247939</wp:posOffset>
            </wp:positionH>
            <wp:positionV relativeFrom="paragraph">
              <wp:posOffset>-993775</wp:posOffset>
            </wp:positionV>
            <wp:extent cx="7536873" cy="10660217"/>
            <wp:effectExtent l="0" t="0" r="0" b="0"/>
            <wp:wrapNone/>
            <wp:docPr id="1762" name="Picture 1762" descr="A field with a mountain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 name="Picture 1762" descr="A field with a mountain in the background&#10;&#10;Description automatically generated"/>
                    <pic:cNvPicPr/>
                  </pic:nvPicPr>
                  <pic:blipFill>
                    <a:blip r:embed="rId86" cstate="screen">
                      <a:extLst>
                        <a:ext uri="{28A0092B-C50C-407E-A947-70E740481C1C}">
                          <a14:useLocalDpi xmlns:a14="http://schemas.microsoft.com/office/drawing/2010/main"/>
                        </a:ext>
                      </a:extLst>
                    </a:blip>
                    <a:stretch>
                      <a:fillRect/>
                    </a:stretch>
                  </pic:blipFill>
                  <pic:spPr>
                    <a:xfrm>
                      <a:off x="0" y="0"/>
                      <a:ext cx="7536873" cy="10660217"/>
                    </a:xfrm>
                    <a:prstGeom prst="rect">
                      <a:avLst/>
                    </a:prstGeom>
                  </pic:spPr>
                </pic:pic>
              </a:graphicData>
            </a:graphic>
            <wp14:sizeRelH relativeFrom="page">
              <wp14:pctWidth>0</wp14:pctWidth>
            </wp14:sizeRelH>
            <wp14:sizeRelV relativeFrom="page">
              <wp14:pctHeight>0</wp14:pctHeight>
            </wp14:sizeRelV>
          </wp:anchor>
        </w:drawing>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12"/>
        <w:rPr>
          <w:rFonts w:ascii="Calibri"/>
          <w:b/>
          <w:sz w:val="28"/>
        </w:rPr>
      </w:pPr>
    </w:p>
    <w:p w:rsidR="003D10A3" w:rsidRDefault="003D10A3">
      <w:pPr>
        <w:rPr>
          <w:rFonts w:ascii="Calibri"/>
          <w:sz w:val="16"/>
        </w:rPr>
        <w:sectPr w:rsidR="003D10A3">
          <w:headerReference w:type="even" r:id="rId87"/>
          <w:footerReference w:type="even" r:id="rId88"/>
          <w:pgSz w:w="11910" w:h="16840"/>
          <w:pgMar w:top="1580" w:right="0" w:bottom="280" w:left="420" w:header="0" w:footer="0" w:gutter="0"/>
          <w:cols w:space="720"/>
        </w:sect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spacing w:line="197" w:lineRule="exact"/>
        <w:rPr>
          <w:rFonts w:ascii="Calibri"/>
          <w:sz w:val="12"/>
        </w:rPr>
      </w:pPr>
    </w:p>
    <w:p w:rsidR="00F97009" w:rsidRDefault="00F97009">
      <w:pPr>
        <w:spacing w:line="197" w:lineRule="exact"/>
        <w:rPr>
          <w:rFonts w:ascii="Calibri"/>
          <w:sz w:val="12"/>
        </w:rPr>
        <w:sectPr w:rsidR="00F97009">
          <w:headerReference w:type="default" r:id="rId89"/>
          <w:footerReference w:type="default" r:id="rId90"/>
          <w:type w:val="continuous"/>
          <w:pgSz w:w="11910" w:h="16840"/>
          <w:pgMar w:top="1320" w:right="0" w:bottom="280" w:left="420" w:header="720" w:footer="720" w:gutter="0"/>
          <w:cols w:num="2" w:space="720" w:equalWidth="0">
            <w:col w:w="3956" w:space="40"/>
            <w:col w:w="7494"/>
          </w:cols>
        </w:sectPr>
      </w:pPr>
    </w:p>
    <w:p w:rsidR="00F97009" w:rsidRDefault="00F97009">
      <w:pPr>
        <w:rPr>
          <w:rFonts w:ascii="Calibri" w:eastAsia="Calibri" w:hAnsi="Calibri" w:cs="Calibri"/>
          <w:b/>
          <w:bCs/>
          <w:color w:val="003263"/>
          <w:sz w:val="56"/>
          <w:szCs w:val="56"/>
        </w:rPr>
      </w:pPr>
      <w:r>
        <w:rPr>
          <w:noProof/>
          <w:color w:val="003263"/>
        </w:rPr>
        <w:lastRenderedPageBreak/>
        <w:drawing>
          <wp:anchor distT="0" distB="0" distL="114300" distR="114300" simplePos="0" relativeHeight="488105472" behindDoc="0" locked="0" layoutInCell="1" allowOverlap="1">
            <wp:simplePos x="0" y="0"/>
            <wp:positionH relativeFrom="column">
              <wp:posOffset>-293370</wp:posOffset>
            </wp:positionH>
            <wp:positionV relativeFrom="paragraph">
              <wp:posOffset>-814168</wp:posOffset>
            </wp:positionV>
            <wp:extent cx="7651115" cy="10667717"/>
            <wp:effectExtent l="0" t="0" r="0" b="635"/>
            <wp:wrapNone/>
            <wp:docPr id="1763" name="Picture 1763" descr="A close up of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 name="Picture 1763" descr="A close up of a beach&#10;&#10;Description automatically generated"/>
                    <pic:cNvPicPr/>
                  </pic:nvPicPr>
                  <pic:blipFill>
                    <a:blip r:embed="rId91" cstate="screen">
                      <a:extLst>
                        <a:ext uri="{28A0092B-C50C-407E-A947-70E740481C1C}">
                          <a14:useLocalDpi xmlns:a14="http://schemas.microsoft.com/office/drawing/2010/main"/>
                        </a:ext>
                      </a:extLst>
                    </a:blip>
                    <a:stretch>
                      <a:fillRect/>
                    </a:stretch>
                  </pic:blipFill>
                  <pic:spPr>
                    <a:xfrm>
                      <a:off x="0" y="0"/>
                      <a:ext cx="7651115" cy="10667717"/>
                    </a:xfrm>
                    <a:prstGeom prst="rect">
                      <a:avLst/>
                    </a:prstGeom>
                  </pic:spPr>
                </pic:pic>
              </a:graphicData>
            </a:graphic>
            <wp14:sizeRelH relativeFrom="page">
              <wp14:pctWidth>0</wp14:pctWidth>
            </wp14:sizeRelH>
            <wp14:sizeRelV relativeFrom="page">
              <wp14:pctHeight>0</wp14:pctHeight>
            </wp14:sizeRelV>
          </wp:anchor>
        </w:drawing>
      </w:r>
      <w:r>
        <w:rPr>
          <w:color w:val="003263"/>
        </w:rPr>
        <w:br w:type="page"/>
      </w:r>
    </w:p>
    <w:p w:rsidR="003D10A3" w:rsidRDefault="003D10A3">
      <w:pPr>
        <w:spacing w:line="273" w:lineRule="auto"/>
        <w:sectPr w:rsidR="003D10A3">
          <w:headerReference w:type="even" r:id="rId92"/>
          <w:footerReference w:type="even" r:id="rId93"/>
          <w:type w:val="continuous"/>
          <w:pgSz w:w="11910" w:h="16840"/>
          <w:pgMar w:top="1320" w:right="0" w:bottom="280" w:left="420" w:header="720" w:footer="720" w:gutter="0"/>
          <w:cols w:num="2" w:space="720" w:equalWidth="0">
            <w:col w:w="2849" w:space="4387"/>
            <w:col w:w="4254"/>
          </w:cols>
        </w:sectPr>
      </w:pPr>
    </w:p>
    <w:p w:rsidR="003D10A3" w:rsidRDefault="001508C7">
      <w:pPr>
        <w:spacing w:line="273" w:lineRule="auto"/>
        <w:sectPr w:rsidR="003D10A3">
          <w:headerReference w:type="default" r:id="rId94"/>
          <w:footerReference w:type="default" r:id="rId95"/>
          <w:type w:val="continuous"/>
          <w:pgSz w:w="11910" w:h="16840"/>
          <w:pgMar w:top="1320" w:right="0" w:bottom="280" w:left="420" w:header="720" w:footer="720" w:gutter="0"/>
          <w:cols w:num="3" w:space="720" w:equalWidth="0">
            <w:col w:w="4214" w:space="40"/>
            <w:col w:w="3125" w:space="39"/>
            <w:col w:w="4072"/>
          </w:cols>
        </w:sectPr>
      </w:pPr>
      <w:r>
        <w:rPr>
          <w:noProof/>
        </w:rPr>
        <w:lastRenderedPageBreak/>
        <w:drawing>
          <wp:anchor distT="0" distB="0" distL="114300" distR="114300" simplePos="0" relativeHeight="488106496" behindDoc="0" locked="0" layoutInCell="1" allowOverlap="1">
            <wp:simplePos x="0" y="0"/>
            <wp:positionH relativeFrom="column">
              <wp:posOffset>-340591</wp:posOffset>
            </wp:positionH>
            <wp:positionV relativeFrom="paragraph">
              <wp:posOffset>-828965</wp:posOffset>
            </wp:positionV>
            <wp:extent cx="8747114" cy="10686473"/>
            <wp:effectExtent l="0" t="0" r="3810" b="0"/>
            <wp:wrapNone/>
            <wp:docPr id="1765" name="Picture 1765"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 name="Picture 1765" descr="Timeline&#10;&#10;Description automatically generated"/>
                    <pic:cNvPicPr/>
                  </pic:nvPicPr>
                  <pic:blipFill>
                    <a:blip r:embed="rId96" cstate="screen">
                      <a:extLst>
                        <a:ext uri="{28A0092B-C50C-407E-A947-70E740481C1C}">
                          <a14:useLocalDpi xmlns:a14="http://schemas.microsoft.com/office/drawing/2010/main"/>
                        </a:ext>
                      </a:extLst>
                    </a:blip>
                    <a:stretch>
                      <a:fillRect/>
                    </a:stretch>
                  </pic:blipFill>
                  <pic:spPr>
                    <a:xfrm>
                      <a:off x="0" y="0"/>
                      <a:ext cx="8747114" cy="10686473"/>
                    </a:xfrm>
                    <a:prstGeom prst="rect">
                      <a:avLst/>
                    </a:prstGeom>
                  </pic:spPr>
                </pic:pic>
              </a:graphicData>
            </a:graphic>
            <wp14:sizeRelH relativeFrom="page">
              <wp14:pctWidth>0</wp14:pctWidth>
            </wp14:sizeRelH>
            <wp14:sizeRelV relativeFrom="page">
              <wp14:pctHeight>0</wp14:pctHeight>
            </wp14:sizeRelV>
          </wp:anchor>
        </w:drawing>
      </w:r>
    </w:p>
    <w:p w:rsidR="001508C7" w:rsidRDefault="001508C7">
      <w:pPr>
        <w:rPr>
          <w:sz w:val="13"/>
        </w:rPr>
      </w:pPr>
      <w:r>
        <w:rPr>
          <w:sz w:val="13"/>
        </w:rPr>
        <w:br w:type="page"/>
      </w:r>
    </w:p>
    <w:p w:rsidR="001508C7" w:rsidRDefault="00D112A6">
      <w:pPr>
        <w:rPr>
          <w:sz w:val="13"/>
          <w:szCs w:val="19"/>
        </w:rPr>
      </w:pPr>
      <w:r>
        <w:rPr>
          <w:noProof/>
          <w:sz w:val="13"/>
        </w:rPr>
        <w:lastRenderedPageBreak/>
        <w:drawing>
          <wp:anchor distT="0" distB="0" distL="114300" distR="114300" simplePos="0" relativeHeight="488107520" behindDoc="0" locked="0" layoutInCell="1" allowOverlap="1" wp14:anchorId="2A75885A">
            <wp:simplePos x="0" y="0"/>
            <wp:positionH relativeFrom="column">
              <wp:posOffset>-1342615</wp:posOffset>
            </wp:positionH>
            <wp:positionV relativeFrom="paragraph">
              <wp:posOffset>-825500</wp:posOffset>
            </wp:positionV>
            <wp:extent cx="8622255" cy="10706100"/>
            <wp:effectExtent l="0" t="0" r="1270" b="0"/>
            <wp:wrapNone/>
            <wp:docPr id="1770" name="Picture 177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 name="Picture 1770" descr="Table&#10;&#10;Description automatically generated"/>
                    <pic:cNvPicPr/>
                  </pic:nvPicPr>
                  <pic:blipFill>
                    <a:blip r:embed="rId97" cstate="screen">
                      <a:extLst>
                        <a:ext uri="{28A0092B-C50C-407E-A947-70E740481C1C}">
                          <a14:useLocalDpi xmlns:a14="http://schemas.microsoft.com/office/drawing/2010/main"/>
                        </a:ext>
                      </a:extLst>
                    </a:blip>
                    <a:stretch>
                      <a:fillRect/>
                    </a:stretch>
                  </pic:blipFill>
                  <pic:spPr>
                    <a:xfrm>
                      <a:off x="0" y="0"/>
                      <a:ext cx="8635882" cy="10723021"/>
                    </a:xfrm>
                    <a:prstGeom prst="rect">
                      <a:avLst/>
                    </a:prstGeom>
                  </pic:spPr>
                </pic:pic>
              </a:graphicData>
            </a:graphic>
            <wp14:sizeRelH relativeFrom="page">
              <wp14:pctWidth>0</wp14:pctWidth>
            </wp14:sizeRelH>
            <wp14:sizeRelV relativeFrom="page">
              <wp14:pctHeight>0</wp14:pctHeight>
            </wp14:sizeRelV>
          </wp:anchor>
        </w:drawing>
      </w:r>
      <w:r w:rsidR="001508C7">
        <w:rPr>
          <w:sz w:val="13"/>
        </w:rPr>
        <w:br w:type="page"/>
      </w:r>
    </w:p>
    <w:p w:rsidR="001508C7" w:rsidRDefault="00D112A6">
      <w:pPr>
        <w:spacing w:line="96" w:lineRule="exact"/>
        <w:ind w:left="648"/>
        <w:rPr>
          <w:rFonts w:ascii="Brandon Grotesque"/>
          <w:b/>
          <w:color w:val="18355F"/>
          <w:w w:val="105"/>
          <w:sz w:val="10"/>
        </w:rPr>
      </w:pPr>
      <w:r>
        <w:rPr>
          <w:rFonts w:ascii="Brandon Grotesque"/>
          <w:b/>
          <w:noProof/>
          <w:color w:val="18355F"/>
          <w:w w:val="105"/>
          <w:sz w:val="10"/>
        </w:rPr>
        <w:lastRenderedPageBreak/>
        <w:drawing>
          <wp:anchor distT="0" distB="0" distL="114300" distR="114300" simplePos="0" relativeHeight="488108544" behindDoc="0" locked="0" layoutInCell="1" allowOverlap="1">
            <wp:simplePos x="0" y="0"/>
            <wp:positionH relativeFrom="column">
              <wp:posOffset>-241300</wp:posOffset>
            </wp:positionH>
            <wp:positionV relativeFrom="paragraph">
              <wp:posOffset>-838200</wp:posOffset>
            </wp:positionV>
            <wp:extent cx="7538498" cy="10680700"/>
            <wp:effectExtent l="0" t="0" r="5715" b="0"/>
            <wp:wrapNone/>
            <wp:docPr id="1772" name="Picture 177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 name="Picture 1772" descr="Diagram&#10;&#10;Description automatically generated"/>
                    <pic:cNvPicPr/>
                  </pic:nvPicPr>
                  <pic:blipFill>
                    <a:blip r:embed="rId98" cstate="screen">
                      <a:extLst>
                        <a:ext uri="{28A0092B-C50C-407E-A947-70E740481C1C}">
                          <a14:useLocalDpi xmlns:a14="http://schemas.microsoft.com/office/drawing/2010/main"/>
                        </a:ext>
                      </a:extLst>
                    </a:blip>
                    <a:stretch>
                      <a:fillRect/>
                    </a:stretch>
                  </pic:blipFill>
                  <pic:spPr>
                    <a:xfrm>
                      <a:off x="0" y="0"/>
                      <a:ext cx="7552158" cy="10700053"/>
                    </a:xfrm>
                    <a:prstGeom prst="rect">
                      <a:avLst/>
                    </a:prstGeom>
                  </pic:spPr>
                </pic:pic>
              </a:graphicData>
            </a:graphic>
            <wp14:sizeRelH relativeFrom="page">
              <wp14:pctWidth>0</wp14:pctWidth>
            </wp14:sizeRelH>
            <wp14:sizeRelV relativeFrom="page">
              <wp14:pctHeight>0</wp14:pctHeight>
            </wp14:sizeRelV>
          </wp:anchor>
        </w:drawing>
      </w:r>
    </w:p>
    <w:p w:rsidR="003D10A3" w:rsidRDefault="00D112A6">
      <w:pPr>
        <w:spacing w:line="96" w:lineRule="exact"/>
        <w:rPr>
          <w:rFonts w:ascii="Brandon Grotesque"/>
          <w:sz w:val="8"/>
        </w:rPr>
        <w:sectPr w:rsidR="003D10A3">
          <w:headerReference w:type="even" r:id="rId99"/>
          <w:footerReference w:type="even" r:id="rId100"/>
          <w:footerReference w:type="default" r:id="rId101"/>
          <w:type w:val="continuous"/>
          <w:pgSz w:w="11910" w:h="16840"/>
          <w:pgMar w:top="1320" w:right="0" w:bottom="280" w:left="420" w:header="720" w:footer="720" w:gutter="0"/>
          <w:cols w:num="4" w:space="720" w:equalWidth="0">
            <w:col w:w="2802" w:space="100"/>
            <w:col w:w="2511" w:space="161"/>
            <w:col w:w="2164" w:space="695"/>
            <w:col w:w="3057"/>
          </w:cols>
        </w:sectPr>
      </w:pPr>
      <w:r>
        <w:rPr>
          <w:rFonts w:ascii="Brandon Grotesque"/>
          <w:noProof/>
          <w:sz w:val="8"/>
        </w:rPr>
        <w:drawing>
          <wp:inline distT="0" distB="0" distL="0" distR="0">
            <wp:extent cx="1374140" cy="1946910"/>
            <wp:effectExtent l="0" t="0" r="0" b="0"/>
            <wp:docPr id="1771" name="Picture 177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 name="Picture 1771" descr="Diagram&#10;&#10;Description automatically generated"/>
                    <pic:cNvPicPr/>
                  </pic:nvPicPr>
                  <pic:blipFill>
                    <a:blip r:embed="rId102" cstate="screen">
                      <a:extLst>
                        <a:ext uri="{28A0092B-C50C-407E-A947-70E740481C1C}">
                          <a14:useLocalDpi xmlns:a14="http://schemas.microsoft.com/office/drawing/2010/main"/>
                        </a:ext>
                      </a:extLst>
                    </a:blip>
                    <a:stretch>
                      <a:fillRect/>
                    </a:stretch>
                  </pic:blipFill>
                  <pic:spPr>
                    <a:xfrm>
                      <a:off x="0" y="0"/>
                      <a:ext cx="1374140" cy="1946910"/>
                    </a:xfrm>
                    <a:prstGeom prst="rect">
                      <a:avLst/>
                    </a:prstGeom>
                  </pic:spPr>
                </pic:pic>
              </a:graphicData>
            </a:graphic>
          </wp:inline>
        </w:drawing>
      </w:r>
    </w:p>
    <w:p w:rsidR="003D10A3" w:rsidRDefault="007B0B5A">
      <w:pPr>
        <w:pStyle w:val="Heading2"/>
        <w:spacing w:line="579" w:lineRule="exact"/>
        <w:ind w:left="403"/>
      </w:pPr>
      <w:r>
        <w:rPr>
          <w:color w:val="003263"/>
        </w:rPr>
        <w:lastRenderedPageBreak/>
        <w:t>NORTHERN AND WESTERN</w:t>
      </w:r>
    </w:p>
    <w:p w:rsidR="003D10A3" w:rsidRDefault="007B0B5A">
      <w:pPr>
        <w:spacing w:line="740" w:lineRule="exact"/>
        <w:ind w:left="403"/>
        <w:rPr>
          <w:rFonts w:ascii="Calibri"/>
          <w:b/>
          <w:sz w:val="56"/>
        </w:rPr>
      </w:pPr>
      <w:r>
        <w:rPr>
          <w:rFonts w:ascii="Calibri"/>
          <w:b/>
          <w:color w:val="003263"/>
          <w:sz w:val="56"/>
        </w:rPr>
        <w:t>GEELONG GROWTH AREAS</w:t>
      </w:r>
    </w:p>
    <w:p w:rsidR="003D10A3" w:rsidRDefault="003D10A3">
      <w:pPr>
        <w:pStyle w:val="BodyText"/>
        <w:rPr>
          <w:rFonts w:ascii="Calibri"/>
          <w:b/>
          <w:sz w:val="56"/>
        </w:rPr>
      </w:pPr>
    </w:p>
    <w:p w:rsidR="003D10A3" w:rsidRDefault="003D10A3">
      <w:pPr>
        <w:pStyle w:val="BodyText"/>
        <w:rPr>
          <w:rFonts w:ascii="Calibri"/>
          <w:b/>
          <w:sz w:val="56"/>
        </w:rPr>
      </w:pPr>
    </w:p>
    <w:p w:rsidR="003D10A3" w:rsidRDefault="003D10A3">
      <w:pPr>
        <w:pStyle w:val="BodyText"/>
        <w:spacing w:before="3"/>
        <w:rPr>
          <w:rFonts w:ascii="Calibri"/>
          <w:b/>
          <w:sz w:val="38"/>
        </w:rPr>
      </w:pPr>
    </w:p>
    <w:p w:rsidR="003D10A3" w:rsidRDefault="007B0B5A">
      <w:pPr>
        <w:tabs>
          <w:tab w:val="left" w:pos="5689"/>
        </w:tabs>
        <w:spacing w:line="431" w:lineRule="exact"/>
        <w:ind w:left="373"/>
        <w:rPr>
          <w:rFonts w:ascii="Calibri"/>
          <w:b/>
          <w:sz w:val="32"/>
        </w:rPr>
      </w:pPr>
      <w:r>
        <w:rPr>
          <w:rFonts w:ascii="Calibri"/>
          <w:b/>
          <w:color w:val="003263"/>
          <w:spacing w:val="6"/>
          <w:sz w:val="28"/>
        </w:rPr>
        <w:t>ESTIMATED</w:t>
      </w:r>
      <w:r>
        <w:rPr>
          <w:rFonts w:ascii="Calibri"/>
          <w:b/>
          <w:color w:val="003263"/>
          <w:spacing w:val="23"/>
          <w:sz w:val="28"/>
        </w:rPr>
        <w:t xml:space="preserve"> </w:t>
      </w:r>
      <w:r>
        <w:rPr>
          <w:rFonts w:ascii="Calibri"/>
          <w:b/>
          <w:color w:val="003263"/>
          <w:spacing w:val="8"/>
          <w:sz w:val="28"/>
        </w:rPr>
        <w:t>GROWTH</w:t>
      </w:r>
      <w:r>
        <w:rPr>
          <w:rFonts w:ascii="Calibri"/>
          <w:b/>
          <w:color w:val="003263"/>
          <w:spacing w:val="23"/>
          <w:sz w:val="28"/>
        </w:rPr>
        <w:t xml:space="preserve"> </w:t>
      </w:r>
      <w:r>
        <w:rPr>
          <w:rFonts w:ascii="Calibri"/>
          <w:b/>
          <w:color w:val="003263"/>
          <w:spacing w:val="9"/>
          <w:sz w:val="28"/>
        </w:rPr>
        <w:t>POTENTIAL</w:t>
      </w:r>
      <w:r>
        <w:rPr>
          <w:rFonts w:ascii="Calibri"/>
          <w:b/>
          <w:color w:val="003263"/>
          <w:spacing w:val="9"/>
          <w:sz w:val="28"/>
        </w:rPr>
        <w:tab/>
      </w:r>
      <w:r>
        <w:rPr>
          <w:rFonts w:ascii="Calibri"/>
          <w:b/>
          <w:color w:val="003263"/>
          <w:spacing w:val="10"/>
          <w:position w:val="-2"/>
          <w:sz w:val="32"/>
        </w:rPr>
        <w:t xml:space="preserve">VISION </w:t>
      </w:r>
      <w:r>
        <w:rPr>
          <w:rFonts w:ascii="Calibri"/>
          <w:b/>
          <w:color w:val="003263"/>
          <w:spacing w:val="7"/>
          <w:position w:val="-2"/>
          <w:sz w:val="32"/>
        </w:rPr>
        <w:t xml:space="preserve">FOR </w:t>
      </w:r>
      <w:r>
        <w:rPr>
          <w:rFonts w:ascii="Calibri"/>
          <w:b/>
          <w:color w:val="003263"/>
          <w:spacing w:val="8"/>
          <w:position w:val="-2"/>
          <w:sz w:val="32"/>
        </w:rPr>
        <w:t>THE</w:t>
      </w:r>
      <w:r>
        <w:rPr>
          <w:rFonts w:ascii="Calibri"/>
          <w:b/>
          <w:color w:val="003263"/>
          <w:spacing w:val="20"/>
          <w:position w:val="-2"/>
          <w:sz w:val="32"/>
        </w:rPr>
        <w:t xml:space="preserve"> </w:t>
      </w:r>
      <w:r>
        <w:rPr>
          <w:rFonts w:ascii="Calibri"/>
          <w:b/>
          <w:color w:val="003263"/>
          <w:spacing w:val="11"/>
          <w:position w:val="-2"/>
          <w:sz w:val="32"/>
        </w:rPr>
        <w:t>NORTHERN</w:t>
      </w:r>
    </w:p>
    <w:p w:rsidR="003D10A3" w:rsidRDefault="00B53399">
      <w:pPr>
        <w:pStyle w:val="Heading7"/>
        <w:spacing w:before="18" w:line="208" w:lineRule="auto"/>
        <w:ind w:left="5689" w:right="1247"/>
      </w:pPr>
      <w:r>
        <w:rPr>
          <w:noProof/>
        </w:rPr>
        <mc:AlternateContent>
          <mc:Choice Requires="wps">
            <w:drawing>
              <wp:anchor distT="0" distB="0" distL="114300" distR="114300" simplePos="0" relativeHeight="15754240" behindDoc="0" locked="0" layoutInCell="1" allowOverlap="1">
                <wp:simplePos x="0" y="0"/>
                <wp:positionH relativeFrom="page">
                  <wp:posOffset>504190</wp:posOffset>
                </wp:positionH>
                <wp:positionV relativeFrom="paragraph">
                  <wp:posOffset>154305</wp:posOffset>
                </wp:positionV>
                <wp:extent cx="3165475" cy="2025650"/>
                <wp:effectExtent l="0" t="0" r="0" b="0"/>
                <wp:wrapNone/>
                <wp:docPr id="973" name="Text Box 9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65475" cy="202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3226"/>
                              <w:gridCol w:w="1759"/>
                            </w:tblGrid>
                            <w:tr w:rsidR="00A71FE6">
                              <w:trPr>
                                <w:trHeight w:val="381"/>
                              </w:trPr>
                              <w:tc>
                                <w:tcPr>
                                  <w:tcW w:w="3226" w:type="dxa"/>
                                  <w:tcBorders>
                                    <w:top w:val="single" w:sz="6" w:space="0" w:color="8ACED7"/>
                                    <w:bottom w:val="single" w:sz="6" w:space="0" w:color="8ACED7"/>
                                  </w:tcBorders>
                                </w:tcPr>
                                <w:p w:rsidR="00A71FE6" w:rsidRDefault="00A71FE6">
                                  <w:pPr>
                                    <w:pStyle w:val="TableParagraph"/>
                                    <w:spacing w:before="39"/>
                                    <w:ind w:left="80"/>
                                    <w:rPr>
                                      <w:rFonts w:ascii="Calibri"/>
                                      <w:b/>
                                      <w:sz w:val="19"/>
                                    </w:rPr>
                                  </w:pPr>
                                  <w:r>
                                    <w:rPr>
                                      <w:rFonts w:ascii="Calibri"/>
                                      <w:b/>
                                      <w:color w:val="003263"/>
                                      <w:sz w:val="19"/>
                                    </w:rPr>
                                    <w:t>TOTAL GROWTH AREA</w:t>
                                  </w:r>
                                </w:p>
                              </w:tc>
                              <w:tc>
                                <w:tcPr>
                                  <w:tcW w:w="1759" w:type="dxa"/>
                                  <w:tcBorders>
                                    <w:top w:val="single" w:sz="6" w:space="0" w:color="8ACED7"/>
                                    <w:bottom w:val="single" w:sz="6" w:space="0" w:color="8ACED7"/>
                                  </w:tcBorders>
                                </w:tcPr>
                                <w:p w:rsidR="00A71FE6" w:rsidRDefault="00A71FE6">
                                  <w:pPr>
                                    <w:pStyle w:val="TableParagraph"/>
                                    <w:spacing w:before="39"/>
                                    <w:ind w:left="416"/>
                                    <w:rPr>
                                      <w:rFonts w:ascii="Calibri"/>
                                      <w:b/>
                                      <w:sz w:val="19"/>
                                    </w:rPr>
                                  </w:pPr>
                                  <w:r>
                                    <w:rPr>
                                      <w:rFonts w:ascii="Calibri"/>
                                      <w:b/>
                                      <w:color w:val="003263"/>
                                      <w:sz w:val="19"/>
                                    </w:rPr>
                                    <w:t>5,331 hectares</w:t>
                                  </w:r>
                                </w:p>
                              </w:tc>
                            </w:tr>
                            <w:tr w:rsidR="00A71FE6">
                              <w:trPr>
                                <w:trHeight w:val="381"/>
                              </w:trPr>
                              <w:tc>
                                <w:tcPr>
                                  <w:tcW w:w="3226" w:type="dxa"/>
                                  <w:tcBorders>
                                    <w:top w:val="single" w:sz="6" w:space="0" w:color="8ACED7"/>
                                    <w:bottom w:val="single" w:sz="6" w:space="0" w:color="8ACED7"/>
                                  </w:tcBorders>
                                </w:tcPr>
                                <w:p w:rsidR="00A71FE6" w:rsidRDefault="00A71FE6">
                                  <w:pPr>
                                    <w:pStyle w:val="TableParagraph"/>
                                    <w:spacing w:before="39"/>
                                    <w:ind w:left="80"/>
                                    <w:rPr>
                                      <w:rFonts w:ascii="Calibri"/>
                                      <w:b/>
                                      <w:sz w:val="19"/>
                                    </w:rPr>
                                  </w:pPr>
                                  <w:r>
                                    <w:rPr>
                                      <w:rFonts w:ascii="Calibri"/>
                                      <w:b/>
                                      <w:color w:val="003263"/>
                                      <w:sz w:val="19"/>
                                    </w:rPr>
                                    <w:t>TOTAL RESIDENTIAL AREA</w:t>
                                  </w:r>
                                </w:p>
                              </w:tc>
                              <w:tc>
                                <w:tcPr>
                                  <w:tcW w:w="1759" w:type="dxa"/>
                                  <w:tcBorders>
                                    <w:top w:val="single" w:sz="6" w:space="0" w:color="8ACED7"/>
                                    <w:bottom w:val="single" w:sz="6" w:space="0" w:color="8ACED7"/>
                                  </w:tcBorders>
                                </w:tcPr>
                                <w:p w:rsidR="00A71FE6" w:rsidRDefault="00A71FE6">
                                  <w:pPr>
                                    <w:pStyle w:val="TableParagraph"/>
                                    <w:spacing w:before="39"/>
                                    <w:ind w:left="416"/>
                                    <w:rPr>
                                      <w:rFonts w:ascii="Calibri"/>
                                      <w:b/>
                                      <w:sz w:val="19"/>
                                    </w:rPr>
                                  </w:pPr>
                                  <w:r>
                                    <w:rPr>
                                      <w:rFonts w:ascii="Calibri"/>
                                      <w:b/>
                                      <w:color w:val="003263"/>
                                      <w:sz w:val="19"/>
                                    </w:rPr>
                                    <w:t>3,309 hectares</w:t>
                                  </w:r>
                                </w:p>
                              </w:tc>
                            </w:tr>
                            <w:tr w:rsidR="00A71FE6">
                              <w:trPr>
                                <w:trHeight w:val="381"/>
                              </w:trPr>
                              <w:tc>
                                <w:tcPr>
                                  <w:tcW w:w="3226" w:type="dxa"/>
                                  <w:tcBorders>
                                    <w:top w:val="single" w:sz="6" w:space="0" w:color="8ACED7"/>
                                    <w:bottom w:val="single" w:sz="6" w:space="0" w:color="8ACED7"/>
                                  </w:tcBorders>
                                </w:tcPr>
                                <w:p w:rsidR="00A71FE6" w:rsidRDefault="00A71FE6">
                                  <w:pPr>
                                    <w:pStyle w:val="TableParagraph"/>
                                    <w:spacing w:before="39"/>
                                    <w:ind w:left="80"/>
                                    <w:rPr>
                                      <w:rFonts w:ascii="Calibri"/>
                                      <w:b/>
                                      <w:sz w:val="19"/>
                                    </w:rPr>
                                  </w:pPr>
                                  <w:r>
                                    <w:rPr>
                                      <w:rFonts w:ascii="Calibri"/>
                                      <w:b/>
                                      <w:color w:val="003263"/>
                                      <w:sz w:val="19"/>
                                    </w:rPr>
                                    <w:t>ANTICIPATED DWELLINGS</w:t>
                                  </w:r>
                                </w:p>
                              </w:tc>
                              <w:tc>
                                <w:tcPr>
                                  <w:tcW w:w="1759" w:type="dxa"/>
                                  <w:tcBorders>
                                    <w:top w:val="single" w:sz="6" w:space="0" w:color="8ACED7"/>
                                    <w:bottom w:val="single" w:sz="6" w:space="0" w:color="8ACED7"/>
                                  </w:tcBorders>
                                </w:tcPr>
                                <w:p w:rsidR="00A71FE6" w:rsidRDefault="00A71FE6">
                                  <w:pPr>
                                    <w:pStyle w:val="TableParagraph"/>
                                    <w:spacing w:before="39"/>
                                    <w:ind w:left="416"/>
                                    <w:rPr>
                                      <w:rFonts w:ascii="Calibri"/>
                                      <w:b/>
                                      <w:sz w:val="19"/>
                                    </w:rPr>
                                  </w:pPr>
                                  <w:r>
                                    <w:rPr>
                                      <w:rFonts w:ascii="Calibri"/>
                                      <w:b/>
                                      <w:color w:val="003263"/>
                                      <w:sz w:val="19"/>
                                    </w:rPr>
                                    <w:t>40,028</w:t>
                                  </w:r>
                                </w:p>
                              </w:tc>
                            </w:tr>
                            <w:tr w:rsidR="00A71FE6">
                              <w:trPr>
                                <w:trHeight w:val="381"/>
                              </w:trPr>
                              <w:tc>
                                <w:tcPr>
                                  <w:tcW w:w="3226" w:type="dxa"/>
                                  <w:tcBorders>
                                    <w:top w:val="single" w:sz="6" w:space="0" w:color="8ACED7"/>
                                    <w:bottom w:val="single" w:sz="6" w:space="0" w:color="8ACED7"/>
                                  </w:tcBorders>
                                </w:tcPr>
                                <w:p w:rsidR="00A71FE6" w:rsidRDefault="00A71FE6">
                                  <w:pPr>
                                    <w:pStyle w:val="TableParagraph"/>
                                    <w:spacing w:before="39"/>
                                    <w:ind w:left="80"/>
                                    <w:rPr>
                                      <w:rFonts w:ascii="Calibri"/>
                                      <w:b/>
                                      <w:sz w:val="19"/>
                                    </w:rPr>
                                  </w:pPr>
                                  <w:r>
                                    <w:rPr>
                                      <w:rFonts w:ascii="Calibri"/>
                                      <w:b/>
                                      <w:color w:val="003263"/>
                                      <w:sz w:val="19"/>
                                    </w:rPr>
                                    <w:t>ANTICIPATED POPULATION</w:t>
                                  </w:r>
                                </w:p>
                              </w:tc>
                              <w:tc>
                                <w:tcPr>
                                  <w:tcW w:w="1759" w:type="dxa"/>
                                  <w:tcBorders>
                                    <w:top w:val="single" w:sz="6" w:space="0" w:color="8ACED7"/>
                                    <w:bottom w:val="single" w:sz="6" w:space="0" w:color="8ACED7"/>
                                  </w:tcBorders>
                                </w:tcPr>
                                <w:p w:rsidR="00A71FE6" w:rsidRDefault="00A71FE6">
                                  <w:pPr>
                                    <w:pStyle w:val="TableParagraph"/>
                                    <w:spacing w:before="39"/>
                                    <w:ind w:left="416"/>
                                    <w:rPr>
                                      <w:rFonts w:ascii="Calibri"/>
                                      <w:b/>
                                      <w:sz w:val="19"/>
                                    </w:rPr>
                                  </w:pPr>
                                  <w:r>
                                    <w:rPr>
                                      <w:rFonts w:ascii="Calibri"/>
                                      <w:b/>
                                      <w:color w:val="003263"/>
                                      <w:sz w:val="19"/>
                                    </w:rPr>
                                    <w:t>112,078*</w:t>
                                  </w:r>
                                </w:p>
                              </w:tc>
                            </w:tr>
                            <w:tr w:rsidR="00A71FE6">
                              <w:trPr>
                                <w:trHeight w:val="381"/>
                              </w:trPr>
                              <w:tc>
                                <w:tcPr>
                                  <w:tcW w:w="3226" w:type="dxa"/>
                                  <w:tcBorders>
                                    <w:top w:val="single" w:sz="6" w:space="0" w:color="8ACED7"/>
                                    <w:bottom w:val="single" w:sz="6" w:space="0" w:color="8ACED7"/>
                                  </w:tcBorders>
                                </w:tcPr>
                                <w:p w:rsidR="00A71FE6" w:rsidRDefault="00A71FE6">
                                  <w:pPr>
                                    <w:pStyle w:val="TableParagraph"/>
                                    <w:spacing w:before="39"/>
                                    <w:ind w:left="80"/>
                                    <w:rPr>
                                      <w:rFonts w:ascii="Calibri"/>
                                      <w:b/>
                                      <w:sz w:val="19"/>
                                    </w:rPr>
                                  </w:pPr>
                                  <w:r>
                                    <w:rPr>
                                      <w:rFonts w:ascii="Calibri"/>
                                      <w:b/>
                                      <w:color w:val="003263"/>
                                      <w:sz w:val="19"/>
                                    </w:rPr>
                                    <w:t>TOTAL EMPLOYMENT AREA</w:t>
                                  </w:r>
                                </w:p>
                              </w:tc>
                              <w:tc>
                                <w:tcPr>
                                  <w:tcW w:w="1759" w:type="dxa"/>
                                  <w:tcBorders>
                                    <w:top w:val="single" w:sz="6" w:space="0" w:color="8ACED7"/>
                                    <w:bottom w:val="single" w:sz="6" w:space="0" w:color="8ACED7"/>
                                  </w:tcBorders>
                                </w:tcPr>
                                <w:p w:rsidR="00A71FE6" w:rsidRDefault="00A71FE6">
                                  <w:pPr>
                                    <w:pStyle w:val="TableParagraph"/>
                                    <w:spacing w:before="39"/>
                                    <w:ind w:left="416"/>
                                    <w:rPr>
                                      <w:rFonts w:ascii="Calibri"/>
                                      <w:b/>
                                      <w:sz w:val="19"/>
                                    </w:rPr>
                                  </w:pPr>
                                  <w:r>
                                    <w:rPr>
                                      <w:rFonts w:ascii="Calibri"/>
                                      <w:b/>
                                      <w:color w:val="003263"/>
                                      <w:sz w:val="19"/>
                                    </w:rPr>
                                    <w:t>294 hectares</w:t>
                                  </w:r>
                                </w:p>
                              </w:tc>
                            </w:tr>
                            <w:tr w:rsidR="00A71FE6">
                              <w:trPr>
                                <w:trHeight w:val="381"/>
                              </w:trPr>
                              <w:tc>
                                <w:tcPr>
                                  <w:tcW w:w="3226" w:type="dxa"/>
                                  <w:tcBorders>
                                    <w:top w:val="single" w:sz="6" w:space="0" w:color="8ACED7"/>
                                    <w:bottom w:val="single" w:sz="6" w:space="0" w:color="8ACED7"/>
                                  </w:tcBorders>
                                </w:tcPr>
                                <w:p w:rsidR="00A71FE6" w:rsidRDefault="00A71FE6">
                                  <w:pPr>
                                    <w:pStyle w:val="TableParagraph"/>
                                    <w:spacing w:before="39"/>
                                    <w:ind w:left="80"/>
                                    <w:rPr>
                                      <w:rFonts w:ascii="Calibri"/>
                                      <w:b/>
                                      <w:sz w:val="19"/>
                                    </w:rPr>
                                  </w:pPr>
                                  <w:r>
                                    <w:rPr>
                                      <w:rFonts w:ascii="Calibri"/>
                                      <w:b/>
                                      <w:color w:val="003263"/>
                                      <w:sz w:val="19"/>
                                    </w:rPr>
                                    <w:t>NON DEVELOPMENT AREA</w:t>
                                  </w:r>
                                </w:p>
                              </w:tc>
                              <w:tc>
                                <w:tcPr>
                                  <w:tcW w:w="1759" w:type="dxa"/>
                                  <w:tcBorders>
                                    <w:top w:val="single" w:sz="6" w:space="0" w:color="8ACED7"/>
                                    <w:bottom w:val="single" w:sz="6" w:space="0" w:color="8ACED7"/>
                                  </w:tcBorders>
                                </w:tcPr>
                                <w:p w:rsidR="00A71FE6" w:rsidRDefault="00A71FE6">
                                  <w:pPr>
                                    <w:pStyle w:val="TableParagraph"/>
                                    <w:spacing w:before="39"/>
                                    <w:ind w:left="416"/>
                                    <w:rPr>
                                      <w:rFonts w:ascii="Calibri"/>
                                      <w:b/>
                                      <w:sz w:val="19"/>
                                    </w:rPr>
                                  </w:pPr>
                                  <w:r>
                                    <w:rPr>
                                      <w:rFonts w:ascii="Calibri"/>
                                      <w:b/>
                                      <w:color w:val="003263"/>
                                      <w:sz w:val="19"/>
                                    </w:rPr>
                                    <w:t>1,728 hectares</w:t>
                                  </w:r>
                                </w:p>
                              </w:tc>
                            </w:tr>
                            <w:tr w:rsidR="00A71FE6">
                              <w:trPr>
                                <w:trHeight w:val="381"/>
                              </w:trPr>
                              <w:tc>
                                <w:tcPr>
                                  <w:tcW w:w="3226" w:type="dxa"/>
                                  <w:tcBorders>
                                    <w:top w:val="single" w:sz="6" w:space="0" w:color="8ACED7"/>
                                    <w:bottom w:val="single" w:sz="6" w:space="0" w:color="8ACED7"/>
                                  </w:tcBorders>
                                </w:tcPr>
                                <w:p w:rsidR="00A71FE6" w:rsidRDefault="00A71FE6">
                                  <w:pPr>
                                    <w:pStyle w:val="TableParagraph"/>
                                    <w:spacing w:before="39"/>
                                    <w:ind w:left="80"/>
                                    <w:rPr>
                                      <w:rFonts w:ascii="Calibri"/>
                                      <w:b/>
                                      <w:sz w:val="19"/>
                                    </w:rPr>
                                  </w:pPr>
                                  <w:r>
                                    <w:rPr>
                                      <w:rFonts w:ascii="Calibri"/>
                                      <w:b/>
                                      <w:color w:val="003263"/>
                                      <w:sz w:val="19"/>
                                    </w:rPr>
                                    <w:t>FUTURE RESIDENTIAL POTENTIAL</w:t>
                                  </w:r>
                                </w:p>
                              </w:tc>
                              <w:tc>
                                <w:tcPr>
                                  <w:tcW w:w="1759" w:type="dxa"/>
                                  <w:tcBorders>
                                    <w:top w:val="single" w:sz="6" w:space="0" w:color="8ACED7"/>
                                    <w:bottom w:val="single" w:sz="6" w:space="0" w:color="8ACED7"/>
                                  </w:tcBorders>
                                </w:tcPr>
                                <w:p w:rsidR="00A71FE6" w:rsidRDefault="00A71FE6">
                                  <w:pPr>
                                    <w:pStyle w:val="TableParagraph"/>
                                    <w:spacing w:before="39"/>
                                    <w:ind w:left="416"/>
                                    <w:rPr>
                                      <w:rFonts w:ascii="Calibri"/>
                                      <w:b/>
                                      <w:sz w:val="19"/>
                                    </w:rPr>
                                  </w:pPr>
                                  <w:r>
                                    <w:rPr>
                                      <w:rFonts w:ascii="Calibri"/>
                                      <w:b/>
                                      <w:color w:val="003263"/>
                                      <w:sz w:val="19"/>
                                    </w:rPr>
                                    <w:t>267 hectares</w:t>
                                  </w:r>
                                </w:p>
                              </w:tc>
                            </w:tr>
                            <w:tr w:rsidR="00A71FE6">
                              <w:trPr>
                                <w:trHeight w:val="381"/>
                              </w:trPr>
                              <w:tc>
                                <w:tcPr>
                                  <w:tcW w:w="3226" w:type="dxa"/>
                                  <w:tcBorders>
                                    <w:top w:val="single" w:sz="6" w:space="0" w:color="8ACED7"/>
                                    <w:bottom w:val="single" w:sz="6" w:space="0" w:color="8ACED7"/>
                                  </w:tcBorders>
                                </w:tcPr>
                                <w:p w:rsidR="00A71FE6" w:rsidRDefault="00A71FE6">
                                  <w:pPr>
                                    <w:pStyle w:val="TableParagraph"/>
                                    <w:spacing w:before="39"/>
                                    <w:ind w:left="80"/>
                                    <w:rPr>
                                      <w:rFonts w:ascii="Calibri"/>
                                      <w:b/>
                                      <w:sz w:val="19"/>
                                    </w:rPr>
                                  </w:pPr>
                                  <w:r>
                                    <w:rPr>
                                      <w:rFonts w:ascii="Calibri"/>
                                      <w:b/>
                                      <w:color w:val="003263"/>
                                      <w:sz w:val="19"/>
                                    </w:rPr>
                                    <w:t>FUTURE EMPLOYMENT POTENTIAL</w:t>
                                  </w:r>
                                </w:p>
                              </w:tc>
                              <w:tc>
                                <w:tcPr>
                                  <w:tcW w:w="1759" w:type="dxa"/>
                                  <w:tcBorders>
                                    <w:top w:val="single" w:sz="6" w:space="0" w:color="8ACED7"/>
                                    <w:bottom w:val="single" w:sz="6" w:space="0" w:color="8ACED7"/>
                                  </w:tcBorders>
                                </w:tcPr>
                                <w:p w:rsidR="00A71FE6" w:rsidRDefault="00A71FE6">
                                  <w:pPr>
                                    <w:pStyle w:val="TableParagraph"/>
                                    <w:spacing w:before="39"/>
                                    <w:ind w:left="416"/>
                                    <w:rPr>
                                      <w:rFonts w:ascii="Calibri"/>
                                      <w:b/>
                                      <w:sz w:val="19"/>
                                    </w:rPr>
                                  </w:pPr>
                                  <w:r>
                                    <w:rPr>
                                      <w:rFonts w:ascii="Calibri"/>
                                      <w:b/>
                                      <w:color w:val="003263"/>
                                      <w:sz w:val="19"/>
                                    </w:rPr>
                                    <w:t>125 hectares</w:t>
                                  </w:r>
                                </w:p>
                              </w:tc>
                            </w:tr>
                          </w:tbl>
                          <w:p w:rsidR="00A71FE6" w:rsidRDefault="00A71FE6">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68" o:spid="_x0000_s1027" type="#_x0000_t202" style="position:absolute;left:0;text-align:left;margin-left:39.7pt;margin-top:12.15pt;width:249.25pt;height:159.5pt;z-index:15754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" filled="f" stroked="f">
                <v:path arrowok="t"/>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3226"/>
                        <w:gridCol w:w="1759"/>
                      </w:tblGrid>
                      <w:tr w:rsidR="00A71FE6">
                        <w:trPr>
                          <w:trHeight w:val="381"/>
                        </w:trPr>
                        <w:tc>
                          <w:tcPr>
                            <w:tcW w:w="3226" w:type="dxa"/>
                            <w:tcBorders>
                              <w:top w:val="single" w:sz="6" w:space="0" w:color="8ACED7"/>
                              <w:bottom w:val="single" w:sz="6" w:space="0" w:color="8ACED7"/>
                            </w:tcBorders>
                          </w:tcPr>
                          <w:p w:rsidR="00A71FE6" w:rsidRDefault="00A71FE6">
                            <w:pPr>
                              <w:pStyle w:val="TableParagraph"/>
                              <w:spacing w:before="39"/>
                              <w:ind w:left="80"/>
                              <w:rPr>
                                <w:rFonts w:ascii="Calibri"/>
                                <w:b/>
                                <w:sz w:val="19"/>
                              </w:rPr>
                            </w:pPr>
                            <w:r>
                              <w:rPr>
                                <w:rFonts w:ascii="Calibri"/>
                                <w:b/>
                                <w:color w:val="003263"/>
                                <w:sz w:val="19"/>
                              </w:rPr>
                              <w:t>TOTAL GROWTH AREA</w:t>
                            </w:r>
                          </w:p>
                        </w:tc>
                        <w:tc>
                          <w:tcPr>
                            <w:tcW w:w="1759" w:type="dxa"/>
                            <w:tcBorders>
                              <w:top w:val="single" w:sz="6" w:space="0" w:color="8ACED7"/>
                              <w:bottom w:val="single" w:sz="6" w:space="0" w:color="8ACED7"/>
                            </w:tcBorders>
                          </w:tcPr>
                          <w:p w:rsidR="00A71FE6" w:rsidRDefault="00A71FE6">
                            <w:pPr>
                              <w:pStyle w:val="TableParagraph"/>
                              <w:spacing w:before="39"/>
                              <w:ind w:left="416"/>
                              <w:rPr>
                                <w:rFonts w:ascii="Calibri"/>
                                <w:b/>
                                <w:sz w:val="19"/>
                              </w:rPr>
                            </w:pPr>
                            <w:r>
                              <w:rPr>
                                <w:rFonts w:ascii="Calibri"/>
                                <w:b/>
                                <w:color w:val="003263"/>
                                <w:sz w:val="19"/>
                              </w:rPr>
                              <w:t>5,331 hectares</w:t>
                            </w:r>
                          </w:p>
                        </w:tc>
                      </w:tr>
                      <w:tr w:rsidR="00A71FE6">
                        <w:trPr>
                          <w:trHeight w:val="381"/>
                        </w:trPr>
                        <w:tc>
                          <w:tcPr>
                            <w:tcW w:w="3226" w:type="dxa"/>
                            <w:tcBorders>
                              <w:top w:val="single" w:sz="6" w:space="0" w:color="8ACED7"/>
                              <w:bottom w:val="single" w:sz="6" w:space="0" w:color="8ACED7"/>
                            </w:tcBorders>
                          </w:tcPr>
                          <w:p w:rsidR="00A71FE6" w:rsidRDefault="00A71FE6">
                            <w:pPr>
                              <w:pStyle w:val="TableParagraph"/>
                              <w:spacing w:before="39"/>
                              <w:ind w:left="80"/>
                              <w:rPr>
                                <w:rFonts w:ascii="Calibri"/>
                                <w:b/>
                                <w:sz w:val="19"/>
                              </w:rPr>
                            </w:pPr>
                            <w:r>
                              <w:rPr>
                                <w:rFonts w:ascii="Calibri"/>
                                <w:b/>
                                <w:color w:val="003263"/>
                                <w:sz w:val="19"/>
                              </w:rPr>
                              <w:t>TOTAL RESIDENTIAL AREA</w:t>
                            </w:r>
                          </w:p>
                        </w:tc>
                        <w:tc>
                          <w:tcPr>
                            <w:tcW w:w="1759" w:type="dxa"/>
                            <w:tcBorders>
                              <w:top w:val="single" w:sz="6" w:space="0" w:color="8ACED7"/>
                              <w:bottom w:val="single" w:sz="6" w:space="0" w:color="8ACED7"/>
                            </w:tcBorders>
                          </w:tcPr>
                          <w:p w:rsidR="00A71FE6" w:rsidRDefault="00A71FE6">
                            <w:pPr>
                              <w:pStyle w:val="TableParagraph"/>
                              <w:spacing w:before="39"/>
                              <w:ind w:left="416"/>
                              <w:rPr>
                                <w:rFonts w:ascii="Calibri"/>
                                <w:b/>
                                <w:sz w:val="19"/>
                              </w:rPr>
                            </w:pPr>
                            <w:r>
                              <w:rPr>
                                <w:rFonts w:ascii="Calibri"/>
                                <w:b/>
                                <w:color w:val="003263"/>
                                <w:sz w:val="19"/>
                              </w:rPr>
                              <w:t>3,309 hectares</w:t>
                            </w:r>
                          </w:p>
                        </w:tc>
                      </w:tr>
                      <w:tr w:rsidR="00A71FE6">
                        <w:trPr>
                          <w:trHeight w:val="381"/>
                        </w:trPr>
                        <w:tc>
                          <w:tcPr>
                            <w:tcW w:w="3226" w:type="dxa"/>
                            <w:tcBorders>
                              <w:top w:val="single" w:sz="6" w:space="0" w:color="8ACED7"/>
                              <w:bottom w:val="single" w:sz="6" w:space="0" w:color="8ACED7"/>
                            </w:tcBorders>
                          </w:tcPr>
                          <w:p w:rsidR="00A71FE6" w:rsidRDefault="00A71FE6">
                            <w:pPr>
                              <w:pStyle w:val="TableParagraph"/>
                              <w:spacing w:before="39"/>
                              <w:ind w:left="80"/>
                              <w:rPr>
                                <w:rFonts w:ascii="Calibri"/>
                                <w:b/>
                                <w:sz w:val="19"/>
                              </w:rPr>
                            </w:pPr>
                            <w:r>
                              <w:rPr>
                                <w:rFonts w:ascii="Calibri"/>
                                <w:b/>
                                <w:color w:val="003263"/>
                                <w:sz w:val="19"/>
                              </w:rPr>
                              <w:t>ANTICIPATED DWELLINGS</w:t>
                            </w:r>
                          </w:p>
                        </w:tc>
                        <w:tc>
                          <w:tcPr>
                            <w:tcW w:w="1759" w:type="dxa"/>
                            <w:tcBorders>
                              <w:top w:val="single" w:sz="6" w:space="0" w:color="8ACED7"/>
                              <w:bottom w:val="single" w:sz="6" w:space="0" w:color="8ACED7"/>
                            </w:tcBorders>
                          </w:tcPr>
                          <w:p w:rsidR="00A71FE6" w:rsidRDefault="00A71FE6">
                            <w:pPr>
                              <w:pStyle w:val="TableParagraph"/>
                              <w:spacing w:before="39"/>
                              <w:ind w:left="416"/>
                              <w:rPr>
                                <w:rFonts w:ascii="Calibri"/>
                                <w:b/>
                                <w:sz w:val="19"/>
                              </w:rPr>
                            </w:pPr>
                            <w:r>
                              <w:rPr>
                                <w:rFonts w:ascii="Calibri"/>
                                <w:b/>
                                <w:color w:val="003263"/>
                                <w:sz w:val="19"/>
                              </w:rPr>
                              <w:t>40,028</w:t>
                            </w:r>
                          </w:p>
                        </w:tc>
                      </w:tr>
                      <w:tr w:rsidR="00A71FE6">
                        <w:trPr>
                          <w:trHeight w:val="381"/>
                        </w:trPr>
                        <w:tc>
                          <w:tcPr>
                            <w:tcW w:w="3226" w:type="dxa"/>
                            <w:tcBorders>
                              <w:top w:val="single" w:sz="6" w:space="0" w:color="8ACED7"/>
                              <w:bottom w:val="single" w:sz="6" w:space="0" w:color="8ACED7"/>
                            </w:tcBorders>
                          </w:tcPr>
                          <w:p w:rsidR="00A71FE6" w:rsidRDefault="00A71FE6">
                            <w:pPr>
                              <w:pStyle w:val="TableParagraph"/>
                              <w:spacing w:before="39"/>
                              <w:ind w:left="80"/>
                              <w:rPr>
                                <w:rFonts w:ascii="Calibri"/>
                                <w:b/>
                                <w:sz w:val="19"/>
                              </w:rPr>
                            </w:pPr>
                            <w:r>
                              <w:rPr>
                                <w:rFonts w:ascii="Calibri"/>
                                <w:b/>
                                <w:color w:val="003263"/>
                                <w:sz w:val="19"/>
                              </w:rPr>
                              <w:t>ANTICIPATED POPULATION</w:t>
                            </w:r>
                          </w:p>
                        </w:tc>
                        <w:tc>
                          <w:tcPr>
                            <w:tcW w:w="1759" w:type="dxa"/>
                            <w:tcBorders>
                              <w:top w:val="single" w:sz="6" w:space="0" w:color="8ACED7"/>
                              <w:bottom w:val="single" w:sz="6" w:space="0" w:color="8ACED7"/>
                            </w:tcBorders>
                          </w:tcPr>
                          <w:p w:rsidR="00A71FE6" w:rsidRDefault="00A71FE6">
                            <w:pPr>
                              <w:pStyle w:val="TableParagraph"/>
                              <w:spacing w:before="39"/>
                              <w:ind w:left="416"/>
                              <w:rPr>
                                <w:rFonts w:ascii="Calibri"/>
                                <w:b/>
                                <w:sz w:val="19"/>
                              </w:rPr>
                            </w:pPr>
                            <w:r>
                              <w:rPr>
                                <w:rFonts w:ascii="Calibri"/>
                                <w:b/>
                                <w:color w:val="003263"/>
                                <w:sz w:val="19"/>
                              </w:rPr>
                              <w:t>112,078*</w:t>
                            </w:r>
                          </w:p>
                        </w:tc>
                      </w:tr>
                      <w:tr w:rsidR="00A71FE6">
                        <w:trPr>
                          <w:trHeight w:val="381"/>
                        </w:trPr>
                        <w:tc>
                          <w:tcPr>
                            <w:tcW w:w="3226" w:type="dxa"/>
                            <w:tcBorders>
                              <w:top w:val="single" w:sz="6" w:space="0" w:color="8ACED7"/>
                              <w:bottom w:val="single" w:sz="6" w:space="0" w:color="8ACED7"/>
                            </w:tcBorders>
                          </w:tcPr>
                          <w:p w:rsidR="00A71FE6" w:rsidRDefault="00A71FE6">
                            <w:pPr>
                              <w:pStyle w:val="TableParagraph"/>
                              <w:spacing w:before="39"/>
                              <w:ind w:left="80"/>
                              <w:rPr>
                                <w:rFonts w:ascii="Calibri"/>
                                <w:b/>
                                <w:sz w:val="19"/>
                              </w:rPr>
                            </w:pPr>
                            <w:r>
                              <w:rPr>
                                <w:rFonts w:ascii="Calibri"/>
                                <w:b/>
                                <w:color w:val="003263"/>
                                <w:sz w:val="19"/>
                              </w:rPr>
                              <w:t>TOTAL EMPLOYMENT AREA</w:t>
                            </w:r>
                          </w:p>
                        </w:tc>
                        <w:tc>
                          <w:tcPr>
                            <w:tcW w:w="1759" w:type="dxa"/>
                            <w:tcBorders>
                              <w:top w:val="single" w:sz="6" w:space="0" w:color="8ACED7"/>
                              <w:bottom w:val="single" w:sz="6" w:space="0" w:color="8ACED7"/>
                            </w:tcBorders>
                          </w:tcPr>
                          <w:p w:rsidR="00A71FE6" w:rsidRDefault="00A71FE6">
                            <w:pPr>
                              <w:pStyle w:val="TableParagraph"/>
                              <w:spacing w:before="39"/>
                              <w:ind w:left="416"/>
                              <w:rPr>
                                <w:rFonts w:ascii="Calibri"/>
                                <w:b/>
                                <w:sz w:val="19"/>
                              </w:rPr>
                            </w:pPr>
                            <w:r>
                              <w:rPr>
                                <w:rFonts w:ascii="Calibri"/>
                                <w:b/>
                                <w:color w:val="003263"/>
                                <w:sz w:val="19"/>
                              </w:rPr>
                              <w:t>294 hectares</w:t>
                            </w:r>
                          </w:p>
                        </w:tc>
                      </w:tr>
                      <w:tr w:rsidR="00A71FE6">
                        <w:trPr>
                          <w:trHeight w:val="381"/>
                        </w:trPr>
                        <w:tc>
                          <w:tcPr>
                            <w:tcW w:w="3226" w:type="dxa"/>
                            <w:tcBorders>
                              <w:top w:val="single" w:sz="6" w:space="0" w:color="8ACED7"/>
                              <w:bottom w:val="single" w:sz="6" w:space="0" w:color="8ACED7"/>
                            </w:tcBorders>
                          </w:tcPr>
                          <w:p w:rsidR="00A71FE6" w:rsidRDefault="00A71FE6">
                            <w:pPr>
                              <w:pStyle w:val="TableParagraph"/>
                              <w:spacing w:before="39"/>
                              <w:ind w:left="80"/>
                              <w:rPr>
                                <w:rFonts w:ascii="Calibri"/>
                                <w:b/>
                                <w:sz w:val="19"/>
                              </w:rPr>
                            </w:pPr>
                            <w:r>
                              <w:rPr>
                                <w:rFonts w:ascii="Calibri"/>
                                <w:b/>
                                <w:color w:val="003263"/>
                                <w:sz w:val="19"/>
                              </w:rPr>
                              <w:t>NON DEVELOPMENT AREA</w:t>
                            </w:r>
                          </w:p>
                        </w:tc>
                        <w:tc>
                          <w:tcPr>
                            <w:tcW w:w="1759" w:type="dxa"/>
                            <w:tcBorders>
                              <w:top w:val="single" w:sz="6" w:space="0" w:color="8ACED7"/>
                              <w:bottom w:val="single" w:sz="6" w:space="0" w:color="8ACED7"/>
                            </w:tcBorders>
                          </w:tcPr>
                          <w:p w:rsidR="00A71FE6" w:rsidRDefault="00A71FE6">
                            <w:pPr>
                              <w:pStyle w:val="TableParagraph"/>
                              <w:spacing w:before="39"/>
                              <w:ind w:left="416"/>
                              <w:rPr>
                                <w:rFonts w:ascii="Calibri"/>
                                <w:b/>
                                <w:sz w:val="19"/>
                              </w:rPr>
                            </w:pPr>
                            <w:r>
                              <w:rPr>
                                <w:rFonts w:ascii="Calibri"/>
                                <w:b/>
                                <w:color w:val="003263"/>
                                <w:sz w:val="19"/>
                              </w:rPr>
                              <w:t>1,728 hectares</w:t>
                            </w:r>
                          </w:p>
                        </w:tc>
                      </w:tr>
                      <w:tr w:rsidR="00A71FE6">
                        <w:trPr>
                          <w:trHeight w:val="381"/>
                        </w:trPr>
                        <w:tc>
                          <w:tcPr>
                            <w:tcW w:w="3226" w:type="dxa"/>
                            <w:tcBorders>
                              <w:top w:val="single" w:sz="6" w:space="0" w:color="8ACED7"/>
                              <w:bottom w:val="single" w:sz="6" w:space="0" w:color="8ACED7"/>
                            </w:tcBorders>
                          </w:tcPr>
                          <w:p w:rsidR="00A71FE6" w:rsidRDefault="00A71FE6">
                            <w:pPr>
                              <w:pStyle w:val="TableParagraph"/>
                              <w:spacing w:before="39"/>
                              <w:ind w:left="80"/>
                              <w:rPr>
                                <w:rFonts w:ascii="Calibri"/>
                                <w:b/>
                                <w:sz w:val="19"/>
                              </w:rPr>
                            </w:pPr>
                            <w:r>
                              <w:rPr>
                                <w:rFonts w:ascii="Calibri"/>
                                <w:b/>
                                <w:color w:val="003263"/>
                                <w:sz w:val="19"/>
                              </w:rPr>
                              <w:t>FUTURE RESIDENTIAL POTENTIAL</w:t>
                            </w:r>
                          </w:p>
                        </w:tc>
                        <w:tc>
                          <w:tcPr>
                            <w:tcW w:w="1759" w:type="dxa"/>
                            <w:tcBorders>
                              <w:top w:val="single" w:sz="6" w:space="0" w:color="8ACED7"/>
                              <w:bottom w:val="single" w:sz="6" w:space="0" w:color="8ACED7"/>
                            </w:tcBorders>
                          </w:tcPr>
                          <w:p w:rsidR="00A71FE6" w:rsidRDefault="00A71FE6">
                            <w:pPr>
                              <w:pStyle w:val="TableParagraph"/>
                              <w:spacing w:before="39"/>
                              <w:ind w:left="416"/>
                              <w:rPr>
                                <w:rFonts w:ascii="Calibri"/>
                                <w:b/>
                                <w:sz w:val="19"/>
                              </w:rPr>
                            </w:pPr>
                            <w:r>
                              <w:rPr>
                                <w:rFonts w:ascii="Calibri"/>
                                <w:b/>
                                <w:color w:val="003263"/>
                                <w:sz w:val="19"/>
                              </w:rPr>
                              <w:t>267 hectares</w:t>
                            </w:r>
                          </w:p>
                        </w:tc>
                      </w:tr>
                      <w:tr w:rsidR="00A71FE6">
                        <w:trPr>
                          <w:trHeight w:val="381"/>
                        </w:trPr>
                        <w:tc>
                          <w:tcPr>
                            <w:tcW w:w="3226" w:type="dxa"/>
                            <w:tcBorders>
                              <w:top w:val="single" w:sz="6" w:space="0" w:color="8ACED7"/>
                              <w:bottom w:val="single" w:sz="6" w:space="0" w:color="8ACED7"/>
                            </w:tcBorders>
                          </w:tcPr>
                          <w:p w:rsidR="00A71FE6" w:rsidRDefault="00A71FE6">
                            <w:pPr>
                              <w:pStyle w:val="TableParagraph"/>
                              <w:spacing w:before="39"/>
                              <w:ind w:left="80"/>
                              <w:rPr>
                                <w:rFonts w:ascii="Calibri"/>
                                <w:b/>
                                <w:sz w:val="19"/>
                              </w:rPr>
                            </w:pPr>
                            <w:r>
                              <w:rPr>
                                <w:rFonts w:ascii="Calibri"/>
                                <w:b/>
                                <w:color w:val="003263"/>
                                <w:sz w:val="19"/>
                              </w:rPr>
                              <w:t>FUTURE EMPLOYMENT POTENTIAL</w:t>
                            </w:r>
                          </w:p>
                        </w:tc>
                        <w:tc>
                          <w:tcPr>
                            <w:tcW w:w="1759" w:type="dxa"/>
                            <w:tcBorders>
                              <w:top w:val="single" w:sz="6" w:space="0" w:color="8ACED7"/>
                              <w:bottom w:val="single" w:sz="6" w:space="0" w:color="8ACED7"/>
                            </w:tcBorders>
                          </w:tcPr>
                          <w:p w:rsidR="00A71FE6" w:rsidRDefault="00A71FE6">
                            <w:pPr>
                              <w:pStyle w:val="TableParagraph"/>
                              <w:spacing w:before="39"/>
                              <w:ind w:left="416"/>
                              <w:rPr>
                                <w:rFonts w:ascii="Calibri"/>
                                <w:b/>
                                <w:sz w:val="19"/>
                              </w:rPr>
                            </w:pPr>
                            <w:r>
                              <w:rPr>
                                <w:rFonts w:ascii="Calibri"/>
                                <w:b/>
                                <w:color w:val="003263"/>
                                <w:sz w:val="19"/>
                              </w:rPr>
                              <w:t>125 hectares</w:t>
                            </w:r>
                          </w:p>
                        </w:tc>
                      </w:tr>
                    </w:tbl>
                    <w:p w:rsidR="00A71FE6" w:rsidRDefault="00A71FE6">
                      <w:pPr>
                        <w:pStyle w:val="BodyText"/>
                      </w:pPr>
                    </w:p>
                  </w:txbxContent>
                </v:textbox>
                <w10:wrap anchorx="page"/>
              </v:shape>
            </w:pict>
          </mc:Fallback>
        </mc:AlternateContent>
      </w:r>
      <w:r w:rsidR="007B0B5A">
        <w:rPr>
          <w:color w:val="003263"/>
        </w:rPr>
        <w:t>AND WESTERN GEELONG GROWTH AREAS</w:t>
      </w:r>
    </w:p>
    <w:p w:rsidR="003D10A3" w:rsidRDefault="007B0B5A">
      <w:pPr>
        <w:pStyle w:val="Heading9"/>
        <w:spacing w:before="198" w:line="199" w:lineRule="auto"/>
        <w:ind w:right="812"/>
      </w:pPr>
      <w:r>
        <w:rPr>
          <w:color w:val="003263"/>
        </w:rPr>
        <w:t xml:space="preserve">The Northern and Western Geelong Growth Areas will exemplify Geelong’s transformation as a clever and creative city by building diverse, </w:t>
      </w:r>
      <w:proofErr w:type="spellStart"/>
      <w:r>
        <w:rPr>
          <w:color w:val="003263"/>
        </w:rPr>
        <w:t>localised</w:t>
      </w:r>
      <w:proofErr w:type="spellEnd"/>
    </w:p>
    <w:p w:rsidR="003D10A3" w:rsidRDefault="007B0B5A">
      <w:pPr>
        <w:spacing w:before="4" w:line="199" w:lineRule="auto"/>
        <w:ind w:left="5683" w:right="1247"/>
        <w:rPr>
          <w:rFonts w:ascii="Calibri"/>
          <w:b/>
          <w:sz w:val="30"/>
        </w:rPr>
      </w:pPr>
      <w:r>
        <w:rPr>
          <w:rFonts w:ascii="Calibri"/>
          <w:b/>
          <w:color w:val="003263"/>
          <w:sz w:val="30"/>
        </w:rPr>
        <w:t xml:space="preserve">and sustainable </w:t>
      </w:r>
      <w:proofErr w:type="spellStart"/>
      <w:r>
        <w:rPr>
          <w:rFonts w:ascii="Calibri"/>
          <w:b/>
          <w:color w:val="003263"/>
          <w:sz w:val="30"/>
        </w:rPr>
        <w:t>neighbourhoods</w:t>
      </w:r>
      <w:proofErr w:type="spellEnd"/>
      <w:r>
        <w:rPr>
          <w:rFonts w:ascii="Calibri"/>
          <w:b/>
          <w:color w:val="003263"/>
          <w:sz w:val="30"/>
        </w:rPr>
        <w:t xml:space="preserve"> that </w:t>
      </w:r>
      <w:proofErr w:type="spellStart"/>
      <w:r>
        <w:rPr>
          <w:rFonts w:ascii="Calibri"/>
          <w:b/>
          <w:color w:val="003263"/>
          <w:sz w:val="30"/>
        </w:rPr>
        <w:t>prioritise</w:t>
      </w:r>
      <w:proofErr w:type="spellEnd"/>
      <w:r>
        <w:rPr>
          <w:rFonts w:ascii="Calibri"/>
          <w:b/>
          <w:color w:val="003263"/>
          <w:sz w:val="30"/>
        </w:rPr>
        <w:t xml:space="preserve"> self-sufficiency</w:t>
      </w:r>
      <w:r>
        <w:rPr>
          <w:rFonts w:ascii="Calibri"/>
          <w:b/>
          <w:color w:val="003263"/>
          <w:spacing w:val="59"/>
          <w:sz w:val="30"/>
        </w:rPr>
        <w:t xml:space="preserve"> </w:t>
      </w:r>
      <w:r>
        <w:rPr>
          <w:rFonts w:ascii="Calibri"/>
          <w:b/>
          <w:color w:val="003263"/>
          <w:sz w:val="30"/>
        </w:rPr>
        <w:t>whilst</w:t>
      </w:r>
    </w:p>
    <w:p w:rsidR="003D10A3" w:rsidRDefault="007B0B5A">
      <w:pPr>
        <w:pStyle w:val="Heading9"/>
        <w:spacing w:line="375" w:lineRule="exact"/>
      </w:pPr>
      <w:proofErr w:type="spellStart"/>
      <w:r>
        <w:rPr>
          <w:color w:val="003263"/>
        </w:rPr>
        <w:t>maximising</w:t>
      </w:r>
      <w:proofErr w:type="spellEnd"/>
      <w:r>
        <w:rPr>
          <w:color w:val="003263"/>
        </w:rPr>
        <w:t xml:space="preserve"> connections to the Geelong</w:t>
      </w:r>
    </w:p>
    <w:p w:rsidR="003D10A3" w:rsidRDefault="003D10A3">
      <w:pPr>
        <w:spacing w:line="375" w:lineRule="exact"/>
        <w:sectPr w:rsidR="003D10A3">
          <w:headerReference w:type="default" r:id="rId103"/>
          <w:pgSz w:w="11910" w:h="16840"/>
          <w:pgMar w:top="700" w:right="0" w:bottom="600" w:left="420" w:header="0" w:footer="400" w:gutter="0"/>
          <w:cols w:space="720"/>
        </w:sectPr>
      </w:pPr>
    </w:p>
    <w:p w:rsidR="001508C7" w:rsidRDefault="001508C7">
      <w:pPr>
        <w:spacing w:before="77" w:line="249" w:lineRule="auto"/>
        <w:ind w:left="373"/>
        <w:rPr>
          <w:i/>
          <w:color w:val="231F20"/>
          <w:sz w:val="15"/>
        </w:rPr>
      </w:pPr>
    </w:p>
    <w:p w:rsidR="001508C7" w:rsidRDefault="001508C7">
      <w:pPr>
        <w:spacing w:before="77" w:line="249" w:lineRule="auto"/>
        <w:ind w:left="373"/>
        <w:rPr>
          <w:i/>
          <w:color w:val="231F20"/>
          <w:sz w:val="15"/>
        </w:rPr>
      </w:pPr>
    </w:p>
    <w:p w:rsidR="001508C7" w:rsidRDefault="001508C7">
      <w:pPr>
        <w:spacing w:before="77" w:line="249" w:lineRule="auto"/>
        <w:ind w:left="373"/>
        <w:rPr>
          <w:i/>
          <w:color w:val="231F20"/>
          <w:sz w:val="15"/>
        </w:rPr>
      </w:pPr>
    </w:p>
    <w:p w:rsidR="003D10A3" w:rsidRDefault="007B0B5A">
      <w:pPr>
        <w:spacing w:before="77" w:line="249" w:lineRule="auto"/>
        <w:ind w:left="373"/>
        <w:rPr>
          <w:i/>
          <w:sz w:val="15"/>
        </w:rPr>
      </w:pPr>
      <w:r>
        <w:rPr>
          <w:i/>
          <w:color w:val="231F20"/>
          <w:sz w:val="15"/>
        </w:rPr>
        <w:t>Estimates of growth in the Northern Geelong Growth Area assumes a minimum average residential density of 15 dwellings per hectare and an average minimum residential density of 12.5 dwellings per hectare along the</w:t>
      </w:r>
      <w:r>
        <w:rPr>
          <w:i/>
          <w:color w:val="231F20"/>
          <w:spacing w:val="-5"/>
          <w:sz w:val="15"/>
        </w:rPr>
        <w:t xml:space="preserve"> </w:t>
      </w:r>
      <w:r>
        <w:rPr>
          <w:i/>
          <w:color w:val="231F20"/>
          <w:sz w:val="15"/>
        </w:rPr>
        <w:t>monocline</w:t>
      </w:r>
      <w:r>
        <w:rPr>
          <w:i/>
          <w:color w:val="231F20"/>
          <w:spacing w:val="-4"/>
          <w:sz w:val="15"/>
        </w:rPr>
        <w:t xml:space="preserve"> </w:t>
      </w:r>
      <w:r>
        <w:rPr>
          <w:i/>
          <w:color w:val="231F20"/>
          <w:sz w:val="15"/>
        </w:rPr>
        <w:t>escarpment.</w:t>
      </w:r>
      <w:r>
        <w:rPr>
          <w:i/>
          <w:color w:val="231F20"/>
          <w:spacing w:val="-5"/>
          <w:sz w:val="15"/>
        </w:rPr>
        <w:t xml:space="preserve"> </w:t>
      </w:r>
      <w:r>
        <w:rPr>
          <w:i/>
          <w:color w:val="231F20"/>
          <w:sz w:val="15"/>
        </w:rPr>
        <w:t>Estimated</w:t>
      </w:r>
      <w:r>
        <w:rPr>
          <w:i/>
          <w:color w:val="231F20"/>
          <w:spacing w:val="-5"/>
          <w:sz w:val="15"/>
        </w:rPr>
        <w:t xml:space="preserve"> </w:t>
      </w:r>
      <w:r>
        <w:rPr>
          <w:i/>
          <w:color w:val="231F20"/>
          <w:sz w:val="15"/>
        </w:rPr>
        <w:t>population</w:t>
      </w:r>
      <w:r>
        <w:rPr>
          <w:i/>
          <w:color w:val="231F20"/>
          <w:spacing w:val="-5"/>
          <w:sz w:val="15"/>
        </w:rPr>
        <w:t xml:space="preserve"> </w:t>
      </w:r>
      <w:r>
        <w:rPr>
          <w:i/>
          <w:color w:val="231F20"/>
          <w:sz w:val="15"/>
        </w:rPr>
        <w:t>attributes</w:t>
      </w:r>
      <w:r>
        <w:rPr>
          <w:i/>
          <w:color w:val="231F20"/>
          <w:spacing w:val="-5"/>
          <w:sz w:val="15"/>
        </w:rPr>
        <w:t xml:space="preserve"> </w:t>
      </w:r>
      <w:r>
        <w:rPr>
          <w:i/>
          <w:color w:val="231F20"/>
          <w:sz w:val="15"/>
        </w:rPr>
        <w:t>2.8</w:t>
      </w:r>
      <w:r>
        <w:rPr>
          <w:i/>
          <w:color w:val="231F20"/>
          <w:spacing w:val="-6"/>
          <w:sz w:val="15"/>
        </w:rPr>
        <w:t xml:space="preserve"> </w:t>
      </w:r>
      <w:r>
        <w:rPr>
          <w:i/>
          <w:color w:val="231F20"/>
          <w:sz w:val="15"/>
        </w:rPr>
        <w:t>persons</w:t>
      </w:r>
      <w:r>
        <w:rPr>
          <w:i/>
          <w:color w:val="231F20"/>
          <w:spacing w:val="-5"/>
          <w:sz w:val="15"/>
        </w:rPr>
        <w:t xml:space="preserve"> </w:t>
      </w:r>
      <w:r>
        <w:rPr>
          <w:i/>
          <w:color w:val="231F20"/>
          <w:sz w:val="15"/>
        </w:rPr>
        <w:t>per dwelling.</w:t>
      </w:r>
    </w:p>
    <w:p w:rsidR="003D10A3" w:rsidRDefault="007B0B5A">
      <w:pPr>
        <w:spacing w:before="116" w:line="249" w:lineRule="auto"/>
        <w:ind w:left="373" w:right="38"/>
        <w:rPr>
          <w:i/>
          <w:sz w:val="15"/>
        </w:rPr>
      </w:pPr>
      <w:r>
        <w:rPr>
          <w:i/>
          <w:color w:val="231F20"/>
          <w:sz w:val="15"/>
        </w:rPr>
        <w:t>Estimates of growth in the Western Geelong Growth Area assumes a minimum average residential density of 15 dwellings per hectare and an average minimum residential density of 10 dwellings per hectare along the steep slopes. Estimated population attributes 2.8 persons per dwelling.</w:t>
      </w:r>
    </w:p>
    <w:p w:rsidR="003D10A3" w:rsidRDefault="007B0B5A">
      <w:pPr>
        <w:spacing w:before="116" w:line="249" w:lineRule="auto"/>
        <w:ind w:left="373" w:right="113"/>
        <w:rPr>
          <w:i/>
          <w:sz w:val="15"/>
        </w:rPr>
      </w:pPr>
      <w:r>
        <w:rPr>
          <w:i/>
          <w:color w:val="231F20"/>
          <w:sz w:val="15"/>
        </w:rPr>
        <w:t>*Anticipated population includes residential development within areas subject to future investigation of residential to ensure that the framework plan anticipates the transport and social infrastructure needs of the future community at full build-out.</w:t>
      </w:r>
    </w:p>
    <w:p w:rsidR="003D10A3" w:rsidRDefault="007B0B5A">
      <w:pPr>
        <w:pStyle w:val="Heading9"/>
        <w:spacing w:line="361" w:lineRule="exact"/>
        <w:ind w:left="284"/>
      </w:pPr>
      <w:r>
        <w:rPr>
          <w:b w:val="0"/>
        </w:rPr>
        <w:br w:type="column"/>
      </w:r>
      <w:r>
        <w:rPr>
          <w:color w:val="003263"/>
        </w:rPr>
        <w:t>community, economy and identity.</w:t>
      </w:r>
    </w:p>
    <w:p w:rsidR="001508C7" w:rsidRDefault="001508C7">
      <w:r>
        <w:br w:type="page"/>
      </w:r>
    </w:p>
    <w:p w:rsidR="003D10A3" w:rsidRDefault="003D10A3">
      <w:pPr>
        <w:spacing w:line="361" w:lineRule="exact"/>
        <w:sectPr w:rsidR="003D10A3">
          <w:type w:val="continuous"/>
          <w:pgSz w:w="11910" w:h="16840"/>
          <w:pgMar w:top="1320" w:right="0" w:bottom="280" w:left="420" w:header="720" w:footer="720" w:gutter="0"/>
          <w:cols w:num="2" w:space="720" w:equalWidth="0">
            <w:col w:w="5359" w:space="40"/>
            <w:col w:w="6091"/>
          </w:cols>
        </w:sectPr>
      </w:pPr>
    </w:p>
    <w:p w:rsidR="003D10A3" w:rsidRDefault="00D112A6">
      <w:pPr>
        <w:pStyle w:val="BodyText"/>
        <w:spacing w:before="1"/>
        <w:rPr>
          <w:rFonts w:ascii="Calibri"/>
          <w:b/>
          <w:sz w:val="11"/>
        </w:rPr>
      </w:pPr>
      <w:r>
        <w:rPr>
          <w:rFonts w:ascii="Calibri"/>
          <w:b/>
          <w:noProof/>
          <w:sz w:val="11"/>
        </w:rPr>
        <w:lastRenderedPageBreak/>
        <w:drawing>
          <wp:anchor distT="0" distB="0" distL="114300" distR="114300" simplePos="0" relativeHeight="488109568" behindDoc="0" locked="0" layoutInCell="1" allowOverlap="1">
            <wp:simplePos x="0" y="0"/>
            <wp:positionH relativeFrom="column">
              <wp:posOffset>-254259</wp:posOffset>
            </wp:positionH>
            <wp:positionV relativeFrom="paragraph">
              <wp:posOffset>-825759</wp:posOffset>
            </wp:positionV>
            <wp:extent cx="7563902" cy="10692881"/>
            <wp:effectExtent l="0" t="0" r="5715" b="635"/>
            <wp:wrapNone/>
            <wp:docPr id="1774" name="Picture 177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 name="Picture 1774" descr="Chart&#10;&#10;Description automatically generated"/>
                    <pic:cNvPicPr/>
                  </pic:nvPicPr>
                  <pic:blipFill>
                    <a:blip r:embed="rId104" cstate="screen">
                      <a:extLst>
                        <a:ext uri="{28A0092B-C50C-407E-A947-70E740481C1C}">
                          <a14:useLocalDpi xmlns:a14="http://schemas.microsoft.com/office/drawing/2010/main"/>
                        </a:ext>
                      </a:extLst>
                    </a:blip>
                    <a:stretch>
                      <a:fillRect/>
                    </a:stretch>
                  </pic:blipFill>
                  <pic:spPr>
                    <a:xfrm>
                      <a:off x="0" y="0"/>
                      <a:ext cx="7576441" cy="10710607"/>
                    </a:xfrm>
                    <a:prstGeom prst="rect">
                      <a:avLst/>
                    </a:prstGeom>
                  </pic:spPr>
                </pic:pic>
              </a:graphicData>
            </a:graphic>
            <wp14:sizeRelH relativeFrom="page">
              <wp14:pctWidth>0</wp14:pctWidth>
            </wp14:sizeRelH>
            <wp14:sizeRelV relativeFrom="page">
              <wp14:pctHeight>0</wp14:pctHeight>
            </wp14:sizeRelV>
          </wp:anchor>
        </w:drawing>
      </w:r>
    </w:p>
    <w:p w:rsidR="003D10A3" w:rsidRDefault="003D10A3">
      <w:pPr>
        <w:pStyle w:val="BodyText"/>
        <w:rPr>
          <w:rFonts w:ascii="Brandon Grotesque"/>
          <w:b/>
          <w:sz w:val="14"/>
        </w:rPr>
      </w:pPr>
    </w:p>
    <w:p w:rsidR="003D10A3" w:rsidRDefault="003D10A3">
      <w:pPr>
        <w:rPr>
          <w:sz w:val="8"/>
        </w:rPr>
      </w:pPr>
    </w:p>
    <w:p w:rsidR="001508C7" w:rsidRDefault="001508C7">
      <w:pPr>
        <w:rPr>
          <w:sz w:val="8"/>
        </w:rPr>
      </w:pPr>
      <w:r>
        <w:rPr>
          <w:sz w:val="8"/>
        </w:rPr>
        <w:br w:type="page"/>
      </w:r>
    </w:p>
    <w:p w:rsidR="001508C7" w:rsidRDefault="001508C7">
      <w:pPr>
        <w:rPr>
          <w:sz w:val="8"/>
        </w:rPr>
        <w:sectPr w:rsidR="001508C7">
          <w:headerReference w:type="even" r:id="rId105"/>
          <w:footerReference w:type="even" r:id="rId106"/>
          <w:footerReference w:type="default" r:id="rId107"/>
          <w:type w:val="continuous"/>
          <w:pgSz w:w="11910" w:h="16840"/>
          <w:pgMar w:top="1320" w:right="0" w:bottom="280" w:left="420" w:header="720" w:footer="720" w:gutter="0"/>
          <w:cols w:num="4" w:space="720" w:equalWidth="0">
            <w:col w:w="3392" w:space="40"/>
            <w:col w:w="2004" w:space="351"/>
            <w:col w:w="2447" w:space="299"/>
            <w:col w:w="2957"/>
          </w:cols>
        </w:sectPr>
      </w:pPr>
    </w:p>
    <w:p w:rsidR="003D10A3" w:rsidRDefault="007B0B5A">
      <w:pPr>
        <w:pStyle w:val="Heading2"/>
        <w:spacing w:before="18" w:line="177" w:lineRule="auto"/>
        <w:ind w:left="388" w:right="4045"/>
      </w:pPr>
      <w:r>
        <w:rPr>
          <w:color w:val="003263"/>
        </w:rPr>
        <w:lastRenderedPageBreak/>
        <w:t>NORTHERN GEELONG GROWTH AREA</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8"/>
        <w:rPr>
          <w:rFonts w:ascii="Calibri"/>
          <w:b/>
        </w:rPr>
      </w:pPr>
    </w:p>
    <w:p w:rsidR="003D10A3" w:rsidRDefault="007B0B5A">
      <w:pPr>
        <w:pStyle w:val="Heading6"/>
        <w:spacing w:line="448" w:lineRule="exact"/>
        <w:ind w:left="402"/>
      </w:pPr>
      <w:r>
        <w:rPr>
          <w:color w:val="8ACED7"/>
        </w:rPr>
        <w:t>The Northern Geelong Growth Area is renowned for the Lovely</w:t>
      </w:r>
    </w:p>
    <w:p w:rsidR="003D10A3" w:rsidRDefault="007B0B5A">
      <w:pPr>
        <w:spacing w:before="10" w:line="223" w:lineRule="auto"/>
        <w:ind w:left="402" w:right="1566"/>
        <w:rPr>
          <w:rFonts w:ascii="Calibri"/>
          <w:b/>
          <w:sz w:val="36"/>
        </w:rPr>
      </w:pPr>
      <w:r>
        <w:rPr>
          <w:rFonts w:ascii="Calibri"/>
          <w:b/>
          <w:color w:val="8ACED7"/>
          <w:sz w:val="36"/>
        </w:rPr>
        <w:t xml:space="preserve">Banks monocline that defines the local landscape and allows stunning views to the You </w:t>
      </w:r>
      <w:proofErr w:type="spellStart"/>
      <w:r>
        <w:rPr>
          <w:rFonts w:ascii="Calibri"/>
          <w:b/>
          <w:color w:val="8ACED7"/>
          <w:sz w:val="36"/>
        </w:rPr>
        <w:t>Yangs</w:t>
      </w:r>
      <w:proofErr w:type="spellEnd"/>
      <w:r>
        <w:rPr>
          <w:rFonts w:ascii="Calibri"/>
          <w:b/>
          <w:color w:val="8ACED7"/>
          <w:sz w:val="36"/>
        </w:rPr>
        <w:t>, Corio Bay and across Geelong.</w:t>
      </w:r>
    </w:p>
    <w:p w:rsidR="003D10A3" w:rsidRDefault="003D10A3">
      <w:pPr>
        <w:pStyle w:val="BodyText"/>
        <w:rPr>
          <w:rFonts w:ascii="Calibri"/>
          <w:b/>
          <w:sz w:val="20"/>
        </w:rPr>
      </w:pPr>
    </w:p>
    <w:p w:rsidR="003D10A3" w:rsidRDefault="003D10A3">
      <w:pPr>
        <w:pStyle w:val="BodyText"/>
        <w:spacing w:before="8"/>
        <w:rPr>
          <w:rFonts w:ascii="Calibri"/>
          <w:b/>
          <w:sz w:val="17"/>
        </w:rPr>
      </w:pPr>
    </w:p>
    <w:p w:rsidR="003D10A3" w:rsidRDefault="003D10A3">
      <w:pPr>
        <w:rPr>
          <w:rFonts w:ascii="Calibri"/>
          <w:sz w:val="17"/>
        </w:rPr>
        <w:sectPr w:rsidR="003D10A3">
          <w:headerReference w:type="default" r:id="rId108"/>
          <w:pgSz w:w="11910" w:h="16840"/>
          <w:pgMar w:top="680" w:right="0" w:bottom="600" w:left="420" w:header="0" w:footer="400" w:gutter="0"/>
          <w:cols w:space="720"/>
        </w:sectPr>
      </w:pPr>
    </w:p>
    <w:p w:rsidR="003D10A3" w:rsidRDefault="007B0B5A">
      <w:pPr>
        <w:pStyle w:val="BodyText"/>
        <w:spacing w:before="94" w:line="273" w:lineRule="auto"/>
        <w:ind w:left="402" w:right="135"/>
      </w:pPr>
      <w:r>
        <w:rPr>
          <w:color w:val="231F20"/>
        </w:rPr>
        <w:t xml:space="preserve">The growth area is generally bounded by Bacchus Marsh Road to the east, the Geelong Ring Road to the south, Anakie Road and servicing easements to the west and </w:t>
      </w:r>
      <w:proofErr w:type="spellStart"/>
      <w:r>
        <w:rPr>
          <w:color w:val="231F20"/>
        </w:rPr>
        <w:t>Staceys</w:t>
      </w:r>
      <w:proofErr w:type="spellEnd"/>
      <w:r>
        <w:rPr>
          <w:color w:val="231F20"/>
        </w:rPr>
        <w:t xml:space="preserve"> Road to the north.</w:t>
      </w:r>
    </w:p>
    <w:p w:rsidR="003D10A3" w:rsidRDefault="003D10A3">
      <w:pPr>
        <w:pStyle w:val="BodyText"/>
        <w:spacing w:before="3"/>
        <w:rPr>
          <w:sz w:val="17"/>
        </w:rPr>
      </w:pPr>
    </w:p>
    <w:p w:rsidR="003D10A3" w:rsidRDefault="007B0B5A">
      <w:pPr>
        <w:ind w:left="383"/>
        <w:rPr>
          <w:rFonts w:ascii="Calibri"/>
          <w:b/>
          <w:sz w:val="28"/>
        </w:rPr>
      </w:pPr>
      <w:r>
        <w:rPr>
          <w:rFonts w:ascii="Calibri"/>
          <w:b/>
          <w:color w:val="8ACED7"/>
          <w:sz w:val="28"/>
        </w:rPr>
        <w:t>ESTIMATED GROWTH POTENTIAL</w:t>
      </w:r>
    </w:p>
    <w:p w:rsidR="003D10A3" w:rsidRDefault="003D10A3">
      <w:pPr>
        <w:pStyle w:val="BodyText"/>
        <w:spacing w:before="1"/>
        <w:rPr>
          <w:rFonts w:ascii="Calibri"/>
          <w:b/>
          <w:sz w:val="8"/>
        </w:rPr>
      </w:pPr>
    </w:p>
    <w:tbl>
      <w:tblPr>
        <w:tblW w:w="0" w:type="auto"/>
        <w:tblInd w:w="385" w:type="dxa"/>
        <w:tblLayout w:type="fixed"/>
        <w:tblCellMar>
          <w:left w:w="0" w:type="dxa"/>
          <w:right w:w="0" w:type="dxa"/>
        </w:tblCellMar>
        <w:tblLook w:val="01E0" w:firstRow="1" w:lastRow="1" w:firstColumn="1" w:lastColumn="1" w:noHBand="0" w:noVBand="0"/>
      </w:tblPr>
      <w:tblGrid>
        <w:gridCol w:w="3226"/>
        <w:gridCol w:w="1759"/>
      </w:tblGrid>
      <w:tr w:rsidR="003D10A3">
        <w:trPr>
          <w:trHeight w:val="381"/>
        </w:trPr>
        <w:tc>
          <w:tcPr>
            <w:tcW w:w="3226" w:type="dxa"/>
            <w:tcBorders>
              <w:top w:val="single" w:sz="6" w:space="0" w:color="8ACED7"/>
              <w:bottom w:val="single" w:sz="6" w:space="0" w:color="8ACED7"/>
            </w:tcBorders>
          </w:tcPr>
          <w:p w:rsidR="003D10A3" w:rsidRDefault="007B0B5A">
            <w:pPr>
              <w:pStyle w:val="TableParagraph"/>
              <w:spacing w:before="39"/>
              <w:ind w:left="80"/>
              <w:rPr>
                <w:rFonts w:ascii="Calibri"/>
                <w:b/>
                <w:sz w:val="19"/>
              </w:rPr>
            </w:pPr>
            <w:r>
              <w:rPr>
                <w:rFonts w:ascii="Calibri"/>
                <w:b/>
                <w:color w:val="003263"/>
                <w:sz w:val="19"/>
              </w:rPr>
              <w:t>TOTAL GROWTH AREA</w:t>
            </w:r>
          </w:p>
        </w:tc>
        <w:tc>
          <w:tcPr>
            <w:tcW w:w="1759" w:type="dxa"/>
            <w:tcBorders>
              <w:top w:val="single" w:sz="6" w:space="0" w:color="8ACED7"/>
              <w:bottom w:val="single" w:sz="6" w:space="0" w:color="8ACED7"/>
            </w:tcBorders>
          </w:tcPr>
          <w:p w:rsidR="003D10A3" w:rsidRDefault="007B0B5A">
            <w:pPr>
              <w:pStyle w:val="TableParagraph"/>
              <w:spacing w:before="39"/>
              <w:ind w:left="416"/>
              <w:rPr>
                <w:rFonts w:ascii="Calibri"/>
                <w:b/>
                <w:sz w:val="19"/>
              </w:rPr>
            </w:pPr>
            <w:r>
              <w:rPr>
                <w:rFonts w:ascii="Calibri"/>
                <w:b/>
                <w:color w:val="003263"/>
                <w:sz w:val="19"/>
              </w:rPr>
              <w:t>2,090 hectares</w:t>
            </w:r>
          </w:p>
        </w:tc>
      </w:tr>
      <w:tr w:rsidR="003D10A3">
        <w:trPr>
          <w:trHeight w:val="381"/>
        </w:trPr>
        <w:tc>
          <w:tcPr>
            <w:tcW w:w="3226" w:type="dxa"/>
            <w:tcBorders>
              <w:top w:val="single" w:sz="6" w:space="0" w:color="8ACED7"/>
              <w:bottom w:val="single" w:sz="6" w:space="0" w:color="8ACED7"/>
            </w:tcBorders>
          </w:tcPr>
          <w:p w:rsidR="003D10A3" w:rsidRDefault="007B0B5A">
            <w:pPr>
              <w:pStyle w:val="TableParagraph"/>
              <w:spacing w:before="39"/>
              <w:ind w:left="80"/>
              <w:rPr>
                <w:rFonts w:ascii="Calibri"/>
                <w:b/>
                <w:sz w:val="19"/>
              </w:rPr>
            </w:pPr>
            <w:r>
              <w:rPr>
                <w:rFonts w:ascii="Calibri"/>
                <w:b/>
                <w:color w:val="003263"/>
                <w:sz w:val="19"/>
              </w:rPr>
              <w:t>TOTAL RESIDENTIAL AREA</w:t>
            </w:r>
          </w:p>
        </w:tc>
        <w:tc>
          <w:tcPr>
            <w:tcW w:w="1759" w:type="dxa"/>
            <w:tcBorders>
              <w:top w:val="single" w:sz="6" w:space="0" w:color="8ACED7"/>
              <w:bottom w:val="single" w:sz="6" w:space="0" w:color="8ACED7"/>
            </w:tcBorders>
          </w:tcPr>
          <w:p w:rsidR="003D10A3" w:rsidRDefault="007B0B5A">
            <w:pPr>
              <w:pStyle w:val="TableParagraph"/>
              <w:spacing w:before="39"/>
              <w:ind w:left="416"/>
              <w:rPr>
                <w:rFonts w:ascii="Calibri"/>
                <w:b/>
                <w:sz w:val="19"/>
              </w:rPr>
            </w:pPr>
            <w:r>
              <w:rPr>
                <w:rFonts w:ascii="Calibri"/>
                <w:b/>
                <w:color w:val="003263"/>
                <w:sz w:val="19"/>
              </w:rPr>
              <w:t>1,445 hectares</w:t>
            </w:r>
          </w:p>
        </w:tc>
      </w:tr>
      <w:tr w:rsidR="003D10A3">
        <w:trPr>
          <w:trHeight w:val="381"/>
        </w:trPr>
        <w:tc>
          <w:tcPr>
            <w:tcW w:w="3226" w:type="dxa"/>
            <w:tcBorders>
              <w:top w:val="single" w:sz="6" w:space="0" w:color="8ACED7"/>
              <w:bottom w:val="single" w:sz="6" w:space="0" w:color="8ACED7"/>
            </w:tcBorders>
          </w:tcPr>
          <w:p w:rsidR="003D10A3" w:rsidRDefault="007B0B5A">
            <w:pPr>
              <w:pStyle w:val="TableParagraph"/>
              <w:spacing w:before="39"/>
              <w:ind w:left="80"/>
              <w:rPr>
                <w:rFonts w:ascii="Calibri"/>
                <w:b/>
                <w:sz w:val="19"/>
              </w:rPr>
            </w:pPr>
            <w:r>
              <w:rPr>
                <w:rFonts w:ascii="Calibri"/>
                <w:b/>
                <w:color w:val="003263"/>
                <w:sz w:val="19"/>
              </w:rPr>
              <w:t>ANTICIPATED DWELLINGS</w:t>
            </w:r>
          </w:p>
        </w:tc>
        <w:tc>
          <w:tcPr>
            <w:tcW w:w="1759" w:type="dxa"/>
            <w:tcBorders>
              <w:top w:val="single" w:sz="6" w:space="0" w:color="8ACED7"/>
              <w:bottom w:val="single" w:sz="6" w:space="0" w:color="8ACED7"/>
            </w:tcBorders>
          </w:tcPr>
          <w:p w:rsidR="003D10A3" w:rsidRDefault="007B0B5A">
            <w:pPr>
              <w:pStyle w:val="TableParagraph"/>
              <w:spacing w:before="39"/>
              <w:ind w:left="416"/>
              <w:rPr>
                <w:rFonts w:ascii="Calibri"/>
                <w:b/>
                <w:sz w:val="19"/>
              </w:rPr>
            </w:pPr>
            <w:r>
              <w:rPr>
                <w:rFonts w:ascii="Calibri"/>
                <w:b/>
                <w:color w:val="003263"/>
                <w:sz w:val="19"/>
              </w:rPr>
              <w:t>17,075</w:t>
            </w:r>
          </w:p>
        </w:tc>
      </w:tr>
      <w:tr w:rsidR="003D10A3">
        <w:trPr>
          <w:trHeight w:val="381"/>
        </w:trPr>
        <w:tc>
          <w:tcPr>
            <w:tcW w:w="3226" w:type="dxa"/>
            <w:tcBorders>
              <w:top w:val="single" w:sz="6" w:space="0" w:color="8ACED7"/>
              <w:bottom w:val="single" w:sz="6" w:space="0" w:color="8ACED7"/>
            </w:tcBorders>
          </w:tcPr>
          <w:p w:rsidR="003D10A3" w:rsidRDefault="007B0B5A">
            <w:pPr>
              <w:pStyle w:val="TableParagraph"/>
              <w:spacing w:before="39"/>
              <w:ind w:left="80"/>
              <w:rPr>
                <w:rFonts w:ascii="Calibri"/>
                <w:b/>
                <w:sz w:val="19"/>
              </w:rPr>
            </w:pPr>
            <w:r>
              <w:rPr>
                <w:rFonts w:ascii="Calibri"/>
                <w:b/>
                <w:color w:val="003263"/>
                <w:sz w:val="19"/>
              </w:rPr>
              <w:t>ANTICIPATED POPULATION</w:t>
            </w:r>
          </w:p>
        </w:tc>
        <w:tc>
          <w:tcPr>
            <w:tcW w:w="1759" w:type="dxa"/>
            <w:tcBorders>
              <w:top w:val="single" w:sz="6" w:space="0" w:color="8ACED7"/>
              <w:bottom w:val="single" w:sz="6" w:space="0" w:color="8ACED7"/>
            </w:tcBorders>
          </w:tcPr>
          <w:p w:rsidR="003D10A3" w:rsidRDefault="007B0B5A">
            <w:pPr>
              <w:pStyle w:val="TableParagraph"/>
              <w:spacing w:before="39"/>
              <w:ind w:left="416"/>
              <w:rPr>
                <w:rFonts w:ascii="Calibri"/>
                <w:b/>
                <w:sz w:val="19"/>
              </w:rPr>
            </w:pPr>
            <w:r>
              <w:rPr>
                <w:rFonts w:ascii="Calibri"/>
                <w:b/>
                <w:color w:val="003263"/>
                <w:sz w:val="19"/>
              </w:rPr>
              <w:t>47,809*</w:t>
            </w:r>
          </w:p>
        </w:tc>
      </w:tr>
      <w:tr w:rsidR="003D10A3">
        <w:trPr>
          <w:trHeight w:val="381"/>
        </w:trPr>
        <w:tc>
          <w:tcPr>
            <w:tcW w:w="3226" w:type="dxa"/>
            <w:tcBorders>
              <w:top w:val="single" w:sz="6" w:space="0" w:color="8ACED7"/>
              <w:bottom w:val="single" w:sz="6" w:space="0" w:color="8ACED7"/>
            </w:tcBorders>
          </w:tcPr>
          <w:p w:rsidR="003D10A3" w:rsidRDefault="007B0B5A">
            <w:pPr>
              <w:pStyle w:val="TableParagraph"/>
              <w:spacing w:before="39"/>
              <w:ind w:left="80"/>
              <w:rPr>
                <w:rFonts w:ascii="Calibri"/>
                <w:b/>
                <w:sz w:val="19"/>
              </w:rPr>
            </w:pPr>
            <w:r>
              <w:rPr>
                <w:rFonts w:ascii="Calibri"/>
                <w:b/>
                <w:color w:val="003263"/>
                <w:sz w:val="19"/>
              </w:rPr>
              <w:t>TOTAL EMPLOYMENT AREA</w:t>
            </w:r>
          </w:p>
        </w:tc>
        <w:tc>
          <w:tcPr>
            <w:tcW w:w="1759" w:type="dxa"/>
            <w:tcBorders>
              <w:top w:val="single" w:sz="6" w:space="0" w:color="8ACED7"/>
              <w:bottom w:val="single" w:sz="6" w:space="0" w:color="8ACED7"/>
            </w:tcBorders>
          </w:tcPr>
          <w:p w:rsidR="003D10A3" w:rsidRDefault="007B0B5A">
            <w:pPr>
              <w:pStyle w:val="TableParagraph"/>
              <w:spacing w:before="39"/>
              <w:ind w:left="416"/>
              <w:rPr>
                <w:rFonts w:ascii="Calibri"/>
                <w:b/>
                <w:sz w:val="19"/>
              </w:rPr>
            </w:pPr>
            <w:r>
              <w:rPr>
                <w:rFonts w:ascii="Calibri"/>
                <w:b/>
                <w:color w:val="003263"/>
                <w:sz w:val="19"/>
              </w:rPr>
              <w:t>177 hectares</w:t>
            </w:r>
          </w:p>
        </w:tc>
      </w:tr>
      <w:tr w:rsidR="003D10A3">
        <w:trPr>
          <w:trHeight w:val="381"/>
        </w:trPr>
        <w:tc>
          <w:tcPr>
            <w:tcW w:w="3226" w:type="dxa"/>
            <w:tcBorders>
              <w:top w:val="single" w:sz="6" w:space="0" w:color="8ACED7"/>
              <w:bottom w:val="single" w:sz="6" w:space="0" w:color="8ACED7"/>
            </w:tcBorders>
          </w:tcPr>
          <w:p w:rsidR="003D10A3" w:rsidRDefault="007B0B5A">
            <w:pPr>
              <w:pStyle w:val="TableParagraph"/>
              <w:spacing w:before="39"/>
              <w:ind w:left="80"/>
              <w:rPr>
                <w:rFonts w:ascii="Calibri"/>
                <w:b/>
                <w:sz w:val="19"/>
              </w:rPr>
            </w:pPr>
            <w:proofErr w:type="gramStart"/>
            <w:r>
              <w:rPr>
                <w:rFonts w:ascii="Calibri"/>
                <w:b/>
                <w:color w:val="003263"/>
                <w:sz w:val="19"/>
              </w:rPr>
              <w:t>NON DEVELOPMENT</w:t>
            </w:r>
            <w:proofErr w:type="gramEnd"/>
            <w:r>
              <w:rPr>
                <w:rFonts w:ascii="Calibri"/>
                <w:b/>
                <w:color w:val="003263"/>
                <w:sz w:val="19"/>
              </w:rPr>
              <w:t xml:space="preserve"> AREA</w:t>
            </w:r>
          </w:p>
        </w:tc>
        <w:tc>
          <w:tcPr>
            <w:tcW w:w="1759" w:type="dxa"/>
            <w:tcBorders>
              <w:top w:val="single" w:sz="6" w:space="0" w:color="8ACED7"/>
              <w:bottom w:val="single" w:sz="6" w:space="0" w:color="8ACED7"/>
            </w:tcBorders>
          </w:tcPr>
          <w:p w:rsidR="003D10A3" w:rsidRDefault="007B0B5A">
            <w:pPr>
              <w:pStyle w:val="TableParagraph"/>
              <w:spacing w:before="39"/>
              <w:ind w:left="416"/>
              <w:rPr>
                <w:rFonts w:ascii="Calibri"/>
                <w:b/>
                <w:sz w:val="19"/>
              </w:rPr>
            </w:pPr>
            <w:r>
              <w:rPr>
                <w:rFonts w:ascii="Calibri"/>
                <w:b/>
                <w:color w:val="003263"/>
                <w:sz w:val="19"/>
              </w:rPr>
              <w:t>354 hectares</w:t>
            </w:r>
          </w:p>
        </w:tc>
      </w:tr>
      <w:tr w:rsidR="003D10A3">
        <w:trPr>
          <w:trHeight w:val="381"/>
        </w:trPr>
        <w:tc>
          <w:tcPr>
            <w:tcW w:w="3226" w:type="dxa"/>
            <w:tcBorders>
              <w:top w:val="single" w:sz="6" w:space="0" w:color="8ACED7"/>
              <w:bottom w:val="single" w:sz="6" w:space="0" w:color="8ACED7"/>
            </w:tcBorders>
          </w:tcPr>
          <w:p w:rsidR="003D10A3" w:rsidRDefault="007B0B5A">
            <w:pPr>
              <w:pStyle w:val="TableParagraph"/>
              <w:spacing w:before="39"/>
              <w:ind w:left="80"/>
              <w:rPr>
                <w:rFonts w:ascii="Calibri"/>
                <w:b/>
                <w:sz w:val="19"/>
              </w:rPr>
            </w:pPr>
            <w:r>
              <w:rPr>
                <w:rFonts w:ascii="Calibri"/>
                <w:b/>
                <w:color w:val="003263"/>
                <w:sz w:val="19"/>
              </w:rPr>
              <w:t>FUTURE RESIDENTIAL POTENTIAL</w:t>
            </w:r>
          </w:p>
        </w:tc>
        <w:tc>
          <w:tcPr>
            <w:tcW w:w="1759" w:type="dxa"/>
            <w:tcBorders>
              <w:top w:val="single" w:sz="6" w:space="0" w:color="8ACED7"/>
              <w:bottom w:val="single" w:sz="6" w:space="0" w:color="8ACED7"/>
            </w:tcBorders>
          </w:tcPr>
          <w:p w:rsidR="003D10A3" w:rsidRDefault="007B0B5A">
            <w:pPr>
              <w:pStyle w:val="TableParagraph"/>
              <w:spacing w:before="39"/>
              <w:ind w:left="416"/>
              <w:rPr>
                <w:rFonts w:ascii="Calibri"/>
                <w:b/>
                <w:sz w:val="19"/>
              </w:rPr>
            </w:pPr>
            <w:r>
              <w:rPr>
                <w:rFonts w:ascii="Calibri"/>
                <w:b/>
                <w:color w:val="003263"/>
                <w:sz w:val="19"/>
              </w:rPr>
              <w:t>202 hectares</w:t>
            </w:r>
          </w:p>
        </w:tc>
      </w:tr>
      <w:tr w:rsidR="003D10A3">
        <w:trPr>
          <w:trHeight w:val="381"/>
        </w:trPr>
        <w:tc>
          <w:tcPr>
            <w:tcW w:w="3226" w:type="dxa"/>
            <w:tcBorders>
              <w:top w:val="single" w:sz="6" w:space="0" w:color="8ACED7"/>
              <w:bottom w:val="single" w:sz="6" w:space="0" w:color="8ACED7"/>
            </w:tcBorders>
          </w:tcPr>
          <w:p w:rsidR="003D10A3" w:rsidRDefault="007B0B5A">
            <w:pPr>
              <w:pStyle w:val="TableParagraph"/>
              <w:spacing w:before="39"/>
              <w:ind w:left="80"/>
              <w:rPr>
                <w:rFonts w:ascii="Calibri"/>
                <w:b/>
                <w:sz w:val="19"/>
              </w:rPr>
            </w:pPr>
            <w:r>
              <w:rPr>
                <w:rFonts w:ascii="Calibri"/>
                <w:b/>
                <w:color w:val="003263"/>
                <w:sz w:val="19"/>
              </w:rPr>
              <w:t>FUTURE EMPLOYMENT POTENTIAL</w:t>
            </w:r>
          </w:p>
        </w:tc>
        <w:tc>
          <w:tcPr>
            <w:tcW w:w="1759" w:type="dxa"/>
            <w:tcBorders>
              <w:top w:val="single" w:sz="6" w:space="0" w:color="8ACED7"/>
              <w:bottom w:val="single" w:sz="6" w:space="0" w:color="8ACED7"/>
            </w:tcBorders>
          </w:tcPr>
          <w:p w:rsidR="003D10A3" w:rsidRDefault="007B0B5A">
            <w:pPr>
              <w:pStyle w:val="TableParagraph"/>
              <w:spacing w:before="39"/>
              <w:ind w:left="416"/>
              <w:rPr>
                <w:rFonts w:ascii="Calibri"/>
                <w:b/>
                <w:sz w:val="19"/>
              </w:rPr>
            </w:pPr>
            <w:r>
              <w:rPr>
                <w:rFonts w:ascii="Calibri"/>
                <w:b/>
                <w:color w:val="003263"/>
                <w:sz w:val="19"/>
              </w:rPr>
              <w:t>125 hectares</w:t>
            </w:r>
          </w:p>
        </w:tc>
      </w:tr>
    </w:tbl>
    <w:p w:rsidR="003D10A3" w:rsidRDefault="003D10A3">
      <w:pPr>
        <w:pStyle w:val="BodyText"/>
        <w:spacing w:before="3"/>
        <w:rPr>
          <w:rFonts w:ascii="Calibri"/>
          <w:b/>
          <w:sz w:val="30"/>
        </w:rPr>
      </w:pPr>
    </w:p>
    <w:p w:rsidR="003D10A3" w:rsidRDefault="007B0B5A">
      <w:pPr>
        <w:spacing w:line="249" w:lineRule="auto"/>
        <w:ind w:left="377"/>
        <w:rPr>
          <w:i/>
          <w:sz w:val="15"/>
        </w:rPr>
      </w:pPr>
      <w:r>
        <w:rPr>
          <w:i/>
          <w:color w:val="231F20"/>
          <w:sz w:val="15"/>
        </w:rPr>
        <w:t>Estimates of growth in the Northern Geelong Growth Area assumes a minimum average residential density of 15 dwellings per hectare and an average minimum residential density of 12.5 dwellings per hectare along the</w:t>
      </w:r>
      <w:r>
        <w:rPr>
          <w:i/>
          <w:color w:val="231F20"/>
          <w:spacing w:val="-5"/>
          <w:sz w:val="15"/>
        </w:rPr>
        <w:t xml:space="preserve"> </w:t>
      </w:r>
      <w:r>
        <w:rPr>
          <w:i/>
          <w:color w:val="231F20"/>
          <w:sz w:val="15"/>
        </w:rPr>
        <w:t>monocline</w:t>
      </w:r>
      <w:r>
        <w:rPr>
          <w:i/>
          <w:color w:val="231F20"/>
          <w:spacing w:val="-4"/>
          <w:sz w:val="15"/>
        </w:rPr>
        <w:t xml:space="preserve"> </w:t>
      </w:r>
      <w:r>
        <w:rPr>
          <w:i/>
          <w:color w:val="231F20"/>
          <w:sz w:val="15"/>
        </w:rPr>
        <w:t>escarpment.</w:t>
      </w:r>
      <w:r>
        <w:rPr>
          <w:i/>
          <w:color w:val="231F20"/>
          <w:spacing w:val="-5"/>
          <w:sz w:val="15"/>
        </w:rPr>
        <w:t xml:space="preserve"> </w:t>
      </w:r>
      <w:r>
        <w:rPr>
          <w:i/>
          <w:color w:val="231F20"/>
          <w:sz w:val="15"/>
        </w:rPr>
        <w:t>Estimated</w:t>
      </w:r>
      <w:r>
        <w:rPr>
          <w:i/>
          <w:color w:val="231F20"/>
          <w:spacing w:val="-5"/>
          <w:sz w:val="15"/>
        </w:rPr>
        <w:t xml:space="preserve"> </w:t>
      </w:r>
      <w:r>
        <w:rPr>
          <w:i/>
          <w:color w:val="231F20"/>
          <w:sz w:val="15"/>
        </w:rPr>
        <w:t>population</w:t>
      </w:r>
      <w:r>
        <w:rPr>
          <w:i/>
          <w:color w:val="231F20"/>
          <w:spacing w:val="-5"/>
          <w:sz w:val="15"/>
        </w:rPr>
        <w:t xml:space="preserve"> </w:t>
      </w:r>
      <w:r>
        <w:rPr>
          <w:i/>
          <w:color w:val="231F20"/>
          <w:sz w:val="15"/>
        </w:rPr>
        <w:t>attributes</w:t>
      </w:r>
      <w:r>
        <w:rPr>
          <w:i/>
          <w:color w:val="231F20"/>
          <w:spacing w:val="-5"/>
          <w:sz w:val="15"/>
        </w:rPr>
        <w:t xml:space="preserve"> </w:t>
      </w:r>
      <w:r>
        <w:rPr>
          <w:i/>
          <w:color w:val="231F20"/>
          <w:sz w:val="15"/>
        </w:rPr>
        <w:t>2.8</w:t>
      </w:r>
      <w:r>
        <w:rPr>
          <w:i/>
          <w:color w:val="231F20"/>
          <w:spacing w:val="-6"/>
          <w:sz w:val="15"/>
        </w:rPr>
        <w:t xml:space="preserve"> </w:t>
      </w:r>
      <w:r>
        <w:rPr>
          <w:i/>
          <w:color w:val="231F20"/>
          <w:sz w:val="15"/>
        </w:rPr>
        <w:t>persons</w:t>
      </w:r>
      <w:r>
        <w:rPr>
          <w:i/>
          <w:color w:val="231F20"/>
          <w:spacing w:val="-5"/>
          <w:sz w:val="15"/>
        </w:rPr>
        <w:t xml:space="preserve"> </w:t>
      </w:r>
      <w:r>
        <w:rPr>
          <w:i/>
          <w:color w:val="231F20"/>
          <w:sz w:val="15"/>
        </w:rPr>
        <w:t>per dwelling.</w:t>
      </w:r>
    </w:p>
    <w:p w:rsidR="003D10A3" w:rsidRDefault="007B0B5A">
      <w:pPr>
        <w:spacing w:before="117" w:line="249" w:lineRule="auto"/>
        <w:ind w:left="377" w:right="113"/>
        <w:rPr>
          <w:i/>
          <w:sz w:val="15"/>
        </w:rPr>
      </w:pPr>
      <w:r>
        <w:rPr>
          <w:i/>
          <w:color w:val="231F20"/>
          <w:sz w:val="15"/>
        </w:rPr>
        <w:t>*Anticipated population includes residential development within areas subject to future investigation of residential to ensure that the framework plan anticipates the transport and social infrastructure needs of the future community at full build-out.</w:t>
      </w:r>
    </w:p>
    <w:p w:rsidR="003D10A3" w:rsidRDefault="007B0B5A">
      <w:pPr>
        <w:spacing w:before="27" w:line="208" w:lineRule="auto"/>
        <w:ind w:left="329" w:right="826"/>
        <w:rPr>
          <w:rFonts w:ascii="Calibri"/>
          <w:b/>
          <w:sz w:val="32"/>
        </w:rPr>
      </w:pPr>
      <w:r>
        <w:br w:type="column"/>
      </w:r>
      <w:r>
        <w:rPr>
          <w:rFonts w:ascii="Calibri"/>
          <w:b/>
          <w:color w:val="003263"/>
          <w:sz w:val="32"/>
        </w:rPr>
        <w:t>VISION FOR THE NORTHERN GEELONG GROWTH AREA</w:t>
      </w:r>
    </w:p>
    <w:p w:rsidR="003D10A3" w:rsidRDefault="007B0B5A">
      <w:pPr>
        <w:pStyle w:val="Heading9"/>
        <w:spacing w:before="162" w:line="199" w:lineRule="auto"/>
        <w:ind w:left="323" w:right="826"/>
      </w:pPr>
      <w:r>
        <w:rPr>
          <w:color w:val="003263"/>
        </w:rPr>
        <w:t xml:space="preserve">Northern Geelong will be distinguished by </w:t>
      </w:r>
      <w:proofErr w:type="spellStart"/>
      <w:r>
        <w:rPr>
          <w:color w:val="003263"/>
        </w:rPr>
        <w:t>neighbourhoods</w:t>
      </w:r>
      <w:proofErr w:type="spellEnd"/>
      <w:r>
        <w:rPr>
          <w:color w:val="003263"/>
        </w:rPr>
        <w:t xml:space="preserve"> with panoramic views across the region and built around diverse and accessible employment hubs that </w:t>
      </w:r>
      <w:proofErr w:type="spellStart"/>
      <w:r>
        <w:rPr>
          <w:color w:val="003263"/>
        </w:rPr>
        <w:t>epitomise</w:t>
      </w:r>
      <w:proofErr w:type="spellEnd"/>
      <w:r>
        <w:rPr>
          <w:color w:val="003263"/>
        </w:rPr>
        <w:t xml:space="preserve"> Geelong’s creativity, innovation and enterprise.</w:t>
      </w:r>
    </w:p>
    <w:p w:rsidR="003D10A3" w:rsidRDefault="003D10A3">
      <w:pPr>
        <w:spacing w:line="199" w:lineRule="auto"/>
        <w:sectPr w:rsidR="003D10A3">
          <w:type w:val="continuous"/>
          <w:pgSz w:w="11910" w:h="16840"/>
          <w:pgMar w:top="1320" w:right="0" w:bottom="280" w:left="420" w:header="720" w:footer="720" w:gutter="0"/>
          <w:cols w:num="2" w:space="720" w:equalWidth="0">
            <w:col w:w="5363" w:space="40"/>
            <w:col w:w="6087"/>
          </w:cols>
        </w:sect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4"/>
        <w:rPr>
          <w:rFonts w:ascii="Calibri"/>
          <w:b/>
          <w:sz w:val="22"/>
        </w:rPr>
      </w:pPr>
    </w:p>
    <w:p w:rsidR="00BB35EB" w:rsidRDefault="00BB35EB" w:rsidP="00BB35EB">
      <w:pPr>
        <w:spacing w:before="96" w:line="268" w:lineRule="auto"/>
        <w:ind w:left="3572" w:right="4045" w:firstLine="232"/>
        <w:jc w:val="center"/>
        <w:rPr>
          <w:sz w:val="14"/>
        </w:rPr>
      </w:pPr>
      <w:r>
        <w:rPr>
          <w:color w:val="939598"/>
          <w:spacing w:val="4"/>
          <w:sz w:val="14"/>
        </w:rPr>
        <w:t xml:space="preserve">IMAGE </w:t>
      </w:r>
      <w:r>
        <w:rPr>
          <w:color w:val="939598"/>
          <w:spacing w:val="2"/>
          <w:sz w:val="14"/>
        </w:rPr>
        <w:t xml:space="preserve">IS </w:t>
      </w:r>
      <w:r>
        <w:rPr>
          <w:color w:val="939598"/>
          <w:spacing w:val="3"/>
          <w:sz w:val="14"/>
        </w:rPr>
        <w:t xml:space="preserve">NOT </w:t>
      </w:r>
      <w:r>
        <w:rPr>
          <w:color w:val="939598"/>
          <w:spacing w:val="2"/>
          <w:sz w:val="14"/>
        </w:rPr>
        <w:t xml:space="preserve">AVAILABLE </w:t>
      </w:r>
      <w:r>
        <w:rPr>
          <w:color w:val="939598"/>
          <w:spacing w:val="4"/>
          <w:sz w:val="14"/>
        </w:rPr>
        <w:t xml:space="preserve">WITHIN </w:t>
      </w:r>
      <w:r>
        <w:rPr>
          <w:color w:val="939598"/>
          <w:spacing w:val="3"/>
          <w:sz w:val="14"/>
        </w:rPr>
        <w:t xml:space="preserve">THIS </w:t>
      </w:r>
      <w:r>
        <w:rPr>
          <w:color w:val="939598"/>
          <w:spacing w:val="5"/>
          <w:sz w:val="14"/>
        </w:rPr>
        <w:t xml:space="preserve">VERION. </w:t>
      </w:r>
      <w:r>
        <w:rPr>
          <w:color w:val="939598"/>
          <w:spacing w:val="5"/>
          <w:sz w:val="14"/>
        </w:rPr>
        <w:br/>
      </w:r>
      <w:r>
        <w:rPr>
          <w:color w:val="939598"/>
          <w:sz w:val="14"/>
        </w:rPr>
        <w:t xml:space="preserve">TO </w:t>
      </w:r>
      <w:r>
        <w:rPr>
          <w:color w:val="939598"/>
          <w:spacing w:val="3"/>
          <w:sz w:val="14"/>
        </w:rPr>
        <w:t xml:space="preserve">VIEW </w:t>
      </w:r>
      <w:r>
        <w:rPr>
          <w:color w:val="939598"/>
          <w:spacing w:val="4"/>
          <w:sz w:val="14"/>
        </w:rPr>
        <w:t xml:space="preserve">SUPPORTING VISUAL </w:t>
      </w:r>
      <w:r>
        <w:rPr>
          <w:color w:val="939598"/>
          <w:spacing w:val="3"/>
          <w:sz w:val="14"/>
        </w:rPr>
        <w:t xml:space="preserve">FOR THIS </w:t>
      </w:r>
      <w:r>
        <w:rPr>
          <w:color w:val="939598"/>
          <w:sz w:val="14"/>
        </w:rPr>
        <w:t xml:space="preserve">PAGE </w:t>
      </w:r>
      <w:r>
        <w:rPr>
          <w:color w:val="939598"/>
          <w:spacing w:val="2"/>
          <w:sz w:val="14"/>
        </w:rPr>
        <w:t>GO</w:t>
      </w:r>
      <w:r>
        <w:rPr>
          <w:color w:val="939598"/>
          <w:spacing w:val="3"/>
          <w:sz w:val="14"/>
        </w:rPr>
        <w:t xml:space="preserve"> </w:t>
      </w:r>
      <w:r>
        <w:rPr>
          <w:color w:val="939598"/>
          <w:sz w:val="14"/>
        </w:rPr>
        <w:t>TO</w:t>
      </w:r>
      <w:r>
        <w:rPr>
          <w:sz w:val="14"/>
        </w:rPr>
        <w:br/>
      </w:r>
      <w:hyperlink r:id="rId109" w:history="1">
        <w:r w:rsidRPr="00D72CAB">
          <w:rPr>
            <w:rStyle w:val="Hyperlink"/>
            <w:sz w:val="14"/>
          </w:rPr>
          <w:t xml:space="preserve">www.geelongaustralia.com.au/futuregrowth/default.aspx </w:t>
        </w:r>
      </w:hyperlink>
      <w:r>
        <w:rPr>
          <w:color w:val="939598"/>
          <w:sz w:val="14"/>
        </w:rPr>
        <w:br/>
        <w:t>TO ACCESS PDF.</w:t>
      </w:r>
    </w:p>
    <w:p w:rsidR="003D10A3" w:rsidRDefault="003D10A3">
      <w:pPr>
        <w:spacing w:line="268" w:lineRule="auto"/>
        <w:jc w:val="center"/>
        <w:rPr>
          <w:sz w:val="14"/>
        </w:rPr>
        <w:sectPr w:rsidR="003D10A3">
          <w:headerReference w:type="even" r:id="rId110"/>
          <w:footerReference w:type="even" r:id="rId111"/>
          <w:pgSz w:w="11910" w:h="16840"/>
          <w:pgMar w:top="1580" w:right="0" w:bottom="280" w:left="420" w:header="0" w:footer="0" w:gutter="0"/>
          <w:cols w:space="720"/>
        </w:sectPr>
      </w:pPr>
    </w:p>
    <w:p w:rsidR="003D10A3" w:rsidRDefault="00D112A6">
      <w:pPr>
        <w:spacing w:line="295" w:lineRule="auto"/>
        <w:rPr>
          <w:sz w:val="17"/>
        </w:rPr>
        <w:sectPr w:rsidR="003D10A3">
          <w:headerReference w:type="default" r:id="rId112"/>
          <w:footerReference w:type="default" r:id="rId113"/>
          <w:pgSz w:w="11910" w:h="16840"/>
          <w:pgMar w:top="680" w:right="0" w:bottom="280" w:left="420" w:header="0" w:footer="0" w:gutter="0"/>
          <w:cols w:space="720"/>
        </w:sectPr>
      </w:pPr>
      <w:r>
        <w:rPr>
          <w:noProof/>
          <w:sz w:val="17"/>
        </w:rPr>
        <w:lastRenderedPageBreak/>
        <w:drawing>
          <wp:anchor distT="0" distB="0" distL="114300" distR="114300" simplePos="0" relativeHeight="488110592" behindDoc="0" locked="0" layoutInCell="1" allowOverlap="1">
            <wp:simplePos x="0" y="0"/>
            <wp:positionH relativeFrom="column">
              <wp:posOffset>-293595</wp:posOffset>
            </wp:positionH>
            <wp:positionV relativeFrom="paragraph">
              <wp:posOffset>-418353</wp:posOffset>
            </wp:positionV>
            <wp:extent cx="7585801" cy="10717306"/>
            <wp:effectExtent l="0" t="0" r="0" b="1905"/>
            <wp:wrapNone/>
            <wp:docPr id="1775" name="Picture 1775"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 name="Picture 1775" descr="A picture containing table&#10;&#10;Description automatically generated"/>
                    <pic:cNvPicPr/>
                  </pic:nvPicPr>
                  <pic:blipFill>
                    <a:blip r:embed="rId114" cstate="screen">
                      <a:extLst>
                        <a:ext uri="{28A0092B-C50C-407E-A947-70E740481C1C}">
                          <a14:useLocalDpi xmlns:a14="http://schemas.microsoft.com/office/drawing/2010/main"/>
                        </a:ext>
                      </a:extLst>
                    </a:blip>
                    <a:stretch>
                      <a:fillRect/>
                    </a:stretch>
                  </pic:blipFill>
                  <pic:spPr>
                    <a:xfrm>
                      <a:off x="0" y="0"/>
                      <a:ext cx="7587222" cy="10719313"/>
                    </a:xfrm>
                    <a:prstGeom prst="rect">
                      <a:avLst/>
                    </a:prstGeom>
                  </pic:spPr>
                </pic:pic>
              </a:graphicData>
            </a:graphic>
            <wp14:sizeRelH relativeFrom="page">
              <wp14:pctWidth>0</wp14:pctWidth>
            </wp14:sizeRelH>
            <wp14:sizeRelV relativeFrom="page">
              <wp14:pctHeight>0</wp14:pctHeight>
            </wp14:sizeRelV>
          </wp:anchor>
        </w:drawing>
      </w:r>
    </w:p>
    <w:p w:rsidR="003D10A3" w:rsidRDefault="003D10A3">
      <w:pPr>
        <w:spacing w:line="93" w:lineRule="exact"/>
        <w:rPr>
          <w:rFonts w:ascii="Brandon Grotesque"/>
          <w:sz w:val="8"/>
        </w:rPr>
        <w:sectPr w:rsidR="003D10A3">
          <w:headerReference w:type="even" r:id="rId115"/>
          <w:footerReference w:type="even" r:id="rId116"/>
          <w:type w:val="continuous"/>
          <w:pgSz w:w="11910" w:h="16840"/>
          <w:pgMar w:top="1320" w:right="0" w:bottom="280" w:left="420" w:header="720" w:footer="720" w:gutter="0"/>
          <w:cols w:num="4" w:space="720" w:equalWidth="0">
            <w:col w:w="3378" w:space="40"/>
            <w:col w:w="1948" w:space="429"/>
            <w:col w:w="2606" w:space="255"/>
            <w:col w:w="2834"/>
          </w:cols>
        </w:sectPr>
      </w:pPr>
    </w:p>
    <w:p w:rsidR="00D112A6" w:rsidRDefault="00D112A6">
      <w:pPr>
        <w:rPr>
          <w:rFonts w:ascii="Calibri" w:eastAsia="Calibri" w:hAnsi="Calibri" w:cs="Calibri"/>
          <w:b/>
          <w:bCs/>
          <w:color w:val="8ACED7"/>
          <w:sz w:val="56"/>
          <w:szCs w:val="56"/>
        </w:rPr>
      </w:pPr>
      <w:r>
        <w:rPr>
          <w:noProof/>
          <w:color w:val="8ACED7"/>
        </w:rPr>
        <w:lastRenderedPageBreak/>
        <w:drawing>
          <wp:anchor distT="0" distB="0" distL="114300" distR="114300" simplePos="0" relativeHeight="488111616" behindDoc="0" locked="0" layoutInCell="1" allowOverlap="1">
            <wp:simplePos x="0" y="0"/>
            <wp:positionH relativeFrom="column">
              <wp:posOffset>-293594</wp:posOffset>
            </wp:positionH>
            <wp:positionV relativeFrom="paragraph">
              <wp:posOffset>-431801</wp:posOffset>
            </wp:positionV>
            <wp:extent cx="7572913" cy="10703859"/>
            <wp:effectExtent l="0" t="0" r="0" b="2540"/>
            <wp:wrapNone/>
            <wp:docPr id="1776" name="Picture 177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 name="Picture 1776" descr="Diagram&#10;&#10;Description automatically generated"/>
                    <pic:cNvPicPr/>
                  </pic:nvPicPr>
                  <pic:blipFill>
                    <a:blip r:embed="rId117" cstate="screen">
                      <a:extLst>
                        <a:ext uri="{28A0092B-C50C-407E-A947-70E740481C1C}">
                          <a14:useLocalDpi xmlns:a14="http://schemas.microsoft.com/office/drawing/2010/main"/>
                        </a:ext>
                      </a:extLst>
                    </a:blip>
                    <a:stretch>
                      <a:fillRect/>
                    </a:stretch>
                  </pic:blipFill>
                  <pic:spPr>
                    <a:xfrm>
                      <a:off x="0" y="0"/>
                      <a:ext cx="7572913" cy="10703859"/>
                    </a:xfrm>
                    <a:prstGeom prst="rect">
                      <a:avLst/>
                    </a:prstGeom>
                  </pic:spPr>
                </pic:pic>
              </a:graphicData>
            </a:graphic>
            <wp14:sizeRelH relativeFrom="page">
              <wp14:pctWidth>0</wp14:pctWidth>
            </wp14:sizeRelH>
            <wp14:sizeRelV relativeFrom="page">
              <wp14:pctHeight>0</wp14:pctHeight>
            </wp14:sizeRelV>
          </wp:anchor>
        </w:drawing>
      </w:r>
      <w:r>
        <w:rPr>
          <w:color w:val="8ACED7"/>
        </w:rPr>
        <w:br w:type="page"/>
      </w:r>
    </w:p>
    <w:p w:rsidR="003D10A3" w:rsidRDefault="007B0B5A">
      <w:pPr>
        <w:pStyle w:val="Heading2"/>
        <w:spacing w:before="18" w:line="177" w:lineRule="auto"/>
        <w:ind w:left="388" w:right="6206"/>
      </w:pPr>
      <w:r>
        <w:rPr>
          <w:color w:val="8ACED7"/>
        </w:rPr>
        <w:lastRenderedPageBreak/>
        <w:t>WESTERN GEELONG GROWTH AREA</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10"/>
        <w:rPr>
          <w:rFonts w:ascii="Calibri"/>
          <w:b/>
          <w:sz w:val="13"/>
        </w:rPr>
      </w:pPr>
    </w:p>
    <w:p w:rsidR="003D10A3" w:rsidRDefault="007B0B5A">
      <w:pPr>
        <w:pStyle w:val="Heading6"/>
        <w:spacing w:line="447" w:lineRule="exact"/>
      </w:pPr>
      <w:r>
        <w:rPr>
          <w:color w:val="003263"/>
        </w:rPr>
        <w:t xml:space="preserve">The Western Geelong Growth Area is an iconic landscape </w:t>
      </w:r>
      <w:proofErr w:type="spellStart"/>
      <w:r>
        <w:rPr>
          <w:color w:val="003263"/>
        </w:rPr>
        <w:t>characterised</w:t>
      </w:r>
      <w:proofErr w:type="spellEnd"/>
    </w:p>
    <w:p w:rsidR="003D10A3" w:rsidRDefault="007B0B5A">
      <w:pPr>
        <w:spacing w:before="10" w:line="223" w:lineRule="auto"/>
        <w:ind w:left="373" w:right="812"/>
        <w:rPr>
          <w:rFonts w:ascii="Calibri"/>
          <w:b/>
          <w:sz w:val="36"/>
        </w:rPr>
      </w:pPr>
      <w:r>
        <w:rPr>
          <w:rFonts w:ascii="Calibri"/>
          <w:b/>
          <w:color w:val="003263"/>
          <w:spacing w:val="-4"/>
          <w:sz w:val="36"/>
        </w:rPr>
        <w:t xml:space="preserve">by the Barwon and </w:t>
      </w:r>
      <w:r>
        <w:rPr>
          <w:rFonts w:ascii="Calibri"/>
          <w:b/>
          <w:color w:val="003263"/>
          <w:spacing w:val="-5"/>
          <w:sz w:val="36"/>
        </w:rPr>
        <w:t xml:space="preserve">Moorabool Rivers </w:t>
      </w:r>
      <w:r>
        <w:rPr>
          <w:rFonts w:ascii="Calibri"/>
          <w:b/>
          <w:color w:val="003263"/>
          <w:spacing w:val="-4"/>
          <w:sz w:val="36"/>
        </w:rPr>
        <w:t xml:space="preserve">with </w:t>
      </w:r>
      <w:r>
        <w:rPr>
          <w:rFonts w:ascii="Calibri"/>
          <w:b/>
          <w:color w:val="003263"/>
          <w:spacing w:val="-5"/>
          <w:sz w:val="36"/>
        </w:rPr>
        <w:t xml:space="preserve">views </w:t>
      </w:r>
      <w:r>
        <w:rPr>
          <w:rFonts w:ascii="Calibri"/>
          <w:b/>
          <w:color w:val="003263"/>
          <w:spacing w:val="-4"/>
          <w:sz w:val="36"/>
        </w:rPr>
        <w:t xml:space="preserve">across the </w:t>
      </w:r>
      <w:proofErr w:type="spellStart"/>
      <w:r>
        <w:rPr>
          <w:rFonts w:ascii="Calibri"/>
          <w:b/>
          <w:color w:val="003263"/>
          <w:spacing w:val="-5"/>
          <w:sz w:val="36"/>
        </w:rPr>
        <w:t>Barrabool</w:t>
      </w:r>
      <w:proofErr w:type="spellEnd"/>
      <w:r>
        <w:rPr>
          <w:rFonts w:ascii="Calibri"/>
          <w:b/>
          <w:color w:val="003263"/>
          <w:spacing w:val="-5"/>
          <w:sz w:val="36"/>
        </w:rPr>
        <w:t xml:space="preserve"> Hills </w:t>
      </w:r>
      <w:r>
        <w:rPr>
          <w:rFonts w:ascii="Calibri"/>
          <w:b/>
          <w:color w:val="003263"/>
          <w:spacing w:val="-4"/>
          <w:sz w:val="36"/>
        </w:rPr>
        <w:t xml:space="preserve">and the </w:t>
      </w:r>
      <w:proofErr w:type="spellStart"/>
      <w:r>
        <w:rPr>
          <w:rFonts w:ascii="Calibri"/>
          <w:b/>
          <w:color w:val="003263"/>
          <w:spacing w:val="-5"/>
          <w:sz w:val="36"/>
        </w:rPr>
        <w:t>Batesford</w:t>
      </w:r>
      <w:proofErr w:type="spellEnd"/>
      <w:r>
        <w:rPr>
          <w:rFonts w:ascii="Calibri"/>
          <w:b/>
          <w:color w:val="003263"/>
          <w:spacing w:val="-5"/>
          <w:sz w:val="36"/>
        </w:rPr>
        <w:t xml:space="preserve"> </w:t>
      </w:r>
      <w:r>
        <w:rPr>
          <w:rFonts w:ascii="Calibri"/>
          <w:b/>
          <w:color w:val="003263"/>
          <w:spacing w:val="-3"/>
          <w:sz w:val="36"/>
        </w:rPr>
        <w:t xml:space="preserve">Quarry as its </w:t>
      </w:r>
      <w:proofErr w:type="spellStart"/>
      <w:r>
        <w:rPr>
          <w:rFonts w:ascii="Calibri"/>
          <w:b/>
          <w:color w:val="003263"/>
          <w:spacing w:val="-6"/>
          <w:sz w:val="36"/>
        </w:rPr>
        <w:t>centrepiece</w:t>
      </w:r>
      <w:proofErr w:type="spellEnd"/>
      <w:r>
        <w:rPr>
          <w:rFonts w:ascii="Calibri"/>
          <w:b/>
          <w:color w:val="003263"/>
          <w:spacing w:val="-6"/>
          <w:sz w:val="36"/>
        </w:rPr>
        <w:t>.</w:t>
      </w:r>
    </w:p>
    <w:p w:rsidR="003D10A3" w:rsidRDefault="003D10A3">
      <w:pPr>
        <w:pStyle w:val="BodyText"/>
        <w:rPr>
          <w:rFonts w:ascii="Calibri"/>
          <w:b/>
          <w:sz w:val="20"/>
        </w:rPr>
      </w:pPr>
    </w:p>
    <w:p w:rsidR="003D10A3" w:rsidRDefault="003D10A3">
      <w:pPr>
        <w:rPr>
          <w:rFonts w:ascii="Calibri"/>
          <w:sz w:val="20"/>
        </w:rPr>
        <w:sectPr w:rsidR="003D10A3" w:rsidSect="00D112A6">
          <w:headerReference w:type="default" r:id="rId118"/>
          <w:footerReference w:type="default" r:id="rId119"/>
          <w:pgSz w:w="11910" w:h="16840"/>
          <w:pgMar w:top="680" w:right="0" w:bottom="280" w:left="420" w:header="0" w:footer="403" w:gutter="0"/>
          <w:cols w:space="720"/>
          <w:docGrid w:linePitch="299"/>
        </w:sectPr>
      </w:pPr>
    </w:p>
    <w:p w:rsidR="003D10A3" w:rsidRDefault="003D10A3">
      <w:pPr>
        <w:pStyle w:val="BodyText"/>
        <w:spacing w:before="10"/>
        <w:rPr>
          <w:rFonts w:ascii="Calibri"/>
          <w:b/>
          <w:sz w:val="17"/>
        </w:rPr>
      </w:pPr>
    </w:p>
    <w:p w:rsidR="003D10A3" w:rsidRDefault="007B0B5A">
      <w:pPr>
        <w:pStyle w:val="BodyText"/>
        <w:spacing w:line="273" w:lineRule="auto"/>
        <w:ind w:left="373" w:right="322"/>
      </w:pPr>
      <w:r>
        <w:rPr>
          <w:color w:val="231F20"/>
        </w:rPr>
        <w:t xml:space="preserve">The growth area is generally bounded by the Geelong Ring Road to the east, the Barwon River to the south, the Geelong-Ballarat rail line to the north and </w:t>
      </w:r>
      <w:proofErr w:type="spellStart"/>
      <w:r>
        <w:rPr>
          <w:color w:val="231F20"/>
        </w:rPr>
        <w:t>Batesford</w:t>
      </w:r>
      <w:proofErr w:type="spellEnd"/>
      <w:r>
        <w:rPr>
          <w:color w:val="231F20"/>
        </w:rPr>
        <w:t xml:space="preserve"> township to the west.</w:t>
      </w:r>
    </w:p>
    <w:p w:rsidR="003D10A3" w:rsidRDefault="007B0B5A">
      <w:pPr>
        <w:spacing w:before="74"/>
        <w:ind w:left="383"/>
        <w:rPr>
          <w:rFonts w:ascii="Calibri"/>
          <w:b/>
          <w:sz w:val="28"/>
        </w:rPr>
      </w:pPr>
      <w:r>
        <w:rPr>
          <w:rFonts w:ascii="Calibri"/>
          <w:b/>
          <w:color w:val="003263"/>
          <w:sz w:val="28"/>
        </w:rPr>
        <w:t>ESTIMATED GROWTH POTENTIAL</w:t>
      </w:r>
    </w:p>
    <w:p w:rsidR="003D10A3" w:rsidRDefault="003D10A3">
      <w:pPr>
        <w:pStyle w:val="BodyText"/>
        <w:spacing w:before="3"/>
        <w:rPr>
          <w:rFonts w:ascii="Calibri"/>
          <w:b/>
          <w:sz w:val="14"/>
        </w:rPr>
      </w:pPr>
    </w:p>
    <w:tbl>
      <w:tblPr>
        <w:tblW w:w="0" w:type="auto"/>
        <w:tblInd w:w="385" w:type="dxa"/>
        <w:tblLayout w:type="fixed"/>
        <w:tblCellMar>
          <w:left w:w="0" w:type="dxa"/>
          <w:right w:w="0" w:type="dxa"/>
        </w:tblCellMar>
        <w:tblLook w:val="01E0" w:firstRow="1" w:lastRow="1" w:firstColumn="1" w:lastColumn="1" w:noHBand="0" w:noVBand="0"/>
      </w:tblPr>
      <w:tblGrid>
        <w:gridCol w:w="3166"/>
        <w:gridCol w:w="1819"/>
      </w:tblGrid>
      <w:tr w:rsidR="003D10A3">
        <w:trPr>
          <w:trHeight w:val="381"/>
        </w:trPr>
        <w:tc>
          <w:tcPr>
            <w:tcW w:w="3166" w:type="dxa"/>
            <w:tcBorders>
              <w:top w:val="single" w:sz="6" w:space="0" w:color="8ACED7"/>
              <w:bottom w:val="single" w:sz="6" w:space="0" w:color="8ACED7"/>
            </w:tcBorders>
          </w:tcPr>
          <w:p w:rsidR="003D10A3" w:rsidRDefault="007B0B5A">
            <w:pPr>
              <w:pStyle w:val="TableParagraph"/>
              <w:spacing w:before="39"/>
              <w:ind w:left="80"/>
              <w:rPr>
                <w:rFonts w:ascii="Calibri"/>
                <w:b/>
                <w:sz w:val="19"/>
              </w:rPr>
            </w:pPr>
            <w:r>
              <w:rPr>
                <w:rFonts w:ascii="Calibri"/>
                <w:b/>
                <w:color w:val="003263"/>
                <w:sz w:val="19"/>
              </w:rPr>
              <w:t>TOTAL GROWTH AREA</w:t>
            </w:r>
          </w:p>
        </w:tc>
        <w:tc>
          <w:tcPr>
            <w:tcW w:w="1819" w:type="dxa"/>
            <w:tcBorders>
              <w:top w:val="single" w:sz="6" w:space="0" w:color="8ACED7"/>
              <w:bottom w:val="single" w:sz="6" w:space="0" w:color="8ACED7"/>
            </w:tcBorders>
          </w:tcPr>
          <w:p w:rsidR="003D10A3" w:rsidRDefault="007B0B5A">
            <w:pPr>
              <w:pStyle w:val="TableParagraph"/>
              <w:spacing w:before="39"/>
              <w:ind w:left="476"/>
              <w:rPr>
                <w:rFonts w:ascii="Calibri"/>
                <w:b/>
                <w:sz w:val="19"/>
              </w:rPr>
            </w:pPr>
            <w:r>
              <w:rPr>
                <w:rFonts w:ascii="Calibri"/>
                <w:b/>
                <w:color w:val="003263"/>
                <w:sz w:val="19"/>
              </w:rPr>
              <w:t>3,241 hectares</w:t>
            </w:r>
          </w:p>
        </w:tc>
      </w:tr>
      <w:tr w:rsidR="003D10A3">
        <w:trPr>
          <w:trHeight w:val="381"/>
        </w:trPr>
        <w:tc>
          <w:tcPr>
            <w:tcW w:w="3166" w:type="dxa"/>
            <w:tcBorders>
              <w:top w:val="single" w:sz="6" w:space="0" w:color="8ACED7"/>
              <w:bottom w:val="single" w:sz="6" w:space="0" w:color="8ACED7"/>
            </w:tcBorders>
          </w:tcPr>
          <w:p w:rsidR="003D10A3" w:rsidRDefault="007B0B5A">
            <w:pPr>
              <w:pStyle w:val="TableParagraph"/>
              <w:spacing w:before="39"/>
              <w:ind w:left="80"/>
              <w:rPr>
                <w:rFonts w:ascii="Calibri"/>
                <w:b/>
                <w:sz w:val="19"/>
              </w:rPr>
            </w:pPr>
            <w:r>
              <w:rPr>
                <w:rFonts w:ascii="Calibri"/>
                <w:b/>
                <w:color w:val="003263"/>
                <w:sz w:val="19"/>
              </w:rPr>
              <w:t>TOTAL RESIDENTIAL AREA</w:t>
            </w:r>
          </w:p>
        </w:tc>
        <w:tc>
          <w:tcPr>
            <w:tcW w:w="1819" w:type="dxa"/>
            <w:tcBorders>
              <w:top w:val="single" w:sz="6" w:space="0" w:color="8ACED7"/>
              <w:bottom w:val="single" w:sz="6" w:space="0" w:color="8ACED7"/>
            </w:tcBorders>
          </w:tcPr>
          <w:p w:rsidR="003D10A3" w:rsidRDefault="007B0B5A">
            <w:pPr>
              <w:pStyle w:val="TableParagraph"/>
              <w:spacing w:before="39"/>
              <w:ind w:left="476"/>
              <w:rPr>
                <w:rFonts w:ascii="Calibri"/>
                <w:b/>
                <w:sz w:val="19"/>
              </w:rPr>
            </w:pPr>
            <w:r>
              <w:rPr>
                <w:rFonts w:ascii="Calibri"/>
                <w:b/>
                <w:color w:val="003263"/>
                <w:sz w:val="19"/>
              </w:rPr>
              <w:t>1,864 hectares</w:t>
            </w:r>
          </w:p>
        </w:tc>
      </w:tr>
      <w:tr w:rsidR="003D10A3">
        <w:trPr>
          <w:trHeight w:val="381"/>
        </w:trPr>
        <w:tc>
          <w:tcPr>
            <w:tcW w:w="3166" w:type="dxa"/>
            <w:tcBorders>
              <w:top w:val="single" w:sz="6" w:space="0" w:color="8ACED7"/>
              <w:bottom w:val="single" w:sz="6" w:space="0" w:color="8ACED7"/>
            </w:tcBorders>
          </w:tcPr>
          <w:p w:rsidR="003D10A3" w:rsidRDefault="007B0B5A">
            <w:pPr>
              <w:pStyle w:val="TableParagraph"/>
              <w:spacing w:before="39"/>
              <w:ind w:left="80"/>
              <w:rPr>
                <w:rFonts w:ascii="Calibri"/>
                <w:b/>
                <w:sz w:val="19"/>
              </w:rPr>
            </w:pPr>
            <w:r>
              <w:rPr>
                <w:rFonts w:ascii="Calibri"/>
                <w:b/>
                <w:color w:val="003263"/>
                <w:sz w:val="19"/>
              </w:rPr>
              <w:t>ANTICIPATED DWELLINGS</w:t>
            </w:r>
          </w:p>
        </w:tc>
        <w:tc>
          <w:tcPr>
            <w:tcW w:w="1819" w:type="dxa"/>
            <w:tcBorders>
              <w:top w:val="single" w:sz="6" w:space="0" w:color="8ACED7"/>
              <w:bottom w:val="single" w:sz="6" w:space="0" w:color="8ACED7"/>
            </w:tcBorders>
          </w:tcPr>
          <w:p w:rsidR="003D10A3" w:rsidRDefault="007B0B5A">
            <w:pPr>
              <w:pStyle w:val="TableParagraph"/>
              <w:spacing w:before="39"/>
              <w:ind w:left="476"/>
              <w:rPr>
                <w:rFonts w:ascii="Calibri"/>
                <w:b/>
                <w:sz w:val="19"/>
              </w:rPr>
            </w:pPr>
            <w:r>
              <w:rPr>
                <w:rFonts w:ascii="Calibri"/>
                <w:b/>
                <w:color w:val="003263"/>
                <w:sz w:val="19"/>
              </w:rPr>
              <w:t>22,953</w:t>
            </w:r>
          </w:p>
        </w:tc>
      </w:tr>
      <w:tr w:rsidR="003D10A3">
        <w:trPr>
          <w:trHeight w:val="381"/>
        </w:trPr>
        <w:tc>
          <w:tcPr>
            <w:tcW w:w="3166" w:type="dxa"/>
            <w:tcBorders>
              <w:top w:val="single" w:sz="6" w:space="0" w:color="8ACED7"/>
              <w:bottom w:val="single" w:sz="6" w:space="0" w:color="8ACED7"/>
            </w:tcBorders>
          </w:tcPr>
          <w:p w:rsidR="003D10A3" w:rsidRDefault="007B0B5A">
            <w:pPr>
              <w:pStyle w:val="TableParagraph"/>
              <w:spacing w:before="39"/>
              <w:ind w:left="80"/>
              <w:rPr>
                <w:rFonts w:ascii="Calibri"/>
                <w:b/>
                <w:sz w:val="19"/>
              </w:rPr>
            </w:pPr>
            <w:r>
              <w:rPr>
                <w:rFonts w:ascii="Calibri"/>
                <w:b/>
                <w:color w:val="003263"/>
                <w:sz w:val="19"/>
              </w:rPr>
              <w:t>ANTICIPATED POPULATION</w:t>
            </w:r>
          </w:p>
        </w:tc>
        <w:tc>
          <w:tcPr>
            <w:tcW w:w="1819" w:type="dxa"/>
            <w:tcBorders>
              <w:top w:val="single" w:sz="6" w:space="0" w:color="8ACED7"/>
              <w:bottom w:val="single" w:sz="6" w:space="0" w:color="8ACED7"/>
            </w:tcBorders>
          </w:tcPr>
          <w:p w:rsidR="003D10A3" w:rsidRDefault="007B0B5A">
            <w:pPr>
              <w:pStyle w:val="TableParagraph"/>
              <w:spacing w:before="39"/>
              <w:ind w:left="476"/>
              <w:rPr>
                <w:rFonts w:ascii="Calibri"/>
                <w:b/>
                <w:sz w:val="19"/>
              </w:rPr>
            </w:pPr>
            <w:r>
              <w:rPr>
                <w:rFonts w:ascii="Calibri"/>
                <w:b/>
                <w:color w:val="003263"/>
                <w:sz w:val="19"/>
              </w:rPr>
              <w:t>64,269*</w:t>
            </w:r>
          </w:p>
        </w:tc>
      </w:tr>
      <w:tr w:rsidR="003D10A3">
        <w:trPr>
          <w:trHeight w:val="381"/>
        </w:trPr>
        <w:tc>
          <w:tcPr>
            <w:tcW w:w="3166" w:type="dxa"/>
            <w:tcBorders>
              <w:top w:val="single" w:sz="6" w:space="0" w:color="8ACED7"/>
              <w:bottom w:val="single" w:sz="6" w:space="0" w:color="8ACED7"/>
            </w:tcBorders>
          </w:tcPr>
          <w:p w:rsidR="003D10A3" w:rsidRDefault="007B0B5A">
            <w:pPr>
              <w:pStyle w:val="TableParagraph"/>
              <w:spacing w:before="39"/>
              <w:ind w:left="80"/>
              <w:rPr>
                <w:rFonts w:ascii="Calibri"/>
                <w:b/>
                <w:sz w:val="19"/>
              </w:rPr>
            </w:pPr>
            <w:r>
              <w:rPr>
                <w:rFonts w:ascii="Calibri"/>
                <w:b/>
                <w:color w:val="003263"/>
                <w:sz w:val="19"/>
              </w:rPr>
              <w:t>TOTAL EMPLOYMENT AREA</w:t>
            </w:r>
          </w:p>
        </w:tc>
        <w:tc>
          <w:tcPr>
            <w:tcW w:w="1819" w:type="dxa"/>
            <w:tcBorders>
              <w:top w:val="single" w:sz="6" w:space="0" w:color="8ACED7"/>
              <w:bottom w:val="single" w:sz="6" w:space="0" w:color="8ACED7"/>
            </w:tcBorders>
          </w:tcPr>
          <w:p w:rsidR="003D10A3" w:rsidRDefault="007B0B5A">
            <w:pPr>
              <w:pStyle w:val="TableParagraph"/>
              <w:spacing w:before="39"/>
              <w:ind w:left="476"/>
              <w:rPr>
                <w:rFonts w:ascii="Calibri"/>
                <w:b/>
                <w:sz w:val="19"/>
              </w:rPr>
            </w:pPr>
            <w:r>
              <w:rPr>
                <w:rFonts w:ascii="Calibri"/>
                <w:b/>
                <w:color w:val="003263"/>
                <w:sz w:val="19"/>
              </w:rPr>
              <w:t>117 hectares</w:t>
            </w:r>
          </w:p>
        </w:tc>
      </w:tr>
      <w:tr w:rsidR="003D10A3">
        <w:trPr>
          <w:trHeight w:val="381"/>
        </w:trPr>
        <w:tc>
          <w:tcPr>
            <w:tcW w:w="3166" w:type="dxa"/>
            <w:tcBorders>
              <w:top w:val="single" w:sz="6" w:space="0" w:color="8ACED7"/>
              <w:bottom w:val="single" w:sz="6" w:space="0" w:color="8ACED7"/>
            </w:tcBorders>
          </w:tcPr>
          <w:p w:rsidR="003D10A3" w:rsidRDefault="007B0B5A">
            <w:pPr>
              <w:pStyle w:val="TableParagraph"/>
              <w:spacing w:before="39"/>
              <w:ind w:left="80"/>
              <w:rPr>
                <w:rFonts w:ascii="Calibri"/>
                <w:b/>
                <w:sz w:val="19"/>
              </w:rPr>
            </w:pPr>
            <w:proofErr w:type="gramStart"/>
            <w:r>
              <w:rPr>
                <w:rFonts w:ascii="Calibri"/>
                <w:b/>
                <w:color w:val="003263"/>
                <w:sz w:val="19"/>
              </w:rPr>
              <w:t>NON DEVELOPMENT</w:t>
            </w:r>
            <w:proofErr w:type="gramEnd"/>
            <w:r>
              <w:rPr>
                <w:rFonts w:ascii="Calibri"/>
                <w:b/>
                <w:color w:val="003263"/>
                <w:sz w:val="19"/>
              </w:rPr>
              <w:t xml:space="preserve"> AREA</w:t>
            </w:r>
          </w:p>
        </w:tc>
        <w:tc>
          <w:tcPr>
            <w:tcW w:w="1819" w:type="dxa"/>
            <w:tcBorders>
              <w:top w:val="single" w:sz="6" w:space="0" w:color="8ACED7"/>
              <w:bottom w:val="single" w:sz="6" w:space="0" w:color="8ACED7"/>
            </w:tcBorders>
          </w:tcPr>
          <w:p w:rsidR="003D10A3" w:rsidRDefault="007B0B5A">
            <w:pPr>
              <w:pStyle w:val="TableParagraph"/>
              <w:spacing w:before="39"/>
              <w:ind w:left="476"/>
              <w:rPr>
                <w:rFonts w:ascii="Calibri"/>
                <w:b/>
                <w:sz w:val="19"/>
              </w:rPr>
            </w:pPr>
            <w:r>
              <w:rPr>
                <w:rFonts w:ascii="Calibri"/>
                <w:b/>
                <w:color w:val="003263"/>
                <w:sz w:val="19"/>
              </w:rPr>
              <w:t>1,377 hectares</w:t>
            </w:r>
          </w:p>
        </w:tc>
      </w:tr>
      <w:tr w:rsidR="003D10A3">
        <w:trPr>
          <w:trHeight w:val="381"/>
        </w:trPr>
        <w:tc>
          <w:tcPr>
            <w:tcW w:w="3166" w:type="dxa"/>
            <w:tcBorders>
              <w:top w:val="single" w:sz="6" w:space="0" w:color="8ACED7"/>
              <w:bottom w:val="single" w:sz="6" w:space="0" w:color="8ACED7"/>
            </w:tcBorders>
          </w:tcPr>
          <w:p w:rsidR="003D10A3" w:rsidRDefault="007B0B5A">
            <w:pPr>
              <w:pStyle w:val="TableParagraph"/>
              <w:spacing w:before="39"/>
              <w:ind w:left="80"/>
              <w:rPr>
                <w:rFonts w:ascii="Calibri"/>
                <w:b/>
                <w:sz w:val="19"/>
              </w:rPr>
            </w:pPr>
            <w:r>
              <w:rPr>
                <w:rFonts w:ascii="Calibri"/>
                <w:b/>
                <w:color w:val="003263"/>
                <w:sz w:val="19"/>
              </w:rPr>
              <w:t>FUTURE RESIDENTIAL POTENTIAL</w:t>
            </w:r>
          </w:p>
        </w:tc>
        <w:tc>
          <w:tcPr>
            <w:tcW w:w="1819" w:type="dxa"/>
            <w:tcBorders>
              <w:top w:val="single" w:sz="6" w:space="0" w:color="8ACED7"/>
              <w:bottom w:val="single" w:sz="6" w:space="0" w:color="8ACED7"/>
            </w:tcBorders>
          </w:tcPr>
          <w:p w:rsidR="003D10A3" w:rsidRDefault="007B0B5A">
            <w:pPr>
              <w:pStyle w:val="TableParagraph"/>
              <w:spacing w:before="39"/>
              <w:ind w:left="476"/>
              <w:rPr>
                <w:rFonts w:ascii="Calibri"/>
                <w:b/>
                <w:sz w:val="19"/>
              </w:rPr>
            </w:pPr>
            <w:r>
              <w:rPr>
                <w:rFonts w:ascii="Calibri"/>
                <w:b/>
                <w:color w:val="003263"/>
                <w:sz w:val="19"/>
              </w:rPr>
              <w:t>65 hectares</w:t>
            </w:r>
          </w:p>
        </w:tc>
      </w:tr>
    </w:tbl>
    <w:p w:rsidR="003D10A3" w:rsidRDefault="003D10A3">
      <w:pPr>
        <w:pStyle w:val="BodyText"/>
        <w:rPr>
          <w:rFonts w:ascii="Calibri"/>
          <w:b/>
        </w:rPr>
      </w:pPr>
    </w:p>
    <w:p w:rsidR="003D10A3" w:rsidRDefault="007B0B5A">
      <w:pPr>
        <w:spacing w:before="1" w:line="249" w:lineRule="auto"/>
        <w:ind w:left="402" w:right="13"/>
        <w:rPr>
          <w:i/>
          <w:sz w:val="15"/>
        </w:rPr>
      </w:pPr>
      <w:r>
        <w:rPr>
          <w:i/>
          <w:color w:val="231F20"/>
          <w:sz w:val="15"/>
        </w:rPr>
        <w:t>Estimates of growth in the Western Geelong Growth Area assumes a minimum average residential density of 15 dwellings per hectare and an average minimum residential density of 10 dwellings per hectare along the steep slopes. Estimated population attributes 2.8 persons per dwelling.</w:t>
      </w:r>
    </w:p>
    <w:p w:rsidR="003D10A3" w:rsidRDefault="007B0B5A">
      <w:pPr>
        <w:spacing w:before="115" w:line="249" w:lineRule="auto"/>
        <w:ind w:left="402" w:right="88"/>
        <w:rPr>
          <w:i/>
          <w:sz w:val="15"/>
        </w:rPr>
      </w:pPr>
      <w:r>
        <w:rPr>
          <w:i/>
          <w:color w:val="231F20"/>
          <w:sz w:val="15"/>
        </w:rPr>
        <w:t>*Anticipated population includes residential development within areas subject to future investigation of residential to ensure that the framework plan anticipates the transport and social infrastructure needs of the future community at full build-out.</w:t>
      </w:r>
    </w:p>
    <w:p w:rsidR="003D10A3" w:rsidRDefault="007B0B5A">
      <w:pPr>
        <w:spacing w:before="217" w:line="199" w:lineRule="auto"/>
        <w:ind w:left="335" w:right="1405"/>
        <w:rPr>
          <w:rFonts w:ascii="Calibri"/>
          <w:b/>
          <w:sz w:val="32"/>
        </w:rPr>
      </w:pPr>
      <w:r>
        <w:br w:type="column"/>
      </w:r>
      <w:r>
        <w:rPr>
          <w:rFonts w:ascii="Calibri"/>
          <w:b/>
          <w:color w:val="8ACED7"/>
          <w:sz w:val="32"/>
        </w:rPr>
        <w:t>VISION FOR THE WESTERN GEELONG GROWTH AREA</w:t>
      </w:r>
    </w:p>
    <w:p w:rsidR="003D10A3" w:rsidRDefault="007B0B5A">
      <w:pPr>
        <w:pStyle w:val="Heading9"/>
        <w:spacing w:before="170" w:line="211" w:lineRule="auto"/>
        <w:ind w:left="329" w:right="906"/>
      </w:pPr>
      <w:r>
        <w:rPr>
          <w:color w:val="8ACED7"/>
        </w:rPr>
        <w:t xml:space="preserve">Western Geelong will prosper as a district of lakeside </w:t>
      </w:r>
      <w:proofErr w:type="spellStart"/>
      <w:r>
        <w:rPr>
          <w:color w:val="8ACED7"/>
        </w:rPr>
        <w:t>neighbourhoods</w:t>
      </w:r>
      <w:proofErr w:type="spellEnd"/>
      <w:r>
        <w:rPr>
          <w:color w:val="8ACED7"/>
        </w:rPr>
        <w:t xml:space="preserve"> connected by healthy waterways and attractive open spaces that strengthen Geelong’s identity as a city built around water.</w:t>
      </w:r>
    </w:p>
    <w:p w:rsidR="003D10A3" w:rsidRDefault="003D10A3">
      <w:pPr>
        <w:spacing w:line="211" w:lineRule="auto"/>
        <w:sectPr w:rsidR="003D10A3">
          <w:type w:val="continuous"/>
          <w:pgSz w:w="11910" w:h="16840"/>
          <w:pgMar w:top="1320" w:right="0" w:bottom="280" w:left="420" w:header="720" w:footer="720" w:gutter="0"/>
          <w:cols w:num="2" w:space="720" w:equalWidth="0">
            <w:col w:w="5363" w:space="40"/>
            <w:col w:w="6087"/>
          </w:cols>
        </w:sect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2"/>
        <w:rPr>
          <w:rFonts w:ascii="Calibri"/>
          <w:b/>
          <w:sz w:val="20"/>
        </w:rPr>
      </w:pPr>
    </w:p>
    <w:p w:rsidR="003D10A3" w:rsidRDefault="003D10A3">
      <w:pPr>
        <w:rPr>
          <w:rFonts w:ascii="Calibri"/>
          <w:sz w:val="16"/>
        </w:rPr>
      </w:pPr>
    </w:p>
    <w:p w:rsidR="002C15EC" w:rsidRPr="002C15EC" w:rsidRDefault="002C15EC" w:rsidP="002C15EC">
      <w:pPr>
        <w:rPr>
          <w:rFonts w:ascii="Calibri"/>
          <w:sz w:val="16"/>
        </w:rPr>
      </w:pPr>
    </w:p>
    <w:p w:rsidR="002C15EC" w:rsidRPr="002C15EC" w:rsidRDefault="002C15EC" w:rsidP="002C15EC">
      <w:pPr>
        <w:rPr>
          <w:rFonts w:ascii="Calibri"/>
          <w:sz w:val="16"/>
        </w:rPr>
      </w:pPr>
    </w:p>
    <w:p w:rsidR="002C15EC" w:rsidRPr="002C15EC" w:rsidRDefault="002C15EC" w:rsidP="002C15EC">
      <w:pPr>
        <w:rPr>
          <w:rFonts w:ascii="Calibri"/>
          <w:sz w:val="16"/>
        </w:rPr>
      </w:pPr>
    </w:p>
    <w:p w:rsidR="002C15EC" w:rsidRPr="002C15EC" w:rsidRDefault="002C15EC" w:rsidP="002C15EC">
      <w:pPr>
        <w:rPr>
          <w:rFonts w:ascii="Calibri"/>
          <w:sz w:val="16"/>
        </w:rPr>
      </w:pPr>
    </w:p>
    <w:p w:rsidR="002C15EC" w:rsidRPr="002C15EC" w:rsidRDefault="002C15EC" w:rsidP="002C15EC">
      <w:pPr>
        <w:rPr>
          <w:rFonts w:ascii="Calibri"/>
          <w:sz w:val="16"/>
        </w:rPr>
      </w:pPr>
    </w:p>
    <w:p w:rsidR="002C15EC" w:rsidRDefault="002C15EC" w:rsidP="002C15EC">
      <w:pPr>
        <w:rPr>
          <w:rFonts w:ascii="Calibri"/>
          <w:sz w:val="16"/>
        </w:rPr>
      </w:pPr>
    </w:p>
    <w:p w:rsidR="002C15EC" w:rsidRPr="002C15EC" w:rsidRDefault="002C15EC" w:rsidP="002C15EC">
      <w:pPr>
        <w:tabs>
          <w:tab w:val="left" w:pos="8741"/>
        </w:tabs>
        <w:rPr>
          <w:rFonts w:ascii="Calibri"/>
          <w:sz w:val="16"/>
        </w:rPr>
        <w:sectPr w:rsidR="002C15EC" w:rsidRPr="002C15EC">
          <w:type w:val="continuous"/>
          <w:pgSz w:w="11910" w:h="16840"/>
          <w:pgMar w:top="1320" w:right="0" w:bottom="280" w:left="420" w:header="720" w:footer="720" w:gutter="0"/>
          <w:cols w:space="720"/>
        </w:sectPr>
      </w:pPr>
      <w:r>
        <w:rPr>
          <w:rFonts w:ascii="Calibri"/>
          <w:sz w:val="16"/>
        </w:rPr>
        <w:tab/>
      </w:r>
      <w:r>
        <w:rPr>
          <w:rFonts w:ascii="Calibri"/>
          <w:sz w:val="16"/>
        </w:rPr>
        <w:tab/>
      </w: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spacing w:before="13"/>
        <w:rPr>
          <w:rFonts w:ascii="Calibri"/>
          <w:sz w:val="16"/>
        </w:rPr>
      </w:pPr>
    </w:p>
    <w:p w:rsidR="00BB35EB" w:rsidRDefault="00BB35EB" w:rsidP="00BB35EB">
      <w:pPr>
        <w:spacing w:before="96" w:line="268" w:lineRule="auto"/>
        <w:ind w:left="3572" w:right="4045" w:firstLine="232"/>
        <w:jc w:val="center"/>
        <w:rPr>
          <w:sz w:val="14"/>
        </w:rPr>
      </w:pPr>
      <w:r>
        <w:rPr>
          <w:color w:val="939598"/>
          <w:spacing w:val="4"/>
          <w:sz w:val="14"/>
        </w:rPr>
        <w:t xml:space="preserve">IMAGE </w:t>
      </w:r>
      <w:r>
        <w:rPr>
          <w:color w:val="939598"/>
          <w:spacing w:val="2"/>
          <w:sz w:val="14"/>
        </w:rPr>
        <w:t xml:space="preserve">IS </w:t>
      </w:r>
      <w:r>
        <w:rPr>
          <w:color w:val="939598"/>
          <w:spacing w:val="3"/>
          <w:sz w:val="14"/>
        </w:rPr>
        <w:t xml:space="preserve">NOT </w:t>
      </w:r>
      <w:r>
        <w:rPr>
          <w:color w:val="939598"/>
          <w:spacing w:val="2"/>
          <w:sz w:val="14"/>
        </w:rPr>
        <w:t xml:space="preserve">AVAILABLE </w:t>
      </w:r>
      <w:r>
        <w:rPr>
          <w:color w:val="939598"/>
          <w:spacing w:val="4"/>
          <w:sz w:val="14"/>
        </w:rPr>
        <w:t xml:space="preserve">WITHIN </w:t>
      </w:r>
      <w:r>
        <w:rPr>
          <w:color w:val="939598"/>
          <w:spacing w:val="3"/>
          <w:sz w:val="14"/>
        </w:rPr>
        <w:t xml:space="preserve">THIS </w:t>
      </w:r>
      <w:r>
        <w:rPr>
          <w:color w:val="939598"/>
          <w:spacing w:val="5"/>
          <w:sz w:val="14"/>
        </w:rPr>
        <w:t xml:space="preserve">VERION. </w:t>
      </w:r>
      <w:r>
        <w:rPr>
          <w:color w:val="939598"/>
          <w:spacing w:val="5"/>
          <w:sz w:val="14"/>
        </w:rPr>
        <w:br/>
      </w:r>
      <w:r>
        <w:rPr>
          <w:color w:val="939598"/>
          <w:sz w:val="14"/>
        </w:rPr>
        <w:t xml:space="preserve">TO </w:t>
      </w:r>
      <w:r>
        <w:rPr>
          <w:color w:val="939598"/>
          <w:spacing w:val="3"/>
          <w:sz w:val="14"/>
        </w:rPr>
        <w:t xml:space="preserve">VIEW </w:t>
      </w:r>
      <w:r>
        <w:rPr>
          <w:color w:val="939598"/>
          <w:spacing w:val="4"/>
          <w:sz w:val="14"/>
        </w:rPr>
        <w:t xml:space="preserve">SUPPORTING VISUAL </w:t>
      </w:r>
      <w:r>
        <w:rPr>
          <w:color w:val="939598"/>
          <w:spacing w:val="3"/>
          <w:sz w:val="14"/>
        </w:rPr>
        <w:t xml:space="preserve">FOR THIS </w:t>
      </w:r>
      <w:r>
        <w:rPr>
          <w:color w:val="939598"/>
          <w:sz w:val="14"/>
        </w:rPr>
        <w:t xml:space="preserve">PAGE </w:t>
      </w:r>
      <w:r>
        <w:rPr>
          <w:color w:val="939598"/>
          <w:spacing w:val="2"/>
          <w:sz w:val="14"/>
        </w:rPr>
        <w:t>GO</w:t>
      </w:r>
      <w:r>
        <w:rPr>
          <w:color w:val="939598"/>
          <w:spacing w:val="3"/>
          <w:sz w:val="14"/>
        </w:rPr>
        <w:t xml:space="preserve"> </w:t>
      </w:r>
      <w:r>
        <w:rPr>
          <w:color w:val="939598"/>
          <w:sz w:val="14"/>
        </w:rPr>
        <w:t>TO</w:t>
      </w:r>
      <w:r>
        <w:rPr>
          <w:sz w:val="14"/>
        </w:rPr>
        <w:br/>
      </w:r>
      <w:hyperlink r:id="rId120" w:history="1">
        <w:r w:rsidRPr="00D72CAB">
          <w:rPr>
            <w:rStyle w:val="Hyperlink"/>
            <w:sz w:val="14"/>
          </w:rPr>
          <w:t xml:space="preserve">www.geelongaustralia.com.au/futuregrowth/default.aspx </w:t>
        </w:r>
      </w:hyperlink>
      <w:r>
        <w:rPr>
          <w:color w:val="939598"/>
          <w:sz w:val="14"/>
        </w:rPr>
        <w:br/>
        <w:t>TO ACCESS PDF.</w:t>
      </w:r>
    </w:p>
    <w:p w:rsidR="003D10A3" w:rsidRDefault="003D10A3">
      <w:pPr>
        <w:spacing w:line="268" w:lineRule="auto"/>
        <w:jc w:val="center"/>
        <w:rPr>
          <w:sz w:val="14"/>
        </w:rPr>
        <w:sectPr w:rsidR="003D10A3">
          <w:headerReference w:type="even" r:id="rId121"/>
          <w:footerReference w:type="even" r:id="rId122"/>
          <w:pgSz w:w="11910" w:h="16840"/>
          <w:pgMar w:top="1580" w:right="0" w:bottom="280" w:left="420" w:header="0" w:footer="0" w:gutter="0"/>
          <w:cols w:space="720"/>
        </w:sectPr>
      </w:pPr>
    </w:p>
    <w:p w:rsidR="003D10A3" w:rsidRDefault="00F82F40">
      <w:pPr>
        <w:spacing w:line="295" w:lineRule="auto"/>
        <w:rPr>
          <w:sz w:val="17"/>
        </w:rPr>
        <w:sectPr w:rsidR="003D10A3">
          <w:headerReference w:type="default" r:id="rId123"/>
          <w:footerReference w:type="default" r:id="rId124"/>
          <w:pgSz w:w="11910" w:h="16840"/>
          <w:pgMar w:top="680" w:right="0" w:bottom="280" w:left="420" w:header="0" w:footer="0" w:gutter="0"/>
          <w:cols w:space="720"/>
        </w:sectPr>
      </w:pPr>
      <w:r>
        <w:rPr>
          <w:noProof/>
          <w:sz w:val="17"/>
        </w:rPr>
        <w:lastRenderedPageBreak/>
        <w:drawing>
          <wp:anchor distT="0" distB="0" distL="114300" distR="114300" simplePos="0" relativeHeight="488112640" behindDoc="0" locked="0" layoutInCell="1" allowOverlap="1">
            <wp:simplePos x="0" y="0"/>
            <wp:positionH relativeFrom="column">
              <wp:posOffset>-266700</wp:posOffset>
            </wp:positionH>
            <wp:positionV relativeFrom="paragraph">
              <wp:posOffset>-405296</wp:posOffset>
            </wp:positionV>
            <wp:extent cx="7532132" cy="10628244"/>
            <wp:effectExtent l="0" t="0" r="0" b="1905"/>
            <wp:wrapNone/>
            <wp:docPr id="923" name="Picture 92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 name="Picture 923" descr="Table&#10;&#10;Description automatically generated"/>
                    <pic:cNvPicPr/>
                  </pic:nvPicPr>
                  <pic:blipFill>
                    <a:blip r:embed="rId125" cstate="screen">
                      <a:extLst>
                        <a:ext uri="{28A0092B-C50C-407E-A947-70E740481C1C}">
                          <a14:useLocalDpi xmlns:a14="http://schemas.microsoft.com/office/drawing/2010/main"/>
                        </a:ext>
                      </a:extLst>
                    </a:blip>
                    <a:stretch>
                      <a:fillRect/>
                    </a:stretch>
                  </pic:blipFill>
                  <pic:spPr>
                    <a:xfrm>
                      <a:off x="0" y="0"/>
                      <a:ext cx="7533563" cy="10630263"/>
                    </a:xfrm>
                    <a:prstGeom prst="rect">
                      <a:avLst/>
                    </a:prstGeom>
                  </pic:spPr>
                </pic:pic>
              </a:graphicData>
            </a:graphic>
            <wp14:sizeRelH relativeFrom="page">
              <wp14:pctWidth>0</wp14:pctWidth>
            </wp14:sizeRelH>
            <wp14:sizeRelV relativeFrom="page">
              <wp14:pctHeight>0</wp14:pctHeight>
            </wp14:sizeRelV>
          </wp:anchor>
        </w:drawing>
      </w:r>
    </w:p>
    <w:p w:rsidR="003D10A3" w:rsidRDefault="00F82F40">
      <w:pPr>
        <w:pStyle w:val="BodyText"/>
        <w:rPr>
          <w:sz w:val="20"/>
        </w:rPr>
      </w:pPr>
      <w:r>
        <w:rPr>
          <w:noProof/>
          <w:sz w:val="20"/>
        </w:rPr>
        <w:lastRenderedPageBreak/>
        <w:drawing>
          <wp:anchor distT="0" distB="0" distL="114300" distR="114300" simplePos="0" relativeHeight="488113664" behindDoc="0" locked="0" layoutInCell="1" allowOverlap="1">
            <wp:simplePos x="0" y="0"/>
            <wp:positionH relativeFrom="column">
              <wp:posOffset>-239947</wp:posOffset>
            </wp:positionH>
            <wp:positionV relativeFrom="paragraph">
              <wp:posOffset>-989965</wp:posOffset>
            </wp:positionV>
            <wp:extent cx="7513982" cy="10640901"/>
            <wp:effectExtent l="0" t="0" r="4445" b="1905"/>
            <wp:wrapNone/>
            <wp:docPr id="924" name="Picture 924" descr="A group of people sitting at a table in front of a st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 name="Picture 924" descr="A group of people sitting at a table in front of a store&#10;&#10;Description automatically generated"/>
                    <pic:cNvPicPr/>
                  </pic:nvPicPr>
                  <pic:blipFill>
                    <a:blip r:embed="rId126" cstate="screen">
                      <a:extLst>
                        <a:ext uri="{28A0092B-C50C-407E-A947-70E740481C1C}">
                          <a14:useLocalDpi xmlns:a14="http://schemas.microsoft.com/office/drawing/2010/main"/>
                        </a:ext>
                      </a:extLst>
                    </a:blip>
                    <a:stretch>
                      <a:fillRect/>
                    </a:stretch>
                  </pic:blipFill>
                  <pic:spPr>
                    <a:xfrm>
                      <a:off x="0" y="0"/>
                      <a:ext cx="7513982" cy="10640901"/>
                    </a:xfrm>
                    <a:prstGeom prst="rect">
                      <a:avLst/>
                    </a:prstGeom>
                  </pic:spPr>
                </pic:pic>
              </a:graphicData>
            </a:graphic>
            <wp14:sizeRelH relativeFrom="page">
              <wp14:pctWidth>0</wp14:pctWidth>
            </wp14:sizeRelH>
            <wp14:sizeRelV relativeFrom="page">
              <wp14:pctHeight>0</wp14:pctHeight>
            </wp14:sizeRelV>
          </wp:anchor>
        </w:drawing>
      </w: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rPr>
          <w:rFonts w:ascii="Calibri"/>
          <w:sz w:val="15"/>
        </w:rPr>
        <w:sectPr w:rsidR="003D10A3">
          <w:headerReference w:type="even" r:id="rId127"/>
          <w:footerReference w:type="even" r:id="rId128"/>
          <w:pgSz w:w="11910" w:h="16840"/>
          <w:pgMar w:top="1580" w:right="0" w:bottom="280" w:left="420" w:header="0" w:footer="0" w:gutter="0"/>
          <w:cols w:space="720"/>
        </w:sectPr>
      </w:pPr>
    </w:p>
    <w:p w:rsidR="003D10A3" w:rsidRDefault="00F82F40">
      <w:pPr>
        <w:spacing w:line="163" w:lineRule="exact"/>
        <w:rPr>
          <w:rFonts w:ascii="Calibri"/>
          <w:sz w:val="16"/>
        </w:rPr>
        <w:sectPr w:rsidR="003D10A3">
          <w:headerReference w:type="default" r:id="rId129"/>
          <w:footerReference w:type="default" r:id="rId130"/>
          <w:pgSz w:w="11910" w:h="16840"/>
          <w:pgMar w:top="1580" w:right="0" w:bottom="280" w:left="420" w:header="0" w:footer="0" w:gutter="0"/>
          <w:cols w:space="720"/>
        </w:sectPr>
      </w:pPr>
      <w:r>
        <w:rPr>
          <w:rFonts w:ascii="Calibri"/>
          <w:noProof/>
          <w:sz w:val="16"/>
        </w:rPr>
        <w:lastRenderedPageBreak/>
        <w:drawing>
          <wp:anchor distT="0" distB="0" distL="114300" distR="114300" simplePos="0" relativeHeight="488114688" behindDoc="0" locked="0" layoutInCell="1" allowOverlap="1">
            <wp:simplePos x="0" y="0"/>
            <wp:positionH relativeFrom="column">
              <wp:posOffset>-279952</wp:posOffset>
            </wp:positionH>
            <wp:positionV relativeFrom="paragraph">
              <wp:posOffset>-976796</wp:posOffset>
            </wp:positionV>
            <wp:extent cx="7552960" cy="10640060"/>
            <wp:effectExtent l="0" t="0" r="3810" b="2540"/>
            <wp:wrapNone/>
            <wp:docPr id="926" name="Picture 926" descr="A group of people in a restaur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 name="Picture 926" descr="A group of people in a restaurant&#10;&#10;Description automatically generated"/>
                    <pic:cNvPicPr/>
                  </pic:nvPicPr>
                  <pic:blipFill>
                    <a:blip r:embed="rId131" cstate="screen">
                      <a:extLst>
                        <a:ext uri="{28A0092B-C50C-407E-A947-70E740481C1C}">
                          <a14:useLocalDpi xmlns:a14="http://schemas.microsoft.com/office/drawing/2010/main"/>
                        </a:ext>
                      </a:extLst>
                    </a:blip>
                    <a:stretch>
                      <a:fillRect/>
                    </a:stretch>
                  </pic:blipFill>
                  <pic:spPr>
                    <a:xfrm>
                      <a:off x="0" y="0"/>
                      <a:ext cx="7556169" cy="10644581"/>
                    </a:xfrm>
                    <a:prstGeom prst="rect">
                      <a:avLst/>
                    </a:prstGeom>
                  </pic:spPr>
                </pic:pic>
              </a:graphicData>
            </a:graphic>
            <wp14:sizeRelH relativeFrom="page">
              <wp14:pctWidth>0</wp14:pctWidth>
            </wp14:sizeRelH>
            <wp14:sizeRelV relativeFrom="page">
              <wp14:pctHeight>0</wp14:pctHeight>
            </wp14:sizeRelV>
          </wp:anchor>
        </w:drawing>
      </w:r>
    </w:p>
    <w:p w:rsidR="003D10A3" w:rsidRDefault="003D10A3">
      <w:pPr>
        <w:pStyle w:val="BodyText"/>
        <w:rPr>
          <w:rFonts w:ascii="Brandon Grotesque"/>
          <w:b/>
          <w:sz w:val="14"/>
        </w:rPr>
      </w:pPr>
    </w:p>
    <w:p w:rsidR="003D10A3" w:rsidRDefault="003D10A3">
      <w:pPr>
        <w:pStyle w:val="BodyText"/>
        <w:rPr>
          <w:rFonts w:ascii="Brandon Grotesque"/>
          <w:b/>
          <w:sz w:val="14"/>
        </w:rPr>
      </w:pPr>
    </w:p>
    <w:p w:rsidR="003D10A3" w:rsidRDefault="003D10A3">
      <w:pPr>
        <w:pStyle w:val="BodyText"/>
        <w:spacing w:before="7"/>
        <w:rPr>
          <w:rFonts w:ascii="Brandon Grotesque"/>
          <w:b/>
          <w:sz w:val="14"/>
        </w:rPr>
      </w:pPr>
    </w:p>
    <w:p w:rsidR="003D10A3" w:rsidRDefault="00B53399">
      <w:pPr>
        <w:spacing w:before="1" w:line="125" w:lineRule="exact"/>
        <w:ind w:left="635"/>
        <w:rPr>
          <w:rFonts w:ascii="Brandon Grotesque"/>
          <w:b/>
          <w:sz w:val="10"/>
        </w:rPr>
      </w:pPr>
      <w:r>
        <w:rPr>
          <w:noProof/>
        </w:rPr>
        <mc:AlternateContent>
          <mc:Choice Requires="wps">
            <w:drawing>
              <wp:anchor distT="0" distB="0" distL="114300" distR="114300" simplePos="0" relativeHeight="15786496" behindDoc="0" locked="0" layoutInCell="1" allowOverlap="1">
                <wp:simplePos x="0" y="0"/>
                <wp:positionH relativeFrom="page">
                  <wp:posOffset>6779895</wp:posOffset>
                </wp:positionH>
                <wp:positionV relativeFrom="paragraph">
                  <wp:posOffset>-251460</wp:posOffset>
                </wp:positionV>
                <wp:extent cx="300355" cy="83185"/>
                <wp:effectExtent l="0" t="0" r="0" b="0"/>
                <wp:wrapNone/>
                <wp:docPr id="891" name="WordArt 8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900000">
                          <a:off x="0" y="0"/>
                          <a:ext cx="300355" cy="8318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A71FE6" w:rsidRDefault="00A71FE6" w:rsidP="00B53399">
                            <w:pPr>
                              <w:jc w:val="center"/>
                              <w:rPr>
                                <w:sz w:val="24"/>
                                <w:szCs w:val="24"/>
                              </w:rPr>
                            </w:pPr>
                            <w:r>
                              <w:rPr>
                                <w:color w:val="000000"/>
                                <w:sz w:val="16"/>
                                <w:szCs w:val="16"/>
                                <w:lang w:val="en-GB"/>
                              </w:rPr>
                              <w:t>Bellarine</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id="WordArt 886" o:spid="_x0000_s1028" type="#_x0000_t202" style="position:absolute;left:0;text-align:left;margin-left:533.85pt;margin-top:-19.8pt;width:23.65pt;height:6.55pt;rotation:15;z-index:15786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" filled="f" stroked="f">
                <v:stroke joinstyle="round"/>
                <v:path arrowok="t"/>
                <v:textbox>
                  <w:txbxContent>
                    <w:p w:rsidR="00A71FE6" w:rsidRDefault="00A71FE6" w:rsidP="00B53399">
                      <w:pPr>
                        <w:jc w:val="center"/>
                        <w:rPr>
                          <w:sz w:val="24"/>
                          <w:szCs w:val="24"/>
                        </w:rPr>
                      </w:pPr>
                      <w:r>
                        <w:rPr>
                          <w:color w:val="000000"/>
                          <w:sz w:val="16"/>
                          <w:szCs w:val="16"/>
                          <w:lang w:val="en-GB"/>
                        </w:rPr>
                        <w:t>Bellarine</w:t>
                      </w:r>
                    </w:p>
                  </w:txbxContent>
                </v:textbox>
                <w10:wrap anchorx="page"/>
              </v:shape>
            </w:pict>
          </mc:Fallback>
        </mc:AlternateContent>
      </w:r>
      <w:r w:rsidR="007B0B5A">
        <w:rPr>
          <w:rFonts w:ascii="Brandon Grotesque"/>
          <w:b/>
          <w:color w:val="18355F"/>
          <w:w w:val="105"/>
          <w:sz w:val="10"/>
        </w:rPr>
        <w:t>CLEVER AND CREATIVE CORRIDOR</w:t>
      </w:r>
    </w:p>
    <w:p w:rsidR="003D10A3" w:rsidRDefault="007B0B5A">
      <w:pPr>
        <w:spacing w:line="97" w:lineRule="exact"/>
        <w:ind w:left="636"/>
        <w:rPr>
          <w:rFonts w:ascii="Brandon Grotesque"/>
          <w:sz w:val="8"/>
        </w:rPr>
      </w:pPr>
      <w:r>
        <w:rPr>
          <w:rFonts w:ascii="Brandon Grotesque"/>
          <w:color w:val="18355F"/>
          <w:sz w:val="8"/>
        </w:rPr>
        <w:t>ROAD NETWORK</w:t>
      </w:r>
    </w:p>
    <w:p w:rsidR="003D10A3" w:rsidRDefault="007B0B5A">
      <w:pPr>
        <w:tabs>
          <w:tab w:val="left" w:pos="2976"/>
          <w:tab w:val="left" w:pos="3535"/>
        </w:tabs>
        <w:spacing w:before="52"/>
        <w:ind w:left="626"/>
        <w:rPr>
          <w:rFonts w:ascii="Brandon Grotesque"/>
          <w:b/>
          <w:sz w:val="10"/>
        </w:rPr>
      </w:pPr>
      <w:r>
        <w:rPr>
          <w:rFonts w:ascii="Brandon Grotesque"/>
          <w:b/>
          <w:color w:val="18355F"/>
          <w:spacing w:val="6"/>
          <w:w w:val="105"/>
          <w:sz w:val="10"/>
        </w:rPr>
        <w:t xml:space="preserve">ACTIVITY </w:t>
      </w:r>
      <w:r>
        <w:rPr>
          <w:rFonts w:ascii="Brandon Grotesque"/>
          <w:b/>
          <w:color w:val="18355F"/>
          <w:spacing w:val="5"/>
          <w:w w:val="105"/>
          <w:sz w:val="10"/>
        </w:rPr>
        <w:t>CENTRE</w:t>
      </w:r>
      <w:r>
        <w:rPr>
          <w:rFonts w:ascii="Brandon Grotesque"/>
          <w:b/>
          <w:color w:val="18355F"/>
          <w:spacing w:val="15"/>
          <w:w w:val="105"/>
          <w:sz w:val="10"/>
        </w:rPr>
        <w:t xml:space="preserve"> </w:t>
      </w:r>
      <w:r>
        <w:rPr>
          <w:rFonts w:ascii="Brandon Grotesque"/>
          <w:b/>
          <w:color w:val="18355F"/>
          <w:spacing w:val="6"/>
          <w:w w:val="105"/>
          <w:sz w:val="10"/>
        </w:rPr>
        <w:t>NETWORK</w:t>
      </w:r>
      <w:r>
        <w:rPr>
          <w:rFonts w:ascii="Brandon Grotesque"/>
          <w:b/>
          <w:color w:val="18355F"/>
          <w:spacing w:val="6"/>
          <w:sz w:val="10"/>
        </w:rPr>
        <w:tab/>
      </w:r>
      <w:r>
        <w:rPr>
          <w:rFonts w:ascii="Brandon Grotesque"/>
          <w:b/>
          <w:color w:val="18355F"/>
          <w:spacing w:val="6"/>
          <w:w w:val="104"/>
          <w:sz w:val="10"/>
          <w:u w:val="thick" w:color="BA97C6"/>
        </w:rPr>
        <w:t xml:space="preserve"> </w:t>
      </w:r>
      <w:r>
        <w:rPr>
          <w:rFonts w:ascii="Brandon Grotesque"/>
          <w:b/>
          <w:color w:val="18355F"/>
          <w:spacing w:val="6"/>
          <w:sz w:val="10"/>
          <w:u w:val="thick" w:color="BA97C6"/>
        </w:rPr>
        <w:tab/>
      </w:r>
    </w:p>
    <w:p w:rsidR="003D10A3" w:rsidRDefault="007B0B5A">
      <w:pPr>
        <w:pStyle w:val="BodyText"/>
        <w:rPr>
          <w:rFonts w:ascii="Brandon Grotesque"/>
          <w:b/>
          <w:sz w:val="14"/>
        </w:rPr>
      </w:pPr>
      <w:r>
        <w:br w:type="column"/>
      </w:r>
    </w:p>
    <w:p w:rsidR="003D10A3" w:rsidRDefault="003D10A3">
      <w:pPr>
        <w:pStyle w:val="BodyText"/>
        <w:rPr>
          <w:rFonts w:ascii="Brandon Grotesque"/>
          <w:b/>
          <w:sz w:val="14"/>
        </w:rPr>
      </w:pPr>
    </w:p>
    <w:p w:rsidR="003D10A3" w:rsidRDefault="003D10A3">
      <w:pPr>
        <w:pStyle w:val="BodyText"/>
        <w:spacing w:before="8"/>
        <w:rPr>
          <w:rFonts w:ascii="Brandon Grotesque"/>
          <w:b/>
          <w:sz w:val="14"/>
        </w:rPr>
      </w:pPr>
    </w:p>
    <w:p w:rsidR="003D10A3" w:rsidRDefault="007B0B5A">
      <w:pPr>
        <w:ind w:left="74"/>
        <w:rPr>
          <w:rFonts w:ascii="Brandon Grotesque"/>
          <w:b/>
          <w:sz w:val="10"/>
        </w:rPr>
      </w:pPr>
      <w:r>
        <w:rPr>
          <w:rFonts w:ascii="Brandon Grotesque"/>
          <w:b/>
          <w:color w:val="18355F"/>
          <w:w w:val="105"/>
          <w:sz w:val="10"/>
        </w:rPr>
        <w:t>400 METRE CATCHMENT</w:t>
      </w:r>
    </w:p>
    <w:p w:rsidR="003D10A3" w:rsidRDefault="007B0B5A">
      <w:pPr>
        <w:spacing w:before="123" w:line="125" w:lineRule="exact"/>
        <w:ind w:left="85"/>
        <w:rPr>
          <w:rFonts w:ascii="Brandon Grotesque"/>
          <w:b/>
          <w:sz w:val="10"/>
        </w:rPr>
      </w:pPr>
      <w:r>
        <w:rPr>
          <w:rFonts w:ascii="Brandon Grotesque"/>
          <w:b/>
          <w:color w:val="18355F"/>
          <w:w w:val="105"/>
          <w:sz w:val="10"/>
        </w:rPr>
        <w:t>POTENTIAL CONNECTIONS</w:t>
      </w:r>
    </w:p>
    <w:p w:rsidR="003D10A3" w:rsidRDefault="007B0B5A">
      <w:pPr>
        <w:spacing w:line="97" w:lineRule="exact"/>
        <w:ind w:left="86"/>
        <w:rPr>
          <w:rFonts w:ascii="Brandon Grotesque"/>
          <w:sz w:val="8"/>
        </w:rPr>
      </w:pPr>
      <w:r>
        <w:rPr>
          <w:rFonts w:ascii="Brandon Grotesque"/>
          <w:color w:val="18355F"/>
          <w:sz w:val="8"/>
        </w:rPr>
        <w:t>TO URBAN GEELONG</w:t>
      </w:r>
    </w:p>
    <w:p w:rsidR="003D10A3" w:rsidRDefault="007B0B5A">
      <w:pPr>
        <w:pStyle w:val="BodyText"/>
        <w:rPr>
          <w:rFonts w:ascii="Brandon Grotesque"/>
          <w:sz w:val="8"/>
        </w:rPr>
      </w:pPr>
      <w:r>
        <w:br w:type="column"/>
      </w:r>
    </w:p>
    <w:p w:rsidR="003D10A3" w:rsidRDefault="003D10A3">
      <w:pPr>
        <w:pStyle w:val="BodyText"/>
        <w:rPr>
          <w:rFonts w:ascii="Brandon Grotesque"/>
          <w:sz w:val="8"/>
        </w:rPr>
      </w:pPr>
    </w:p>
    <w:p w:rsidR="003D10A3" w:rsidRDefault="003D10A3">
      <w:pPr>
        <w:pStyle w:val="BodyText"/>
        <w:rPr>
          <w:rFonts w:ascii="Brandon Grotesque"/>
          <w:sz w:val="8"/>
        </w:rPr>
      </w:pPr>
    </w:p>
    <w:p w:rsidR="003D10A3" w:rsidRDefault="003D10A3">
      <w:pPr>
        <w:pStyle w:val="BodyText"/>
        <w:rPr>
          <w:rFonts w:ascii="Brandon Grotesque"/>
          <w:sz w:val="8"/>
        </w:rPr>
      </w:pPr>
    </w:p>
    <w:p w:rsidR="003D10A3" w:rsidRDefault="003D10A3">
      <w:pPr>
        <w:pStyle w:val="BodyText"/>
        <w:rPr>
          <w:rFonts w:ascii="Brandon Grotesque"/>
          <w:sz w:val="8"/>
        </w:rPr>
      </w:pPr>
    </w:p>
    <w:p w:rsidR="003D10A3" w:rsidRDefault="003D10A3">
      <w:pPr>
        <w:pStyle w:val="BodyText"/>
        <w:rPr>
          <w:rFonts w:ascii="Brandon Grotesque"/>
          <w:sz w:val="8"/>
        </w:rPr>
      </w:pPr>
    </w:p>
    <w:p w:rsidR="003D10A3" w:rsidRDefault="003D10A3">
      <w:pPr>
        <w:pStyle w:val="BodyText"/>
        <w:spacing w:before="13"/>
        <w:rPr>
          <w:rFonts w:ascii="Brandon Grotesque"/>
          <w:sz w:val="6"/>
        </w:rPr>
      </w:pPr>
    </w:p>
    <w:p w:rsidR="003D10A3" w:rsidRDefault="007B0B5A">
      <w:pPr>
        <w:tabs>
          <w:tab w:val="left" w:pos="877"/>
        </w:tabs>
        <w:ind w:left="628"/>
        <w:rPr>
          <w:sz w:val="8"/>
        </w:rPr>
      </w:pPr>
      <w:r>
        <w:rPr>
          <w:color w:val="58575A"/>
          <w:sz w:val="8"/>
        </w:rPr>
        <w:t>0</w:t>
      </w:r>
      <w:r>
        <w:rPr>
          <w:color w:val="58575A"/>
          <w:sz w:val="8"/>
        </w:rPr>
        <w:tab/>
        <w:t>250 500 750</w:t>
      </w:r>
      <w:r>
        <w:rPr>
          <w:color w:val="58575A"/>
          <w:spacing w:val="17"/>
          <w:sz w:val="8"/>
        </w:rPr>
        <w:t xml:space="preserve"> </w:t>
      </w:r>
      <w:r>
        <w:rPr>
          <w:color w:val="58575A"/>
          <w:sz w:val="8"/>
        </w:rPr>
        <w:t>1000</w:t>
      </w:r>
    </w:p>
    <w:p w:rsidR="003D10A3" w:rsidRDefault="003D10A3">
      <w:pPr>
        <w:pStyle w:val="BodyText"/>
        <w:spacing w:before="2"/>
        <w:rPr>
          <w:sz w:val="8"/>
        </w:rPr>
      </w:pPr>
    </w:p>
    <w:p w:rsidR="003D10A3" w:rsidRDefault="007B0B5A">
      <w:pPr>
        <w:ind w:left="626"/>
        <w:rPr>
          <w:sz w:val="8"/>
        </w:rPr>
      </w:pPr>
      <w:r>
        <w:rPr>
          <w:color w:val="58575A"/>
          <w:sz w:val="8"/>
        </w:rPr>
        <w:t>1:70000m at A4</w:t>
      </w:r>
    </w:p>
    <w:p w:rsidR="003D10A3" w:rsidRDefault="003D10A3">
      <w:pPr>
        <w:rPr>
          <w:sz w:val="8"/>
        </w:rPr>
        <w:sectPr w:rsidR="003D10A3">
          <w:headerReference w:type="even" r:id="rId132"/>
          <w:footerReference w:type="even" r:id="rId133"/>
          <w:type w:val="continuous"/>
          <w:pgSz w:w="11910" w:h="16840"/>
          <w:pgMar w:top="1320" w:right="0" w:bottom="280" w:left="420" w:header="720" w:footer="720" w:gutter="0"/>
          <w:cols w:num="4" w:space="720" w:equalWidth="0">
            <w:col w:w="2597" w:space="484"/>
            <w:col w:w="3537" w:space="40"/>
            <w:col w:w="1592" w:space="143"/>
            <w:col w:w="3097"/>
          </w:cols>
        </w:sectPr>
      </w:pPr>
    </w:p>
    <w:p w:rsidR="003D10A3" w:rsidRDefault="003D10A3">
      <w:pPr>
        <w:pStyle w:val="BodyText"/>
        <w:rPr>
          <w:sz w:val="20"/>
        </w:rPr>
      </w:pPr>
    </w:p>
    <w:p w:rsidR="0006151B" w:rsidRDefault="0006151B" w:rsidP="0006151B">
      <w:pPr>
        <w:pStyle w:val="BodyText"/>
        <w:tabs>
          <w:tab w:val="left" w:pos="1941"/>
        </w:tabs>
        <w:rPr>
          <w:sz w:val="20"/>
        </w:rPr>
      </w:pPr>
      <w:r>
        <w:rPr>
          <w:sz w:val="20"/>
        </w:rPr>
        <w:tab/>
      </w:r>
      <w:r>
        <w:rPr>
          <w:sz w:val="20"/>
        </w:rPr>
        <w:br w:type="page"/>
      </w:r>
    </w:p>
    <w:p w:rsidR="003D10A3" w:rsidRDefault="0006151B" w:rsidP="0006151B">
      <w:pPr>
        <w:pStyle w:val="BodyText"/>
        <w:tabs>
          <w:tab w:val="left" w:pos="1941"/>
        </w:tabs>
        <w:rPr>
          <w:sz w:val="20"/>
        </w:rPr>
      </w:pPr>
      <w:r>
        <w:rPr>
          <w:noProof/>
          <w:sz w:val="20"/>
        </w:rPr>
        <w:lastRenderedPageBreak/>
        <w:drawing>
          <wp:anchor distT="0" distB="0" distL="114300" distR="114300" simplePos="0" relativeHeight="488115712" behindDoc="0" locked="0" layoutInCell="1" allowOverlap="1">
            <wp:simplePos x="0" y="0"/>
            <wp:positionH relativeFrom="column">
              <wp:posOffset>-285932</wp:posOffset>
            </wp:positionH>
            <wp:positionV relativeFrom="paragraph">
              <wp:posOffset>-811620</wp:posOffset>
            </wp:positionV>
            <wp:extent cx="7586207" cy="10743217"/>
            <wp:effectExtent l="0" t="0" r="0" b="1270"/>
            <wp:wrapNone/>
            <wp:docPr id="927" name="Picture 9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 name="Picture 927" descr="Diagram&#10;&#10;Description automatically generated"/>
                    <pic:cNvPicPr/>
                  </pic:nvPicPr>
                  <pic:blipFill>
                    <a:blip r:embed="rId134" cstate="screen">
                      <a:extLst>
                        <a:ext uri="{28A0092B-C50C-407E-A947-70E740481C1C}">
                          <a14:useLocalDpi xmlns:a14="http://schemas.microsoft.com/office/drawing/2010/main"/>
                        </a:ext>
                      </a:extLst>
                    </a:blip>
                    <a:stretch>
                      <a:fillRect/>
                    </a:stretch>
                  </pic:blipFill>
                  <pic:spPr>
                    <a:xfrm>
                      <a:off x="0" y="0"/>
                      <a:ext cx="7586207" cy="10743217"/>
                    </a:xfrm>
                    <a:prstGeom prst="rect">
                      <a:avLst/>
                    </a:prstGeom>
                  </pic:spPr>
                </pic:pic>
              </a:graphicData>
            </a:graphic>
            <wp14:sizeRelH relativeFrom="page">
              <wp14:pctWidth>0</wp14:pctWidth>
            </wp14:sizeRelH>
            <wp14:sizeRelV relativeFrom="page">
              <wp14:pctHeight>0</wp14:pctHeight>
            </wp14:sizeRelV>
          </wp:anchor>
        </w:drawing>
      </w:r>
    </w:p>
    <w:p w:rsidR="00E634EF" w:rsidRDefault="00E634EF">
      <w:pPr>
        <w:rPr>
          <w:sz w:val="19"/>
        </w:rPr>
      </w:pPr>
      <w:r>
        <w:rPr>
          <w:sz w:val="19"/>
        </w:rPr>
        <w:br w:type="page"/>
      </w:r>
    </w:p>
    <w:p w:rsidR="003D10A3" w:rsidRDefault="003D10A3">
      <w:pPr>
        <w:spacing w:line="273" w:lineRule="auto"/>
        <w:rPr>
          <w:sz w:val="19"/>
        </w:rPr>
        <w:sectPr w:rsidR="003D10A3">
          <w:headerReference w:type="default" r:id="rId135"/>
          <w:footerReference w:type="default" r:id="rId136"/>
          <w:type w:val="continuous"/>
          <w:pgSz w:w="11910" w:h="16840"/>
          <w:pgMar w:top="1320" w:right="0" w:bottom="280" w:left="420" w:header="720" w:footer="720" w:gutter="0"/>
          <w:cols w:num="2" w:space="720" w:equalWidth="0">
            <w:col w:w="5377" w:space="40"/>
            <w:col w:w="6073"/>
          </w:cols>
        </w:sectPr>
      </w:pPr>
    </w:p>
    <w:p w:rsidR="0006151B" w:rsidRDefault="00E634EF">
      <w:pPr>
        <w:rPr>
          <w:rFonts w:ascii="Calibri"/>
          <w:b/>
          <w:color w:val="9A64A9"/>
          <w:sz w:val="40"/>
        </w:rPr>
      </w:pPr>
      <w:r>
        <w:rPr>
          <w:rFonts w:ascii="Calibri"/>
          <w:b/>
          <w:noProof/>
          <w:color w:val="9A64A9"/>
          <w:sz w:val="40"/>
        </w:rPr>
        <w:lastRenderedPageBreak/>
        <w:drawing>
          <wp:anchor distT="0" distB="0" distL="114300" distR="114300" simplePos="0" relativeHeight="488116736" behindDoc="0" locked="0" layoutInCell="1" allowOverlap="1" wp14:anchorId="331CE4A5">
            <wp:simplePos x="0" y="0"/>
            <wp:positionH relativeFrom="column">
              <wp:posOffset>-286748</wp:posOffset>
            </wp:positionH>
            <wp:positionV relativeFrom="paragraph">
              <wp:posOffset>-837202</wp:posOffset>
            </wp:positionV>
            <wp:extent cx="7553325" cy="10676255"/>
            <wp:effectExtent l="0" t="0" r="3175" b="4445"/>
            <wp:wrapNone/>
            <wp:docPr id="929" name="Picture 92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 name="Picture 929" descr="Text&#10;&#10;Description automatically generated"/>
                    <pic:cNvPicPr/>
                  </pic:nvPicPr>
                  <pic:blipFill>
                    <a:blip r:embed="rId137">
                      <a:extLst>
                        <a:ext uri="{28A0092B-C50C-407E-A947-70E740481C1C}">
                          <a14:useLocalDpi xmlns:a14="http://schemas.microsoft.com/office/drawing/2010/main"/>
                        </a:ext>
                      </a:extLst>
                    </a:blip>
                    <a:stretch>
                      <a:fillRect/>
                    </a:stretch>
                  </pic:blipFill>
                  <pic:spPr>
                    <a:xfrm>
                      <a:off x="0" y="0"/>
                      <a:ext cx="7553325" cy="10676255"/>
                    </a:xfrm>
                    <a:prstGeom prst="rect">
                      <a:avLst/>
                    </a:prstGeom>
                  </pic:spPr>
                </pic:pic>
              </a:graphicData>
            </a:graphic>
            <wp14:sizeRelH relativeFrom="page">
              <wp14:pctWidth>0</wp14:pctWidth>
            </wp14:sizeRelH>
            <wp14:sizeRelV relativeFrom="page">
              <wp14:pctHeight>0</wp14:pctHeight>
            </wp14:sizeRelV>
          </wp:anchor>
        </w:drawing>
      </w:r>
      <w:r w:rsidR="0006151B">
        <w:rPr>
          <w:rFonts w:ascii="Calibri"/>
          <w:b/>
          <w:color w:val="9A64A9"/>
          <w:sz w:val="40"/>
        </w:rPr>
        <w:br w:type="page"/>
      </w:r>
    </w:p>
    <w:p w:rsidR="002D42C1" w:rsidRDefault="002D42C1">
      <w:pPr>
        <w:pStyle w:val="BodyText"/>
        <w:spacing w:before="117" w:line="273" w:lineRule="auto"/>
        <w:ind w:left="367" w:right="20"/>
        <w:rPr>
          <w:color w:val="231F20"/>
        </w:rPr>
      </w:pPr>
      <w:r>
        <w:rPr>
          <w:noProof/>
          <w:color w:val="231F20"/>
        </w:rPr>
        <w:lastRenderedPageBreak/>
        <w:drawing>
          <wp:anchor distT="0" distB="0" distL="114300" distR="114300" simplePos="0" relativeHeight="488117760" behindDoc="0" locked="0" layoutInCell="1" allowOverlap="1" wp14:anchorId="0F077E9C">
            <wp:simplePos x="0" y="0"/>
            <wp:positionH relativeFrom="column">
              <wp:posOffset>-240197</wp:posOffset>
            </wp:positionH>
            <wp:positionV relativeFrom="paragraph">
              <wp:posOffset>-785191</wp:posOffset>
            </wp:positionV>
            <wp:extent cx="7500731" cy="10601393"/>
            <wp:effectExtent l="0" t="0" r="5080" b="3175"/>
            <wp:wrapNone/>
            <wp:docPr id="930" name="Picture 93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 name="Picture 930" descr="Diagram&#10;&#10;Description automatically generated"/>
                    <pic:cNvPicPr/>
                  </pic:nvPicPr>
                  <pic:blipFill>
                    <a:blip r:embed="rId138" cstate="screen">
                      <a:extLst>
                        <a:ext uri="{28A0092B-C50C-407E-A947-70E740481C1C}">
                          <a14:useLocalDpi xmlns:a14="http://schemas.microsoft.com/office/drawing/2010/main"/>
                        </a:ext>
                      </a:extLst>
                    </a:blip>
                    <a:stretch>
                      <a:fillRect/>
                    </a:stretch>
                  </pic:blipFill>
                  <pic:spPr>
                    <a:xfrm>
                      <a:off x="0" y="0"/>
                      <a:ext cx="7509611" cy="10613944"/>
                    </a:xfrm>
                    <a:prstGeom prst="rect">
                      <a:avLst/>
                    </a:prstGeom>
                  </pic:spPr>
                </pic:pic>
              </a:graphicData>
            </a:graphic>
            <wp14:sizeRelH relativeFrom="page">
              <wp14:pctWidth>0</wp14:pctWidth>
            </wp14:sizeRelH>
            <wp14:sizeRelV relativeFrom="page">
              <wp14:pctHeight>0</wp14:pctHeight>
            </wp14:sizeRelV>
          </wp:anchor>
        </w:drawing>
      </w:r>
      <w:r>
        <w:rPr>
          <w:color w:val="231F20"/>
        </w:rPr>
        <w:br w:type="page"/>
      </w:r>
    </w:p>
    <w:p w:rsidR="003D10A3" w:rsidRDefault="003D10A3">
      <w:pPr>
        <w:spacing w:line="273" w:lineRule="auto"/>
        <w:sectPr w:rsidR="003D10A3">
          <w:headerReference w:type="even" r:id="rId139"/>
          <w:footerReference w:type="even" r:id="rId140"/>
          <w:type w:val="continuous"/>
          <w:pgSz w:w="11910" w:h="16840"/>
          <w:pgMar w:top="1320" w:right="0" w:bottom="280" w:left="420" w:header="720" w:footer="720" w:gutter="0"/>
          <w:cols w:num="2" w:space="720" w:equalWidth="0">
            <w:col w:w="5276" w:space="48"/>
            <w:col w:w="6166"/>
          </w:cols>
        </w:sectPr>
      </w:pPr>
    </w:p>
    <w:p w:rsidR="002D42C1" w:rsidRDefault="002D42C1">
      <w:pPr>
        <w:pStyle w:val="BodyText"/>
        <w:rPr>
          <w:sz w:val="20"/>
        </w:rPr>
      </w:pPr>
      <w:r>
        <w:rPr>
          <w:noProof/>
          <w:sz w:val="20"/>
        </w:rPr>
        <w:lastRenderedPageBreak/>
        <w:drawing>
          <wp:anchor distT="0" distB="0" distL="114300" distR="114300" simplePos="0" relativeHeight="488118784" behindDoc="0" locked="0" layoutInCell="1" allowOverlap="1" wp14:anchorId="31810E25">
            <wp:simplePos x="0" y="0"/>
            <wp:positionH relativeFrom="column">
              <wp:posOffset>-266700</wp:posOffset>
            </wp:positionH>
            <wp:positionV relativeFrom="paragraph">
              <wp:posOffset>-990048</wp:posOffset>
            </wp:positionV>
            <wp:extent cx="7553353" cy="10676470"/>
            <wp:effectExtent l="0" t="0" r="3175" b="4445"/>
            <wp:wrapNone/>
            <wp:docPr id="931" name="Picture 93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 name="Picture 931" descr="A picture containing diagram&#10;&#10;Description automatically generated"/>
                    <pic:cNvPicPr/>
                  </pic:nvPicPr>
                  <pic:blipFill>
                    <a:blip r:embed="rId141" cstate="screen">
                      <a:extLst>
                        <a:ext uri="{28A0092B-C50C-407E-A947-70E740481C1C}">
                          <a14:useLocalDpi xmlns:a14="http://schemas.microsoft.com/office/drawing/2010/main"/>
                        </a:ext>
                      </a:extLst>
                    </a:blip>
                    <a:stretch>
                      <a:fillRect/>
                    </a:stretch>
                  </pic:blipFill>
                  <pic:spPr>
                    <a:xfrm>
                      <a:off x="0" y="0"/>
                      <a:ext cx="7554807" cy="10678525"/>
                    </a:xfrm>
                    <a:prstGeom prst="rect">
                      <a:avLst/>
                    </a:prstGeom>
                  </pic:spPr>
                </pic:pic>
              </a:graphicData>
            </a:graphic>
            <wp14:sizeRelH relativeFrom="page">
              <wp14:pctWidth>0</wp14:pctWidth>
            </wp14:sizeRelH>
            <wp14:sizeRelV relativeFrom="page">
              <wp14:pctHeight>0</wp14:pctHeight>
            </wp14:sizeRelV>
          </wp:anchor>
        </w:drawing>
      </w:r>
      <w:r>
        <w:rPr>
          <w:sz w:val="20"/>
        </w:rPr>
        <w:br w:type="page"/>
      </w:r>
    </w:p>
    <w:p w:rsidR="003D10A3" w:rsidRDefault="00E634EF">
      <w:pPr>
        <w:rPr>
          <w:sz w:val="14"/>
        </w:rPr>
      </w:pPr>
      <w:r>
        <w:rPr>
          <w:noProof/>
          <w:sz w:val="14"/>
        </w:rPr>
        <w:lastRenderedPageBreak/>
        <w:drawing>
          <wp:anchor distT="0" distB="0" distL="114300" distR="114300" simplePos="0" relativeHeight="488119808" behindDoc="0" locked="0" layoutInCell="1" allowOverlap="1">
            <wp:simplePos x="0" y="0"/>
            <wp:positionH relativeFrom="column">
              <wp:posOffset>-235972</wp:posOffset>
            </wp:positionH>
            <wp:positionV relativeFrom="paragraph">
              <wp:posOffset>-837838</wp:posOffset>
            </wp:positionV>
            <wp:extent cx="7534275" cy="10710640"/>
            <wp:effectExtent l="0" t="0" r="0" b="0"/>
            <wp:wrapNone/>
            <wp:docPr id="932" name="Picture 93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 name="Picture 932" descr="Diagram&#10;&#10;Description automatically generated"/>
                    <pic:cNvPicPr/>
                  </pic:nvPicPr>
                  <pic:blipFill>
                    <a:blip r:embed="rId142" cstate="screen">
                      <a:extLst>
                        <a:ext uri="{28A0092B-C50C-407E-A947-70E740481C1C}">
                          <a14:useLocalDpi xmlns:a14="http://schemas.microsoft.com/office/drawing/2010/main"/>
                        </a:ext>
                      </a:extLst>
                    </a:blip>
                    <a:stretch>
                      <a:fillRect/>
                    </a:stretch>
                  </pic:blipFill>
                  <pic:spPr>
                    <a:xfrm>
                      <a:off x="0" y="0"/>
                      <a:ext cx="7534275" cy="10710640"/>
                    </a:xfrm>
                    <a:prstGeom prst="rect">
                      <a:avLst/>
                    </a:prstGeom>
                  </pic:spPr>
                </pic:pic>
              </a:graphicData>
            </a:graphic>
            <wp14:sizeRelH relativeFrom="page">
              <wp14:pctWidth>0</wp14:pctWidth>
            </wp14:sizeRelH>
            <wp14:sizeRelV relativeFrom="page">
              <wp14:pctHeight>0</wp14:pctHeight>
            </wp14:sizeRelV>
          </wp:anchor>
        </w:drawing>
      </w:r>
    </w:p>
    <w:p w:rsidR="00E634EF" w:rsidRDefault="00E634EF">
      <w:pPr>
        <w:rPr>
          <w:sz w:val="14"/>
        </w:rPr>
      </w:pPr>
      <w:r>
        <w:rPr>
          <w:sz w:val="14"/>
        </w:rPr>
        <w:br w:type="page"/>
      </w:r>
    </w:p>
    <w:p w:rsidR="002D42C1" w:rsidRDefault="002D42C1">
      <w:pPr>
        <w:rPr>
          <w:sz w:val="14"/>
        </w:rPr>
        <w:sectPr w:rsidR="002D42C1">
          <w:headerReference w:type="default" r:id="rId143"/>
          <w:footerReference w:type="default" r:id="rId144"/>
          <w:type w:val="continuous"/>
          <w:pgSz w:w="11910" w:h="16840"/>
          <w:pgMar w:top="1320" w:right="0" w:bottom="280" w:left="420" w:header="720" w:footer="720" w:gutter="0"/>
          <w:cols w:num="3" w:space="720" w:equalWidth="0">
            <w:col w:w="3195" w:space="40"/>
            <w:col w:w="3063" w:space="278"/>
            <w:col w:w="4914"/>
          </w:cols>
        </w:sectPr>
      </w:pPr>
    </w:p>
    <w:p w:rsidR="003D10A3" w:rsidRDefault="00E634EF">
      <w:pPr>
        <w:rPr>
          <w:rFonts w:ascii="Calibri"/>
          <w:sz w:val="15"/>
        </w:rPr>
      </w:pPr>
      <w:r>
        <w:rPr>
          <w:rFonts w:ascii="Calibri"/>
          <w:noProof/>
          <w:sz w:val="20"/>
        </w:rPr>
        <w:lastRenderedPageBreak/>
        <w:drawing>
          <wp:anchor distT="0" distB="0" distL="114300" distR="114300" simplePos="0" relativeHeight="488120832" behindDoc="0" locked="0" layoutInCell="1" allowOverlap="1" wp14:anchorId="15B655A7">
            <wp:simplePos x="0" y="0"/>
            <wp:positionH relativeFrom="column">
              <wp:posOffset>-274683</wp:posOffset>
            </wp:positionH>
            <wp:positionV relativeFrom="paragraph">
              <wp:posOffset>-823958</wp:posOffset>
            </wp:positionV>
            <wp:extent cx="7580243" cy="10707370"/>
            <wp:effectExtent l="0" t="0" r="1905" b="0"/>
            <wp:wrapNone/>
            <wp:docPr id="934" name="Picture 934"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 name="Picture 934" descr="A picture containing diagram&#10;&#10;Description automatically generated"/>
                    <pic:cNvPicPr/>
                  </pic:nvPicPr>
                  <pic:blipFill>
                    <a:blip r:embed="rId145">
                      <a:extLst>
                        <a:ext uri="{28A0092B-C50C-407E-A947-70E740481C1C}">
                          <a14:useLocalDpi xmlns:a14="http://schemas.microsoft.com/office/drawing/2010/main"/>
                        </a:ext>
                      </a:extLst>
                    </a:blip>
                    <a:stretch>
                      <a:fillRect/>
                    </a:stretch>
                  </pic:blipFill>
                  <pic:spPr>
                    <a:xfrm>
                      <a:off x="0" y="0"/>
                      <a:ext cx="7580243" cy="10707370"/>
                    </a:xfrm>
                    <a:prstGeom prst="rect">
                      <a:avLst/>
                    </a:prstGeom>
                  </pic:spPr>
                </pic:pic>
              </a:graphicData>
            </a:graphic>
            <wp14:sizeRelH relativeFrom="page">
              <wp14:pctWidth>0</wp14:pctWidth>
            </wp14:sizeRelH>
            <wp14:sizeRelV relativeFrom="page">
              <wp14:pctHeight>0</wp14:pctHeight>
            </wp14:sizeRelV>
          </wp:anchor>
        </w:drawing>
      </w:r>
    </w:p>
    <w:p w:rsidR="002D42C1" w:rsidRDefault="002D42C1">
      <w:pPr>
        <w:rPr>
          <w:rFonts w:ascii="Calibri"/>
          <w:sz w:val="15"/>
        </w:rPr>
        <w:sectPr w:rsidR="002D42C1">
          <w:headerReference w:type="even" r:id="rId146"/>
          <w:footerReference w:type="even" r:id="rId147"/>
          <w:type w:val="continuous"/>
          <w:pgSz w:w="11910" w:h="16840"/>
          <w:pgMar w:top="1320" w:right="0" w:bottom="280" w:left="420" w:header="720" w:footer="720" w:gutter="0"/>
          <w:cols w:space="720"/>
        </w:sectPr>
      </w:pPr>
    </w:p>
    <w:p w:rsidR="003D10A3" w:rsidRDefault="003D10A3">
      <w:pPr>
        <w:pStyle w:val="BodyText"/>
        <w:rPr>
          <w:rFonts w:ascii="Calibri"/>
          <w:sz w:val="20"/>
        </w:rPr>
      </w:pPr>
    </w:p>
    <w:p w:rsidR="002D42C1" w:rsidRDefault="002D42C1">
      <w:pPr>
        <w:pStyle w:val="BodyText"/>
        <w:rPr>
          <w:rFonts w:ascii="Calibri"/>
          <w:sz w:val="20"/>
        </w:rPr>
      </w:pPr>
      <w:r>
        <w:rPr>
          <w:rFonts w:ascii="Calibri"/>
          <w:sz w:val="20"/>
        </w:rPr>
        <w:br w:type="page"/>
      </w:r>
    </w:p>
    <w:p w:rsidR="003D10A3" w:rsidRDefault="002D42C1">
      <w:pPr>
        <w:rPr>
          <w:rFonts w:ascii="Calibri"/>
          <w:sz w:val="15"/>
        </w:rPr>
      </w:pPr>
      <w:r>
        <w:rPr>
          <w:rFonts w:ascii="Calibri"/>
          <w:noProof/>
          <w:sz w:val="15"/>
        </w:rPr>
        <w:lastRenderedPageBreak/>
        <w:drawing>
          <wp:anchor distT="0" distB="0" distL="114300" distR="114300" simplePos="0" relativeHeight="488121856" behindDoc="0" locked="0" layoutInCell="1" allowOverlap="1" wp14:anchorId="7F1F4588">
            <wp:simplePos x="0" y="0"/>
            <wp:positionH relativeFrom="column">
              <wp:posOffset>-253449</wp:posOffset>
            </wp:positionH>
            <wp:positionV relativeFrom="paragraph">
              <wp:posOffset>-838201</wp:posOffset>
            </wp:positionV>
            <wp:extent cx="7540487" cy="10658229"/>
            <wp:effectExtent l="0" t="0" r="3810" b="0"/>
            <wp:wrapNone/>
            <wp:docPr id="935" name="Picture 93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 name="Picture 935" descr="A picture containing diagram&#10;&#10;Description automatically generated"/>
                    <pic:cNvPicPr/>
                  </pic:nvPicPr>
                  <pic:blipFill>
                    <a:blip r:embed="rId148" cstate="screen">
                      <a:extLst>
                        <a:ext uri="{28A0092B-C50C-407E-A947-70E740481C1C}">
                          <a14:useLocalDpi xmlns:a14="http://schemas.microsoft.com/office/drawing/2010/main"/>
                        </a:ext>
                      </a:extLst>
                    </a:blip>
                    <a:stretch>
                      <a:fillRect/>
                    </a:stretch>
                  </pic:blipFill>
                  <pic:spPr>
                    <a:xfrm>
                      <a:off x="0" y="0"/>
                      <a:ext cx="7545974" cy="10665985"/>
                    </a:xfrm>
                    <a:prstGeom prst="rect">
                      <a:avLst/>
                    </a:prstGeom>
                  </pic:spPr>
                </pic:pic>
              </a:graphicData>
            </a:graphic>
            <wp14:sizeRelH relativeFrom="page">
              <wp14:pctWidth>0</wp14:pctWidth>
            </wp14:sizeRelH>
            <wp14:sizeRelV relativeFrom="page">
              <wp14:pctHeight>0</wp14:pctHeight>
            </wp14:sizeRelV>
          </wp:anchor>
        </w:drawing>
      </w:r>
    </w:p>
    <w:p w:rsidR="002D42C1" w:rsidRDefault="002D42C1">
      <w:pPr>
        <w:rPr>
          <w:rFonts w:ascii="Calibri"/>
          <w:sz w:val="15"/>
        </w:rPr>
        <w:sectPr w:rsidR="002D42C1">
          <w:headerReference w:type="default" r:id="rId149"/>
          <w:footerReference w:type="default" r:id="rId150"/>
          <w:type w:val="continuous"/>
          <w:pgSz w:w="11910" w:h="16840"/>
          <w:pgMar w:top="1320" w:right="0" w:bottom="280" w:left="420" w:header="720" w:footer="720" w:gutter="0"/>
          <w:cols w:space="720"/>
        </w:sectPr>
      </w:pPr>
    </w:p>
    <w:p w:rsidR="003D10A3" w:rsidRDefault="007B0B5A">
      <w:pPr>
        <w:pStyle w:val="BodyText"/>
        <w:spacing w:before="94" w:line="273" w:lineRule="auto"/>
        <w:ind w:left="328" w:right="895"/>
      </w:pPr>
      <w:r>
        <w:rPr>
          <w:color w:val="231F20"/>
        </w:rPr>
        <w:t xml:space="preserve">The Clever and Creative Corridor has the capacity to trial and implement emerging technologies that may improve daily life within the </w:t>
      </w:r>
      <w:proofErr w:type="spellStart"/>
      <w:r>
        <w:rPr>
          <w:color w:val="231F20"/>
        </w:rPr>
        <w:t>neighbourhood</w:t>
      </w:r>
      <w:proofErr w:type="spellEnd"/>
      <w:r>
        <w:rPr>
          <w:color w:val="231F20"/>
        </w:rPr>
        <w:t xml:space="preserve">. Application of smart city </w:t>
      </w:r>
      <w:r>
        <w:rPr>
          <w:color w:val="231F20"/>
        </w:rPr>
        <w:t xml:space="preserve">infrastructure to manage the local assets and services in new </w:t>
      </w:r>
      <w:proofErr w:type="spellStart"/>
      <w:r>
        <w:rPr>
          <w:color w:val="231F20"/>
        </w:rPr>
        <w:t>neighbourhoods</w:t>
      </w:r>
      <w:proofErr w:type="spellEnd"/>
      <w:r>
        <w:rPr>
          <w:color w:val="231F20"/>
        </w:rPr>
        <w:t xml:space="preserve"> may have a broader application within Geelong’s established suburbs – now and into</w:t>
      </w:r>
    </w:p>
    <w:p w:rsidR="003D10A3" w:rsidRDefault="007B0B5A">
      <w:pPr>
        <w:pStyle w:val="BodyText"/>
        <w:spacing w:before="5"/>
        <w:ind w:left="328"/>
      </w:pPr>
      <w:r>
        <w:rPr>
          <w:color w:val="231F20"/>
        </w:rPr>
        <w:t>the future.</w:t>
      </w:r>
    </w:p>
    <w:p w:rsidR="003D10A3" w:rsidRDefault="003D10A3">
      <w:pPr>
        <w:sectPr w:rsidR="003D10A3">
          <w:headerReference w:type="even" r:id="rId151"/>
          <w:footerReference w:type="even" r:id="rId152"/>
          <w:footerReference w:type="default" r:id="rId153"/>
          <w:type w:val="continuous"/>
          <w:pgSz w:w="11910" w:h="16840"/>
          <w:pgMar w:top="1320" w:right="0" w:bottom="280" w:left="420" w:header="720" w:footer="720" w:gutter="0"/>
          <w:cols w:num="2" w:space="720" w:equalWidth="0">
            <w:col w:w="5328" w:space="40"/>
            <w:col w:w="6122"/>
          </w:cols>
        </w:sectPr>
      </w:pPr>
    </w:p>
    <w:p w:rsidR="003D10A3" w:rsidRDefault="007B0B5A">
      <w:pPr>
        <w:pStyle w:val="ListParagraph"/>
        <w:numPr>
          <w:ilvl w:val="1"/>
          <w:numId w:val="1"/>
        </w:numPr>
        <w:tabs>
          <w:tab w:val="left" w:pos="536"/>
          <w:tab w:val="left" w:pos="3623"/>
        </w:tabs>
        <w:spacing w:before="118"/>
        <w:rPr>
          <w:sz w:val="19"/>
        </w:rPr>
      </w:pPr>
      <w:r>
        <w:rPr>
          <w:color w:val="231F20"/>
          <w:sz w:val="19"/>
        </w:rPr>
        <w:t>Median reserve*</w:t>
      </w:r>
      <w:r>
        <w:rPr>
          <w:color w:val="231F20"/>
          <w:spacing w:val="-4"/>
          <w:sz w:val="19"/>
        </w:rPr>
        <w:t xml:space="preserve"> </w:t>
      </w:r>
      <w:r>
        <w:rPr>
          <w:color w:val="231F20"/>
          <w:sz w:val="19"/>
        </w:rPr>
        <w:t>for</w:t>
      </w:r>
      <w:r>
        <w:rPr>
          <w:color w:val="231F20"/>
          <w:spacing w:val="-1"/>
          <w:sz w:val="19"/>
        </w:rPr>
        <w:t xml:space="preserve"> </w:t>
      </w:r>
      <w:r>
        <w:rPr>
          <w:color w:val="231F20"/>
          <w:sz w:val="19"/>
        </w:rPr>
        <w:t>dedicated</w:t>
      </w:r>
      <w:r>
        <w:rPr>
          <w:color w:val="231F20"/>
          <w:sz w:val="19"/>
        </w:rPr>
        <w:tab/>
        <w:t xml:space="preserve">• </w:t>
      </w:r>
      <w:r>
        <w:rPr>
          <w:color w:val="231F20"/>
          <w:spacing w:val="-4"/>
          <w:sz w:val="19"/>
        </w:rPr>
        <w:t xml:space="preserve">Off-road </w:t>
      </w:r>
      <w:r>
        <w:rPr>
          <w:color w:val="231F20"/>
          <w:spacing w:val="-3"/>
          <w:sz w:val="19"/>
        </w:rPr>
        <w:t>shared</w:t>
      </w:r>
      <w:r>
        <w:rPr>
          <w:color w:val="231F20"/>
          <w:spacing w:val="-11"/>
          <w:sz w:val="19"/>
        </w:rPr>
        <w:t xml:space="preserve"> </w:t>
      </w:r>
      <w:r>
        <w:rPr>
          <w:color w:val="231F20"/>
          <w:spacing w:val="-3"/>
          <w:sz w:val="19"/>
        </w:rPr>
        <w:t>path</w:t>
      </w:r>
    </w:p>
    <w:p w:rsidR="003D10A3" w:rsidRDefault="003D10A3">
      <w:pPr>
        <w:rPr>
          <w:sz w:val="19"/>
        </w:rPr>
        <w:sectPr w:rsidR="003D10A3">
          <w:headerReference w:type="default" r:id="rId154"/>
          <w:type w:val="continuous"/>
          <w:pgSz w:w="11910" w:h="16840"/>
          <w:pgMar w:top="1320" w:right="0" w:bottom="280" w:left="420" w:header="720" w:footer="720" w:gutter="0"/>
          <w:cols w:space="720"/>
        </w:sectPr>
      </w:pPr>
    </w:p>
    <w:p w:rsidR="002D42C1" w:rsidRDefault="002D42C1">
      <w:pPr>
        <w:pStyle w:val="Heading5"/>
        <w:spacing w:line="490" w:lineRule="exact"/>
        <w:rPr>
          <w:color w:val="9A64A9"/>
        </w:rPr>
      </w:pPr>
    </w:p>
    <w:p w:rsidR="002D42C1" w:rsidRPr="002D42C1" w:rsidRDefault="002D42C1" w:rsidP="002D42C1"/>
    <w:p w:rsidR="002D42C1" w:rsidRDefault="002D42C1" w:rsidP="002D42C1">
      <w:pPr>
        <w:pStyle w:val="Heading5"/>
        <w:tabs>
          <w:tab w:val="left" w:pos="1482"/>
        </w:tabs>
        <w:spacing w:line="490" w:lineRule="exact"/>
        <w:rPr>
          <w:color w:val="9A64A9"/>
        </w:rPr>
      </w:pPr>
      <w:r>
        <w:rPr>
          <w:color w:val="9A64A9"/>
        </w:rPr>
        <w:tab/>
      </w:r>
    </w:p>
    <w:p w:rsidR="002D42C1" w:rsidRDefault="002D42C1">
      <w:pPr>
        <w:pStyle w:val="Heading5"/>
        <w:spacing w:line="490" w:lineRule="exact"/>
        <w:rPr>
          <w:color w:val="9A64A9"/>
        </w:rPr>
      </w:pPr>
      <w:r w:rsidRPr="002D42C1">
        <w:br w:type="page"/>
      </w:r>
    </w:p>
    <w:p w:rsidR="003D10A3" w:rsidRDefault="003D10A3">
      <w:pPr>
        <w:spacing w:line="273" w:lineRule="auto"/>
        <w:sectPr w:rsidR="003D10A3">
          <w:headerReference w:type="even" r:id="rId155"/>
          <w:footerReference w:type="even" r:id="rId156"/>
          <w:footerReference w:type="default" r:id="rId157"/>
          <w:type w:val="continuous"/>
          <w:pgSz w:w="11910" w:h="16840"/>
          <w:pgMar w:top="1320" w:right="0" w:bottom="280" w:left="420" w:header="720" w:footer="720" w:gutter="0"/>
          <w:cols w:num="2" w:space="720" w:equalWidth="0">
            <w:col w:w="5240" w:space="89"/>
            <w:col w:w="6161"/>
          </w:cols>
        </w:sectPr>
      </w:pPr>
    </w:p>
    <w:p w:rsidR="003D10A3" w:rsidRDefault="002D42C1">
      <w:pPr>
        <w:pStyle w:val="BodyText"/>
        <w:rPr>
          <w:sz w:val="20"/>
        </w:rPr>
      </w:pPr>
      <w:r>
        <w:rPr>
          <w:noProof/>
        </w:rPr>
        <w:lastRenderedPageBreak/>
        <w:drawing>
          <wp:anchor distT="0" distB="0" distL="114300" distR="114300" simplePos="0" relativeHeight="488122880" behindDoc="0" locked="0" layoutInCell="1" allowOverlap="1">
            <wp:simplePos x="0" y="0"/>
            <wp:positionH relativeFrom="column">
              <wp:posOffset>-266645</wp:posOffset>
            </wp:positionH>
            <wp:positionV relativeFrom="paragraph">
              <wp:posOffset>-861364</wp:posOffset>
            </wp:positionV>
            <wp:extent cx="7553739" cy="10676812"/>
            <wp:effectExtent l="0" t="0" r="3175" b="4445"/>
            <wp:wrapNone/>
            <wp:docPr id="937" name="Picture 93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 name="Picture 937" descr="A picture containing diagram&#10;&#10;Description automatically generated"/>
                    <pic:cNvPicPr/>
                  </pic:nvPicPr>
                  <pic:blipFill>
                    <a:blip r:embed="rId158" cstate="screen">
                      <a:extLst>
                        <a:ext uri="{28A0092B-C50C-407E-A947-70E740481C1C}">
                          <a14:useLocalDpi xmlns:a14="http://schemas.microsoft.com/office/drawing/2010/main"/>
                        </a:ext>
                      </a:extLst>
                    </a:blip>
                    <a:stretch>
                      <a:fillRect/>
                    </a:stretch>
                  </pic:blipFill>
                  <pic:spPr>
                    <a:xfrm>
                      <a:off x="0" y="0"/>
                      <a:ext cx="7553739" cy="10676812"/>
                    </a:xfrm>
                    <a:prstGeom prst="rect">
                      <a:avLst/>
                    </a:prstGeom>
                  </pic:spPr>
                </pic:pic>
              </a:graphicData>
            </a:graphic>
            <wp14:sizeRelH relativeFrom="page">
              <wp14:pctWidth>0</wp14:pctWidth>
            </wp14:sizeRelH>
            <wp14:sizeRelV relativeFrom="page">
              <wp14:pctHeight>0</wp14:pctHeight>
            </wp14:sizeRelV>
          </wp:anchor>
        </w:drawing>
      </w:r>
    </w:p>
    <w:p w:rsidR="003D10A3" w:rsidRDefault="003D10A3">
      <w:pPr>
        <w:pStyle w:val="BodyText"/>
        <w:rPr>
          <w:sz w:val="20"/>
        </w:rPr>
      </w:pPr>
    </w:p>
    <w:p w:rsidR="003D10A3" w:rsidRDefault="003D10A3">
      <w:pPr>
        <w:sectPr w:rsidR="003D10A3">
          <w:headerReference w:type="default" r:id="rId159"/>
          <w:type w:val="continuous"/>
          <w:pgSz w:w="11910" w:h="16840"/>
          <w:pgMar w:top="1320" w:right="0" w:bottom="280" w:left="420" w:header="720" w:footer="720" w:gutter="0"/>
          <w:cols w:num="3" w:space="720" w:equalWidth="0">
            <w:col w:w="3110" w:space="158"/>
            <w:col w:w="2326" w:space="1696"/>
            <w:col w:w="4200"/>
          </w:cols>
        </w:sectPr>
      </w:pPr>
    </w:p>
    <w:p w:rsidR="003D10A3" w:rsidRDefault="002D42C1">
      <w:pPr>
        <w:pStyle w:val="BodyText"/>
        <w:rPr>
          <w:sz w:val="20"/>
        </w:rPr>
      </w:pPr>
      <w:r>
        <w:rPr>
          <w:noProof/>
          <w:sz w:val="20"/>
        </w:rPr>
        <w:lastRenderedPageBreak/>
        <w:drawing>
          <wp:anchor distT="0" distB="0" distL="114300" distR="114300" simplePos="0" relativeHeight="488123904" behindDoc="0" locked="0" layoutInCell="1" allowOverlap="1" wp14:anchorId="6B92ECA3">
            <wp:simplePos x="0" y="0"/>
            <wp:positionH relativeFrom="column">
              <wp:posOffset>-279400</wp:posOffset>
            </wp:positionH>
            <wp:positionV relativeFrom="paragraph">
              <wp:posOffset>-1042165</wp:posOffset>
            </wp:positionV>
            <wp:extent cx="7540487" cy="10693600"/>
            <wp:effectExtent l="0" t="0" r="3810" b="0"/>
            <wp:wrapNone/>
            <wp:docPr id="938" name="Picture 938"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Picture 938" descr="A picture containing diagram&#10;&#10;Description automatically generated"/>
                    <pic:cNvPicPr/>
                  </pic:nvPicPr>
                  <pic:blipFill>
                    <a:blip r:embed="rId160" cstate="screen">
                      <a:extLst>
                        <a:ext uri="{28A0092B-C50C-407E-A947-70E740481C1C}">
                          <a14:useLocalDpi xmlns:a14="http://schemas.microsoft.com/office/drawing/2010/main"/>
                        </a:ext>
                      </a:extLst>
                    </a:blip>
                    <a:stretch>
                      <a:fillRect/>
                    </a:stretch>
                  </pic:blipFill>
                  <pic:spPr>
                    <a:xfrm>
                      <a:off x="0" y="0"/>
                      <a:ext cx="7540487" cy="10693600"/>
                    </a:xfrm>
                    <a:prstGeom prst="rect">
                      <a:avLst/>
                    </a:prstGeom>
                  </pic:spPr>
                </pic:pic>
              </a:graphicData>
            </a:graphic>
            <wp14:sizeRelH relativeFrom="page">
              <wp14:pctWidth>0</wp14:pctWidth>
            </wp14:sizeRelH>
            <wp14:sizeRelV relativeFrom="page">
              <wp14:pctHeight>0</wp14:pctHeight>
            </wp14:sizeRelV>
          </wp:anchor>
        </w:drawing>
      </w: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spacing w:before="6"/>
        <w:rPr>
          <w:sz w:val="24"/>
        </w:rPr>
      </w:pPr>
    </w:p>
    <w:p w:rsidR="003D10A3" w:rsidRDefault="003D10A3">
      <w:pPr>
        <w:rPr>
          <w:rFonts w:ascii="Calibri"/>
          <w:sz w:val="16"/>
        </w:rPr>
        <w:sectPr w:rsidR="003D10A3">
          <w:headerReference w:type="even" r:id="rId161"/>
          <w:footerReference w:type="even" r:id="rId162"/>
          <w:pgSz w:w="11910" w:h="16840"/>
          <w:pgMar w:top="1580" w:right="0" w:bottom="280" w:left="420" w:header="0" w:footer="0" w:gutter="0"/>
          <w:cols w:space="720"/>
        </w:sectPr>
      </w:pPr>
    </w:p>
    <w:p w:rsidR="002D42C1" w:rsidRDefault="002D42C1">
      <w:pPr>
        <w:pStyle w:val="BodyText"/>
        <w:rPr>
          <w:rFonts w:ascii="Calibri"/>
          <w:sz w:val="20"/>
        </w:rPr>
      </w:pPr>
      <w:r>
        <w:rPr>
          <w:rFonts w:ascii="Calibri"/>
          <w:sz w:val="20"/>
        </w:rPr>
        <w:br w:type="page"/>
      </w:r>
    </w:p>
    <w:p w:rsidR="002D42C1" w:rsidRDefault="002D42C1">
      <w:pPr>
        <w:spacing w:line="197" w:lineRule="exact"/>
        <w:rPr>
          <w:rFonts w:ascii="Calibri"/>
          <w:sz w:val="12"/>
        </w:rPr>
      </w:pPr>
      <w:r>
        <w:rPr>
          <w:rFonts w:ascii="Calibri"/>
          <w:noProof/>
          <w:sz w:val="20"/>
        </w:rPr>
        <w:lastRenderedPageBreak/>
        <w:drawing>
          <wp:anchor distT="0" distB="0" distL="114300" distR="114300" simplePos="0" relativeHeight="488124928" behindDoc="0" locked="0" layoutInCell="1" allowOverlap="1">
            <wp:simplePos x="0" y="0"/>
            <wp:positionH relativeFrom="column">
              <wp:posOffset>-253365</wp:posOffset>
            </wp:positionH>
            <wp:positionV relativeFrom="paragraph">
              <wp:posOffset>-880718</wp:posOffset>
            </wp:positionV>
            <wp:extent cx="7566112" cy="10694504"/>
            <wp:effectExtent l="0" t="0" r="3175" b="0"/>
            <wp:wrapNone/>
            <wp:docPr id="939" name="Picture 93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Picture 939" descr="Diagram&#10;&#10;Description automatically generated"/>
                    <pic:cNvPicPr/>
                  </pic:nvPicPr>
                  <pic:blipFill>
                    <a:blip r:embed="rId163" cstate="screen">
                      <a:extLst>
                        <a:ext uri="{28A0092B-C50C-407E-A947-70E740481C1C}">
                          <a14:useLocalDpi xmlns:a14="http://schemas.microsoft.com/office/drawing/2010/main"/>
                        </a:ext>
                      </a:extLst>
                    </a:blip>
                    <a:stretch>
                      <a:fillRect/>
                    </a:stretch>
                  </pic:blipFill>
                  <pic:spPr>
                    <a:xfrm>
                      <a:off x="0" y="0"/>
                      <a:ext cx="7566112" cy="10694504"/>
                    </a:xfrm>
                    <a:prstGeom prst="rect">
                      <a:avLst/>
                    </a:prstGeom>
                  </pic:spPr>
                </pic:pic>
              </a:graphicData>
            </a:graphic>
            <wp14:sizeRelH relativeFrom="page">
              <wp14:pctWidth>0</wp14:pctWidth>
            </wp14:sizeRelH>
            <wp14:sizeRelV relativeFrom="page">
              <wp14:pctHeight>0</wp14:pctHeight>
            </wp14:sizeRelV>
          </wp:anchor>
        </w:drawing>
      </w:r>
      <w:r>
        <w:rPr>
          <w:rFonts w:ascii="Calibri"/>
          <w:sz w:val="12"/>
        </w:rPr>
        <w:br w:type="page"/>
      </w:r>
    </w:p>
    <w:p w:rsidR="003D10A3" w:rsidRDefault="003D10A3">
      <w:pPr>
        <w:spacing w:line="197" w:lineRule="exact"/>
        <w:rPr>
          <w:rFonts w:ascii="Calibri"/>
          <w:sz w:val="12"/>
        </w:rPr>
        <w:sectPr w:rsidR="003D10A3">
          <w:headerReference w:type="default" r:id="rId164"/>
          <w:footerReference w:type="default" r:id="rId165"/>
          <w:type w:val="continuous"/>
          <w:pgSz w:w="11910" w:h="16840"/>
          <w:pgMar w:top="1320" w:right="0" w:bottom="280" w:left="420" w:header="720" w:footer="720" w:gutter="0"/>
          <w:cols w:num="2" w:space="720" w:equalWidth="0">
            <w:col w:w="3956" w:space="40"/>
            <w:col w:w="7494"/>
          </w:cols>
        </w:sectPr>
      </w:pPr>
    </w:p>
    <w:p w:rsidR="002D42C1" w:rsidRDefault="002D42C1">
      <w:pPr>
        <w:pStyle w:val="Heading2"/>
        <w:spacing w:before="10" w:line="177" w:lineRule="auto"/>
        <w:ind w:right="4045"/>
        <w:rPr>
          <w:color w:val="4FBFA1"/>
        </w:rPr>
      </w:pPr>
      <w:r>
        <w:rPr>
          <w:noProof/>
          <w:color w:val="4FBFA1"/>
        </w:rPr>
        <w:lastRenderedPageBreak/>
        <w:drawing>
          <wp:anchor distT="0" distB="0" distL="114300" distR="114300" simplePos="0" relativeHeight="488125952" behindDoc="0" locked="0" layoutInCell="1" allowOverlap="1">
            <wp:simplePos x="0" y="0"/>
            <wp:positionH relativeFrom="column">
              <wp:posOffset>-253448</wp:posOffset>
            </wp:positionH>
            <wp:positionV relativeFrom="paragraph">
              <wp:posOffset>-417997</wp:posOffset>
            </wp:positionV>
            <wp:extent cx="7527235" cy="10652445"/>
            <wp:effectExtent l="0" t="0" r="4445" b="3175"/>
            <wp:wrapNone/>
            <wp:docPr id="940" name="Picture 940" descr="A sunset over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Picture 940" descr="A sunset over a body of water&#10;&#10;Description automatically generated"/>
                    <pic:cNvPicPr/>
                  </pic:nvPicPr>
                  <pic:blipFill>
                    <a:blip r:embed="rId166" cstate="screen">
                      <a:extLst>
                        <a:ext uri="{28A0092B-C50C-407E-A947-70E740481C1C}">
                          <a14:useLocalDpi xmlns:a14="http://schemas.microsoft.com/office/drawing/2010/main"/>
                        </a:ext>
                      </a:extLst>
                    </a:blip>
                    <a:stretch>
                      <a:fillRect/>
                    </a:stretch>
                  </pic:blipFill>
                  <pic:spPr>
                    <a:xfrm>
                      <a:off x="0" y="0"/>
                      <a:ext cx="7531595" cy="10658616"/>
                    </a:xfrm>
                    <a:prstGeom prst="rect">
                      <a:avLst/>
                    </a:prstGeom>
                  </pic:spPr>
                </pic:pic>
              </a:graphicData>
            </a:graphic>
            <wp14:sizeRelH relativeFrom="page">
              <wp14:pctWidth>0</wp14:pctWidth>
            </wp14:sizeRelH>
            <wp14:sizeRelV relativeFrom="page">
              <wp14:pctHeight>0</wp14:pctHeight>
            </wp14:sizeRelV>
          </wp:anchor>
        </w:drawing>
      </w:r>
      <w:r>
        <w:rPr>
          <w:color w:val="4FBFA1"/>
        </w:rPr>
        <w:br w:type="page"/>
      </w:r>
      <w:r w:rsidR="00D92F0E">
        <w:rPr>
          <w:noProof/>
          <w:color w:val="4FBFA1"/>
        </w:rPr>
        <w:lastRenderedPageBreak/>
        <w:drawing>
          <wp:anchor distT="0" distB="0" distL="114300" distR="114300" simplePos="0" relativeHeight="488126976" behindDoc="0" locked="0" layoutInCell="1" allowOverlap="1">
            <wp:simplePos x="0" y="0"/>
            <wp:positionH relativeFrom="column">
              <wp:posOffset>-253093</wp:posOffset>
            </wp:positionH>
            <wp:positionV relativeFrom="paragraph">
              <wp:posOffset>-431165</wp:posOffset>
            </wp:positionV>
            <wp:extent cx="7513983" cy="10678474"/>
            <wp:effectExtent l="0" t="0" r="4445" b="2540"/>
            <wp:wrapNone/>
            <wp:docPr id="941" name="Picture 941" descr="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Picture 941" descr="A body of water&#10;&#10;Description automatically generated"/>
                    <pic:cNvPicPr/>
                  </pic:nvPicPr>
                  <pic:blipFill>
                    <a:blip r:embed="rId167" cstate="screen">
                      <a:extLst>
                        <a:ext uri="{28A0092B-C50C-407E-A947-70E740481C1C}">
                          <a14:useLocalDpi xmlns:a14="http://schemas.microsoft.com/office/drawing/2010/main"/>
                        </a:ext>
                      </a:extLst>
                    </a:blip>
                    <a:stretch>
                      <a:fillRect/>
                    </a:stretch>
                  </pic:blipFill>
                  <pic:spPr>
                    <a:xfrm>
                      <a:off x="0" y="0"/>
                      <a:ext cx="7513983" cy="10678474"/>
                    </a:xfrm>
                    <a:prstGeom prst="rect">
                      <a:avLst/>
                    </a:prstGeom>
                  </pic:spPr>
                </pic:pic>
              </a:graphicData>
            </a:graphic>
            <wp14:sizeRelH relativeFrom="page">
              <wp14:pctWidth>0</wp14:pctWidth>
            </wp14:sizeRelH>
            <wp14:sizeRelV relativeFrom="page">
              <wp14:pctHeight>0</wp14:pctHeight>
            </wp14:sizeRelV>
          </wp:anchor>
        </w:drawing>
      </w:r>
      <w:r>
        <w:rPr>
          <w:color w:val="4FBFA1"/>
        </w:rPr>
        <w:br w:type="page"/>
      </w:r>
    </w:p>
    <w:p w:rsidR="002D42C1" w:rsidRDefault="002D42C1">
      <w:pPr>
        <w:pStyle w:val="Heading2"/>
        <w:spacing w:before="10" w:line="177" w:lineRule="auto"/>
        <w:ind w:right="4045"/>
        <w:rPr>
          <w:color w:val="4FBFA1"/>
        </w:rPr>
      </w:pPr>
    </w:p>
    <w:p w:rsidR="003D10A3" w:rsidRDefault="007B0B5A" w:rsidP="00CC66D1">
      <w:pPr>
        <w:pStyle w:val="Heading2"/>
        <w:spacing w:before="10" w:line="177" w:lineRule="auto"/>
        <w:ind w:right="4045"/>
        <w:rPr>
          <w:color w:val="4FBFA1"/>
        </w:rPr>
      </w:pPr>
      <w:r>
        <w:rPr>
          <w:color w:val="4FBFA1"/>
        </w:rPr>
        <w:t xml:space="preserve">ENVIRONMENT </w:t>
      </w:r>
    </w:p>
    <w:p w:rsidR="00CC66D1" w:rsidRDefault="00CC66D1" w:rsidP="00CC66D1">
      <w:pPr>
        <w:pStyle w:val="Heading2"/>
        <w:spacing w:before="10" w:line="177" w:lineRule="auto"/>
        <w:ind w:right="4045"/>
        <w:rPr>
          <w:color w:val="4FBFA1"/>
        </w:rPr>
      </w:pPr>
    </w:p>
    <w:p w:rsidR="00CC66D1" w:rsidRDefault="00CC66D1" w:rsidP="00CC66D1">
      <w:pPr>
        <w:pStyle w:val="Heading2"/>
        <w:spacing w:before="10" w:line="177" w:lineRule="auto"/>
        <w:ind w:right="4045"/>
        <w:rPr>
          <w:b w:val="0"/>
          <w:sz w:val="28"/>
        </w:rPr>
      </w:pPr>
    </w:p>
    <w:p w:rsidR="00CC66D1" w:rsidRDefault="00CC66D1" w:rsidP="00CC66D1">
      <w:pPr>
        <w:pStyle w:val="Heading2"/>
        <w:spacing w:before="10" w:line="177" w:lineRule="auto"/>
        <w:ind w:right="4045"/>
        <w:rPr>
          <w:b w:val="0"/>
          <w:sz w:val="28"/>
        </w:rPr>
      </w:pPr>
    </w:p>
    <w:p w:rsidR="00CC66D1" w:rsidRDefault="00CC66D1">
      <w:pPr>
        <w:pStyle w:val="BodyText"/>
        <w:rPr>
          <w:rFonts w:ascii="Calibri"/>
          <w:b/>
          <w:sz w:val="28"/>
        </w:rPr>
      </w:pPr>
    </w:p>
    <w:p w:rsidR="003D10A3" w:rsidRDefault="003D10A3">
      <w:pPr>
        <w:pStyle w:val="BodyText"/>
        <w:rPr>
          <w:rFonts w:ascii="Calibri"/>
          <w:b/>
          <w:sz w:val="28"/>
        </w:rPr>
      </w:pPr>
    </w:p>
    <w:p w:rsidR="003D10A3" w:rsidRDefault="003D10A3">
      <w:pPr>
        <w:pStyle w:val="BodyText"/>
        <w:rPr>
          <w:rFonts w:ascii="Calibri"/>
          <w:b/>
          <w:sz w:val="28"/>
        </w:rPr>
      </w:pPr>
    </w:p>
    <w:p w:rsidR="003D10A3" w:rsidRDefault="003D10A3">
      <w:pPr>
        <w:pStyle w:val="BodyText"/>
        <w:spacing w:before="8"/>
        <w:rPr>
          <w:rFonts w:ascii="Calibri"/>
          <w:b/>
          <w:sz w:val="35"/>
        </w:rPr>
      </w:pPr>
    </w:p>
    <w:p w:rsidR="003D10A3" w:rsidRDefault="007B0B5A">
      <w:pPr>
        <w:spacing w:before="1" w:line="201" w:lineRule="auto"/>
        <w:ind w:left="373" w:right="6206" w:firstLine="5"/>
        <w:rPr>
          <w:rFonts w:ascii="Calibri" w:hAnsi="Calibri"/>
          <w:b/>
          <w:sz w:val="28"/>
        </w:rPr>
      </w:pPr>
      <w:r>
        <w:rPr>
          <w:rFonts w:ascii="Calibri" w:hAnsi="Calibri"/>
          <w:b/>
          <w:color w:val="00B089"/>
          <w:sz w:val="28"/>
        </w:rPr>
        <w:t xml:space="preserve">ENVIRONMENT </w:t>
      </w:r>
      <w:r>
        <w:rPr>
          <w:rFonts w:ascii="Calibri" w:hAnsi="Calibri"/>
          <w:b/>
          <w:color w:val="003263"/>
          <w:sz w:val="28"/>
        </w:rPr>
        <w:t xml:space="preserve">is the element that distinguishes Geelong’s growth areas and provides the canvas for creating our new </w:t>
      </w:r>
      <w:proofErr w:type="spellStart"/>
      <w:r>
        <w:rPr>
          <w:rFonts w:ascii="Calibri" w:hAnsi="Calibri"/>
          <w:b/>
          <w:color w:val="003263"/>
          <w:sz w:val="28"/>
        </w:rPr>
        <w:t>neighbourhoods</w:t>
      </w:r>
      <w:proofErr w:type="spellEnd"/>
      <w:r>
        <w:rPr>
          <w:rFonts w:ascii="Calibri" w:hAnsi="Calibri"/>
          <w:b/>
          <w:color w:val="003263"/>
          <w:sz w:val="28"/>
        </w:rPr>
        <w:t>.</w:t>
      </w:r>
    </w:p>
    <w:p w:rsidR="003D10A3" w:rsidRDefault="007B0B5A">
      <w:pPr>
        <w:pStyle w:val="BodyText"/>
        <w:spacing w:before="202" w:line="273" w:lineRule="auto"/>
        <w:ind w:left="373" w:right="6186"/>
      </w:pPr>
      <w:r>
        <w:rPr>
          <w:color w:val="231F20"/>
        </w:rPr>
        <w:t xml:space="preserve">A distance of less than two </w:t>
      </w:r>
      <w:proofErr w:type="spellStart"/>
      <w:r>
        <w:rPr>
          <w:color w:val="231F20"/>
        </w:rPr>
        <w:t>kilometres</w:t>
      </w:r>
      <w:proofErr w:type="spellEnd"/>
      <w:r>
        <w:rPr>
          <w:color w:val="231F20"/>
        </w:rPr>
        <w:t xml:space="preserve"> separates the Northern Geelong Growth Area from the Western Geelong Growth Area; despite their proximity, the areas have distinct environments with unique features and character, opportunities and constraints.</w:t>
      </w:r>
    </w:p>
    <w:p w:rsidR="003D10A3" w:rsidRDefault="0013675D">
      <w:pPr>
        <w:pStyle w:val="BodyText"/>
        <w:spacing w:before="118" w:line="273" w:lineRule="auto"/>
        <w:ind w:left="373" w:right="6375"/>
      </w:pPr>
      <w:r>
        <w:rPr>
          <w:noProof/>
          <w:color w:val="231F20"/>
        </w:rPr>
        <mc:AlternateContent>
          <mc:Choice Requires="wps">
            <w:drawing>
              <wp:anchor distT="0" distB="0" distL="114300" distR="114300" simplePos="0" relativeHeight="488207872" behindDoc="0" locked="0" layoutInCell="1" allowOverlap="1">
                <wp:simplePos x="0" y="0"/>
                <wp:positionH relativeFrom="column">
                  <wp:posOffset>4032250</wp:posOffset>
                </wp:positionH>
                <wp:positionV relativeFrom="paragraph">
                  <wp:posOffset>503555</wp:posOffset>
                </wp:positionV>
                <wp:extent cx="2672862" cy="68580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2672862" cy="685800"/>
                        </a:xfrm>
                        <a:prstGeom prst="rect">
                          <a:avLst/>
                        </a:prstGeom>
                        <a:solidFill>
                          <a:schemeClr val="lt1"/>
                        </a:solidFill>
                        <a:ln w="6350">
                          <a:noFill/>
                        </a:ln>
                      </wps:spPr>
                      <wps:txbx>
                        <w:txbxContent>
                          <w:p w:rsidR="00A71FE6" w:rsidRDefault="00A71FE6" w:rsidP="00A71FE6">
                            <w:pPr>
                              <w:spacing w:line="268" w:lineRule="auto"/>
                              <w:jc w:val="center"/>
                              <w:rPr>
                                <w:sz w:val="14"/>
                              </w:rPr>
                            </w:pPr>
                            <w:r>
                              <w:rPr>
                                <w:color w:val="939598"/>
                                <w:sz w:val="14"/>
                              </w:rPr>
                              <w:t>IMAGE IS NOT AVAILABLE WITHIN THIS VERION.</w:t>
                            </w:r>
                          </w:p>
                          <w:p w:rsidR="00370EBC" w:rsidRDefault="00A71FE6" w:rsidP="00370EBC">
                            <w:pPr>
                              <w:spacing w:line="268" w:lineRule="auto"/>
                              <w:jc w:val="center"/>
                              <w:rPr>
                                <w:sz w:val="14"/>
                              </w:rPr>
                            </w:pPr>
                            <w:r>
                              <w:rPr>
                                <w:color w:val="939598"/>
                                <w:sz w:val="14"/>
                              </w:rPr>
                              <w:t xml:space="preserve">TO </w:t>
                            </w:r>
                            <w:r>
                              <w:rPr>
                                <w:color w:val="939598"/>
                                <w:spacing w:val="3"/>
                                <w:sz w:val="14"/>
                              </w:rPr>
                              <w:t xml:space="preserve">VIEW </w:t>
                            </w:r>
                            <w:r>
                              <w:rPr>
                                <w:color w:val="939598"/>
                                <w:spacing w:val="4"/>
                                <w:sz w:val="14"/>
                              </w:rPr>
                              <w:t xml:space="preserve">SUPPORTING </w:t>
                            </w:r>
                            <w:r>
                              <w:rPr>
                                <w:color w:val="939598"/>
                                <w:spacing w:val="5"/>
                                <w:sz w:val="14"/>
                              </w:rPr>
                              <w:t xml:space="preserve">VISUAL </w:t>
                            </w:r>
                            <w:r>
                              <w:rPr>
                                <w:color w:val="939598"/>
                                <w:spacing w:val="3"/>
                                <w:sz w:val="14"/>
                              </w:rPr>
                              <w:t xml:space="preserve">FOR THIS </w:t>
                            </w:r>
                            <w:proofErr w:type="gramStart"/>
                            <w:r>
                              <w:rPr>
                                <w:color w:val="939598"/>
                                <w:sz w:val="14"/>
                              </w:rPr>
                              <w:t>PAGE</w:t>
                            </w:r>
                            <w:proofErr w:type="gramEnd"/>
                            <w:r>
                              <w:rPr>
                                <w:color w:val="939598"/>
                                <w:sz w:val="14"/>
                              </w:rPr>
                              <w:t xml:space="preserve"> </w:t>
                            </w:r>
                            <w:r>
                              <w:rPr>
                                <w:color w:val="939598"/>
                                <w:spacing w:val="2"/>
                                <w:sz w:val="14"/>
                              </w:rPr>
                              <w:t>GO</w:t>
                            </w:r>
                            <w:r w:rsidR="00370EBC">
                              <w:rPr>
                                <w:color w:val="939598"/>
                                <w:spacing w:val="2"/>
                                <w:sz w:val="14"/>
                              </w:rPr>
                              <w:t xml:space="preserve"> </w:t>
                            </w:r>
                            <w:r>
                              <w:rPr>
                                <w:color w:val="939598"/>
                                <w:sz w:val="14"/>
                              </w:rPr>
                              <w:t>TO</w:t>
                            </w:r>
                          </w:p>
                          <w:p w:rsidR="00370EBC" w:rsidRDefault="00370EBC" w:rsidP="00A71FE6">
                            <w:pPr>
                              <w:spacing w:line="160" w:lineRule="exact"/>
                              <w:jc w:val="center"/>
                              <w:rPr>
                                <w:rStyle w:val="Hyperlink"/>
                                <w:sz w:val="14"/>
                              </w:rPr>
                            </w:pPr>
                            <w:r>
                              <w:fldChar w:fldCharType="begin"/>
                            </w:r>
                            <w:r>
                              <w:instrText xml:space="preserve"> HYPERLINK "http://www.geelongaustralia.com.au/futuregrowth/default.aspx%20" </w:instrText>
                            </w:r>
                            <w:r>
                              <w:fldChar w:fldCharType="separate"/>
                            </w:r>
                            <w:r w:rsidRPr="00D72CAB">
                              <w:rPr>
                                <w:rStyle w:val="Hyperlink"/>
                                <w:sz w:val="14"/>
                              </w:rPr>
                              <w:t xml:space="preserve">www.geelongaustralia.com.au/futuregrowth/default.aspx </w:t>
                            </w:r>
                            <w:r>
                              <w:rPr>
                                <w:rStyle w:val="Hyperlink"/>
                                <w:sz w:val="14"/>
                              </w:rPr>
                              <w:fldChar w:fldCharType="end"/>
                            </w:r>
                          </w:p>
                          <w:p w:rsidR="00A71FE6" w:rsidRDefault="00A71FE6" w:rsidP="00A71FE6">
                            <w:pPr>
                              <w:spacing w:line="160" w:lineRule="exact"/>
                              <w:jc w:val="center"/>
                              <w:rPr>
                                <w:color w:val="939598"/>
                                <w:sz w:val="14"/>
                              </w:rPr>
                            </w:pPr>
                            <w:r>
                              <w:rPr>
                                <w:color w:val="939598"/>
                                <w:sz w:val="14"/>
                              </w:rPr>
                              <w:t>TO ACCESS PDF.</w:t>
                            </w:r>
                          </w:p>
                          <w:p w:rsidR="00A71FE6" w:rsidRDefault="00A71FE6" w:rsidP="00CC66D1">
                            <w:pPr>
                              <w:rPr>
                                <w:color w:val="939598"/>
                                <w:sz w:val="14"/>
                              </w:rPr>
                            </w:pPr>
                            <w:r>
                              <w:rPr>
                                <w:color w:val="939598"/>
                                <w:sz w:val="14"/>
                              </w:rPr>
                              <w:br w:type="page"/>
                            </w:r>
                          </w:p>
                          <w:p w:rsidR="00A71FE6" w:rsidRDefault="00A71FE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29" type="#_x0000_t202" style="position:absolute;left:0;text-align:left;margin-left:317.5pt;margin-top:39.65pt;width:210.45pt;height:54pt;z-index:48820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" fillcolor="white [3201]" stroked="f" strokeweight=".5pt">
                <v:textbox>
                  <w:txbxContent>
                    <w:p w:rsidR="00A71FE6" w:rsidRDefault="00A71FE6" w:rsidP="00A71FE6">
                      <w:pPr>
                        <w:spacing w:line="268" w:lineRule="auto"/>
                        <w:jc w:val="center"/>
                        <w:rPr>
                          <w:sz w:val="14"/>
                        </w:rPr>
                      </w:pPr>
                      <w:r>
                        <w:rPr>
                          <w:color w:val="939598"/>
                          <w:sz w:val="14"/>
                        </w:rPr>
                        <w:t>IMAGE IS NOT AVAILABLE WITHIN THIS VERION.</w:t>
                      </w:r>
                    </w:p>
                    <w:p w:rsidR="00370EBC" w:rsidRDefault="00A71FE6" w:rsidP="00370EBC">
                      <w:pPr>
                        <w:spacing w:line="268" w:lineRule="auto"/>
                        <w:jc w:val="center"/>
                        <w:rPr>
                          <w:sz w:val="14"/>
                        </w:rPr>
                      </w:pPr>
                      <w:r>
                        <w:rPr>
                          <w:color w:val="939598"/>
                          <w:sz w:val="14"/>
                        </w:rPr>
                        <w:t xml:space="preserve">TO </w:t>
                      </w:r>
                      <w:r>
                        <w:rPr>
                          <w:color w:val="939598"/>
                          <w:spacing w:val="3"/>
                          <w:sz w:val="14"/>
                        </w:rPr>
                        <w:t xml:space="preserve">VIEW </w:t>
                      </w:r>
                      <w:r>
                        <w:rPr>
                          <w:color w:val="939598"/>
                          <w:spacing w:val="4"/>
                          <w:sz w:val="14"/>
                        </w:rPr>
                        <w:t xml:space="preserve">SUPPORTING </w:t>
                      </w:r>
                      <w:r>
                        <w:rPr>
                          <w:color w:val="939598"/>
                          <w:spacing w:val="5"/>
                          <w:sz w:val="14"/>
                        </w:rPr>
                        <w:t xml:space="preserve">VISUAL </w:t>
                      </w:r>
                      <w:r>
                        <w:rPr>
                          <w:color w:val="939598"/>
                          <w:spacing w:val="3"/>
                          <w:sz w:val="14"/>
                        </w:rPr>
                        <w:t xml:space="preserve">FOR THIS </w:t>
                      </w:r>
                      <w:proofErr w:type="gramStart"/>
                      <w:r>
                        <w:rPr>
                          <w:color w:val="939598"/>
                          <w:sz w:val="14"/>
                        </w:rPr>
                        <w:t>PAGE</w:t>
                      </w:r>
                      <w:proofErr w:type="gramEnd"/>
                      <w:r>
                        <w:rPr>
                          <w:color w:val="939598"/>
                          <w:sz w:val="14"/>
                        </w:rPr>
                        <w:t xml:space="preserve"> </w:t>
                      </w:r>
                      <w:r>
                        <w:rPr>
                          <w:color w:val="939598"/>
                          <w:spacing w:val="2"/>
                          <w:sz w:val="14"/>
                        </w:rPr>
                        <w:t>GO</w:t>
                      </w:r>
                      <w:r w:rsidR="00370EBC">
                        <w:rPr>
                          <w:color w:val="939598"/>
                          <w:spacing w:val="2"/>
                          <w:sz w:val="14"/>
                        </w:rPr>
                        <w:t xml:space="preserve"> </w:t>
                      </w:r>
                      <w:r>
                        <w:rPr>
                          <w:color w:val="939598"/>
                          <w:sz w:val="14"/>
                        </w:rPr>
                        <w:t>TO</w:t>
                      </w:r>
                    </w:p>
                    <w:p w:rsidR="00370EBC" w:rsidRDefault="00370EBC" w:rsidP="00A71FE6">
                      <w:pPr>
                        <w:spacing w:line="160" w:lineRule="exact"/>
                        <w:jc w:val="center"/>
                        <w:rPr>
                          <w:rStyle w:val="Hyperlink"/>
                          <w:sz w:val="14"/>
                        </w:rPr>
                      </w:pPr>
                      <w:r>
                        <w:fldChar w:fldCharType="begin"/>
                      </w:r>
                      <w:r>
                        <w:instrText xml:space="preserve"> HYPERLINK "http://www.geelongaustralia.com.au/futuregrowth/default.aspx%20" </w:instrText>
                      </w:r>
                      <w:r>
                        <w:fldChar w:fldCharType="separate"/>
                      </w:r>
                      <w:r w:rsidRPr="00D72CAB">
                        <w:rPr>
                          <w:rStyle w:val="Hyperlink"/>
                          <w:sz w:val="14"/>
                        </w:rPr>
                        <w:t xml:space="preserve">www.geelongaustralia.com.au/futuregrowth/default.aspx </w:t>
                      </w:r>
                      <w:r>
                        <w:rPr>
                          <w:rStyle w:val="Hyperlink"/>
                          <w:sz w:val="14"/>
                        </w:rPr>
                        <w:fldChar w:fldCharType="end"/>
                      </w:r>
                    </w:p>
                    <w:p w:rsidR="00A71FE6" w:rsidRDefault="00A71FE6" w:rsidP="00A71FE6">
                      <w:pPr>
                        <w:spacing w:line="160" w:lineRule="exact"/>
                        <w:jc w:val="center"/>
                        <w:rPr>
                          <w:color w:val="939598"/>
                          <w:sz w:val="14"/>
                        </w:rPr>
                      </w:pPr>
                      <w:r>
                        <w:rPr>
                          <w:color w:val="939598"/>
                          <w:sz w:val="14"/>
                        </w:rPr>
                        <w:t>TO ACCESS PDF.</w:t>
                      </w:r>
                    </w:p>
                    <w:p w:rsidR="00A71FE6" w:rsidRDefault="00A71FE6" w:rsidP="00CC66D1">
                      <w:pPr>
                        <w:rPr>
                          <w:color w:val="939598"/>
                          <w:sz w:val="14"/>
                        </w:rPr>
                      </w:pPr>
                      <w:r>
                        <w:rPr>
                          <w:color w:val="939598"/>
                          <w:sz w:val="14"/>
                        </w:rPr>
                        <w:br w:type="page"/>
                      </w:r>
                    </w:p>
                    <w:p w:rsidR="00A71FE6" w:rsidRDefault="00A71FE6"/>
                  </w:txbxContent>
                </v:textbox>
              </v:shape>
            </w:pict>
          </mc:Fallback>
        </mc:AlternateContent>
      </w:r>
      <w:r w:rsidR="007B0B5A">
        <w:rPr>
          <w:color w:val="231F20"/>
        </w:rPr>
        <w:t xml:space="preserve">The environment in the Northern Geelong Growth Area will </w:t>
      </w:r>
      <w:proofErr w:type="spellStart"/>
      <w:r w:rsidR="007B0B5A">
        <w:rPr>
          <w:color w:val="231F20"/>
        </w:rPr>
        <w:t>capitalise</w:t>
      </w:r>
      <w:proofErr w:type="spellEnd"/>
      <w:r w:rsidR="007B0B5A">
        <w:rPr>
          <w:color w:val="231F20"/>
        </w:rPr>
        <w:t xml:space="preserve"> on the undulating Lovely Banks monocline and focus on cultivating great amenity and biodiversity throughout its grassland plateau.</w:t>
      </w:r>
    </w:p>
    <w:p w:rsidR="003D10A3" w:rsidRDefault="007B0B5A">
      <w:pPr>
        <w:pStyle w:val="BodyText"/>
        <w:spacing w:before="118" w:line="273" w:lineRule="auto"/>
        <w:ind w:left="373" w:right="6270"/>
      </w:pPr>
      <w:r>
        <w:rPr>
          <w:color w:val="231F20"/>
        </w:rPr>
        <w:t>The Western Geelong Growth Area will protect and enhance its signature environmental and cultural features</w:t>
      </w:r>
    </w:p>
    <w:p w:rsidR="003D10A3" w:rsidRDefault="007B0B5A">
      <w:pPr>
        <w:pStyle w:val="BodyText"/>
        <w:spacing w:before="1" w:line="273" w:lineRule="auto"/>
        <w:ind w:left="373" w:right="6154"/>
      </w:pPr>
      <w:r>
        <w:rPr>
          <w:color w:val="231F20"/>
        </w:rPr>
        <w:t xml:space="preserve">– the Barwon and Moorabool river corridors, </w:t>
      </w:r>
      <w:proofErr w:type="spellStart"/>
      <w:r>
        <w:rPr>
          <w:color w:val="231F20"/>
        </w:rPr>
        <w:t>Cowies</w:t>
      </w:r>
      <w:proofErr w:type="spellEnd"/>
      <w:r>
        <w:rPr>
          <w:color w:val="231F20"/>
        </w:rPr>
        <w:t xml:space="preserve"> Creek and Dog Rocks Flora and Fauna Sanctuary – and create</w:t>
      </w:r>
    </w:p>
    <w:p w:rsidR="003D10A3" w:rsidRDefault="007B0B5A">
      <w:pPr>
        <w:pStyle w:val="BodyText"/>
        <w:spacing w:before="2" w:line="273" w:lineRule="auto"/>
        <w:ind w:left="373" w:right="6428"/>
      </w:pPr>
      <w:r>
        <w:rPr>
          <w:color w:val="231F20"/>
        </w:rPr>
        <w:t xml:space="preserve">a new regional asset with the transition of the </w:t>
      </w:r>
      <w:proofErr w:type="spellStart"/>
      <w:r>
        <w:rPr>
          <w:color w:val="231F20"/>
        </w:rPr>
        <w:t>Batesford</w:t>
      </w:r>
      <w:proofErr w:type="spellEnd"/>
      <w:r>
        <w:rPr>
          <w:color w:val="231F20"/>
        </w:rPr>
        <w:t xml:space="preserve"> quarry.</w:t>
      </w:r>
    </w:p>
    <w:p w:rsidR="003D10A3" w:rsidRDefault="007B0B5A">
      <w:pPr>
        <w:pStyle w:val="BodyText"/>
        <w:spacing w:before="116" w:line="273" w:lineRule="auto"/>
        <w:ind w:left="373" w:right="6206"/>
        <w:rPr>
          <w:color w:val="231F20"/>
        </w:rPr>
      </w:pPr>
      <w:r>
        <w:rPr>
          <w:b/>
          <w:color w:val="00B089"/>
        </w:rPr>
        <w:t xml:space="preserve">ENVIRONMENT </w:t>
      </w:r>
      <w:r>
        <w:rPr>
          <w:color w:val="231F20"/>
        </w:rPr>
        <w:t>considers the existing conditions and future landscape of the Northern and Western Geelong Growth Areas including landform and view lines, water, biodiversity, heritage, built environment and surrounding areas.</w:t>
      </w:r>
    </w:p>
    <w:p w:rsidR="00CC66D1" w:rsidRDefault="00CC66D1">
      <w:pPr>
        <w:pStyle w:val="BodyText"/>
        <w:spacing w:before="116" w:line="273" w:lineRule="auto"/>
        <w:ind w:left="373" w:right="6206"/>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spacing w:before="10"/>
        <w:rPr>
          <w:sz w:val="27"/>
        </w:rPr>
      </w:pPr>
    </w:p>
    <w:p w:rsidR="003D10A3" w:rsidRDefault="007B0B5A">
      <w:pPr>
        <w:spacing w:before="95" w:line="326" w:lineRule="auto"/>
        <w:ind w:left="368" w:right="6206"/>
        <w:rPr>
          <w:sz w:val="16"/>
        </w:rPr>
      </w:pPr>
      <w:r>
        <w:rPr>
          <w:b/>
          <w:color w:val="231F20"/>
          <w:sz w:val="16"/>
        </w:rPr>
        <w:t xml:space="preserve">PREVIOUS PAGE: </w:t>
      </w:r>
      <w:r>
        <w:rPr>
          <w:color w:val="231F20"/>
          <w:sz w:val="16"/>
        </w:rPr>
        <w:t xml:space="preserve">CLEVER AND CREATIVE </w:t>
      </w:r>
      <w:r>
        <w:rPr>
          <w:b/>
          <w:color w:val="00B089"/>
          <w:sz w:val="16"/>
        </w:rPr>
        <w:t xml:space="preserve">ENVIRONMENT </w:t>
      </w:r>
      <w:r>
        <w:rPr>
          <w:color w:val="231F20"/>
          <w:sz w:val="16"/>
        </w:rPr>
        <w:t>– BARWON RIVER PARKLANDS</w:t>
      </w:r>
    </w:p>
    <w:p w:rsidR="003D10A3" w:rsidRDefault="003D10A3">
      <w:pPr>
        <w:pStyle w:val="BodyText"/>
        <w:rPr>
          <w:sz w:val="20"/>
        </w:rPr>
      </w:pPr>
    </w:p>
    <w:p w:rsidR="003D10A3" w:rsidRDefault="003D10A3">
      <w:pPr>
        <w:pStyle w:val="BodyText"/>
        <w:rPr>
          <w:sz w:val="20"/>
        </w:rPr>
      </w:pPr>
    </w:p>
    <w:p w:rsidR="003D10A3" w:rsidRDefault="003D10A3">
      <w:pPr>
        <w:pStyle w:val="BodyText"/>
        <w:spacing w:before="2"/>
        <w:rPr>
          <w:sz w:val="14"/>
        </w:rPr>
      </w:pPr>
    </w:p>
    <w:p w:rsidR="003D10A3" w:rsidRDefault="003D10A3">
      <w:pPr>
        <w:rPr>
          <w:rFonts w:ascii="Calibri"/>
          <w:sz w:val="16"/>
        </w:rPr>
        <w:sectPr w:rsidR="003D10A3">
          <w:headerReference w:type="even" r:id="rId168"/>
          <w:footerReference w:type="even" r:id="rId169"/>
          <w:pgSz w:w="11910" w:h="16840"/>
          <w:pgMar w:top="700" w:right="0" w:bottom="280" w:left="420" w:header="0" w:footer="0" w:gutter="0"/>
          <w:cols w:space="720"/>
        </w:sectPr>
      </w:pPr>
    </w:p>
    <w:p w:rsidR="003D10A3" w:rsidRDefault="00D92F0E">
      <w:pPr>
        <w:pStyle w:val="BodyText"/>
        <w:rPr>
          <w:rFonts w:ascii="Calibri"/>
          <w:sz w:val="20"/>
        </w:rPr>
      </w:pPr>
      <w:r>
        <w:rPr>
          <w:noProof/>
          <w:sz w:val="17"/>
        </w:rPr>
        <w:lastRenderedPageBreak/>
        <w:drawing>
          <wp:anchor distT="0" distB="0" distL="114300" distR="114300" simplePos="0" relativeHeight="488128000" behindDoc="0" locked="0" layoutInCell="1" allowOverlap="1">
            <wp:simplePos x="0" y="0"/>
            <wp:positionH relativeFrom="column">
              <wp:posOffset>-281940</wp:posOffset>
            </wp:positionH>
            <wp:positionV relativeFrom="paragraph">
              <wp:posOffset>-987342</wp:posOffset>
            </wp:positionV>
            <wp:extent cx="7542464" cy="10686288"/>
            <wp:effectExtent l="0" t="0" r="1905" b="0"/>
            <wp:wrapNone/>
            <wp:docPr id="943" name="Picture 943"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 name="Picture 943" descr="A picture containing timeline&#10;&#10;Description automatically generated"/>
                    <pic:cNvPicPr/>
                  </pic:nvPicPr>
                  <pic:blipFill>
                    <a:blip r:embed="rId170" cstate="screen">
                      <a:extLst>
                        <a:ext uri="{28A0092B-C50C-407E-A947-70E740481C1C}">
                          <a14:useLocalDpi xmlns:a14="http://schemas.microsoft.com/office/drawing/2010/main"/>
                        </a:ext>
                      </a:extLst>
                    </a:blip>
                    <a:stretch>
                      <a:fillRect/>
                    </a:stretch>
                  </pic:blipFill>
                  <pic:spPr>
                    <a:xfrm>
                      <a:off x="0" y="0"/>
                      <a:ext cx="7542464" cy="10686288"/>
                    </a:xfrm>
                    <a:prstGeom prst="rect">
                      <a:avLst/>
                    </a:prstGeom>
                  </pic:spPr>
                </pic:pic>
              </a:graphicData>
            </a:graphic>
            <wp14:sizeRelH relativeFrom="page">
              <wp14:pctWidth>0</wp14:pctWidth>
            </wp14:sizeRelH>
            <wp14:sizeRelV relativeFrom="page">
              <wp14:pctHeight>0</wp14:pctHeight>
            </wp14:sizeRelV>
          </wp:anchor>
        </w:drawing>
      </w:r>
    </w:p>
    <w:p w:rsidR="003D10A3" w:rsidRDefault="003D10A3">
      <w:pPr>
        <w:spacing w:line="295" w:lineRule="auto"/>
        <w:rPr>
          <w:sz w:val="17"/>
        </w:rPr>
      </w:pPr>
    </w:p>
    <w:p w:rsidR="00D92F0E" w:rsidRDefault="00D92F0E">
      <w:pPr>
        <w:spacing w:line="295" w:lineRule="auto"/>
        <w:rPr>
          <w:sz w:val="17"/>
        </w:rPr>
        <w:sectPr w:rsidR="00D92F0E">
          <w:headerReference w:type="default" r:id="rId171"/>
          <w:footerReference w:type="default" r:id="rId172"/>
          <w:pgSz w:w="11910" w:h="16840"/>
          <w:pgMar w:top="1580" w:right="0" w:bottom="280" w:left="420" w:header="0" w:footer="0" w:gutter="0"/>
          <w:cols w:space="720"/>
        </w:sectPr>
      </w:pPr>
    </w:p>
    <w:p w:rsidR="003D10A3" w:rsidRDefault="003D10A3">
      <w:pPr>
        <w:pStyle w:val="BodyText"/>
        <w:spacing w:before="1"/>
        <w:rPr>
          <w:sz w:val="12"/>
        </w:rPr>
      </w:pPr>
    </w:p>
    <w:p w:rsidR="00D92F0E" w:rsidRDefault="00D92F0E">
      <w:pPr>
        <w:rPr>
          <w:rFonts w:ascii="Calibri"/>
          <w:color w:val="FFFFFF"/>
          <w:sz w:val="32"/>
        </w:rPr>
      </w:pPr>
      <w:r>
        <w:rPr>
          <w:rFonts w:ascii="Calibri"/>
          <w:color w:val="FFFFFF"/>
          <w:sz w:val="32"/>
        </w:rPr>
        <w:br w:type="page"/>
      </w:r>
    </w:p>
    <w:p w:rsidR="003D10A3" w:rsidRDefault="003D10A3">
      <w:pPr>
        <w:rPr>
          <w:sz w:val="8"/>
        </w:rPr>
        <w:sectPr w:rsidR="003D10A3">
          <w:headerReference w:type="even" r:id="rId173"/>
          <w:footerReference w:type="even" r:id="rId174"/>
          <w:type w:val="continuous"/>
          <w:pgSz w:w="11910" w:h="16840"/>
          <w:pgMar w:top="1320" w:right="0" w:bottom="280" w:left="420" w:header="720" w:footer="720" w:gutter="0"/>
          <w:cols w:num="4" w:space="720" w:equalWidth="0">
            <w:col w:w="2602" w:space="659"/>
            <w:col w:w="2393" w:space="39"/>
            <w:col w:w="2431" w:space="265"/>
            <w:col w:w="3101"/>
          </w:cols>
        </w:sectPr>
      </w:pPr>
    </w:p>
    <w:p w:rsidR="003D10A3" w:rsidRDefault="007659E8">
      <w:pPr>
        <w:rPr>
          <w:sz w:val="2"/>
          <w:szCs w:val="2"/>
        </w:rPr>
      </w:pPr>
      <w:r>
        <w:rPr>
          <w:noProof/>
          <w:sz w:val="2"/>
          <w:szCs w:val="2"/>
        </w:rPr>
        <w:lastRenderedPageBreak/>
        <w:drawing>
          <wp:anchor distT="0" distB="0" distL="114300" distR="114300" simplePos="0" relativeHeight="488129024" behindDoc="0" locked="0" layoutInCell="1" allowOverlap="1">
            <wp:simplePos x="0" y="0"/>
            <wp:positionH relativeFrom="column">
              <wp:posOffset>-253449</wp:posOffset>
            </wp:positionH>
            <wp:positionV relativeFrom="paragraph">
              <wp:posOffset>-811696</wp:posOffset>
            </wp:positionV>
            <wp:extent cx="7553739" cy="10694814"/>
            <wp:effectExtent l="0" t="0" r="3175" b="0"/>
            <wp:wrapNone/>
            <wp:docPr id="944" name="Picture 94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 name="Picture 944" descr="Map&#10;&#10;Description automatically generated"/>
                    <pic:cNvPicPr/>
                  </pic:nvPicPr>
                  <pic:blipFill>
                    <a:blip r:embed="rId175" cstate="screen">
                      <a:extLst>
                        <a:ext uri="{28A0092B-C50C-407E-A947-70E740481C1C}">
                          <a14:useLocalDpi xmlns:a14="http://schemas.microsoft.com/office/drawing/2010/main"/>
                        </a:ext>
                      </a:extLst>
                    </a:blip>
                    <a:stretch>
                      <a:fillRect/>
                    </a:stretch>
                  </pic:blipFill>
                  <pic:spPr>
                    <a:xfrm>
                      <a:off x="0" y="0"/>
                      <a:ext cx="7556083" cy="10698133"/>
                    </a:xfrm>
                    <a:prstGeom prst="rect">
                      <a:avLst/>
                    </a:prstGeom>
                  </pic:spPr>
                </pic:pic>
              </a:graphicData>
            </a:graphic>
            <wp14:sizeRelH relativeFrom="page">
              <wp14:pctWidth>0</wp14:pctWidth>
            </wp14:sizeRelH>
            <wp14:sizeRelV relativeFrom="page">
              <wp14:pctHeight>0</wp14:pctHeight>
            </wp14:sizeRelV>
          </wp:anchor>
        </w:drawing>
      </w:r>
    </w:p>
    <w:p w:rsidR="003D10A3" w:rsidRDefault="003D10A3">
      <w:pPr>
        <w:rPr>
          <w:sz w:val="2"/>
          <w:szCs w:val="2"/>
        </w:rPr>
        <w:sectPr w:rsidR="003D10A3">
          <w:type w:val="continuous"/>
          <w:pgSz w:w="11910" w:h="16840"/>
          <w:pgMar w:top="1320" w:right="0" w:bottom="280" w:left="420" w:header="720" w:footer="720" w:gutter="0"/>
          <w:cols w:space="720"/>
        </w:sectPr>
      </w:pPr>
    </w:p>
    <w:p w:rsidR="003D10A3" w:rsidRDefault="007B0B5A">
      <w:pPr>
        <w:spacing w:line="410" w:lineRule="exact"/>
        <w:ind w:left="381"/>
        <w:rPr>
          <w:rFonts w:ascii="Calibri"/>
          <w:b/>
          <w:sz w:val="40"/>
        </w:rPr>
      </w:pPr>
      <w:r>
        <w:rPr>
          <w:rFonts w:ascii="Calibri"/>
          <w:b/>
          <w:color w:val="003263"/>
          <w:sz w:val="40"/>
        </w:rPr>
        <w:lastRenderedPageBreak/>
        <w:t>ENVIRONMENT</w:t>
      </w:r>
    </w:p>
    <w:p w:rsidR="003D10A3" w:rsidRDefault="007B0B5A">
      <w:pPr>
        <w:spacing w:line="508" w:lineRule="exact"/>
        <w:ind w:left="381"/>
        <w:rPr>
          <w:rFonts w:ascii="Calibri"/>
          <w:b/>
          <w:sz w:val="40"/>
        </w:rPr>
      </w:pPr>
      <w:r>
        <w:rPr>
          <w:rFonts w:ascii="Calibri"/>
          <w:b/>
          <w:color w:val="003263"/>
          <w:sz w:val="40"/>
        </w:rPr>
        <w:t>NORTHERN GEELONG GROWTH AREA</w:t>
      </w:r>
    </w:p>
    <w:p w:rsidR="003D10A3" w:rsidRDefault="003D10A3">
      <w:pPr>
        <w:pStyle w:val="BodyText"/>
        <w:rPr>
          <w:rFonts w:ascii="Calibri"/>
          <w:b/>
          <w:sz w:val="20"/>
        </w:rPr>
      </w:pPr>
    </w:p>
    <w:p w:rsidR="003D10A3" w:rsidRDefault="003D10A3">
      <w:pPr>
        <w:pStyle w:val="BodyText"/>
        <w:spacing w:before="6"/>
        <w:rPr>
          <w:rFonts w:ascii="Calibri"/>
          <w:b/>
          <w:sz w:val="26"/>
        </w:rPr>
      </w:pPr>
    </w:p>
    <w:p w:rsidR="003D10A3" w:rsidRDefault="007B0B5A">
      <w:pPr>
        <w:pStyle w:val="Heading7"/>
        <w:spacing w:line="408" w:lineRule="exact"/>
      </w:pPr>
      <w:bookmarkStart w:id="1" w:name="_TOC_250012"/>
      <w:bookmarkEnd w:id="1"/>
      <w:r>
        <w:rPr>
          <w:color w:val="003263"/>
        </w:rPr>
        <w:t>LANDFORM AND VIEW LINE</w:t>
      </w:r>
    </w:p>
    <w:p w:rsidR="003D10A3" w:rsidRDefault="007B0B5A">
      <w:pPr>
        <w:spacing w:line="255" w:lineRule="exact"/>
        <w:ind w:left="373"/>
        <w:rPr>
          <w:rFonts w:ascii="Calibri"/>
          <w:b/>
          <w:sz w:val="19"/>
        </w:rPr>
      </w:pPr>
      <w:r>
        <w:rPr>
          <w:rFonts w:ascii="Calibri"/>
          <w:b/>
          <w:color w:val="00B089"/>
          <w:sz w:val="19"/>
        </w:rPr>
        <w:t>NORTHERN GEELONG GROWTH AREA</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11"/>
        <w:rPr>
          <w:rFonts w:ascii="Calibri"/>
          <w:b/>
          <w:sz w:val="25"/>
        </w:rPr>
      </w:pPr>
    </w:p>
    <w:p w:rsidR="003D10A3" w:rsidRDefault="003D10A3">
      <w:pPr>
        <w:rPr>
          <w:rFonts w:ascii="Calibri"/>
          <w:sz w:val="25"/>
        </w:rPr>
        <w:sectPr w:rsidR="003D10A3">
          <w:headerReference w:type="default" r:id="rId176"/>
          <w:footerReference w:type="default" r:id="rId177"/>
          <w:pgSz w:w="11910" w:h="16840"/>
          <w:pgMar w:top="760" w:right="0" w:bottom="600" w:left="420" w:header="0" w:footer="400" w:gutter="0"/>
          <w:cols w:space="720"/>
        </w:sectPr>
      </w:pPr>
    </w:p>
    <w:p w:rsidR="003D10A3" w:rsidRDefault="007B0B5A">
      <w:pPr>
        <w:spacing w:before="16"/>
        <w:ind w:left="377"/>
        <w:rPr>
          <w:rFonts w:ascii="Calibri"/>
          <w:b/>
          <w:sz w:val="20"/>
        </w:rPr>
      </w:pPr>
      <w:r>
        <w:rPr>
          <w:rFonts w:ascii="Calibri"/>
          <w:b/>
          <w:color w:val="003263"/>
          <w:sz w:val="20"/>
        </w:rPr>
        <w:t>CONTEXT</w:t>
      </w:r>
    </w:p>
    <w:p w:rsidR="003D10A3" w:rsidRDefault="003D10A3">
      <w:pPr>
        <w:pStyle w:val="BodyText"/>
        <w:spacing w:before="1"/>
        <w:rPr>
          <w:rFonts w:ascii="Calibri"/>
          <w:b/>
          <w:sz w:val="13"/>
        </w:rPr>
      </w:pPr>
    </w:p>
    <w:p w:rsidR="003D10A3" w:rsidRDefault="007B0B5A">
      <w:pPr>
        <w:pStyle w:val="BodyText"/>
        <w:spacing w:line="273" w:lineRule="auto"/>
        <w:ind w:left="373" w:right="17"/>
      </w:pPr>
      <w:r>
        <w:rPr>
          <w:color w:val="00B089"/>
        </w:rPr>
        <w:t xml:space="preserve">Land in the Northern Geelong Growth Area consists of largely open, treeless agricultural land primarily </w:t>
      </w:r>
      <w:proofErr w:type="spellStart"/>
      <w:r>
        <w:rPr>
          <w:color w:val="00B089"/>
        </w:rPr>
        <w:t>utilised</w:t>
      </w:r>
      <w:proofErr w:type="spellEnd"/>
      <w:r>
        <w:rPr>
          <w:color w:val="00B089"/>
        </w:rPr>
        <w:t xml:space="preserve"> for grazing and cropping activities with adjoining areas of rural living.</w:t>
      </w:r>
    </w:p>
    <w:p w:rsidR="003D10A3" w:rsidRDefault="007B0B5A">
      <w:pPr>
        <w:pStyle w:val="BodyText"/>
        <w:spacing w:before="117" w:line="273" w:lineRule="auto"/>
        <w:ind w:left="373" w:right="366"/>
      </w:pPr>
      <w:r>
        <w:rPr>
          <w:color w:val="00B089"/>
        </w:rPr>
        <w:t xml:space="preserve">The dominant feature in the landform of the area is the Lovely Banks monocline, a bend in the Earth’s crust that uniformly dips rock strata and defines the western boundary of the Port Philip </w:t>
      </w:r>
      <w:proofErr w:type="spellStart"/>
      <w:r>
        <w:rPr>
          <w:color w:val="00B089"/>
        </w:rPr>
        <w:t>Sunklands</w:t>
      </w:r>
      <w:proofErr w:type="spellEnd"/>
      <w:r>
        <w:rPr>
          <w:color w:val="00B089"/>
        </w:rPr>
        <w:t>.</w:t>
      </w:r>
    </w:p>
    <w:p w:rsidR="003D10A3" w:rsidRDefault="007B0B5A">
      <w:pPr>
        <w:pStyle w:val="BodyText"/>
        <w:spacing w:before="117" w:line="273" w:lineRule="auto"/>
        <w:ind w:left="373" w:right="70"/>
      </w:pPr>
      <w:r>
        <w:rPr>
          <w:color w:val="00B089"/>
        </w:rPr>
        <w:t>The Lovely Banks monocline runs north-south along the eastern extent of the growth area, dividing the high, gently sloping plateau in the west and low, relatively flat land in the east.</w:t>
      </w:r>
    </w:p>
    <w:p w:rsidR="003D10A3" w:rsidRDefault="007B0B5A">
      <w:pPr>
        <w:pStyle w:val="BodyText"/>
        <w:spacing w:before="117" w:line="273" w:lineRule="auto"/>
        <w:ind w:left="373" w:right="-3"/>
      </w:pPr>
      <w:r>
        <w:rPr>
          <w:color w:val="00B089"/>
        </w:rPr>
        <w:t xml:space="preserve">The monocline escarpment allows panoramic views across the region and its varied landform creates valleys and natural </w:t>
      </w:r>
      <w:proofErr w:type="spellStart"/>
      <w:r>
        <w:rPr>
          <w:color w:val="00B089"/>
        </w:rPr>
        <w:t>amphitheatres</w:t>
      </w:r>
      <w:proofErr w:type="spellEnd"/>
      <w:r>
        <w:rPr>
          <w:color w:val="00B089"/>
        </w:rPr>
        <w:t xml:space="preserve"> that will inform the urban landscape.</w:t>
      </w:r>
    </w:p>
    <w:p w:rsidR="003D10A3" w:rsidRDefault="007B0B5A">
      <w:pPr>
        <w:pStyle w:val="BodyText"/>
        <w:spacing w:before="116"/>
        <w:ind w:left="373"/>
      </w:pPr>
      <w:r>
        <w:rPr>
          <w:color w:val="00B089"/>
        </w:rPr>
        <w:t>Significant view lines to landmarks include:</w:t>
      </w:r>
    </w:p>
    <w:p w:rsidR="003D10A3" w:rsidRDefault="007B0B5A">
      <w:pPr>
        <w:pStyle w:val="ListParagraph"/>
        <w:numPr>
          <w:ilvl w:val="0"/>
          <w:numId w:val="77"/>
        </w:numPr>
        <w:tabs>
          <w:tab w:val="left" w:pos="544"/>
        </w:tabs>
        <w:spacing w:before="124" w:line="264" w:lineRule="auto"/>
        <w:ind w:right="11"/>
        <w:rPr>
          <w:sz w:val="19"/>
        </w:rPr>
      </w:pPr>
      <w:r>
        <w:rPr>
          <w:color w:val="00B089"/>
          <w:sz w:val="19"/>
        </w:rPr>
        <w:t xml:space="preserve">Lovely Banks monocline escarpment, in proximity to </w:t>
      </w:r>
      <w:proofErr w:type="spellStart"/>
      <w:r>
        <w:rPr>
          <w:color w:val="00B089"/>
          <w:sz w:val="19"/>
        </w:rPr>
        <w:t>Heales</w:t>
      </w:r>
      <w:proofErr w:type="spellEnd"/>
      <w:r>
        <w:rPr>
          <w:color w:val="00B089"/>
          <w:sz w:val="19"/>
        </w:rPr>
        <w:t xml:space="preserve"> Road, with views to central Geelong, Corio Bay and the Bellarine Peninsula, metropolitan Melbourne </w:t>
      </w:r>
      <w:r>
        <w:rPr>
          <w:color w:val="00B089"/>
          <w:spacing w:val="-5"/>
          <w:sz w:val="19"/>
        </w:rPr>
        <w:t xml:space="preserve">and </w:t>
      </w:r>
      <w:r>
        <w:rPr>
          <w:color w:val="00B089"/>
          <w:sz w:val="19"/>
        </w:rPr>
        <w:t xml:space="preserve">the </w:t>
      </w:r>
      <w:r>
        <w:rPr>
          <w:color w:val="00B089"/>
          <w:spacing w:val="-7"/>
          <w:sz w:val="19"/>
        </w:rPr>
        <w:t>You</w:t>
      </w:r>
      <w:r>
        <w:rPr>
          <w:color w:val="00B089"/>
          <w:spacing w:val="-8"/>
          <w:sz w:val="19"/>
        </w:rPr>
        <w:t xml:space="preserve"> </w:t>
      </w:r>
      <w:proofErr w:type="spellStart"/>
      <w:r>
        <w:rPr>
          <w:color w:val="00B089"/>
          <w:spacing w:val="-4"/>
          <w:sz w:val="19"/>
        </w:rPr>
        <w:t>Yangs</w:t>
      </w:r>
      <w:proofErr w:type="spellEnd"/>
    </w:p>
    <w:p w:rsidR="003D10A3" w:rsidRDefault="007B0B5A">
      <w:pPr>
        <w:pStyle w:val="ListParagraph"/>
        <w:numPr>
          <w:ilvl w:val="0"/>
          <w:numId w:val="77"/>
        </w:numPr>
        <w:tabs>
          <w:tab w:val="left" w:pos="544"/>
        </w:tabs>
        <w:spacing w:before="94" w:line="256" w:lineRule="auto"/>
        <w:ind w:right="229"/>
        <w:rPr>
          <w:sz w:val="19"/>
        </w:rPr>
      </w:pPr>
      <w:r>
        <w:rPr>
          <w:color w:val="00B089"/>
          <w:sz w:val="19"/>
        </w:rPr>
        <w:t xml:space="preserve">Lovely Banks monocline escarpment, in proximity to Elcho Road, with views to Corio Bay and the Bellarine Peninsula, metropolitan Melbourne and the </w:t>
      </w:r>
      <w:r>
        <w:rPr>
          <w:color w:val="00B089"/>
          <w:spacing w:val="-7"/>
          <w:sz w:val="19"/>
        </w:rPr>
        <w:t>You</w:t>
      </w:r>
      <w:r>
        <w:rPr>
          <w:color w:val="00B089"/>
          <w:spacing w:val="-8"/>
          <w:sz w:val="19"/>
        </w:rPr>
        <w:t xml:space="preserve"> </w:t>
      </w:r>
      <w:proofErr w:type="spellStart"/>
      <w:r>
        <w:rPr>
          <w:color w:val="00B089"/>
          <w:spacing w:val="-4"/>
          <w:sz w:val="19"/>
        </w:rPr>
        <w:t>Yangs</w:t>
      </w:r>
      <w:proofErr w:type="spellEnd"/>
    </w:p>
    <w:p w:rsidR="003D10A3" w:rsidRDefault="007B0B5A">
      <w:pPr>
        <w:pStyle w:val="ListParagraph"/>
        <w:numPr>
          <w:ilvl w:val="0"/>
          <w:numId w:val="77"/>
        </w:numPr>
        <w:tabs>
          <w:tab w:val="left" w:pos="544"/>
        </w:tabs>
        <w:spacing w:before="105" w:line="256" w:lineRule="auto"/>
        <w:rPr>
          <w:sz w:val="19"/>
        </w:rPr>
      </w:pPr>
      <w:r>
        <w:rPr>
          <w:color w:val="00B089"/>
          <w:sz w:val="19"/>
        </w:rPr>
        <w:t xml:space="preserve">Lovely Banks monocline escarpment, in proximity to </w:t>
      </w:r>
      <w:proofErr w:type="spellStart"/>
      <w:r>
        <w:rPr>
          <w:color w:val="00B089"/>
          <w:sz w:val="19"/>
        </w:rPr>
        <w:t>Staceys</w:t>
      </w:r>
      <w:proofErr w:type="spellEnd"/>
      <w:r>
        <w:rPr>
          <w:color w:val="00B089"/>
          <w:sz w:val="19"/>
        </w:rPr>
        <w:t xml:space="preserve"> Road, with views to the </w:t>
      </w:r>
      <w:r>
        <w:rPr>
          <w:color w:val="00B089"/>
          <w:spacing w:val="-7"/>
          <w:sz w:val="19"/>
        </w:rPr>
        <w:t xml:space="preserve">You </w:t>
      </w:r>
      <w:proofErr w:type="spellStart"/>
      <w:r>
        <w:rPr>
          <w:color w:val="00B089"/>
          <w:spacing w:val="-4"/>
          <w:sz w:val="19"/>
        </w:rPr>
        <w:t>Yangs</w:t>
      </w:r>
      <w:proofErr w:type="spellEnd"/>
      <w:r>
        <w:rPr>
          <w:color w:val="00B089"/>
          <w:spacing w:val="-4"/>
          <w:sz w:val="19"/>
        </w:rPr>
        <w:t xml:space="preserve"> </w:t>
      </w:r>
      <w:r>
        <w:rPr>
          <w:color w:val="00B089"/>
          <w:sz w:val="19"/>
        </w:rPr>
        <w:t>and Brisbane Ranges</w:t>
      </w:r>
    </w:p>
    <w:p w:rsidR="003D10A3" w:rsidRDefault="007B0B5A">
      <w:pPr>
        <w:pStyle w:val="ListParagraph"/>
        <w:numPr>
          <w:ilvl w:val="0"/>
          <w:numId w:val="77"/>
        </w:numPr>
        <w:tabs>
          <w:tab w:val="left" w:pos="544"/>
        </w:tabs>
        <w:spacing w:before="105"/>
        <w:ind w:right="287"/>
        <w:rPr>
          <w:sz w:val="19"/>
        </w:rPr>
      </w:pPr>
      <w:r>
        <w:rPr>
          <w:color w:val="00B089"/>
          <w:sz w:val="19"/>
        </w:rPr>
        <w:t>Plateau, in proximity to Evans Road, with views to the Brisbane</w:t>
      </w:r>
      <w:r>
        <w:rPr>
          <w:color w:val="00B089"/>
          <w:spacing w:val="-1"/>
          <w:sz w:val="19"/>
        </w:rPr>
        <w:t xml:space="preserve"> </w:t>
      </w:r>
      <w:r>
        <w:rPr>
          <w:color w:val="00B089"/>
          <w:sz w:val="19"/>
        </w:rPr>
        <w:t>Ranges.</w:t>
      </w:r>
    </w:p>
    <w:p w:rsidR="003D10A3" w:rsidRDefault="007B0B5A">
      <w:pPr>
        <w:pStyle w:val="ListParagraph"/>
        <w:numPr>
          <w:ilvl w:val="0"/>
          <w:numId w:val="77"/>
        </w:numPr>
        <w:tabs>
          <w:tab w:val="left" w:pos="544"/>
        </w:tabs>
        <w:spacing w:before="123"/>
        <w:ind w:right="445"/>
        <w:rPr>
          <w:sz w:val="19"/>
        </w:rPr>
      </w:pPr>
      <w:r>
        <w:rPr>
          <w:color w:val="00B089"/>
          <w:sz w:val="19"/>
        </w:rPr>
        <w:t>Geelong Ring Road, with views to the Lovely Banks monocline</w:t>
      </w:r>
    </w:p>
    <w:p w:rsidR="003D10A3" w:rsidRDefault="007B0B5A">
      <w:pPr>
        <w:pStyle w:val="ListParagraph"/>
        <w:numPr>
          <w:ilvl w:val="0"/>
          <w:numId w:val="77"/>
        </w:numPr>
        <w:tabs>
          <w:tab w:val="left" w:pos="544"/>
        </w:tabs>
        <w:spacing w:before="123"/>
        <w:ind w:right="583"/>
        <w:rPr>
          <w:sz w:val="19"/>
        </w:rPr>
      </w:pPr>
      <w:proofErr w:type="spellStart"/>
      <w:r>
        <w:rPr>
          <w:color w:val="00B089"/>
          <w:sz w:val="19"/>
        </w:rPr>
        <w:t>Localised</w:t>
      </w:r>
      <w:proofErr w:type="spellEnd"/>
      <w:r>
        <w:rPr>
          <w:color w:val="00B089"/>
          <w:sz w:val="19"/>
        </w:rPr>
        <w:t xml:space="preserve"> views to the waterways and open space network.</w:t>
      </w:r>
    </w:p>
    <w:p w:rsidR="003D10A3" w:rsidRDefault="007B0B5A">
      <w:pPr>
        <w:pStyle w:val="BodyText"/>
        <w:spacing w:before="145"/>
        <w:ind w:left="373"/>
      </w:pPr>
      <w:r>
        <w:rPr>
          <w:color w:val="00B089"/>
        </w:rPr>
        <w:t>Landforms and view lines are illustrated on Plan 6.</w:t>
      </w:r>
    </w:p>
    <w:p w:rsidR="003D10A3" w:rsidRDefault="007B0B5A">
      <w:pPr>
        <w:pStyle w:val="BodyText"/>
        <w:spacing w:before="6"/>
        <w:rPr>
          <w:sz w:val="16"/>
        </w:rPr>
      </w:pPr>
      <w:r>
        <w:br w:type="column"/>
      </w:r>
    </w:p>
    <w:p w:rsidR="003D10A3" w:rsidRDefault="007B0B5A">
      <w:pPr>
        <w:ind w:left="320"/>
        <w:rPr>
          <w:rFonts w:ascii="Calibri"/>
          <w:b/>
          <w:sz w:val="19"/>
        </w:rPr>
      </w:pPr>
      <w:r>
        <w:rPr>
          <w:rFonts w:ascii="Calibri"/>
          <w:b/>
          <w:color w:val="003263"/>
          <w:sz w:val="19"/>
          <w:u w:val="single" w:color="003263"/>
        </w:rPr>
        <w:t>ACTION N1.1.1</w:t>
      </w:r>
    </w:p>
    <w:p w:rsidR="003D10A3" w:rsidRDefault="007B0B5A">
      <w:pPr>
        <w:spacing w:before="135" w:line="273" w:lineRule="auto"/>
        <w:ind w:left="320" w:right="1586"/>
        <w:rPr>
          <w:b/>
          <w:sz w:val="19"/>
        </w:rPr>
      </w:pPr>
      <w:r>
        <w:rPr>
          <w:b/>
          <w:color w:val="005295"/>
          <w:sz w:val="19"/>
        </w:rPr>
        <w:t>The transition of the monocline escarpment to an urban landscape will be subject to detailed</w:t>
      </w:r>
    </w:p>
    <w:p w:rsidR="003D10A3" w:rsidRDefault="007B0B5A">
      <w:pPr>
        <w:spacing w:before="1" w:line="273" w:lineRule="auto"/>
        <w:ind w:left="320" w:right="1121"/>
        <w:rPr>
          <w:b/>
          <w:sz w:val="19"/>
        </w:rPr>
      </w:pPr>
      <w:r>
        <w:rPr>
          <w:b/>
          <w:color w:val="005295"/>
          <w:sz w:val="19"/>
        </w:rPr>
        <w:t>investigation of land stability as part of the relevant precinct structure plans.</w:t>
      </w:r>
    </w:p>
    <w:p w:rsidR="003D10A3" w:rsidRDefault="007B0B5A">
      <w:pPr>
        <w:pStyle w:val="BodyText"/>
        <w:spacing w:before="116" w:line="273" w:lineRule="auto"/>
        <w:ind w:left="320" w:right="845"/>
      </w:pPr>
      <w:r>
        <w:rPr>
          <w:color w:val="231F20"/>
        </w:rPr>
        <w:t>Detailed investigation of the landform of the monocline escarpment will assess its land capability for urban development including land stability, erosion, rock fall, hazard and landslide susceptibility and mitigation including buffers.</w:t>
      </w:r>
    </w:p>
    <w:p w:rsidR="003D10A3" w:rsidRDefault="003D10A3">
      <w:pPr>
        <w:pStyle w:val="BodyText"/>
        <w:spacing w:before="1"/>
        <w:rPr>
          <w:sz w:val="26"/>
        </w:rPr>
      </w:pPr>
    </w:p>
    <w:p w:rsidR="003D10A3" w:rsidRDefault="007B0B5A">
      <w:pPr>
        <w:ind w:left="320"/>
        <w:rPr>
          <w:rFonts w:ascii="Calibri"/>
          <w:b/>
          <w:sz w:val="19"/>
        </w:rPr>
      </w:pPr>
      <w:r>
        <w:rPr>
          <w:rFonts w:ascii="Calibri"/>
          <w:b/>
          <w:color w:val="003263"/>
          <w:sz w:val="19"/>
          <w:u w:val="single" w:color="003263"/>
        </w:rPr>
        <w:t>ACTION N1.1.2</w:t>
      </w:r>
    </w:p>
    <w:p w:rsidR="003D10A3" w:rsidRDefault="007B0B5A">
      <w:pPr>
        <w:spacing w:before="134" w:line="273" w:lineRule="auto"/>
        <w:ind w:left="320" w:right="1565"/>
        <w:rPr>
          <w:b/>
          <w:sz w:val="19"/>
        </w:rPr>
      </w:pPr>
      <w:r>
        <w:rPr>
          <w:b/>
          <w:color w:val="005295"/>
          <w:sz w:val="19"/>
        </w:rPr>
        <w:t>Landform of the monocline escarpment will be maintained as part of urban development.</w:t>
      </w:r>
    </w:p>
    <w:p w:rsidR="003D10A3" w:rsidRDefault="007B0B5A">
      <w:pPr>
        <w:pStyle w:val="BodyText"/>
        <w:spacing w:before="115" w:line="273" w:lineRule="auto"/>
        <w:ind w:left="320" w:right="877"/>
      </w:pPr>
      <w:r>
        <w:rPr>
          <w:color w:val="231F20"/>
        </w:rPr>
        <w:t xml:space="preserve">Land that is </w:t>
      </w:r>
      <w:proofErr w:type="spellStart"/>
      <w:r>
        <w:rPr>
          <w:color w:val="231F20"/>
        </w:rPr>
        <w:t>characterised</w:t>
      </w:r>
      <w:proofErr w:type="spellEnd"/>
      <w:r>
        <w:rPr>
          <w:color w:val="231F20"/>
        </w:rPr>
        <w:t xml:space="preserve"> by significant slope gradient will </w:t>
      </w:r>
      <w:proofErr w:type="spellStart"/>
      <w:r>
        <w:rPr>
          <w:color w:val="231F20"/>
        </w:rPr>
        <w:t>minimise</w:t>
      </w:r>
      <w:proofErr w:type="spellEnd"/>
      <w:r>
        <w:rPr>
          <w:color w:val="231F20"/>
        </w:rPr>
        <w:t xml:space="preserve"> landscape scarring and avoid the need for large amounts of cut and fill as part of urban development.</w:t>
      </w:r>
    </w:p>
    <w:p w:rsidR="003D10A3" w:rsidRDefault="003D10A3">
      <w:pPr>
        <w:pStyle w:val="BodyText"/>
        <w:spacing w:before="11"/>
        <w:rPr>
          <w:sz w:val="25"/>
        </w:rPr>
      </w:pPr>
    </w:p>
    <w:p w:rsidR="003D10A3" w:rsidRDefault="007B0B5A">
      <w:pPr>
        <w:ind w:left="320"/>
        <w:rPr>
          <w:rFonts w:ascii="Calibri"/>
          <w:b/>
          <w:sz w:val="19"/>
        </w:rPr>
      </w:pPr>
      <w:r>
        <w:rPr>
          <w:rFonts w:ascii="Calibri"/>
          <w:b/>
          <w:color w:val="003263"/>
          <w:sz w:val="19"/>
          <w:u w:val="single" w:color="003263"/>
        </w:rPr>
        <w:t>ACTION N1.1.3</w:t>
      </w:r>
    </w:p>
    <w:p w:rsidR="003D10A3" w:rsidRDefault="007B0B5A">
      <w:pPr>
        <w:spacing w:before="134" w:line="273" w:lineRule="auto"/>
        <w:ind w:left="320" w:right="1048"/>
        <w:rPr>
          <w:b/>
          <w:sz w:val="19"/>
        </w:rPr>
      </w:pPr>
      <w:r>
        <w:rPr>
          <w:b/>
          <w:color w:val="005295"/>
          <w:sz w:val="19"/>
        </w:rPr>
        <w:t>Design and construction of public infrastructure will account for shallow bedrock.</w:t>
      </w:r>
    </w:p>
    <w:p w:rsidR="00E634EF" w:rsidRDefault="007B0B5A" w:rsidP="00E634EF">
      <w:pPr>
        <w:pStyle w:val="BodyText"/>
        <w:spacing w:before="94"/>
        <w:ind w:left="373"/>
      </w:pPr>
      <w:r>
        <w:rPr>
          <w:color w:val="231F20"/>
        </w:rPr>
        <w:t>The impact of shallow rock will be factored into detailed</w:t>
      </w:r>
      <w:r w:rsidR="00E634EF" w:rsidRPr="00E634EF">
        <w:t xml:space="preserve"> </w:t>
      </w:r>
      <w:r w:rsidR="00E634EF">
        <w:rPr>
          <w:color w:val="231F20"/>
        </w:rPr>
        <w:t xml:space="preserve">design </w:t>
      </w:r>
      <w:r w:rsidR="00E634EF">
        <w:rPr>
          <w:color w:val="231F20"/>
        </w:rPr>
        <w:br/>
        <w:t>and costing of essential public infrastructure.</w:t>
      </w:r>
    </w:p>
    <w:p w:rsidR="003D10A3" w:rsidRDefault="003D10A3" w:rsidP="00E634EF">
      <w:pPr>
        <w:pStyle w:val="BodyText"/>
        <w:spacing w:before="116"/>
        <w:ind w:left="320"/>
        <w:sectPr w:rsidR="003D10A3">
          <w:type w:val="continuous"/>
          <w:pgSz w:w="11910" w:h="16840"/>
          <w:pgMar w:top="1320" w:right="0" w:bottom="280" w:left="420" w:header="720" w:footer="720" w:gutter="0"/>
          <w:cols w:num="2" w:space="720" w:equalWidth="0">
            <w:col w:w="5343" w:space="40"/>
            <w:col w:w="6107"/>
          </w:cols>
        </w:sectPr>
      </w:pPr>
    </w:p>
    <w:p w:rsidR="003D10A3" w:rsidRDefault="007B0B5A">
      <w:pPr>
        <w:pStyle w:val="Heading5"/>
      </w:pPr>
      <w:r>
        <w:rPr>
          <w:color w:val="003263"/>
        </w:rPr>
        <w:lastRenderedPageBreak/>
        <w:t>ENVIRONMENT</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7"/>
        <w:rPr>
          <w:rFonts w:ascii="Calibri"/>
          <w:b/>
          <w:sz w:val="24"/>
        </w:rPr>
      </w:pPr>
    </w:p>
    <w:p w:rsidR="003D10A3" w:rsidRDefault="003D10A3">
      <w:pPr>
        <w:rPr>
          <w:rFonts w:ascii="Calibri"/>
          <w:sz w:val="24"/>
        </w:rPr>
        <w:sectPr w:rsidR="003D10A3">
          <w:headerReference w:type="even" r:id="rId178"/>
          <w:footerReference w:type="even" r:id="rId179"/>
          <w:pgSz w:w="11910" w:h="16840"/>
          <w:pgMar w:top="920" w:right="0" w:bottom="280" w:left="420" w:header="0" w:footer="0" w:gutter="0"/>
          <w:cols w:space="720"/>
        </w:sectPr>
      </w:pPr>
    </w:p>
    <w:p w:rsidR="003D10A3" w:rsidRDefault="007B0B5A">
      <w:pPr>
        <w:spacing w:before="72"/>
        <w:ind w:left="373"/>
        <w:rPr>
          <w:rFonts w:ascii="Calibri"/>
          <w:b/>
          <w:sz w:val="19"/>
        </w:rPr>
      </w:pPr>
      <w:r>
        <w:rPr>
          <w:rFonts w:ascii="Calibri"/>
          <w:b/>
          <w:color w:val="003263"/>
          <w:sz w:val="19"/>
          <w:u w:val="single" w:color="003263"/>
        </w:rPr>
        <w:t>ACTION N1.1.4</w:t>
      </w:r>
    </w:p>
    <w:p w:rsidR="003D10A3" w:rsidRDefault="007B0B5A">
      <w:pPr>
        <w:spacing w:before="134" w:line="273" w:lineRule="auto"/>
        <w:ind w:left="373" w:right="22"/>
        <w:rPr>
          <w:b/>
          <w:sz w:val="19"/>
        </w:rPr>
      </w:pPr>
      <w:r>
        <w:rPr>
          <w:b/>
          <w:color w:val="005295"/>
          <w:sz w:val="19"/>
        </w:rPr>
        <w:t>The crest of the Lovely Banks monocline, the monocline ridgeway, will deliver a continuous linear public realm that provides public access to view lines along its entire length.</w:t>
      </w:r>
    </w:p>
    <w:p w:rsidR="003D10A3" w:rsidRDefault="007B0B5A">
      <w:pPr>
        <w:pStyle w:val="BodyText"/>
        <w:spacing w:before="117" w:line="273" w:lineRule="auto"/>
        <w:ind w:left="373"/>
        <w:rPr>
          <w:color w:val="231F20"/>
        </w:rPr>
      </w:pPr>
      <w:r>
        <w:rPr>
          <w:color w:val="231F20"/>
        </w:rPr>
        <w:t xml:space="preserve">The monocline ridgeway will integrate the Clever and Creative Corridor, linear and local parks, activity </w:t>
      </w:r>
      <w:proofErr w:type="spellStart"/>
      <w:r>
        <w:rPr>
          <w:color w:val="231F20"/>
        </w:rPr>
        <w:t>centres</w:t>
      </w:r>
      <w:proofErr w:type="spellEnd"/>
      <w:r>
        <w:rPr>
          <w:color w:val="231F20"/>
        </w:rPr>
        <w:t>, waterways and the integrated transport network to retain views to the Geelong region within the public realm.</w:t>
      </w:r>
    </w:p>
    <w:p w:rsidR="00D92429" w:rsidRDefault="00D92429">
      <w:pPr>
        <w:pStyle w:val="BodyText"/>
        <w:spacing w:before="117" w:line="273" w:lineRule="auto"/>
        <w:ind w:left="373"/>
        <w:rPr>
          <w:color w:val="231F20"/>
        </w:rPr>
      </w:pPr>
    </w:p>
    <w:p w:rsidR="00D92429" w:rsidRDefault="00D92429">
      <w:pPr>
        <w:pStyle w:val="BodyText"/>
        <w:spacing w:before="117" w:line="273" w:lineRule="auto"/>
        <w:ind w:left="373"/>
        <w:rPr>
          <w:color w:val="231F20"/>
        </w:rPr>
      </w:pPr>
    </w:p>
    <w:p w:rsidR="00D92429" w:rsidRDefault="00D92429">
      <w:pPr>
        <w:pStyle w:val="BodyText"/>
        <w:spacing w:before="117" w:line="273" w:lineRule="auto"/>
        <w:ind w:left="373"/>
        <w:rPr>
          <w:color w:val="231F20"/>
        </w:rPr>
      </w:pPr>
    </w:p>
    <w:p w:rsidR="00D92429" w:rsidRDefault="00D92429">
      <w:pPr>
        <w:pStyle w:val="BodyText"/>
        <w:spacing w:before="117" w:line="273" w:lineRule="auto"/>
        <w:ind w:left="373"/>
        <w:rPr>
          <w:color w:val="231F20"/>
        </w:rPr>
      </w:pPr>
    </w:p>
    <w:p w:rsidR="00D92429" w:rsidRDefault="00D92429">
      <w:pPr>
        <w:pStyle w:val="BodyText"/>
        <w:spacing w:before="117" w:line="273" w:lineRule="auto"/>
        <w:ind w:left="373"/>
      </w:pPr>
    </w:p>
    <w:p w:rsidR="003D10A3" w:rsidRDefault="003D10A3">
      <w:pPr>
        <w:pStyle w:val="BodyText"/>
        <w:spacing w:before="5"/>
        <w:rPr>
          <w:sz w:val="28"/>
        </w:rPr>
      </w:pPr>
    </w:p>
    <w:p w:rsidR="00D92429" w:rsidRDefault="00D92429" w:rsidP="00D92429">
      <w:pPr>
        <w:ind w:left="373"/>
        <w:rPr>
          <w:rFonts w:ascii="Calibri"/>
          <w:b/>
          <w:sz w:val="19"/>
        </w:rPr>
      </w:pPr>
      <w:r>
        <w:rPr>
          <w:rFonts w:ascii="Calibri"/>
          <w:b/>
          <w:color w:val="003263"/>
          <w:sz w:val="19"/>
          <w:u w:val="single" w:color="003263"/>
        </w:rPr>
        <w:t>ACTION N1.1.5</w:t>
      </w:r>
    </w:p>
    <w:p w:rsidR="003D10A3" w:rsidRDefault="00D92429" w:rsidP="00D92429">
      <w:pPr>
        <w:spacing w:before="134" w:line="273" w:lineRule="auto"/>
        <w:ind w:left="373" w:right="826"/>
        <w:rPr>
          <w:b/>
          <w:sz w:val="19"/>
        </w:rPr>
      </w:pPr>
      <w:r>
        <w:rPr>
          <w:b/>
          <w:color w:val="005295"/>
          <w:sz w:val="19"/>
        </w:rPr>
        <w:t xml:space="preserve">Key views will be protected and </w:t>
      </w:r>
      <w:proofErr w:type="spellStart"/>
      <w:r>
        <w:rPr>
          <w:b/>
          <w:color w:val="005295"/>
          <w:sz w:val="19"/>
        </w:rPr>
        <w:t>maximise</w:t>
      </w:r>
      <w:proofErr w:type="spellEnd"/>
      <w:r>
        <w:rPr>
          <w:b/>
          <w:color w:val="005295"/>
          <w:sz w:val="19"/>
        </w:rPr>
        <w:t xml:space="preserve"> using a street grid network that allows views </w:t>
      </w:r>
      <w:r w:rsidR="007B0B5A">
        <w:rPr>
          <w:b/>
          <w:color w:val="005295"/>
          <w:sz w:val="19"/>
        </w:rPr>
        <w:t>to landmarks and is responsive to the sloping topography.</w:t>
      </w:r>
    </w:p>
    <w:p w:rsidR="003D10A3" w:rsidRDefault="007B0B5A">
      <w:pPr>
        <w:pStyle w:val="BodyText"/>
        <w:spacing w:before="117" w:line="273" w:lineRule="auto"/>
        <w:ind w:left="373" w:right="804"/>
      </w:pPr>
      <w:r>
        <w:rPr>
          <w:color w:val="231F20"/>
        </w:rPr>
        <w:t>Key view lines identified in Plan 6 will be protected by incorporating fields of view that prevent visual intrusion into the urban landscape through key open space nodes and the orientation and design of the street network.</w:t>
      </w:r>
    </w:p>
    <w:p w:rsidR="003D10A3" w:rsidRDefault="003D10A3">
      <w:pPr>
        <w:pStyle w:val="BodyText"/>
        <w:rPr>
          <w:sz w:val="26"/>
        </w:rPr>
      </w:pPr>
    </w:p>
    <w:p w:rsidR="003D10A3" w:rsidRDefault="007B0B5A">
      <w:pPr>
        <w:ind w:left="373"/>
        <w:rPr>
          <w:rFonts w:ascii="Calibri"/>
          <w:b/>
          <w:sz w:val="19"/>
        </w:rPr>
      </w:pPr>
      <w:r>
        <w:rPr>
          <w:rFonts w:ascii="Calibri"/>
          <w:b/>
          <w:color w:val="003263"/>
          <w:sz w:val="19"/>
          <w:u w:val="single" w:color="003263"/>
        </w:rPr>
        <w:t>ACTION N1.1.6</w:t>
      </w:r>
    </w:p>
    <w:p w:rsidR="003D10A3" w:rsidRDefault="007B0B5A">
      <w:pPr>
        <w:spacing w:before="134" w:line="273" w:lineRule="auto"/>
        <w:ind w:left="373" w:right="774"/>
        <w:rPr>
          <w:b/>
          <w:sz w:val="19"/>
        </w:rPr>
      </w:pPr>
      <w:r>
        <w:rPr>
          <w:b/>
          <w:color w:val="005295"/>
          <w:sz w:val="19"/>
        </w:rPr>
        <w:t xml:space="preserve">View lines to significant landmarks and site features will be protected and </w:t>
      </w:r>
      <w:proofErr w:type="spellStart"/>
      <w:r>
        <w:rPr>
          <w:b/>
          <w:color w:val="005295"/>
          <w:sz w:val="19"/>
        </w:rPr>
        <w:t>maximised</w:t>
      </w:r>
      <w:proofErr w:type="spellEnd"/>
      <w:r>
        <w:rPr>
          <w:b/>
          <w:color w:val="005295"/>
          <w:sz w:val="19"/>
        </w:rPr>
        <w:t xml:space="preserve"> through consideration of development siting, height and visual bulk.</w:t>
      </w:r>
    </w:p>
    <w:p w:rsidR="003D10A3" w:rsidRDefault="007B0B5A">
      <w:pPr>
        <w:pStyle w:val="BodyText"/>
        <w:spacing w:before="116" w:line="273" w:lineRule="auto"/>
        <w:ind w:left="373" w:right="818"/>
        <w:jc w:val="both"/>
      </w:pPr>
      <w:r>
        <w:rPr>
          <w:color w:val="231F20"/>
        </w:rPr>
        <w:t>Reasonable sharing of views to landmarks will be achieved through careful consideration of development siting, height and visual bulk.</w:t>
      </w:r>
    </w:p>
    <w:p w:rsidR="003D10A3" w:rsidRDefault="003D10A3">
      <w:pPr>
        <w:spacing w:line="273" w:lineRule="auto"/>
        <w:jc w:val="both"/>
        <w:sectPr w:rsidR="003D10A3">
          <w:type w:val="continuous"/>
          <w:pgSz w:w="11910" w:h="16840"/>
          <w:pgMar w:top="1320" w:right="0" w:bottom="280" w:left="420" w:header="720" w:footer="720" w:gutter="0"/>
          <w:cols w:num="2" w:space="720" w:equalWidth="0">
            <w:col w:w="5262" w:space="67"/>
            <w:col w:w="6161"/>
          </w:cols>
        </w:sect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spacing w:before="5"/>
        <w:rPr>
          <w:sz w:val="29"/>
        </w:rPr>
      </w:pPr>
    </w:p>
    <w:p w:rsidR="003D10A3" w:rsidRDefault="003D10A3">
      <w:pPr>
        <w:rPr>
          <w:rFonts w:ascii="Calibri"/>
          <w:sz w:val="15"/>
        </w:rPr>
        <w:sectPr w:rsidR="003D10A3">
          <w:type w:val="continuous"/>
          <w:pgSz w:w="11910" w:h="16840"/>
          <w:pgMar w:top="1320" w:right="0" w:bottom="280" w:left="420" w:header="720" w:footer="720" w:gutter="0"/>
          <w:cols w:space="720"/>
        </w:sect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BB35EB" w:rsidRDefault="00BB35EB">
      <w:pPr>
        <w:pStyle w:val="BodyText"/>
        <w:rPr>
          <w:rFonts w:ascii="Calibri"/>
          <w:sz w:val="20"/>
        </w:rPr>
      </w:pPr>
    </w:p>
    <w:p w:rsidR="003E7A3E" w:rsidRDefault="003E7A3E">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spacing w:before="4"/>
        <w:rPr>
          <w:rFonts w:ascii="Calibri"/>
          <w:sz w:val="22"/>
        </w:rPr>
      </w:pPr>
    </w:p>
    <w:p w:rsidR="003D10A3" w:rsidRPr="00BB35EB" w:rsidRDefault="00BB35EB" w:rsidP="00BB35EB">
      <w:pPr>
        <w:spacing w:before="96" w:line="268" w:lineRule="auto"/>
        <w:ind w:left="3572" w:right="4045" w:firstLine="232"/>
        <w:jc w:val="center"/>
        <w:rPr>
          <w:sz w:val="14"/>
        </w:rPr>
      </w:pPr>
      <w:r>
        <w:rPr>
          <w:color w:val="939598"/>
          <w:spacing w:val="4"/>
          <w:sz w:val="14"/>
        </w:rPr>
        <w:t xml:space="preserve">IMAGE </w:t>
      </w:r>
      <w:r>
        <w:rPr>
          <w:color w:val="939598"/>
          <w:spacing w:val="2"/>
          <w:sz w:val="14"/>
        </w:rPr>
        <w:t xml:space="preserve">IS </w:t>
      </w:r>
      <w:r>
        <w:rPr>
          <w:color w:val="939598"/>
          <w:spacing w:val="3"/>
          <w:sz w:val="14"/>
        </w:rPr>
        <w:t xml:space="preserve">NOT </w:t>
      </w:r>
      <w:r>
        <w:rPr>
          <w:color w:val="939598"/>
          <w:spacing w:val="2"/>
          <w:sz w:val="14"/>
        </w:rPr>
        <w:t xml:space="preserve">AVAILABLE </w:t>
      </w:r>
      <w:r>
        <w:rPr>
          <w:color w:val="939598"/>
          <w:spacing w:val="4"/>
          <w:sz w:val="14"/>
        </w:rPr>
        <w:t xml:space="preserve">WITHIN </w:t>
      </w:r>
      <w:r>
        <w:rPr>
          <w:color w:val="939598"/>
          <w:spacing w:val="3"/>
          <w:sz w:val="14"/>
        </w:rPr>
        <w:t xml:space="preserve">THIS </w:t>
      </w:r>
      <w:r>
        <w:rPr>
          <w:color w:val="939598"/>
          <w:spacing w:val="5"/>
          <w:sz w:val="14"/>
        </w:rPr>
        <w:t xml:space="preserve">VERION. </w:t>
      </w:r>
      <w:r>
        <w:rPr>
          <w:color w:val="939598"/>
          <w:spacing w:val="5"/>
          <w:sz w:val="14"/>
        </w:rPr>
        <w:br/>
      </w:r>
      <w:r>
        <w:rPr>
          <w:color w:val="939598"/>
          <w:sz w:val="14"/>
        </w:rPr>
        <w:t xml:space="preserve">TO </w:t>
      </w:r>
      <w:r>
        <w:rPr>
          <w:color w:val="939598"/>
          <w:spacing w:val="3"/>
          <w:sz w:val="14"/>
        </w:rPr>
        <w:t xml:space="preserve">VIEW </w:t>
      </w:r>
      <w:r>
        <w:rPr>
          <w:color w:val="939598"/>
          <w:spacing w:val="4"/>
          <w:sz w:val="14"/>
        </w:rPr>
        <w:t xml:space="preserve">SUPPORTING VISUAL </w:t>
      </w:r>
      <w:r>
        <w:rPr>
          <w:color w:val="939598"/>
          <w:spacing w:val="3"/>
          <w:sz w:val="14"/>
        </w:rPr>
        <w:t xml:space="preserve">FOR THIS </w:t>
      </w:r>
      <w:r>
        <w:rPr>
          <w:color w:val="939598"/>
          <w:sz w:val="14"/>
        </w:rPr>
        <w:t xml:space="preserve">PAGE </w:t>
      </w:r>
      <w:r>
        <w:rPr>
          <w:color w:val="939598"/>
          <w:spacing w:val="2"/>
          <w:sz w:val="14"/>
        </w:rPr>
        <w:t>GO</w:t>
      </w:r>
      <w:r>
        <w:rPr>
          <w:color w:val="939598"/>
          <w:spacing w:val="3"/>
          <w:sz w:val="14"/>
        </w:rPr>
        <w:t xml:space="preserve"> </w:t>
      </w:r>
      <w:r>
        <w:rPr>
          <w:color w:val="939598"/>
          <w:sz w:val="14"/>
        </w:rPr>
        <w:t>TO</w:t>
      </w:r>
      <w:r>
        <w:rPr>
          <w:sz w:val="14"/>
        </w:rPr>
        <w:br/>
      </w:r>
      <w:hyperlink r:id="rId180" w:history="1">
        <w:r w:rsidRPr="00D72CAB">
          <w:rPr>
            <w:rStyle w:val="Hyperlink"/>
            <w:sz w:val="14"/>
          </w:rPr>
          <w:t xml:space="preserve">www.geelongaustralia.com.au/futuregrowth/default.aspx </w:t>
        </w:r>
      </w:hyperlink>
      <w:r>
        <w:rPr>
          <w:color w:val="939598"/>
          <w:sz w:val="14"/>
        </w:rPr>
        <w:br/>
        <w:t>TO ACCESS PDF.</w:t>
      </w:r>
    </w:p>
    <w:p w:rsidR="007659E8" w:rsidRDefault="007B0B5A">
      <w:pPr>
        <w:spacing w:line="397" w:lineRule="exact"/>
        <w:ind w:left="3554"/>
        <w:rPr>
          <w:rFonts w:ascii="Calibri"/>
          <w:b/>
          <w:color w:val="FFFFFF"/>
          <w:sz w:val="32"/>
        </w:rPr>
      </w:pPr>
      <w:r>
        <w:rPr>
          <w:rFonts w:ascii="Calibri"/>
          <w:color w:val="FFFFFF"/>
          <w:sz w:val="32"/>
        </w:rPr>
        <w:t xml:space="preserve">PLAN 07 </w:t>
      </w:r>
      <w:r>
        <w:rPr>
          <w:rFonts w:ascii="Calibri"/>
          <w:b/>
          <w:color w:val="FFFFFF"/>
          <w:sz w:val="32"/>
        </w:rPr>
        <w:t>WATER</w:t>
      </w:r>
    </w:p>
    <w:p w:rsidR="007659E8" w:rsidRDefault="007659E8">
      <w:pPr>
        <w:rPr>
          <w:rFonts w:ascii="Calibri"/>
          <w:b/>
          <w:color w:val="FFFFFF"/>
          <w:sz w:val="32"/>
        </w:rPr>
      </w:pPr>
      <w:r>
        <w:rPr>
          <w:rFonts w:ascii="Calibri"/>
          <w:b/>
          <w:color w:val="FFFFFF"/>
          <w:sz w:val="32"/>
        </w:rPr>
        <w:br w:type="page"/>
      </w:r>
    </w:p>
    <w:p w:rsidR="003D10A3" w:rsidRDefault="007659E8">
      <w:pPr>
        <w:spacing w:line="397" w:lineRule="exact"/>
        <w:ind w:left="3554"/>
        <w:rPr>
          <w:rFonts w:ascii="Calibri"/>
          <w:b/>
          <w:sz w:val="32"/>
        </w:rPr>
      </w:pPr>
      <w:r>
        <w:rPr>
          <w:rFonts w:ascii="Calibri"/>
          <w:b/>
          <w:noProof/>
          <w:sz w:val="20"/>
        </w:rPr>
        <w:lastRenderedPageBreak/>
        <w:drawing>
          <wp:anchor distT="0" distB="0" distL="114300" distR="114300" simplePos="0" relativeHeight="488130048" behindDoc="0" locked="0" layoutInCell="1" allowOverlap="1">
            <wp:simplePos x="0" y="0"/>
            <wp:positionH relativeFrom="column">
              <wp:posOffset>-253449</wp:posOffset>
            </wp:positionH>
            <wp:positionV relativeFrom="paragraph">
              <wp:posOffset>-811697</wp:posOffset>
            </wp:positionV>
            <wp:extent cx="7527235" cy="10657289"/>
            <wp:effectExtent l="0" t="0" r="4445" b="0"/>
            <wp:wrapNone/>
            <wp:docPr id="948" name="Picture 948" descr="Graphical user interface, application,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Picture 948" descr="Graphical user interface, application, map&#10;&#10;Description automatically generated"/>
                    <pic:cNvPicPr/>
                  </pic:nvPicPr>
                  <pic:blipFill>
                    <a:blip r:embed="rId181">
                      <a:extLst>
                        <a:ext uri="{28A0092B-C50C-407E-A947-70E740481C1C}">
                          <a14:useLocalDpi xmlns:a14="http://schemas.microsoft.com/office/drawing/2010/main"/>
                        </a:ext>
                      </a:extLst>
                    </a:blip>
                    <a:stretch>
                      <a:fillRect/>
                    </a:stretch>
                  </pic:blipFill>
                  <pic:spPr>
                    <a:xfrm>
                      <a:off x="0" y="0"/>
                      <a:ext cx="7534326" cy="10667328"/>
                    </a:xfrm>
                    <a:prstGeom prst="rect">
                      <a:avLst/>
                    </a:prstGeom>
                  </pic:spPr>
                </pic:pic>
              </a:graphicData>
            </a:graphic>
            <wp14:sizeRelH relativeFrom="page">
              <wp14:pctWidth>0</wp14:pctWidth>
            </wp14:sizeRelH>
            <wp14:sizeRelV relativeFrom="page">
              <wp14:pctHeight>0</wp14:pctHeight>
            </wp14:sizeRelV>
          </wp:anchor>
        </w:drawing>
      </w:r>
    </w:p>
    <w:p w:rsidR="003D10A3" w:rsidRDefault="007B0B5A">
      <w:pPr>
        <w:spacing w:line="244" w:lineRule="exact"/>
        <w:ind w:left="3548"/>
        <w:rPr>
          <w:rFonts w:ascii="Calibri"/>
          <w:b/>
          <w:sz w:val="19"/>
        </w:rPr>
      </w:pPr>
      <w:r>
        <w:rPr>
          <w:rFonts w:ascii="Calibri"/>
          <w:b/>
          <w:color w:val="FFFFFF"/>
          <w:sz w:val="19"/>
        </w:rPr>
        <w:t>NORTHERN GEELONG GROWTH AREA</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rPr>
          <w:sz w:val="2"/>
          <w:szCs w:val="2"/>
        </w:rPr>
        <w:sectPr w:rsidR="003D10A3" w:rsidSect="00BB35EB">
          <w:headerReference w:type="even" r:id="rId182"/>
          <w:footerReference w:type="even" r:id="rId183"/>
          <w:pgSz w:w="11910" w:h="16840"/>
          <w:pgMar w:top="1320" w:right="0" w:bottom="280" w:left="420" w:header="720" w:footer="720" w:gutter="0"/>
          <w:cols w:space="720"/>
        </w:sectPr>
      </w:pPr>
    </w:p>
    <w:p w:rsidR="003D10A3" w:rsidRPr="007659E8" w:rsidRDefault="007B0B5A" w:rsidP="007659E8">
      <w:pPr>
        <w:pStyle w:val="Heading5"/>
        <w:ind w:left="0" w:firstLine="379"/>
        <w:rPr>
          <w:color w:val="003263"/>
        </w:rPr>
      </w:pPr>
      <w:r>
        <w:rPr>
          <w:color w:val="003263"/>
        </w:rPr>
        <w:lastRenderedPageBreak/>
        <w:t>ENVIRONMENT</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11"/>
        <w:rPr>
          <w:rFonts w:ascii="Calibri"/>
          <w:b/>
          <w:sz w:val="25"/>
        </w:rPr>
      </w:pPr>
    </w:p>
    <w:p w:rsidR="003D10A3" w:rsidRDefault="007B0B5A">
      <w:pPr>
        <w:pStyle w:val="Heading7"/>
        <w:spacing w:line="415" w:lineRule="exact"/>
      </w:pPr>
      <w:bookmarkStart w:id="2" w:name="_TOC_250011"/>
      <w:bookmarkEnd w:id="2"/>
      <w:r>
        <w:rPr>
          <w:color w:val="003263"/>
        </w:rPr>
        <w:t>WATER</w:t>
      </w:r>
    </w:p>
    <w:p w:rsidR="003D10A3" w:rsidRDefault="007B0B5A">
      <w:pPr>
        <w:spacing w:line="263" w:lineRule="exact"/>
        <w:ind w:left="373"/>
        <w:rPr>
          <w:rFonts w:ascii="Calibri"/>
          <w:b/>
          <w:sz w:val="19"/>
        </w:rPr>
      </w:pPr>
      <w:r>
        <w:rPr>
          <w:rFonts w:ascii="Calibri"/>
          <w:b/>
          <w:color w:val="00B089"/>
          <w:sz w:val="19"/>
        </w:rPr>
        <w:t>NORTHERN GEELONG GROWTH AREA</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7"/>
        <w:rPr>
          <w:rFonts w:ascii="Calibri"/>
          <w:b/>
          <w:sz w:val="16"/>
        </w:rPr>
      </w:pPr>
    </w:p>
    <w:p w:rsidR="003D10A3" w:rsidRDefault="003D10A3">
      <w:pPr>
        <w:rPr>
          <w:rFonts w:ascii="Calibri"/>
          <w:sz w:val="16"/>
        </w:rPr>
        <w:sectPr w:rsidR="003D10A3">
          <w:headerReference w:type="default" r:id="rId184"/>
          <w:footerReference w:type="default" r:id="rId185"/>
          <w:pgSz w:w="11910" w:h="16840"/>
          <w:pgMar w:top="920" w:right="0" w:bottom="600" w:left="420" w:header="0" w:footer="400" w:gutter="0"/>
          <w:pgNumType w:start="67"/>
          <w:cols w:space="720"/>
        </w:sectPr>
      </w:pPr>
    </w:p>
    <w:p w:rsidR="003D10A3" w:rsidRDefault="007B0B5A">
      <w:pPr>
        <w:spacing w:before="16"/>
        <w:ind w:left="377"/>
        <w:rPr>
          <w:rFonts w:ascii="Calibri"/>
          <w:b/>
          <w:sz w:val="20"/>
        </w:rPr>
      </w:pPr>
      <w:r>
        <w:rPr>
          <w:rFonts w:ascii="Calibri"/>
          <w:b/>
          <w:color w:val="003263"/>
          <w:sz w:val="20"/>
        </w:rPr>
        <w:t>CONTEXT</w:t>
      </w:r>
    </w:p>
    <w:p w:rsidR="003D10A3" w:rsidRDefault="003D10A3">
      <w:pPr>
        <w:pStyle w:val="BodyText"/>
        <w:rPr>
          <w:rFonts w:ascii="Calibri"/>
          <w:b/>
          <w:sz w:val="13"/>
        </w:rPr>
      </w:pPr>
    </w:p>
    <w:p w:rsidR="003D10A3" w:rsidRDefault="007B0B5A">
      <w:pPr>
        <w:pStyle w:val="BodyText"/>
        <w:spacing w:line="273" w:lineRule="auto"/>
        <w:ind w:left="373"/>
      </w:pPr>
      <w:r>
        <w:rPr>
          <w:color w:val="00B089"/>
        </w:rPr>
        <w:t>Water is central to the quality of community life and nurturing the natural environment.</w:t>
      </w:r>
    </w:p>
    <w:p w:rsidR="003D10A3" w:rsidRDefault="007B0B5A">
      <w:pPr>
        <w:pStyle w:val="BodyText"/>
        <w:spacing w:before="116" w:line="273" w:lineRule="auto"/>
        <w:ind w:left="373" w:right="14"/>
      </w:pPr>
      <w:r>
        <w:rPr>
          <w:color w:val="00B089"/>
        </w:rPr>
        <w:t>The Northern Geelong Growth Area is a relatively dry landscape that must manage flooding and stormwater drainage, protect downstream systems, and adapt to climate change effects including reduced water availability, higher temperatures and increased frequency of extreme weather events.</w:t>
      </w:r>
    </w:p>
    <w:p w:rsidR="003D10A3" w:rsidRDefault="007B0B5A">
      <w:pPr>
        <w:pStyle w:val="BodyText"/>
        <w:spacing w:before="119" w:line="273" w:lineRule="auto"/>
        <w:ind w:left="373" w:right="500"/>
      </w:pPr>
      <w:r>
        <w:rPr>
          <w:color w:val="00B089"/>
        </w:rPr>
        <w:t>Stormwater in the growth area will outlet to existing infrastructure and waterways via a series of drainage catchments:</w:t>
      </w:r>
    </w:p>
    <w:p w:rsidR="003D10A3" w:rsidRDefault="007B0B5A">
      <w:pPr>
        <w:pStyle w:val="ListParagraph"/>
        <w:numPr>
          <w:ilvl w:val="0"/>
          <w:numId w:val="76"/>
        </w:numPr>
        <w:tabs>
          <w:tab w:val="left" w:pos="544"/>
        </w:tabs>
        <w:spacing w:before="85"/>
        <w:rPr>
          <w:sz w:val="19"/>
        </w:rPr>
      </w:pPr>
      <w:proofErr w:type="spellStart"/>
      <w:r>
        <w:rPr>
          <w:color w:val="00B089"/>
          <w:sz w:val="19"/>
        </w:rPr>
        <w:t>Hovells</w:t>
      </w:r>
      <w:proofErr w:type="spellEnd"/>
      <w:r>
        <w:rPr>
          <w:color w:val="00B089"/>
          <w:sz w:val="19"/>
        </w:rPr>
        <w:t xml:space="preserve"> Creek</w:t>
      </w:r>
      <w:r>
        <w:rPr>
          <w:color w:val="00B089"/>
          <w:spacing w:val="-3"/>
          <w:sz w:val="19"/>
        </w:rPr>
        <w:t xml:space="preserve"> </w:t>
      </w:r>
      <w:r>
        <w:rPr>
          <w:color w:val="00B089"/>
          <w:sz w:val="19"/>
        </w:rPr>
        <w:t>catchment</w:t>
      </w:r>
    </w:p>
    <w:p w:rsidR="003D10A3" w:rsidRDefault="007B0B5A">
      <w:pPr>
        <w:pStyle w:val="ListParagraph"/>
        <w:numPr>
          <w:ilvl w:val="1"/>
          <w:numId w:val="76"/>
        </w:numPr>
        <w:tabs>
          <w:tab w:val="left" w:pos="714"/>
        </w:tabs>
        <w:spacing w:before="126" w:line="273" w:lineRule="auto"/>
        <w:ind w:right="93"/>
        <w:rPr>
          <w:sz w:val="19"/>
        </w:rPr>
      </w:pPr>
      <w:r>
        <w:rPr>
          <w:color w:val="00B089"/>
          <w:sz w:val="19"/>
        </w:rPr>
        <w:t xml:space="preserve">The north-east of the growth area is located within the </w:t>
      </w:r>
      <w:proofErr w:type="spellStart"/>
      <w:r>
        <w:rPr>
          <w:color w:val="00B089"/>
          <w:sz w:val="19"/>
        </w:rPr>
        <w:t>Hovells</w:t>
      </w:r>
      <w:proofErr w:type="spellEnd"/>
      <w:r>
        <w:rPr>
          <w:color w:val="00B089"/>
          <w:sz w:val="19"/>
        </w:rPr>
        <w:t xml:space="preserve"> Creek catchment and outfalls into the Lara West Precinct at Bacchus Marsh</w:t>
      </w:r>
      <w:r>
        <w:rPr>
          <w:color w:val="00B089"/>
          <w:spacing w:val="-4"/>
          <w:sz w:val="19"/>
        </w:rPr>
        <w:t xml:space="preserve"> </w:t>
      </w:r>
      <w:r>
        <w:rPr>
          <w:color w:val="00B089"/>
          <w:sz w:val="19"/>
        </w:rPr>
        <w:t>Road</w:t>
      </w:r>
    </w:p>
    <w:p w:rsidR="003D10A3" w:rsidRDefault="007B0B5A">
      <w:pPr>
        <w:pStyle w:val="ListParagraph"/>
        <w:numPr>
          <w:ilvl w:val="0"/>
          <w:numId w:val="76"/>
        </w:numPr>
        <w:tabs>
          <w:tab w:val="left" w:pos="544"/>
        </w:tabs>
        <w:spacing w:before="86"/>
        <w:rPr>
          <w:sz w:val="19"/>
        </w:rPr>
      </w:pPr>
      <w:r>
        <w:rPr>
          <w:color w:val="00B089"/>
          <w:sz w:val="19"/>
        </w:rPr>
        <w:t>Elcho Road</w:t>
      </w:r>
      <w:r>
        <w:rPr>
          <w:color w:val="00B089"/>
          <w:spacing w:val="-2"/>
          <w:sz w:val="19"/>
        </w:rPr>
        <w:t xml:space="preserve"> </w:t>
      </w:r>
      <w:r>
        <w:rPr>
          <w:color w:val="00B089"/>
          <w:sz w:val="19"/>
        </w:rPr>
        <w:t>catchment</w:t>
      </w:r>
    </w:p>
    <w:p w:rsidR="003D10A3" w:rsidRDefault="007B0B5A">
      <w:pPr>
        <w:pStyle w:val="ListParagraph"/>
        <w:numPr>
          <w:ilvl w:val="1"/>
          <w:numId w:val="76"/>
        </w:numPr>
        <w:tabs>
          <w:tab w:val="left" w:pos="714"/>
        </w:tabs>
        <w:spacing w:before="126" w:line="273" w:lineRule="auto"/>
        <w:rPr>
          <w:sz w:val="19"/>
        </w:rPr>
      </w:pPr>
      <w:r>
        <w:rPr>
          <w:color w:val="00B089"/>
          <w:sz w:val="19"/>
        </w:rPr>
        <w:t>The catchment is located in the east of the growth</w:t>
      </w:r>
      <w:r>
        <w:rPr>
          <w:color w:val="00B089"/>
          <w:spacing w:val="-26"/>
          <w:sz w:val="19"/>
        </w:rPr>
        <w:t xml:space="preserve"> </w:t>
      </w:r>
      <w:r>
        <w:rPr>
          <w:color w:val="00B089"/>
          <w:sz w:val="19"/>
        </w:rPr>
        <w:t>area and outfalls into the Elcho Drain at via Bacchus Marsh Road</w:t>
      </w:r>
    </w:p>
    <w:p w:rsidR="003D10A3" w:rsidRDefault="007B0B5A">
      <w:pPr>
        <w:pStyle w:val="BodyText"/>
        <w:rPr>
          <w:sz w:val="26"/>
        </w:rPr>
      </w:pPr>
      <w:r>
        <w:br w:type="column"/>
      </w:r>
    </w:p>
    <w:p w:rsidR="003D10A3" w:rsidRDefault="007B0B5A">
      <w:pPr>
        <w:pStyle w:val="ListParagraph"/>
        <w:numPr>
          <w:ilvl w:val="0"/>
          <w:numId w:val="76"/>
        </w:numPr>
        <w:tabs>
          <w:tab w:val="left" w:pos="494"/>
        </w:tabs>
        <w:spacing w:before="162"/>
        <w:ind w:left="493"/>
        <w:rPr>
          <w:sz w:val="19"/>
        </w:rPr>
      </w:pPr>
      <w:r>
        <w:rPr>
          <w:color w:val="00B089"/>
          <w:sz w:val="19"/>
        </w:rPr>
        <w:t>Wharf Road</w:t>
      </w:r>
      <w:r>
        <w:rPr>
          <w:color w:val="00B089"/>
          <w:spacing w:val="-2"/>
          <w:sz w:val="19"/>
        </w:rPr>
        <w:t xml:space="preserve"> </w:t>
      </w:r>
      <w:r>
        <w:rPr>
          <w:color w:val="00B089"/>
          <w:sz w:val="19"/>
        </w:rPr>
        <w:t>catchment</w:t>
      </w:r>
    </w:p>
    <w:p w:rsidR="003D10A3" w:rsidRDefault="007B0B5A">
      <w:pPr>
        <w:pStyle w:val="ListParagraph"/>
        <w:numPr>
          <w:ilvl w:val="1"/>
          <w:numId w:val="76"/>
        </w:numPr>
        <w:tabs>
          <w:tab w:val="left" w:pos="664"/>
        </w:tabs>
        <w:spacing w:before="127" w:line="273" w:lineRule="auto"/>
        <w:ind w:left="663" w:right="1280"/>
        <w:rPr>
          <w:sz w:val="19"/>
        </w:rPr>
      </w:pPr>
      <w:r>
        <w:rPr>
          <w:color w:val="00B089"/>
          <w:sz w:val="19"/>
        </w:rPr>
        <w:t>The catchment is located in the south-east of the growth area and outfalls at Bacchus Marsh Road, south of the Geelong Ring</w:t>
      </w:r>
      <w:r>
        <w:rPr>
          <w:color w:val="00B089"/>
          <w:spacing w:val="-4"/>
          <w:sz w:val="19"/>
        </w:rPr>
        <w:t xml:space="preserve"> </w:t>
      </w:r>
      <w:r>
        <w:rPr>
          <w:color w:val="00B089"/>
          <w:sz w:val="19"/>
        </w:rPr>
        <w:t>Road.</w:t>
      </w:r>
    </w:p>
    <w:p w:rsidR="003D10A3" w:rsidRDefault="007B0B5A">
      <w:pPr>
        <w:pStyle w:val="ListParagraph"/>
        <w:numPr>
          <w:ilvl w:val="0"/>
          <w:numId w:val="76"/>
        </w:numPr>
        <w:tabs>
          <w:tab w:val="left" w:pos="494"/>
        </w:tabs>
        <w:spacing w:before="85"/>
        <w:ind w:left="493"/>
        <w:rPr>
          <w:sz w:val="19"/>
        </w:rPr>
      </w:pPr>
      <w:r>
        <w:rPr>
          <w:color w:val="00B089"/>
          <w:sz w:val="19"/>
        </w:rPr>
        <w:t>St Georges Drain</w:t>
      </w:r>
      <w:r>
        <w:rPr>
          <w:color w:val="00B089"/>
          <w:spacing w:val="-2"/>
          <w:sz w:val="19"/>
        </w:rPr>
        <w:t xml:space="preserve"> </w:t>
      </w:r>
      <w:r>
        <w:rPr>
          <w:color w:val="00B089"/>
          <w:sz w:val="19"/>
        </w:rPr>
        <w:t>catchment</w:t>
      </w:r>
    </w:p>
    <w:p w:rsidR="003D10A3" w:rsidRDefault="007B0B5A">
      <w:pPr>
        <w:pStyle w:val="BodyText"/>
        <w:spacing w:before="104" w:line="225" w:lineRule="auto"/>
        <w:ind w:left="663" w:right="866" w:hanging="171"/>
        <w:rPr>
          <w:rFonts w:ascii="Avenir LT Std"/>
        </w:rPr>
      </w:pPr>
      <w:r>
        <w:rPr>
          <w:rFonts w:ascii="Avenir LT Std"/>
          <w:color w:val="003263"/>
        </w:rPr>
        <w:t xml:space="preserve">- </w:t>
      </w:r>
      <w:r>
        <w:rPr>
          <w:rFonts w:ascii="Avenir LT Std"/>
          <w:color w:val="00B089"/>
        </w:rPr>
        <w:t>The catchment is located in the south of the growth area and outfalls at the Geelong Ring Road.</w:t>
      </w:r>
    </w:p>
    <w:p w:rsidR="003D10A3" w:rsidRDefault="007B0B5A">
      <w:pPr>
        <w:pStyle w:val="ListParagraph"/>
        <w:numPr>
          <w:ilvl w:val="0"/>
          <w:numId w:val="76"/>
        </w:numPr>
        <w:tabs>
          <w:tab w:val="left" w:pos="494"/>
        </w:tabs>
        <w:spacing w:before="102"/>
        <w:ind w:left="493"/>
        <w:rPr>
          <w:sz w:val="19"/>
        </w:rPr>
      </w:pPr>
      <w:proofErr w:type="spellStart"/>
      <w:r>
        <w:rPr>
          <w:color w:val="00B089"/>
          <w:sz w:val="19"/>
        </w:rPr>
        <w:t>Cowies</w:t>
      </w:r>
      <w:proofErr w:type="spellEnd"/>
      <w:r>
        <w:rPr>
          <w:color w:val="00B089"/>
          <w:sz w:val="19"/>
        </w:rPr>
        <w:t xml:space="preserve"> Creek</w:t>
      </w:r>
      <w:r>
        <w:rPr>
          <w:color w:val="00B089"/>
          <w:spacing w:val="-3"/>
          <w:sz w:val="19"/>
        </w:rPr>
        <w:t xml:space="preserve"> </w:t>
      </w:r>
      <w:r>
        <w:rPr>
          <w:color w:val="00B089"/>
          <w:sz w:val="19"/>
        </w:rPr>
        <w:t>catchment</w:t>
      </w:r>
    </w:p>
    <w:p w:rsidR="003D10A3" w:rsidRDefault="007B0B5A">
      <w:pPr>
        <w:pStyle w:val="ListParagraph"/>
        <w:numPr>
          <w:ilvl w:val="1"/>
          <w:numId w:val="76"/>
        </w:numPr>
        <w:tabs>
          <w:tab w:val="left" w:pos="664"/>
        </w:tabs>
        <w:spacing w:before="127" w:line="273" w:lineRule="auto"/>
        <w:ind w:left="663" w:right="910"/>
        <w:rPr>
          <w:sz w:val="19"/>
        </w:rPr>
      </w:pPr>
      <w:r>
        <w:rPr>
          <w:color w:val="00B089"/>
          <w:sz w:val="19"/>
        </w:rPr>
        <w:t xml:space="preserve">The south-west of the growth area is located in the </w:t>
      </w:r>
      <w:proofErr w:type="spellStart"/>
      <w:r>
        <w:rPr>
          <w:color w:val="00B089"/>
          <w:sz w:val="19"/>
        </w:rPr>
        <w:t>Cowies</w:t>
      </w:r>
      <w:proofErr w:type="spellEnd"/>
      <w:r>
        <w:rPr>
          <w:color w:val="00B089"/>
          <w:sz w:val="19"/>
        </w:rPr>
        <w:t xml:space="preserve"> Creek catchment and outfalls at Anakie</w:t>
      </w:r>
      <w:r>
        <w:rPr>
          <w:color w:val="00B089"/>
          <w:spacing w:val="-37"/>
          <w:sz w:val="19"/>
        </w:rPr>
        <w:t xml:space="preserve"> </w:t>
      </w:r>
      <w:r>
        <w:rPr>
          <w:color w:val="00B089"/>
          <w:sz w:val="19"/>
        </w:rPr>
        <w:t>Road.</w:t>
      </w:r>
    </w:p>
    <w:p w:rsidR="003D10A3" w:rsidRDefault="007B0B5A">
      <w:pPr>
        <w:pStyle w:val="BodyText"/>
        <w:spacing w:before="115" w:line="273" w:lineRule="auto"/>
        <w:ind w:left="323" w:right="866"/>
      </w:pPr>
      <w:r>
        <w:rPr>
          <w:color w:val="00B089"/>
        </w:rPr>
        <w:t>Flooding and stormwater drainage management is a key element of the broader integrated water management plan for the growth area.</w:t>
      </w:r>
    </w:p>
    <w:p w:rsidR="003D10A3" w:rsidRDefault="007B0B5A">
      <w:pPr>
        <w:pStyle w:val="BodyText"/>
        <w:spacing w:before="116" w:line="273" w:lineRule="auto"/>
        <w:ind w:left="323" w:right="929"/>
        <w:rPr>
          <w:b/>
        </w:rPr>
      </w:pPr>
      <w:r>
        <w:rPr>
          <w:color w:val="00B089"/>
        </w:rPr>
        <w:t xml:space="preserve">Each </w:t>
      </w:r>
      <w:proofErr w:type="spellStart"/>
      <w:r>
        <w:rPr>
          <w:color w:val="00B089"/>
        </w:rPr>
        <w:t>neighbourhood</w:t>
      </w:r>
      <w:proofErr w:type="spellEnd"/>
      <w:r>
        <w:rPr>
          <w:color w:val="00B089"/>
        </w:rPr>
        <w:t xml:space="preserve"> will </w:t>
      </w:r>
      <w:proofErr w:type="spellStart"/>
      <w:r>
        <w:rPr>
          <w:color w:val="00B089"/>
        </w:rPr>
        <w:t>utilise</w:t>
      </w:r>
      <w:proofErr w:type="spellEnd"/>
      <w:r>
        <w:rPr>
          <w:color w:val="00B089"/>
        </w:rPr>
        <w:t xml:space="preserve"> its water and interact with healthy waterways to contribute to a cooler, greener city and healthier environment. Integrated water management actions are outlined in </w:t>
      </w:r>
      <w:r>
        <w:rPr>
          <w:b/>
          <w:color w:val="F48474"/>
        </w:rPr>
        <w:t>NEIGHBOURHOOD.</w:t>
      </w:r>
    </w:p>
    <w:p w:rsidR="003D10A3" w:rsidRDefault="003D10A3">
      <w:pPr>
        <w:spacing w:line="273" w:lineRule="auto"/>
        <w:sectPr w:rsidR="003D10A3">
          <w:type w:val="continuous"/>
          <w:pgSz w:w="11910" w:h="16840"/>
          <w:pgMar w:top="1320" w:right="0" w:bottom="280" w:left="420" w:header="720" w:footer="720" w:gutter="0"/>
          <w:cols w:num="2" w:space="720" w:equalWidth="0">
            <w:col w:w="5340" w:space="40"/>
            <w:col w:w="6110"/>
          </w:cols>
        </w:sectPr>
      </w:pPr>
    </w:p>
    <w:p w:rsidR="003D10A3" w:rsidRDefault="007B0B5A">
      <w:pPr>
        <w:pStyle w:val="Heading5"/>
        <w:ind w:left="391"/>
      </w:pPr>
      <w:r>
        <w:rPr>
          <w:color w:val="003263"/>
        </w:rPr>
        <w:lastRenderedPageBreak/>
        <w:t>ENVIRONMENT</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4"/>
        <w:rPr>
          <w:rFonts w:ascii="Calibri"/>
          <w:b/>
          <w:sz w:val="28"/>
        </w:rPr>
      </w:pPr>
    </w:p>
    <w:p w:rsidR="003D10A3" w:rsidRDefault="003D10A3">
      <w:pPr>
        <w:rPr>
          <w:rFonts w:ascii="Calibri"/>
          <w:sz w:val="28"/>
        </w:rPr>
        <w:sectPr w:rsidR="003D10A3">
          <w:headerReference w:type="even" r:id="rId186"/>
          <w:footerReference w:type="even" r:id="rId187"/>
          <w:pgSz w:w="11910" w:h="16840"/>
          <w:pgMar w:top="920" w:right="0" w:bottom="280" w:left="420" w:header="0" w:footer="0" w:gutter="0"/>
          <w:cols w:space="720"/>
        </w:sectPr>
      </w:pPr>
    </w:p>
    <w:p w:rsidR="003D10A3" w:rsidRDefault="007B0B5A">
      <w:pPr>
        <w:spacing w:before="19"/>
        <w:ind w:left="383"/>
        <w:jc w:val="both"/>
        <w:rPr>
          <w:rFonts w:ascii="Calibri"/>
          <w:b/>
          <w:sz w:val="19"/>
        </w:rPr>
      </w:pPr>
      <w:r>
        <w:rPr>
          <w:rFonts w:ascii="Calibri"/>
          <w:b/>
          <w:color w:val="003263"/>
          <w:sz w:val="19"/>
          <w:u w:val="single" w:color="003263"/>
        </w:rPr>
        <w:t>ACTION N1.2.1</w:t>
      </w:r>
    </w:p>
    <w:p w:rsidR="003D10A3" w:rsidRDefault="007B0B5A">
      <w:pPr>
        <w:spacing w:before="135" w:line="273" w:lineRule="auto"/>
        <w:ind w:left="383" w:right="21"/>
        <w:jc w:val="both"/>
        <w:rPr>
          <w:b/>
          <w:sz w:val="19"/>
        </w:rPr>
      </w:pPr>
      <w:r>
        <w:rPr>
          <w:b/>
          <w:color w:val="005295"/>
          <w:sz w:val="19"/>
        </w:rPr>
        <w:t>Waterways will be designed and constructed to retain natural characteristics and support the establishment of viable riparian vegetation that improves habitat and water quality.</w:t>
      </w:r>
    </w:p>
    <w:p w:rsidR="003D10A3" w:rsidRDefault="007B0B5A">
      <w:pPr>
        <w:spacing w:before="117" w:line="273" w:lineRule="auto"/>
        <w:ind w:left="383" w:right="108"/>
        <w:rPr>
          <w:i/>
          <w:sz w:val="19"/>
        </w:rPr>
      </w:pPr>
      <w:r>
        <w:rPr>
          <w:color w:val="231F20"/>
          <w:sz w:val="19"/>
        </w:rPr>
        <w:t xml:space="preserve">Natural waterways are critical to the amenity of </w:t>
      </w:r>
      <w:proofErr w:type="spellStart"/>
      <w:r>
        <w:rPr>
          <w:color w:val="231F20"/>
          <w:sz w:val="19"/>
        </w:rPr>
        <w:t>neighbourhoods</w:t>
      </w:r>
      <w:proofErr w:type="spellEnd"/>
      <w:r>
        <w:rPr>
          <w:color w:val="231F20"/>
          <w:sz w:val="19"/>
        </w:rPr>
        <w:t xml:space="preserve"> and provide key linkages for biodiversity and passive recreation. Waterways should be delivered in accordance with the Melbourne Water </w:t>
      </w:r>
      <w:r>
        <w:rPr>
          <w:i/>
          <w:color w:val="231F20"/>
          <w:sz w:val="19"/>
        </w:rPr>
        <w:t>Constructed Waterways in Urban Developments Guidelines.</w:t>
      </w:r>
    </w:p>
    <w:p w:rsidR="003D10A3" w:rsidRDefault="003D10A3">
      <w:pPr>
        <w:pStyle w:val="BodyText"/>
        <w:spacing w:before="1"/>
        <w:rPr>
          <w:i/>
          <w:sz w:val="26"/>
        </w:rPr>
      </w:pPr>
    </w:p>
    <w:p w:rsidR="003D10A3" w:rsidRDefault="007B0B5A">
      <w:pPr>
        <w:ind w:left="383"/>
        <w:rPr>
          <w:rFonts w:ascii="Calibri"/>
          <w:b/>
          <w:sz w:val="19"/>
        </w:rPr>
      </w:pPr>
      <w:r>
        <w:rPr>
          <w:rFonts w:ascii="Calibri"/>
          <w:b/>
          <w:color w:val="003263"/>
          <w:sz w:val="19"/>
          <w:u w:val="single" w:color="003263"/>
        </w:rPr>
        <w:t>ACTION N1.2.2</w:t>
      </w:r>
    </w:p>
    <w:p w:rsidR="003D10A3" w:rsidRDefault="007B0B5A">
      <w:pPr>
        <w:spacing w:before="134" w:line="273" w:lineRule="auto"/>
        <w:ind w:left="383" w:right="205"/>
        <w:rPr>
          <w:b/>
          <w:sz w:val="19"/>
        </w:rPr>
      </w:pPr>
      <w:r>
        <w:rPr>
          <w:b/>
          <w:color w:val="005295"/>
          <w:sz w:val="19"/>
        </w:rPr>
        <w:t xml:space="preserve">Flooding and stormwater management will maintain and enhance the predevelopment hydrology of the area and </w:t>
      </w:r>
      <w:proofErr w:type="spellStart"/>
      <w:r>
        <w:rPr>
          <w:b/>
          <w:color w:val="005295"/>
          <w:sz w:val="19"/>
        </w:rPr>
        <w:t>minimise</w:t>
      </w:r>
      <w:proofErr w:type="spellEnd"/>
      <w:r>
        <w:rPr>
          <w:b/>
          <w:color w:val="005295"/>
          <w:sz w:val="19"/>
        </w:rPr>
        <w:t xml:space="preserve"> downstream impacts.</w:t>
      </w:r>
    </w:p>
    <w:p w:rsidR="003D10A3" w:rsidRDefault="007B0B5A">
      <w:pPr>
        <w:spacing w:before="116" w:line="273" w:lineRule="auto"/>
        <w:ind w:left="383" w:right="-18"/>
        <w:rPr>
          <w:sz w:val="19"/>
        </w:rPr>
      </w:pPr>
      <w:r>
        <w:rPr>
          <w:color w:val="231F20"/>
          <w:sz w:val="19"/>
        </w:rPr>
        <w:t xml:space="preserve">Stormwater runoff quantity generated by urban development will be managed to </w:t>
      </w:r>
      <w:proofErr w:type="spellStart"/>
      <w:r>
        <w:rPr>
          <w:color w:val="231F20"/>
          <w:sz w:val="19"/>
        </w:rPr>
        <w:t>minimise</w:t>
      </w:r>
      <w:proofErr w:type="spellEnd"/>
      <w:r>
        <w:rPr>
          <w:color w:val="231F20"/>
          <w:sz w:val="19"/>
        </w:rPr>
        <w:t xml:space="preserve"> adverse impacts. Stormwater runoff quality will meet or exceed the water quality performance objectives of the CSIRO </w:t>
      </w:r>
      <w:r>
        <w:rPr>
          <w:i/>
          <w:color w:val="231F20"/>
          <w:sz w:val="19"/>
        </w:rPr>
        <w:t xml:space="preserve">Best Practice Environmental Management Guidelines for Urban Stormwater </w:t>
      </w:r>
      <w:r>
        <w:rPr>
          <w:color w:val="231F20"/>
          <w:sz w:val="19"/>
        </w:rPr>
        <w:t>prior to discharge to receiving waterways.</w:t>
      </w:r>
    </w:p>
    <w:p w:rsidR="003D10A3" w:rsidRDefault="007B0B5A">
      <w:pPr>
        <w:spacing w:before="19"/>
        <w:ind w:left="383"/>
        <w:rPr>
          <w:rFonts w:ascii="Calibri"/>
          <w:b/>
          <w:sz w:val="19"/>
        </w:rPr>
      </w:pPr>
      <w:r>
        <w:br w:type="column"/>
      </w:r>
      <w:r>
        <w:rPr>
          <w:rFonts w:ascii="Calibri"/>
          <w:b/>
          <w:color w:val="003263"/>
          <w:sz w:val="19"/>
          <w:u w:val="single" w:color="003263"/>
        </w:rPr>
        <w:t>ACTION N1.2.3</w:t>
      </w:r>
    </w:p>
    <w:p w:rsidR="003D10A3" w:rsidRDefault="007B0B5A">
      <w:pPr>
        <w:spacing w:before="135" w:line="273" w:lineRule="auto"/>
        <w:ind w:left="383" w:right="1047"/>
        <w:rPr>
          <w:b/>
          <w:sz w:val="19"/>
        </w:rPr>
      </w:pPr>
      <w:r>
        <w:rPr>
          <w:b/>
          <w:color w:val="005295"/>
          <w:sz w:val="19"/>
        </w:rPr>
        <w:t xml:space="preserve">Drainage schemes that outline the detailed design of stormwater management infrastructure and flood impact assessment will be undertaken as part of the precinct structure planning process in collaboration with Barwon </w:t>
      </w:r>
      <w:r>
        <w:rPr>
          <w:b/>
          <w:color w:val="005295"/>
          <w:spacing w:val="-3"/>
          <w:sz w:val="19"/>
        </w:rPr>
        <w:t xml:space="preserve">Water </w:t>
      </w:r>
      <w:r>
        <w:rPr>
          <w:b/>
          <w:color w:val="005295"/>
          <w:sz w:val="19"/>
        </w:rPr>
        <w:t xml:space="preserve">and the </w:t>
      </w:r>
      <w:proofErr w:type="spellStart"/>
      <w:r>
        <w:rPr>
          <w:b/>
          <w:color w:val="005295"/>
          <w:sz w:val="19"/>
        </w:rPr>
        <w:t>Corangamite</w:t>
      </w:r>
      <w:proofErr w:type="spellEnd"/>
      <w:r>
        <w:rPr>
          <w:b/>
          <w:color w:val="005295"/>
          <w:sz w:val="19"/>
        </w:rPr>
        <w:t xml:space="preserve"> Catchment Management</w:t>
      </w:r>
      <w:r>
        <w:rPr>
          <w:b/>
          <w:color w:val="005295"/>
          <w:spacing w:val="-7"/>
          <w:sz w:val="19"/>
        </w:rPr>
        <w:t xml:space="preserve"> </w:t>
      </w:r>
      <w:r>
        <w:rPr>
          <w:b/>
          <w:color w:val="005295"/>
          <w:spacing w:val="-3"/>
          <w:sz w:val="19"/>
        </w:rPr>
        <w:t>Authority.</w:t>
      </w:r>
    </w:p>
    <w:p w:rsidR="003D10A3" w:rsidRDefault="007B0B5A">
      <w:pPr>
        <w:pStyle w:val="BodyText"/>
        <w:spacing w:before="119" w:line="273" w:lineRule="auto"/>
        <w:ind w:left="383" w:right="1161"/>
      </w:pPr>
      <w:r>
        <w:rPr>
          <w:color w:val="231F20"/>
        </w:rPr>
        <w:t xml:space="preserve">Stormwater management will be designed to </w:t>
      </w:r>
      <w:proofErr w:type="spellStart"/>
      <w:r>
        <w:rPr>
          <w:color w:val="231F20"/>
        </w:rPr>
        <w:t>minimise</w:t>
      </w:r>
      <w:proofErr w:type="spellEnd"/>
      <w:r>
        <w:rPr>
          <w:color w:val="231F20"/>
        </w:rPr>
        <w:t xml:space="preserve"> downstream impacts in accordance with the relevant drainage scheme and delivered with regard to relevant standards, policies and strategies including:</w:t>
      </w:r>
    </w:p>
    <w:p w:rsidR="003D10A3" w:rsidRDefault="007B0B5A">
      <w:pPr>
        <w:pStyle w:val="ListParagraph"/>
        <w:numPr>
          <w:ilvl w:val="0"/>
          <w:numId w:val="75"/>
        </w:numPr>
        <w:tabs>
          <w:tab w:val="left" w:pos="554"/>
        </w:tabs>
        <w:spacing w:before="117"/>
        <w:rPr>
          <w:i/>
          <w:sz w:val="19"/>
        </w:rPr>
      </w:pPr>
      <w:r>
        <w:rPr>
          <w:i/>
          <w:color w:val="231F20"/>
          <w:sz w:val="19"/>
        </w:rPr>
        <w:t>Infrastructure Design</w:t>
      </w:r>
      <w:r>
        <w:rPr>
          <w:i/>
          <w:color w:val="231F20"/>
          <w:spacing w:val="-2"/>
          <w:sz w:val="19"/>
        </w:rPr>
        <w:t xml:space="preserve"> </w:t>
      </w:r>
      <w:r>
        <w:rPr>
          <w:i/>
          <w:color w:val="231F20"/>
          <w:sz w:val="19"/>
        </w:rPr>
        <w:t>Manual</w:t>
      </w:r>
    </w:p>
    <w:p w:rsidR="003D10A3" w:rsidRDefault="007B0B5A">
      <w:pPr>
        <w:pStyle w:val="ListParagraph"/>
        <w:numPr>
          <w:ilvl w:val="0"/>
          <w:numId w:val="75"/>
        </w:numPr>
        <w:tabs>
          <w:tab w:val="left" w:pos="554"/>
        </w:tabs>
        <w:spacing w:before="145" w:line="273" w:lineRule="auto"/>
        <w:ind w:right="889"/>
        <w:rPr>
          <w:i/>
          <w:sz w:val="19"/>
        </w:rPr>
      </w:pPr>
      <w:r>
        <w:rPr>
          <w:color w:val="231F20"/>
          <w:sz w:val="19"/>
        </w:rPr>
        <w:t xml:space="preserve">City of Greater Geelong </w:t>
      </w:r>
      <w:r>
        <w:rPr>
          <w:i/>
          <w:color w:val="231F20"/>
          <w:sz w:val="19"/>
        </w:rPr>
        <w:t>Stormwater Standard Drawings and Design</w:t>
      </w:r>
      <w:r>
        <w:rPr>
          <w:i/>
          <w:color w:val="231F20"/>
          <w:spacing w:val="-3"/>
          <w:sz w:val="19"/>
        </w:rPr>
        <w:t xml:space="preserve"> </w:t>
      </w:r>
      <w:r>
        <w:rPr>
          <w:i/>
          <w:color w:val="231F20"/>
          <w:sz w:val="19"/>
        </w:rPr>
        <w:t>Notes</w:t>
      </w:r>
    </w:p>
    <w:p w:rsidR="003D10A3" w:rsidRDefault="007B0B5A">
      <w:pPr>
        <w:pStyle w:val="ListParagraph"/>
        <w:numPr>
          <w:ilvl w:val="0"/>
          <w:numId w:val="75"/>
        </w:numPr>
        <w:tabs>
          <w:tab w:val="left" w:pos="554"/>
        </w:tabs>
        <w:rPr>
          <w:i/>
          <w:sz w:val="19"/>
        </w:rPr>
      </w:pPr>
      <w:r>
        <w:rPr>
          <w:color w:val="231F20"/>
          <w:sz w:val="19"/>
        </w:rPr>
        <w:t xml:space="preserve">City of Greater Geelong </w:t>
      </w:r>
      <w:r>
        <w:rPr>
          <w:i/>
          <w:color w:val="231F20"/>
          <w:sz w:val="19"/>
        </w:rPr>
        <w:t>Stormwater Services</w:t>
      </w:r>
      <w:r>
        <w:rPr>
          <w:i/>
          <w:color w:val="231F20"/>
          <w:spacing w:val="-4"/>
          <w:sz w:val="19"/>
        </w:rPr>
        <w:t xml:space="preserve"> </w:t>
      </w:r>
      <w:r>
        <w:rPr>
          <w:i/>
          <w:color w:val="231F20"/>
          <w:sz w:val="19"/>
        </w:rPr>
        <w:t>Strategy</w:t>
      </w:r>
    </w:p>
    <w:p w:rsidR="003D10A3" w:rsidRDefault="007B0B5A">
      <w:pPr>
        <w:pStyle w:val="ListParagraph"/>
        <w:numPr>
          <w:ilvl w:val="0"/>
          <w:numId w:val="75"/>
        </w:numPr>
        <w:tabs>
          <w:tab w:val="left" w:pos="554"/>
        </w:tabs>
        <w:spacing w:before="145"/>
        <w:rPr>
          <w:i/>
          <w:sz w:val="19"/>
        </w:rPr>
      </w:pPr>
      <w:r>
        <w:rPr>
          <w:color w:val="231F20"/>
          <w:sz w:val="19"/>
        </w:rPr>
        <w:t xml:space="preserve">Melbourne Water </w:t>
      </w:r>
      <w:r>
        <w:rPr>
          <w:i/>
          <w:color w:val="231F20"/>
          <w:sz w:val="19"/>
        </w:rPr>
        <w:t>Waterway Corridor</w:t>
      </w:r>
      <w:r>
        <w:rPr>
          <w:i/>
          <w:color w:val="231F20"/>
          <w:spacing w:val="-7"/>
          <w:sz w:val="19"/>
        </w:rPr>
        <w:t xml:space="preserve"> </w:t>
      </w:r>
      <w:r>
        <w:rPr>
          <w:i/>
          <w:color w:val="231F20"/>
          <w:sz w:val="19"/>
        </w:rPr>
        <w:t>Guidelines</w:t>
      </w:r>
    </w:p>
    <w:p w:rsidR="003D10A3" w:rsidRDefault="007B0B5A">
      <w:pPr>
        <w:pStyle w:val="ListParagraph"/>
        <w:numPr>
          <w:ilvl w:val="0"/>
          <w:numId w:val="75"/>
        </w:numPr>
        <w:tabs>
          <w:tab w:val="left" w:pos="554"/>
        </w:tabs>
        <w:spacing w:before="145"/>
        <w:rPr>
          <w:i/>
          <w:sz w:val="19"/>
        </w:rPr>
      </w:pPr>
      <w:r>
        <w:rPr>
          <w:color w:val="231F20"/>
          <w:sz w:val="19"/>
        </w:rPr>
        <w:t xml:space="preserve">Melbourne Water </w:t>
      </w:r>
      <w:r>
        <w:rPr>
          <w:i/>
          <w:color w:val="231F20"/>
          <w:sz w:val="19"/>
        </w:rPr>
        <w:t>Wetland Design</w:t>
      </w:r>
      <w:r>
        <w:rPr>
          <w:i/>
          <w:color w:val="231F20"/>
          <w:spacing w:val="-6"/>
          <w:sz w:val="19"/>
        </w:rPr>
        <w:t xml:space="preserve"> </w:t>
      </w:r>
      <w:r>
        <w:rPr>
          <w:i/>
          <w:color w:val="231F20"/>
          <w:sz w:val="19"/>
        </w:rPr>
        <w:t>Guidelines</w:t>
      </w:r>
    </w:p>
    <w:p w:rsidR="003D10A3" w:rsidRDefault="007B0B5A">
      <w:pPr>
        <w:pStyle w:val="ListParagraph"/>
        <w:numPr>
          <w:ilvl w:val="0"/>
          <w:numId w:val="75"/>
        </w:numPr>
        <w:tabs>
          <w:tab w:val="left" w:pos="554"/>
        </w:tabs>
        <w:spacing w:before="145" w:line="273" w:lineRule="auto"/>
        <w:ind w:right="1302"/>
        <w:rPr>
          <w:i/>
          <w:sz w:val="19"/>
        </w:rPr>
      </w:pPr>
      <w:r>
        <w:rPr>
          <w:color w:val="231F20"/>
          <w:sz w:val="19"/>
        </w:rPr>
        <w:t xml:space="preserve">Melbourne Water </w:t>
      </w:r>
      <w:r>
        <w:rPr>
          <w:i/>
          <w:color w:val="231F20"/>
          <w:sz w:val="19"/>
        </w:rPr>
        <w:t>Constructed Waterways in</w:t>
      </w:r>
      <w:r>
        <w:rPr>
          <w:i/>
          <w:color w:val="231F20"/>
          <w:spacing w:val="-37"/>
          <w:sz w:val="19"/>
        </w:rPr>
        <w:t xml:space="preserve"> </w:t>
      </w:r>
      <w:r>
        <w:rPr>
          <w:i/>
          <w:color w:val="231F20"/>
          <w:sz w:val="19"/>
        </w:rPr>
        <w:t>Urban Developments</w:t>
      </w:r>
      <w:r>
        <w:rPr>
          <w:i/>
          <w:color w:val="231F20"/>
          <w:spacing w:val="-2"/>
          <w:sz w:val="19"/>
        </w:rPr>
        <w:t xml:space="preserve"> </w:t>
      </w:r>
      <w:r>
        <w:rPr>
          <w:i/>
          <w:color w:val="231F20"/>
          <w:sz w:val="19"/>
        </w:rPr>
        <w:t>Guidelines</w:t>
      </w:r>
    </w:p>
    <w:p w:rsidR="003D10A3" w:rsidRDefault="007B0B5A">
      <w:pPr>
        <w:pStyle w:val="ListParagraph"/>
        <w:numPr>
          <w:ilvl w:val="0"/>
          <w:numId w:val="75"/>
        </w:numPr>
        <w:tabs>
          <w:tab w:val="left" w:pos="554"/>
        </w:tabs>
        <w:spacing w:line="273" w:lineRule="auto"/>
        <w:ind w:right="1384"/>
        <w:rPr>
          <w:i/>
          <w:sz w:val="19"/>
        </w:rPr>
      </w:pPr>
      <w:r>
        <w:rPr>
          <w:color w:val="231F20"/>
          <w:sz w:val="19"/>
        </w:rPr>
        <w:t xml:space="preserve">CSIRO </w:t>
      </w:r>
      <w:r>
        <w:rPr>
          <w:i/>
          <w:color w:val="231F20"/>
          <w:sz w:val="19"/>
        </w:rPr>
        <w:t>Best Practice Environmental Management Guidelines for Urban</w:t>
      </w:r>
      <w:r>
        <w:rPr>
          <w:i/>
          <w:color w:val="231F20"/>
          <w:spacing w:val="-3"/>
          <w:sz w:val="19"/>
        </w:rPr>
        <w:t xml:space="preserve"> </w:t>
      </w:r>
      <w:r>
        <w:rPr>
          <w:i/>
          <w:color w:val="231F20"/>
          <w:sz w:val="19"/>
        </w:rPr>
        <w:t>Stormwater.</w:t>
      </w:r>
    </w:p>
    <w:p w:rsidR="003D10A3" w:rsidRDefault="003D10A3">
      <w:pPr>
        <w:spacing w:line="273" w:lineRule="auto"/>
        <w:rPr>
          <w:sz w:val="19"/>
        </w:rPr>
        <w:sectPr w:rsidR="003D10A3">
          <w:type w:val="continuous"/>
          <w:pgSz w:w="11910" w:h="16840"/>
          <w:pgMar w:top="1320" w:right="0" w:bottom="280" w:left="420" w:header="720" w:footer="720" w:gutter="0"/>
          <w:cols w:num="2" w:space="720" w:equalWidth="0">
            <w:col w:w="5296" w:space="46"/>
            <w:col w:w="6148"/>
          </w:cols>
        </w:sectPr>
      </w:pPr>
    </w:p>
    <w:p w:rsidR="003D10A3" w:rsidRDefault="003D10A3">
      <w:pPr>
        <w:pStyle w:val="BodyText"/>
        <w:rPr>
          <w:i/>
          <w:sz w:val="20"/>
        </w:rPr>
      </w:pPr>
    </w:p>
    <w:p w:rsidR="003D10A3" w:rsidRDefault="003D10A3">
      <w:pPr>
        <w:pStyle w:val="BodyText"/>
        <w:rPr>
          <w:i/>
          <w:sz w:val="20"/>
        </w:rPr>
      </w:pPr>
    </w:p>
    <w:p w:rsidR="003D10A3" w:rsidRDefault="003D10A3">
      <w:pPr>
        <w:pStyle w:val="BodyText"/>
        <w:rPr>
          <w:i/>
          <w:sz w:val="20"/>
        </w:rPr>
      </w:pPr>
    </w:p>
    <w:p w:rsidR="003D10A3" w:rsidRDefault="003D10A3">
      <w:pPr>
        <w:pStyle w:val="BodyText"/>
        <w:rPr>
          <w:i/>
          <w:sz w:val="20"/>
        </w:rPr>
      </w:pPr>
    </w:p>
    <w:p w:rsidR="003D10A3" w:rsidRDefault="003D10A3">
      <w:pPr>
        <w:pStyle w:val="BodyText"/>
        <w:rPr>
          <w:i/>
          <w:sz w:val="20"/>
        </w:rPr>
      </w:pPr>
    </w:p>
    <w:p w:rsidR="003D10A3" w:rsidRDefault="003D10A3">
      <w:pPr>
        <w:pStyle w:val="BodyText"/>
        <w:rPr>
          <w:i/>
          <w:sz w:val="20"/>
        </w:rPr>
      </w:pPr>
    </w:p>
    <w:p w:rsidR="003D10A3" w:rsidRDefault="003D10A3">
      <w:pPr>
        <w:pStyle w:val="BodyText"/>
        <w:rPr>
          <w:i/>
          <w:sz w:val="20"/>
        </w:rPr>
      </w:pPr>
    </w:p>
    <w:p w:rsidR="003D10A3" w:rsidRDefault="003D10A3">
      <w:pPr>
        <w:pStyle w:val="BodyText"/>
        <w:rPr>
          <w:i/>
          <w:sz w:val="20"/>
        </w:rPr>
      </w:pPr>
    </w:p>
    <w:p w:rsidR="003D10A3" w:rsidRDefault="003D10A3">
      <w:pPr>
        <w:pStyle w:val="BodyText"/>
        <w:rPr>
          <w:i/>
          <w:sz w:val="20"/>
        </w:rPr>
      </w:pPr>
    </w:p>
    <w:p w:rsidR="003D10A3" w:rsidRDefault="003D10A3">
      <w:pPr>
        <w:pStyle w:val="BodyText"/>
        <w:rPr>
          <w:i/>
          <w:sz w:val="20"/>
        </w:rPr>
      </w:pPr>
    </w:p>
    <w:p w:rsidR="003D10A3" w:rsidRDefault="003D10A3">
      <w:pPr>
        <w:pStyle w:val="BodyText"/>
        <w:rPr>
          <w:i/>
          <w:sz w:val="20"/>
        </w:rPr>
      </w:pPr>
    </w:p>
    <w:p w:rsidR="003D10A3" w:rsidRDefault="003D10A3">
      <w:pPr>
        <w:pStyle w:val="BodyText"/>
        <w:rPr>
          <w:i/>
          <w:sz w:val="20"/>
        </w:rPr>
      </w:pPr>
    </w:p>
    <w:p w:rsidR="003D10A3" w:rsidRDefault="003D10A3">
      <w:pPr>
        <w:pStyle w:val="BodyText"/>
        <w:rPr>
          <w:i/>
          <w:sz w:val="20"/>
        </w:rPr>
      </w:pPr>
    </w:p>
    <w:p w:rsidR="003D10A3" w:rsidRDefault="003D10A3">
      <w:pPr>
        <w:pStyle w:val="BodyText"/>
        <w:rPr>
          <w:i/>
          <w:sz w:val="20"/>
        </w:rPr>
      </w:pPr>
    </w:p>
    <w:p w:rsidR="003D10A3" w:rsidRDefault="003D10A3">
      <w:pPr>
        <w:pStyle w:val="BodyText"/>
        <w:rPr>
          <w:i/>
          <w:sz w:val="20"/>
        </w:rPr>
      </w:pPr>
    </w:p>
    <w:p w:rsidR="003D10A3" w:rsidRDefault="003D10A3">
      <w:pPr>
        <w:pStyle w:val="BodyText"/>
        <w:rPr>
          <w:i/>
          <w:sz w:val="20"/>
        </w:rPr>
      </w:pPr>
    </w:p>
    <w:p w:rsidR="003D10A3" w:rsidRDefault="003D10A3">
      <w:pPr>
        <w:pStyle w:val="BodyText"/>
        <w:rPr>
          <w:i/>
          <w:sz w:val="20"/>
        </w:rPr>
      </w:pPr>
    </w:p>
    <w:p w:rsidR="003D10A3" w:rsidRDefault="003D10A3">
      <w:pPr>
        <w:pStyle w:val="BodyText"/>
        <w:rPr>
          <w:i/>
          <w:sz w:val="20"/>
        </w:rPr>
      </w:pPr>
    </w:p>
    <w:p w:rsidR="003D10A3" w:rsidRDefault="003D10A3">
      <w:pPr>
        <w:pStyle w:val="BodyText"/>
        <w:rPr>
          <w:i/>
          <w:sz w:val="20"/>
        </w:rPr>
      </w:pPr>
    </w:p>
    <w:p w:rsidR="003D10A3" w:rsidRDefault="003D10A3">
      <w:pPr>
        <w:pStyle w:val="BodyText"/>
        <w:rPr>
          <w:i/>
          <w:sz w:val="20"/>
        </w:rPr>
      </w:pPr>
    </w:p>
    <w:p w:rsidR="003D10A3" w:rsidRDefault="003D10A3">
      <w:pPr>
        <w:pStyle w:val="BodyText"/>
        <w:rPr>
          <w:i/>
          <w:sz w:val="20"/>
        </w:rPr>
      </w:pPr>
    </w:p>
    <w:p w:rsidR="003D10A3" w:rsidRDefault="003D10A3">
      <w:pPr>
        <w:pStyle w:val="BodyText"/>
        <w:rPr>
          <w:i/>
          <w:sz w:val="20"/>
        </w:rPr>
      </w:pPr>
    </w:p>
    <w:p w:rsidR="003D10A3" w:rsidRDefault="003D10A3">
      <w:pPr>
        <w:pStyle w:val="BodyText"/>
        <w:spacing w:before="4"/>
        <w:rPr>
          <w:i/>
          <w:sz w:val="28"/>
        </w:rPr>
      </w:pPr>
    </w:p>
    <w:p w:rsidR="003D10A3" w:rsidRDefault="003D10A3">
      <w:pPr>
        <w:rPr>
          <w:rFonts w:ascii="Calibri"/>
          <w:sz w:val="15"/>
        </w:rPr>
        <w:sectPr w:rsidR="003D10A3">
          <w:type w:val="continuous"/>
          <w:pgSz w:w="11910" w:h="16840"/>
          <w:pgMar w:top="1320" w:right="0" w:bottom="280" w:left="420" w:header="720" w:footer="720" w:gutter="0"/>
          <w:cols w:space="720"/>
        </w:sect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16"/>
        </w:rPr>
      </w:pPr>
    </w:p>
    <w:p w:rsidR="003D10A3" w:rsidRDefault="003D10A3">
      <w:pPr>
        <w:rPr>
          <w:rFonts w:ascii="Calibri"/>
          <w:sz w:val="16"/>
        </w:rPr>
        <w:sectPr w:rsidR="003D10A3">
          <w:headerReference w:type="default" r:id="rId188"/>
          <w:footerReference w:type="default" r:id="rId189"/>
          <w:pgSz w:w="11910" w:h="16840"/>
          <w:pgMar w:top="1580" w:right="0" w:bottom="600" w:left="420" w:header="0" w:footer="400" w:gutter="0"/>
          <w:pgNumType w:start="69"/>
          <w:cols w:space="720"/>
        </w:sectPr>
      </w:pPr>
    </w:p>
    <w:p w:rsidR="003D10A3" w:rsidRDefault="007B0B5A">
      <w:pPr>
        <w:spacing w:before="20"/>
        <w:ind w:left="363"/>
        <w:rPr>
          <w:rFonts w:ascii="Calibri"/>
          <w:b/>
          <w:sz w:val="19"/>
        </w:rPr>
      </w:pPr>
      <w:r>
        <w:rPr>
          <w:rFonts w:ascii="Calibri"/>
          <w:b/>
          <w:color w:val="003263"/>
          <w:sz w:val="19"/>
          <w:u w:val="single" w:color="003263"/>
        </w:rPr>
        <w:t>ACTION N1.2.4</w:t>
      </w:r>
    </w:p>
    <w:p w:rsidR="003D10A3" w:rsidRDefault="007B0B5A">
      <w:pPr>
        <w:spacing w:before="134"/>
        <w:ind w:left="363"/>
        <w:rPr>
          <w:b/>
          <w:sz w:val="19"/>
        </w:rPr>
      </w:pPr>
      <w:r>
        <w:rPr>
          <w:b/>
          <w:color w:val="005295"/>
          <w:sz w:val="19"/>
        </w:rPr>
        <w:t>Stormwater will enhance the urban landscape.</w:t>
      </w:r>
    </w:p>
    <w:p w:rsidR="003D10A3" w:rsidRDefault="007B0B5A">
      <w:pPr>
        <w:pStyle w:val="BodyText"/>
        <w:spacing w:before="145" w:line="273" w:lineRule="auto"/>
        <w:ind w:left="363" w:right="123"/>
      </w:pPr>
      <w:r>
        <w:rPr>
          <w:color w:val="231F20"/>
        </w:rPr>
        <w:t xml:space="preserve">Stormwater management will </w:t>
      </w:r>
      <w:proofErr w:type="spellStart"/>
      <w:r>
        <w:rPr>
          <w:color w:val="231F20"/>
        </w:rPr>
        <w:t>utilise</w:t>
      </w:r>
      <w:proofErr w:type="spellEnd"/>
      <w:r>
        <w:rPr>
          <w:color w:val="231F20"/>
        </w:rPr>
        <w:t xml:space="preserve"> open waterways that connect the broader open space network and deliver significant multifunctional values that enhance community access to water and the natural environment. Distribution of stormwater retardation, treatment and infiltration at the precinct, streetscape and property scale will contribute to water sensitive urban design within </w:t>
      </w:r>
      <w:proofErr w:type="spellStart"/>
      <w:r>
        <w:rPr>
          <w:color w:val="231F20"/>
        </w:rPr>
        <w:t>neighbourhoods</w:t>
      </w:r>
      <w:proofErr w:type="spellEnd"/>
      <w:r>
        <w:rPr>
          <w:color w:val="231F20"/>
        </w:rPr>
        <w:t>.</w:t>
      </w:r>
    </w:p>
    <w:p w:rsidR="003D10A3" w:rsidRDefault="003D10A3">
      <w:pPr>
        <w:pStyle w:val="BodyText"/>
        <w:spacing w:before="3"/>
        <w:rPr>
          <w:sz w:val="26"/>
        </w:rPr>
      </w:pPr>
    </w:p>
    <w:p w:rsidR="003D10A3" w:rsidRDefault="007B0B5A">
      <w:pPr>
        <w:ind w:left="363"/>
        <w:rPr>
          <w:rFonts w:ascii="Calibri"/>
          <w:b/>
          <w:sz w:val="19"/>
        </w:rPr>
      </w:pPr>
      <w:r>
        <w:rPr>
          <w:rFonts w:ascii="Calibri"/>
          <w:b/>
          <w:color w:val="003263"/>
          <w:sz w:val="19"/>
          <w:u w:val="single" w:color="003263"/>
        </w:rPr>
        <w:t>ACTION N1.2.5</w:t>
      </w:r>
    </w:p>
    <w:p w:rsidR="003D10A3" w:rsidRDefault="007B0B5A">
      <w:pPr>
        <w:spacing w:before="134" w:line="273" w:lineRule="auto"/>
        <w:ind w:left="363" w:right="73"/>
        <w:rPr>
          <w:b/>
          <w:sz w:val="19"/>
        </w:rPr>
      </w:pPr>
      <w:r>
        <w:rPr>
          <w:b/>
          <w:color w:val="005295"/>
          <w:sz w:val="19"/>
        </w:rPr>
        <w:t>Flooding and stormwater management will respond to the natural landscape.</w:t>
      </w:r>
    </w:p>
    <w:p w:rsidR="003D10A3" w:rsidRDefault="007B0B5A">
      <w:pPr>
        <w:pStyle w:val="BodyText"/>
        <w:spacing w:before="116" w:line="273" w:lineRule="auto"/>
        <w:ind w:left="363" w:right="145"/>
      </w:pPr>
      <w:r>
        <w:rPr>
          <w:color w:val="231F20"/>
        </w:rPr>
        <w:t>Design of stormwater management infrastructure will deliver extensive green-blue links and partially distributed assets that reduce the extent of end of line wetlands.</w:t>
      </w:r>
    </w:p>
    <w:p w:rsidR="003D10A3" w:rsidRDefault="007B0B5A">
      <w:pPr>
        <w:pStyle w:val="BodyText"/>
        <w:spacing w:before="2" w:line="273" w:lineRule="auto"/>
        <w:ind w:left="363" w:right="144"/>
      </w:pPr>
      <w:r>
        <w:rPr>
          <w:color w:val="231F20"/>
        </w:rPr>
        <w:t>Major drains may be required to be piped in areas of high complexity such as the monocline escarpment and rural living properties.</w:t>
      </w:r>
    </w:p>
    <w:p w:rsidR="003D10A3" w:rsidRDefault="003D10A3">
      <w:pPr>
        <w:pStyle w:val="BodyText"/>
        <w:spacing w:before="11"/>
        <w:rPr>
          <w:sz w:val="25"/>
        </w:rPr>
      </w:pPr>
    </w:p>
    <w:p w:rsidR="003D10A3" w:rsidRDefault="007B0B5A">
      <w:pPr>
        <w:ind w:left="363"/>
        <w:rPr>
          <w:rFonts w:ascii="Calibri"/>
          <w:b/>
          <w:sz w:val="19"/>
        </w:rPr>
      </w:pPr>
      <w:r>
        <w:rPr>
          <w:rFonts w:ascii="Calibri"/>
          <w:b/>
          <w:color w:val="003263"/>
          <w:sz w:val="19"/>
          <w:u w:val="single" w:color="003263"/>
        </w:rPr>
        <w:t>ACTION N1.2.6</w:t>
      </w:r>
    </w:p>
    <w:p w:rsidR="003D10A3" w:rsidRDefault="007B0B5A">
      <w:pPr>
        <w:spacing w:before="134" w:line="273" w:lineRule="auto"/>
        <w:ind w:left="363" w:right="780"/>
        <w:rPr>
          <w:b/>
          <w:sz w:val="19"/>
        </w:rPr>
      </w:pPr>
      <w:r>
        <w:rPr>
          <w:b/>
          <w:color w:val="005295"/>
          <w:sz w:val="19"/>
        </w:rPr>
        <w:t>The transition of the monocline escarpment to an urban landscape will be subject to detailed</w:t>
      </w:r>
    </w:p>
    <w:p w:rsidR="003D10A3" w:rsidRDefault="007B0B5A">
      <w:pPr>
        <w:spacing w:before="2" w:line="273" w:lineRule="auto"/>
        <w:ind w:left="363" w:right="178"/>
        <w:rPr>
          <w:b/>
          <w:sz w:val="19"/>
        </w:rPr>
      </w:pPr>
      <w:r>
        <w:rPr>
          <w:b/>
          <w:color w:val="005295"/>
          <w:sz w:val="19"/>
        </w:rPr>
        <w:t>investigation of flooding and stormwater drainage as part of the relevant precinct structure plans.</w:t>
      </w:r>
    </w:p>
    <w:p w:rsidR="003D10A3" w:rsidRDefault="007B0B5A">
      <w:pPr>
        <w:pStyle w:val="BodyText"/>
        <w:spacing w:before="115" w:line="273" w:lineRule="auto"/>
        <w:ind w:left="363"/>
      </w:pPr>
      <w:r>
        <w:rPr>
          <w:color w:val="231F20"/>
        </w:rPr>
        <w:t>Detailed investigation of waterways and stormwater management infrastructure that interface with the monocline</w:t>
      </w:r>
      <w:r>
        <w:rPr>
          <w:color w:val="231F20"/>
          <w:spacing w:val="-6"/>
        </w:rPr>
        <w:t xml:space="preserve"> </w:t>
      </w:r>
      <w:r>
        <w:rPr>
          <w:color w:val="231F20"/>
        </w:rPr>
        <w:t>escarpment</w:t>
      </w:r>
      <w:r>
        <w:rPr>
          <w:color w:val="231F20"/>
          <w:spacing w:val="-6"/>
        </w:rPr>
        <w:t xml:space="preserve"> </w:t>
      </w:r>
      <w:r>
        <w:rPr>
          <w:color w:val="231F20"/>
        </w:rPr>
        <w:t>will</w:t>
      </w:r>
      <w:r>
        <w:rPr>
          <w:color w:val="231F20"/>
          <w:spacing w:val="-7"/>
        </w:rPr>
        <w:t xml:space="preserve"> </w:t>
      </w:r>
      <w:r>
        <w:rPr>
          <w:color w:val="231F20"/>
        </w:rPr>
        <w:t>assess</w:t>
      </w:r>
      <w:r>
        <w:rPr>
          <w:color w:val="231F20"/>
          <w:spacing w:val="-6"/>
        </w:rPr>
        <w:t xml:space="preserve"> </w:t>
      </w:r>
      <w:r>
        <w:rPr>
          <w:color w:val="231F20"/>
        </w:rPr>
        <w:t>impacts</w:t>
      </w:r>
      <w:r>
        <w:rPr>
          <w:color w:val="231F20"/>
          <w:spacing w:val="-6"/>
        </w:rPr>
        <w:t xml:space="preserve"> </w:t>
      </w:r>
      <w:r>
        <w:rPr>
          <w:color w:val="231F20"/>
        </w:rPr>
        <w:t>on</w:t>
      </w:r>
      <w:r>
        <w:rPr>
          <w:color w:val="231F20"/>
          <w:spacing w:val="-7"/>
        </w:rPr>
        <w:t xml:space="preserve"> </w:t>
      </w:r>
      <w:r>
        <w:rPr>
          <w:color w:val="231F20"/>
        </w:rPr>
        <w:t>land</w:t>
      </w:r>
      <w:r>
        <w:rPr>
          <w:color w:val="231F20"/>
          <w:spacing w:val="-6"/>
        </w:rPr>
        <w:t xml:space="preserve"> </w:t>
      </w:r>
      <w:r>
        <w:rPr>
          <w:color w:val="231F20"/>
        </w:rPr>
        <w:t>stability, erosion and landslide susceptibility and</w:t>
      </w:r>
      <w:r>
        <w:rPr>
          <w:color w:val="231F20"/>
          <w:spacing w:val="-9"/>
        </w:rPr>
        <w:t xml:space="preserve"> </w:t>
      </w:r>
      <w:r>
        <w:rPr>
          <w:color w:val="231F20"/>
        </w:rPr>
        <w:t>mitigation.</w:t>
      </w:r>
    </w:p>
    <w:p w:rsidR="003D10A3" w:rsidRDefault="007B0B5A">
      <w:pPr>
        <w:spacing w:before="20"/>
        <w:ind w:left="309"/>
        <w:rPr>
          <w:rFonts w:ascii="Calibri"/>
          <w:b/>
          <w:sz w:val="19"/>
        </w:rPr>
      </w:pPr>
      <w:r>
        <w:br w:type="column"/>
      </w:r>
      <w:r>
        <w:rPr>
          <w:rFonts w:ascii="Calibri"/>
          <w:b/>
          <w:color w:val="003263"/>
          <w:sz w:val="19"/>
          <w:u w:val="single" w:color="003263"/>
        </w:rPr>
        <w:t>ACTION N1.2.7</w:t>
      </w:r>
    </w:p>
    <w:p w:rsidR="003D10A3" w:rsidRDefault="007B0B5A">
      <w:pPr>
        <w:spacing w:before="134" w:line="273" w:lineRule="auto"/>
        <w:ind w:left="309" w:right="900"/>
        <w:rPr>
          <w:b/>
          <w:sz w:val="19"/>
        </w:rPr>
      </w:pPr>
      <w:r>
        <w:rPr>
          <w:b/>
          <w:color w:val="005295"/>
          <w:sz w:val="19"/>
        </w:rPr>
        <w:t>Water will be distributed and integrated into the urban landscape in a manner that is sustainable over time.</w:t>
      </w:r>
    </w:p>
    <w:p w:rsidR="003D10A3" w:rsidRDefault="007B0B5A">
      <w:pPr>
        <w:pStyle w:val="BodyText"/>
        <w:spacing w:before="115" w:line="273" w:lineRule="auto"/>
        <w:ind w:left="309" w:right="367"/>
      </w:pPr>
      <w:r>
        <w:rPr>
          <w:color w:val="231F20"/>
        </w:rPr>
        <w:t xml:space="preserve">The design of stormwater management infrastructure will balance amenity, efficiency and safety with practicality of its construction and maintenance and will be informed by the outcome of the </w:t>
      </w:r>
      <w:proofErr w:type="spellStart"/>
      <w:r>
        <w:rPr>
          <w:color w:val="231F20"/>
        </w:rPr>
        <w:t>intergrated</w:t>
      </w:r>
      <w:proofErr w:type="spellEnd"/>
      <w:r>
        <w:rPr>
          <w:color w:val="231F20"/>
        </w:rPr>
        <w:t xml:space="preserve"> water management strategy</w:t>
      </w:r>
    </w:p>
    <w:p w:rsidR="003D10A3" w:rsidRDefault="003D10A3">
      <w:pPr>
        <w:pStyle w:val="BodyText"/>
        <w:spacing w:before="1"/>
        <w:rPr>
          <w:sz w:val="26"/>
        </w:rPr>
      </w:pPr>
    </w:p>
    <w:p w:rsidR="003D10A3" w:rsidRDefault="007B0B5A">
      <w:pPr>
        <w:ind w:left="309"/>
        <w:rPr>
          <w:rFonts w:ascii="Calibri"/>
          <w:b/>
          <w:sz w:val="19"/>
        </w:rPr>
      </w:pPr>
      <w:r>
        <w:rPr>
          <w:rFonts w:ascii="Calibri"/>
          <w:b/>
          <w:color w:val="003263"/>
          <w:sz w:val="19"/>
          <w:u w:val="single" w:color="003263"/>
        </w:rPr>
        <w:t>ACTION N1.2.8</w:t>
      </w:r>
    </w:p>
    <w:p w:rsidR="003D10A3" w:rsidRDefault="007B0B5A">
      <w:pPr>
        <w:spacing w:before="134" w:line="273" w:lineRule="auto"/>
        <w:ind w:left="309" w:right="867"/>
        <w:rPr>
          <w:b/>
          <w:sz w:val="19"/>
        </w:rPr>
      </w:pPr>
      <w:r>
        <w:rPr>
          <w:b/>
          <w:color w:val="005295"/>
          <w:sz w:val="19"/>
        </w:rPr>
        <w:t>Staging of urban development will provide for delivery of ultimate waterway and stormwater management infrastructure including stormwater quality treatment.</w:t>
      </w:r>
    </w:p>
    <w:p w:rsidR="003D10A3" w:rsidRDefault="007B0B5A">
      <w:pPr>
        <w:pStyle w:val="BodyText"/>
        <w:spacing w:before="116" w:line="273" w:lineRule="auto"/>
        <w:ind w:left="309" w:right="792"/>
      </w:pPr>
      <w:r>
        <w:rPr>
          <w:color w:val="231F20"/>
        </w:rPr>
        <w:t>Where delivery of the ultimate infrastructure is not possible, alternative proposals will demonstrate how any interim infrastructure adequately manages stormwater generated from urban development and how the infrastructure</w:t>
      </w:r>
    </w:p>
    <w:p w:rsidR="003D10A3" w:rsidRDefault="007B0B5A">
      <w:pPr>
        <w:pStyle w:val="BodyText"/>
        <w:spacing w:before="4" w:line="273" w:lineRule="auto"/>
        <w:ind w:left="309" w:right="1151"/>
      </w:pPr>
      <w:r>
        <w:rPr>
          <w:color w:val="231F20"/>
        </w:rPr>
        <w:t>will enable delivery of the ultimate stormwater drainage scheme.</w:t>
      </w:r>
    </w:p>
    <w:p w:rsidR="003D10A3" w:rsidRDefault="003D10A3">
      <w:pPr>
        <w:pStyle w:val="BodyText"/>
        <w:spacing w:before="9"/>
        <w:rPr>
          <w:sz w:val="25"/>
        </w:rPr>
      </w:pPr>
    </w:p>
    <w:p w:rsidR="003D10A3" w:rsidRDefault="007B0B5A">
      <w:pPr>
        <w:spacing w:before="1"/>
        <w:ind w:left="309"/>
        <w:rPr>
          <w:rFonts w:ascii="Calibri"/>
          <w:b/>
          <w:sz w:val="19"/>
        </w:rPr>
      </w:pPr>
      <w:r>
        <w:rPr>
          <w:rFonts w:ascii="Calibri"/>
          <w:b/>
          <w:color w:val="003263"/>
          <w:sz w:val="19"/>
          <w:u w:val="single" w:color="003263"/>
        </w:rPr>
        <w:t>ACTION N1.2.9</w:t>
      </w:r>
    </w:p>
    <w:p w:rsidR="003D10A3" w:rsidRDefault="007B0B5A">
      <w:pPr>
        <w:spacing w:before="134" w:line="273" w:lineRule="auto"/>
        <w:ind w:left="309" w:right="804"/>
        <w:rPr>
          <w:b/>
          <w:sz w:val="19"/>
        </w:rPr>
      </w:pPr>
      <w:r>
        <w:rPr>
          <w:b/>
          <w:color w:val="005295"/>
          <w:sz w:val="19"/>
        </w:rPr>
        <w:t>Innovation in the design of the ultimate waterway network and stormwater management infrastructure will be considered in relation to net community benefit.</w:t>
      </w:r>
    </w:p>
    <w:p w:rsidR="003D10A3" w:rsidRDefault="007B0B5A">
      <w:pPr>
        <w:pStyle w:val="BodyText"/>
        <w:spacing w:before="116" w:line="273" w:lineRule="auto"/>
        <w:ind w:left="309" w:right="1003"/>
      </w:pPr>
      <w:r>
        <w:rPr>
          <w:color w:val="231F20"/>
        </w:rPr>
        <w:t>The waterway network and stormwater management infrastructure illustrated on Plan 7 is designed to balance cost and performance. An alternative drainage scheme that delivers innovative management of stormwater will be considered if the proposal reduces cost, increases</w:t>
      </w:r>
    </w:p>
    <w:p w:rsidR="003D10A3" w:rsidRDefault="007B0B5A">
      <w:pPr>
        <w:pStyle w:val="BodyText"/>
        <w:spacing w:before="5" w:line="273" w:lineRule="auto"/>
        <w:ind w:left="309" w:right="818"/>
        <w:jc w:val="both"/>
      </w:pPr>
      <w:r>
        <w:rPr>
          <w:color w:val="231F20"/>
        </w:rPr>
        <w:t xml:space="preserve">amenity and creates better integration with the public realm including activity </w:t>
      </w:r>
      <w:proofErr w:type="spellStart"/>
      <w:r>
        <w:rPr>
          <w:color w:val="231F20"/>
        </w:rPr>
        <w:t>centres</w:t>
      </w:r>
      <w:proofErr w:type="spellEnd"/>
      <w:r>
        <w:rPr>
          <w:color w:val="231F20"/>
        </w:rPr>
        <w:t>, social infrastructure and the open space network.</w:t>
      </w:r>
    </w:p>
    <w:p w:rsidR="003D10A3" w:rsidRDefault="003D10A3">
      <w:pPr>
        <w:spacing w:line="273" w:lineRule="auto"/>
        <w:jc w:val="both"/>
        <w:sectPr w:rsidR="003D10A3">
          <w:type w:val="continuous"/>
          <w:pgSz w:w="11910" w:h="16840"/>
          <w:pgMar w:top="1320" w:right="0" w:bottom="280" w:left="420" w:header="720" w:footer="720" w:gutter="0"/>
          <w:cols w:num="2" w:space="720" w:equalWidth="0">
            <w:col w:w="5344" w:space="40"/>
            <w:col w:w="6106"/>
          </w:cols>
        </w:sectPr>
      </w:pPr>
    </w:p>
    <w:p w:rsidR="003D10A3" w:rsidRDefault="003D10A3">
      <w:pPr>
        <w:pStyle w:val="BodyText"/>
        <w:spacing w:before="7"/>
        <w:rPr>
          <w:sz w:val="15"/>
        </w:rPr>
      </w:pPr>
    </w:p>
    <w:p w:rsidR="003D10A3" w:rsidRDefault="007B0B5A">
      <w:pPr>
        <w:spacing w:line="397" w:lineRule="exact"/>
        <w:ind w:left="3554"/>
        <w:rPr>
          <w:rFonts w:ascii="Calibri"/>
          <w:b/>
          <w:sz w:val="32"/>
        </w:rPr>
      </w:pPr>
      <w:r>
        <w:rPr>
          <w:rFonts w:ascii="Calibri"/>
          <w:color w:val="FFFFFF"/>
          <w:sz w:val="32"/>
        </w:rPr>
        <w:t xml:space="preserve">PLAN 08 </w:t>
      </w:r>
      <w:r>
        <w:rPr>
          <w:rFonts w:ascii="Calibri"/>
          <w:b/>
          <w:color w:val="FFFFFF"/>
          <w:sz w:val="32"/>
        </w:rPr>
        <w:t>BI</w:t>
      </w:r>
      <w:r>
        <w:rPr>
          <w:rFonts w:ascii="Calibri"/>
          <w:b/>
          <w:color w:val="FFFFFF"/>
          <w:sz w:val="32"/>
        </w:rPr>
        <w:t>ODIVERSIT</w:t>
      </w:r>
      <w:r>
        <w:rPr>
          <w:rFonts w:ascii="Calibri"/>
          <w:b/>
          <w:color w:val="FFFFFF"/>
          <w:sz w:val="32"/>
        </w:rPr>
        <w:t>Y</w:t>
      </w:r>
    </w:p>
    <w:p w:rsidR="003D10A3" w:rsidRDefault="007B0B5A">
      <w:pPr>
        <w:spacing w:line="244" w:lineRule="exact"/>
        <w:ind w:left="3548"/>
        <w:rPr>
          <w:rFonts w:ascii="Calibri"/>
          <w:b/>
          <w:sz w:val="19"/>
        </w:rPr>
      </w:pPr>
      <w:r>
        <w:rPr>
          <w:rFonts w:ascii="Calibri"/>
          <w:b/>
          <w:color w:val="FFFFFF"/>
          <w:sz w:val="19"/>
        </w:rPr>
        <w:t>NORTHERN GEELO</w:t>
      </w:r>
      <w:r>
        <w:rPr>
          <w:rFonts w:ascii="Calibri"/>
          <w:b/>
          <w:color w:val="FFFFFF"/>
          <w:sz w:val="19"/>
        </w:rPr>
        <w:t>NG GROWTH AREA</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1E1855">
      <w:pPr>
        <w:pStyle w:val="BodyText"/>
        <w:rPr>
          <w:rFonts w:ascii="Calibri"/>
          <w:b/>
          <w:sz w:val="20"/>
        </w:rPr>
      </w:pPr>
      <w:r>
        <w:rPr>
          <w:rFonts w:ascii="Calibri"/>
          <w:b/>
          <w:noProof/>
          <w:sz w:val="20"/>
        </w:rPr>
        <w:lastRenderedPageBreak/>
        <w:drawing>
          <wp:anchor distT="0" distB="0" distL="114300" distR="114300" simplePos="0" relativeHeight="488131072" behindDoc="0" locked="0" layoutInCell="1" allowOverlap="1">
            <wp:simplePos x="0" y="0"/>
            <wp:positionH relativeFrom="column">
              <wp:posOffset>-266700</wp:posOffset>
            </wp:positionH>
            <wp:positionV relativeFrom="paragraph">
              <wp:posOffset>-811696</wp:posOffset>
            </wp:positionV>
            <wp:extent cx="7500730" cy="10614240"/>
            <wp:effectExtent l="0" t="0" r="5080" b="3175"/>
            <wp:wrapNone/>
            <wp:docPr id="950" name="Picture 95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Picture 950" descr="Map&#10;&#10;Description automatically generated"/>
                    <pic:cNvPicPr/>
                  </pic:nvPicPr>
                  <pic:blipFill>
                    <a:blip r:embed="rId190" cstate="screen">
                      <a:extLst>
                        <a:ext uri="{28A0092B-C50C-407E-A947-70E740481C1C}">
                          <a14:useLocalDpi xmlns:a14="http://schemas.microsoft.com/office/drawing/2010/main"/>
                        </a:ext>
                      </a:extLst>
                    </a:blip>
                    <a:stretch>
                      <a:fillRect/>
                    </a:stretch>
                  </pic:blipFill>
                  <pic:spPr>
                    <a:xfrm>
                      <a:off x="0" y="0"/>
                      <a:ext cx="7511233" cy="10629102"/>
                    </a:xfrm>
                    <a:prstGeom prst="rect">
                      <a:avLst/>
                    </a:prstGeom>
                  </pic:spPr>
                </pic:pic>
              </a:graphicData>
            </a:graphic>
            <wp14:sizeRelH relativeFrom="page">
              <wp14:pctWidth>0</wp14:pctWidth>
            </wp14:sizeRelH>
            <wp14:sizeRelV relativeFrom="page">
              <wp14:pctHeight>0</wp14:pctHeight>
            </wp14:sizeRelV>
          </wp:anchor>
        </w:drawing>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rPr>
          <w:sz w:val="8"/>
        </w:rPr>
        <w:sectPr w:rsidR="003D10A3">
          <w:headerReference w:type="even" r:id="rId191"/>
          <w:footerReference w:type="even" r:id="rId192"/>
          <w:type w:val="continuous"/>
          <w:pgSz w:w="11910" w:h="16840"/>
          <w:pgMar w:top="1320" w:right="0" w:bottom="280" w:left="420" w:header="720" w:footer="720" w:gutter="0"/>
          <w:cols w:num="4" w:space="720" w:equalWidth="0">
            <w:col w:w="2578" w:space="652"/>
            <w:col w:w="2040" w:space="575"/>
            <w:col w:w="1643" w:space="954"/>
            <w:col w:w="3048"/>
          </w:cols>
        </w:sectPr>
      </w:pPr>
    </w:p>
    <w:p w:rsidR="003D10A3" w:rsidRDefault="003D10A3">
      <w:pPr>
        <w:rPr>
          <w:sz w:val="2"/>
          <w:szCs w:val="2"/>
        </w:rPr>
      </w:pPr>
    </w:p>
    <w:p w:rsidR="003D10A3" w:rsidRDefault="003D10A3">
      <w:pPr>
        <w:rPr>
          <w:sz w:val="2"/>
          <w:szCs w:val="2"/>
        </w:rPr>
        <w:sectPr w:rsidR="003D10A3">
          <w:type w:val="continuous"/>
          <w:pgSz w:w="11910" w:h="16840"/>
          <w:pgMar w:top="1320" w:right="0" w:bottom="280" w:left="420" w:header="720" w:footer="720" w:gutter="0"/>
          <w:cols w:space="720"/>
        </w:sectPr>
      </w:pPr>
    </w:p>
    <w:p w:rsidR="003D10A3" w:rsidRDefault="007B0B5A">
      <w:pPr>
        <w:pStyle w:val="Heading5"/>
      </w:pPr>
      <w:r>
        <w:rPr>
          <w:color w:val="003263"/>
        </w:rPr>
        <w:lastRenderedPageBreak/>
        <w:t>ENVIRONMENT</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11"/>
        <w:rPr>
          <w:rFonts w:ascii="Calibri"/>
          <w:b/>
          <w:sz w:val="25"/>
        </w:rPr>
      </w:pPr>
    </w:p>
    <w:p w:rsidR="003D10A3" w:rsidRDefault="007B0B5A">
      <w:pPr>
        <w:pStyle w:val="Heading7"/>
        <w:spacing w:line="407" w:lineRule="exact"/>
      </w:pPr>
      <w:bookmarkStart w:id="3" w:name="_TOC_250010"/>
      <w:bookmarkEnd w:id="3"/>
      <w:r>
        <w:rPr>
          <w:color w:val="003263"/>
        </w:rPr>
        <w:t>BIODIVERSITY</w:t>
      </w:r>
    </w:p>
    <w:p w:rsidR="003D10A3" w:rsidRDefault="007B0B5A">
      <w:pPr>
        <w:spacing w:line="255" w:lineRule="exact"/>
        <w:ind w:left="373"/>
        <w:rPr>
          <w:rFonts w:ascii="Calibri"/>
          <w:b/>
          <w:sz w:val="19"/>
        </w:rPr>
      </w:pPr>
      <w:r>
        <w:rPr>
          <w:rFonts w:ascii="Calibri"/>
          <w:b/>
          <w:color w:val="00B089"/>
          <w:sz w:val="19"/>
        </w:rPr>
        <w:t>NORTHERN GEELONG GROWTH AREA</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9"/>
        <w:rPr>
          <w:rFonts w:ascii="Calibri"/>
          <w:b/>
          <w:sz w:val="17"/>
        </w:rPr>
      </w:pPr>
    </w:p>
    <w:p w:rsidR="003D10A3" w:rsidRDefault="003D10A3">
      <w:pPr>
        <w:rPr>
          <w:rFonts w:ascii="Calibri"/>
          <w:sz w:val="17"/>
        </w:rPr>
        <w:sectPr w:rsidR="003D10A3">
          <w:headerReference w:type="default" r:id="rId193"/>
          <w:footerReference w:type="default" r:id="rId194"/>
          <w:pgSz w:w="11910" w:h="16840"/>
          <w:pgMar w:top="920" w:right="0" w:bottom="600" w:left="420" w:header="0" w:footer="400" w:gutter="0"/>
          <w:pgNumType w:start="71"/>
          <w:cols w:space="720"/>
        </w:sectPr>
      </w:pPr>
    </w:p>
    <w:p w:rsidR="003D10A3" w:rsidRDefault="007B0B5A">
      <w:pPr>
        <w:spacing w:before="15"/>
        <w:ind w:left="377"/>
        <w:rPr>
          <w:rFonts w:ascii="Calibri"/>
          <w:b/>
          <w:sz w:val="20"/>
        </w:rPr>
      </w:pPr>
      <w:r>
        <w:rPr>
          <w:rFonts w:ascii="Calibri"/>
          <w:b/>
          <w:color w:val="003263"/>
          <w:sz w:val="20"/>
        </w:rPr>
        <w:t>CONTEXT</w:t>
      </w:r>
    </w:p>
    <w:p w:rsidR="003D10A3" w:rsidRDefault="003D10A3">
      <w:pPr>
        <w:pStyle w:val="BodyText"/>
        <w:spacing w:before="1"/>
        <w:rPr>
          <w:rFonts w:ascii="Calibri"/>
          <w:b/>
          <w:sz w:val="13"/>
        </w:rPr>
      </w:pPr>
    </w:p>
    <w:p w:rsidR="003D10A3" w:rsidRDefault="007B0B5A">
      <w:pPr>
        <w:pStyle w:val="BodyText"/>
        <w:ind w:left="373"/>
      </w:pPr>
      <w:r>
        <w:rPr>
          <w:color w:val="00B089"/>
        </w:rPr>
        <w:t>Ecological values* on the land include:</w:t>
      </w:r>
    </w:p>
    <w:p w:rsidR="003D10A3" w:rsidRDefault="007B0B5A">
      <w:pPr>
        <w:pStyle w:val="ListParagraph"/>
        <w:numPr>
          <w:ilvl w:val="0"/>
          <w:numId w:val="74"/>
        </w:numPr>
        <w:tabs>
          <w:tab w:val="left" w:pos="544"/>
        </w:tabs>
        <w:spacing w:before="114" w:line="264" w:lineRule="auto"/>
        <w:ind w:right="8"/>
        <w:rPr>
          <w:sz w:val="19"/>
        </w:rPr>
      </w:pPr>
      <w:r>
        <w:rPr>
          <w:color w:val="00B089"/>
          <w:sz w:val="19"/>
        </w:rPr>
        <w:t>Approximately 408 hectares of remnant native vegetation patches, Plains Grassland, a critically endangered ecological</w:t>
      </w:r>
      <w:r>
        <w:rPr>
          <w:color w:val="00B089"/>
          <w:spacing w:val="-2"/>
          <w:sz w:val="19"/>
        </w:rPr>
        <w:t xml:space="preserve"> </w:t>
      </w:r>
      <w:r>
        <w:rPr>
          <w:color w:val="00B089"/>
          <w:sz w:val="19"/>
        </w:rPr>
        <w:t>community</w:t>
      </w:r>
    </w:p>
    <w:p w:rsidR="003D10A3" w:rsidRDefault="007B0B5A">
      <w:pPr>
        <w:pStyle w:val="ListParagraph"/>
        <w:numPr>
          <w:ilvl w:val="0"/>
          <w:numId w:val="74"/>
        </w:numPr>
        <w:tabs>
          <w:tab w:val="left" w:pos="544"/>
        </w:tabs>
        <w:spacing w:before="88"/>
        <w:rPr>
          <w:sz w:val="19"/>
        </w:rPr>
      </w:pPr>
      <w:r>
        <w:rPr>
          <w:color w:val="00B089"/>
          <w:sz w:val="19"/>
        </w:rPr>
        <w:t>Three scattered trees</w:t>
      </w:r>
    </w:p>
    <w:p w:rsidR="003D10A3" w:rsidRDefault="007B0B5A">
      <w:pPr>
        <w:pStyle w:val="ListParagraph"/>
        <w:numPr>
          <w:ilvl w:val="0"/>
          <w:numId w:val="74"/>
        </w:numPr>
        <w:tabs>
          <w:tab w:val="left" w:pos="544"/>
        </w:tabs>
        <w:spacing w:before="95"/>
        <w:rPr>
          <w:sz w:val="19"/>
        </w:rPr>
      </w:pPr>
      <w:r>
        <w:rPr>
          <w:color w:val="00B089"/>
          <w:spacing w:val="-4"/>
          <w:sz w:val="19"/>
        </w:rPr>
        <w:t>Two</w:t>
      </w:r>
      <w:r>
        <w:rPr>
          <w:color w:val="00B089"/>
          <w:spacing w:val="-2"/>
          <w:sz w:val="19"/>
        </w:rPr>
        <w:t xml:space="preserve"> </w:t>
      </w:r>
      <w:r>
        <w:rPr>
          <w:color w:val="00B089"/>
          <w:sz w:val="19"/>
        </w:rPr>
        <w:t>wetlands</w:t>
      </w:r>
    </w:p>
    <w:p w:rsidR="003D10A3" w:rsidRDefault="007B0B5A">
      <w:pPr>
        <w:pStyle w:val="ListParagraph"/>
        <w:numPr>
          <w:ilvl w:val="0"/>
          <w:numId w:val="74"/>
        </w:numPr>
        <w:tabs>
          <w:tab w:val="left" w:pos="544"/>
        </w:tabs>
        <w:spacing w:before="96"/>
        <w:rPr>
          <w:sz w:val="19"/>
        </w:rPr>
      </w:pPr>
      <w:r>
        <w:rPr>
          <w:color w:val="00B089"/>
          <w:sz w:val="19"/>
        </w:rPr>
        <w:t>Potential habitat</w:t>
      </w:r>
      <w:r>
        <w:rPr>
          <w:color w:val="00B089"/>
          <w:spacing w:val="-2"/>
          <w:sz w:val="19"/>
        </w:rPr>
        <w:t xml:space="preserve"> </w:t>
      </w:r>
      <w:r>
        <w:rPr>
          <w:color w:val="00B089"/>
          <w:sz w:val="19"/>
        </w:rPr>
        <w:t>for:</w:t>
      </w:r>
    </w:p>
    <w:p w:rsidR="003D10A3" w:rsidRDefault="007B0B5A">
      <w:pPr>
        <w:pStyle w:val="ListParagraph"/>
        <w:numPr>
          <w:ilvl w:val="1"/>
          <w:numId w:val="74"/>
        </w:numPr>
        <w:tabs>
          <w:tab w:val="left" w:pos="714"/>
        </w:tabs>
        <w:spacing w:before="126" w:line="273" w:lineRule="auto"/>
        <w:rPr>
          <w:sz w:val="19"/>
        </w:rPr>
      </w:pPr>
      <w:r>
        <w:rPr>
          <w:color w:val="00B089"/>
          <w:sz w:val="19"/>
        </w:rPr>
        <w:t>Commonwealth-listed significant flora species</w:t>
      </w:r>
      <w:r>
        <w:rPr>
          <w:color w:val="00B089"/>
          <w:spacing w:val="-25"/>
          <w:sz w:val="19"/>
        </w:rPr>
        <w:t xml:space="preserve"> </w:t>
      </w:r>
      <w:r>
        <w:rPr>
          <w:color w:val="00B089"/>
          <w:sz w:val="19"/>
        </w:rPr>
        <w:t>including Spiny Rice-flower and Large-headed</w:t>
      </w:r>
      <w:r>
        <w:rPr>
          <w:color w:val="00B089"/>
          <w:spacing w:val="-8"/>
          <w:sz w:val="19"/>
        </w:rPr>
        <w:t xml:space="preserve"> </w:t>
      </w:r>
      <w:r>
        <w:rPr>
          <w:color w:val="00B089"/>
          <w:sz w:val="19"/>
        </w:rPr>
        <w:t>Fireweed</w:t>
      </w:r>
    </w:p>
    <w:p w:rsidR="003D10A3" w:rsidRDefault="007B0B5A">
      <w:pPr>
        <w:pStyle w:val="ListParagraph"/>
        <w:numPr>
          <w:ilvl w:val="1"/>
          <w:numId w:val="74"/>
        </w:numPr>
        <w:tabs>
          <w:tab w:val="left" w:pos="714"/>
        </w:tabs>
        <w:spacing w:before="116" w:line="273" w:lineRule="auto"/>
        <w:ind w:right="114"/>
        <w:rPr>
          <w:sz w:val="19"/>
        </w:rPr>
      </w:pPr>
      <w:r>
        <w:rPr>
          <w:color w:val="00B089"/>
          <w:sz w:val="19"/>
        </w:rPr>
        <w:t>State-listed significant flora species including</w:t>
      </w:r>
      <w:r>
        <w:rPr>
          <w:color w:val="00B089"/>
          <w:spacing w:val="-16"/>
          <w:sz w:val="19"/>
        </w:rPr>
        <w:t xml:space="preserve"> </w:t>
      </w:r>
      <w:r>
        <w:rPr>
          <w:color w:val="00B089"/>
          <w:sz w:val="19"/>
        </w:rPr>
        <w:t>Leafless Bluebush</w:t>
      </w:r>
    </w:p>
    <w:p w:rsidR="003D10A3" w:rsidRDefault="007B0B5A">
      <w:pPr>
        <w:pStyle w:val="ListParagraph"/>
        <w:numPr>
          <w:ilvl w:val="1"/>
          <w:numId w:val="74"/>
        </w:numPr>
        <w:tabs>
          <w:tab w:val="left" w:pos="714"/>
        </w:tabs>
        <w:spacing w:line="273" w:lineRule="auto"/>
        <w:ind w:right="672"/>
        <w:jc w:val="both"/>
        <w:rPr>
          <w:sz w:val="19"/>
        </w:rPr>
      </w:pPr>
      <w:r>
        <w:rPr>
          <w:color w:val="00B089"/>
          <w:sz w:val="19"/>
        </w:rPr>
        <w:t>Commonwealth-listed significant fauna species including namely Golden Sun Moth and Striped Legless</w:t>
      </w:r>
      <w:r>
        <w:rPr>
          <w:color w:val="00B089"/>
          <w:spacing w:val="-2"/>
          <w:sz w:val="19"/>
        </w:rPr>
        <w:t xml:space="preserve"> </w:t>
      </w:r>
      <w:r>
        <w:rPr>
          <w:color w:val="00B089"/>
          <w:sz w:val="19"/>
        </w:rPr>
        <w:t>Lizard</w:t>
      </w:r>
    </w:p>
    <w:p w:rsidR="003D10A3" w:rsidRDefault="007B0B5A">
      <w:pPr>
        <w:pStyle w:val="ListParagraph"/>
        <w:numPr>
          <w:ilvl w:val="1"/>
          <w:numId w:val="74"/>
        </w:numPr>
        <w:tabs>
          <w:tab w:val="left" w:pos="714"/>
        </w:tabs>
        <w:spacing w:before="116" w:line="273" w:lineRule="auto"/>
        <w:ind w:right="134"/>
        <w:rPr>
          <w:sz w:val="19"/>
        </w:rPr>
      </w:pPr>
      <w:r>
        <w:rPr>
          <w:color w:val="00B089"/>
          <w:sz w:val="19"/>
        </w:rPr>
        <w:t>State-listed significant fauna species comprising predominately bird species that may disperse to more suitable breeding and foraging</w:t>
      </w:r>
      <w:r>
        <w:rPr>
          <w:color w:val="00B089"/>
          <w:spacing w:val="-5"/>
          <w:sz w:val="19"/>
        </w:rPr>
        <w:t xml:space="preserve"> </w:t>
      </w:r>
      <w:r>
        <w:rPr>
          <w:color w:val="00B089"/>
          <w:sz w:val="19"/>
        </w:rPr>
        <w:t>habitats.</w:t>
      </w:r>
    </w:p>
    <w:p w:rsidR="003D10A3" w:rsidRDefault="007B0B5A">
      <w:pPr>
        <w:pStyle w:val="BodyText"/>
        <w:spacing w:before="116" w:line="273" w:lineRule="auto"/>
        <w:ind w:left="373" w:right="44"/>
      </w:pPr>
      <w:r>
        <w:rPr>
          <w:color w:val="00B089"/>
        </w:rPr>
        <w:t xml:space="preserve">Land in the area forms part of the </w:t>
      </w:r>
      <w:proofErr w:type="spellStart"/>
      <w:r>
        <w:rPr>
          <w:color w:val="00B089"/>
        </w:rPr>
        <w:t>Hovells</w:t>
      </w:r>
      <w:proofErr w:type="spellEnd"/>
      <w:r>
        <w:rPr>
          <w:color w:val="00B089"/>
        </w:rPr>
        <w:t xml:space="preserve"> Creek drainage catchment that outfalls into </w:t>
      </w:r>
      <w:proofErr w:type="spellStart"/>
      <w:r>
        <w:rPr>
          <w:color w:val="00B089"/>
        </w:rPr>
        <w:t>Limeburners</w:t>
      </w:r>
      <w:proofErr w:type="spellEnd"/>
      <w:r>
        <w:rPr>
          <w:color w:val="00B089"/>
        </w:rPr>
        <w:t xml:space="preserve"> Bay; this location (Point Wilson/</w:t>
      </w:r>
      <w:proofErr w:type="spellStart"/>
      <w:r>
        <w:rPr>
          <w:color w:val="00B089"/>
        </w:rPr>
        <w:t>Limeburners</w:t>
      </w:r>
      <w:proofErr w:type="spellEnd"/>
      <w:r>
        <w:rPr>
          <w:color w:val="00B089"/>
        </w:rPr>
        <w:t xml:space="preserve"> Bay) is one of six distinct areas that form the Port Phillip Bay (Western Shoreline) and Bellarine Peninsula Ramsar Site, a complex of wetlands of international importance.</w:t>
      </w:r>
    </w:p>
    <w:p w:rsidR="003D10A3" w:rsidRDefault="007B0B5A">
      <w:pPr>
        <w:pStyle w:val="BodyText"/>
        <w:spacing w:before="119" w:line="273" w:lineRule="auto"/>
        <w:ind w:left="373" w:right="53"/>
      </w:pPr>
      <w:r>
        <w:rPr>
          <w:color w:val="00B089"/>
        </w:rPr>
        <w:t>Several ephemeral drainage lines and farm dams occur throughout the area although none are considered to be of national biodiversity significance.</w:t>
      </w:r>
    </w:p>
    <w:p w:rsidR="003D10A3" w:rsidRDefault="007B0B5A">
      <w:pPr>
        <w:pStyle w:val="BodyText"/>
        <w:spacing w:before="116"/>
        <w:ind w:left="373"/>
      </w:pPr>
      <w:r>
        <w:rPr>
          <w:color w:val="00B089"/>
        </w:rPr>
        <w:t>Known biodiversity values are illustrated on Plan 8.</w:t>
      </w:r>
    </w:p>
    <w:p w:rsidR="003D10A3" w:rsidRDefault="003D10A3">
      <w:pPr>
        <w:pStyle w:val="BodyText"/>
        <w:rPr>
          <w:sz w:val="20"/>
        </w:rPr>
      </w:pPr>
    </w:p>
    <w:p w:rsidR="003D10A3" w:rsidRDefault="003D10A3">
      <w:pPr>
        <w:pStyle w:val="BodyText"/>
        <w:spacing w:before="7"/>
        <w:rPr>
          <w:sz w:val="21"/>
        </w:rPr>
      </w:pPr>
    </w:p>
    <w:p w:rsidR="003D10A3" w:rsidRDefault="007B0B5A">
      <w:pPr>
        <w:ind w:left="373"/>
        <w:rPr>
          <w:i/>
          <w:sz w:val="16"/>
        </w:rPr>
      </w:pPr>
      <w:r>
        <w:rPr>
          <w:i/>
          <w:color w:val="231F20"/>
          <w:sz w:val="16"/>
        </w:rPr>
        <w:t>* Ecological values based on field assessments of 53% of study area.</w:t>
      </w:r>
    </w:p>
    <w:p w:rsidR="003D10A3" w:rsidRDefault="007B0B5A">
      <w:pPr>
        <w:spacing w:before="19"/>
        <w:ind w:left="303"/>
        <w:rPr>
          <w:rFonts w:ascii="Calibri"/>
          <w:b/>
          <w:sz w:val="19"/>
        </w:rPr>
      </w:pPr>
      <w:r>
        <w:br w:type="column"/>
      </w:r>
      <w:r>
        <w:rPr>
          <w:rFonts w:ascii="Calibri"/>
          <w:b/>
          <w:color w:val="003263"/>
          <w:sz w:val="19"/>
          <w:u w:val="single" w:color="003263"/>
        </w:rPr>
        <w:t>ACTION N1.3.1</w:t>
      </w:r>
    </w:p>
    <w:p w:rsidR="003D10A3" w:rsidRDefault="007B0B5A">
      <w:pPr>
        <w:spacing w:before="135" w:line="273" w:lineRule="auto"/>
        <w:ind w:left="303" w:right="868"/>
        <w:rPr>
          <w:b/>
          <w:sz w:val="19"/>
        </w:rPr>
      </w:pPr>
      <w:r>
        <w:rPr>
          <w:b/>
          <w:color w:val="005295"/>
          <w:sz w:val="19"/>
        </w:rPr>
        <w:t>An overarching biodiversity conservation strategy will be prepared for the growth area that provides high level guidance for the management of nationally and state significant biodiversity values.</w:t>
      </w:r>
    </w:p>
    <w:p w:rsidR="003D10A3" w:rsidRDefault="007B0B5A">
      <w:pPr>
        <w:pStyle w:val="BodyText"/>
        <w:spacing w:before="117" w:line="273" w:lineRule="auto"/>
        <w:ind w:left="303" w:right="1078"/>
      </w:pPr>
      <w:r>
        <w:rPr>
          <w:color w:val="231F20"/>
        </w:rPr>
        <w:t xml:space="preserve">The strategy will spatially identify how outcomes for matters of national environmental significance will be delivered and must be approved by the Commonwealth Government prior to the </w:t>
      </w:r>
      <w:proofErr w:type="spellStart"/>
      <w:r>
        <w:rPr>
          <w:color w:val="231F20"/>
        </w:rPr>
        <w:t>finalisation</w:t>
      </w:r>
      <w:proofErr w:type="spellEnd"/>
      <w:r>
        <w:rPr>
          <w:color w:val="231F20"/>
        </w:rPr>
        <w:t xml:space="preserve"> of the initial precinct structure plan in the growth area.</w:t>
      </w:r>
    </w:p>
    <w:p w:rsidR="003D10A3" w:rsidRDefault="003D10A3">
      <w:pPr>
        <w:pStyle w:val="BodyText"/>
        <w:spacing w:before="1"/>
        <w:rPr>
          <w:sz w:val="26"/>
        </w:rPr>
      </w:pPr>
    </w:p>
    <w:p w:rsidR="003D10A3" w:rsidRDefault="007B0B5A">
      <w:pPr>
        <w:ind w:left="303"/>
        <w:rPr>
          <w:rFonts w:ascii="Calibri"/>
          <w:b/>
          <w:sz w:val="19"/>
        </w:rPr>
      </w:pPr>
      <w:r>
        <w:rPr>
          <w:rFonts w:ascii="Calibri"/>
          <w:b/>
          <w:color w:val="003263"/>
          <w:sz w:val="19"/>
          <w:u w:val="single" w:color="003263"/>
        </w:rPr>
        <w:t>ACTION N1.3.2</w:t>
      </w:r>
    </w:p>
    <w:p w:rsidR="003D10A3" w:rsidRDefault="007B0B5A">
      <w:pPr>
        <w:spacing w:before="134" w:line="273" w:lineRule="auto"/>
        <w:ind w:left="303" w:right="922"/>
        <w:rPr>
          <w:b/>
          <w:sz w:val="19"/>
        </w:rPr>
      </w:pPr>
      <w:r>
        <w:rPr>
          <w:b/>
          <w:color w:val="005295"/>
          <w:sz w:val="19"/>
        </w:rPr>
        <w:t xml:space="preserve">A network of linear corridors will be created to promote biodiversity linkages within </w:t>
      </w:r>
      <w:proofErr w:type="spellStart"/>
      <w:r>
        <w:rPr>
          <w:b/>
          <w:color w:val="005295"/>
          <w:sz w:val="19"/>
        </w:rPr>
        <w:t>neighbourhoods</w:t>
      </w:r>
      <w:proofErr w:type="spellEnd"/>
      <w:r>
        <w:rPr>
          <w:b/>
          <w:color w:val="005295"/>
          <w:sz w:val="19"/>
        </w:rPr>
        <w:t xml:space="preserve"> that connect between conservation areas, waterways and the open space network.</w:t>
      </w:r>
    </w:p>
    <w:p w:rsidR="003D10A3" w:rsidRDefault="007B0B5A">
      <w:pPr>
        <w:pStyle w:val="BodyText"/>
        <w:spacing w:before="117" w:line="273" w:lineRule="auto"/>
        <w:ind w:left="303" w:right="806"/>
      </w:pPr>
      <w:r>
        <w:rPr>
          <w:color w:val="231F20"/>
        </w:rPr>
        <w:t xml:space="preserve">Corridors may be located as illustrated in Plan 9 to promote, retain and link a variety of flora and fauna habitats and allow the passive movement and long-term resilience of species throughout </w:t>
      </w:r>
      <w:proofErr w:type="spellStart"/>
      <w:r>
        <w:rPr>
          <w:color w:val="231F20"/>
        </w:rPr>
        <w:t>neighbourhoods</w:t>
      </w:r>
      <w:proofErr w:type="spellEnd"/>
      <w:r>
        <w:rPr>
          <w:color w:val="231F20"/>
        </w:rPr>
        <w:t>. Corridors may be composed of a mixture of land uses including conservation areas, open space and waterways, social infrastructure and transport</w:t>
      </w:r>
      <w:r>
        <w:rPr>
          <w:color w:val="231F20"/>
          <w:spacing w:val="-4"/>
        </w:rPr>
        <w:t xml:space="preserve"> </w:t>
      </w:r>
      <w:r>
        <w:rPr>
          <w:color w:val="231F20"/>
        </w:rPr>
        <w:t>corridors.</w:t>
      </w:r>
    </w:p>
    <w:p w:rsidR="003D10A3" w:rsidRDefault="003D10A3">
      <w:pPr>
        <w:spacing w:line="273" w:lineRule="auto"/>
        <w:sectPr w:rsidR="003D10A3">
          <w:type w:val="continuous"/>
          <w:pgSz w:w="11910" w:h="16840"/>
          <w:pgMar w:top="1320" w:right="0" w:bottom="280" w:left="420" w:header="720" w:footer="720" w:gutter="0"/>
          <w:cols w:num="2" w:space="720" w:equalWidth="0">
            <w:col w:w="5359" w:space="40"/>
            <w:col w:w="6091"/>
          </w:cols>
        </w:sectPr>
      </w:pPr>
    </w:p>
    <w:p w:rsidR="003D10A3" w:rsidRDefault="007B0B5A">
      <w:pPr>
        <w:pStyle w:val="Heading5"/>
      </w:pPr>
      <w:r>
        <w:rPr>
          <w:color w:val="003263"/>
        </w:rPr>
        <w:lastRenderedPageBreak/>
        <w:t>ENVIRONMENT</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4"/>
        <w:rPr>
          <w:rFonts w:ascii="Calibri"/>
          <w:b/>
          <w:sz w:val="29"/>
        </w:rPr>
      </w:pPr>
    </w:p>
    <w:p w:rsidR="003D10A3" w:rsidRDefault="003D10A3">
      <w:pPr>
        <w:rPr>
          <w:rFonts w:ascii="Calibri"/>
          <w:sz w:val="29"/>
        </w:rPr>
        <w:sectPr w:rsidR="003D10A3">
          <w:headerReference w:type="even" r:id="rId195"/>
          <w:footerReference w:type="even" r:id="rId196"/>
          <w:pgSz w:w="11910" w:h="16840"/>
          <w:pgMar w:top="920" w:right="0" w:bottom="280" w:left="420" w:header="0" w:footer="0" w:gutter="0"/>
          <w:cols w:space="720"/>
        </w:sectPr>
      </w:pPr>
    </w:p>
    <w:p w:rsidR="003D10A3" w:rsidRDefault="007B0B5A">
      <w:pPr>
        <w:spacing w:before="20"/>
        <w:ind w:left="373"/>
        <w:rPr>
          <w:rFonts w:ascii="Calibri"/>
          <w:b/>
          <w:sz w:val="19"/>
        </w:rPr>
      </w:pPr>
      <w:r>
        <w:rPr>
          <w:rFonts w:ascii="Calibri"/>
          <w:b/>
          <w:color w:val="003263"/>
          <w:sz w:val="19"/>
          <w:u w:val="single" w:color="003263"/>
        </w:rPr>
        <w:t>ACTION N1.3.3</w:t>
      </w:r>
    </w:p>
    <w:p w:rsidR="003D10A3" w:rsidRDefault="007B0B5A">
      <w:pPr>
        <w:spacing w:before="134" w:line="273" w:lineRule="auto"/>
        <w:ind w:left="373" w:right="426"/>
        <w:rPr>
          <w:b/>
          <w:sz w:val="19"/>
        </w:rPr>
      </w:pPr>
      <w:r>
        <w:rPr>
          <w:b/>
          <w:color w:val="005295"/>
          <w:sz w:val="19"/>
        </w:rPr>
        <w:t xml:space="preserve">Any conservation areas that are identified will </w:t>
      </w:r>
      <w:proofErr w:type="spellStart"/>
      <w:r>
        <w:rPr>
          <w:b/>
          <w:color w:val="005295"/>
          <w:sz w:val="19"/>
        </w:rPr>
        <w:t>prioritise</w:t>
      </w:r>
      <w:proofErr w:type="spellEnd"/>
      <w:r>
        <w:rPr>
          <w:b/>
          <w:color w:val="005295"/>
          <w:sz w:val="19"/>
        </w:rPr>
        <w:t xml:space="preserve"> the protection and enhancement of local indigenous flora and fauna species.</w:t>
      </w:r>
    </w:p>
    <w:p w:rsidR="003D10A3" w:rsidRDefault="007B0B5A">
      <w:pPr>
        <w:pStyle w:val="BodyText"/>
        <w:spacing w:before="116" w:line="273" w:lineRule="auto"/>
        <w:ind w:left="373" w:right="54"/>
      </w:pPr>
      <w:r>
        <w:rPr>
          <w:color w:val="231F20"/>
        </w:rPr>
        <w:t xml:space="preserve">Conservation areas will be retained to ensure their sustainability in relation to scale and connectivity to other natural assets. Conservation areas will be designed and managed with a focus on the protection and enhancement of biodiversity values including the management of public access and pests and the exclusion of hard surfaces and incompatible </w:t>
      </w:r>
      <w:proofErr w:type="spellStart"/>
      <w:r>
        <w:rPr>
          <w:color w:val="231F20"/>
        </w:rPr>
        <w:t>neighbouring</w:t>
      </w:r>
      <w:proofErr w:type="spellEnd"/>
    </w:p>
    <w:p w:rsidR="003D10A3" w:rsidRDefault="007B0B5A">
      <w:pPr>
        <w:pStyle w:val="BodyText"/>
        <w:spacing w:before="7"/>
        <w:ind w:left="373"/>
      </w:pPr>
      <w:r>
        <w:rPr>
          <w:color w:val="231F20"/>
        </w:rPr>
        <w:t>land uses.</w:t>
      </w:r>
    </w:p>
    <w:p w:rsidR="003D10A3" w:rsidRDefault="003D10A3">
      <w:pPr>
        <w:pStyle w:val="BodyText"/>
        <w:spacing w:before="5"/>
        <w:rPr>
          <w:sz w:val="28"/>
        </w:rPr>
      </w:pPr>
    </w:p>
    <w:p w:rsidR="003D10A3" w:rsidRDefault="007B0B5A">
      <w:pPr>
        <w:ind w:left="373"/>
        <w:rPr>
          <w:rFonts w:ascii="Calibri"/>
          <w:b/>
          <w:sz w:val="19"/>
        </w:rPr>
      </w:pPr>
      <w:r>
        <w:rPr>
          <w:rFonts w:ascii="Calibri"/>
          <w:b/>
          <w:color w:val="003263"/>
          <w:sz w:val="19"/>
          <w:u w:val="single" w:color="003263"/>
        </w:rPr>
        <w:t>ACTION N1.3.4</w:t>
      </w:r>
    </w:p>
    <w:p w:rsidR="003D10A3" w:rsidRDefault="007B0B5A">
      <w:pPr>
        <w:spacing w:before="134" w:line="273" w:lineRule="auto"/>
        <w:ind w:left="373" w:right="-17"/>
        <w:rPr>
          <w:b/>
          <w:sz w:val="19"/>
        </w:rPr>
      </w:pPr>
      <w:r>
        <w:rPr>
          <w:b/>
          <w:color w:val="005295"/>
          <w:sz w:val="19"/>
        </w:rPr>
        <w:t xml:space="preserve">The integrated transport network will protect, </w:t>
      </w:r>
      <w:proofErr w:type="spellStart"/>
      <w:r>
        <w:rPr>
          <w:b/>
          <w:color w:val="005295"/>
          <w:sz w:val="19"/>
        </w:rPr>
        <w:t>minimise</w:t>
      </w:r>
      <w:proofErr w:type="spellEnd"/>
      <w:r>
        <w:rPr>
          <w:b/>
          <w:color w:val="005295"/>
          <w:sz w:val="19"/>
        </w:rPr>
        <w:t xml:space="preserve"> impacts and revegetate roadside vegetation.</w:t>
      </w:r>
    </w:p>
    <w:p w:rsidR="003D10A3" w:rsidRDefault="007B0B5A">
      <w:pPr>
        <w:pStyle w:val="BodyText"/>
        <w:spacing w:before="115" w:line="273" w:lineRule="auto"/>
        <w:ind w:left="373" w:right="-9"/>
      </w:pPr>
      <w:r>
        <w:rPr>
          <w:color w:val="231F20"/>
        </w:rPr>
        <w:t xml:space="preserve">Upgrade, widening and extension of the integrated transport network will retain and enhance native vegetation within existing road reserves and </w:t>
      </w:r>
      <w:proofErr w:type="spellStart"/>
      <w:r>
        <w:rPr>
          <w:color w:val="231F20"/>
        </w:rPr>
        <w:t>utilise</w:t>
      </w:r>
      <w:proofErr w:type="spellEnd"/>
      <w:r>
        <w:rPr>
          <w:color w:val="231F20"/>
        </w:rPr>
        <w:t xml:space="preserve"> existing road networks to limit the crossing of waterways and significant vegetation in road reserves.</w:t>
      </w:r>
    </w:p>
    <w:p w:rsidR="003D10A3" w:rsidRDefault="003D10A3">
      <w:pPr>
        <w:pStyle w:val="BodyText"/>
        <w:spacing w:before="1"/>
        <w:rPr>
          <w:sz w:val="26"/>
        </w:rPr>
      </w:pPr>
    </w:p>
    <w:p w:rsidR="003D10A3" w:rsidRDefault="007B0B5A">
      <w:pPr>
        <w:spacing w:before="1"/>
        <w:ind w:left="373"/>
        <w:rPr>
          <w:rFonts w:ascii="Calibri"/>
          <w:b/>
          <w:sz w:val="19"/>
        </w:rPr>
      </w:pPr>
      <w:r>
        <w:rPr>
          <w:rFonts w:ascii="Calibri"/>
          <w:b/>
          <w:color w:val="003263"/>
          <w:sz w:val="19"/>
          <w:u w:val="single" w:color="003263"/>
        </w:rPr>
        <w:t>ACTION N1.3.5</w:t>
      </w:r>
    </w:p>
    <w:p w:rsidR="003D10A3" w:rsidRDefault="007B0B5A">
      <w:pPr>
        <w:spacing w:before="134" w:line="273" w:lineRule="auto"/>
        <w:ind w:left="373" w:right="109"/>
        <w:rPr>
          <w:b/>
          <w:sz w:val="19"/>
        </w:rPr>
      </w:pPr>
      <w:r>
        <w:rPr>
          <w:b/>
          <w:color w:val="005295"/>
          <w:sz w:val="19"/>
        </w:rPr>
        <w:t xml:space="preserve">Large-scale revegetation </w:t>
      </w:r>
      <w:proofErr w:type="spellStart"/>
      <w:r>
        <w:rPr>
          <w:b/>
          <w:color w:val="005295"/>
          <w:sz w:val="19"/>
        </w:rPr>
        <w:t>utilising</w:t>
      </w:r>
      <w:proofErr w:type="spellEnd"/>
      <w:r>
        <w:rPr>
          <w:b/>
          <w:color w:val="005295"/>
          <w:sz w:val="19"/>
        </w:rPr>
        <w:t xml:space="preserve"> indigenous species will be undertaken at key rural-urban interfaces.</w:t>
      </w:r>
    </w:p>
    <w:p w:rsidR="003D10A3" w:rsidRDefault="007B0B5A">
      <w:pPr>
        <w:pStyle w:val="BodyText"/>
        <w:spacing w:before="115" w:line="273" w:lineRule="auto"/>
        <w:ind w:left="373" w:right="23"/>
      </w:pPr>
      <w:r>
        <w:rPr>
          <w:color w:val="231F20"/>
        </w:rPr>
        <w:t xml:space="preserve">Green belts will be </w:t>
      </w:r>
      <w:proofErr w:type="spellStart"/>
      <w:r>
        <w:rPr>
          <w:color w:val="231F20"/>
        </w:rPr>
        <w:t>utilised</w:t>
      </w:r>
      <w:proofErr w:type="spellEnd"/>
      <w:r>
        <w:rPr>
          <w:color w:val="231F20"/>
        </w:rPr>
        <w:t xml:space="preserve"> to signify land use changes and provide a natural buffer between these areas.</w:t>
      </w:r>
    </w:p>
    <w:p w:rsidR="003D10A3" w:rsidRDefault="007B0B5A">
      <w:pPr>
        <w:spacing w:before="20"/>
        <w:ind w:left="325"/>
        <w:rPr>
          <w:rFonts w:ascii="Calibri"/>
          <w:b/>
          <w:sz w:val="19"/>
        </w:rPr>
      </w:pPr>
      <w:r>
        <w:br w:type="column"/>
      </w:r>
      <w:r>
        <w:rPr>
          <w:rFonts w:ascii="Calibri"/>
          <w:b/>
          <w:color w:val="003263"/>
          <w:sz w:val="19"/>
          <w:u w:val="single" w:color="003263"/>
        </w:rPr>
        <w:t>ACTION N1.3.6</w:t>
      </w:r>
    </w:p>
    <w:p w:rsidR="003D10A3" w:rsidRDefault="007B0B5A">
      <w:pPr>
        <w:spacing w:before="134" w:line="273" w:lineRule="auto"/>
        <w:ind w:left="325" w:right="931"/>
        <w:rPr>
          <w:b/>
          <w:sz w:val="19"/>
        </w:rPr>
      </w:pPr>
      <w:r>
        <w:rPr>
          <w:b/>
          <w:color w:val="005295"/>
          <w:sz w:val="19"/>
        </w:rPr>
        <w:t xml:space="preserve">Stormwater drainage management will </w:t>
      </w:r>
      <w:proofErr w:type="spellStart"/>
      <w:r>
        <w:rPr>
          <w:b/>
          <w:color w:val="005295"/>
          <w:sz w:val="19"/>
        </w:rPr>
        <w:t>minimise</w:t>
      </w:r>
      <w:proofErr w:type="spellEnd"/>
      <w:r>
        <w:rPr>
          <w:b/>
          <w:color w:val="005295"/>
          <w:sz w:val="19"/>
        </w:rPr>
        <w:t xml:space="preserve"> the downstream impacts on the Port Phillip Bay (Western Shoreline) and Bellarine Peninsula Ramsar Site.</w:t>
      </w:r>
    </w:p>
    <w:p w:rsidR="003D10A3" w:rsidRDefault="007B0B5A">
      <w:pPr>
        <w:pStyle w:val="BodyText"/>
        <w:spacing w:before="116" w:line="273" w:lineRule="auto"/>
        <w:ind w:left="325" w:right="1155"/>
      </w:pPr>
      <w:r>
        <w:rPr>
          <w:color w:val="231F20"/>
        </w:rPr>
        <w:t xml:space="preserve">The </w:t>
      </w:r>
      <w:proofErr w:type="spellStart"/>
      <w:r>
        <w:rPr>
          <w:color w:val="231F20"/>
        </w:rPr>
        <w:t>Hovells</w:t>
      </w:r>
      <w:proofErr w:type="spellEnd"/>
      <w:r>
        <w:rPr>
          <w:color w:val="231F20"/>
        </w:rPr>
        <w:t xml:space="preserve"> Creek drainage catchment outfalls into the Ramsar-listed Point Wilson/</w:t>
      </w:r>
      <w:proofErr w:type="spellStart"/>
      <w:r>
        <w:rPr>
          <w:color w:val="231F20"/>
        </w:rPr>
        <w:t>Limeburners</w:t>
      </w:r>
      <w:proofErr w:type="spellEnd"/>
      <w:r>
        <w:rPr>
          <w:color w:val="231F20"/>
        </w:rPr>
        <w:t xml:space="preserve"> Bay wetlands.</w:t>
      </w:r>
    </w:p>
    <w:p w:rsidR="003D10A3" w:rsidRDefault="003D10A3">
      <w:pPr>
        <w:pStyle w:val="BodyText"/>
        <w:spacing w:before="10"/>
        <w:rPr>
          <w:sz w:val="25"/>
        </w:rPr>
      </w:pPr>
    </w:p>
    <w:p w:rsidR="003D10A3" w:rsidRDefault="007B0B5A">
      <w:pPr>
        <w:ind w:left="325"/>
        <w:rPr>
          <w:rFonts w:ascii="Calibri"/>
          <w:b/>
          <w:sz w:val="19"/>
        </w:rPr>
      </w:pPr>
      <w:r>
        <w:rPr>
          <w:rFonts w:ascii="Calibri"/>
          <w:b/>
          <w:color w:val="003263"/>
          <w:sz w:val="19"/>
          <w:u w:val="single" w:color="003263"/>
        </w:rPr>
        <w:t>ACTION N1.3.7</w:t>
      </w:r>
    </w:p>
    <w:p w:rsidR="003D10A3" w:rsidRDefault="007B0B5A">
      <w:pPr>
        <w:spacing w:before="135" w:line="273" w:lineRule="auto"/>
        <w:ind w:left="325" w:right="1162"/>
        <w:rPr>
          <w:b/>
          <w:sz w:val="19"/>
        </w:rPr>
      </w:pPr>
      <w:r>
        <w:rPr>
          <w:b/>
          <w:color w:val="005295"/>
          <w:sz w:val="19"/>
        </w:rPr>
        <w:t>A Native Vegetation Precinct Plan will be prepared for each precinct to determine the presence and</w:t>
      </w:r>
    </w:p>
    <w:p w:rsidR="003D10A3" w:rsidRDefault="007B0B5A">
      <w:pPr>
        <w:spacing w:before="1" w:line="273" w:lineRule="auto"/>
        <w:ind w:left="325" w:right="910"/>
        <w:rPr>
          <w:b/>
          <w:sz w:val="19"/>
        </w:rPr>
      </w:pPr>
      <w:r>
        <w:rPr>
          <w:b/>
          <w:color w:val="005295"/>
          <w:sz w:val="19"/>
        </w:rPr>
        <w:t>management of significant flora, fauna and ecological communities.</w:t>
      </w:r>
    </w:p>
    <w:p w:rsidR="003D10A3" w:rsidRDefault="007B0B5A">
      <w:pPr>
        <w:pStyle w:val="BodyText"/>
        <w:spacing w:before="116" w:line="273" w:lineRule="auto"/>
        <w:ind w:left="325" w:right="802"/>
      </w:pPr>
      <w:r>
        <w:rPr>
          <w:color w:val="231F20"/>
        </w:rPr>
        <w:t>Native Vegetation Precinct Plans will provide recommendations that include no net loss of native vegetation, securing offsets in accordance with the outcomes of the biodiversity conservation strategy, retention of remnant scattered trees and the application of appropriate planning controls to protect and manage native vegetation.</w:t>
      </w:r>
    </w:p>
    <w:p w:rsidR="003D10A3" w:rsidRDefault="003D10A3">
      <w:pPr>
        <w:spacing w:line="273" w:lineRule="auto"/>
        <w:sectPr w:rsidR="003D10A3">
          <w:type w:val="continuous"/>
          <w:pgSz w:w="11910" w:h="16840"/>
          <w:pgMar w:top="1320" w:right="0" w:bottom="280" w:left="420" w:header="720" w:footer="720" w:gutter="0"/>
          <w:cols w:num="2" w:space="720" w:equalWidth="0">
            <w:col w:w="5338" w:space="40"/>
            <w:col w:w="6112"/>
          </w:cols>
        </w:sect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spacing w:before="4"/>
        <w:rPr>
          <w:sz w:val="13"/>
        </w:rPr>
      </w:pPr>
    </w:p>
    <w:p w:rsidR="003D10A3" w:rsidRDefault="003D10A3">
      <w:pPr>
        <w:rPr>
          <w:rFonts w:ascii="Calibri"/>
          <w:sz w:val="15"/>
        </w:rPr>
        <w:sectPr w:rsidR="003D10A3">
          <w:type w:val="continuous"/>
          <w:pgSz w:w="11910" w:h="16840"/>
          <w:pgMar w:top="1320" w:right="0" w:bottom="280" w:left="420" w:header="720" w:footer="720" w:gutter="0"/>
          <w:cols w:space="720"/>
        </w:sect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spacing w:before="8"/>
        <w:rPr>
          <w:rFonts w:ascii="Calibri"/>
          <w:sz w:val="15"/>
        </w:rPr>
      </w:pPr>
    </w:p>
    <w:p w:rsidR="003D10A3" w:rsidRDefault="003D10A3">
      <w:pPr>
        <w:rPr>
          <w:rFonts w:ascii="Calibri"/>
          <w:sz w:val="15"/>
        </w:rPr>
        <w:sectPr w:rsidR="003D10A3">
          <w:headerReference w:type="default" r:id="rId197"/>
          <w:footerReference w:type="default" r:id="rId198"/>
          <w:pgSz w:w="11910" w:h="16840"/>
          <w:pgMar w:top="1580" w:right="0" w:bottom="600" w:left="420" w:header="0" w:footer="400" w:gutter="0"/>
          <w:pgNumType w:start="73"/>
          <w:cols w:space="720"/>
        </w:sectPr>
      </w:pPr>
    </w:p>
    <w:p w:rsidR="003D10A3" w:rsidRDefault="007B0B5A">
      <w:pPr>
        <w:spacing w:before="20"/>
        <w:ind w:left="373"/>
        <w:rPr>
          <w:rFonts w:ascii="Calibri"/>
          <w:b/>
          <w:sz w:val="19"/>
        </w:rPr>
      </w:pPr>
      <w:r>
        <w:rPr>
          <w:rFonts w:ascii="Calibri"/>
          <w:b/>
          <w:color w:val="003263"/>
          <w:sz w:val="19"/>
          <w:u w:val="single" w:color="003263"/>
        </w:rPr>
        <w:t>ACTION N1.3.8</w:t>
      </w:r>
    </w:p>
    <w:p w:rsidR="003D10A3" w:rsidRDefault="007B0B5A">
      <w:pPr>
        <w:spacing w:before="134" w:line="273" w:lineRule="auto"/>
        <w:ind w:left="373"/>
        <w:rPr>
          <w:b/>
          <w:sz w:val="19"/>
        </w:rPr>
      </w:pPr>
      <w:r>
        <w:rPr>
          <w:b/>
          <w:color w:val="005295"/>
          <w:sz w:val="19"/>
        </w:rPr>
        <w:t>‘Green-blue’ connections will be designed to promote flora and fauna by distributing water to soil through natural infiltration and irrigation.</w:t>
      </w:r>
    </w:p>
    <w:p w:rsidR="003D10A3" w:rsidRDefault="007B0B5A">
      <w:pPr>
        <w:pStyle w:val="BodyText"/>
        <w:spacing w:before="116" w:line="273" w:lineRule="auto"/>
        <w:ind w:left="373" w:right="-10"/>
      </w:pPr>
      <w:r>
        <w:rPr>
          <w:color w:val="231F20"/>
        </w:rPr>
        <w:t>Stormwater treatment will be located and designed to successfully incorporate natural systems and provide habitat for significant flora and fauna species. Waterways illustrated on Plan 7 will be designed to provide sufficient corridor width to establish continuous riparian reserves that allow for biodiversity values to thrive.</w:t>
      </w:r>
    </w:p>
    <w:p w:rsidR="003D10A3" w:rsidRDefault="003D10A3">
      <w:pPr>
        <w:pStyle w:val="BodyText"/>
        <w:spacing w:before="2"/>
        <w:rPr>
          <w:sz w:val="26"/>
        </w:rPr>
      </w:pPr>
    </w:p>
    <w:p w:rsidR="003D10A3" w:rsidRDefault="007B0B5A">
      <w:pPr>
        <w:ind w:left="373"/>
        <w:rPr>
          <w:rFonts w:ascii="Calibri"/>
          <w:b/>
          <w:sz w:val="19"/>
        </w:rPr>
      </w:pPr>
      <w:r>
        <w:rPr>
          <w:rFonts w:ascii="Calibri"/>
          <w:b/>
          <w:color w:val="003263"/>
          <w:sz w:val="19"/>
          <w:u w:val="single" w:color="003263"/>
        </w:rPr>
        <w:t>ACTION N1.3.9</w:t>
      </w:r>
    </w:p>
    <w:p w:rsidR="003D10A3" w:rsidRDefault="007B0B5A">
      <w:pPr>
        <w:spacing w:before="134" w:line="273" w:lineRule="auto"/>
        <w:ind w:left="373" w:right="540"/>
        <w:rPr>
          <w:b/>
          <w:sz w:val="19"/>
        </w:rPr>
      </w:pPr>
      <w:r>
        <w:rPr>
          <w:b/>
          <w:color w:val="005295"/>
          <w:sz w:val="19"/>
        </w:rPr>
        <w:t xml:space="preserve">Biodiversity will be integrated into the public realm and areas of high activity to ensure that all </w:t>
      </w:r>
      <w:proofErr w:type="spellStart"/>
      <w:r>
        <w:rPr>
          <w:b/>
          <w:color w:val="005295"/>
          <w:sz w:val="19"/>
        </w:rPr>
        <w:t>neighbourhoods</w:t>
      </w:r>
      <w:proofErr w:type="spellEnd"/>
      <w:r>
        <w:rPr>
          <w:b/>
          <w:color w:val="005295"/>
          <w:sz w:val="19"/>
        </w:rPr>
        <w:t xml:space="preserve"> have access to nature.</w:t>
      </w:r>
    </w:p>
    <w:p w:rsidR="003D10A3" w:rsidRDefault="007B0B5A">
      <w:pPr>
        <w:pStyle w:val="BodyText"/>
        <w:spacing w:before="117" w:line="273" w:lineRule="auto"/>
        <w:ind w:left="373" w:right="10"/>
      </w:pPr>
      <w:r>
        <w:rPr>
          <w:color w:val="231F20"/>
        </w:rPr>
        <w:t>Public</w:t>
      </w:r>
      <w:r>
        <w:rPr>
          <w:color w:val="231F20"/>
          <w:spacing w:val="-4"/>
        </w:rPr>
        <w:t xml:space="preserve"> </w:t>
      </w:r>
      <w:r>
        <w:rPr>
          <w:color w:val="231F20"/>
        </w:rPr>
        <w:t>land</w:t>
      </w:r>
      <w:r>
        <w:rPr>
          <w:color w:val="231F20"/>
          <w:spacing w:val="-4"/>
        </w:rPr>
        <w:t xml:space="preserve"> </w:t>
      </w:r>
      <w:r>
        <w:rPr>
          <w:color w:val="231F20"/>
        </w:rPr>
        <w:t>will</w:t>
      </w:r>
      <w:r>
        <w:rPr>
          <w:color w:val="231F20"/>
          <w:spacing w:val="-5"/>
        </w:rPr>
        <w:t xml:space="preserve"> </w:t>
      </w:r>
      <w:r>
        <w:rPr>
          <w:color w:val="231F20"/>
        </w:rPr>
        <w:t>be</w:t>
      </w:r>
      <w:r>
        <w:rPr>
          <w:color w:val="231F20"/>
          <w:spacing w:val="-4"/>
        </w:rPr>
        <w:t xml:space="preserve"> </w:t>
      </w:r>
      <w:r>
        <w:rPr>
          <w:color w:val="231F20"/>
        </w:rPr>
        <w:t>located</w:t>
      </w:r>
      <w:r>
        <w:rPr>
          <w:color w:val="231F20"/>
          <w:spacing w:val="-5"/>
        </w:rPr>
        <w:t xml:space="preserve"> </w:t>
      </w:r>
      <w:r>
        <w:rPr>
          <w:color w:val="231F20"/>
        </w:rPr>
        <w:t>and</w:t>
      </w:r>
      <w:r>
        <w:rPr>
          <w:color w:val="231F20"/>
          <w:spacing w:val="-4"/>
        </w:rPr>
        <w:t xml:space="preserve"> </w:t>
      </w:r>
      <w:r>
        <w:rPr>
          <w:color w:val="231F20"/>
        </w:rPr>
        <w:t>designed</w:t>
      </w:r>
      <w:r>
        <w:rPr>
          <w:color w:val="231F20"/>
          <w:spacing w:val="-5"/>
        </w:rPr>
        <w:t xml:space="preserve"> </w:t>
      </w:r>
      <w:r>
        <w:rPr>
          <w:color w:val="231F20"/>
        </w:rPr>
        <w:t>to</w:t>
      </w:r>
      <w:r>
        <w:rPr>
          <w:color w:val="231F20"/>
          <w:spacing w:val="-3"/>
        </w:rPr>
        <w:t xml:space="preserve"> </w:t>
      </w:r>
      <w:r>
        <w:rPr>
          <w:color w:val="231F20"/>
        </w:rPr>
        <w:t>promote</w:t>
      </w:r>
      <w:r>
        <w:rPr>
          <w:color w:val="231F20"/>
          <w:spacing w:val="-5"/>
        </w:rPr>
        <w:t xml:space="preserve"> </w:t>
      </w:r>
      <w:r>
        <w:rPr>
          <w:color w:val="231F20"/>
        </w:rPr>
        <w:t>access to nature including the protection of view lines to open space, the use of interpretative signage, and the creation of multi-use spaces that retain, integrate and celebrate biodiversity</w:t>
      </w:r>
      <w:r>
        <w:rPr>
          <w:color w:val="231F20"/>
          <w:spacing w:val="-2"/>
        </w:rPr>
        <w:t xml:space="preserve"> </w:t>
      </w:r>
      <w:r>
        <w:rPr>
          <w:color w:val="231F20"/>
        </w:rPr>
        <w:t>values.</w:t>
      </w:r>
    </w:p>
    <w:p w:rsidR="003D10A3" w:rsidRDefault="007B0B5A">
      <w:pPr>
        <w:spacing w:before="20"/>
        <w:ind w:left="316"/>
        <w:rPr>
          <w:rFonts w:ascii="Calibri"/>
          <w:b/>
          <w:sz w:val="19"/>
        </w:rPr>
      </w:pPr>
      <w:r>
        <w:br w:type="column"/>
      </w:r>
      <w:r>
        <w:rPr>
          <w:rFonts w:ascii="Calibri"/>
          <w:b/>
          <w:color w:val="003263"/>
          <w:sz w:val="19"/>
          <w:u w:val="single" w:color="003263"/>
        </w:rPr>
        <w:t>ACTION N1.3.10</w:t>
      </w:r>
    </w:p>
    <w:p w:rsidR="003D10A3" w:rsidRDefault="007B0B5A">
      <w:pPr>
        <w:spacing w:before="134" w:line="273" w:lineRule="auto"/>
        <w:ind w:left="316" w:right="857"/>
        <w:rPr>
          <w:b/>
          <w:sz w:val="19"/>
        </w:rPr>
      </w:pPr>
      <w:r>
        <w:rPr>
          <w:b/>
          <w:color w:val="005295"/>
          <w:sz w:val="19"/>
        </w:rPr>
        <w:t>Active regeneration of vegetation in conservation areas and the open space network will use indigenous species and regeneration methods.</w:t>
      </w:r>
    </w:p>
    <w:p w:rsidR="003D10A3" w:rsidRDefault="007B0B5A">
      <w:pPr>
        <w:pStyle w:val="BodyText"/>
        <w:spacing w:before="116" w:line="273" w:lineRule="auto"/>
        <w:ind w:left="316" w:right="855"/>
      </w:pPr>
      <w:r>
        <w:rPr>
          <w:color w:val="231F20"/>
        </w:rPr>
        <w:t>Native vegetation in the growth area will be regenerated to represent at least 30% of the original vegetation diversity and reflect benchmark planting densities.</w:t>
      </w:r>
    </w:p>
    <w:p w:rsidR="003D10A3" w:rsidRDefault="003D10A3">
      <w:pPr>
        <w:pStyle w:val="BodyText"/>
        <w:spacing w:before="11"/>
        <w:rPr>
          <w:sz w:val="25"/>
        </w:rPr>
      </w:pPr>
    </w:p>
    <w:p w:rsidR="003D10A3" w:rsidRDefault="007B0B5A">
      <w:pPr>
        <w:ind w:left="316"/>
        <w:rPr>
          <w:rFonts w:ascii="Calibri"/>
          <w:b/>
          <w:sz w:val="19"/>
        </w:rPr>
      </w:pPr>
      <w:r>
        <w:rPr>
          <w:rFonts w:ascii="Calibri"/>
          <w:b/>
          <w:color w:val="003263"/>
          <w:sz w:val="19"/>
          <w:u w:val="single" w:color="003263"/>
        </w:rPr>
        <w:t>ACTION N1.3.11</w:t>
      </w:r>
    </w:p>
    <w:p w:rsidR="003D10A3" w:rsidRDefault="007B0B5A">
      <w:pPr>
        <w:spacing w:before="134" w:line="273" w:lineRule="auto"/>
        <w:ind w:left="316" w:right="773"/>
        <w:rPr>
          <w:b/>
          <w:sz w:val="19"/>
        </w:rPr>
      </w:pPr>
      <w:r>
        <w:rPr>
          <w:b/>
          <w:color w:val="005295"/>
          <w:sz w:val="19"/>
        </w:rPr>
        <w:t>The Clever and Creative Corridor will incorporate local native tree planting to strengthen connections between urban and natural systems.</w:t>
      </w:r>
    </w:p>
    <w:p w:rsidR="003D10A3" w:rsidRDefault="007B0B5A">
      <w:pPr>
        <w:pStyle w:val="BodyText"/>
        <w:spacing w:before="116" w:line="273" w:lineRule="auto"/>
        <w:ind w:left="316" w:right="792"/>
      </w:pPr>
      <w:r>
        <w:rPr>
          <w:color w:val="231F20"/>
        </w:rPr>
        <w:t xml:space="preserve">The Clever and Creative Corridor illustrated on Plan 5 is the focal point for integrating a diverse mixture of land uses within each </w:t>
      </w:r>
      <w:proofErr w:type="spellStart"/>
      <w:r>
        <w:rPr>
          <w:color w:val="231F20"/>
        </w:rPr>
        <w:t>neighbourhood</w:t>
      </w:r>
      <w:proofErr w:type="spellEnd"/>
      <w:r>
        <w:rPr>
          <w:color w:val="231F20"/>
        </w:rPr>
        <w:t>. Incorporating native vegetation within</w:t>
      </w:r>
      <w:r>
        <w:rPr>
          <w:color w:val="231F20"/>
          <w:spacing w:val="-6"/>
        </w:rPr>
        <w:t xml:space="preserve"> </w:t>
      </w:r>
      <w:r>
        <w:rPr>
          <w:color w:val="231F20"/>
        </w:rPr>
        <w:t>the</w:t>
      </w:r>
      <w:r>
        <w:rPr>
          <w:color w:val="231F20"/>
          <w:spacing w:val="-6"/>
        </w:rPr>
        <w:t xml:space="preserve"> </w:t>
      </w:r>
      <w:r>
        <w:rPr>
          <w:color w:val="231F20"/>
        </w:rPr>
        <w:t>corridor,</w:t>
      </w:r>
      <w:r>
        <w:rPr>
          <w:color w:val="231F20"/>
          <w:spacing w:val="-5"/>
        </w:rPr>
        <w:t xml:space="preserve"> </w:t>
      </w:r>
      <w:r>
        <w:rPr>
          <w:color w:val="231F20"/>
        </w:rPr>
        <w:t>particularly</w:t>
      </w:r>
      <w:r>
        <w:rPr>
          <w:color w:val="231F20"/>
          <w:spacing w:val="-6"/>
        </w:rPr>
        <w:t xml:space="preserve"> </w:t>
      </w:r>
      <w:r>
        <w:rPr>
          <w:color w:val="231F20"/>
        </w:rPr>
        <w:t>in</w:t>
      </w:r>
      <w:r>
        <w:rPr>
          <w:color w:val="231F20"/>
          <w:spacing w:val="-5"/>
        </w:rPr>
        <w:t xml:space="preserve"> </w:t>
      </w:r>
      <w:r>
        <w:rPr>
          <w:color w:val="231F20"/>
        </w:rPr>
        <w:t>locations</w:t>
      </w:r>
      <w:r>
        <w:rPr>
          <w:color w:val="231F20"/>
          <w:spacing w:val="-6"/>
        </w:rPr>
        <w:t xml:space="preserve"> </w:t>
      </w:r>
      <w:r>
        <w:rPr>
          <w:color w:val="231F20"/>
        </w:rPr>
        <w:t>that</w:t>
      </w:r>
      <w:r>
        <w:rPr>
          <w:color w:val="231F20"/>
          <w:spacing w:val="-6"/>
        </w:rPr>
        <w:t xml:space="preserve"> </w:t>
      </w:r>
      <w:r>
        <w:rPr>
          <w:color w:val="231F20"/>
        </w:rPr>
        <w:t>connect</w:t>
      </w:r>
      <w:r>
        <w:rPr>
          <w:color w:val="231F20"/>
          <w:spacing w:val="-5"/>
        </w:rPr>
        <w:t xml:space="preserve"> </w:t>
      </w:r>
      <w:r>
        <w:rPr>
          <w:color w:val="231F20"/>
        </w:rPr>
        <w:t xml:space="preserve">with the open space network, will </w:t>
      </w:r>
      <w:proofErr w:type="spellStart"/>
      <w:r>
        <w:rPr>
          <w:color w:val="231F20"/>
        </w:rPr>
        <w:t>maximise</w:t>
      </w:r>
      <w:proofErr w:type="spellEnd"/>
      <w:r>
        <w:rPr>
          <w:color w:val="231F20"/>
        </w:rPr>
        <w:t xml:space="preserve"> the community’s daily access to</w:t>
      </w:r>
      <w:r>
        <w:rPr>
          <w:color w:val="231F20"/>
          <w:spacing w:val="-3"/>
        </w:rPr>
        <w:t xml:space="preserve"> </w:t>
      </w:r>
      <w:r>
        <w:rPr>
          <w:color w:val="231F20"/>
        </w:rPr>
        <w:t>nature.</w:t>
      </w:r>
    </w:p>
    <w:p w:rsidR="003D10A3" w:rsidRDefault="003D10A3">
      <w:pPr>
        <w:spacing w:line="273" w:lineRule="auto"/>
        <w:sectPr w:rsidR="003D10A3">
          <w:type w:val="continuous"/>
          <w:pgSz w:w="11910" w:h="16840"/>
          <w:pgMar w:top="1320" w:right="0" w:bottom="280" w:left="420" w:header="720" w:footer="720" w:gutter="0"/>
          <w:cols w:num="2" w:space="720" w:equalWidth="0">
            <w:col w:w="5347" w:space="40"/>
            <w:col w:w="6103"/>
          </w:cols>
        </w:sectPr>
      </w:pPr>
    </w:p>
    <w:p w:rsidR="003D10A3" w:rsidRDefault="003D10A3">
      <w:pPr>
        <w:pStyle w:val="BodyText"/>
        <w:spacing w:before="7"/>
        <w:rPr>
          <w:sz w:val="15"/>
        </w:rPr>
      </w:pPr>
    </w:p>
    <w:p w:rsidR="003D10A3" w:rsidRDefault="007B0B5A">
      <w:pPr>
        <w:spacing w:line="397" w:lineRule="exact"/>
        <w:ind w:left="3554"/>
        <w:rPr>
          <w:rFonts w:ascii="Calibri"/>
          <w:b/>
          <w:sz w:val="32"/>
        </w:rPr>
      </w:pPr>
      <w:r>
        <w:rPr>
          <w:rFonts w:ascii="Calibri"/>
          <w:color w:val="FFFFFF"/>
          <w:sz w:val="32"/>
        </w:rPr>
        <w:t xml:space="preserve">PLAN 09 </w:t>
      </w:r>
      <w:r>
        <w:rPr>
          <w:rFonts w:ascii="Calibri"/>
          <w:b/>
          <w:color w:val="FFFFFF"/>
          <w:sz w:val="32"/>
        </w:rPr>
        <w:t>BIOD</w:t>
      </w:r>
      <w:r>
        <w:rPr>
          <w:rFonts w:ascii="Calibri"/>
          <w:b/>
          <w:color w:val="FFFFFF"/>
          <w:sz w:val="32"/>
        </w:rPr>
        <w:t>IVERSITY LIN</w:t>
      </w:r>
      <w:r>
        <w:rPr>
          <w:rFonts w:ascii="Calibri"/>
          <w:b/>
          <w:color w:val="FFFFFF"/>
          <w:sz w:val="32"/>
        </w:rPr>
        <w:t>KAGE</w:t>
      </w:r>
    </w:p>
    <w:p w:rsidR="003D10A3" w:rsidRDefault="007B0B5A">
      <w:pPr>
        <w:spacing w:line="244" w:lineRule="exact"/>
        <w:ind w:left="3548"/>
        <w:rPr>
          <w:rFonts w:ascii="Calibri"/>
          <w:b/>
          <w:sz w:val="19"/>
        </w:rPr>
      </w:pPr>
      <w:r>
        <w:rPr>
          <w:rFonts w:ascii="Calibri"/>
          <w:b/>
          <w:color w:val="FFFFFF"/>
          <w:sz w:val="19"/>
        </w:rPr>
        <w:t>NORTHERN GEE</w:t>
      </w:r>
      <w:r>
        <w:rPr>
          <w:rFonts w:ascii="Calibri"/>
          <w:b/>
          <w:color w:val="FFFFFF"/>
          <w:sz w:val="19"/>
        </w:rPr>
        <w:t>LONG GROWTH AREA</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rPr>
          <w:sz w:val="8"/>
        </w:rPr>
        <w:sectPr w:rsidR="003D10A3">
          <w:headerReference w:type="even" r:id="rId199"/>
          <w:footerReference w:type="even" r:id="rId200"/>
          <w:type w:val="continuous"/>
          <w:pgSz w:w="11910" w:h="16840"/>
          <w:pgMar w:top="1320" w:right="0" w:bottom="280" w:left="420" w:header="720" w:footer="720" w:gutter="0"/>
          <w:cols w:num="4" w:space="720" w:equalWidth="0">
            <w:col w:w="2595" w:space="386"/>
            <w:col w:w="2409" w:space="386"/>
            <w:col w:w="2549" w:space="56"/>
            <w:col w:w="3109"/>
          </w:cols>
        </w:sectPr>
      </w:pPr>
    </w:p>
    <w:p w:rsidR="003D10A3" w:rsidRDefault="00B53399">
      <w:pPr>
        <w:rPr>
          <w:sz w:val="2"/>
          <w:szCs w:val="2"/>
        </w:rPr>
      </w:pPr>
      <w:r>
        <w:rPr>
          <w:noProof/>
        </w:rPr>
        <mc:AlternateContent>
          <mc:Choice Requires="wps">
            <w:drawing>
              <wp:anchor distT="0" distB="0" distL="114300" distR="114300" simplePos="0" relativeHeight="15827968" behindDoc="0" locked="0" layoutInCell="1" allowOverlap="1">
                <wp:simplePos x="0" y="0"/>
                <wp:positionH relativeFrom="page">
                  <wp:posOffset>5988050</wp:posOffset>
                </wp:positionH>
                <wp:positionV relativeFrom="page">
                  <wp:posOffset>5252720</wp:posOffset>
                </wp:positionV>
                <wp:extent cx="337185" cy="82550"/>
                <wp:effectExtent l="0" t="0" r="0" b="0"/>
                <wp:wrapNone/>
                <wp:docPr id="826" name="WordArt 8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420000">
                          <a:off x="0" y="0"/>
                          <a:ext cx="337185" cy="8255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A71FE6" w:rsidRDefault="00A71FE6" w:rsidP="00B53399">
                            <w:pPr>
                              <w:jc w:val="center"/>
                              <w:rPr>
                                <w:sz w:val="24"/>
                                <w:szCs w:val="24"/>
                              </w:rPr>
                            </w:pPr>
                            <w:r>
                              <w:rPr>
                                <w:color w:val="000000"/>
                                <w:sz w:val="16"/>
                                <w:szCs w:val="16"/>
                                <w:lang w:val="en-GB"/>
                              </w:rPr>
                              <w:t>Heales Rd</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id="WordArt 821" o:spid="_x0000_s1030" type="#_x0000_t202" style="position:absolute;margin-left:471.5pt;margin-top:413.6pt;width:26.55pt;height:6.5pt;rotation:7;z-index:1582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" filled="f" stroked="f">
                <v:stroke joinstyle="round"/>
                <v:path arrowok="t"/>
                <v:textbox>
                  <w:txbxContent>
                    <w:p w:rsidR="00A71FE6" w:rsidRDefault="00A71FE6" w:rsidP="00B53399">
                      <w:pPr>
                        <w:jc w:val="center"/>
                        <w:rPr>
                          <w:sz w:val="24"/>
                          <w:szCs w:val="24"/>
                        </w:rPr>
                      </w:pPr>
                      <w:r>
                        <w:rPr>
                          <w:color w:val="000000"/>
                          <w:sz w:val="16"/>
                          <w:szCs w:val="16"/>
                          <w:lang w:val="en-GB"/>
                        </w:rPr>
                        <w:t>Heales Rd</w:t>
                      </w:r>
                    </w:p>
                  </w:txbxContent>
                </v:textbox>
                <w10:wrap anchorx="page" anchory="page"/>
              </v:shape>
            </w:pict>
          </mc:Fallback>
        </mc:AlternateContent>
      </w:r>
    </w:p>
    <w:p w:rsidR="003D10A3" w:rsidRDefault="003D10A3">
      <w:pPr>
        <w:rPr>
          <w:sz w:val="2"/>
          <w:szCs w:val="2"/>
        </w:rPr>
        <w:sectPr w:rsidR="003D10A3">
          <w:type w:val="continuous"/>
          <w:pgSz w:w="11910" w:h="16840"/>
          <w:pgMar w:top="1320" w:right="0" w:bottom="280" w:left="420" w:header="720" w:footer="720" w:gutter="0"/>
          <w:cols w:space="720"/>
        </w:sectPr>
      </w:pPr>
    </w:p>
    <w:p w:rsidR="003D10A3" w:rsidRDefault="001E1855">
      <w:pPr>
        <w:pStyle w:val="BodyText"/>
        <w:rPr>
          <w:sz w:val="20"/>
        </w:rPr>
      </w:pPr>
      <w:r>
        <w:rPr>
          <w:noProof/>
          <w:sz w:val="20"/>
        </w:rPr>
        <w:lastRenderedPageBreak/>
        <w:drawing>
          <wp:anchor distT="0" distB="0" distL="114300" distR="114300" simplePos="0" relativeHeight="488132096" behindDoc="0" locked="0" layoutInCell="1" allowOverlap="1">
            <wp:simplePos x="0" y="0"/>
            <wp:positionH relativeFrom="column">
              <wp:posOffset>-279953</wp:posOffset>
            </wp:positionH>
            <wp:positionV relativeFrom="paragraph">
              <wp:posOffset>-990049</wp:posOffset>
            </wp:positionV>
            <wp:extent cx="7553739" cy="10677015"/>
            <wp:effectExtent l="0" t="0" r="3175" b="3810"/>
            <wp:wrapNone/>
            <wp:docPr id="953" name="Picture 95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 name="Picture 953" descr="Map&#10;&#10;Description automatically generated"/>
                    <pic:cNvPicPr/>
                  </pic:nvPicPr>
                  <pic:blipFill>
                    <a:blip r:embed="rId201">
                      <a:extLst>
                        <a:ext uri="{28A0092B-C50C-407E-A947-70E740481C1C}">
                          <a14:useLocalDpi xmlns:a14="http://schemas.microsoft.com/office/drawing/2010/main"/>
                        </a:ext>
                      </a:extLst>
                    </a:blip>
                    <a:stretch>
                      <a:fillRect/>
                    </a:stretch>
                  </pic:blipFill>
                  <pic:spPr>
                    <a:xfrm>
                      <a:off x="0" y="0"/>
                      <a:ext cx="7562237" cy="10689027"/>
                    </a:xfrm>
                    <a:prstGeom prst="rect">
                      <a:avLst/>
                    </a:prstGeom>
                  </pic:spPr>
                </pic:pic>
              </a:graphicData>
            </a:graphic>
            <wp14:sizeRelH relativeFrom="page">
              <wp14:pctWidth>0</wp14:pctWidth>
            </wp14:sizeRelH>
            <wp14:sizeRelV relativeFrom="page">
              <wp14:pctHeight>0</wp14:pctHeight>
            </wp14:sizeRelV>
          </wp:anchor>
        </w:drawing>
      </w:r>
    </w:p>
    <w:p w:rsidR="003D10A3" w:rsidRDefault="003D10A3">
      <w:pPr>
        <w:pStyle w:val="BodyText"/>
        <w:rPr>
          <w:sz w:val="20"/>
        </w:rPr>
      </w:pPr>
    </w:p>
    <w:p w:rsidR="001E1855" w:rsidRDefault="001E1855">
      <w:pPr>
        <w:pStyle w:val="BodyText"/>
        <w:rPr>
          <w:sz w:val="20"/>
        </w:rPr>
      </w:pPr>
      <w:r>
        <w:rPr>
          <w:sz w:val="20"/>
        </w:rPr>
        <w:br w:type="page"/>
      </w: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spacing w:before="8"/>
        <w:rPr>
          <w:sz w:val="22"/>
        </w:rPr>
      </w:pPr>
    </w:p>
    <w:p w:rsidR="00BB35EB" w:rsidRDefault="00BB35EB" w:rsidP="00BB35EB">
      <w:pPr>
        <w:spacing w:before="96" w:line="268" w:lineRule="auto"/>
        <w:ind w:left="3572" w:right="4045" w:firstLine="232"/>
        <w:jc w:val="center"/>
        <w:rPr>
          <w:sz w:val="14"/>
        </w:rPr>
      </w:pPr>
      <w:r>
        <w:rPr>
          <w:color w:val="939598"/>
          <w:spacing w:val="4"/>
          <w:sz w:val="14"/>
        </w:rPr>
        <w:t xml:space="preserve">IMAGE </w:t>
      </w:r>
      <w:r>
        <w:rPr>
          <w:color w:val="939598"/>
          <w:spacing w:val="2"/>
          <w:sz w:val="14"/>
        </w:rPr>
        <w:t xml:space="preserve">IS </w:t>
      </w:r>
      <w:r>
        <w:rPr>
          <w:color w:val="939598"/>
          <w:spacing w:val="3"/>
          <w:sz w:val="14"/>
        </w:rPr>
        <w:t xml:space="preserve">NOT </w:t>
      </w:r>
      <w:r>
        <w:rPr>
          <w:color w:val="939598"/>
          <w:spacing w:val="2"/>
          <w:sz w:val="14"/>
        </w:rPr>
        <w:t xml:space="preserve">AVAILABLE </w:t>
      </w:r>
      <w:r>
        <w:rPr>
          <w:color w:val="939598"/>
          <w:spacing w:val="4"/>
          <w:sz w:val="14"/>
        </w:rPr>
        <w:t xml:space="preserve">WITHIN </w:t>
      </w:r>
      <w:r>
        <w:rPr>
          <w:color w:val="939598"/>
          <w:spacing w:val="3"/>
          <w:sz w:val="14"/>
        </w:rPr>
        <w:t xml:space="preserve">THIS </w:t>
      </w:r>
      <w:r>
        <w:rPr>
          <w:color w:val="939598"/>
          <w:spacing w:val="5"/>
          <w:sz w:val="14"/>
        </w:rPr>
        <w:t xml:space="preserve">VERION. </w:t>
      </w:r>
      <w:r>
        <w:rPr>
          <w:color w:val="939598"/>
          <w:spacing w:val="5"/>
          <w:sz w:val="14"/>
        </w:rPr>
        <w:br/>
      </w:r>
      <w:r>
        <w:rPr>
          <w:color w:val="939598"/>
          <w:sz w:val="14"/>
        </w:rPr>
        <w:t xml:space="preserve">TO </w:t>
      </w:r>
      <w:r>
        <w:rPr>
          <w:color w:val="939598"/>
          <w:spacing w:val="3"/>
          <w:sz w:val="14"/>
        </w:rPr>
        <w:t xml:space="preserve">VIEW </w:t>
      </w:r>
      <w:r>
        <w:rPr>
          <w:color w:val="939598"/>
          <w:spacing w:val="4"/>
          <w:sz w:val="14"/>
        </w:rPr>
        <w:t xml:space="preserve">SUPPORTING VISUAL </w:t>
      </w:r>
      <w:r>
        <w:rPr>
          <w:color w:val="939598"/>
          <w:spacing w:val="3"/>
          <w:sz w:val="14"/>
        </w:rPr>
        <w:t xml:space="preserve">FOR THIS </w:t>
      </w:r>
      <w:r>
        <w:rPr>
          <w:color w:val="939598"/>
          <w:sz w:val="14"/>
        </w:rPr>
        <w:t xml:space="preserve">PAGE </w:t>
      </w:r>
      <w:r>
        <w:rPr>
          <w:color w:val="939598"/>
          <w:spacing w:val="2"/>
          <w:sz w:val="14"/>
        </w:rPr>
        <w:t>GO</w:t>
      </w:r>
      <w:r>
        <w:rPr>
          <w:color w:val="939598"/>
          <w:spacing w:val="3"/>
          <w:sz w:val="14"/>
        </w:rPr>
        <w:t xml:space="preserve"> </w:t>
      </w:r>
      <w:r>
        <w:rPr>
          <w:color w:val="939598"/>
          <w:sz w:val="14"/>
        </w:rPr>
        <w:t>TO</w:t>
      </w:r>
      <w:r>
        <w:rPr>
          <w:sz w:val="14"/>
        </w:rPr>
        <w:br/>
      </w:r>
      <w:hyperlink r:id="rId202" w:history="1">
        <w:r w:rsidRPr="00D72CAB">
          <w:rPr>
            <w:rStyle w:val="Hyperlink"/>
            <w:sz w:val="14"/>
          </w:rPr>
          <w:t xml:space="preserve">www.geelongaustralia.com.au/futuregrowth/default.aspx </w:t>
        </w:r>
      </w:hyperlink>
      <w:r>
        <w:rPr>
          <w:color w:val="939598"/>
          <w:sz w:val="14"/>
        </w:rPr>
        <w:br/>
        <w:t>TO ACCESS PDF.</w:t>
      </w:r>
    </w:p>
    <w:p w:rsidR="003D10A3" w:rsidRDefault="003D10A3">
      <w:pPr>
        <w:spacing w:line="268" w:lineRule="auto"/>
        <w:jc w:val="center"/>
        <w:rPr>
          <w:sz w:val="14"/>
        </w:rPr>
        <w:sectPr w:rsidR="003D10A3">
          <w:headerReference w:type="default" r:id="rId203"/>
          <w:footerReference w:type="default" r:id="rId204"/>
          <w:pgSz w:w="11910" w:h="16840"/>
          <w:pgMar w:top="1580" w:right="0" w:bottom="280" w:left="420" w:header="0" w:footer="0" w:gutter="0"/>
          <w:cols w:space="720"/>
        </w:sectPr>
      </w:pPr>
    </w:p>
    <w:p w:rsidR="003D10A3" w:rsidRDefault="003D10A3">
      <w:pPr>
        <w:pStyle w:val="BodyText"/>
        <w:spacing w:before="10"/>
        <w:rPr>
          <w:sz w:val="13"/>
        </w:rPr>
      </w:pPr>
    </w:p>
    <w:p w:rsidR="003D10A3" w:rsidRDefault="007B0B5A">
      <w:pPr>
        <w:spacing w:line="397" w:lineRule="exact"/>
        <w:ind w:left="3554"/>
        <w:rPr>
          <w:rFonts w:ascii="Calibri"/>
          <w:b/>
          <w:sz w:val="32"/>
        </w:rPr>
      </w:pPr>
      <w:r>
        <w:rPr>
          <w:rFonts w:ascii="Calibri"/>
          <w:color w:val="FFFFFF"/>
          <w:sz w:val="32"/>
        </w:rPr>
        <w:t xml:space="preserve">PLAN 10 </w:t>
      </w:r>
      <w:r>
        <w:rPr>
          <w:rFonts w:ascii="Calibri"/>
          <w:b/>
          <w:color w:val="FFFFFF"/>
          <w:sz w:val="32"/>
        </w:rPr>
        <w:t>ABORIGINAL CULTURAL HERITAGE</w:t>
      </w:r>
    </w:p>
    <w:p w:rsidR="003D10A3" w:rsidRDefault="007B0B5A">
      <w:pPr>
        <w:spacing w:line="244" w:lineRule="exact"/>
        <w:ind w:left="3548"/>
        <w:rPr>
          <w:rFonts w:ascii="Calibri"/>
          <w:b/>
          <w:sz w:val="19"/>
        </w:rPr>
      </w:pPr>
      <w:r>
        <w:rPr>
          <w:rFonts w:ascii="Calibri"/>
          <w:b/>
          <w:color w:val="FFFFFF"/>
          <w:sz w:val="19"/>
        </w:rPr>
        <w:t>NORTHERN GEELONG GROWTH AREA</w:t>
      </w:r>
    </w:p>
    <w:p w:rsidR="003D10A3" w:rsidRDefault="003D10A3">
      <w:pPr>
        <w:rPr>
          <w:sz w:val="2"/>
          <w:szCs w:val="2"/>
        </w:rPr>
        <w:sectPr w:rsidR="003D10A3">
          <w:headerReference w:type="even" r:id="rId205"/>
          <w:footerReference w:type="even" r:id="rId206"/>
          <w:type w:val="continuous"/>
          <w:pgSz w:w="11910" w:h="16840"/>
          <w:pgMar w:top="1320" w:right="0" w:bottom="280" w:left="420" w:header="720" w:footer="720" w:gutter="0"/>
          <w:cols w:space="720"/>
        </w:sectPr>
      </w:pPr>
    </w:p>
    <w:p w:rsidR="001E1855" w:rsidRDefault="001E1855">
      <w:pPr>
        <w:pStyle w:val="Heading5"/>
        <w:ind w:left="383"/>
        <w:rPr>
          <w:color w:val="003263"/>
        </w:rPr>
      </w:pPr>
      <w:r>
        <w:rPr>
          <w:noProof/>
          <w:color w:val="003263"/>
        </w:rPr>
        <w:lastRenderedPageBreak/>
        <w:drawing>
          <wp:anchor distT="0" distB="0" distL="114300" distR="114300" simplePos="0" relativeHeight="488133120" behindDoc="0" locked="0" layoutInCell="1" allowOverlap="1">
            <wp:simplePos x="0" y="0"/>
            <wp:positionH relativeFrom="column">
              <wp:posOffset>-240196</wp:posOffset>
            </wp:positionH>
            <wp:positionV relativeFrom="paragraph">
              <wp:posOffset>-570949</wp:posOffset>
            </wp:positionV>
            <wp:extent cx="7527235" cy="10639103"/>
            <wp:effectExtent l="0" t="0" r="4445" b="3810"/>
            <wp:wrapNone/>
            <wp:docPr id="954" name="Picture 95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 name="Picture 954" descr="Map&#10;&#10;Description automatically generated"/>
                    <pic:cNvPicPr/>
                  </pic:nvPicPr>
                  <pic:blipFill>
                    <a:blip r:embed="rId207" cstate="screen">
                      <a:extLst>
                        <a:ext uri="{28A0092B-C50C-407E-A947-70E740481C1C}">
                          <a14:useLocalDpi xmlns:a14="http://schemas.microsoft.com/office/drawing/2010/main"/>
                        </a:ext>
                      </a:extLst>
                    </a:blip>
                    <a:stretch>
                      <a:fillRect/>
                    </a:stretch>
                  </pic:blipFill>
                  <pic:spPr>
                    <a:xfrm>
                      <a:off x="0" y="0"/>
                      <a:ext cx="7530261" cy="10643380"/>
                    </a:xfrm>
                    <a:prstGeom prst="rect">
                      <a:avLst/>
                    </a:prstGeom>
                  </pic:spPr>
                </pic:pic>
              </a:graphicData>
            </a:graphic>
            <wp14:sizeRelH relativeFrom="page">
              <wp14:pctWidth>0</wp14:pctWidth>
            </wp14:sizeRelH>
            <wp14:sizeRelV relativeFrom="page">
              <wp14:pctHeight>0</wp14:pctHeight>
            </wp14:sizeRelV>
          </wp:anchor>
        </w:drawing>
      </w:r>
      <w:r>
        <w:rPr>
          <w:color w:val="003263"/>
        </w:rPr>
        <w:br w:type="page"/>
      </w:r>
    </w:p>
    <w:p w:rsidR="003D10A3" w:rsidRDefault="007B0B5A">
      <w:pPr>
        <w:pStyle w:val="Heading5"/>
        <w:ind w:left="383"/>
      </w:pPr>
      <w:r>
        <w:rPr>
          <w:color w:val="003263"/>
        </w:rPr>
        <w:lastRenderedPageBreak/>
        <w:t>ENVIRONMENT</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11"/>
        <w:rPr>
          <w:rFonts w:ascii="Calibri"/>
          <w:b/>
          <w:sz w:val="25"/>
        </w:rPr>
      </w:pPr>
    </w:p>
    <w:p w:rsidR="003D10A3" w:rsidRDefault="007B0B5A">
      <w:pPr>
        <w:pStyle w:val="Heading7"/>
        <w:spacing w:line="218" w:lineRule="auto"/>
        <w:ind w:left="382" w:right="7574"/>
      </w:pPr>
      <w:r>
        <w:rPr>
          <w:color w:val="003263"/>
        </w:rPr>
        <w:t>ABORIGINAL CULTURAL HERITAGE</w:t>
      </w:r>
    </w:p>
    <w:p w:rsidR="003D10A3" w:rsidRDefault="007B0B5A">
      <w:pPr>
        <w:spacing w:before="87"/>
        <w:ind w:left="375"/>
        <w:rPr>
          <w:rFonts w:ascii="Calibri"/>
          <w:b/>
          <w:sz w:val="19"/>
        </w:rPr>
      </w:pPr>
      <w:r>
        <w:rPr>
          <w:rFonts w:ascii="Calibri"/>
          <w:b/>
          <w:color w:val="00B089"/>
          <w:sz w:val="19"/>
        </w:rPr>
        <w:t>NORTHERN GEELONG GROWTH AREA</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4"/>
        <w:rPr>
          <w:rFonts w:ascii="Calibri"/>
          <w:b/>
          <w:sz w:val="20"/>
        </w:rPr>
      </w:pPr>
    </w:p>
    <w:p w:rsidR="003D10A3" w:rsidRDefault="003D10A3">
      <w:pPr>
        <w:rPr>
          <w:rFonts w:ascii="Calibri"/>
          <w:sz w:val="20"/>
        </w:rPr>
        <w:sectPr w:rsidR="003D10A3">
          <w:headerReference w:type="default" r:id="rId208"/>
          <w:footerReference w:type="default" r:id="rId209"/>
          <w:pgSz w:w="11910" w:h="16840"/>
          <w:pgMar w:top="920" w:right="0" w:bottom="600" w:left="420" w:header="0" w:footer="400" w:gutter="0"/>
          <w:cols w:space="720"/>
        </w:sectPr>
      </w:pPr>
    </w:p>
    <w:p w:rsidR="003D10A3" w:rsidRDefault="007B0B5A">
      <w:pPr>
        <w:spacing w:before="15"/>
        <w:ind w:left="379"/>
        <w:rPr>
          <w:rFonts w:ascii="Calibri"/>
          <w:b/>
          <w:sz w:val="20"/>
        </w:rPr>
      </w:pPr>
      <w:r>
        <w:rPr>
          <w:rFonts w:ascii="Calibri"/>
          <w:b/>
          <w:color w:val="003263"/>
          <w:sz w:val="20"/>
        </w:rPr>
        <w:t>CONTEXT</w:t>
      </w:r>
    </w:p>
    <w:p w:rsidR="003D10A3" w:rsidRDefault="003D10A3">
      <w:pPr>
        <w:pStyle w:val="BodyText"/>
        <w:spacing w:before="1"/>
        <w:rPr>
          <w:rFonts w:ascii="Calibri"/>
          <w:b/>
          <w:sz w:val="13"/>
        </w:rPr>
      </w:pPr>
    </w:p>
    <w:p w:rsidR="003D10A3" w:rsidRDefault="007B0B5A">
      <w:pPr>
        <w:pStyle w:val="BodyText"/>
        <w:spacing w:line="273" w:lineRule="auto"/>
        <w:ind w:left="375"/>
      </w:pPr>
      <w:r>
        <w:rPr>
          <w:color w:val="00B089"/>
        </w:rPr>
        <w:t xml:space="preserve">Land in the Northern Geelong Growth Area falls within </w:t>
      </w:r>
      <w:proofErr w:type="spellStart"/>
      <w:r>
        <w:rPr>
          <w:color w:val="00B089"/>
        </w:rPr>
        <w:t>Wadawurrung</w:t>
      </w:r>
      <w:proofErr w:type="spellEnd"/>
      <w:r>
        <w:rPr>
          <w:color w:val="00B089"/>
        </w:rPr>
        <w:t xml:space="preserve"> country that occupied the lands between Geelong and the You </w:t>
      </w:r>
      <w:proofErr w:type="spellStart"/>
      <w:r>
        <w:rPr>
          <w:color w:val="00B089"/>
        </w:rPr>
        <w:t>Yangs</w:t>
      </w:r>
      <w:proofErr w:type="spellEnd"/>
      <w:r>
        <w:rPr>
          <w:color w:val="00B089"/>
        </w:rPr>
        <w:t xml:space="preserve">, </w:t>
      </w:r>
      <w:proofErr w:type="spellStart"/>
      <w:r>
        <w:rPr>
          <w:color w:val="00B089"/>
        </w:rPr>
        <w:t>centred</w:t>
      </w:r>
      <w:proofErr w:type="spellEnd"/>
      <w:r>
        <w:rPr>
          <w:color w:val="00B089"/>
        </w:rPr>
        <w:t xml:space="preserve"> around </w:t>
      </w:r>
      <w:proofErr w:type="spellStart"/>
      <w:r>
        <w:rPr>
          <w:color w:val="00B089"/>
        </w:rPr>
        <w:t>Hovells</w:t>
      </w:r>
      <w:proofErr w:type="spellEnd"/>
      <w:r>
        <w:rPr>
          <w:color w:val="00B089"/>
        </w:rPr>
        <w:t xml:space="preserve"> Creek.</w:t>
      </w:r>
    </w:p>
    <w:p w:rsidR="003D10A3" w:rsidRDefault="007B0B5A">
      <w:pPr>
        <w:pStyle w:val="BodyText"/>
        <w:spacing w:before="117"/>
        <w:ind w:left="375"/>
      </w:pPr>
      <w:r>
        <w:rPr>
          <w:color w:val="00B089"/>
        </w:rPr>
        <w:t>There are two registered Aboriginal places in the area:</w:t>
      </w:r>
    </w:p>
    <w:p w:rsidR="003D10A3" w:rsidRDefault="007B0B5A">
      <w:pPr>
        <w:pStyle w:val="ListParagraph"/>
        <w:numPr>
          <w:ilvl w:val="0"/>
          <w:numId w:val="74"/>
        </w:numPr>
        <w:tabs>
          <w:tab w:val="left" w:pos="546"/>
        </w:tabs>
        <w:spacing w:before="114" w:line="264" w:lineRule="auto"/>
        <w:ind w:left="545"/>
        <w:rPr>
          <w:sz w:val="19"/>
        </w:rPr>
      </w:pPr>
      <w:r>
        <w:rPr>
          <w:color w:val="00B089"/>
          <w:sz w:val="19"/>
        </w:rPr>
        <w:t>A single stone (silcrete) artefact in the northern section</w:t>
      </w:r>
      <w:r>
        <w:rPr>
          <w:color w:val="00B089"/>
          <w:spacing w:val="-31"/>
          <w:sz w:val="19"/>
        </w:rPr>
        <w:t xml:space="preserve"> </w:t>
      </w:r>
      <w:r>
        <w:rPr>
          <w:color w:val="00B089"/>
          <w:sz w:val="19"/>
        </w:rPr>
        <w:t>of the growth area on top of the escarpment on flat plains landform</w:t>
      </w:r>
    </w:p>
    <w:p w:rsidR="003D10A3" w:rsidRDefault="007B0B5A">
      <w:pPr>
        <w:pStyle w:val="ListParagraph"/>
        <w:numPr>
          <w:ilvl w:val="0"/>
          <w:numId w:val="74"/>
        </w:numPr>
        <w:tabs>
          <w:tab w:val="left" w:pos="546"/>
        </w:tabs>
        <w:spacing w:before="88" w:line="252" w:lineRule="auto"/>
        <w:ind w:left="545" w:right="255"/>
        <w:rPr>
          <w:sz w:val="19"/>
        </w:rPr>
      </w:pPr>
      <w:r>
        <w:rPr>
          <w:color w:val="00B089"/>
          <w:sz w:val="19"/>
        </w:rPr>
        <w:t xml:space="preserve">A single stone (silcrete) artefact in the </w:t>
      </w:r>
      <w:r>
        <w:rPr>
          <w:color w:val="00B089"/>
          <w:spacing w:val="-5"/>
          <w:sz w:val="19"/>
        </w:rPr>
        <w:t xml:space="preserve">Tower </w:t>
      </w:r>
      <w:r>
        <w:rPr>
          <w:color w:val="00B089"/>
          <w:sz w:val="19"/>
        </w:rPr>
        <w:t>Hill</w:t>
      </w:r>
      <w:r>
        <w:rPr>
          <w:color w:val="00B089"/>
          <w:spacing w:val="-30"/>
          <w:sz w:val="19"/>
        </w:rPr>
        <w:t xml:space="preserve"> </w:t>
      </w:r>
      <w:r>
        <w:rPr>
          <w:color w:val="00B089"/>
          <w:sz w:val="19"/>
        </w:rPr>
        <w:t>Drive road reserve.</w:t>
      </w:r>
    </w:p>
    <w:p w:rsidR="003D10A3" w:rsidRDefault="007B0B5A">
      <w:pPr>
        <w:pStyle w:val="BodyText"/>
        <w:spacing w:before="134" w:line="273" w:lineRule="auto"/>
        <w:ind w:left="375" w:right="213"/>
      </w:pPr>
      <w:r>
        <w:rPr>
          <w:color w:val="00B089"/>
        </w:rPr>
        <w:t xml:space="preserve">Additional registered Aboriginal places are recorded directly adjacent to the growth area within the Geelong Ring Road reserve. The lack of registered Aboriginal places within the growth area is unlikely to be the limited use of the land by the </w:t>
      </w:r>
      <w:proofErr w:type="spellStart"/>
      <w:r>
        <w:rPr>
          <w:color w:val="00B089"/>
        </w:rPr>
        <w:t>Wadawurrung</w:t>
      </w:r>
      <w:proofErr w:type="spellEnd"/>
      <w:r>
        <w:rPr>
          <w:color w:val="00B089"/>
        </w:rPr>
        <w:t xml:space="preserve"> but more likely a result of limited archaeological investigations to date.</w:t>
      </w:r>
    </w:p>
    <w:p w:rsidR="003D10A3" w:rsidRDefault="007B0B5A">
      <w:pPr>
        <w:pStyle w:val="BodyText"/>
        <w:spacing w:before="119"/>
        <w:ind w:left="375"/>
      </w:pPr>
      <w:r>
        <w:rPr>
          <w:color w:val="00B089"/>
        </w:rPr>
        <w:t>Preliminary Aboriginal site sensitivity mapping indicates:</w:t>
      </w:r>
    </w:p>
    <w:p w:rsidR="003D10A3" w:rsidRDefault="007B0B5A">
      <w:pPr>
        <w:pStyle w:val="ListParagraph"/>
        <w:numPr>
          <w:ilvl w:val="0"/>
          <w:numId w:val="74"/>
        </w:numPr>
        <w:tabs>
          <w:tab w:val="left" w:pos="546"/>
        </w:tabs>
        <w:spacing w:before="114" w:line="264" w:lineRule="auto"/>
        <w:ind w:left="545" w:right="388"/>
        <w:rPr>
          <w:sz w:val="19"/>
        </w:rPr>
      </w:pPr>
      <w:r>
        <w:rPr>
          <w:color w:val="00B089"/>
          <w:sz w:val="19"/>
        </w:rPr>
        <w:t xml:space="preserve">One area of high archaeological potential, the area of cultural heritage sensitivity within 50 </w:t>
      </w:r>
      <w:proofErr w:type="spellStart"/>
      <w:r>
        <w:rPr>
          <w:color w:val="00B089"/>
          <w:sz w:val="19"/>
        </w:rPr>
        <w:t>metres</w:t>
      </w:r>
      <w:proofErr w:type="spellEnd"/>
      <w:r>
        <w:rPr>
          <w:color w:val="00B089"/>
          <w:sz w:val="19"/>
        </w:rPr>
        <w:t xml:space="preserve"> of the northernmost single stone</w:t>
      </w:r>
      <w:r>
        <w:rPr>
          <w:color w:val="00B089"/>
          <w:spacing w:val="-3"/>
          <w:sz w:val="19"/>
        </w:rPr>
        <w:t xml:space="preserve"> </w:t>
      </w:r>
      <w:r>
        <w:rPr>
          <w:color w:val="00B089"/>
          <w:sz w:val="19"/>
        </w:rPr>
        <w:t>artefact</w:t>
      </w:r>
    </w:p>
    <w:p w:rsidR="003D10A3" w:rsidRDefault="007B0B5A">
      <w:pPr>
        <w:pStyle w:val="ListParagraph"/>
        <w:numPr>
          <w:ilvl w:val="0"/>
          <w:numId w:val="74"/>
        </w:numPr>
        <w:tabs>
          <w:tab w:val="left" w:pos="546"/>
        </w:tabs>
        <w:spacing w:before="88"/>
        <w:ind w:left="545"/>
        <w:rPr>
          <w:sz w:val="19"/>
        </w:rPr>
      </w:pPr>
      <w:r>
        <w:rPr>
          <w:color w:val="00B089"/>
          <w:sz w:val="19"/>
        </w:rPr>
        <w:t>Five areas of moderate archaeological</w:t>
      </w:r>
      <w:r>
        <w:rPr>
          <w:color w:val="00B089"/>
          <w:spacing w:val="-10"/>
          <w:sz w:val="19"/>
        </w:rPr>
        <w:t xml:space="preserve"> </w:t>
      </w:r>
      <w:r>
        <w:rPr>
          <w:color w:val="00B089"/>
          <w:sz w:val="19"/>
        </w:rPr>
        <w:t>potential</w:t>
      </w:r>
    </w:p>
    <w:p w:rsidR="003D10A3" w:rsidRDefault="007B0B5A">
      <w:pPr>
        <w:pStyle w:val="ListParagraph"/>
        <w:numPr>
          <w:ilvl w:val="0"/>
          <w:numId w:val="74"/>
        </w:numPr>
        <w:tabs>
          <w:tab w:val="left" w:pos="546"/>
        </w:tabs>
        <w:spacing w:before="95"/>
        <w:ind w:left="545"/>
        <w:rPr>
          <w:sz w:val="19"/>
        </w:rPr>
      </w:pPr>
      <w:r>
        <w:rPr>
          <w:color w:val="00B089"/>
          <w:spacing w:val="-4"/>
          <w:sz w:val="19"/>
        </w:rPr>
        <w:t xml:space="preserve">Two </w:t>
      </w:r>
      <w:r>
        <w:rPr>
          <w:color w:val="00B089"/>
          <w:sz w:val="19"/>
        </w:rPr>
        <w:t>areas of low to moderate archaeological</w:t>
      </w:r>
      <w:r>
        <w:rPr>
          <w:color w:val="00B089"/>
          <w:spacing w:val="-18"/>
          <w:sz w:val="19"/>
        </w:rPr>
        <w:t xml:space="preserve"> </w:t>
      </w:r>
      <w:r>
        <w:rPr>
          <w:color w:val="00B089"/>
          <w:sz w:val="19"/>
        </w:rPr>
        <w:t>potential</w:t>
      </w:r>
    </w:p>
    <w:p w:rsidR="003D10A3" w:rsidRDefault="007B0B5A">
      <w:pPr>
        <w:pStyle w:val="ListParagraph"/>
        <w:numPr>
          <w:ilvl w:val="0"/>
          <w:numId w:val="74"/>
        </w:numPr>
        <w:tabs>
          <w:tab w:val="left" w:pos="546"/>
        </w:tabs>
        <w:spacing w:before="96"/>
        <w:ind w:left="545"/>
        <w:rPr>
          <w:sz w:val="19"/>
        </w:rPr>
      </w:pPr>
      <w:r>
        <w:rPr>
          <w:color w:val="00B089"/>
          <w:sz w:val="19"/>
        </w:rPr>
        <w:t>Low archaeological potential within all remaining</w:t>
      </w:r>
      <w:r>
        <w:rPr>
          <w:color w:val="00B089"/>
          <w:spacing w:val="-28"/>
          <w:sz w:val="19"/>
        </w:rPr>
        <w:t xml:space="preserve"> </w:t>
      </w:r>
      <w:r>
        <w:rPr>
          <w:color w:val="00B089"/>
          <w:sz w:val="19"/>
        </w:rPr>
        <w:t>areas.</w:t>
      </w:r>
    </w:p>
    <w:p w:rsidR="003D10A3" w:rsidRDefault="007B0B5A">
      <w:pPr>
        <w:pStyle w:val="BodyText"/>
        <w:spacing w:before="126" w:line="273" w:lineRule="auto"/>
        <w:ind w:left="375" w:right="68"/>
        <w:jc w:val="both"/>
      </w:pPr>
      <w:r>
        <w:rPr>
          <w:color w:val="00B089"/>
        </w:rPr>
        <w:t xml:space="preserve">The nature of the land suggests that </w:t>
      </w:r>
      <w:proofErr w:type="spellStart"/>
      <w:r>
        <w:rPr>
          <w:color w:val="00B089"/>
        </w:rPr>
        <w:t>Wadawurrung</w:t>
      </w:r>
      <w:proofErr w:type="spellEnd"/>
      <w:r>
        <w:rPr>
          <w:color w:val="00B089"/>
          <w:spacing w:val="-33"/>
        </w:rPr>
        <w:t xml:space="preserve"> </w:t>
      </w:r>
      <w:r>
        <w:rPr>
          <w:color w:val="00B089"/>
        </w:rPr>
        <w:t>people would have used the land for ephemeral activities such as hunting and gathering rather than long term</w:t>
      </w:r>
      <w:r>
        <w:rPr>
          <w:color w:val="00B089"/>
          <w:spacing w:val="-22"/>
        </w:rPr>
        <w:t xml:space="preserve"> </w:t>
      </w:r>
      <w:r>
        <w:rPr>
          <w:color w:val="00B089"/>
        </w:rPr>
        <w:t>occupation.</w:t>
      </w:r>
    </w:p>
    <w:p w:rsidR="003D10A3" w:rsidRDefault="007B0B5A">
      <w:pPr>
        <w:spacing w:before="20"/>
        <w:ind w:left="322"/>
        <w:rPr>
          <w:rFonts w:ascii="Calibri"/>
          <w:b/>
          <w:sz w:val="19"/>
        </w:rPr>
      </w:pPr>
      <w:r>
        <w:br w:type="column"/>
      </w:r>
      <w:r>
        <w:rPr>
          <w:rFonts w:ascii="Calibri"/>
          <w:b/>
          <w:color w:val="003263"/>
          <w:sz w:val="19"/>
          <w:u w:val="single" w:color="003263"/>
        </w:rPr>
        <w:t>ACTION N1.4.1</w:t>
      </w:r>
    </w:p>
    <w:p w:rsidR="003D10A3" w:rsidRDefault="007B0B5A">
      <w:pPr>
        <w:spacing w:before="134"/>
        <w:ind w:left="322"/>
        <w:rPr>
          <w:b/>
          <w:sz w:val="19"/>
        </w:rPr>
      </w:pPr>
      <w:r>
        <w:rPr>
          <w:b/>
          <w:color w:val="005295"/>
          <w:sz w:val="19"/>
        </w:rPr>
        <w:t>Aboriginal cultural heritage will be protected.</w:t>
      </w:r>
    </w:p>
    <w:p w:rsidR="003D10A3" w:rsidRDefault="007B0B5A">
      <w:pPr>
        <w:pStyle w:val="BodyText"/>
        <w:spacing w:before="145" w:line="273" w:lineRule="auto"/>
        <w:ind w:left="322" w:right="866"/>
      </w:pPr>
      <w:r>
        <w:rPr>
          <w:color w:val="231F20"/>
        </w:rPr>
        <w:t xml:space="preserve">It is an offence to harm any Aboriginal cultural heritage in Victoria under the </w:t>
      </w:r>
      <w:r>
        <w:rPr>
          <w:i/>
          <w:color w:val="231F20"/>
        </w:rPr>
        <w:t xml:space="preserve">Aboriginal Heritage Act 2006 </w:t>
      </w:r>
      <w:r>
        <w:rPr>
          <w:color w:val="231F20"/>
        </w:rPr>
        <w:t>and areas that are considered to have Aboriginal archaeological potential will be subject to further investigation prior to disturbance as part of urban development.</w:t>
      </w:r>
    </w:p>
    <w:p w:rsidR="003D10A3" w:rsidRDefault="003D10A3">
      <w:pPr>
        <w:pStyle w:val="BodyText"/>
        <w:spacing w:before="1"/>
        <w:rPr>
          <w:sz w:val="26"/>
        </w:rPr>
      </w:pPr>
    </w:p>
    <w:p w:rsidR="003D10A3" w:rsidRDefault="007B0B5A">
      <w:pPr>
        <w:ind w:left="322"/>
        <w:rPr>
          <w:rFonts w:ascii="Calibri"/>
          <w:b/>
          <w:sz w:val="19"/>
        </w:rPr>
      </w:pPr>
      <w:r>
        <w:rPr>
          <w:rFonts w:ascii="Calibri"/>
          <w:b/>
          <w:color w:val="003263"/>
          <w:sz w:val="19"/>
          <w:u w:val="single" w:color="003263"/>
        </w:rPr>
        <w:t>ACTION N1.4.2</w:t>
      </w:r>
    </w:p>
    <w:p w:rsidR="003D10A3" w:rsidRDefault="007B0B5A">
      <w:pPr>
        <w:spacing w:before="134" w:line="273" w:lineRule="auto"/>
        <w:ind w:left="322" w:right="766"/>
        <w:rPr>
          <w:b/>
          <w:sz w:val="19"/>
        </w:rPr>
      </w:pPr>
      <w:r>
        <w:rPr>
          <w:b/>
          <w:color w:val="005295"/>
          <w:sz w:val="19"/>
        </w:rPr>
        <w:t xml:space="preserve">The </w:t>
      </w:r>
      <w:proofErr w:type="spellStart"/>
      <w:r>
        <w:rPr>
          <w:b/>
          <w:color w:val="005295"/>
          <w:sz w:val="19"/>
        </w:rPr>
        <w:t>Wathaurung</w:t>
      </w:r>
      <w:proofErr w:type="spellEnd"/>
      <w:r>
        <w:rPr>
          <w:b/>
          <w:color w:val="005295"/>
          <w:sz w:val="19"/>
        </w:rPr>
        <w:t xml:space="preserve"> Aboriginal Corporation (trading as </w:t>
      </w:r>
      <w:proofErr w:type="spellStart"/>
      <w:r>
        <w:rPr>
          <w:b/>
          <w:color w:val="005295"/>
          <w:sz w:val="19"/>
        </w:rPr>
        <w:t>Wadawurrung</w:t>
      </w:r>
      <w:proofErr w:type="spellEnd"/>
      <w:r>
        <w:rPr>
          <w:b/>
          <w:color w:val="005295"/>
          <w:sz w:val="19"/>
        </w:rPr>
        <w:t xml:space="preserve">) will be engaged as the Registered Aboriginal Party in relation to Aboriginal cultural and heritage matters and requirements of the </w:t>
      </w:r>
      <w:r>
        <w:rPr>
          <w:rFonts w:ascii="Arial-BoldItalicMT"/>
          <w:b/>
          <w:i/>
          <w:color w:val="005295"/>
          <w:sz w:val="19"/>
        </w:rPr>
        <w:t xml:space="preserve">Aboriginal Heritage Act 2006 </w:t>
      </w:r>
      <w:r>
        <w:rPr>
          <w:b/>
          <w:color w:val="005295"/>
          <w:sz w:val="19"/>
        </w:rPr>
        <w:t xml:space="preserve">and </w:t>
      </w:r>
      <w:r>
        <w:rPr>
          <w:rFonts w:ascii="Arial-BoldItalicMT"/>
          <w:b/>
          <w:i/>
          <w:color w:val="005295"/>
          <w:sz w:val="19"/>
        </w:rPr>
        <w:t>Aboriginal Heritage Regulations 2018</w:t>
      </w:r>
      <w:r>
        <w:rPr>
          <w:b/>
          <w:color w:val="005295"/>
          <w:sz w:val="19"/>
        </w:rPr>
        <w:t>, namely through the preparation of Cultural Heritage Management Plans.</w:t>
      </w:r>
    </w:p>
    <w:p w:rsidR="003D10A3" w:rsidRDefault="007B0B5A">
      <w:pPr>
        <w:pStyle w:val="BodyText"/>
        <w:spacing w:before="120" w:line="273" w:lineRule="auto"/>
        <w:ind w:left="322" w:right="804"/>
      </w:pPr>
      <w:r>
        <w:rPr>
          <w:color w:val="231F20"/>
        </w:rPr>
        <w:t xml:space="preserve">The Cultural Heritage Management Plan process will </w:t>
      </w:r>
      <w:proofErr w:type="spellStart"/>
      <w:r>
        <w:rPr>
          <w:color w:val="231F20"/>
        </w:rPr>
        <w:t>recognise</w:t>
      </w:r>
      <w:proofErr w:type="spellEnd"/>
      <w:r>
        <w:rPr>
          <w:color w:val="231F20"/>
        </w:rPr>
        <w:t xml:space="preserve"> and protect sites that are culturally significant as required by </w:t>
      </w:r>
      <w:r>
        <w:rPr>
          <w:i/>
          <w:color w:val="231F20"/>
        </w:rPr>
        <w:t xml:space="preserve">Aboriginal Heritage Act 2006 </w:t>
      </w:r>
      <w:r>
        <w:rPr>
          <w:color w:val="231F20"/>
        </w:rPr>
        <w:t xml:space="preserve">with respect to the dignity and protocols of the </w:t>
      </w:r>
      <w:proofErr w:type="spellStart"/>
      <w:r>
        <w:rPr>
          <w:color w:val="231F20"/>
        </w:rPr>
        <w:t>Wadawurrung</w:t>
      </w:r>
      <w:proofErr w:type="spellEnd"/>
      <w:r>
        <w:rPr>
          <w:color w:val="231F20"/>
        </w:rPr>
        <w:t>. The use of voluntary Cultural Heritage Agreements may also assist</w:t>
      </w:r>
      <w:r>
        <w:rPr>
          <w:color w:val="231F20"/>
          <w:spacing w:val="-35"/>
        </w:rPr>
        <w:t xml:space="preserve"> </w:t>
      </w:r>
      <w:r>
        <w:rPr>
          <w:color w:val="231F20"/>
        </w:rPr>
        <w:t>the management or protection of Aboriginal cultural</w:t>
      </w:r>
      <w:r>
        <w:rPr>
          <w:color w:val="231F20"/>
          <w:spacing w:val="-25"/>
        </w:rPr>
        <w:t xml:space="preserve"> </w:t>
      </w:r>
      <w:r>
        <w:rPr>
          <w:color w:val="231F20"/>
        </w:rPr>
        <w:t>heritage.</w:t>
      </w:r>
    </w:p>
    <w:p w:rsidR="003D10A3" w:rsidRDefault="003D10A3">
      <w:pPr>
        <w:spacing w:line="273" w:lineRule="auto"/>
        <w:sectPr w:rsidR="003D10A3">
          <w:type w:val="continuous"/>
          <w:pgSz w:w="11910" w:h="16840"/>
          <w:pgMar w:top="1320" w:right="0" w:bottom="280" w:left="420" w:header="720" w:footer="720" w:gutter="0"/>
          <w:cols w:num="2" w:space="720" w:equalWidth="0">
            <w:col w:w="5340" w:space="40"/>
            <w:col w:w="6110"/>
          </w:cols>
        </w:sectPr>
      </w:pPr>
    </w:p>
    <w:p w:rsidR="003D10A3" w:rsidRDefault="007B0B5A">
      <w:pPr>
        <w:pStyle w:val="Heading5"/>
        <w:ind w:left="373"/>
      </w:pPr>
      <w:r>
        <w:rPr>
          <w:color w:val="003263"/>
        </w:rPr>
        <w:lastRenderedPageBreak/>
        <w:t>ENVIRONMENT</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rPr>
          <w:rFonts w:ascii="Calibri"/>
          <w:sz w:val="20"/>
        </w:rPr>
        <w:sectPr w:rsidR="003D10A3">
          <w:headerReference w:type="even" r:id="rId210"/>
          <w:footerReference w:type="even" r:id="rId211"/>
          <w:pgSz w:w="11910" w:h="16840"/>
          <w:pgMar w:top="920" w:right="0" w:bottom="280" w:left="420" w:header="0" w:footer="0" w:gutter="0"/>
          <w:cols w:space="720"/>
        </w:sectPr>
      </w:pPr>
    </w:p>
    <w:p w:rsidR="003D10A3" w:rsidRDefault="003D10A3">
      <w:pPr>
        <w:pStyle w:val="BodyText"/>
        <w:spacing w:before="12"/>
        <w:rPr>
          <w:rFonts w:ascii="Calibri"/>
          <w:b/>
          <w:sz w:val="11"/>
        </w:rPr>
      </w:pPr>
    </w:p>
    <w:p w:rsidR="003D10A3" w:rsidRDefault="007B0B5A">
      <w:pPr>
        <w:ind w:left="365"/>
        <w:rPr>
          <w:rFonts w:ascii="Calibri"/>
          <w:b/>
          <w:sz w:val="19"/>
        </w:rPr>
      </w:pPr>
      <w:r>
        <w:rPr>
          <w:rFonts w:ascii="Calibri"/>
          <w:b/>
          <w:color w:val="003263"/>
          <w:sz w:val="19"/>
          <w:u w:val="single" w:color="003263"/>
        </w:rPr>
        <w:t>ACTION N1.4.3</w:t>
      </w:r>
    </w:p>
    <w:p w:rsidR="003D10A3" w:rsidRDefault="007B0B5A">
      <w:pPr>
        <w:spacing w:before="134" w:line="273" w:lineRule="auto"/>
        <w:ind w:left="365" w:right="46"/>
        <w:rPr>
          <w:b/>
          <w:sz w:val="19"/>
        </w:rPr>
      </w:pPr>
      <w:r>
        <w:rPr>
          <w:b/>
          <w:color w:val="005295"/>
          <w:sz w:val="19"/>
        </w:rPr>
        <w:t>An Aboriginal Heritage Impact Assessment will be prepared for each precinct to determine the presence of Aboriginal cultural heritage that may influence the design of the urban landscape.</w:t>
      </w:r>
    </w:p>
    <w:p w:rsidR="003D10A3" w:rsidRDefault="007B0B5A">
      <w:pPr>
        <w:pStyle w:val="BodyText"/>
        <w:spacing w:before="117" w:line="273" w:lineRule="auto"/>
        <w:ind w:left="365" w:right="13"/>
      </w:pPr>
      <w:r>
        <w:rPr>
          <w:color w:val="231F20"/>
        </w:rPr>
        <w:t xml:space="preserve">Aboriginal Heritage Impact Assessments will undertake archaeological field surveys with the </w:t>
      </w:r>
      <w:proofErr w:type="spellStart"/>
      <w:r>
        <w:rPr>
          <w:color w:val="231F20"/>
        </w:rPr>
        <w:t>Wadawurrung</w:t>
      </w:r>
      <w:proofErr w:type="spellEnd"/>
      <w:r>
        <w:rPr>
          <w:color w:val="231F20"/>
        </w:rPr>
        <w:t xml:space="preserve"> as the Registered Aboriginal Party to identify Aboriginal places and areas or landforms that may influence the design of the open space network within </w:t>
      </w:r>
      <w:proofErr w:type="spellStart"/>
      <w:r>
        <w:rPr>
          <w:color w:val="231F20"/>
        </w:rPr>
        <w:t>neighbourhoods</w:t>
      </w:r>
      <w:proofErr w:type="spellEnd"/>
      <w:r>
        <w:rPr>
          <w:color w:val="231F20"/>
        </w:rPr>
        <w:t>.</w:t>
      </w:r>
    </w:p>
    <w:p w:rsidR="003D10A3" w:rsidRDefault="007B0B5A">
      <w:pPr>
        <w:pStyle w:val="BodyText"/>
        <w:spacing w:before="9"/>
        <w:rPr>
          <w:sz w:val="14"/>
        </w:rPr>
      </w:pPr>
      <w:r>
        <w:br w:type="column"/>
      </w:r>
    </w:p>
    <w:p w:rsidR="003D10A3" w:rsidRDefault="007B0B5A">
      <w:pPr>
        <w:spacing w:before="1"/>
        <w:ind w:left="365"/>
        <w:rPr>
          <w:rFonts w:ascii="Calibri"/>
          <w:b/>
          <w:sz w:val="19"/>
        </w:rPr>
      </w:pPr>
      <w:r>
        <w:rPr>
          <w:rFonts w:ascii="Calibri"/>
          <w:b/>
          <w:color w:val="003263"/>
          <w:sz w:val="19"/>
          <w:u w:val="single" w:color="003263"/>
        </w:rPr>
        <w:t>ACTION N1.4.4</w:t>
      </w:r>
    </w:p>
    <w:p w:rsidR="003D10A3" w:rsidRDefault="007B0B5A">
      <w:pPr>
        <w:spacing w:before="134" w:line="273" w:lineRule="auto"/>
        <w:ind w:left="365" w:right="921"/>
        <w:rPr>
          <w:b/>
          <w:sz w:val="19"/>
        </w:rPr>
      </w:pPr>
      <w:r>
        <w:rPr>
          <w:b/>
          <w:color w:val="005295"/>
          <w:sz w:val="19"/>
        </w:rPr>
        <w:t>Visibility of Aboriginal history and culture will be promoted within the urban landscape including:</w:t>
      </w:r>
    </w:p>
    <w:p w:rsidR="003D10A3" w:rsidRDefault="007B0B5A">
      <w:pPr>
        <w:numPr>
          <w:ilvl w:val="0"/>
          <w:numId w:val="73"/>
        </w:numPr>
        <w:tabs>
          <w:tab w:val="left" w:pos="725"/>
          <w:tab w:val="left" w:pos="726"/>
        </w:tabs>
        <w:spacing w:before="115" w:line="273" w:lineRule="auto"/>
        <w:ind w:right="1192"/>
        <w:rPr>
          <w:b/>
          <w:sz w:val="19"/>
        </w:rPr>
      </w:pPr>
      <w:r>
        <w:rPr>
          <w:b/>
          <w:color w:val="005295"/>
          <w:sz w:val="19"/>
        </w:rPr>
        <w:t>Using Aboriginal names for places, streets</w:t>
      </w:r>
      <w:r>
        <w:rPr>
          <w:b/>
          <w:color w:val="005295"/>
          <w:spacing w:val="-30"/>
          <w:sz w:val="19"/>
        </w:rPr>
        <w:t xml:space="preserve"> </w:t>
      </w:r>
      <w:r>
        <w:rPr>
          <w:b/>
          <w:color w:val="005295"/>
          <w:sz w:val="19"/>
        </w:rPr>
        <w:t>and major new public</w:t>
      </w:r>
      <w:r>
        <w:rPr>
          <w:b/>
          <w:color w:val="005295"/>
          <w:spacing w:val="-2"/>
          <w:sz w:val="19"/>
        </w:rPr>
        <w:t xml:space="preserve"> </w:t>
      </w:r>
      <w:r>
        <w:rPr>
          <w:b/>
          <w:color w:val="005295"/>
          <w:sz w:val="19"/>
        </w:rPr>
        <w:t>infrastructure</w:t>
      </w:r>
    </w:p>
    <w:p w:rsidR="003D10A3" w:rsidRDefault="007B0B5A">
      <w:pPr>
        <w:pStyle w:val="ListParagraph"/>
        <w:numPr>
          <w:ilvl w:val="0"/>
          <w:numId w:val="73"/>
        </w:numPr>
        <w:tabs>
          <w:tab w:val="left" w:pos="725"/>
          <w:tab w:val="left" w:pos="726"/>
        </w:tabs>
        <w:spacing w:line="273" w:lineRule="auto"/>
        <w:ind w:right="865"/>
        <w:rPr>
          <w:b/>
          <w:sz w:val="19"/>
        </w:rPr>
      </w:pPr>
      <w:r>
        <w:rPr>
          <w:b/>
          <w:color w:val="005295"/>
          <w:sz w:val="19"/>
        </w:rPr>
        <w:t>Encouraging the use of Aboriginal public art in</w:t>
      </w:r>
      <w:r>
        <w:rPr>
          <w:b/>
          <w:color w:val="005295"/>
          <w:spacing w:val="-21"/>
          <w:sz w:val="19"/>
        </w:rPr>
        <w:t xml:space="preserve"> </w:t>
      </w:r>
      <w:r>
        <w:rPr>
          <w:b/>
          <w:color w:val="005295"/>
          <w:sz w:val="19"/>
        </w:rPr>
        <w:t>the public realm including areas of high activity and within the open space</w:t>
      </w:r>
      <w:r>
        <w:rPr>
          <w:b/>
          <w:color w:val="005295"/>
          <w:spacing w:val="-2"/>
          <w:sz w:val="19"/>
        </w:rPr>
        <w:t xml:space="preserve"> </w:t>
      </w:r>
      <w:r>
        <w:rPr>
          <w:b/>
          <w:color w:val="005295"/>
          <w:sz w:val="19"/>
        </w:rPr>
        <w:t>network</w:t>
      </w:r>
    </w:p>
    <w:p w:rsidR="003D10A3" w:rsidRDefault="007B0B5A">
      <w:pPr>
        <w:numPr>
          <w:ilvl w:val="0"/>
          <w:numId w:val="73"/>
        </w:numPr>
        <w:tabs>
          <w:tab w:val="left" w:pos="725"/>
          <w:tab w:val="left" w:pos="726"/>
        </w:tabs>
        <w:spacing w:before="116" w:line="273" w:lineRule="auto"/>
        <w:ind w:right="1047"/>
        <w:rPr>
          <w:b/>
          <w:sz w:val="19"/>
        </w:rPr>
      </w:pPr>
      <w:r>
        <w:rPr>
          <w:b/>
          <w:color w:val="005295"/>
          <w:sz w:val="19"/>
        </w:rPr>
        <w:t>Promoting site interpretation through signage or other mechanisms to promote awareness and appreciation of local Aboriginal cultural</w:t>
      </w:r>
      <w:r>
        <w:rPr>
          <w:b/>
          <w:color w:val="005295"/>
          <w:spacing w:val="-34"/>
          <w:sz w:val="19"/>
        </w:rPr>
        <w:t xml:space="preserve"> </w:t>
      </w:r>
      <w:r>
        <w:rPr>
          <w:b/>
          <w:color w:val="005295"/>
          <w:sz w:val="19"/>
        </w:rPr>
        <w:t>heritage</w:t>
      </w:r>
    </w:p>
    <w:p w:rsidR="003D10A3" w:rsidRDefault="007B0B5A">
      <w:pPr>
        <w:pStyle w:val="ListParagraph"/>
        <w:numPr>
          <w:ilvl w:val="0"/>
          <w:numId w:val="73"/>
        </w:numPr>
        <w:tabs>
          <w:tab w:val="left" w:pos="725"/>
          <w:tab w:val="left" w:pos="726"/>
        </w:tabs>
        <w:spacing w:before="117" w:line="273" w:lineRule="auto"/>
        <w:ind w:right="1016"/>
        <w:rPr>
          <w:b/>
          <w:sz w:val="19"/>
        </w:rPr>
      </w:pPr>
      <w:r>
        <w:rPr>
          <w:b/>
          <w:color w:val="005295"/>
          <w:sz w:val="19"/>
        </w:rPr>
        <w:t>Encouraging the use of indigenous plants and traditional materials that have significance to the Aboriginal community in landscaping public and open</w:t>
      </w:r>
      <w:r>
        <w:rPr>
          <w:b/>
          <w:color w:val="005295"/>
          <w:spacing w:val="-1"/>
          <w:sz w:val="19"/>
        </w:rPr>
        <w:t xml:space="preserve"> </w:t>
      </w:r>
      <w:r>
        <w:rPr>
          <w:b/>
          <w:color w:val="005295"/>
          <w:sz w:val="19"/>
        </w:rPr>
        <w:t>spaces.</w:t>
      </w:r>
    </w:p>
    <w:p w:rsidR="003D10A3" w:rsidRDefault="007B0B5A">
      <w:pPr>
        <w:pStyle w:val="BodyText"/>
        <w:spacing w:before="117" w:line="273" w:lineRule="auto"/>
        <w:ind w:left="365" w:right="886"/>
      </w:pPr>
      <w:r>
        <w:rPr>
          <w:color w:val="231F20"/>
        </w:rPr>
        <w:t xml:space="preserve">The </w:t>
      </w:r>
      <w:proofErr w:type="spellStart"/>
      <w:r>
        <w:rPr>
          <w:color w:val="231F20"/>
        </w:rPr>
        <w:t>Wadawurrung</w:t>
      </w:r>
      <w:proofErr w:type="spellEnd"/>
      <w:r>
        <w:rPr>
          <w:color w:val="231F20"/>
        </w:rPr>
        <w:t xml:space="preserve"> people bestow a significant cultural, social, economic and spiritual contribution that is crucial to the character and nature of Geelong and its surroundings.</w:t>
      </w:r>
    </w:p>
    <w:p w:rsidR="003D10A3" w:rsidRDefault="003D10A3">
      <w:pPr>
        <w:spacing w:line="273" w:lineRule="auto"/>
        <w:sectPr w:rsidR="003D10A3">
          <w:type w:val="continuous"/>
          <w:pgSz w:w="11910" w:h="16840"/>
          <w:pgMar w:top="1320" w:right="0" w:bottom="280" w:left="420" w:header="720" w:footer="720" w:gutter="0"/>
          <w:cols w:num="2" w:space="720" w:equalWidth="0">
            <w:col w:w="5246" w:space="83"/>
            <w:col w:w="6161"/>
          </w:cols>
        </w:sect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spacing w:before="5"/>
        <w:rPr>
          <w:sz w:val="20"/>
        </w:rPr>
      </w:pPr>
    </w:p>
    <w:p w:rsidR="003D10A3" w:rsidRDefault="003D10A3">
      <w:pPr>
        <w:rPr>
          <w:rFonts w:ascii="Calibri"/>
          <w:sz w:val="15"/>
        </w:rPr>
        <w:sectPr w:rsidR="003D10A3">
          <w:type w:val="continuous"/>
          <w:pgSz w:w="11910" w:h="16840"/>
          <w:pgMar w:top="1320" w:right="0" w:bottom="280" w:left="420" w:header="720" w:footer="720" w:gutter="0"/>
          <w:cols w:space="720"/>
        </w:sect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spacing w:before="4"/>
        <w:rPr>
          <w:rFonts w:ascii="Calibri"/>
          <w:sz w:val="22"/>
        </w:rPr>
      </w:pPr>
    </w:p>
    <w:p w:rsidR="00BB35EB" w:rsidRDefault="00BB35EB" w:rsidP="00BB35EB">
      <w:pPr>
        <w:spacing w:before="96" w:line="268" w:lineRule="auto"/>
        <w:ind w:left="3572" w:right="4045" w:firstLine="232"/>
        <w:jc w:val="center"/>
        <w:rPr>
          <w:sz w:val="14"/>
        </w:rPr>
      </w:pPr>
      <w:r>
        <w:rPr>
          <w:color w:val="939598"/>
          <w:spacing w:val="4"/>
          <w:sz w:val="14"/>
        </w:rPr>
        <w:t xml:space="preserve">IMAGE </w:t>
      </w:r>
      <w:r>
        <w:rPr>
          <w:color w:val="939598"/>
          <w:spacing w:val="2"/>
          <w:sz w:val="14"/>
        </w:rPr>
        <w:t xml:space="preserve">IS </w:t>
      </w:r>
      <w:r>
        <w:rPr>
          <w:color w:val="939598"/>
          <w:spacing w:val="3"/>
          <w:sz w:val="14"/>
        </w:rPr>
        <w:t xml:space="preserve">NOT </w:t>
      </w:r>
      <w:r>
        <w:rPr>
          <w:color w:val="939598"/>
          <w:spacing w:val="2"/>
          <w:sz w:val="14"/>
        </w:rPr>
        <w:t xml:space="preserve">AVAILABLE </w:t>
      </w:r>
      <w:r>
        <w:rPr>
          <w:color w:val="939598"/>
          <w:spacing w:val="4"/>
          <w:sz w:val="14"/>
        </w:rPr>
        <w:t xml:space="preserve">WITHIN </w:t>
      </w:r>
      <w:r>
        <w:rPr>
          <w:color w:val="939598"/>
          <w:spacing w:val="3"/>
          <w:sz w:val="14"/>
        </w:rPr>
        <w:t xml:space="preserve">THIS </w:t>
      </w:r>
      <w:r>
        <w:rPr>
          <w:color w:val="939598"/>
          <w:spacing w:val="5"/>
          <w:sz w:val="14"/>
        </w:rPr>
        <w:t xml:space="preserve">VERION. </w:t>
      </w:r>
      <w:r>
        <w:rPr>
          <w:color w:val="939598"/>
          <w:spacing w:val="5"/>
          <w:sz w:val="14"/>
        </w:rPr>
        <w:br/>
      </w:r>
      <w:r>
        <w:rPr>
          <w:color w:val="939598"/>
          <w:sz w:val="14"/>
        </w:rPr>
        <w:t xml:space="preserve">TO </w:t>
      </w:r>
      <w:r>
        <w:rPr>
          <w:color w:val="939598"/>
          <w:spacing w:val="3"/>
          <w:sz w:val="14"/>
        </w:rPr>
        <w:t xml:space="preserve">VIEW </w:t>
      </w:r>
      <w:r>
        <w:rPr>
          <w:color w:val="939598"/>
          <w:spacing w:val="4"/>
          <w:sz w:val="14"/>
        </w:rPr>
        <w:t xml:space="preserve">SUPPORTING VISUAL </w:t>
      </w:r>
      <w:r>
        <w:rPr>
          <w:color w:val="939598"/>
          <w:spacing w:val="3"/>
          <w:sz w:val="14"/>
        </w:rPr>
        <w:t xml:space="preserve">FOR THIS </w:t>
      </w:r>
      <w:r>
        <w:rPr>
          <w:color w:val="939598"/>
          <w:sz w:val="14"/>
        </w:rPr>
        <w:t xml:space="preserve">PAGE </w:t>
      </w:r>
      <w:r>
        <w:rPr>
          <w:color w:val="939598"/>
          <w:spacing w:val="2"/>
          <w:sz w:val="14"/>
        </w:rPr>
        <w:t>GO</w:t>
      </w:r>
      <w:r>
        <w:rPr>
          <w:color w:val="939598"/>
          <w:spacing w:val="3"/>
          <w:sz w:val="14"/>
        </w:rPr>
        <w:t xml:space="preserve"> </w:t>
      </w:r>
      <w:r>
        <w:rPr>
          <w:color w:val="939598"/>
          <w:sz w:val="14"/>
        </w:rPr>
        <w:t>TO</w:t>
      </w:r>
      <w:r>
        <w:rPr>
          <w:sz w:val="14"/>
        </w:rPr>
        <w:br/>
      </w:r>
      <w:hyperlink r:id="rId212" w:history="1">
        <w:r w:rsidRPr="00D72CAB">
          <w:rPr>
            <w:rStyle w:val="Hyperlink"/>
            <w:sz w:val="14"/>
          </w:rPr>
          <w:t xml:space="preserve">www.geelongaustralia.com.au/futuregrowth/default.aspx </w:t>
        </w:r>
      </w:hyperlink>
      <w:r>
        <w:rPr>
          <w:color w:val="939598"/>
          <w:sz w:val="14"/>
        </w:rPr>
        <w:br/>
        <w:t>TO ACCESS PDF.</w:t>
      </w:r>
    </w:p>
    <w:p w:rsidR="003D10A3" w:rsidRDefault="003D10A3" w:rsidP="00BB35EB">
      <w:pPr>
        <w:spacing w:before="95" w:line="268" w:lineRule="auto"/>
        <w:ind w:left="3572" w:right="4045" w:firstLine="232"/>
        <w:rPr>
          <w:sz w:val="14"/>
        </w:rPr>
        <w:sectPr w:rsidR="003D10A3">
          <w:headerReference w:type="default" r:id="rId213"/>
          <w:footerReference w:type="default" r:id="rId214"/>
          <w:pgSz w:w="11910" w:h="16840"/>
          <w:pgMar w:top="1580" w:right="0" w:bottom="280" w:left="420" w:header="0" w:footer="0" w:gutter="0"/>
          <w:cols w:space="720"/>
        </w:sectPr>
      </w:pPr>
    </w:p>
    <w:p w:rsidR="003D10A3" w:rsidRDefault="002041DC">
      <w:pPr>
        <w:spacing w:line="244" w:lineRule="exact"/>
        <w:ind w:left="3548"/>
        <w:rPr>
          <w:rFonts w:ascii="Calibri"/>
          <w:b/>
          <w:sz w:val="19"/>
        </w:rPr>
      </w:pPr>
      <w:r>
        <w:rPr>
          <w:noProof/>
          <w:color w:val="003263"/>
        </w:rPr>
        <w:lastRenderedPageBreak/>
        <w:drawing>
          <wp:anchor distT="0" distB="0" distL="114300" distR="114300" simplePos="0" relativeHeight="488134144" behindDoc="0" locked="0" layoutInCell="1" allowOverlap="1">
            <wp:simplePos x="0" y="0"/>
            <wp:positionH relativeFrom="column">
              <wp:posOffset>-293204</wp:posOffset>
            </wp:positionH>
            <wp:positionV relativeFrom="paragraph">
              <wp:posOffset>-570948</wp:posOffset>
            </wp:positionV>
            <wp:extent cx="7580243" cy="10714026"/>
            <wp:effectExtent l="0" t="0" r="1905" b="5080"/>
            <wp:wrapNone/>
            <wp:docPr id="956" name="Picture 95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 name="Picture 956" descr="Map&#10;&#10;Description automatically generated"/>
                    <pic:cNvPicPr/>
                  </pic:nvPicPr>
                  <pic:blipFill>
                    <a:blip r:embed="rId215">
                      <a:extLst>
                        <a:ext uri="{28A0092B-C50C-407E-A947-70E740481C1C}">
                          <a14:useLocalDpi xmlns:a14="http://schemas.microsoft.com/office/drawing/2010/main"/>
                        </a:ext>
                      </a:extLst>
                    </a:blip>
                    <a:stretch>
                      <a:fillRect/>
                    </a:stretch>
                  </pic:blipFill>
                  <pic:spPr>
                    <a:xfrm>
                      <a:off x="0" y="0"/>
                      <a:ext cx="7589200" cy="10726686"/>
                    </a:xfrm>
                    <a:prstGeom prst="rect">
                      <a:avLst/>
                    </a:prstGeom>
                  </pic:spPr>
                </pic:pic>
              </a:graphicData>
            </a:graphic>
            <wp14:sizeRelH relativeFrom="page">
              <wp14:pctWidth>0</wp14:pctWidth>
            </wp14:sizeRelH>
            <wp14:sizeRelV relativeFrom="page">
              <wp14:pctHeight>0</wp14:pctHeight>
            </wp14:sizeRelV>
          </wp:anchor>
        </w:drawing>
      </w:r>
      <w:r w:rsidR="007B0B5A">
        <w:rPr>
          <w:rFonts w:ascii="Calibri"/>
          <w:b/>
          <w:color w:val="FFFFFF"/>
          <w:sz w:val="19"/>
        </w:rPr>
        <w:t>NORTHERN GEELONG GROWTH AREA</w:t>
      </w:r>
    </w:p>
    <w:p w:rsidR="002041DC" w:rsidRDefault="002041DC" w:rsidP="002041DC">
      <w:pPr>
        <w:pStyle w:val="Heading5"/>
        <w:ind w:left="0" w:firstLine="367"/>
        <w:rPr>
          <w:color w:val="003263"/>
        </w:rPr>
      </w:pPr>
      <w:r>
        <w:rPr>
          <w:color w:val="003263"/>
        </w:rPr>
        <w:br w:type="page"/>
      </w:r>
    </w:p>
    <w:p w:rsidR="003D10A3" w:rsidRDefault="007B0B5A" w:rsidP="002041DC">
      <w:pPr>
        <w:pStyle w:val="Heading5"/>
        <w:ind w:left="0" w:firstLine="367"/>
      </w:pPr>
      <w:r>
        <w:rPr>
          <w:color w:val="003263"/>
        </w:rPr>
        <w:lastRenderedPageBreak/>
        <w:t>ENVIRONMENT</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11"/>
        <w:rPr>
          <w:rFonts w:ascii="Calibri"/>
          <w:b/>
          <w:sz w:val="25"/>
        </w:rPr>
      </w:pPr>
    </w:p>
    <w:p w:rsidR="003D10A3" w:rsidRDefault="007B0B5A">
      <w:pPr>
        <w:pStyle w:val="Heading7"/>
        <w:ind w:left="367"/>
      </w:pPr>
      <w:bookmarkStart w:id="4" w:name="_TOC_250009"/>
      <w:bookmarkEnd w:id="4"/>
      <w:r>
        <w:rPr>
          <w:color w:val="003263"/>
        </w:rPr>
        <w:t>POST CONTACT HERITAGE</w:t>
      </w:r>
    </w:p>
    <w:p w:rsidR="003D10A3" w:rsidRDefault="007B0B5A">
      <w:pPr>
        <w:spacing w:before="2"/>
        <w:ind w:left="361"/>
        <w:rPr>
          <w:rFonts w:ascii="Calibri"/>
          <w:b/>
          <w:sz w:val="19"/>
        </w:rPr>
      </w:pPr>
      <w:r>
        <w:rPr>
          <w:rFonts w:ascii="Calibri"/>
          <w:b/>
          <w:color w:val="00B089"/>
          <w:sz w:val="19"/>
        </w:rPr>
        <w:t>NORTHERN GEELONG GROWTH AREA</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12"/>
        <w:rPr>
          <w:rFonts w:ascii="Calibri"/>
          <w:b/>
          <w:sz w:val="14"/>
        </w:rPr>
      </w:pPr>
    </w:p>
    <w:p w:rsidR="003D10A3" w:rsidRDefault="003D10A3">
      <w:pPr>
        <w:rPr>
          <w:rFonts w:ascii="Calibri"/>
          <w:sz w:val="14"/>
        </w:rPr>
        <w:sectPr w:rsidR="003D10A3">
          <w:headerReference w:type="default" r:id="rId216"/>
          <w:footerReference w:type="default" r:id="rId217"/>
          <w:pgSz w:w="11910" w:h="16840"/>
          <w:pgMar w:top="920" w:right="0" w:bottom="600" w:left="420" w:header="0" w:footer="400" w:gutter="0"/>
          <w:cols w:space="720"/>
        </w:sectPr>
      </w:pPr>
    </w:p>
    <w:p w:rsidR="003D10A3" w:rsidRDefault="007B0B5A">
      <w:pPr>
        <w:spacing w:before="16"/>
        <w:ind w:left="365"/>
        <w:rPr>
          <w:rFonts w:ascii="Calibri"/>
          <w:b/>
          <w:sz w:val="20"/>
        </w:rPr>
      </w:pPr>
      <w:r>
        <w:rPr>
          <w:rFonts w:ascii="Calibri"/>
          <w:b/>
          <w:color w:val="003263"/>
          <w:sz w:val="20"/>
        </w:rPr>
        <w:t>CONTEXT</w:t>
      </w:r>
    </w:p>
    <w:p w:rsidR="003D10A3" w:rsidRDefault="003D10A3">
      <w:pPr>
        <w:pStyle w:val="BodyText"/>
        <w:rPr>
          <w:rFonts w:ascii="Calibri"/>
          <w:b/>
          <w:sz w:val="13"/>
        </w:rPr>
      </w:pPr>
    </w:p>
    <w:p w:rsidR="003D10A3" w:rsidRDefault="007B0B5A">
      <w:pPr>
        <w:pStyle w:val="BodyText"/>
        <w:spacing w:line="273" w:lineRule="auto"/>
        <w:ind w:left="361" w:right="99"/>
      </w:pPr>
      <w:r>
        <w:rPr>
          <w:color w:val="00B089"/>
        </w:rPr>
        <w:t>Post contact heritage of the area relates generally to the early settlement of large pastoral estates and eventual subdivision to small-scale freehold agricultural enterprises as Geelong’s population expanded over time.</w:t>
      </w:r>
    </w:p>
    <w:p w:rsidR="003D10A3" w:rsidRDefault="007B0B5A">
      <w:pPr>
        <w:pStyle w:val="BodyText"/>
        <w:spacing w:before="118" w:line="273" w:lineRule="auto"/>
        <w:ind w:left="361" w:right="426"/>
      </w:pPr>
      <w:r>
        <w:rPr>
          <w:color w:val="00B089"/>
        </w:rPr>
        <w:t>Three heritage places are registered within the growth area:</w:t>
      </w:r>
    </w:p>
    <w:p w:rsidR="003D10A3" w:rsidRDefault="007B0B5A">
      <w:pPr>
        <w:pStyle w:val="ListParagraph"/>
        <w:numPr>
          <w:ilvl w:val="0"/>
          <w:numId w:val="72"/>
        </w:numPr>
        <w:tabs>
          <w:tab w:val="left" w:pos="532"/>
        </w:tabs>
        <w:spacing w:before="84"/>
        <w:ind w:left="531"/>
        <w:rPr>
          <w:sz w:val="19"/>
        </w:rPr>
      </w:pPr>
      <w:r>
        <w:rPr>
          <w:color w:val="00B089"/>
          <w:sz w:val="19"/>
        </w:rPr>
        <w:t>Elcho</w:t>
      </w:r>
      <w:r>
        <w:rPr>
          <w:color w:val="00B089"/>
          <w:spacing w:val="-1"/>
          <w:sz w:val="19"/>
        </w:rPr>
        <w:t xml:space="preserve"> </w:t>
      </w:r>
      <w:r>
        <w:rPr>
          <w:color w:val="00B089"/>
          <w:sz w:val="19"/>
        </w:rPr>
        <w:t>Homestead</w:t>
      </w:r>
    </w:p>
    <w:p w:rsidR="003D10A3" w:rsidRDefault="007B0B5A">
      <w:pPr>
        <w:pStyle w:val="ListParagraph"/>
        <w:numPr>
          <w:ilvl w:val="1"/>
          <w:numId w:val="72"/>
        </w:numPr>
        <w:tabs>
          <w:tab w:val="left" w:pos="702"/>
        </w:tabs>
        <w:spacing w:before="126" w:line="273" w:lineRule="auto"/>
        <w:ind w:right="66"/>
        <w:rPr>
          <w:sz w:val="19"/>
        </w:rPr>
      </w:pPr>
      <w:r>
        <w:rPr>
          <w:color w:val="00B089"/>
          <w:sz w:val="19"/>
        </w:rPr>
        <w:t>Elcho Homestead, constructed in 1867, is one of the most picturesque Gothic homesteads in Victoria and</w:t>
      </w:r>
      <w:r>
        <w:rPr>
          <w:color w:val="00B089"/>
          <w:spacing w:val="-36"/>
          <w:sz w:val="19"/>
        </w:rPr>
        <w:t xml:space="preserve"> </w:t>
      </w:r>
      <w:r>
        <w:rPr>
          <w:color w:val="00B089"/>
          <w:sz w:val="19"/>
        </w:rPr>
        <w:t>is of architectural and historical significance to the State of</w:t>
      </w:r>
      <w:r>
        <w:rPr>
          <w:color w:val="00B089"/>
          <w:spacing w:val="-2"/>
          <w:sz w:val="19"/>
        </w:rPr>
        <w:t xml:space="preserve"> </w:t>
      </w:r>
      <w:r>
        <w:rPr>
          <w:color w:val="00B089"/>
          <w:sz w:val="19"/>
        </w:rPr>
        <w:t>Victoria.</w:t>
      </w:r>
    </w:p>
    <w:p w:rsidR="003D10A3" w:rsidRDefault="007B0B5A">
      <w:pPr>
        <w:pStyle w:val="ListParagraph"/>
        <w:numPr>
          <w:ilvl w:val="0"/>
          <w:numId w:val="72"/>
        </w:numPr>
        <w:tabs>
          <w:tab w:val="left" w:pos="532"/>
        </w:tabs>
        <w:spacing w:before="86"/>
        <w:ind w:left="531"/>
        <w:rPr>
          <w:sz w:val="19"/>
        </w:rPr>
      </w:pPr>
      <w:r>
        <w:rPr>
          <w:color w:val="00B089"/>
          <w:sz w:val="19"/>
        </w:rPr>
        <w:t>Lovely Banks</w:t>
      </w:r>
      <w:r>
        <w:rPr>
          <w:color w:val="00B089"/>
          <w:spacing w:val="-2"/>
          <w:sz w:val="19"/>
        </w:rPr>
        <w:t xml:space="preserve"> </w:t>
      </w:r>
      <w:r>
        <w:rPr>
          <w:color w:val="00B089"/>
          <w:sz w:val="19"/>
        </w:rPr>
        <w:t>Basin</w:t>
      </w:r>
    </w:p>
    <w:p w:rsidR="003D10A3" w:rsidRDefault="007B0B5A">
      <w:pPr>
        <w:pStyle w:val="ListParagraph"/>
        <w:numPr>
          <w:ilvl w:val="1"/>
          <w:numId w:val="72"/>
        </w:numPr>
        <w:tabs>
          <w:tab w:val="left" w:pos="702"/>
        </w:tabs>
        <w:spacing w:before="127" w:line="273" w:lineRule="auto"/>
        <w:rPr>
          <w:sz w:val="19"/>
        </w:rPr>
      </w:pPr>
      <w:r>
        <w:rPr>
          <w:color w:val="00B089"/>
          <w:sz w:val="19"/>
        </w:rPr>
        <w:t>Lovely Banks Basin illustrates nineteenth century technologies of the water supply process and its</w:t>
      </w:r>
      <w:r>
        <w:rPr>
          <w:color w:val="00B089"/>
          <w:spacing w:val="-25"/>
          <w:sz w:val="19"/>
        </w:rPr>
        <w:t xml:space="preserve"> </w:t>
      </w:r>
      <w:r>
        <w:rPr>
          <w:color w:val="00B089"/>
          <w:sz w:val="19"/>
        </w:rPr>
        <w:t>basins and associated buildings are</w:t>
      </w:r>
      <w:r>
        <w:rPr>
          <w:color w:val="00B089"/>
          <w:spacing w:val="-11"/>
          <w:sz w:val="19"/>
        </w:rPr>
        <w:t xml:space="preserve"> </w:t>
      </w:r>
      <w:proofErr w:type="gramStart"/>
      <w:r>
        <w:rPr>
          <w:color w:val="00B089"/>
          <w:sz w:val="19"/>
        </w:rPr>
        <w:t>regionally-significant</w:t>
      </w:r>
      <w:proofErr w:type="gramEnd"/>
      <w:r>
        <w:rPr>
          <w:color w:val="00B089"/>
          <w:sz w:val="19"/>
        </w:rPr>
        <w:t>.</w:t>
      </w:r>
    </w:p>
    <w:p w:rsidR="003D10A3" w:rsidRDefault="007B0B5A">
      <w:pPr>
        <w:pStyle w:val="ListParagraph"/>
        <w:numPr>
          <w:ilvl w:val="0"/>
          <w:numId w:val="72"/>
        </w:numPr>
        <w:tabs>
          <w:tab w:val="left" w:pos="532"/>
        </w:tabs>
        <w:spacing w:before="85"/>
        <w:ind w:left="531"/>
        <w:rPr>
          <w:sz w:val="19"/>
        </w:rPr>
      </w:pPr>
      <w:r>
        <w:rPr>
          <w:color w:val="00B089"/>
          <w:sz w:val="19"/>
        </w:rPr>
        <w:t>Kia Ora</w:t>
      </w:r>
    </w:p>
    <w:p w:rsidR="003D10A3" w:rsidRDefault="007B0B5A">
      <w:pPr>
        <w:pStyle w:val="ListParagraph"/>
        <w:numPr>
          <w:ilvl w:val="1"/>
          <w:numId w:val="72"/>
        </w:numPr>
        <w:tabs>
          <w:tab w:val="left" w:pos="702"/>
        </w:tabs>
        <w:spacing w:before="126" w:line="273" w:lineRule="auto"/>
        <w:ind w:right="617"/>
        <w:rPr>
          <w:sz w:val="19"/>
        </w:rPr>
      </w:pPr>
      <w:r>
        <w:rPr>
          <w:color w:val="00B089"/>
          <w:sz w:val="19"/>
        </w:rPr>
        <w:t>‘Kia Ora’ residence is a largely intact</w:t>
      </w:r>
      <w:r>
        <w:rPr>
          <w:color w:val="00B089"/>
          <w:spacing w:val="-27"/>
          <w:sz w:val="19"/>
        </w:rPr>
        <w:t xml:space="preserve"> </w:t>
      </w:r>
      <w:r>
        <w:rPr>
          <w:color w:val="00B089"/>
          <w:sz w:val="19"/>
        </w:rPr>
        <w:t>Federation dwelling of local historical</w:t>
      </w:r>
      <w:r>
        <w:rPr>
          <w:color w:val="00B089"/>
          <w:spacing w:val="-9"/>
          <w:sz w:val="19"/>
        </w:rPr>
        <w:t xml:space="preserve"> </w:t>
      </w:r>
      <w:r>
        <w:rPr>
          <w:color w:val="00B089"/>
          <w:sz w:val="19"/>
        </w:rPr>
        <w:t>significance.</w:t>
      </w:r>
    </w:p>
    <w:p w:rsidR="003D10A3" w:rsidRDefault="007B0B5A">
      <w:pPr>
        <w:pStyle w:val="BodyText"/>
        <w:spacing w:before="116" w:line="273" w:lineRule="auto"/>
        <w:ind w:left="361" w:right="14"/>
      </w:pPr>
      <w:r>
        <w:rPr>
          <w:color w:val="00B089"/>
        </w:rPr>
        <w:t>Several additional sites with potential heritage significance, including dry stone walls, are located within the growth area.</w:t>
      </w:r>
    </w:p>
    <w:p w:rsidR="003D10A3" w:rsidRDefault="007B0B5A">
      <w:pPr>
        <w:pStyle w:val="BodyText"/>
        <w:spacing w:before="116" w:line="273" w:lineRule="auto"/>
        <w:ind w:left="361" w:right="426"/>
      </w:pPr>
      <w:r>
        <w:rPr>
          <w:color w:val="00B089"/>
        </w:rPr>
        <w:t>Known post contact heritage values are illustrated on Plan 11.</w:t>
      </w:r>
    </w:p>
    <w:p w:rsidR="003D10A3" w:rsidRDefault="007B0B5A">
      <w:pPr>
        <w:spacing w:before="20"/>
        <w:ind w:left="314"/>
        <w:rPr>
          <w:rFonts w:ascii="Calibri"/>
          <w:b/>
          <w:sz w:val="19"/>
        </w:rPr>
      </w:pPr>
      <w:r>
        <w:br w:type="column"/>
      </w:r>
      <w:r>
        <w:rPr>
          <w:rFonts w:ascii="Calibri"/>
          <w:b/>
          <w:color w:val="003263"/>
          <w:sz w:val="19"/>
          <w:u w:val="single" w:color="003263"/>
        </w:rPr>
        <w:t>ACTION N1.5.1</w:t>
      </w:r>
    </w:p>
    <w:p w:rsidR="003D10A3" w:rsidRDefault="007B0B5A">
      <w:pPr>
        <w:spacing w:before="134" w:line="273" w:lineRule="auto"/>
        <w:ind w:left="314" w:right="942"/>
        <w:rPr>
          <w:b/>
          <w:sz w:val="19"/>
        </w:rPr>
      </w:pPr>
      <w:r>
        <w:rPr>
          <w:b/>
          <w:color w:val="005295"/>
          <w:sz w:val="19"/>
        </w:rPr>
        <w:t>The curtilage of registered heritage places will be protected and incorporated into the urban landscape.</w:t>
      </w:r>
    </w:p>
    <w:p w:rsidR="003D10A3" w:rsidRDefault="007B0B5A">
      <w:pPr>
        <w:pStyle w:val="BodyText"/>
        <w:spacing w:before="115" w:line="273" w:lineRule="auto"/>
        <w:ind w:left="314" w:right="838"/>
      </w:pPr>
      <w:r>
        <w:rPr>
          <w:color w:val="231F20"/>
        </w:rPr>
        <w:t xml:space="preserve">Registered heritage places illustrated in Plan </w:t>
      </w:r>
      <w:r>
        <w:rPr>
          <w:color w:val="231F20"/>
          <w:spacing w:val="-7"/>
        </w:rPr>
        <w:t xml:space="preserve">11 </w:t>
      </w:r>
      <w:r>
        <w:rPr>
          <w:color w:val="231F20"/>
        </w:rPr>
        <w:t>will be subject to a heritage impact assessment that considers any impact to their fabric and heritage values as part of the detailed design of the surrounding area. The curtilage of these places, including driveways and vegetation, should be integrated into the urban landscape to contribute to the local character and sense of</w:t>
      </w:r>
      <w:r>
        <w:rPr>
          <w:color w:val="231F20"/>
          <w:spacing w:val="-5"/>
        </w:rPr>
        <w:t xml:space="preserve"> </w:t>
      </w:r>
      <w:r>
        <w:rPr>
          <w:color w:val="231F20"/>
        </w:rPr>
        <w:t>place.</w:t>
      </w:r>
    </w:p>
    <w:p w:rsidR="003D10A3" w:rsidRDefault="003D10A3">
      <w:pPr>
        <w:pStyle w:val="BodyText"/>
        <w:spacing w:before="3"/>
        <w:rPr>
          <w:sz w:val="26"/>
        </w:rPr>
      </w:pPr>
    </w:p>
    <w:p w:rsidR="003D10A3" w:rsidRDefault="007B0B5A">
      <w:pPr>
        <w:ind w:left="314"/>
        <w:rPr>
          <w:rFonts w:ascii="Calibri"/>
          <w:b/>
          <w:sz w:val="19"/>
        </w:rPr>
      </w:pPr>
      <w:r>
        <w:rPr>
          <w:rFonts w:ascii="Calibri"/>
          <w:b/>
          <w:color w:val="003263"/>
          <w:sz w:val="19"/>
          <w:u w:val="single" w:color="003263"/>
        </w:rPr>
        <w:t>ACTION N1.5.2</w:t>
      </w:r>
    </w:p>
    <w:p w:rsidR="003D10A3" w:rsidRDefault="007B0B5A">
      <w:pPr>
        <w:spacing w:before="135" w:line="273" w:lineRule="auto"/>
        <w:ind w:left="314" w:right="825"/>
        <w:rPr>
          <w:b/>
          <w:sz w:val="19"/>
        </w:rPr>
      </w:pPr>
      <w:r>
        <w:rPr>
          <w:b/>
          <w:color w:val="005295"/>
          <w:sz w:val="19"/>
        </w:rPr>
        <w:t>Detailed investigations of potential heritage places will be undertaken prior to urban development.</w:t>
      </w:r>
    </w:p>
    <w:p w:rsidR="003D10A3" w:rsidRDefault="007B0B5A">
      <w:pPr>
        <w:pStyle w:val="BodyText"/>
        <w:spacing w:before="115" w:line="273" w:lineRule="auto"/>
        <w:ind w:left="314" w:right="1563"/>
      </w:pPr>
      <w:r>
        <w:rPr>
          <w:color w:val="231F20"/>
        </w:rPr>
        <w:t>Locations of potential heritage places illustrated in Plan 11 will be subject to detailed assessment to</w:t>
      </w:r>
    </w:p>
    <w:p w:rsidR="003D10A3" w:rsidRDefault="007B0B5A">
      <w:pPr>
        <w:pStyle w:val="BodyText"/>
        <w:spacing w:before="2" w:line="273" w:lineRule="auto"/>
        <w:ind w:left="314" w:right="823"/>
      </w:pPr>
      <w:r>
        <w:rPr>
          <w:color w:val="231F20"/>
        </w:rPr>
        <w:t>determine any heritage values and potential protection and incorporation into the urban landscape.</w:t>
      </w:r>
    </w:p>
    <w:p w:rsidR="003D10A3" w:rsidRDefault="003D10A3">
      <w:pPr>
        <w:spacing w:line="273" w:lineRule="auto"/>
        <w:sectPr w:rsidR="003D10A3">
          <w:type w:val="continuous"/>
          <w:pgSz w:w="11910" w:h="16840"/>
          <w:pgMar w:top="1320" w:right="0" w:bottom="280" w:left="420" w:header="720" w:footer="720" w:gutter="0"/>
          <w:cols w:num="2" w:space="720" w:equalWidth="0">
            <w:col w:w="5349" w:space="40"/>
            <w:col w:w="6101"/>
          </w:cols>
        </w:sectPr>
      </w:pPr>
    </w:p>
    <w:p w:rsidR="003D10A3" w:rsidRDefault="007B0B5A">
      <w:pPr>
        <w:pStyle w:val="Heading5"/>
        <w:ind w:left="373"/>
      </w:pPr>
      <w:r>
        <w:rPr>
          <w:color w:val="003263"/>
        </w:rPr>
        <w:lastRenderedPageBreak/>
        <w:t>ENVIRONMENT</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3"/>
        <w:rPr>
          <w:rFonts w:ascii="Calibri"/>
          <w:b/>
          <w:sz w:val="28"/>
        </w:rPr>
      </w:pPr>
    </w:p>
    <w:p w:rsidR="003D10A3" w:rsidRDefault="007B0B5A">
      <w:pPr>
        <w:spacing w:before="20"/>
        <w:ind w:left="373"/>
        <w:rPr>
          <w:rFonts w:ascii="Calibri"/>
          <w:b/>
          <w:sz w:val="19"/>
        </w:rPr>
      </w:pPr>
      <w:r>
        <w:rPr>
          <w:rFonts w:ascii="Calibri"/>
          <w:b/>
          <w:color w:val="003263"/>
          <w:sz w:val="19"/>
          <w:u w:val="single" w:color="003263"/>
        </w:rPr>
        <w:t>ACTION N1.5.3</w:t>
      </w:r>
    </w:p>
    <w:p w:rsidR="003D10A3" w:rsidRDefault="007B0B5A">
      <w:pPr>
        <w:spacing w:before="134" w:line="273" w:lineRule="auto"/>
        <w:ind w:left="373" w:right="6451"/>
        <w:rPr>
          <w:b/>
          <w:sz w:val="19"/>
        </w:rPr>
      </w:pPr>
      <w:r>
        <w:rPr>
          <w:b/>
          <w:color w:val="005295"/>
          <w:sz w:val="19"/>
        </w:rPr>
        <w:t>Dry stone walls will be protected and incorporated into the urban landscape to contribute to the understanding of historical farming practices in the region.</w:t>
      </w:r>
    </w:p>
    <w:p w:rsidR="003D10A3" w:rsidRDefault="007B0B5A">
      <w:pPr>
        <w:pStyle w:val="BodyText"/>
        <w:spacing w:before="117" w:line="273" w:lineRule="auto"/>
        <w:ind w:left="373" w:right="6375"/>
      </w:pPr>
      <w:r>
        <w:rPr>
          <w:color w:val="231F20"/>
        </w:rPr>
        <w:t>Dry stone walls illustrated in Plan 11 will be subject to detailed assessment to determine any heritage values and potential protection and incorporation into the urban landscape and should be incorporated into the design of integrated transport network using appropriate buffers.</w:t>
      </w:r>
    </w:p>
    <w:p w:rsidR="003D10A3" w:rsidRDefault="003D10A3">
      <w:pPr>
        <w:pStyle w:val="BodyText"/>
        <w:spacing w:before="1"/>
        <w:rPr>
          <w:sz w:val="26"/>
        </w:rPr>
      </w:pPr>
    </w:p>
    <w:p w:rsidR="003D10A3" w:rsidRDefault="007B0B5A">
      <w:pPr>
        <w:spacing w:before="1"/>
        <w:ind w:left="373"/>
        <w:rPr>
          <w:rFonts w:ascii="Calibri"/>
          <w:b/>
          <w:sz w:val="19"/>
        </w:rPr>
      </w:pPr>
      <w:r>
        <w:rPr>
          <w:rFonts w:ascii="Calibri"/>
          <w:b/>
          <w:color w:val="003263"/>
          <w:sz w:val="19"/>
          <w:u w:val="single" w:color="003263"/>
        </w:rPr>
        <w:t>ACTION N1.5.4</w:t>
      </w:r>
    </w:p>
    <w:p w:rsidR="003D10A3" w:rsidRDefault="007B0B5A">
      <w:pPr>
        <w:spacing w:before="134" w:line="273" w:lineRule="auto"/>
        <w:ind w:left="373" w:right="6114"/>
        <w:rPr>
          <w:b/>
          <w:sz w:val="19"/>
        </w:rPr>
      </w:pPr>
      <w:r>
        <w:rPr>
          <w:b/>
          <w:color w:val="005295"/>
          <w:sz w:val="19"/>
        </w:rPr>
        <w:t>Major upgrades to the integrated transport network will be designed to protect adjacent registered heritage places.</w:t>
      </w:r>
    </w:p>
    <w:p w:rsidR="003D10A3" w:rsidRDefault="007B0B5A">
      <w:pPr>
        <w:pStyle w:val="BodyText"/>
        <w:spacing w:before="116" w:line="273" w:lineRule="auto"/>
        <w:ind w:left="373" w:right="6305"/>
      </w:pPr>
      <w:r>
        <w:rPr>
          <w:color w:val="231F20"/>
        </w:rPr>
        <w:t>Bacchus Marsh Road, Anakie Road and Elcho Road have a number of registered heritage places in their direct vicinity that will be incorporated into the design and development of road upgrades and</w:t>
      </w:r>
      <w:r>
        <w:rPr>
          <w:color w:val="231F20"/>
          <w:spacing w:val="-10"/>
        </w:rPr>
        <w:t xml:space="preserve"> </w:t>
      </w:r>
      <w:r>
        <w:rPr>
          <w:color w:val="231F20"/>
        </w:rPr>
        <w:t>widening.</w:t>
      </w: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spacing w:before="4"/>
        <w:rPr>
          <w:sz w:val="16"/>
        </w:rPr>
      </w:pPr>
    </w:p>
    <w:p w:rsidR="003D10A3" w:rsidRDefault="003D10A3">
      <w:pPr>
        <w:rPr>
          <w:rFonts w:ascii="Calibri"/>
          <w:sz w:val="15"/>
        </w:rPr>
        <w:sectPr w:rsidR="003D10A3">
          <w:headerReference w:type="even" r:id="rId218"/>
          <w:footerReference w:type="even" r:id="rId219"/>
          <w:pgSz w:w="11910" w:h="16840"/>
          <w:pgMar w:top="920" w:right="0" w:bottom="280" w:left="420" w:header="0" w:footer="0" w:gutter="0"/>
          <w:cols w:space="720"/>
        </w:sect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spacing w:before="4"/>
        <w:rPr>
          <w:rFonts w:ascii="Calibri"/>
          <w:sz w:val="22"/>
        </w:rPr>
      </w:pPr>
    </w:p>
    <w:p w:rsidR="00BB35EB" w:rsidRDefault="00BB35EB" w:rsidP="00BB35EB">
      <w:pPr>
        <w:spacing w:before="96" w:line="268" w:lineRule="auto"/>
        <w:ind w:left="3572" w:right="4045" w:firstLine="232"/>
        <w:jc w:val="center"/>
        <w:rPr>
          <w:sz w:val="14"/>
        </w:rPr>
      </w:pPr>
      <w:r>
        <w:rPr>
          <w:color w:val="939598"/>
          <w:spacing w:val="4"/>
          <w:sz w:val="14"/>
        </w:rPr>
        <w:t xml:space="preserve">IMAGE </w:t>
      </w:r>
      <w:r>
        <w:rPr>
          <w:color w:val="939598"/>
          <w:spacing w:val="2"/>
          <w:sz w:val="14"/>
        </w:rPr>
        <w:t xml:space="preserve">IS </w:t>
      </w:r>
      <w:r>
        <w:rPr>
          <w:color w:val="939598"/>
          <w:spacing w:val="3"/>
          <w:sz w:val="14"/>
        </w:rPr>
        <w:t xml:space="preserve">NOT </w:t>
      </w:r>
      <w:r>
        <w:rPr>
          <w:color w:val="939598"/>
          <w:spacing w:val="2"/>
          <w:sz w:val="14"/>
        </w:rPr>
        <w:t xml:space="preserve">AVAILABLE </w:t>
      </w:r>
      <w:r>
        <w:rPr>
          <w:color w:val="939598"/>
          <w:spacing w:val="4"/>
          <w:sz w:val="14"/>
        </w:rPr>
        <w:t xml:space="preserve">WITHIN </w:t>
      </w:r>
      <w:r>
        <w:rPr>
          <w:color w:val="939598"/>
          <w:spacing w:val="3"/>
          <w:sz w:val="14"/>
        </w:rPr>
        <w:t xml:space="preserve">THIS </w:t>
      </w:r>
      <w:r>
        <w:rPr>
          <w:color w:val="939598"/>
          <w:spacing w:val="5"/>
          <w:sz w:val="14"/>
        </w:rPr>
        <w:t xml:space="preserve">VERION. </w:t>
      </w:r>
      <w:r>
        <w:rPr>
          <w:color w:val="939598"/>
          <w:spacing w:val="5"/>
          <w:sz w:val="14"/>
        </w:rPr>
        <w:br/>
      </w:r>
      <w:r>
        <w:rPr>
          <w:color w:val="939598"/>
          <w:sz w:val="14"/>
        </w:rPr>
        <w:t xml:space="preserve">TO </w:t>
      </w:r>
      <w:r>
        <w:rPr>
          <w:color w:val="939598"/>
          <w:spacing w:val="3"/>
          <w:sz w:val="14"/>
        </w:rPr>
        <w:t xml:space="preserve">VIEW </w:t>
      </w:r>
      <w:r>
        <w:rPr>
          <w:color w:val="939598"/>
          <w:spacing w:val="4"/>
          <w:sz w:val="14"/>
        </w:rPr>
        <w:t xml:space="preserve">SUPPORTING VISUAL </w:t>
      </w:r>
      <w:r>
        <w:rPr>
          <w:color w:val="939598"/>
          <w:spacing w:val="3"/>
          <w:sz w:val="14"/>
        </w:rPr>
        <w:t xml:space="preserve">FOR THIS </w:t>
      </w:r>
      <w:r>
        <w:rPr>
          <w:color w:val="939598"/>
          <w:sz w:val="14"/>
        </w:rPr>
        <w:t xml:space="preserve">PAGE </w:t>
      </w:r>
      <w:r>
        <w:rPr>
          <w:color w:val="939598"/>
          <w:spacing w:val="2"/>
          <w:sz w:val="14"/>
        </w:rPr>
        <w:t>GO</w:t>
      </w:r>
      <w:r>
        <w:rPr>
          <w:color w:val="939598"/>
          <w:spacing w:val="3"/>
          <w:sz w:val="14"/>
        </w:rPr>
        <w:t xml:space="preserve"> </w:t>
      </w:r>
      <w:r>
        <w:rPr>
          <w:color w:val="939598"/>
          <w:sz w:val="14"/>
        </w:rPr>
        <w:t>TO</w:t>
      </w:r>
      <w:r>
        <w:rPr>
          <w:sz w:val="14"/>
        </w:rPr>
        <w:br/>
      </w:r>
      <w:hyperlink r:id="rId220" w:history="1">
        <w:r w:rsidRPr="00D72CAB">
          <w:rPr>
            <w:rStyle w:val="Hyperlink"/>
            <w:sz w:val="14"/>
          </w:rPr>
          <w:t xml:space="preserve">www.geelongaustralia.com.au/futuregrowth/default.aspx </w:t>
        </w:r>
      </w:hyperlink>
      <w:r>
        <w:rPr>
          <w:color w:val="939598"/>
          <w:sz w:val="14"/>
        </w:rPr>
        <w:br/>
        <w:t>TO ACCESS PDF.</w:t>
      </w:r>
    </w:p>
    <w:p w:rsidR="003D10A3" w:rsidRDefault="003D10A3">
      <w:pPr>
        <w:spacing w:line="268" w:lineRule="auto"/>
        <w:jc w:val="center"/>
        <w:rPr>
          <w:sz w:val="14"/>
        </w:rPr>
        <w:sectPr w:rsidR="003D10A3">
          <w:headerReference w:type="default" r:id="rId221"/>
          <w:footerReference w:type="default" r:id="rId222"/>
          <w:pgSz w:w="11910" w:h="16840"/>
          <w:pgMar w:top="1580" w:right="0" w:bottom="280" w:left="420" w:header="0" w:footer="0" w:gutter="0"/>
          <w:cols w:space="720"/>
        </w:sectPr>
      </w:pPr>
    </w:p>
    <w:p w:rsidR="003D10A3" w:rsidRDefault="003D10A3">
      <w:pPr>
        <w:pStyle w:val="BodyText"/>
        <w:spacing w:before="7"/>
        <w:rPr>
          <w:sz w:val="15"/>
        </w:rPr>
      </w:pPr>
    </w:p>
    <w:p w:rsidR="003D10A3" w:rsidRDefault="007B0B5A">
      <w:pPr>
        <w:spacing w:line="397" w:lineRule="exact"/>
        <w:ind w:left="3554"/>
        <w:rPr>
          <w:rFonts w:ascii="Calibri"/>
          <w:b/>
          <w:sz w:val="32"/>
        </w:rPr>
      </w:pPr>
      <w:r>
        <w:rPr>
          <w:rFonts w:ascii="Calibri"/>
          <w:color w:val="FFFFFF"/>
          <w:sz w:val="32"/>
        </w:rPr>
        <w:t xml:space="preserve">PLAN 12 </w:t>
      </w:r>
      <w:r>
        <w:rPr>
          <w:rFonts w:ascii="Calibri"/>
          <w:b/>
          <w:color w:val="FFFFFF"/>
          <w:sz w:val="32"/>
        </w:rPr>
        <w:t>BUILT ENVIRONMEN</w:t>
      </w:r>
      <w:r>
        <w:rPr>
          <w:rFonts w:ascii="Calibri"/>
          <w:b/>
          <w:color w:val="FFFFFF"/>
          <w:sz w:val="32"/>
        </w:rPr>
        <w:t>T</w:t>
      </w:r>
    </w:p>
    <w:p w:rsidR="003D10A3" w:rsidRDefault="00B53399">
      <w:pPr>
        <w:spacing w:line="244" w:lineRule="exact"/>
        <w:ind w:left="3548"/>
        <w:rPr>
          <w:rFonts w:ascii="Calibri"/>
          <w:b/>
          <w:sz w:val="19"/>
        </w:rPr>
      </w:pPr>
      <w:r>
        <w:rPr>
          <w:noProof/>
        </w:rPr>
        <mc:AlternateContent>
          <mc:Choice Requires="wps">
            <w:drawing>
              <wp:anchor distT="0" distB="0" distL="114300" distR="114300" simplePos="0" relativeHeight="15845888" behindDoc="0" locked="0" layoutInCell="1" allowOverlap="1">
                <wp:simplePos x="0" y="0"/>
                <wp:positionH relativeFrom="page">
                  <wp:posOffset>6037580</wp:posOffset>
                </wp:positionH>
                <wp:positionV relativeFrom="paragraph">
                  <wp:posOffset>407035</wp:posOffset>
                </wp:positionV>
                <wp:extent cx="117475" cy="89535"/>
                <wp:effectExtent l="0" t="0" r="0" b="0"/>
                <wp:wrapNone/>
                <wp:docPr id="800" name="WordArt 7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6560000">
                          <a:off x="0" y="0"/>
                          <a:ext cx="117475" cy="895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A71FE6" w:rsidRDefault="00A71FE6" w:rsidP="00B53399">
                            <w:pPr>
                              <w:jc w:val="center"/>
                              <w:rPr>
                                <w:sz w:val="24"/>
                                <w:szCs w:val="24"/>
                              </w:rPr>
                            </w:pPr>
                            <w:r>
                              <w:rPr>
                                <w:color w:val="000000"/>
                                <w:sz w:val="16"/>
                                <w:szCs w:val="16"/>
                                <w:lang w:val="en-GB"/>
                              </w:rPr>
                              <w:t>(70</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id="WordArt 795" o:spid="_x0000_s1031" type="#_x0000_t202" style="position:absolute;left:0;text-align:left;margin-left:475.4pt;margin-top:32.05pt;width:9.25pt;height:7.05pt;rotation:-84;z-index:15845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" filled="f" stroked="f">
                <v:stroke joinstyle="round"/>
                <v:path arrowok="t"/>
                <v:textbox>
                  <w:txbxContent>
                    <w:p w:rsidR="00A71FE6" w:rsidRDefault="00A71FE6" w:rsidP="00B53399">
                      <w:pPr>
                        <w:jc w:val="center"/>
                        <w:rPr>
                          <w:sz w:val="24"/>
                          <w:szCs w:val="24"/>
                        </w:rPr>
                      </w:pPr>
                      <w:r>
                        <w:rPr>
                          <w:color w:val="000000"/>
                          <w:sz w:val="16"/>
                          <w:szCs w:val="16"/>
                          <w:lang w:val="en-GB"/>
                        </w:rPr>
                        <w:t>(70</w:t>
                      </w:r>
                    </w:p>
                  </w:txbxContent>
                </v:textbox>
                <w10:wrap anchorx="page"/>
              </v:shape>
            </w:pict>
          </mc:Fallback>
        </mc:AlternateContent>
      </w:r>
      <w:r w:rsidR="007B0B5A">
        <w:rPr>
          <w:rFonts w:ascii="Calibri"/>
          <w:b/>
          <w:color w:val="FFFFFF"/>
          <w:sz w:val="19"/>
        </w:rPr>
        <w:t>NORTHERN GEELONG GROWTH AREA</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7"/>
        <w:rPr>
          <w:rFonts w:ascii="Calibri"/>
          <w:b/>
          <w:sz w:val="18"/>
        </w:rPr>
      </w:pPr>
    </w:p>
    <w:p w:rsidR="002041DC" w:rsidRDefault="002041DC">
      <w:pPr>
        <w:spacing w:before="15"/>
        <w:ind w:right="1267"/>
        <w:jc w:val="right"/>
        <w:rPr>
          <w:sz w:val="14"/>
        </w:rPr>
      </w:pPr>
      <w:r>
        <w:rPr>
          <w:sz w:val="14"/>
        </w:rPr>
        <w:br w:type="page"/>
      </w:r>
    </w:p>
    <w:p w:rsidR="003D10A3" w:rsidRDefault="0012309F">
      <w:pPr>
        <w:spacing w:before="15"/>
        <w:ind w:right="1267"/>
        <w:jc w:val="right"/>
        <w:rPr>
          <w:sz w:val="17"/>
        </w:rPr>
      </w:pPr>
      <w:r>
        <w:rPr>
          <w:noProof/>
          <w:sz w:val="17"/>
        </w:rPr>
        <w:lastRenderedPageBreak/>
        <w:drawing>
          <wp:anchor distT="0" distB="0" distL="114300" distR="114300" simplePos="0" relativeHeight="488137216" behindDoc="0" locked="0" layoutInCell="1" allowOverlap="1">
            <wp:simplePos x="0" y="0"/>
            <wp:positionH relativeFrom="column">
              <wp:posOffset>-253448</wp:posOffset>
            </wp:positionH>
            <wp:positionV relativeFrom="paragraph">
              <wp:posOffset>-811696</wp:posOffset>
            </wp:positionV>
            <wp:extent cx="7540101" cy="10656184"/>
            <wp:effectExtent l="0" t="0" r="3810" b="0"/>
            <wp:wrapNone/>
            <wp:docPr id="964" name="Picture 96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 name="Picture 964" descr="Map&#10;&#10;Description automatically generated"/>
                    <pic:cNvPicPr/>
                  </pic:nvPicPr>
                  <pic:blipFill>
                    <a:blip r:embed="rId223" cstate="screen">
                      <a:extLst>
                        <a:ext uri="{28A0092B-C50C-407E-A947-70E740481C1C}">
                          <a14:useLocalDpi xmlns:a14="http://schemas.microsoft.com/office/drawing/2010/main"/>
                        </a:ext>
                      </a:extLst>
                    </a:blip>
                    <a:stretch>
                      <a:fillRect/>
                    </a:stretch>
                  </pic:blipFill>
                  <pic:spPr>
                    <a:xfrm>
                      <a:off x="0" y="0"/>
                      <a:ext cx="7555336" cy="10677716"/>
                    </a:xfrm>
                    <a:prstGeom prst="rect">
                      <a:avLst/>
                    </a:prstGeom>
                  </pic:spPr>
                </pic:pic>
              </a:graphicData>
            </a:graphic>
            <wp14:sizeRelH relativeFrom="page">
              <wp14:pctWidth>0</wp14:pctWidth>
            </wp14:sizeRelH>
            <wp14:sizeRelV relativeFrom="page">
              <wp14:pctHeight>0</wp14:pctHeight>
            </wp14:sizeRelV>
          </wp:anchor>
        </w:drawing>
      </w:r>
    </w:p>
    <w:p w:rsidR="003D10A3" w:rsidRDefault="003D10A3">
      <w:pPr>
        <w:jc w:val="right"/>
        <w:rPr>
          <w:sz w:val="17"/>
        </w:rPr>
        <w:sectPr w:rsidR="003D10A3">
          <w:headerReference w:type="even" r:id="rId224"/>
          <w:footerReference w:type="even" r:id="rId225"/>
          <w:footerReference w:type="default" r:id="rId226"/>
          <w:type w:val="continuous"/>
          <w:pgSz w:w="11910" w:h="16840"/>
          <w:pgMar w:top="1320" w:right="0" w:bottom="280" w:left="420" w:header="720" w:footer="720" w:gutter="0"/>
          <w:cols w:num="4" w:space="720" w:equalWidth="0">
            <w:col w:w="2563" w:space="735"/>
            <w:col w:w="2583" w:space="572"/>
            <w:col w:w="1839" w:space="193"/>
            <w:col w:w="3005"/>
          </w:cols>
        </w:sectPr>
      </w:pPr>
    </w:p>
    <w:p w:rsidR="003D10A3" w:rsidRDefault="007B0B5A">
      <w:pPr>
        <w:pStyle w:val="Heading5"/>
      </w:pPr>
      <w:r>
        <w:rPr>
          <w:color w:val="003263"/>
        </w:rPr>
        <w:lastRenderedPageBreak/>
        <w:t>ENVIRONMENT</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11"/>
        <w:rPr>
          <w:rFonts w:ascii="Calibri"/>
          <w:b/>
          <w:sz w:val="25"/>
        </w:rPr>
      </w:pPr>
    </w:p>
    <w:p w:rsidR="003D10A3" w:rsidRDefault="007B0B5A">
      <w:pPr>
        <w:pStyle w:val="Heading7"/>
        <w:spacing w:line="407" w:lineRule="exact"/>
      </w:pPr>
      <w:bookmarkStart w:id="5" w:name="_TOC_250008"/>
      <w:r>
        <w:rPr>
          <w:color w:val="003263"/>
          <w:spacing w:val="10"/>
        </w:rPr>
        <w:t>BUILT</w:t>
      </w:r>
      <w:r>
        <w:rPr>
          <w:color w:val="003263"/>
          <w:spacing w:val="35"/>
        </w:rPr>
        <w:t xml:space="preserve"> </w:t>
      </w:r>
      <w:bookmarkEnd w:id="5"/>
      <w:r>
        <w:rPr>
          <w:color w:val="003263"/>
          <w:spacing w:val="17"/>
        </w:rPr>
        <w:t>ENVIRONMENT</w:t>
      </w:r>
    </w:p>
    <w:p w:rsidR="003D10A3" w:rsidRDefault="007B0B5A">
      <w:pPr>
        <w:spacing w:line="255" w:lineRule="exact"/>
        <w:ind w:left="373"/>
        <w:rPr>
          <w:rFonts w:ascii="Calibri"/>
          <w:b/>
          <w:sz w:val="19"/>
        </w:rPr>
      </w:pPr>
      <w:r>
        <w:rPr>
          <w:rFonts w:ascii="Calibri"/>
          <w:b/>
          <w:color w:val="00B089"/>
          <w:spacing w:val="5"/>
          <w:sz w:val="19"/>
        </w:rPr>
        <w:t>NORTHERN GEELONG GROWTH</w:t>
      </w:r>
      <w:r>
        <w:rPr>
          <w:rFonts w:ascii="Calibri"/>
          <w:b/>
          <w:color w:val="00B089"/>
          <w:spacing w:val="50"/>
          <w:sz w:val="19"/>
        </w:rPr>
        <w:t xml:space="preserve"> </w:t>
      </w:r>
      <w:r>
        <w:rPr>
          <w:rFonts w:ascii="Calibri"/>
          <w:b/>
          <w:color w:val="00B089"/>
          <w:spacing w:val="4"/>
          <w:sz w:val="19"/>
        </w:rPr>
        <w:t>AREA</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9"/>
        <w:rPr>
          <w:rFonts w:ascii="Calibri"/>
          <w:b/>
          <w:sz w:val="17"/>
        </w:rPr>
      </w:pPr>
    </w:p>
    <w:p w:rsidR="003D10A3" w:rsidRDefault="003D10A3">
      <w:pPr>
        <w:rPr>
          <w:rFonts w:ascii="Calibri"/>
          <w:sz w:val="17"/>
        </w:rPr>
        <w:sectPr w:rsidR="003D10A3">
          <w:headerReference w:type="default" r:id="rId227"/>
          <w:pgSz w:w="11910" w:h="16840"/>
          <w:pgMar w:top="920" w:right="0" w:bottom="600" w:left="420" w:header="0" w:footer="400" w:gutter="0"/>
          <w:cols w:space="720"/>
        </w:sectPr>
      </w:pPr>
    </w:p>
    <w:p w:rsidR="003D10A3" w:rsidRDefault="007B0B5A">
      <w:pPr>
        <w:spacing w:before="15"/>
        <w:ind w:left="377"/>
        <w:rPr>
          <w:rFonts w:ascii="Calibri"/>
          <w:b/>
          <w:sz w:val="20"/>
        </w:rPr>
      </w:pPr>
      <w:r>
        <w:rPr>
          <w:rFonts w:ascii="Calibri"/>
          <w:b/>
          <w:color w:val="003263"/>
          <w:sz w:val="20"/>
        </w:rPr>
        <w:t>CONTEXT</w:t>
      </w:r>
    </w:p>
    <w:p w:rsidR="003D10A3" w:rsidRDefault="003D10A3">
      <w:pPr>
        <w:pStyle w:val="BodyText"/>
        <w:spacing w:before="1"/>
        <w:rPr>
          <w:rFonts w:ascii="Calibri"/>
          <w:b/>
          <w:sz w:val="13"/>
        </w:rPr>
      </w:pPr>
    </w:p>
    <w:p w:rsidR="003D10A3" w:rsidRDefault="007B0B5A">
      <w:pPr>
        <w:pStyle w:val="BodyText"/>
        <w:spacing w:line="273" w:lineRule="auto"/>
        <w:ind w:left="373"/>
      </w:pPr>
      <w:proofErr w:type="spellStart"/>
      <w:r>
        <w:rPr>
          <w:color w:val="00B089"/>
        </w:rPr>
        <w:t>Urbanisation</w:t>
      </w:r>
      <w:proofErr w:type="spellEnd"/>
      <w:r>
        <w:rPr>
          <w:color w:val="00B089"/>
        </w:rPr>
        <w:t xml:space="preserve"> of the land will change the majority of its existing use. It is anticipated that some existing land uses including residences, schools and utility easements will</w:t>
      </w:r>
      <w:r>
        <w:rPr>
          <w:color w:val="00B089"/>
          <w:spacing w:val="-32"/>
        </w:rPr>
        <w:t xml:space="preserve"> </w:t>
      </w:r>
      <w:r>
        <w:rPr>
          <w:color w:val="00B089"/>
        </w:rPr>
        <w:t>be retained as part of the urban</w:t>
      </w:r>
      <w:r>
        <w:rPr>
          <w:color w:val="00B089"/>
          <w:spacing w:val="-8"/>
        </w:rPr>
        <w:t xml:space="preserve"> </w:t>
      </w:r>
      <w:r>
        <w:rPr>
          <w:color w:val="00B089"/>
        </w:rPr>
        <w:t>landscape.</w:t>
      </w:r>
    </w:p>
    <w:p w:rsidR="003D10A3" w:rsidRDefault="007B0B5A">
      <w:pPr>
        <w:pStyle w:val="BodyText"/>
        <w:spacing w:before="117" w:line="273" w:lineRule="auto"/>
        <w:ind w:left="373" w:right="168"/>
      </w:pPr>
      <w:r>
        <w:rPr>
          <w:color w:val="00B089"/>
        </w:rPr>
        <w:t>Existing land uses to be considered in the context of the urban landscape are illustrated</w:t>
      </w:r>
    </w:p>
    <w:p w:rsidR="003D10A3" w:rsidRDefault="007B0B5A">
      <w:pPr>
        <w:pStyle w:val="BodyText"/>
        <w:spacing w:before="2"/>
        <w:ind w:left="373"/>
      </w:pPr>
      <w:r>
        <w:rPr>
          <w:color w:val="00B089"/>
        </w:rPr>
        <w:t>on Plan 12 and include:</w:t>
      </w:r>
    </w:p>
    <w:p w:rsidR="003D10A3" w:rsidRDefault="007B0B5A">
      <w:pPr>
        <w:pStyle w:val="ListParagraph"/>
        <w:numPr>
          <w:ilvl w:val="0"/>
          <w:numId w:val="72"/>
        </w:numPr>
        <w:tabs>
          <w:tab w:val="left" w:pos="544"/>
        </w:tabs>
        <w:spacing w:before="114"/>
        <w:rPr>
          <w:sz w:val="19"/>
        </w:rPr>
      </w:pPr>
      <w:r>
        <w:rPr>
          <w:color w:val="00B089"/>
          <w:sz w:val="19"/>
        </w:rPr>
        <w:t>Gas</w:t>
      </w:r>
      <w:r>
        <w:rPr>
          <w:color w:val="00B089"/>
          <w:spacing w:val="-1"/>
          <w:sz w:val="19"/>
        </w:rPr>
        <w:t xml:space="preserve"> </w:t>
      </w:r>
      <w:r>
        <w:rPr>
          <w:color w:val="00B089"/>
          <w:sz w:val="19"/>
        </w:rPr>
        <w:t>pipeline</w:t>
      </w:r>
    </w:p>
    <w:p w:rsidR="003D10A3" w:rsidRDefault="007B0B5A">
      <w:pPr>
        <w:pStyle w:val="ListParagraph"/>
        <w:numPr>
          <w:ilvl w:val="1"/>
          <w:numId w:val="72"/>
        </w:numPr>
        <w:tabs>
          <w:tab w:val="left" w:pos="714"/>
        </w:tabs>
        <w:spacing w:before="126" w:line="273" w:lineRule="auto"/>
        <w:ind w:left="713" w:right="174"/>
        <w:rPr>
          <w:sz w:val="19"/>
        </w:rPr>
      </w:pPr>
      <w:r>
        <w:rPr>
          <w:color w:val="00B089"/>
          <w:sz w:val="19"/>
        </w:rPr>
        <w:t>The T92 Lara to Iona Gas Transmission Pipeline diagonally bisects the growth area between Patullos Road and Evans</w:t>
      </w:r>
      <w:r>
        <w:rPr>
          <w:color w:val="00B089"/>
          <w:spacing w:val="-3"/>
          <w:sz w:val="19"/>
        </w:rPr>
        <w:t xml:space="preserve"> </w:t>
      </w:r>
      <w:r>
        <w:rPr>
          <w:color w:val="00B089"/>
          <w:sz w:val="19"/>
        </w:rPr>
        <w:t>Road.</w:t>
      </w:r>
    </w:p>
    <w:p w:rsidR="003D10A3" w:rsidRDefault="007B0B5A">
      <w:pPr>
        <w:pStyle w:val="ListParagraph"/>
        <w:numPr>
          <w:ilvl w:val="0"/>
          <w:numId w:val="72"/>
        </w:numPr>
        <w:tabs>
          <w:tab w:val="left" w:pos="544"/>
        </w:tabs>
        <w:spacing w:before="86"/>
        <w:rPr>
          <w:sz w:val="19"/>
        </w:rPr>
      </w:pPr>
      <w:r>
        <w:rPr>
          <w:color w:val="00B089"/>
          <w:sz w:val="19"/>
        </w:rPr>
        <w:t>Electricity transmission</w:t>
      </w:r>
      <w:r>
        <w:rPr>
          <w:color w:val="00B089"/>
          <w:spacing w:val="-1"/>
          <w:sz w:val="19"/>
        </w:rPr>
        <w:t xml:space="preserve"> </w:t>
      </w:r>
      <w:r>
        <w:rPr>
          <w:color w:val="00B089"/>
          <w:sz w:val="19"/>
        </w:rPr>
        <w:t>lines</w:t>
      </w:r>
    </w:p>
    <w:p w:rsidR="003D10A3" w:rsidRDefault="007B0B5A">
      <w:pPr>
        <w:pStyle w:val="ListParagraph"/>
        <w:numPr>
          <w:ilvl w:val="1"/>
          <w:numId w:val="72"/>
        </w:numPr>
        <w:tabs>
          <w:tab w:val="left" w:pos="714"/>
        </w:tabs>
        <w:spacing w:before="126" w:line="273" w:lineRule="auto"/>
        <w:ind w:left="713" w:right="58"/>
        <w:rPr>
          <w:sz w:val="19"/>
        </w:rPr>
      </w:pPr>
      <w:r>
        <w:rPr>
          <w:color w:val="00B089"/>
          <w:sz w:val="19"/>
        </w:rPr>
        <w:t>An overhead electricity transmission power line forms the north-western boundary of the growth</w:t>
      </w:r>
      <w:r>
        <w:rPr>
          <w:color w:val="00B089"/>
          <w:spacing w:val="-15"/>
          <w:sz w:val="19"/>
        </w:rPr>
        <w:t xml:space="preserve"> </w:t>
      </w:r>
      <w:r>
        <w:rPr>
          <w:color w:val="00B089"/>
          <w:sz w:val="19"/>
        </w:rPr>
        <w:t>area.</w:t>
      </w:r>
    </w:p>
    <w:p w:rsidR="003D10A3" w:rsidRDefault="007B0B5A">
      <w:pPr>
        <w:pStyle w:val="ListParagraph"/>
        <w:numPr>
          <w:ilvl w:val="1"/>
          <w:numId w:val="72"/>
        </w:numPr>
        <w:tabs>
          <w:tab w:val="left" w:pos="714"/>
        </w:tabs>
        <w:spacing w:line="273" w:lineRule="auto"/>
        <w:ind w:left="713" w:right="374"/>
        <w:rPr>
          <w:sz w:val="19"/>
        </w:rPr>
      </w:pPr>
      <w:r>
        <w:rPr>
          <w:color w:val="00B089"/>
          <w:sz w:val="19"/>
        </w:rPr>
        <w:t>An overhead electricity transmission power line between Geelong Ring Road and Bacchus Marsh Road.</w:t>
      </w:r>
    </w:p>
    <w:p w:rsidR="003D10A3" w:rsidRDefault="007B0B5A">
      <w:pPr>
        <w:pStyle w:val="ListParagraph"/>
        <w:numPr>
          <w:ilvl w:val="0"/>
          <w:numId w:val="72"/>
        </w:numPr>
        <w:tabs>
          <w:tab w:val="left" w:pos="544"/>
        </w:tabs>
        <w:spacing w:before="85"/>
        <w:rPr>
          <w:sz w:val="19"/>
        </w:rPr>
      </w:pPr>
      <w:r>
        <w:rPr>
          <w:color w:val="00B089"/>
          <w:sz w:val="19"/>
        </w:rPr>
        <w:t>Rural</w:t>
      </w:r>
      <w:r>
        <w:rPr>
          <w:color w:val="00B089"/>
          <w:spacing w:val="-1"/>
          <w:sz w:val="19"/>
        </w:rPr>
        <w:t xml:space="preserve"> </w:t>
      </w:r>
      <w:r>
        <w:rPr>
          <w:color w:val="00B089"/>
          <w:sz w:val="19"/>
        </w:rPr>
        <w:t>living</w:t>
      </w:r>
    </w:p>
    <w:p w:rsidR="003D10A3" w:rsidRDefault="007B0B5A">
      <w:pPr>
        <w:pStyle w:val="ListParagraph"/>
        <w:numPr>
          <w:ilvl w:val="1"/>
          <w:numId w:val="72"/>
        </w:numPr>
        <w:tabs>
          <w:tab w:val="left" w:pos="714"/>
        </w:tabs>
        <w:spacing w:before="127" w:line="273" w:lineRule="auto"/>
        <w:ind w:left="713" w:right="511"/>
        <w:rPr>
          <w:sz w:val="19"/>
        </w:rPr>
      </w:pPr>
      <w:r>
        <w:rPr>
          <w:color w:val="00B089"/>
          <w:sz w:val="19"/>
        </w:rPr>
        <w:t>There are 297 properties in the growth area that support uses associated with rural</w:t>
      </w:r>
      <w:r>
        <w:rPr>
          <w:color w:val="00B089"/>
          <w:spacing w:val="-10"/>
          <w:sz w:val="19"/>
        </w:rPr>
        <w:t xml:space="preserve"> </w:t>
      </w:r>
      <w:r>
        <w:rPr>
          <w:color w:val="00B089"/>
          <w:sz w:val="19"/>
        </w:rPr>
        <w:t>living.</w:t>
      </w:r>
    </w:p>
    <w:p w:rsidR="003D10A3" w:rsidRDefault="007B0B5A">
      <w:pPr>
        <w:pStyle w:val="ListParagraph"/>
        <w:numPr>
          <w:ilvl w:val="0"/>
          <w:numId w:val="72"/>
        </w:numPr>
        <w:tabs>
          <w:tab w:val="left" w:pos="544"/>
        </w:tabs>
        <w:spacing w:before="84" w:line="264" w:lineRule="auto"/>
        <w:ind w:right="195"/>
        <w:rPr>
          <w:sz w:val="19"/>
        </w:rPr>
      </w:pPr>
      <w:r>
        <w:rPr>
          <w:color w:val="00B089"/>
          <w:sz w:val="19"/>
        </w:rPr>
        <w:t>Geelong Baptist College, an independent P-12 school located on Anakie Road, directly to the south of the Lovely Banks</w:t>
      </w:r>
      <w:r>
        <w:rPr>
          <w:color w:val="00B089"/>
          <w:spacing w:val="-2"/>
          <w:sz w:val="19"/>
        </w:rPr>
        <w:t xml:space="preserve"> </w:t>
      </w:r>
      <w:r>
        <w:rPr>
          <w:color w:val="00B089"/>
          <w:sz w:val="19"/>
        </w:rPr>
        <w:t>Basin</w:t>
      </w:r>
    </w:p>
    <w:p w:rsidR="003D10A3" w:rsidRDefault="007B0B5A">
      <w:pPr>
        <w:pStyle w:val="ListParagraph"/>
        <w:numPr>
          <w:ilvl w:val="0"/>
          <w:numId w:val="72"/>
        </w:numPr>
        <w:tabs>
          <w:tab w:val="left" w:pos="544"/>
        </w:tabs>
        <w:spacing w:before="88" w:line="252" w:lineRule="auto"/>
        <w:ind w:right="1515"/>
        <w:rPr>
          <w:sz w:val="19"/>
        </w:rPr>
      </w:pPr>
      <w:r>
        <w:rPr>
          <w:color w:val="00B089"/>
          <w:sz w:val="19"/>
        </w:rPr>
        <w:t>Service station, adjoining the Geelong Ring</w:t>
      </w:r>
      <w:r>
        <w:rPr>
          <w:color w:val="00B089"/>
          <w:spacing w:val="-2"/>
          <w:sz w:val="19"/>
        </w:rPr>
        <w:t xml:space="preserve"> </w:t>
      </w:r>
      <w:r>
        <w:rPr>
          <w:color w:val="00B089"/>
          <w:sz w:val="19"/>
        </w:rPr>
        <w:t>Road.</w:t>
      </w:r>
    </w:p>
    <w:p w:rsidR="003D10A3" w:rsidRDefault="007B0B5A">
      <w:pPr>
        <w:pStyle w:val="ListParagraph"/>
        <w:numPr>
          <w:ilvl w:val="0"/>
          <w:numId w:val="72"/>
        </w:numPr>
        <w:tabs>
          <w:tab w:val="left" w:pos="544"/>
        </w:tabs>
        <w:spacing w:before="103" w:line="252" w:lineRule="auto"/>
        <w:ind w:right="354"/>
        <w:rPr>
          <w:sz w:val="19"/>
        </w:rPr>
      </w:pPr>
      <w:r>
        <w:rPr>
          <w:color w:val="00B089"/>
          <w:sz w:val="19"/>
        </w:rPr>
        <w:t xml:space="preserve">Material storage and recycling </w:t>
      </w:r>
      <w:proofErr w:type="spellStart"/>
      <w:r>
        <w:rPr>
          <w:color w:val="00B089"/>
          <w:sz w:val="19"/>
        </w:rPr>
        <w:t>centre</w:t>
      </w:r>
      <w:proofErr w:type="spellEnd"/>
      <w:r>
        <w:rPr>
          <w:color w:val="00B089"/>
          <w:sz w:val="19"/>
        </w:rPr>
        <w:t>, located to the south of Stacey</w:t>
      </w:r>
      <w:r>
        <w:rPr>
          <w:color w:val="00B089"/>
          <w:spacing w:val="-2"/>
          <w:sz w:val="19"/>
        </w:rPr>
        <w:t xml:space="preserve"> </w:t>
      </w:r>
      <w:r>
        <w:rPr>
          <w:color w:val="00B089"/>
          <w:sz w:val="19"/>
        </w:rPr>
        <w:t>Road</w:t>
      </w:r>
    </w:p>
    <w:p w:rsidR="003D10A3" w:rsidRDefault="007B0B5A">
      <w:pPr>
        <w:pStyle w:val="ListParagraph"/>
        <w:numPr>
          <w:ilvl w:val="0"/>
          <w:numId w:val="72"/>
        </w:numPr>
        <w:tabs>
          <w:tab w:val="left" w:pos="544"/>
        </w:tabs>
        <w:spacing w:before="103" w:line="252" w:lineRule="auto"/>
        <w:ind w:right="2287"/>
        <w:rPr>
          <w:sz w:val="19"/>
        </w:rPr>
      </w:pPr>
      <w:r>
        <w:rPr>
          <w:color w:val="00B089"/>
          <w:sz w:val="19"/>
        </w:rPr>
        <w:t xml:space="preserve">Former airfield, to the east of </w:t>
      </w:r>
      <w:proofErr w:type="spellStart"/>
      <w:r>
        <w:rPr>
          <w:color w:val="00B089"/>
          <w:sz w:val="19"/>
        </w:rPr>
        <w:t>Emmersons</w:t>
      </w:r>
      <w:proofErr w:type="spellEnd"/>
      <w:r>
        <w:rPr>
          <w:color w:val="00B089"/>
          <w:spacing w:val="-1"/>
          <w:sz w:val="19"/>
        </w:rPr>
        <w:t xml:space="preserve"> </w:t>
      </w:r>
      <w:r>
        <w:rPr>
          <w:color w:val="00B089"/>
          <w:sz w:val="19"/>
        </w:rPr>
        <w:t>Road</w:t>
      </w:r>
    </w:p>
    <w:p w:rsidR="003D10A3" w:rsidRDefault="007B0B5A">
      <w:pPr>
        <w:pStyle w:val="ListParagraph"/>
        <w:numPr>
          <w:ilvl w:val="0"/>
          <w:numId w:val="72"/>
        </w:numPr>
        <w:tabs>
          <w:tab w:val="left" w:pos="544"/>
        </w:tabs>
        <w:spacing w:before="102"/>
        <w:rPr>
          <w:sz w:val="19"/>
        </w:rPr>
      </w:pPr>
      <w:r>
        <w:rPr>
          <w:color w:val="00B089"/>
          <w:sz w:val="19"/>
        </w:rPr>
        <w:t>Market gardens and</w:t>
      </w:r>
      <w:r>
        <w:rPr>
          <w:color w:val="00B089"/>
          <w:spacing w:val="-4"/>
          <w:sz w:val="19"/>
        </w:rPr>
        <w:t xml:space="preserve"> </w:t>
      </w:r>
      <w:r>
        <w:rPr>
          <w:color w:val="00B089"/>
          <w:sz w:val="19"/>
        </w:rPr>
        <w:t>orchards.</w:t>
      </w:r>
    </w:p>
    <w:p w:rsidR="003D10A3" w:rsidRDefault="007B0B5A">
      <w:pPr>
        <w:spacing w:before="19"/>
        <w:ind w:left="377"/>
        <w:rPr>
          <w:rFonts w:ascii="Calibri"/>
          <w:b/>
          <w:sz w:val="19"/>
        </w:rPr>
      </w:pPr>
      <w:r>
        <w:br w:type="column"/>
      </w:r>
      <w:r>
        <w:rPr>
          <w:rFonts w:ascii="Calibri"/>
          <w:b/>
          <w:color w:val="003263"/>
          <w:sz w:val="19"/>
          <w:u w:val="single" w:color="003263"/>
        </w:rPr>
        <w:t>ACTION N1.6.1</w:t>
      </w:r>
    </w:p>
    <w:p w:rsidR="003D10A3" w:rsidRDefault="007B0B5A">
      <w:pPr>
        <w:spacing w:before="135" w:line="273" w:lineRule="auto"/>
        <w:ind w:left="373" w:right="974"/>
        <w:rPr>
          <w:b/>
          <w:sz w:val="19"/>
        </w:rPr>
      </w:pPr>
      <w:r>
        <w:rPr>
          <w:b/>
          <w:color w:val="005295"/>
          <w:sz w:val="19"/>
        </w:rPr>
        <w:t xml:space="preserve">Potential adverse amenity impacts of new </w:t>
      </w:r>
      <w:proofErr w:type="spellStart"/>
      <w:r>
        <w:rPr>
          <w:b/>
          <w:color w:val="005295"/>
          <w:sz w:val="19"/>
        </w:rPr>
        <w:t>neighbourhoods</w:t>
      </w:r>
      <w:proofErr w:type="spellEnd"/>
      <w:r>
        <w:rPr>
          <w:b/>
          <w:color w:val="005295"/>
          <w:sz w:val="19"/>
        </w:rPr>
        <w:t xml:space="preserve"> on rural living properties in the growth area will be identified and managed as part of urban development.</w:t>
      </w:r>
    </w:p>
    <w:p w:rsidR="003D10A3" w:rsidRDefault="007B0B5A">
      <w:pPr>
        <w:pStyle w:val="BodyText"/>
        <w:spacing w:before="117" w:line="273" w:lineRule="auto"/>
        <w:ind w:left="373" w:right="825"/>
      </w:pPr>
      <w:r>
        <w:rPr>
          <w:color w:val="231F20"/>
        </w:rPr>
        <w:t xml:space="preserve">New </w:t>
      </w:r>
      <w:proofErr w:type="spellStart"/>
      <w:r>
        <w:rPr>
          <w:color w:val="231F20"/>
        </w:rPr>
        <w:t>neighbourhoods</w:t>
      </w:r>
      <w:proofErr w:type="spellEnd"/>
      <w:r>
        <w:rPr>
          <w:color w:val="231F20"/>
        </w:rPr>
        <w:t xml:space="preserve"> that directly interface with existing rural living properties within the growth area will </w:t>
      </w:r>
      <w:proofErr w:type="spellStart"/>
      <w:r>
        <w:rPr>
          <w:color w:val="231F20"/>
        </w:rPr>
        <w:t>minimise</w:t>
      </w:r>
      <w:proofErr w:type="spellEnd"/>
      <w:r>
        <w:rPr>
          <w:color w:val="231F20"/>
        </w:rPr>
        <w:t xml:space="preserve"> amenity impacts including light pollution. Interface management may include landscape buffers and screening, linear and local parks, sports reserves and local roads.</w:t>
      </w:r>
    </w:p>
    <w:p w:rsidR="003D10A3" w:rsidRDefault="003D10A3">
      <w:pPr>
        <w:pStyle w:val="BodyText"/>
        <w:spacing w:before="2"/>
        <w:rPr>
          <w:sz w:val="26"/>
        </w:rPr>
      </w:pPr>
    </w:p>
    <w:p w:rsidR="003D10A3" w:rsidRDefault="007B0B5A">
      <w:pPr>
        <w:ind w:left="377"/>
        <w:rPr>
          <w:rFonts w:ascii="Calibri"/>
          <w:b/>
          <w:sz w:val="19"/>
        </w:rPr>
      </w:pPr>
      <w:r>
        <w:rPr>
          <w:rFonts w:ascii="Calibri"/>
          <w:b/>
          <w:color w:val="003263"/>
          <w:sz w:val="19"/>
          <w:u w:val="single" w:color="003263"/>
        </w:rPr>
        <w:t>ACTION N1.6.2</w:t>
      </w:r>
    </w:p>
    <w:p w:rsidR="003D10A3" w:rsidRDefault="007B0B5A">
      <w:pPr>
        <w:spacing w:before="134" w:line="273" w:lineRule="auto"/>
        <w:ind w:left="373" w:right="1008"/>
        <w:jc w:val="both"/>
        <w:rPr>
          <w:b/>
          <w:sz w:val="19"/>
        </w:rPr>
      </w:pPr>
      <w:r>
        <w:rPr>
          <w:b/>
          <w:color w:val="005295"/>
          <w:sz w:val="19"/>
        </w:rPr>
        <w:t>Rural living properties will be permitted to subdivide to a conventional residential density as part of urban development.</w:t>
      </w:r>
    </w:p>
    <w:p w:rsidR="003D10A3" w:rsidRDefault="007B0B5A">
      <w:pPr>
        <w:pStyle w:val="BodyText"/>
        <w:spacing w:before="116" w:line="273" w:lineRule="auto"/>
        <w:ind w:left="373" w:right="1184"/>
        <w:jc w:val="both"/>
      </w:pPr>
      <w:r>
        <w:rPr>
          <w:color w:val="231F20"/>
        </w:rPr>
        <w:t>Areas of rural living illustrated as ‘residential’</w:t>
      </w:r>
      <w:r>
        <w:rPr>
          <w:color w:val="231F20"/>
          <w:spacing w:val="-40"/>
        </w:rPr>
        <w:t xml:space="preserve"> </w:t>
      </w:r>
      <w:r>
        <w:rPr>
          <w:color w:val="231F20"/>
        </w:rPr>
        <w:t>on Plan 3 will be permitted to subdivide to a conventional density residential as part of urban</w:t>
      </w:r>
      <w:r>
        <w:rPr>
          <w:color w:val="231F20"/>
          <w:spacing w:val="-8"/>
        </w:rPr>
        <w:t xml:space="preserve"> </w:t>
      </w:r>
      <w:r>
        <w:rPr>
          <w:color w:val="231F20"/>
        </w:rPr>
        <w:t>development.</w:t>
      </w:r>
    </w:p>
    <w:p w:rsidR="003D10A3" w:rsidRDefault="003D10A3">
      <w:pPr>
        <w:spacing w:line="273" w:lineRule="auto"/>
        <w:jc w:val="both"/>
        <w:sectPr w:rsidR="003D10A3">
          <w:type w:val="continuous"/>
          <w:pgSz w:w="11910" w:h="16840"/>
          <w:pgMar w:top="1320" w:right="0" w:bottom="280" w:left="420" w:header="720" w:footer="720" w:gutter="0"/>
          <w:cols w:num="2" w:space="720" w:equalWidth="0">
            <w:col w:w="5262" w:space="67"/>
            <w:col w:w="6161"/>
          </w:cols>
        </w:sectPr>
      </w:pPr>
    </w:p>
    <w:p w:rsidR="003D10A3" w:rsidRDefault="007B0B5A">
      <w:pPr>
        <w:pStyle w:val="Heading5"/>
        <w:ind w:left="373"/>
      </w:pPr>
      <w:r>
        <w:rPr>
          <w:color w:val="003263"/>
        </w:rPr>
        <w:lastRenderedPageBreak/>
        <w:t>ENVIRONMENT</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10"/>
        <w:rPr>
          <w:rFonts w:ascii="Calibri"/>
          <w:b/>
          <w:sz w:val="28"/>
        </w:rPr>
      </w:pPr>
    </w:p>
    <w:p w:rsidR="003D10A3" w:rsidRDefault="003D10A3">
      <w:pPr>
        <w:rPr>
          <w:rFonts w:ascii="Calibri"/>
          <w:sz w:val="28"/>
        </w:rPr>
        <w:sectPr w:rsidR="003D10A3">
          <w:headerReference w:type="even" r:id="rId228"/>
          <w:footerReference w:type="even" r:id="rId229"/>
          <w:footerReference w:type="default" r:id="rId230"/>
          <w:pgSz w:w="11910" w:h="16840"/>
          <w:pgMar w:top="920" w:right="0" w:bottom="600" w:left="420" w:header="0" w:footer="400" w:gutter="0"/>
          <w:pgNumType w:start="86"/>
          <w:cols w:space="720"/>
        </w:sectPr>
      </w:pPr>
    </w:p>
    <w:p w:rsidR="003D10A3" w:rsidRDefault="007B0B5A">
      <w:pPr>
        <w:spacing w:before="20"/>
        <w:ind w:left="385"/>
        <w:rPr>
          <w:rFonts w:ascii="Calibri"/>
          <w:b/>
          <w:sz w:val="19"/>
        </w:rPr>
      </w:pPr>
      <w:r>
        <w:rPr>
          <w:rFonts w:ascii="Calibri"/>
          <w:b/>
          <w:color w:val="003263"/>
          <w:sz w:val="19"/>
          <w:u w:val="single" w:color="003263"/>
        </w:rPr>
        <w:t>ACTION N1.6.3</w:t>
      </w:r>
    </w:p>
    <w:p w:rsidR="003D10A3" w:rsidRDefault="007B0B5A">
      <w:pPr>
        <w:spacing w:before="134" w:line="273" w:lineRule="auto"/>
        <w:ind w:left="381" w:right="-18"/>
        <w:rPr>
          <w:b/>
          <w:sz w:val="19"/>
        </w:rPr>
      </w:pPr>
      <w:r>
        <w:rPr>
          <w:b/>
          <w:color w:val="005295"/>
          <w:sz w:val="19"/>
        </w:rPr>
        <w:t>Rural living properties will be permitted to transition to employment land uses as part of urban development.</w:t>
      </w:r>
    </w:p>
    <w:p w:rsidR="003D10A3" w:rsidRDefault="007B0B5A">
      <w:pPr>
        <w:pStyle w:val="BodyText"/>
        <w:spacing w:before="115" w:line="273" w:lineRule="auto"/>
        <w:ind w:left="381" w:right="75"/>
      </w:pPr>
      <w:r>
        <w:rPr>
          <w:color w:val="231F20"/>
        </w:rPr>
        <w:t>Areas of rural living illustrated as ‘employment’ on Plan 3 will be permitted to subdivide to employment land uses as part of urban development such as service industries and urban support, light manufacturing, freight and logistics.</w:t>
      </w:r>
    </w:p>
    <w:p w:rsidR="003D10A3" w:rsidRDefault="003D10A3">
      <w:pPr>
        <w:pStyle w:val="BodyText"/>
        <w:spacing w:before="1"/>
        <w:rPr>
          <w:sz w:val="26"/>
        </w:rPr>
      </w:pPr>
    </w:p>
    <w:p w:rsidR="003D10A3" w:rsidRDefault="007B0B5A">
      <w:pPr>
        <w:ind w:left="385"/>
        <w:rPr>
          <w:rFonts w:ascii="Calibri"/>
          <w:b/>
          <w:sz w:val="19"/>
        </w:rPr>
      </w:pPr>
      <w:r>
        <w:rPr>
          <w:rFonts w:ascii="Calibri"/>
          <w:b/>
          <w:color w:val="003263"/>
          <w:sz w:val="19"/>
          <w:u w:val="single" w:color="003263"/>
        </w:rPr>
        <w:t>ACTION N1.6.4</w:t>
      </w:r>
    </w:p>
    <w:p w:rsidR="003D10A3" w:rsidRDefault="007B0B5A">
      <w:pPr>
        <w:spacing w:before="134" w:line="273" w:lineRule="auto"/>
        <w:ind w:left="381" w:right="130"/>
        <w:rPr>
          <w:b/>
          <w:sz w:val="19"/>
        </w:rPr>
      </w:pPr>
      <w:r>
        <w:rPr>
          <w:b/>
          <w:color w:val="005295"/>
          <w:sz w:val="19"/>
        </w:rPr>
        <w:t>Rural living properties will be permitted to subdivide to a low or conventional residential density as part of urban development, subject to future investigation.</w:t>
      </w:r>
    </w:p>
    <w:p w:rsidR="003D10A3" w:rsidRDefault="007B0B5A">
      <w:pPr>
        <w:pStyle w:val="BodyText"/>
        <w:spacing w:before="116" w:line="273" w:lineRule="auto"/>
        <w:ind w:left="381"/>
      </w:pPr>
      <w:r>
        <w:rPr>
          <w:color w:val="231F20"/>
        </w:rPr>
        <w:t>Areas of rural living illustrated as ‘future investigation of residential’ on Plan 3 may be permitted to subdivide to a low or conventional residential density as part of urban development. The timing for potential development of this land is long term. Detailed assessment of its capacity to deliver future residential land use will occur as part of the relevant precinct structure planning process.</w:t>
      </w:r>
    </w:p>
    <w:p w:rsidR="003D10A3" w:rsidRDefault="007B0B5A">
      <w:pPr>
        <w:spacing w:before="20"/>
        <w:ind w:left="311"/>
        <w:rPr>
          <w:rFonts w:ascii="Calibri"/>
          <w:b/>
          <w:sz w:val="19"/>
        </w:rPr>
      </w:pPr>
      <w:r>
        <w:br w:type="column"/>
      </w:r>
      <w:r>
        <w:rPr>
          <w:rFonts w:ascii="Calibri"/>
          <w:b/>
          <w:color w:val="003263"/>
          <w:sz w:val="19"/>
          <w:u w:val="single" w:color="003263"/>
        </w:rPr>
        <w:t>ACTION N1.6.5</w:t>
      </w:r>
    </w:p>
    <w:p w:rsidR="003D10A3" w:rsidRDefault="007B0B5A">
      <w:pPr>
        <w:spacing w:before="134" w:line="273" w:lineRule="auto"/>
        <w:ind w:left="307" w:right="836"/>
        <w:rPr>
          <w:b/>
          <w:sz w:val="19"/>
        </w:rPr>
      </w:pPr>
      <w:r>
        <w:rPr>
          <w:b/>
          <w:color w:val="005295"/>
          <w:sz w:val="19"/>
        </w:rPr>
        <w:t>Rural living properties will be permitted to transition to employment land uses as part of urban development, subject to future investigation.</w:t>
      </w:r>
    </w:p>
    <w:p w:rsidR="003D10A3" w:rsidRDefault="007B0B5A">
      <w:pPr>
        <w:pStyle w:val="BodyText"/>
        <w:spacing w:before="116" w:line="273" w:lineRule="auto"/>
        <w:ind w:left="307" w:right="1141"/>
      </w:pPr>
      <w:r>
        <w:rPr>
          <w:color w:val="231F20"/>
        </w:rPr>
        <w:t>Areas of rural living illustrated as ‘future investigation of employment’ on Plan 3 may be permitted to subdivide to employment land uses as part of urban development such as service industries and urban support, light</w:t>
      </w:r>
    </w:p>
    <w:p w:rsidR="003D10A3" w:rsidRDefault="007B0B5A">
      <w:pPr>
        <w:pStyle w:val="BodyText"/>
        <w:spacing w:before="4" w:line="273" w:lineRule="auto"/>
        <w:ind w:left="307" w:right="813"/>
      </w:pPr>
      <w:r>
        <w:rPr>
          <w:color w:val="231F20"/>
        </w:rPr>
        <w:t>manufacturing, freight and logistics. The timing for potential development of this land is long term. Detailed assessment of the need for employment land will occur as part of the relevant precinct structure planning process.</w:t>
      </w:r>
    </w:p>
    <w:p w:rsidR="003D10A3" w:rsidRDefault="003D10A3">
      <w:pPr>
        <w:pStyle w:val="BodyText"/>
        <w:rPr>
          <w:sz w:val="26"/>
        </w:rPr>
      </w:pPr>
    </w:p>
    <w:p w:rsidR="003D10A3" w:rsidRDefault="007B0B5A">
      <w:pPr>
        <w:ind w:left="311"/>
        <w:rPr>
          <w:rFonts w:ascii="Calibri"/>
          <w:b/>
          <w:sz w:val="19"/>
        </w:rPr>
      </w:pPr>
      <w:r>
        <w:rPr>
          <w:rFonts w:ascii="Calibri"/>
          <w:b/>
          <w:color w:val="003263"/>
          <w:sz w:val="19"/>
          <w:u w:val="single" w:color="003263"/>
        </w:rPr>
        <w:t>ACTION N1.6.6</w:t>
      </w:r>
    </w:p>
    <w:p w:rsidR="003D10A3" w:rsidRDefault="007B0B5A">
      <w:pPr>
        <w:spacing w:before="135" w:line="273" w:lineRule="auto"/>
        <w:ind w:left="307" w:right="1216"/>
        <w:rPr>
          <w:b/>
          <w:sz w:val="19"/>
        </w:rPr>
      </w:pPr>
      <w:r>
        <w:rPr>
          <w:b/>
          <w:color w:val="005295"/>
          <w:sz w:val="19"/>
        </w:rPr>
        <w:t xml:space="preserve">Land uses within the high voltage electricity transmission line easement that forms the north- western boundary of the growth area will </w:t>
      </w:r>
      <w:proofErr w:type="spellStart"/>
      <w:r>
        <w:rPr>
          <w:b/>
          <w:color w:val="005295"/>
          <w:sz w:val="19"/>
        </w:rPr>
        <w:t>minimise</w:t>
      </w:r>
      <w:proofErr w:type="spellEnd"/>
      <w:r>
        <w:rPr>
          <w:b/>
          <w:color w:val="005295"/>
          <w:sz w:val="19"/>
        </w:rPr>
        <w:t xml:space="preserve"> risks to community safety.</w:t>
      </w:r>
    </w:p>
    <w:p w:rsidR="003D10A3" w:rsidRDefault="007B0B5A">
      <w:pPr>
        <w:pStyle w:val="BodyText"/>
        <w:spacing w:before="117" w:line="273" w:lineRule="auto"/>
        <w:ind w:left="307" w:right="1008"/>
      </w:pPr>
      <w:r>
        <w:rPr>
          <w:color w:val="231F20"/>
        </w:rPr>
        <w:t xml:space="preserve">Easements illustrated on Plan 12 should be </w:t>
      </w:r>
      <w:proofErr w:type="spellStart"/>
      <w:r>
        <w:rPr>
          <w:color w:val="231F20"/>
        </w:rPr>
        <w:t>utilised</w:t>
      </w:r>
      <w:proofErr w:type="spellEnd"/>
      <w:r>
        <w:rPr>
          <w:color w:val="231F20"/>
        </w:rPr>
        <w:t xml:space="preserve"> as part of the open space network with potential land uses including fire breaks, linear shared paths, local parks and off-leash areas, recreation, stormwater management and local roads.</w:t>
      </w:r>
    </w:p>
    <w:p w:rsidR="003D10A3" w:rsidRDefault="003D10A3">
      <w:pPr>
        <w:spacing w:line="273" w:lineRule="auto"/>
        <w:sectPr w:rsidR="003D10A3">
          <w:type w:val="continuous"/>
          <w:pgSz w:w="11910" w:h="16840"/>
          <w:pgMar w:top="1320" w:right="0" w:bottom="280" w:left="420" w:header="720" w:footer="720" w:gutter="0"/>
          <w:cols w:num="2" w:space="720" w:equalWidth="0">
            <w:col w:w="5335" w:space="40"/>
            <w:col w:w="6115"/>
          </w:cols>
        </w:sect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spacing w:before="7"/>
        <w:rPr>
          <w:sz w:val="27"/>
        </w:rPr>
      </w:pPr>
    </w:p>
    <w:p w:rsidR="003D10A3" w:rsidRDefault="003D10A3">
      <w:pPr>
        <w:rPr>
          <w:sz w:val="27"/>
        </w:rPr>
        <w:sectPr w:rsidR="003D10A3">
          <w:headerReference w:type="default" r:id="rId231"/>
          <w:pgSz w:w="11910" w:h="16840"/>
          <w:pgMar w:top="1580" w:right="0" w:bottom="600" w:left="420" w:header="0" w:footer="400" w:gutter="0"/>
          <w:cols w:space="720"/>
        </w:sectPr>
      </w:pPr>
    </w:p>
    <w:p w:rsidR="003D10A3" w:rsidRDefault="007B0B5A">
      <w:pPr>
        <w:spacing w:before="20"/>
        <w:ind w:left="377"/>
        <w:rPr>
          <w:rFonts w:ascii="Calibri"/>
          <w:b/>
          <w:sz w:val="19"/>
        </w:rPr>
      </w:pPr>
      <w:r>
        <w:rPr>
          <w:rFonts w:ascii="Calibri"/>
          <w:b/>
          <w:color w:val="003263"/>
          <w:sz w:val="19"/>
          <w:u w:val="single" w:color="003263"/>
        </w:rPr>
        <w:t>ACTION N1.6.7</w:t>
      </w:r>
    </w:p>
    <w:p w:rsidR="003D10A3" w:rsidRDefault="007B0B5A">
      <w:pPr>
        <w:spacing w:before="134" w:line="273" w:lineRule="auto"/>
        <w:ind w:left="373" w:right="110"/>
        <w:rPr>
          <w:b/>
          <w:sz w:val="19"/>
        </w:rPr>
      </w:pPr>
      <w:r>
        <w:rPr>
          <w:b/>
          <w:color w:val="005295"/>
          <w:sz w:val="19"/>
        </w:rPr>
        <w:t xml:space="preserve">Land uses within the high voltage electricity transmission line easement between Geelong Ring Road and Bacchus Marsh Road will </w:t>
      </w:r>
      <w:proofErr w:type="spellStart"/>
      <w:r>
        <w:rPr>
          <w:b/>
          <w:color w:val="005295"/>
          <w:sz w:val="19"/>
        </w:rPr>
        <w:t>minimise</w:t>
      </w:r>
      <w:proofErr w:type="spellEnd"/>
      <w:r>
        <w:rPr>
          <w:b/>
          <w:color w:val="005295"/>
          <w:sz w:val="19"/>
        </w:rPr>
        <w:t xml:space="preserve"> risks to community safety.</w:t>
      </w:r>
    </w:p>
    <w:p w:rsidR="003D10A3" w:rsidRDefault="007B0B5A">
      <w:pPr>
        <w:pStyle w:val="BodyText"/>
        <w:spacing w:before="117" w:line="273" w:lineRule="auto"/>
        <w:ind w:left="373" w:right="-8"/>
      </w:pPr>
      <w:r>
        <w:rPr>
          <w:color w:val="231F20"/>
        </w:rPr>
        <w:t xml:space="preserve">Easements illustrated on Plan 12 should be </w:t>
      </w:r>
      <w:proofErr w:type="spellStart"/>
      <w:r>
        <w:rPr>
          <w:color w:val="231F20"/>
        </w:rPr>
        <w:t>utilised</w:t>
      </w:r>
      <w:proofErr w:type="spellEnd"/>
      <w:r>
        <w:rPr>
          <w:color w:val="231F20"/>
        </w:rPr>
        <w:t xml:space="preserve"> as part of</w:t>
      </w:r>
      <w:r>
        <w:rPr>
          <w:color w:val="231F20"/>
          <w:spacing w:val="-11"/>
        </w:rPr>
        <w:t xml:space="preserve"> </w:t>
      </w:r>
      <w:r>
        <w:rPr>
          <w:color w:val="231F20"/>
        </w:rPr>
        <w:t>the</w:t>
      </w:r>
      <w:r>
        <w:rPr>
          <w:color w:val="231F20"/>
          <w:spacing w:val="-11"/>
        </w:rPr>
        <w:t xml:space="preserve"> </w:t>
      </w:r>
      <w:r>
        <w:rPr>
          <w:color w:val="231F20"/>
        </w:rPr>
        <w:t>open</w:t>
      </w:r>
      <w:r>
        <w:rPr>
          <w:color w:val="231F20"/>
          <w:spacing w:val="-11"/>
        </w:rPr>
        <w:t xml:space="preserve"> </w:t>
      </w:r>
      <w:r>
        <w:rPr>
          <w:color w:val="231F20"/>
        </w:rPr>
        <w:t>space</w:t>
      </w:r>
      <w:r>
        <w:rPr>
          <w:color w:val="231F20"/>
          <w:spacing w:val="-10"/>
        </w:rPr>
        <w:t xml:space="preserve"> </w:t>
      </w:r>
      <w:r>
        <w:rPr>
          <w:color w:val="231F20"/>
        </w:rPr>
        <w:t>network</w:t>
      </w:r>
      <w:r>
        <w:rPr>
          <w:color w:val="231F20"/>
          <w:spacing w:val="-11"/>
        </w:rPr>
        <w:t xml:space="preserve"> </w:t>
      </w:r>
      <w:r>
        <w:rPr>
          <w:color w:val="231F20"/>
        </w:rPr>
        <w:t>with</w:t>
      </w:r>
      <w:r>
        <w:rPr>
          <w:color w:val="231F20"/>
          <w:spacing w:val="-11"/>
        </w:rPr>
        <w:t xml:space="preserve"> </w:t>
      </w:r>
      <w:r>
        <w:rPr>
          <w:color w:val="231F20"/>
        </w:rPr>
        <w:t>potential</w:t>
      </w:r>
      <w:r>
        <w:rPr>
          <w:color w:val="231F20"/>
          <w:spacing w:val="-10"/>
        </w:rPr>
        <w:t xml:space="preserve"> </w:t>
      </w:r>
      <w:r>
        <w:rPr>
          <w:color w:val="231F20"/>
        </w:rPr>
        <w:t>land</w:t>
      </w:r>
      <w:r>
        <w:rPr>
          <w:color w:val="231F20"/>
          <w:spacing w:val="-11"/>
        </w:rPr>
        <w:t xml:space="preserve"> </w:t>
      </w:r>
      <w:r>
        <w:rPr>
          <w:color w:val="231F20"/>
        </w:rPr>
        <w:t>uses</w:t>
      </w:r>
      <w:r>
        <w:rPr>
          <w:color w:val="231F20"/>
          <w:spacing w:val="-11"/>
        </w:rPr>
        <w:t xml:space="preserve"> </w:t>
      </w:r>
      <w:r>
        <w:rPr>
          <w:color w:val="231F20"/>
          <w:spacing w:val="-4"/>
        </w:rPr>
        <w:t xml:space="preserve">including </w:t>
      </w:r>
      <w:r>
        <w:rPr>
          <w:color w:val="231F20"/>
        </w:rPr>
        <w:t xml:space="preserve">linear shared paths, local parks and </w:t>
      </w:r>
      <w:r>
        <w:rPr>
          <w:color w:val="231F20"/>
          <w:spacing w:val="-3"/>
        </w:rPr>
        <w:t xml:space="preserve">off-leash </w:t>
      </w:r>
      <w:r>
        <w:rPr>
          <w:color w:val="231F20"/>
          <w:spacing w:val="-2"/>
        </w:rPr>
        <w:t xml:space="preserve">areas, </w:t>
      </w:r>
      <w:r>
        <w:rPr>
          <w:color w:val="231F20"/>
        </w:rPr>
        <w:t>stormwater</w:t>
      </w:r>
      <w:r>
        <w:rPr>
          <w:color w:val="231F20"/>
          <w:spacing w:val="-10"/>
        </w:rPr>
        <w:t xml:space="preserve"> </w:t>
      </w:r>
      <w:r>
        <w:rPr>
          <w:color w:val="231F20"/>
        </w:rPr>
        <w:t>management</w:t>
      </w:r>
      <w:r>
        <w:rPr>
          <w:color w:val="231F20"/>
          <w:spacing w:val="-10"/>
        </w:rPr>
        <w:t xml:space="preserve"> </w:t>
      </w:r>
      <w:r>
        <w:rPr>
          <w:color w:val="231F20"/>
        </w:rPr>
        <w:t>and</w:t>
      </w:r>
      <w:r>
        <w:rPr>
          <w:color w:val="231F20"/>
          <w:spacing w:val="-9"/>
        </w:rPr>
        <w:t xml:space="preserve"> </w:t>
      </w:r>
      <w:r>
        <w:rPr>
          <w:color w:val="231F20"/>
        </w:rPr>
        <w:t>local</w:t>
      </w:r>
      <w:r>
        <w:rPr>
          <w:color w:val="231F20"/>
          <w:spacing w:val="-10"/>
        </w:rPr>
        <w:t xml:space="preserve"> </w:t>
      </w:r>
      <w:r>
        <w:rPr>
          <w:color w:val="231F20"/>
        </w:rPr>
        <w:t>roads.</w:t>
      </w:r>
      <w:r>
        <w:rPr>
          <w:color w:val="231F20"/>
          <w:spacing w:val="-9"/>
        </w:rPr>
        <w:t xml:space="preserve"> </w:t>
      </w:r>
      <w:r>
        <w:rPr>
          <w:color w:val="231F20"/>
        </w:rPr>
        <w:t>Employment</w:t>
      </w:r>
    </w:p>
    <w:p w:rsidR="003D10A3" w:rsidRDefault="007B0B5A">
      <w:pPr>
        <w:pStyle w:val="BodyText"/>
        <w:spacing w:before="4" w:line="273" w:lineRule="auto"/>
        <w:ind w:left="373" w:right="37"/>
        <w:jc w:val="both"/>
      </w:pPr>
      <w:r>
        <w:rPr>
          <w:color w:val="231F20"/>
        </w:rPr>
        <w:t>land</w:t>
      </w:r>
      <w:r>
        <w:rPr>
          <w:color w:val="231F20"/>
          <w:spacing w:val="-13"/>
        </w:rPr>
        <w:t xml:space="preserve"> </w:t>
      </w:r>
      <w:r>
        <w:rPr>
          <w:color w:val="231F20"/>
        </w:rPr>
        <w:t>use</w:t>
      </w:r>
      <w:r>
        <w:rPr>
          <w:color w:val="231F20"/>
          <w:spacing w:val="-13"/>
        </w:rPr>
        <w:t xml:space="preserve"> </w:t>
      </w:r>
      <w:r>
        <w:rPr>
          <w:color w:val="231F20"/>
        </w:rPr>
        <w:t>opportunities</w:t>
      </w:r>
      <w:r>
        <w:rPr>
          <w:color w:val="231F20"/>
          <w:spacing w:val="-13"/>
        </w:rPr>
        <w:t xml:space="preserve"> </w:t>
      </w:r>
      <w:r>
        <w:rPr>
          <w:color w:val="231F20"/>
        </w:rPr>
        <w:t>within</w:t>
      </w:r>
      <w:r>
        <w:rPr>
          <w:color w:val="231F20"/>
          <w:spacing w:val="-13"/>
        </w:rPr>
        <w:t xml:space="preserve"> </w:t>
      </w:r>
      <w:r>
        <w:rPr>
          <w:color w:val="231F20"/>
        </w:rPr>
        <w:t>the</w:t>
      </w:r>
      <w:r>
        <w:rPr>
          <w:color w:val="231F20"/>
          <w:spacing w:val="-13"/>
        </w:rPr>
        <w:t xml:space="preserve"> </w:t>
      </w:r>
      <w:r>
        <w:rPr>
          <w:color w:val="231F20"/>
        </w:rPr>
        <w:t>easement</w:t>
      </w:r>
      <w:r>
        <w:rPr>
          <w:color w:val="231F20"/>
          <w:spacing w:val="-13"/>
        </w:rPr>
        <w:t xml:space="preserve"> </w:t>
      </w:r>
      <w:r>
        <w:rPr>
          <w:color w:val="231F20"/>
        </w:rPr>
        <w:t>may</w:t>
      </w:r>
      <w:r>
        <w:rPr>
          <w:color w:val="231F20"/>
          <w:spacing w:val="-13"/>
        </w:rPr>
        <w:t xml:space="preserve"> </w:t>
      </w:r>
      <w:r>
        <w:rPr>
          <w:color w:val="231F20"/>
        </w:rPr>
        <w:t>include</w:t>
      </w:r>
      <w:r>
        <w:rPr>
          <w:color w:val="231F20"/>
          <w:spacing w:val="-12"/>
        </w:rPr>
        <w:t xml:space="preserve"> </w:t>
      </w:r>
      <w:r>
        <w:rPr>
          <w:color w:val="231F20"/>
          <w:spacing w:val="-2"/>
        </w:rPr>
        <w:t xml:space="preserve">car </w:t>
      </w:r>
      <w:r>
        <w:rPr>
          <w:color w:val="231F20"/>
        </w:rPr>
        <w:t>parking,</w:t>
      </w:r>
      <w:r>
        <w:rPr>
          <w:color w:val="231F20"/>
          <w:spacing w:val="-13"/>
        </w:rPr>
        <w:t xml:space="preserve"> </w:t>
      </w:r>
      <w:r>
        <w:rPr>
          <w:color w:val="231F20"/>
        </w:rPr>
        <w:t>plant</w:t>
      </w:r>
      <w:r>
        <w:rPr>
          <w:color w:val="231F20"/>
          <w:spacing w:val="-13"/>
        </w:rPr>
        <w:t xml:space="preserve"> </w:t>
      </w:r>
      <w:r>
        <w:rPr>
          <w:color w:val="231F20"/>
        </w:rPr>
        <w:t>nurseries</w:t>
      </w:r>
      <w:r>
        <w:rPr>
          <w:color w:val="231F20"/>
          <w:spacing w:val="-13"/>
        </w:rPr>
        <w:t xml:space="preserve"> </w:t>
      </w:r>
      <w:r>
        <w:rPr>
          <w:color w:val="231F20"/>
        </w:rPr>
        <w:t>and</w:t>
      </w:r>
      <w:r>
        <w:rPr>
          <w:color w:val="231F20"/>
          <w:spacing w:val="-13"/>
        </w:rPr>
        <w:t xml:space="preserve"> </w:t>
      </w:r>
      <w:r>
        <w:rPr>
          <w:color w:val="231F20"/>
        </w:rPr>
        <w:t>hardstand</w:t>
      </w:r>
      <w:r>
        <w:rPr>
          <w:color w:val="231F20"/>
          <w:spacing w:val="-12"/>
        </w:rPr>
        <w:t xml:space="preserve"> </w:t>
      </w:r>
      <w:r>
        <w:rPr>
          <w:color w:val="231F20"/>
        </w:rPr>
        <w:t>areas</w:t>
      </w:r>
      <w:r>
        <w:rPr>
          <w:color w:val="231F20"/>
          <w:spacing w:val="-13"/>
        </w:rPr>
        <w:t xml:space="preserve"> </w:t>
      </w:r>
      <w:r>
        <w:rPr>
          <w:color w:val="231F20"/>
        </w:rPr>
        <w:t>for</w:t>
      </w:r>
      <w:r>
        <w:rPr>
          <w:color w:val="231F20"/>
          <w:spacing w:val="-13"/>
        </w:rPr>
        <w:t xml:space="preserve"> </w:t>
      </w:r>
      <w:r>
        <w:rPr>
          <w:color w:val="231F20"/>
          <w:spacing w:val="-4"/>
        </w:rPr>
        <w:t xml:space="preserve">community </w:t>
      </w:r>
      <w:r>
        <w:rPr>
          <w:color w:val="231F20"/>
        </w:rPr>
        <w:t>markets (no</w:t>
      </w:r>
      <w:r>
        <w:rPr>
          <w:color w:val="231F20"/>
          <w:spacing w:val="-10"/>
        </w:rPr>
        <w:t xml:space="preserve"> </w:t>
      </w:r>
      <w:r>
        <w:rPr>
          <w:color w:val="231F20"/>
        </w:rPr>
        <w:t>buildings).</w:t>
      </w:r>
    </w:p>
    <w:p w:rsidR="003D10A3" w:rsidRDefault="003D10A3">
      <w:pPr>
        <w:pStyle w:val="BodyText"/>
        <w:spacing w:before="10"/>
        <w:rPr>
          <w:sz w:val="25"/>
        </w:rPr>
      </w:pPr>
    </w:p>
    <w:p w:rsidR="003D10A3" w:rsidRDefault="007B0B5A">
      <w:pPr>
        <w:ind w:left="377"/>
        <w:jc w:val="both"/>
        <w:rPr>
          <w:rFonts w:ascii="Calibri"/>
          <w:b/>
          <w:sz w:val="19"/>
        </w:rPr>
      </w:pPr>
      <w:r>
        <w:rPr>
          <w:rFonts w:ascii="Calibri"/>
          <w:b/>
          <w:color w:val="003263"/>
          <w:sz w:val="19"/>
          <w:u w:val="single" w:color="003263"/>
        </w:rPr>
        <w:t>ACTION N1.6.8</w:t>
      </w:r>
    </w:p>
    <w:p w:rsidR="003D10A3" w:rsidRDefault="007B0B5A">
      <w:pPr>
        <w:spacing w:before="135" w:line="273" w:lineRule="auto"/>
        <w:ind w:left="373" w:right="152"/>
        <w:rPr>
          <w:b/>
          <w:sz w:val="19"/>
        </w:rPr>
      </w:pPr>
      <w:r>
        <w:rPr>
          <w:b/>
          <w:color w:val="005295"/>
          <w:sz w:val="19"/>
        </w:rPr>
        <w:t xml:space="preserve">Land uses within 570 </w:t>
      </w:r>
      <w:proofErr w:type="spellStart"/>
      <w:r>
        <w:rPr>
          <w:b/>
          <w:color w:val="005295"/>
          <w:sz w:val="19"/>
        </w:rPr>
        <w:t>metres</w:t>
      </w:r>
      <w:proofErr w:type="spellEnd"/>
      <w:r>
        <w:rPr>
          <w:b/>
          <w:color w:val="005295"/>
          <w:sz w:val="19"/>
        </w:rPr>
        <w:t xml:space="preserve"> of the gas pipeline easement must be planned carefully to </w:t>
      </w:r>
      <w:proofErr w:type="spellStart"/>
      <w:r>
        <w:rPr>
          <w:b/>
          <w:color w:val="005295"/>
          <w:sz w:val="19"/>
        </w:rPr>
        <w:t>minimise</w:t>
      </w:r>
      <w:proofErr w:type="spellEnd"/>
      <w:r>
        <w:rPr>
          <w:b/>
          <w:color w:val="005295"/>
          <w:sz w:val="19"/>
        </w:rPr>
        <w:t xml:space="preserve"> risk to community safety.</w:t>
      </w:r>
    </w:p>
    <w:p w:rsidR="003D10A3" w:rsidRDefault="007B0B5A">
      <w:pPr>
        <w:pStyle w:val="BodyText"/>
        <w:spacing w:before="116" w:line="273" w:lineRule="auto"/>
        <w:ind w:left="373" w:right="372"/>
      </w:pPr>
      <w:r>
        <w:rPr>
          <w:color w:val="231F20"/>
        </w:rPr>
        <w:t>The siting of different land uses will have regard to the recommendations of a safety management strategy to</w:t>
      </w:r>
    </w:p>
    <w:p w:rsidR="003D10A3" w:rsidRDefault="007B0B5A">
      <w:pPr>
        <w:pStyle w:val="BodyText"/>
        <w:spacing w:before="2" w:line="273" w:lineRule="auto"/>
        <w:ind w:left="373" w:right="87"/>
      </w:pPr>
      <w:r>
        <w:rPr>
          <w:color w:val="231F20"/>
        </w:rPr>
        <w:t>be prepared as part of the relevant precinct structure plan process.</w:t>
      </w:r>
    </w:p>
    <w:p w:rsidR="003D10A3" w:rsidRDefault="007B0B5A">
      <w:pPr>
        <w:spacing w:before="20"/>
        <w:ind w:left="349"/>
        <w:rPr>
          <w:rFonts w:ascii="Calibri"/>
          <w:b/>
          <w:sz w:val="19"/>
        </w:rPr>
      </w:pPr>
      <w:r>
        <w:br w:type="column"/>
      </w:r>
      <w:r>
        <w:rPr>
          <w:rFonts w:ascii="Calibri"/>
          <w:b/>
          <w:color w:val="003263"/>
          <w:sz w:val="19"/>
          <w:u w:val="single" w:color="003263"/>
        </w:rPr>
        <w:t>ACTION N1.6.9</w:t>
      </w:r>
    </w:p>
    <w:p w:rsidR="003D10A3" w:rsidRDefault="007B0B5A">
      <w:pPr>
        <w:spacing w:before="134" w:line="273" w:lineRule="auto"/>
        <w:ind w:left="345" w:right="1438"/>
        <w:rPr>
          <w:b/>
          <w:sz w:val="19"/>
        </w:rPr>
      </w:pPr>
      <w:r>
        <w:rPr>
          <w:b/>
          <w:color w:val="005295"/>
          <w:sz w:val="19"/>
        </w:rPr>
        <w:t>Potential areas of land contamination should be investigated and remediated as part of urban development including:</w:t>
      </w:r>
    </w:p>
    <w:p w:rsidR="003D10A3" w:rsidRDefault="007B0B5A">
      <w:pPr>
        <w:numPr>
          <w:ilvl w:val="0"/>
          <w:numId w:val="71"/>
        </w:numPr>
        <w:tabs>
          <w:tab w:val="left" w:pos="518"/>
        </w:tabs>
        <w:spacing w:before="116" w:line="273" w:lineRule="auto"/>
        <w:ind w:right="1226"/>
        <w:rPr>
          <w:b/>
          <w:sz w:val="19"/>
        </w:rPr>
      </w:pPr>
      <w:r>
        <w:rPr>
          <w:b/>
          <w:color w:val="005295"/>
          <w:sz w:val="19"/>
        </w:rPr>
        <w:t>High potential areas at the Lovely Banks Basins, service station and a material storage and recycling</w:t>
      </w:r>
      <w:r>
        <w:rPr>
          <w:b/>
          <w:color w:val="005295"/>
          <w:spacing w:val="-2"/>
          <w:sz w:val="19"/>
        </w:rPr>
        <w:t xml:space="preserve"> </w:t>
      </w:r>
      <w:proofErr w:type="spellStart"/>
      <w:r>
        <w:rPr>
          <w:b/>
          <w:color w:val="005295"/>
          <w:sz w:val="19"/>
        </w:rPr>
        <w:t>centre</w:t>
      </w:r>
      <w:proofErr w:type="spellEnd"/>
    </w:p>
    <w:p w:rsidR="003D10A3" w:rsidRDefault="007B0B5A">
      <w:pPr>
        <w:pStyle w:val="ListParagraph"/>
        <w:numPr>
          <w:ilvl w:val="0"/>
          <w:numId w:val="71"/>
        </w:numPr>
        <w:tabs>
          <w:tab w:val="left" w:pos="518"/>
        </w:tabs>
        <w:spacing w:before="116" w:line="273" w:lineRule="auto"/>
        <w:ind w:right="878"/>
        <w:jc w:val="both"/>
        <w:rPr>
          <w:b/>
          <w:sz w:val="19"/>
        </w:rPr>
      </w:pPr>
      <w:r>
        <w:rPr>
          <w:b/>
          <w:color w:val="005295"/>
          <w:sz w:val="19"/>
        </w:rPr>
        <w:t>Medium potential areas at the former airfield, market gardens and orchards, and additional areas of scrap and vehicle</w:t>
      </w:r>
      <w:r>
        <w:rPr>
          <w:b/>
          <w:color w:val="005295"/>
          <w:spacing w:val="-3"/>
          <w:sz w:val="19"/>
        </w:rPr>
        <w:t xml:space="preserve"> </w:t>
      </w:r>
      <w:r>
        <w:rPr>
          <w:b/>
          <w:color w:val="005295"/>
          <w:sz w:val="19"/>
        </w:rPr>
        <w:t>storage</w:t>
      </w:r>
    </w:p>
    <w:p w:rsidR="003D10A3" w:rsidRDefault="007B0B5A">
      <w:pPr>
        <w:numPr>
          <w:ilvl w:val="0"/>
          <w:numId w:val="71"/>
        </w:numPr>
        <w:tabs>
          <w:tab w:val="left" w:pos="518"/>
        </w:tabs>
        <w:spacing w:before="116" w:line="273" w:lineRule="auto"/>
        <w:ind w:right="889"/>
        <w:jc w:val="both"/>
        <w:rPr>
          <w:b/>
          <w:sz w:val="19"/>
        </w:rPr>
      </w:pPr>
      <w:r>
        <w:rPr>
          <w:b/>
          <w:color w:val="005295"/>
          <w:sz w:val="19"/>
        </w:rPr>
        <w:t>Low potential areas throughout the remainder of the growth</w:t>
      </w:r>
      <w:r>
        <w:rPr>
          <w:b/>
          <w:color w:val="005295"/>
          <w:spacing w:val="-1"/>
          <w:sz w:val="19"/>
        </w:rPr>
        <w:t xml:space="preserve"> </w:t>
      </w:r>
      <w:r>
        <w:rPr>
          <w:b/>
          <w:color w:val="005295"/>
          <w:sz w:val="19"/>
        </w:rPr>
        <w:t>area.</w:t>
      </w:r>
    </w:p>
    <w:p w:rsidR="003D10A3" w:rsidRDefault="007B0B5A">
      <w:pPr>
        <w:pStyle w:val="BodyText"/>
        <w:spacing w:before="116" w:line="273" w:lineRule="auto"/>
        <w:ind w:left="345" w:right="736"/>
      </w:pPr>
      <w:r>
        <w:rPr>
          <w:color w:val="231F20"/>
        </w:rPr>
        <w:t>Urban development in potential areas of high and medium land contamination illustrated on Plan 12 will need to be undertaken following conventional planning, assessment and remediation methods in accordance with EPA Victoria guidelines and local policy.</w:t>
      </w:r>
    </w:p>
    <w:p w:rsidR="00750C1B" w:rsidRDefault="00750C1B">
      <w:pPr>
        <w:spacing w:line="273" w:lineRule="auto"/>
      </w:pPr>
      <w:r>
        <w:br w:type="page"/>
      </w:r>
    </w:p>
    <w:p w:rsidR="003D10A3" w:rsidRDefault="003D10A3">
      <w:pPr>
        <w:spacing w:line="273" w:lineRule="auto"/>
        <w:sectPr w:rsidR="003D10A3">
          <w:type w:val="continuous"/>
          <w:pgSz w:w="11910" w:h="16840"/>
          <w:pgMar w:top="1320" w:right="0" w:bottom="280" w:left="420" w:header="720" w:footer="720" w:gutter="0"/>
          <w:cols w:num="2" w:space="720" w:equalWidth="0">
            <w:col w:w="5318" w:space="40"/>
            <w:col w:w="6132"/>
          </w:cols>
        </w:sectPr>
      </w:pPr>
    </w:p>
    <w:p w:rsidR="003D10A3" w:rsidRDefault="003665EB">
      <w:pPr>
        <w:pStyle w:val="BodyText"/>
        <w:spacing w:before="7"/>
        <w:rPr>
          <w:sz w:val="15"/>
        </w:rPr>
      </w:pPr>
      <w:r>
        <w:rPr>
          <w:rFonts w:ascii="Calibri"/>
          <w:noProof/>
          <w:color w:val="FFFFFF"/>
          <w:sz w:val="32"/>
        </w:rPr>
        <w:lastRenderedPageBreak/>
        <w:drawing>
          <wp:anchor distT="0" distB="0" distL="114300" distR="114300" simplePos="0" relativeHeight="488135168" behindDoc="0" locked="0" layoutInCell="1" allowOverlap="1">
            <wp:simplePos x="0" y="0"/>
            <wp:positionH relativeFrom="column">
              <wp:posOffset>-253448</wp:posOffset>
            </wp:positionH>
            <wp:positionV relativeFrom="paragraph">
              <wp:posOffset>-811696</wp:posOffset>
            </wp:positionV>
            <wp:extent cx="7527235" cy="10637588"/>
            <wp:effectExtent l="0" t="0" r="4445" b="5080"/>
            <wp:wrapNone/>
            <wp:docPr id="960" name="Picture 96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Picture 960" descr="Map&#10;&#10;Description automatically generated"/>
                    <pic:cNvPicPr/>
                  </pic:nvPicPr>
                  <pic:blipFill>
                    <a:blip r:embed="rId232" cstate="screen">
                      <a:extLst>
                        <a:ext uri="{28A0092B-C50C-407E-A947-70E740481C1C}">
                          <a14:useLocalDpi xmlns:a14="http://schemas.microsoft.com/office/drawing/2010/main"/>
                        </a:ext>
                      </a:extLst>
                    </a:blip>
                    <a:stretch>
                      <a:fillRect/>
                    </a:stretch>
                  </pic:blipFill>
                  <pic:spPr>
                    <a:xfrm>
                      <a:off x="0" y="0"/>
                      <a:ext cx="7538902" cy="10654076"/>
                    </a:xfrm>
                    <a:prstGeom prst="rect">
                      <a:avLst/>
                    </a:prstGeom>
                  </pic:spPr>
                </pic:pic>
              </a:graphicData>
            </a:graphic>
            <wp14:sizeRelH relativeFrom="page">
              <wp14:pctWidth>0</wp14:pctWidth>
            </wp14:sizeRelH>
            <wp14:sizeRelV relativeFrom="page">
              <wp14:pctHeight>0</wp14:pctHeight>
            </wp14:sizeRelV>
          </wp:anchor>
        </w:drawing>
      </w:r>
    </w:p>
    <w:p w:rsidR="003D10A3" w:rsidRDefault="007B0B5A">
      <w:pPr>
        <w:spacing w:line="397" w:lineRule="exact"/>
        <w:ind w:left="3554"/>
        <w:rPr>
          <w:rFonts w:ascii="Calibri"/>
          <w:b/>
          <w:sz w:val="32"/>
        </w:rPr>
      </w:pPr>
      <w:r>
        <w:rPr>
          <w:rFonts w:ascii="Calibri"/>
          <w:color w:val="FFFFFF"/>
          <w:sz w:val="32"/>
        </w:rPr>
        <w:t xml:space="preserve">PLAN 13 </w:t>
      </w:r>
      <w:r>
        <w:rPr>
          <w:rFonts w:ascii="Calibri"/>
          <w:b/>
          <w:color w:val="FFFFFF"/>
          <w:sz w:val="32"/>
        </w:rPr>
        <w:t>SURROUNDING AREAS</w:t>
      </w:r>
    </w:p>
    <w:p w:rsidR="003D10A3" w:rsidRDefault="007B0B5A">
      <w:pPr>
        <w:spacing w:line="244" w:lineRule="exact"/>
        <w:ind w:left="3548"/>
        <w:rPr>
          <w:rFonts w:ascii="Calibri"/>
          <w:b/>
          <w:sz w:val="19"/>
        </w:rPr>
      </w:pPr>
      <w:r>
        <w:rPr>
          <w:rFonts w:ascii="Calibri"/>
          <w:b/>
          <w:color w:val="FFFFFF"/>
          <w:sz w:val="19"/>
        </w:rPr>
        <w:t>NORTHERN GEELONG GROWTH ARE</w:t>
      </w:r>
      <w:r>
        <w:rPr>
          <w:rFonts w:ascii="Calibri"/>
          <w:b/>
          <w:color w:val="FFFFFF"/>
          <w:sz w:val="19"/>
        </w:rPr>
        <w:t>A</w:t>
      </w:r>
    </w:p>
    <w:p w:rsidR="003D10A3" w:rsidRDefault="003D10A3">
      <w:pPr>
        <w:pStyle w:val="BodyText"/>
        <w:rPr>
          <w:rFonts w:ascii="Calibri"/>
          <w:b/>
          <w:sz w:val="20"/>
        </w:rPr>
      </w:pPr>
    </w:p>
    <w:p w:rsidR="003D10A3" w:rsidRDefault="007B0B5A">
      <w:pPr>
        <w:spacing w:before="2"/>
        <w:ind w:left="1153" w:right="1082"/>
        <w:jc w:val="center"/>
        <w:rPr>
          <w:sz w:val="13"/>
        </w:rPr>
      </w:pPr>
      <w:r>
        <w:br w:type="column"/>
      </w:r>
    </w:p>
    <w:p w:rsidR="003D10A3" w:rsidRDefault="003D10A3">
      <w:pPr>
        <w:jc w:val="center"/>
        <w:rPr>
          <w:sz w:val="13"/>
        </w:rPr>
        <w:sectPr w:rsidR="003D10A3">
          <w:headerReference w:type="even" r:id="rId233"/>
          <w:footerReference w:type="even" r:id="rId234"/>
          <w:type w:val="continuous"/>
          <w:pgSz w:w="11910" w:h="16840"/>
          <w:pgMar w:top="1320" w:right="0" w:bottom="280" w:left="420" w:header="720" w:footer="720" w:gutter="0"/>
          <w:cols w:num="5" w:space="720" w:equalWidth="0">
            <w:col w:w="2542" w:space="40"/>
            <w:col w:w="2030" w:space="39"/>
            <w:col w:w="1665" w:space="40"/>
            <w:col w:w="1811" w:space="39"/>
            <w:col w:w="3284"/>
          </w:cols>
        </w:sectPr>
      </w:pPr>
    </w:p>
    <w:p w:rsidR="003D10A3" w:rsidRDefault="003D10A3">
      <w:pPr>
        <w:jc w:val="center"/>
        <w:rPr>
          <w:sz w:val="13"/>
        </w:rPr>
        <w:sectPr w:rsidR="003D10A3">
          <w:type w:val="continuous"/>
          <w:pgSz w:w="11910" w:h="16840"/>
          <w:pgMar w:top="1320" w:right="0" w:bottom="280" w:left="420" w:header="720" w:footer="720" w:gutter="0"/>
          <w:cols w:space="720"/>
        </w:sectPr>
      </w:pPr>
    </w:p>
    <w:p w:rsidR="003D10A3" w:rsidRPr="003665EB" w:rsidRDefault="007B0B5A" w:rsidP="003665EB">
      <w:pPr>
        <w:pStyle w:val="Heading5"/>
        <w:ind w:left="0"/>
        <w:rPr>
          <w:color w:val="003263"/>
        </w:rPr>
      </w:pPr>
      <w:r>
        <w:rPr>
          <w:color w:val="003263"/>
        </w:rPr>
        <w:lastRenderedPageBreak/>
        <w:t>ENVIRONMENT</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11"/>
        <w:rPr>
          <w:rFonts w:ascii="Calibri"/>
          <w:b/>
          <w:sz w:val="25"/>
        </w:rPr>
      </w:pPr>
    </w:p>
    <w:p w:rsidR="003D10A3" w:rsidRDefault="007B0B5A">
      <w:pPr>
        <w:pStyle w:val="Heading7"/>
        <w:spacing w:line="407" w:lineRule="exact"/>
        <w:ind w:left="387"/>
      </w:pPr>
      <w:bookmarkStart w:id="6" w:name="_TOC_250007"/>
      <w:bookmarkEnd w:id="6"/>
      <w:r>
        <w:rPr>
          <w:color w:val="003263"/>
        </w:rPr>
        <w:t>SURROUNDING AREAS</w:t>
      </w:r>
    </w:p>
    <w:p w:rsidR="003D10A3" w:rsidRDefault="007B0B5A">
      <w:pPr>
        <w:spacing w:line="255" w:lineRule="exact"/>
        <w:ind w:left="381"/>
        <w:rPr>
          <w:rFonts w:ascii="Calibri"/>
          <w:b/>
          <w:sz w:val="19"/>
        </w:rPr>
      </w:pPr>
      <w:r>
        <w:rPr>
          <w:rFonts w:ascii="Calibri"/>
          <w:b/>
          <w:color w:val="00B089"/>
          <w:sz w:val="19"/>
        </w:rPr>
        <w:t>NORTHERN GEELONG GROWTH AREA</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9"/>
        <w:rPr>
          <w:rFonts w:ascii="Calibri"/>
          <w:b/>
          <w:sz w:val="17"/>
        </w:rPr>
      </w:pPr>
    </w:p>
    <w:p w:rsidR="003D10A3" w:rsidRDefault="003D10A3">
      <w:pPr>
        <w:rPr>
          <w:rFonts w:ascii="Calibri"/>
          <w:sz w:val="17"/>
        </w:rPr>
        <w:sectPr w:rsidR="003D10A3">
          <w:headerReference w:type="default" r:id="rId235"/>
          <w:footerReference w:type="default" r:id="rId236"/>
          <w:pgSz w:w="11910" w:h="16840"/>
          <w:pgMar w:top="920" w:right="0" w:bottom="600" w:left="420" w:header="0" w:footer="400" w:gutter="0"/>
          <w:pgNumType w:start="89"/>
          <w:cols w:space="720"/>
        </w:sectPr>
      </w:pPr>
    </w:p>
    <w:p w:rsidR="003D10A3" w:rsidRDefault="007B0B5A">
      <w:pPr>
        <w:spacing w:before="15"/>
        <w:ind w:left="399"/>
        <w:rPr>
          <w:rFonts w:ascii="Calibri"/>
          <w:b/>
          <w:sz w:val="20"/>
        </w:rPr>
      </w:pPr>
      <w:r>
        <w:rPr>
          <w:rFonts w:ascii="Calibri"/>
          <w:b/>
          <w:color w:val="003263"/>
          <w:sz w:val="20"/>
        </w:rPr>
        <w:t>CONTEXT</w:t>
      </w:r>
    </w:p>
    <w:p w:rsidR="003D10A3" w:rsidRDefault="003D10A3">
      <w:pPr>
        <w:pStyle w:val="BodyText"/>
        <w:spacing w:before="1"/>
        <w:rPr>
          <w:rFonts w:ascii="Calibri"/>
          <w:b/>
          <w:sz w:val="13"/>
        </w:rPr>
      </w:pPr>
    </w:p>
    <w:p w:rsidR="003D10A3" w:rsidRDefault="007B0B5A">
      <w:pPr>
        <w:pStyle w:val="BodyText"/>
        <w:spacing w:line="273" w:lineRule="auto"/>
        <w:ind w:left="395" w:right="289"/>
      </w:pPr>
      <w:r>
        <w:rPr>
          <w:color w:val="00B089"/>
        </w:rPr>
        <w:t xml:space="preserve">New </w:t>
      </w:r>
      <w:proofErr w:type="spellStart"/>
      <w:r>
        <w:rPr>
          <w:color w:val="00B089"/>
        </w:rPr>
        <w:t>neighbourhoods</w:t>
      </w:r>
      <w:proofErr w:type="spellEnd"/>
      <w:r>
        <w:rPr>
          <w:color w:val="00B089"/>
        </w:rPr>
        <w:t xml:space="preserve"> will connect Geelong’s northern suburbs to Lara and need to consider the surrounding areas, particularly the Geelong Ring Road Employment Precinct and Lovely Banks.</w:t>
      </w:r>
    </w:p>
    <w:p w:rsidR="003D10A3" w:rsidRDefault="007B0B5A">
      <w:pPr>
        <w:pStyle w:val="BodyText"/>
        <w:spacing w:before="117" w:line="273" w:lineRule="auto"/>
        <w:ind w:left="395" w:right="-18"/>
      </w:pPr>
      <w:r>
        <w:rPr>
          <w:color w:val="00B089"/>
        </w:rPr>
        <w:t>Surrounding land uses to be considered in the context of the urban landscape are illustrated on Plan 15 and include:</w:t>
      </w:r>
    </w:p>
    <w:p w:rsidR="003D10A3" w:rsidRDefault="007B0B5A">
      <w:pPr>
        <w:pStyle w:val="ListParagraph"/>
        <w:numPr>
          <w:ilvl w:val="0"/>
          <w:numId w:val="70"/>
        </w:numPr>
        <w:tabs>
          <w:tab w:val="left" w:pos="566"/>
        </w:tabs>
        <w:spacing w:before="84"/>
        <w:rPr>
          <w:sz w:val="19"/>
        </w:rPr>
      </w:pPr>
      <w:r>
        <w:rPr>
          <w:color w:val="00B089"/>
          <w:sz w:val="19"/>
        </w:rPr>
        <w:t>Geelong Ring Road Employment Precinct</w:t>
      </w:r>
      <w:r>
        <w:rPr>
          <w:color w:val="00B089"/>
          <w:spacing w:val="-4"/>
          <w:sz w:val="19"/>
        </w:rPr>
        <w:t xml:space="preserve"> </w:t>
      </w:r>
      <w:r>
        <w:rPr>
          <w:color w:val="00B089"/>
          <w:sz w:val="19"/>
        </w:rPr>
        <w:t>(GREP)</w:t>
      </w:r>
    </w:p>
    <w:p w:rsidR="003D10A3" w:rsidRDefault="007B0B5A">
      <w:pPr>
        <w:pStyle w:val="ListParagraph"/>
        <w:numPr>
          <w:ilvl w:val="1"/>
          <w:numId w:val="70"/>
        </w:numPr>
        <w:tabs>
          <w:tab w:val="left" w:pos="736"/>
        </w:tabs>
        <w:spacing w:before="127" w:line="273" w:lineRule="auto"/>
        <w:ind w:right="75"/>
        <w:rPr>
          <w:sz w:val="19"/>
        </w:rPr>
      </w:pPr>
      <w:r>
        <w:rPr>
          <w:color w:val="00B089"/>
          <w:sz w:val="19"/>
        </w:rPr>
        <w:t>Geelong’s largest designated employment precinct</w:t>
      </w:r>
      <w:r>
        <w:rPr>
          <w:color w:val="00B089"/>
          <w:spacing w:val="-35"/>
          <w:sz w:val="19"/>
        </w:rPr>
        <w:t xml:space="preserve"> </w:t>
      </w:r>
      <w:r>
        <w:rPr>
          <w:color w:val="00B089"/>
          <w:sz w:val="19"/>
        </w:rPr>
        <w:t>for industrial development, GREP includes 500 hectares of land zoned for heavy industrial purposes and established development</w:t>
      </w:r>
      <w:r>
        <w:rPr>
          <w:color w:val="00B089"/>
          <w:spacing w:val="-4"/>
          <w:sz w:val="19"/>
        </w:rPr>
        <w:t xml:space="preserve"> </w:t>
      </w:r>
      <w:r>
        <w:rPr>
          <w:color w:val="00B089"/>
          <w:sz w:val="19"/>
        </w:rPr>
        <w:t>guidelines.</w:t>
      </w:r>
    </w:p>
    <w:p w:rsidR="003D10A3" w:rsidRDefault="007B0B5A">
      <w:pPr>
        <w:pStyle w:val="ListParagraph"/>
        <w:numPr>
          <w:ilvl w:val="0"/>
          <w:numId w:val="70"/>
        </w:numPr>
        <w:tabs>
          <w:tab w:val="left" w:pos="566"/>
        </w:tabs>
        <w:spacing w:before="86"/>
        <w:rPr>
          <w:sz w:val="19"/>
        </w:rPr>
      </w:pPr>
      <w:r>
        <w:rPr>
          <w:color w:val="00B089"/>
          <w:sz w:val="19"/>
        </w:rPr>
        <w:t>Local</w:t>
      </w:r>
      <w:r>
        <w:rPr>
          <w:color w:val="00B089"/>
          <w:spacing w:val="-1"/>
          <w:sz w:val="19"/>
        </w:rPr>
        <w:t xml:space="preserve"> </w:t>
      </w:r>
      <w:r>
        <w:rPr>
          <w:color w:val="00B089"/>
          <w:sz w:val="19"/>
        </w:rPr>
        <w:t>industry</w:t>
      </w:r>
    </w:p>
    <w:p w:rsidR="003D10A3" w:rsidRDefault="007B0B5A">
      <w:pPr>
        <w:pStyle w:val="ListParagraph"/>
        <w:numPr>
          <w:ilvl w:val="1"/>
          <w:numId w:val="70"/>
        </w:numPr>
        <w:tabs>
          <w:tab w:val="left" w:pos="736"/>
        </w:tabs>
        <w:spacing w:before="126" w:line="273" w:lineRule="auto"/>
        <w:jc w:val="both"/>
        <w:rPr>
          <w:sz w:val="19"/>
        </w:rPr>
      </w:pPr>
      <w:r>
        <w:rPr>
          <w:color w:val="00B089"/>
          <w:sz w:val="19"/>
        </w:rPr>
        <w:t>Lara Energetic Material Manufacturing Plant</w:t>
      </w:r>
      <w:r>
        <w:rPr>
          <w:color w:val="00B089"/>
          <w:spacing w:val="-18"/>
          <w:sz w:val="19"/>
        </w:rPr>
        <w:t xml:space="preserve"> </w:t>
      </w:r>
      <w:r>
        <w:rPr>
          <w:color w:val="00B089"/>
          <w:sz w:val="19"/>
        </w:rPr>
        <w:t xml:space="preserve">(LEMMP), trading as </w:t>
      </w:r>
      <w:proofErr w:type="spellStart"/>
      <w:r>
        <w:rPr>
          <w:color w:val="00B089"/>
          <w:sz w:val="19"/>
        </w:rPr>
        <w:t>Chemring</w:t>
      </w:r>
      <w:proofErr w:type="spellEnd"/>
      <w:r>
        <w:rPr>
          <w:color w:val="00B089"/>
          <w:sz w:val="19"/>
        </w:rPr>
        <w:t xml:space="preserve">, is located to the north of </w:t>
      </w:r>
      <w:proofErr w:type="spellStart"/>
      <w:r>
        <w:rPr>
          <w:color w:val="00B089"/>
          <w:sz w:val="19"/>
        </w:rPr>
        <w:t>Staceys</w:t>
      </w:r>
      <w:proofErr w:type="spellEnd"/>
      <w:r>
        <w:rPr>
          <w:color w:val="00B089"/>
          <w:sz w:val="19"/>
        </w:rPr>
        <w:t xml:space="preserve"> Road</w:t>
      </w:r>
    </w:p>
    <w:p w:rsidR="003D10A3" w:rsidRDefault="007B0B5A">
      <w:pPr>
        <w:pStyle w:val="ListParagraph"/>
        <w:numPr>
          <w:ilvl w:val="1"/>
          <w:numId w:val="70"/>
        </w:numPr>
        <w:tabs>
          <w:tab w:val="left" w:pos="736"/>
        </w:tabs>
        <w:spacing w:before="117" w:line="273" w:lineRule="auto"/>
        <w:ind w:right="50"/>
        <w:jc w:val="both"/>
        <w:rPr>
          <w:sz w:val="19"/>
        </w:rPr>
      </w:pPr>
      <w:r>
        <w:rPr>
          <w:color w:val="00B089"/>
          <w:sz w:val="19"/>
        </w:rPr>
        <w:t>M.C. Herd, an abattoir located to the south of Geelong Ring</w:t>
      </w:r>
      <w:r>
        <w:rPr>
          <w:color w:val="00B089"/>
          <w:spacing w:val="-2"/>
          <w:sz w:val="19"/>
        </w:rPr>
        <w:t xml:space="preserve"> </w:t>
      </w:r>
      <w:r>
        <w:rPr>
          <w:color w:val="00B089"/>
          <w:sz w:val="19"/>
        </w:rPr>
        <w:t>Road.</w:t>
      </w:r>
    </w:p>
    <w:p w:rsidR="003D10A3" w:rsidRDefault="007B0B5A">
      <w:pPr>
        <w:pStyle w:val="ListParagraph"/>
        <w:numPr>
          <w:ilvl w:val="0"/>
          <w:numId w:val="70"/>
        </w:numPr>
        <w:tabs>
          <w:tab w:val="left" w:pos="566"/>
        </w:tabs>
        <w:spacing w:before="84" w:line="252" w:lineRule="auto"/>
        <w:ind w:right="168"/>
        <w:rPr>
          <w:sz w:val="19"/>
        </w:rPr>
      </w:pPr>
      <w:r>
        <w:rPr>
          <w:color w:val="00B089"/>
          <w:sz w:val="19"/>
        </w:rPr>
        <w:t>Elcho Park, an 80-hectare park including a golf course, a soccer club and an equestrian</w:t>
      </w:r>
      <w:r>
        <w:rPr>
          <w:color w:val="00B089"/>
          <w:spacing w:val="-6"/>
          <w:sz w:val="19"/>
        </w:rPr>
        <w:t xml:space="preserve"> </w:t>
      </w:r>
      <w:proofErr w:type="spellStart"/>
      <w:r>
        <w:rPr>
          <w:color w:val="00B089"/>
          <w:sz w:val="19"/>
        </w:rPr>
        <w:t>centre</w:t>
      </w:r>
      <w:proofErr w:type="spellEnd"/>
    </w:p>
    <w:p w:rsidR="003D10A3" w:rsidRDefault="007B0B5A">
      <w:pPr>
        <w:pStyle w:val="ListParagraph"/>
        <w:numPr>
          <w:ilvl w:val="0"/>
          <w:numId w:val="70"/>
        </w:numPr>
        <w:tabs>
          <w:tab w:val="left" w:pos="566"/>
        </w:tabs>
        <w:spacing w:before="103" w:line="252" w:lineRule="auto"/>
        <w:ind w:right="347"/>
        <w:rPr>
          <w:sz w:val="19"/>
        </w:rPr>
      </w:pPr>
      <w:r>
        <w:rPr>
          <w:color w:val="00B089"/>
          <w:sz w:val="19"/>
        </w:rPr>
        <w:t>Rural living properties, located to the south of</w:t>
      </w:r>
      <w:r>
        <w:rPr>
          <w:color w:val="00B089"/>
          <w:spacing w:val="-40"/>
          <w:sz w:val="19"/>
        </w:rPr>
        <w:t xml:space="preserve"> </w:t>
      </w:r>
      <w:r>
        <w:rPr>
          <w:color w:val="00B089"/>
          <w:sz w:val="19"/>
        </w:rPr>
        <w:t>Anakie Road and to the east of Bacchus Marsh</w:t>
      </w:r>
      <w:r>
        <w:rPr>
          <w:color w:val="00B089"/>
          <w:spacing w:val="-10"/>
          <w:sz w:val="19"/>
        </w:rPr>
        <w:t xml:space="preserve"> </w:t>
      </w:r>
      <w:r>
        <w:rPr>
          <w:color w:val="00B089"/>
          <w:sz w:val="19"/>
        </w:rPr>
        <w:t>Road</w:t>
      </w:r>
    </w:p>
    <w:p w:rsidR="003D10A3" w:rsidRDefault="007B0B5A">
      <w:pPr>
        <w:pStyle w:val="ListParagraph"/>
        <w:numPr>
          <w:ilvl w:val="0"/>
          <w:numId w:val="70"/>
        </w:numPr>
        <w:tabs>
          <w:tab w:val="left" w:pos="566"/>
        </w:tabs>
        <w:spacing w:before="102"/>
        <w:rPr>
          <w:sz w:val="19"/>
        </w:rPr>
      </w:pPr>
      <w:r>
        <w:rPr>
          <w:color w:val="00B089"/>
          <w:sz w:val="19"/>
        </w:rPr>
        <w:t xml:space="preserve">Residential </w:t>
      </w:r>
      <w:proofErr w:type="spellStart"/>
      <w:r>
        <w:rPr>
          <w:color w:val="00B089"/>
          <w:sz w:val="19"/>
        </w:rPr>
        <w:t>neighbourhoods</w:t>
      </w:r>
      <w:proofErr w:type="spellEnd"/>
      <w:r>
        <w:rPr>
          <w:color w:val="00B089"/>
          <w:sz w:val="19"/>
        </w:rPr>
        <w:t xml:space="preserve"> in the Lara West</w:t>
      </w:r>
      <w:r>
        <w:rPr>
          <w:color w:val="00B089"/>
          <w:spacing w:val="-25"/>
          <w:sz w:val="19"/>
        </w:rPr>
        <w:t xml:space="preserve"> </w:t>
      </w:r>
      <w:r>
        <w:rPr>
          <w:color w:val="00B089"/>
          <w:sz w:val="19"/>
        </w:rPr>
        <w:t>precinct</w:t>
      </w:r>
    </w:p>
    <w:p w:rsidR="003D10A3" w:rsidRDefault="007B0B5A">
      <w:pPr>
        <w:pStyle w:val="ListParagraph"/>
        <w:numPr>
          <w:ilvl w:val="0"/>
          <w:numId w:val="70"/>
        </w:numPr>
        <w:tabs>
          <w:tab w:val="left" w:pos="566"/>
        </w:tabs>
        <w:spacing w:before="96" w:line="252" w:lineRule="auto"/>
        <w:ind w:right="431"/>
        <w:rPr>
          <w:sz w:val="19"/>
        </w:rPr>
      </w:pPr>
      <w:proofErr w:type="gramStart"/>
      <w:r>
        <w:rPr>
          <w:color w:val="00B089"/>
          <w:sz w:val="19"/>
        </w:rPr>
        <w:t>Farm land</w:t>
      </w:r>
      <w:proofErr w:type="gramEnd"/>
      <w:r>
        <w:rPr>
          <w:color w:val="00B089"/>
          <w:sz w:val="19"/>
        </w:rPr>
        <w:t xml:space="preserve"> located to the north of </w:t>
      </w:r>
      <w:proofErr w:type="spellStart"/>
      <w:r>
        <w:rPr>
          <w:color w:val="00B089"/>
          <w:sz w:val="19"/>
        </w:rPr>
        <w:t>Staceys</w:t>
      </w:r>
      <w:proofErr w:type="spellEnd"/>
      <w:r>
        <w:rPr>
          <w:color w:val="00B089"/>
          <w:sz w:val="19"/>
        </w:rPr>
        <w:t xml:space="preserve"> Road and north-west of the electricity</w:t>
      </w:r>
      <w:r>
        <w:rPr>
          <w:color w:val="00B089"/>
          <w:spacing w:val="-8"/>
          <w:sz w:val="19"/>
        </w:rPr>
        <w:t xml:space="preserve"> </w:t>
      </w:r>
      <w:r>
        <w:rPr>
          <w:color w:val="00B089"/>
          <w:sz w:val="19"/>
        </w:rPr>
        <w:t>easement</w:t>
      </w:r>
    </w:p>
    <w:p w:rsidR="003D10A3" w:rsidRDefault="007B0B5A">
      <w:pPr>
        <w:pStyle w:val="ListParagraph"/>
        <w:numPr>
          <w:ilvl w:val="0"/>
          <w:numId w:val="70"/>
        </w:numPr>
        <w:tabs>
          <w:tab w:val="left" w:pos="566"/>
        </w:tabs>
        <w:spacing w:before="102" w:line="252" w:lineRule="auto"/>
        <w:ind w:right="917"/>
        <w:rPr>
          <w:sz w:val="19"/>
        </w:rPr>
      </w:pPr>
      <w:r>
        <w:rPr>
          <w:color w:val="00B089"/>
          <w:sz w:val="19"/>
        </w:rPr>
        <w:t xml:space="preserve">Geelong Ring Road and the adjoining existing </w:t>
      </w:r>
      <w:proofErr w:type="spellStart"/>
      <w:r>
        <w:rPr>
          <w:color w:val="00B089"/>
          <w:sz w:val="19"/>
        </w:rPr>
        <w:t>neighbourhoods</w:t>
      </w:r>
      <w:proofErr w:type="spellEnd"/>
      <w:r>
        <w:rPr>
          <w:color w:val="00B089"/>
          <w:sz w:val="19"/>
        </w:rPr>
        <w:t xml:space="preserve"> of</w:t>
      </w:r>
      <w:r>
        <w:rPr>
          <w:color w:val="00B089"/>
          <w:spacing w:val="-3"/>
          <w:sz w:val="19"/>
        </w:rPr>
        <w:t xml:space="preserve"> </w:t>
      </w:r>
      <w:r>
        <w:rPr>
          <w:color w:val="00B089"/>
          <w:sz w:val="19"/>
        </w:rPr>
        <w:t>Geelong.</w:t>
      </w:r>
    </w:p>
    <w:p w:rsidR="003D10A3" w:rsidRDefault="007B0B5A">
      <w:pPr>
        <w:spacing w:before="19"/>
        <w:ind w:left="312"/>
        <w:rPr>
          <w:rFonts w:ascii="Calibri"/>
          <w:b/>
          <w:sz w:val="19"/>
        </w:rPr>
      </w:pPr>
      <w:r>
        <w:br w:type="column"/>
      </w:r>
      <w:r>
        <w:rPr>
          <w:rFonts w:ascii="Calibri"/>
          <w:b/>
          <w:color w:val="003263"/>
          <w:spacing w:val="5"/>
          <w:sz w:val="19"/>
          <w:u w:val="single" w:color="003263"/>
        </w:rPr>
        <w:t>ACTION</w:t>
      </w:r>
      <w:r>
        <w:rPr>
          <w:rFonts w:ascii="Calibri"/>
          <w:b/>
          <w:color w:val="003263"/>
          <w:spacing w:val="19"/>
          <w:sz w:val="19"/>
          <w:u w:val="single" w:color="003263"/>
        </w:rPr>
        <w:t xml:space="preserve"> </w:t>
      </w:r>
      <w:r>
        <w:rPr>
          <w:rFonts w:ascii="Calibri"/>
          <w:b/>
          <w:color w:val="003263"/>
          <w:spacing w:val="7"/>
          <w:sz w:val="19"/>
          <w:u w:val="single" w:color="003263"/>
        </w:rPr>
        <w:t>N1.7.1</w:t>
      </w:r>
    </w:p>
    <w:p w:rsidR="003D10A3" w:rsidRDefault="007B0B5A">
      <w:pPr>
        <w:spacing w:before="135" w:line="273" w:lineRule="auto"/>
        <w:ind w:left="312" w:right="1004"/>
        <w:rPr>
          <w:b/>
          <w:sz w:val="19"/>
        </w:rPr>
      </w:pPr>
      <w:r>
        <w:rPr>
          <w:b/>
          <w:color w:val="005295"/>
          <w:sz w:val="19"/>
        </w:rPr>
        <w:t xml:space="preserve">Noise and amenity </w:t>
      </w:r>
      <w:proofErr w:type="gramStart"/>
      <w:r>
        <w:rPr>
          <w:b/>
          <w:color w:val="005295"/>
          <w:sz w:val="19"/>
        </w:rPr>
        <w:t>impacts</w:t>
      </w:r>
      <w:proofErr w:type="gramEnd"/>
      <w:r>
        <w:rPr>
          <w:b/>
          <w:color w:val="005295"/>
          <w:sz w:val="19"/>
        </w:rPr>
        <w:t xml:space="preserve"> of the Geelong Ring Road will be identified and managed as part of urban development.</w:t>
      </w:r>
    </w:p>
    <w:p w:rsidR="003D10A3" w:rsidRDefault="007B0B5A">
      <w:pPr>
        <w:pStyle w:val="BodyText"/>
        <w:spacing w:before="116" w:line="273" w:lineRule="auto"/>
        <w:ind w:left="312" w:right="818"/>
      </w:pPr>
      <w:r>
        <w:rPr>
          <w:color w:val="231F20"/>
        </w:rPr>
        <w:t>Noise attenuation and screening of the Geelong Ring Road will be provided in locations that interface with sensitive uses including residential development and social infrastructure.</w:t>
      </w:r>
    </w:p>
    <w:p w:rsidR="003D10A3" w:rsidRDefault="003D10A3">
      <w:pPr>
        <w:pStyle w:val="BodyText"/>
        <w:rPr>
          <w:sz w:val="26"/>
        </w:rPr>
      </w:pPr>
    </w:p>
    <w:p w:rsidR="003D10A3" w:rsidRDefault="007B0B5A">
      <w:pPr>
        <w:ind w:left="312"/>
        <w:rPr>
          <w:rFonts w:ascii="Calibri"/>
          <w:b/>
          <w:sz w:val="19"/>
        </w:rPr>
      </w:pPr>
      <w:r>
        <w:rPr>
          <w:rFonts w:ascii="Calibri"/>
          <w:b/>
          <w:color w:val="003263"/>
          <w:sz w:val="19"/>
          <w:u w:val="single" w:color="003263"/>
        </w:rPr>
        <w:t>ACTION N1.7.2</w:t>
      </w:r>
    </w:p>
    <w:p w:rsidR="003D10A3" w:rsidRDefault="007B0B5A">
      <w:pPr>
        <w:spacing w:before="134" w:line="273" w:lineRule="auto"/>
        <w:ind w:left="312" w:right="1132"/>
        <w:rPr>
          <w:b/>
          <w:sz w:val="19"/>
        </w:rPr>
      </w:pPr>
      <w:r>
        <w:rPr>
          <w:b/>
          <w:color w:val="005295"/>
          <w:sz w:val="19"/>
        </w:rPr>
        <w:t xml:space="preserve">Potential fire risks associated with non-urban interfaces to new </w:t>
      </w:r>
      <w:proofErr w:type="spellStart"/>
      <w:r>
        <w:rPr>
          <w:b/>
          <w:color w:val="005295"/>
          <w:sz w:val="19"/>
        </w:rPr>
        <w:t>neighbourhoods</w:t>
      </w:r>
      <w:proofErr w:type="spellEnd"/>
      <w:r>
        <w:rPr>
          <w:b/>
          <w:color w:val="005295"/>
          <w:sz w:val="19"/>
        </w:rPr>
        <w:t xml:space="preserve"> will be identified and managed as part of urban development.</w:t>
      </w:r>
    </w:p>
    <w:p w:rsidR="003D10A3" w:rsidRDefault="007B0B5A">
      <w:pPr>
        <w:pStyle w:val="BodyText"/>
        <w:spacing w:before="116" w:line="273" w:lineRule="auto"/>
        <w:ind w:left="312" w:right="919"/>
      </w:pPr>
      <w:r>
        <w:rPr>
          <w:color w:val="231F20"/>
        </w:rPr>
        <w:t>Interfaces with non-urban land uses that present grassfire or bushfire risks as part of the interim and ultimate development of new communities will be undertaken:</w:t>
      </w:r>
    </w:p>
    <w:p w:rsidR="003D10A3" w:rsidRDefault="007B0B5A">
      <w:pPr>
        <w:pStyle w:val="ListParagraph"/>
        <w:numPr>
          <w:ilvl w:val="0"/>
          <w:numId w:val="69"/>
        </w:numPr>
        <w:tabs>
          <w:tab w:val="left" w:pos="483"/>
        </w:tabs>
        <w:spacing w:before="117" w:line="273" w:lineRule="auto"/>
        <w:ind w:right="1091"/>
        <w:rPr>
          <w:sz w:val="19"/>
        </w:rPr>
      </w:pPr>
      <w:r>
        <w:rPr>
          <w:color w:val="231F20"/>
          <w:sz w:val="19"/>
        </w:rPr>
        <w:t>Assessment of fuel loads (agricultural land and grasslands) and vegetation, slope and prevailing wind directions in urban design of</w:t>
      </w:r>
      <w:r>
        <w:rPr>
          <w:color w:val="231F20"/>
          <w:spacing w:val="-9"/>
          <w:sz w:val="19"/>
        </w:rPr>
        <w:t xml:space="preserve"> </w:t>
      </w:r>
      <w:r>
        <w:rPr>
          <w:color w:val="231F20"/>
          <w:sz w:val="19"/>
        </w:rPr>
        <w:t>subdivisions</w:t>
      </w:r>
    </w:p>
    <w:p w:rsidR="003D10A3" w:rsidRDefault="007B0B5A">
      <w:pPr>
        <w:pStyle w:val="ListParagraph"/>
        <w:numPr>
          <w:ilvl w:val="0"/>
          <w:numId w:val="69"/>
        </w:numPr>
        <w:tabs>
          <w:tab w:val="left" w:pos="483"/>
        </w:tabs>
        <w:spacing w:before="116" w:line="273" w:lineRule="auto"/>
        <w:ind w:right="792"/>
        <w:rPr>
          <w:sz w:val="19"/>
        </w:rPr>
      </w:pPr>
      <w:r>
        <w:rPr>
          <w:color w:val="231F20"/>
          <w:sz w:val="19"/>
        </w:rPr>
        <w:t xml:space="preserve">Creation of fire breaks and fuel reduction and </w:t>
      </w:r>
      <w:proofErr w:type="spellStart"/>
      <w:r>
        <w:rPr>
          <w:color w:val="231F20"/>
          <w:sz w:val="19"/>
        </w:rPr>
        <w:t>minimisation</w:t>
      </w:r>
      <w:proofErr w:type="spellEnd"/>
      <w:r>
        <w:rPr>
          <w:color w:val="231F20"/>
          <w:sz w:val="19"/>
        </w:rPr>
        <w:t xml:space="preserve"> using appropriate planting and</w:t>
      </w:r>
      <w:r>
        <w:rPr>
          <w:color w:val="231F20"/>
          <w:spacing w:val="-31"/>
          <w:sz w:val="19"/>
        </w:rPr>
        <w:t xml:space="preserve"> </w:t>
      </w:r>
      <w:r>
        <w:rPr>
          <w:color w:val="231F20"/>
          <w:sz w:val="19"/>
        </w:rPr>
        <w:t>management guidelines.</w:t>
      </w:r>
    </w:p>
    <w:p w:rsidR="003D10A3" w:rsidRDefault="003D10A3">
      <w:pPr>
        <w:spacing w:line="273" w:lineRule="auto"/>
        <w:rPr>
          <w:sz w:val="19"/>
        </w:rPr>
        <w:sectPr w:rsidR="003D10A3">
          <w:type w:val="continuous"/>
          <w:pgSz w:w="11910" w:h="16840"/>
          <w:pgMar w:top="1320" w:right="0" w:bottom="280" w:left="420" w:header="720" w:footer="720" w:gutter="0"/>
          <w:cols w:num="2" w:space="720" w:equalWidth="0">
            <w:col w:w="5351" w:space="40"/>
            <w:col w:w="6099"/>
          </w:cols>
        </w:sectPr>
      </w:pPr>
    </w:p>
    <w:p w:rsidR="003D10A3" w:rsidRDefault="007B0B5A">
      <w:pPr>
        <w:pStyle w:val="Heading5"/>
        <w:ind w:left="373"/>
      </w:pPr>
      <w:r>
        <w:rPr>
          <w:color w:val="003263"/>
        </w:rPr>
        <w:lastRenderedPageBreak/>
        <w:t>ENVIRONMENT</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3"/>
        <w:rPr>
          <w:rFonts w:ascii="Calibri"/>
          <w:b/>
          <w:sz w:val="27"/>
        </w:rPr>
      </w:pPr>
    </w:p>
    <w:p w:rsidR="003D10A3" w:rsidRDefault="003D10A3">
      <w:pPr>
        <w:rPr>
          <w:rFonts w:ascii="Calibri"/>
          <w:sz w:val="27"/>
        </w:rPr>
        <w:sectPr w:rsidR="003D10A3">
          <w:headerReference w:type="even" r:id="rId237"/>
          <w:footerReference w:type="even" r:id="rId238"/>
          <w:pgSz w:w="11910" w:h="16840"/>
          <w:pgMar w:top="920" w:right="0" w:bottom="280" w:left="420" w:header="0" w:footer="0" w:gutter="0"/>
          <w:cols w:space="720"/>
        </w:sectPr>
      </w:pPr>
    </w:p>
    <w:p w:rsidR="003D10A3" w:rsidRDefault="007B0B5A">
      <w:pPr>
        <w:spacing w:before="20"/>
        <w:ind w:left="345"/>
        <w:rPr>
          <w:rFonts w:ascii="Calibri"/>
          <w:b/>
          <w:sz w:val="19"/>
        </w:rPr>
      </w:pPr>
      <w:r>
        <w:rPr>
          <w:rFonts w:ascii="Calibri"/>
          <w:b/>
          <w:color w:val="003263"/>
          <w:sz w:val="19"/>
          <w:u w:val="single" w:color="003263"/>
        </w:rPr>
        <w:t>ACTION N1.7.3</w:t>
      </w:r>
    </w:p>
    <w:p w:rsidR="003D10A3" w:rsidRDefault="007B0B5A">
      <w:pPr>
        <w:spacing w:before="134" w:line="273" w:lineRule="auto"/>
        <w:ind w:left="345" w:right="94"/>
        <w:rPr>
          <w:b/>
          <w:sz w:val="19"/>
        </w:rPr>
      </w:pPr>
      <w:r>
        <w:rPr>
          <w:b/>
          <w:color w:val="005295"/>
          <w:sz w:val="19"/>
        </w:rPr>
        <w:t xml:space="preserve">Potential amenity and health risks associated with non-urban interfaces to new </w:t>
      </w:r>
      <w:proofErr w:type="spellStart"/>
      <w:r>
        <w:rPr>
          <w:b/>
          <w:color w:val="005295"/>
          <w:sz w:val="19"/>
        </w:rPr>
        <w:t>neighbourhoods</w:t>
      </w:r>
      <w:proofErr w:type="spellEnd"/>
      <w:r>
        <w:rPr>
          <w:b/>
          <w:color w:val="005295"/>
          <w:sz w:val="19"/>
        </w:rPr>
        <w:t xml:space="preserve"> will be identified and managed as part of urban development.</w:t>
      </w:r>
    </w:p>
    <w:p w:rsidR="003D10A3" w:rsidRDefault="007B0B5A">
      <w:pPr>
        <w:pStyle w:val="BodyText"/>
        <w:spacing w:before="116" w:line="273" w:lineRule="auto"/>
        <w:ind w:left="345" w:right="181"/>
      </w:pPr>
      <w:r>
        <w:rPr>
          <w:color w:val="231F20"/>
        </w:rPr>
        <w:t>Interfaces with non-urban land uses that present amenity and health risks as part of the interim and ultimate development of new communities include:</w:t>
      </w:r>
    </w:p>
    <w:p w:rsidR="003D10A3" w:rsidRDefault="007B0B5A">
      <w:pPr>
        <w:pStyle w:val="ListParagraph"/>
        <w:numPr>
          <w:ilvl w:val="0"/>
          <w:numId w:val="69"/>
        </w:numPr>
        <w:tabs>
          <w:tab w:val="left" w:pos="516"/>
        </w:tabs>
        <w:spacing w:before="116" w:line="273" w:lineRule="auto"/>
        <w:ind w:left="515" w:right="1"/>
        <w:rPr>
          <w:sz w:val="19"/>
        </w:rPr>
      </w:pPr>
      <w:r>
        <w:rPr>
          <w:color w:val="231F20"/>
          <w:sz w:val="19"/>
        </w:rPr>
        <w:t>Buffers to agricultural practices that may contribute</w:t>
      </w:r>
      <w:r>
        <w:rPr>
          <w:color w:val="231F20"/>
          <w:spacing w:val="-28"/>
          <w:sz w:val="19"/>
        </w:rPr>
        <w:t xml:space="preserve"> </w:t>
      </w:r>
      <w:proofErr w:type="spellStart"/>
      <w:r>
        <w:rPr>
          <w:color w:val="231F20"/>
          <w:sz w:val="19"/>
        </w:rPr>
        <w:t>odour</w:t>
      </w:r>
      <w:proofErr w:type="spellEnd"/>
      <w:r>
        <w:rPr>
          <w:color w:val="231F20"/>
          <w:sz w:val="19"/>
        </w:rPr>
        <w:t xml:space="preserve"> and noise</w:t>
      </w:r>
      <w:r>
        <w:rPr>
          <w:color w:val="231F20"/>
          <w:spacing w:val="-3"/>
          <w:sz w:val="19"/>
        </w:rPr>
        <w:t xml:space="preserve"> </w:t>
      </w:r>
      <w:r>
        <w:rPr>
          <w:color w:val="231F20"/>
          <w:sz w:val="19"/>
        </w:rPr>
        <w:t>impacts</w:t>
      </w:r>
    </w:p>
    <w:p w:rsidR="003D10A3" w:rsidRDefault="007B0B5A">
      <w:pPr>
        <w:pStyle w:val="ListParagraph"/>
        <w:numPr>
          <w:ilvl w:val="0"/>
          <w:numId w:val="69"/>
        </w:numPr>
        <w:tabs>
          <w:tab w:val="left" w:pos="516"/>
        </w:tabs>
        <w:spacing w:before="116" w:line="273" w:lineRule="auto"/>
        <w:ind w:left="515" w:right="171"/>
        <w:rPr>
          <w:sz w:val="19"/>
        </w:rPr>
      </w:pPr>
      <w:r>
        <w:rPr>
          <w:color w:val="231F20"/>
          <w:sz w:val="19"/>
        </w:rPr>
        <w:t>Buffers to agricultural practices that may use</w:t>
      </w:r>
      <w:r>
        <w:rPr>
          <w:color w:val="231F20"/>
          <w:spacing w:val="-27"/>
          <w:sz w:val="19"/>
        </w:rPr>
        <w:t xml:space="preserve"> </w:t>
      </w:r>
      <w:r>
        <w:rPr>
          <w:color w:val="231F20"/>
          <w:sz w:val="19"/>
        </w:rPr>
        <w:t>chemicals such as pesticides and weed</w:t>
      </w:r>
      <w:r>
        <w:rPr>
          <w:color w:val="231F20"/>
          <w:spacing w:val="-6"/>
          <w:sz w:val="19"/>
        </w:rPr>
        <w:t xml:space="preserve"> </w:t>
      </w:r>
      <w:r>
        <w:rPr>
          <w:color w:val="231F20"/>
          <w:sz w:val="19"/>
        </w:rPr>
        <w:t>killers</w:t>
      </w:r>
    </w:p>
    <w:p w:rsidR="003D10A3" w:rsidRDefault="007B0B5A">
      <w:pPr>
        <w:pStyle w:val="ListParagraph"/>
        <w:numPr>
          <w:ilvl w:val="0"/>
          <w:numId w:val="69"/>
        </w:numPr>
        <w:tabs>
          <w:tab w:val="left" w:pos="516"/>
        </w:tabs>
        <w:spacing w:line="273" w:lineRule="auto"/>
        <w:ind w:left="515"/>
        <w:rPr>
          <w:sz w:val="19"/>
        </w:rPr>
      </w:pPr>
      <w:r>
        <w:rPr>
          <w:color w:val="231F20"/>
          <w:sz w:val="19"/>
        </w:rPr>
        <w:t xml:space="preserve">Passive surveillance that </w:t>
      </w:r>
      <w:proofErr w:type="spellStart"/>
      <w:r>
        <w:rPr>
          <w:color w:val="231F20"/>
          <w:sz w:val="19"/>
        </w:rPr>
        <w:t>minimises</w:t>
      </w:r>
      <w:proofErr w:type="spellEnd"/>
      <w:r>
        <w:rPr>
          <w:color w:val="231F20"/>
          <w:sz w:val="19"/>
        </w:rPr>
        <w:t xml:space="preserve"> rubbish dumping</w:t>
      </w:r>
      <w:r>
        <w:rPr>
          <w:color w:val="231F20"/>
          <w:spacing w:val="-10"/>
          <w:sz w:val="19"/>
        </w:rPr>
        <w:t xml:space="preserve"> </w:t>
      </w:r>
      <w:r>
        <w:rPr>
          <w:color w:val="231F20"/>
          <w:sz w:val="19"/>
        </w:rPr>
        <w:t>and vegetation clearing</w:t>
      </w:r>
    </w:p>
    <w:p w:rsidR="003D10A3" w:rsidRDefault="007B0B5A">
      <w:pPr>
        <w:pStyle w:val="ListParagraph"/>
        <w:numPr>
          <w:ilvl w:val="0"/>
          <w:numId w:val="69"/>
        </w:numPr>
        <w:tabs>
          <w:tab w:val="left" w:pos="516"/>
        </w:tabs>
        <w:spacing w:line="273" w:lineRule="auto"/>
        <w:ind w:left="515" w:right="346"/>
        <w:rPr>
          <w:sz w:val="19"/>
        </w:rPr>
      </w:pPr>
      <w:r>
        <w:rPr>
          <w:color w:val="231F20"/>
          <w:sz w:val="19"/>
        </w:rPr>
        <w:t>Protection of native fauna species from domestic and feral</w:t>
      </w:r>
      <w:r>
        <w:rPr>
          <w:color w:val="231F20"/>
          <w:spacing w:val="-1"/>
          <w:sz w:val="19"/>
        </w:rPr>
        <w:t xml:space="preserve"> </w:t>
      </w:r>
      <w:r>
        <w:rPr>
          <w:color w:val="231F20"/>
          <w:sz w:val="19"/>
        </w:rPr>
        <w:t>animals.</w:t>
      </w:r>
    </w:p>
    <w:p w:rsidR="003D10A3" w:rsidRDefault="007B0B5A">
      <w:pPr>
        <w:spacing w:before="20"/>
        <w:ind w:left="317"/>
        <w:rPr>
          <w:rFonts w:ascii="Calibri"/>
          <w:b/>
          <w:sz w:val="19"/>
        </w:rPr>
      </w:pPr>
      <w:r>
        <w:br w:type="column"/>
      </w:r>
      <w:r>
        <w:rPr>
          <w:rFonts w:ascii="Calibri"/>
          <w:b/>
          <w:color w:val="003263"/>
          <w:sz w:val="19"/>
          <w:u w:val="single" w:color="003263"/>
        </w:rPr>
        <w:t>ACTION N1.7.4</w:t>
      </w:r>
    </w:p>
    <w:p w:rsidR="003D10A3" w:rsidRDefault="007B0B5A">
      <w:pPr>
        <w:spacing w:before="134" w:line="273" w:lineRule="auto"/>
        <w:ind w:left="317" w:right="1020"/>
        <w:rPr>
          <w:b/>
          <w:sz w:val="19"/>
        </w:rPr>
      </w:pPr>
      <w:r>
        <w:rPr>
          <w:b/>
          <w:color w:val="005295"/>
          <w:sz w:val="19"/>
        </w:rPr>
        <w:t xml:space="preserve">Potential adverse amenity impacts of new </w:t>
      </w:r>
      <w:proofErr w:type="spellStart"/>
      <w:r>
        <w:rPr>
          <w:b/>
          <w:color w:val="005295"/>
          <w:sz w:val="19"/>
        </w:rPr>
        <w:t>neighbourhoods</w:t>
      </w:r>
      <w:proofErr w:type="spellEnd"/>
      <w:r>
        <w:rPr>
          <w:b/>
          <w:color w:val="005295"/>
          <w:sz w:val="19"/>
        </w:rPr>
        <w:t xml:space="preserve"> on adjacent residential and rural living areas will be identified and managed as part of urban development.</w:t>
      </w:r>
    </w:p>
    <w:p w:rsidR="003D10A3" w:rsidRDefault="007B0B5A">
      <w:pPr>
        <w:pStyle w:val="BodyText"/>
        <w:spacing w:before="117" w:line="273" w:lineRule="auto"/>
        <w:ind w:left="317" w:right="871"/>
      </w:pPr>
      <w:r>
        <w:rPr>
          <w:color w:val="231F20"/>
        </w:rPr>
        <w:t xml:space="preserve">New </w:t>
      </w:r>
      <w:proofErr w:type="spellStart"/>
      <w:r>
        <w:rPr>
          <w:color w:val="231F20"/>
        </w:rPr>
        <w:t>neighbourhoods</w:t>
      </w:r>
      <w:proofErr w:type="spellEnd"/>
      <w:r>
        <w:rPr>
          <w:color w:val="231F20"/>
        </w:rPr>
        <w:t xml:space="preserve"> that directly interface with rural living properties to the south of Anakie Road and to the east of Bacchus Marsh Road and residences in the Lara West precinct will </w:t>
      </w:r>
      <w:proofErr w:type="spellStart"/>
      <w:r>
        <w:rPr>
          <w:color w:val="231F20"/>
        </w:rPr>
        <w:t>minimise</w:t>
      </w:r>
      <w:proofErr w:type="spellEnd"/>
      <w:r>
        <w:rPr>
          <w:color w:val="231F20"/>
        </w:rPr>
        <w:t xml:space="preserve"> amenity impacts using landscape buffers and</w:t>
      </w:r>
      <w:r>
        <w:rPr>
          <w:color w:val="231F20"/>
          <w:spacing w:val="-2"/>
        </w:rPr>
        <w:t xml:space="preserve"> </w:t>
      </w:r>
      <w:r>
        <w:rPr>
          <w:color w:val="231F20"/>
        </w:rPr>
        <w:t>setbacks.</w:t>
      </w:r>
    </w:p>
    <w:p w:rsidR="003D10A3" w:rsidRDefault="003D10A3">
      <w:pPr>
        <w:pStyle w:val="BodyText"/>
        <w:spacing w:before="1"/>
        <w:rPr>
          <w:sz w:val="26"/>
        </w:rPr>
      </w:pPr>
    </w:p>
    <w:p w:rsidR="003D10A3" w:rsidRDefault="007B0B5A">
      <w:pPr>
        <w:ind w:left="317"/>
        <w:rPr>
          <w:rFonts w:ascii="Calibri"/>
          <w:b/>
          <w:sz w:val="19"/>
        </w:rPr>
      </w:pPr>
      <w:r>
        <w:rPr>
          <w:rFonts w:ascii="Calibri"/>
          <w:b/>
          <w:color w:val="003263"/>
          <w:sz w:val="19"/>
          <w:u w:val="single" w:color="003263"/>
        </w:rPr>
        <w:t>ACTION N1.7.5</w:t>
      </w:r>
    </w:p>
    <w:p w:rsidR="003D10A3" w:rsidRDefault="007B0B5A">
      <w:pPr>
        <w:spacing w:before="135" w:line="273" w:lineRule="auto"/>
        <w:ind w:left="317" w:right="851"/>
        <w:rPr>
          <w:b/>
          <w:sz w:val="19"/>
        </w:rPr>
      </w:pPr>
      <w:r>
        <w:rPr>
          <w:b/>
          <w:color w:val="005295"/>
          <w:sz w:val="19"/>
        </w:rPr>
        <w:t>Housing densities and upgrades to the integrated transport network along the northern and north- western boundary of the growth area will consider and respond to the adjoining rural interface.</w:t>
      </w:r>
    </w:p>
    <w:p w:rsidR="003D10A3" w:rsidRDefault="007B0B5A">
      <w:pPr>
        <w:pStyle w:val="BodyText"/>
        <w:spacing w:before="117" w:line="273" w:lineRule="auto"/>
        <w:ind w:left="317" w:right="839"/>
      </w:pPr>
      <w:r>
        <w:rPr>
          <w:color w:val="231F20"/>
        </w:rPr>
        <w:t xml:space="preserve">Subdivision of land in direct proximity to </w:t>
      </w:r>
      <w:proofErr w:type="spellStart"/>
      <w:r>
        <w:rPr>
          <w:color w:val="231F20"/>
        </w:rPr>
        <w:t>Staceys</w:t>
      </w:r>
      <w:proofErr w:type="spellEnd"/>
      <w:r>
        <w:rPr>
          <w:color w:val="231F20"/>
        </w:rPr>
        <w:t xml:space="preserve"> Road and the westernmost electricity transmission line will deliver lower densities of residential development to provide a gradual transition between urban and rural land uses.</w:t>
      </w:r>
    </w:p>
    <w:p w:rsidR="003D10A3" w:rsidRDefault="007B0B5A">
      <w:pPr>
        <w:pStyle w:val="BodyText"/>
        <w:spacing w:before="3" w:line="273" w:lineRule="auto"/>
        <w:ind w:left="317" w:right="828"/>
      </w:pPr>
      <w:r>
        <w:rPr>
          <w:color w:val="231F20"/>
        </w:rPr>
        <w:t xml:space="preserve">Future upgrade of </w:t>
      </w:r>
      <w:proofErr w:type="spellStart"/>
      <w:r>
        <w:rPr>
          <w:color w:val="231F20"/>
        </w:rPr>
        <w:t>Staceys</w:t>
      </w:r>
      <w:proofErr w:type="spellEnd"/>
      <w:r>
        <w:rPr>
          <w:color w:val="231F20"/>
        </w:rPr>
        <w:t xml:space="preserve"> Road should maintain elements of its existing rural character, particularly in proximity to areas of potential conservation.</w:t>
      </w:r>
    </w:p>
    <w:p w:rsidR="003D10A3" w:rsidRDefault="003D10A3">
      <w:pPr>
        <w:spacing w:line="273" w:lineRule="auto"/>
        <w:sectPr w:rsidR="003D10A3">
          <w:type w:val="continuous"/>
          <w:pgSz w:w="11910" w:h="16840"/>
          <w:pgMar w:top="1320" w:right="0" w:bottom="280" w:left="420" w:header="720" w:footer="720" w:gutter="0"/>
          <w:cols w:num="2" w:space="720" w:equalWidth="0">
            <w:col w:w="5331" w:space="40"/>
            <w:col w:w="6119"/>
          </w:cols>
        </w:sect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spacing w:before="9"/>
        <w:rPr>
          <w:sz w:val="27"/>
        </w:rPr>
      </w:pPr>
    </w:p>
    <w:p w:rsidR="003D10A3" w:rsidRDefault="003D10A3">
      <w:pPr>
        <w:rPr>
          <w:rFonts w:ascii="Calibri"/>
          <w:sz w:val="15"/>
        </w:rPr>
        <w:sectPr w:rsidR="003D10A3">
          <w:type w:val="continuous"/>
          <w:pgSz w:w="11910" w:h="16840"/>
          <w:pgMar w:top="1320" w:right="0" w:bottom="280" w:left="420" w:header="720" w:footer="720" w:gutter="0"/>
          <w:cols w:space="720"/>
        </w:sect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spacing w:before="12"/>
        <w:rPr>
          <w:rFonts w:ascii="Calibri"/>
          <w:sz w:val="16"/>
        </w:rPr>
      </w:pPr>
    </w:p>
    <w:p w:rsidR="003D10A3" w:rsidRDefault="003D10A3">
      <w:pPr>
        <w:rPr>
          <w:rFonts w:ascii="Calibri"/>
          <w:sz w:val="16"/>
        </w:rPr>
        <w:sectPr w:rsidR="003D10A3">
          <w:headerReference w:type="default" r:id="rId239"/>
          <w:footerReference w:type="default" r:id="rId240"/>
          <w:pgSz w:w="11910" w:h="16840"/>
          <w:pgMar w:top="1580" w:right="0" w:bottom="600" w:left="420" w:header="0" w:footer="400" w:gutter="0"/>
          <w:pgNumType w:start="91"/>
          <w:cols w:space="720"/>
        </w:sectPr>
      </w:pPr>
    </w:p>
    <w:p w:rsidR="003D10A3" w:rsidRDefault="007B0B5A">
      <w:pPr>
        <w:spacing w:before="20"/>
        <w:ind w:left="373"/>
        <w:rPr>
          <w:rFonts w:ascii="Calibri"/>
          <w:b/>
          <w:sz w:val="19"/>
        </w:rPr>
      </w:pPr>
      <w:r>
        <w:rPr>
          <w:rFonts w:ascii="Calibri"/>
          <w:b/>
          <w:color w:val="003263"/>
          <w:sz w:val="19"/>
          <w:u w:val="single" w:color="003263"/>
        </w:rPr>
        <w:t>ACTION N1.7.6</w:t>
      </w:r>
    </w:p>
    <w:p w:rsidR="003D10A3" w:rsidRDefault="007B0B5A">
      <w:pPr>
        <w:spacing w:before="134" w:line="273" w:lineRule="auto"/>
        <w:ind w:left="373" w:right="77"/>
        <w:rPr>
          <w:b/>
          <w:sz w:val="19"/>
        </w:rPr>
      </w:pPr>
      <w:r>
        <w:rPr>
          <w:b/>
          <w:color w:val="005295"/>
          <w:sz w:val="19"/>
        </w:rPr>
        <w:t>Geelong Ring Road Employment Precinct (GREP) will be protected by maintaining its existing 1,000-metre industrial buffer zone.</w:t>
      </w:r>
    </w:p>
    <w:p w:rsidR="003D10A3" w:rsidRDefault="007B0B5A">
      <w:pPr>
        <w:pStyle w:val="BodyText"/>
        <w:spacing w:before="116" w:line="273" w:lineRule="auto"/>
        <w:ind w:left="373"/>
      </w:pPr>
      <w:r>
        <w:rPr>
          <w:color w:val="231F20"/>
        </w:rPr>
        <w:t>Geelong Ring Road Employment Precinct is protected by a 1,000-metre industry buffer that extends into the growth area and largely affects the rural living properties adjoining Bacchus Marsh Road. No additional sensitive land uses, including residential development and community</w:t>
      </w:r>
      <w:r>
        <w:rPr>
          <w:color w:val="231F20"/>
          <w:spacing w:val="-22"/>
        </w:rPr>
        <w:t xml:space="preserve"> </w:t>
      </w:r>
      <w:r>
        <w:rPr>
          <w:color w:val="231F20"/>
        </w:rPr>
        <w:t>facilities, will be permitted within the buffer to maintain the</w:t>
      </w:r>
      <w:r>
        <w:rPr>
          <w:color w:val="231F20"/>
          <w:spacing w:val="-33"/>
        </w:rPr>
        <w:t xml:space="preserve"> </w:t>
      </w:r>
      <w:r>
        <w:rPr>
          <w:color w:val="231F20"/>
        </w:rPr>
        <w:t>economic and employment potential of the</w:t>
      </w:r>
      <w:r>
        <w:rPr>
          <w:color w:val="231F20"/>
          <w:spacing w:val="-7"/>
        </w:rPr>
        <w:t xml:space="preserve"> </w:t>
      </w:r>
      <w:r>
        <w:rPr>
          <w:color w:val="231F20"/>
          <w:spacing w:val="-5"/>
        </w:rPr>
        <w:t>GREP.</w:t>
      </w:r>
    </w:p>
    <w:p w:rsidR="003D10A3" w:rsidRDefault="007B0B5A">
      <w:pPr>
        <w:spacing w:before="20"/>
        <w:ind w:left="357"/>
        <w:rPr>
          <w:rFonts w:ascii="Calibri"/>
          <w:b/>
          <w:sz w:val="19"/>
        </w:rPr>
      </w:pPr>
      <w:r>
        <w:br w:type="column"/>
      </w:r>
      <w:r>
        <w:rPr>
          <w:rFonts w:ascii="Calibri"/>
          <w:b/>
          <w:color w:val="003263"/>
          <w:sz w:val="19"/>
          <w:u w:val="single" w:color="003263"/>
        </w:rPr>
        <w:t>ACTION N1.7.7</w:t>
      </w:r>
    </w:p>
    <w:p w:rsidR="003D10A3" w:rsidRDefault="007B0B5A">
      <w:pPr>
        <w:spacing w:before="134" w:line="273" w:lineRule="auto"/>
        <w:ind w:left="357" w:right="1195"/>
        <w:rPr>
          <w:b/>
          <w:sz w:val="19"/>
        </w:rPr>
      </w:pPr>
      <w:r>
        <w:rPr>
          <w:b/>
          <w:color w:val="005295"/>
          <w:sz w:val="19"/>
        </w:rPr>
        <w:t>Local businesses will be protected by establishing industrial buffer zones, including:</w:t>
      </w:r>
    </w:p>
    <w:p w:rsidR="003D10A3" w:rsidRDefault="007B0B5A">
      <w:pPr>
        <w:numPr>
          <w:ilvl w:val="0"/>
          <w:numId w:val="68"/>
        </w:numPr>
        <w:tabs>
          <w:tab w:val="left" w:pos="523"/>
        </w:tabs>
        <w:spacing w:before="115" w:line="273" w:lineRule="auto"/>
        <w:ind w:right="838"/>
        <w:rPr>
          <w:b/>
          <w:sz w:val="19"/>
        </w:rPr>
      </w:pPr>
      <w:r>
        <w:rPr>
          <w:b/>
          <w:color w:val="005295"/>
          <w:sz w:val="19"/>
        </w:rPr>
        <w:t xml:space="preserve">A default buffer of 1,000 </w:t>
      </w:r>
      <w:proofErr w:type="spellStart"/>
      <w:r>
        <w:rPr>
          <w:b/>
          <w:color w:val="005295"/>
          <w:sz w:val="19"/>
        </w:rPr>
        <w:t>metres</w:t>
      </w:r>
      <w:proofErr w:type="spellEnd"/>
      <w:r>
        <w:rPr>
          <w:b/>
          <w:color w:val="005295"/>
          <w:sz w:val="19"/>
        </w:rPr>
        <w:t xml:space="preserve"> to the Lara</w:t>
      </w:r>
      <w:r>
        <w:rPr>
          <w:b/>
          <w:color w:val="005295"/>
          <w:spacing w:val="-19"/>
          <w:sz w:val="19"/>
        </w:rPr>
        <w:t xml:space="preserve"> </w:t>
      </w:r>
      <w:r>
        <w:rPr>
          <w:b/>
          <w:color w:val="005295"/>
          <w:sz w:val="19"/>
        </w:rPr>
        <w:t>Energetic Material Manufacturing Plant, subject to technical confirmation.</w:t>
      </w:r>
    </w:p>
    <w:p w:rsidR="003D10A3" w:rsidRDefault="007B0B5A">
      <w:pPr>
        <w:pStyle w:val="ListParagraph"/>
        <w:numPr>
          <w:ilvl w:val="0"/>
          <w:numId w:val="68"/>
        </w:numPr>
        <w:tabs>
          <w:tab w:val="left" w:pos="523"/>
        </w:tabs>
        <w:spacing w:before="116"/>
        <w:rPr>
          <w:b/>
          <w:sz w:val="19"/>
        </w:rPr>
      </w:pPr>
      <w:r>
        <w:rPr>
          <w:b/>
          <w:color w:val="005295"/>
          <w:sz w:val="19"/>
        </w:rPr>
        <w:t xml:space="preserve">A buffer of 500 </w:t>
      </w:r>
      <w:proofErr w:type="spellStart"/>
      <w:r>
        <w:rPr>
          <w:b/>
          <w:color w:val="005295"/>
          <w:sz w:val="19"/>
        </w:rPr>
        <w:t>metres</w:t>
      </w:r>
      <w:proofErr w:type="spellEnd"/>
      <w:r>
        <w:rPr>
          <w:b/>
          <w:color w:val="005295"/>
          <w:sz w:val="19"/>
        </w:rPr>
        <w:t xml:space="preserve"> to the M.C. Herd</w:t>
      </w:r>
      <w:r>
        <w:rPr>
          <w:b/>
          <w:color w:val="005295"/>
          <w:spacing w:val="-14"/>
          <w:sz w:val="19"/>
        </w:rPr>
        <w:t xml:space="preserve"> </w:t>
      </w:r>
      <w:r>
        <w:rPr>
          <w:b/>
          <w:color w:val="005295"/>
          <w:spacing w:val="-2"/>
          <w:sz w:val="19"/>
        </w:rPr>
        <w:t>abattoir.</w:t>
      </w:r>
    </w:p>
    <w:p w:rsidR="003D10A3" w:rsidRDefault="007B0B5A">
      <w:pPr>
        <w:pStyle w:val="BodyText"/>
        <w:spacing w:before="145" w:line="273" w:lineRule="auto"/>
        <w:ind w:left="357" w:right="918"/>
      </w:pPr>
      <w:r>
        <w:rPr>
          <w:color w:val="231F20"/>
        </w:rPr>
        <w:t>No additional sensitive land uses, including residential development and community facilities, will be permitted within these buffers. At the time of the preparation of the precinct structure plan the buffers should be reviewed to determine accurate, evidence-based buffers. Any future reduction or removal of buffers to these local businesses should be subject to detailed investigations in accordance with EPA Victoria guidelines and local policy.</w:t>
      </w:r>
    </w:p>
    <w:p w:rsidR="00E06208" w:rsidRDefault="00E06208">
      <w:pPr>
        <w:spacing w:line="273" w:lineRule="auto"/>
      </w:pPr>
    </w:p>
    <w:p w:rsidR="00E06208" w:rsidRDefault="00E06208">
      <w:pPr>
        <w:spacing w:line="273" w:lineRule="auto"/>
      </w:pPr>
    </w:p>
    <w:p w:rsidR="00E06208" w:rsidRDefault="00E06208">
      <w:pPr>
        <w:spacing w:line="273" w:lineRule="auto"/>
      </w:pPr>
    </w:p>
    <w:p w:rsidR="00E06208" w:rsidRDefault="00E06208">
      <w:pPr>
        <w:spacing w:line="273" w:lineRule="auto"/>
      </w:pPr>
    </w:p>
    <w:p w:rsidR="00E06208" w:rsidRDefault="00E06208">
      <w:pPr>
        <w:spacing w:line="273" w:lineRule="auto"/>
      </w:pPr>
    </w:p>
    <w:p w:rsidR="00E06208" w:rsidRDefault="00E06208">
      <w:pPr>
        <w:spacing w:line="273" w:lineRule="auto"/>
      </w:pPr>
    </w:p>
    <w:p w:rsidR="00E06208" w:rsidRDefault="00E06208">
      <w:pPr>
        <w:spacing w:line="273" w:lineRule="auto"/>
      </w:pPr>
    </w:p>
    <w:p w:rsidR="003665EB" w:rsidRDefault="00A71FE6" w:rsidP="00E06208">
      <w:pPr>
        <w:spacing w:line="273" w:lineRule="auto"/>
      </w:pPr>
      <w:r>
        <w:rPr>
          <w:noProof/>
          <w:color w:val="231F20"/>
        </w:rPr>
        <mc:AlternateContent>
          <mc:Choice Requires="wps">
            <w:drawing>
              <wp:anchor distT="0" distB="0" distL="114300" distR="114300" simplePos="0" relativeHeight="488218112" behindDoc="0" locked="0" layoutInCell="1" allowOverlap="1" wp14:anchorId="335CEFE0" wp14:editId="0F6B414A">
                <wp:simplePos x="0" y="0"/>
                <wp:positionH relativeFrom="column">
                  <wp:posOffset>-1077445</wp:posOffset>
                </wp:positionH>
                <wp:positionV relativeFrom="paragraph">
                  <wp:posOffset>594597</wp:posOffset>
                </wp:positionV>
                <wp:extent cx="2672862" cy="685800"/>
                <wp:effectExtent l="0" t="0" r="0" b="0"/>
                <wp:wrapNone/>
                <wp:docPr id="20" name="Text Box 20"/>
                <wp:cNvGraphicFramePr/>
                <a:graphic xmlns:a="http://schemas.openxmlformats.org/drawingml/2006/main">
                  <a:graphicData uri="http://schemas.microsoft.com/office/word/2010/wordprocessingShape">
                    <wps:wsp>
                      <wps:cNvSpPr txBox="1"/>
                      <wps:spPr>
                        <a:xfrm>
                          <a:off x="0" y="0"/>
                          <a:ext cx="2672862" cy="685800"/>
                        </a:xfrm>
                        <a:prstGeom prst="rect">
                          <a:avLst/>
                        </a:prstGeom>
                        <a:solidFill>
                          <a:schemeClr val="lt1"/>
                        </a:solidFill>
                        <a:ln w="6350">
                          <a:noFill/>
                        </a:ln>
                      </wps:spPr>
                      <wps:txbx>
                        <w:txbxContent>
                          <w:p w:rsidR="00370EBC" w:rsidRDefault="00370EBC" w:rsidP="00370EBC">
                            <w:pPr>
                              <w:spacing w:line="268" w:lineRule="auto"/>
                              <w:jc w:val="center"/>
                              <w:rPr>
                                <w:sz w:val="14"/>
                              </w:rPr>
                            </w:pPr>
                            <w:r>
                              <w:rPr>
                                <w:color w:val="939598"/>
                                <w:sz w:val="14"/>
                              </w:rPr>
                              <w:t>IMAGE IS NOT AVAILABLE WITHIN THIS VERION.</w:t>
                            </w:r>
                          </w:p>
                          <w:p w:rsidR="00370EBC" w:rsidRDefault="00370EBC" w:rsidP="00370EBC">
                            <w:pPr>
                              <w:spacing w:line="268" w:lineRule="auto"/>
                              <w:jc w:val="center"/>
                              <w:rPr>
                                <w:sz w:val="14"/>
                              </w:rPr>
                            </w:pPr>
                            <w:r>
                              <w:rPr>
                                <w:color w:val="939598"/>
                                <w:sz w:val="14"/>
                              </w:rPr>
                              <w:t xml:space="preserve">TO </w:t>
                            </w:r>
                            <w:r>
                              <w:rPr>
                                <w:color w:val="939598"/>
                                <w:spacing w:val="3"/>
                                <w:sz w:val="14"/>
                              </w:rPr>
                              <w:t xml:space="preserve">VIEW </w:t>
                            </w:r>
                            <w:r>
                              <w:rPr>
                                <w:color w:val="939598"/>
                                <w:spacing w:val="4"/>
                                <w:sz w:val="14"/>
                              </w:rPr>
                              <w:t xml:space="preserve">SUPPORTING </w:t>
                            </w:r>
                            <w:r>
                              <w:rPr>
                                <w:color w:val="939598"/>
                                <w:spacing w:val="5"/>
                                <w:sz w:val="14"/>
                              </w:rPr>
                              <w:t xml:space="preserve">VISUAL </w:t>
                            </w:r>
                            <w:r>
                              <w:rPr>
                                <w:color w:val="939598"/>
                                <w:spacing w:val="3"/>
                                <w:sz w:val="14"/>
                              </w:rPr>
                              <w:t xml:space="preserve">FOR THIS </w:t>
                            </w:r>
                            <w:proofErr w:type="gramStart"/>
                            <w:r>
                              <w:rPr>
                                <w:color w:val="939598"/>
                                <w:sz w:val="14"/>
                              </w:rPr>
                              <w:t>PAGE</w:t>
                            </w:r>
                            <w:proofErr w:type="gramEnd"/>
                            <w:r>
                              <w:rPr>
                                <w:color w:val="939598"/>
                                <w:sz w:val="14"/>
                              </w:rPr>
                              <w:t xml:space="preserve"> </w:t>
                            </w:r>
                            <w:r>
                              <w:rPr>
                                <w:color w:val="939598"/>
                                <w:spacing w:val="2"/>
                                <w:sz w:val="14"/>
                              </w:rPr>
                              <w:t xml:space="preserve">GO </w:t>
                            </w:r>
                            <w:r>
                              <w:rPr>
                                <w:color w:val="939598"/>
                                <w:sz w:val="14"/>
                              </w:rPr>
                              <w:t>TO</w:t>
                            </w:r>
                          </w:p>
                          <w:p w:rsidR="00370EBC" w:rsidRDefault="00370EBC" w:rsidP="00370EBC">
                            <w:pPr>
                              <w:spacing w:line="160" w:lineRule="exact"/>
                              <w:jc w:val="center"/>
                              <w:rPr>
                                <w:rStyle w:val="Hyperlink"/>
                                <w:sz w:val="14"/>
                              </w:rPr>
                            </w:pPr>
                            <w:hyperlink r:id="rId241" w:history="1">
                              <w:r w:rsidRPr="00D72CAB">
                                <w:rPr>
                                  <w:rStyle w:val="Hyperlink"/>
                                  <w:sz w:val="14"/>
                                </w:rPr>
                                <w:t xml:space="preserve">www.geelongaustralia.com.au/futuregrowth/default.aspx </w:t>
                              </w:r>
                            </w:hyperlink>
                          </w:p>
                          <w:p w:rsidR="00370EBC" w:rsidRDefault="00370EBC" w:rsidP="00370EBC">
                            <w:pPr>
                              <w:spacing w:line="160" w:lineRule="exact"/>
                              <w:jc w:val="center"/>
                              <w:rPr>
                                <w:color w:val="939598"/>
                                <w:sz w:val="14"/>
                              </w:rPr>
                            </w:pPr>
                            <w:r>
                              <w:rPr>
                                <w:color w:val="939598"/>
                                <w:sz w:val="14"/>
                              </w:rPr>
                              <w:t>TO ACCESS PDF.</w:t>
                            </w:r>
                          </w:p>
                          <w:p w:rsidR="00A71FE6" w:rsidRDefault="00A71FE6" w:rsidP="00A71FE6">
                            <w:pPr>
                              <w:rPr>
                                <w:color w:val="939598"/>
                                <w:sz w:val="14"/>
                              </w:rPr>
                            </w:pPr>
                            <w:r>
                              <w:rPr>
                                <w:color w:val="939598"/>
                                <w:sz w:val="14"/>
                              </w:rPr>
                              <w:br w:type="page"/>
                            </w:r>
                          </w:p>
                          <w:p w:rsidR="00A71FE6" w:rsidRDefault="00A71FE6" w:rsidP="00A71FE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5CEFE0" id="Text Box 20" o:spid="_x0000_s1032" type="#_x0000_t202" style="position:absolute;margin-left:-84.85pt;margin-top:46.8pt;width:210.45pt;height:54pt;z-index:48821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" fillcolor="white [3201]" stroked="f" strokeweight=".5pt">
                <v:textbox>
                  <w:txbxContent>
                    <w:p w:rsidR="00370EBC" w:rsidRDefault="00370EBC" w:rsidP="00370EBC">
                      <w:pPr>
                        <w:spacing w:line="268" w:lineRule="auto"/>
                        <w:jc w:val="center"/>
                        <w:rPr>
                          <w:sz w:val="14"/>
                        </w:rPr>
                      </w:pPr>
                      <w:r>
                        <w:rPr>
                          <w:color w:val="939598"/>
                          <w:sz w:val="14"/>
                        </w:rPr>
                        <w:t>IMAGE IS NOT AVAILABLE WITHIN THIS VERION.</w:t>
                      </w:r>
                    </w:p>
                    <w:p w:rsidR="00370EBC" w:rsidRDefault="00370EBC" w:rsidP="00370EBC">
                      <w:pPr>
                        <w:spacing w:line="268" w:lineRule="auto"/>
                        <w:jc w:val="center"/>
                        <w:rPr>
                          <w:sz w:val="14"/>
                        </w:rPr>
                      </w:pPr>
                      <w:r>
                        <w:rPr>
                          <w:color w:val="939598"/>
                          <w:sz w:val="14"/>
                        </w:rPr>
                        <w:t xml:space="preserve">TO </w:t>
                      </w:r>
                      <w:r>
                        <w:rPr>
                          <w:color w:val="939598"/>
                          <w:spacing w:val="3"/>
                          <w:sz w:val="14"/>
                        </w:rPr>
                        <w:t xml:space="preserve">VIEW </w:t>
                      </w:r>
                      <w:r>
                        <w:rPr>
                          <w:color w:val="939598"/>
                          <w:spacing w:val="4"/>
                          <w:sz w:val="14"/>
                        </w:rPr>
                        <w:t xml:space="preserve">SUPPORTING </w:t>
                      </w:r>
                      <w:r>
                        <w:rPr>
                          <w:color w:val="939598"/>
                          <w:spacing w:val="5"/>
                          <w:sz w:val="14"/>
                        </w:rPr>
                        <w:t xml:space="preserve">VISUAL </w:t>
                      </w:r>
                      <w:r>
                        <w:rPr>
                          <w:color w:val="939598"/>
                          <w:spacing w:val="3"/>
                          <w:sz w:val="14"/>
                        </w:rPr>
                        <w:t xml:space="preserve">FOR THIS </w:t>
                      </w:r>
                      <w:proofErr w:type="gramStart"/>
                      <w:r>
                        <w:rPr>
                          <w:color w:val="939598"/>
                          <w:sz w:val="14"/>
                        </w:rPr>
                        <w:t>PAGE</w:t>
                      </w:r>
                      <w:proofErr w:type="gramEnd"/>
                      <w:r>
                        <w:rPr>
                          <w:color w:val="939598"/>
                          <w:sz w:val="14"/>
                        </w:rPr>
                        <w:t xml:space="preserve"> </w:t>
                      </w:r>
                      <w:r>
                        <w:rPr>
                          <w:color w:val="939598"/>
                          <w:spacing w:val="2"/>
                          <w:sz w:val="14"/>
                        </w:rPr>
                        <w:t xml:space="preserve">GO </w:t>
                      </w:r>
                      <w:r>
                        <w:rPr>
                          <w:color w:val="939598"/>
                          <w:sz w:val="14"/>
                        </w:rPr>
                        <w:t>TO</w:t>
                      </w:r>
                    </w:p>
                    <w:p w:rsidR="00370EBC" w:rsidRDefault="00370EBC" w:rsidP="00370EBC">
                      <w:pPr>
                        <w:spacing w:line="160" w:lineRule="exact"/>
                        <w:jc w:val="center"/>
                        <w:rPr>
                          <w:rStyle w:val="Hyperlink"/>
                          <w:sz w:val="14"/>
                        </w:rPr>
                      </w:pPr>
                      <w:hyperlink r:id="rId242" w:history="1">
                        <w:r w:rsidRPr="00D72CAB">
                          <w:rPr>
                            <w:rStyle w:val="Hyperlink"/>
                            <w:sz w:val="14"/>
                          </w:rPr>
                          <w:t xml:space="preserve">www.geelongaustralia.com.au/futuregrowth/default.aspx </w:t>
                        </w:r>
                      </w:hyperlink>
                    </w:p>
                    <w:p w:rsidR="00370EBC" w:rsidRDefault="00370EBC" w:rsidP="00370EBC">
                      <w:pPr>
                        <w:spacing w:line="160" w:lineRule="exact"/>
                        <w:jc w:val="center"/>
                        <w:rPr>
                          <w:color w:val="939598"/>
                          <w:sz w:val="14"/>
                        </w:rPr>
                      </w:pPr>
                      <w:r>
                        <w:rPr>
                          <w:color w:val="939598"/>
                          <w:sz w:val="14"/>
                        </w:rPr>
                        <w:t>TO ACCESS PDF.</w:t>
                      </w:r>
                    </w:p>
                    <w:p w:rsidR="00A71FE6" w:rsidRDefault="00A71FE6" w:rsidP="00A71FE6">
                      <w:pPr>
                        <w:rPr>
                          <w:color w:val="939598"/>
                          <w:sz w:val="14"/>
                        </w:rPr>
                      </w:pPr>
                      <w:r>
                        <w:rPr>
                          <w:color w:val="939598"/>
                          <w:sz w:val="14"/>
                        </w:rPr>
                        <w:br w:type="page"/>
                      </w:r>
                    </w:p>
                    <w:p w:rsidR="00A71FE6" w:rsidRDefault="00A71FE6" w:rsidP="00A71FE6"/>
                  </w:txbxContent>
                </v:textbox>
              </v:shape>
            </w:pict>
          </mc:Fallback>
        </mc:AlternateContent>
      </w:r>
      <w:r w:rsidR="003665EB">
        <w:br w:type="page"/>
      </w:r>
    </w:p>
    <w:p w:rsidR="003D10A3" w:rsidRDefault="003D10A3">
      <w:pPr>
        <w:spacing w:line="273" w:lineRule="auto"/>
        <w:sectPr w:rsidR="003D10A3">
          <w:type w:val="continuous"/>
          <w:pgSz w:w="11910" w:h="16840"/>
          <w:pgMar w:top="1320" w:right="0" w:bottom="280" w:left="420" w:header="720" w:footer="720" w:gutter="0"/>
          <w:cols w:num="2" w:space="720" w:equalWidth="0">
            <w:col w:w="5306" w:space="40"/>
            <w:col w:w="6144"/>
          </w:cols>
        </w:sectPr>
      </w:pPr>
    </w:p>
    <w:p w:rsidR="003D10A3" w:rsidRDefault="007E51BC">
      <w:pPr>
        <w:pStyle w:val="BodyText"/>
        <w:spacing w:before="7"/>
        <w:rPr>
          <w:sz w:val="15"/>
        </w:rPr>
      </w:pPr>
      <w:r>
        <w:rPr>
          <w:noProof/>
          <w:sz w:val="2"/>
          <w:szCs w:val="2"/>
        </w:rPr>
        <w:lastRenderedPageBreak/>
        <w:drawing>
          <wp:anchor distT="0" distB="0" distL="114300" distR="114300" simplePos="0" relativeHeight="488136192" behindDoc="0" locked="0" layoutInCell="1" allowOverlap="1">
            <wp:simplePos x="0" y="0"/>
            <wp:positionH relativeFrom="column">
              <wp:posOffset>-240196</wp:posOffset>
            </wp:positionH>
            <wp:positionV relativeFrom="paragraph">
              <wp:posOffset>-824948</wp:posOffset>
            </wp:positionV>
            <wp:extent cx="7500620" cy="10601960"/>
            <wp:effectExtent l="0" t="0" r="5080" b="2540"/>
            <wp:wrapNone/>
            <wp:docPr id="962" name="Picture 962"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 name="Picture 962" descr="Diagram, map&#10;&#10;Description automatically generated"/>
                    <pic:cNvPicPr/>
                  </pic:nvPicPr>
                  <pic:blipFill>
                    <a:blip r:embed="rId243" cstate="screen">
                      <a:extLst>
                        <a:ext uri="{28A0092B-C50C-407E-A947-70E740481C1C}">
                          <a14:useLocalDpi xmlns:a14="http://schemas.microsoft.com/office/drawing/2010/main"/>
                        </a:ext>
                      </a:extLst>
                    </a:blip>
                    <a:stretch>
                      <a:fillRect/>
                    </a:stretch>
                  </pic:blipFill>
                  <pic:spPr>
                    <a:xfrm>
                      <a:off x="0" y="0"/>
                      <a:ext cx="7500620" cy="10601960"/>
                    </a:xfrm>
                    <a:prstGeom prst="rect">
                      <a:avLst/>
                    </a:prstGeom>
                  </pic:spPr>
                </pic:pic>
              </a:graphicData>
            </a:graphic>
            <wp14:sizeRelH relativeFrom="page">
              <wp14:pctWidth>0</wp14:pctWidth>
            </wp14:sizeRelH>
            <wp14:sizeRelV relativeFrom="page">
              <wp14:pctHeight>0</wp14:pctHeight>
            </wp14:sizeRelV>
          </wp:anchor>
        </w:drawing>
      </w:r>
    </w:p>
    <w:p w:rsidR="003665EB" w:rsidRDefault="003665EB">
      <w:pPr>
        <w:rPr>
          <w:rFonts w:ascii="Calibri"/>
          <w:color w:val="FFFFFF"/>
          <w:sz w:val="32"/>
        </w:rPr>
      </w:pPr>
      <w:r>
        <w:rPr>
          <w:rFonts w:ascii="Calibri"/>
          <w:color w:val="FFFFFF"/>
          <w:sz w:val="32"/>
        </w:rPr>
        <w:br w:type="page"/>
      </w:r>
    </w:p>
    <w:p w:rsidR="003D10A3" w:rsidRDefault="003D10A3">
      <w:pPr>
        <w:rPr>
          <w:sz w:val="2"/>
          <w:szCs w:val="2"/>
        </w:rPr>
        <w:sectPr w:rsidR="003D10A3">
          <w:headerReference w:type="even" r:id="rId244"/>
          <w:footerReference w:type="even" r:id="rId245"/>
          <w:type w:val="continuous"/>
          <w:pgSz w:w="11910" w:h="16840"/>
          <w:pgMar w:top="1320" w:right="0" w:bottom="280" w:left="420" w:header="720" w:footer="720" w:gutter="0"/>
          <w:cols w:space="720"/>
        </w:sectPr>
      </w:pPr>
    </w:p>
    <w:p w:rsidR="003D10A3" w:rsidRDefault="007B0B5A">
      <w:pPr>
        <w:pStyle w:val="Heading5"/>
        <w:spacing w:line="412" w:lineRule="exact"/>
      </w:pPr>
      <w:r>
        <w:rPr>
          <w:color w:val="8ACED7"/>
        </w:rPr>
        <w:lastRenderedPageBreak/>
        <w:t>ENVIRONMENT</w:t>
      </w:r>
    </w:p>
    <w:p w:rsidR="003D10A3" w:rsidRDefault="007B0B5A">
      <w:pPr>
        <w:spacing w:line="508" w:lineRule="exact"/>
        <w:ind w:left="381"/>
        <w:rPr>
          <w:rFonts w:ascii="Calibri"/>
          <w:b/>
          <w:sz w:val="40"/>
        </w:rPr>
      </w:pPr>
      <w:r>
        <w:rPr>
          <w:rFonts w:ascii="Calibri"/>
          <w:b/>
          <w:color w:val="8ACED7"/>
          <w:sz w:val="40"/>
        </w:rPr>
        <w:t>WESTERN GEELONG GROWTH AREA</w:t>
      </w:r>
    </w:p>
    <w:p w:rsidR="003D10A3" w:rsidRDefault="003D10A3">
      <w:pPr>
        <w:pStyle w:val="BodyText"/>
        <w:rPr>
          <w:rFonts w:ascii="Calibri"/>
          <w:b/>
          <w:sz w:val="20"/>
        </w:rPr>
      </w:pPr>
    </w:p>
    <w:p w:rsidR="003D10A3" w:rsidRDefault="003D10A3">
      <w:pPr>
        <w:pStyle w:val="BodyText"/>
        <w:spacing w:before="1"/>
        <w:rPr>
          <w:rFonts w:ascii="Calibri"/>
          <w:b/>
          <w:sz w:val="29"/>
        </w:rPr>
      </w:pPr>
    </w:p>
    <w:p w:rsidR="003D10A3" w:rsidRDefault="007B0B5A">
      <w:pPr>
        <w:pStyle w:val="Heading7"/>
        <w:spacing w:line="408" w:lineRule="exact"/>
      </w:pPr>
      <w:bookmarkStart w:id="7" w:name="_TOC_250005"/>
      <w:bookmarkEnd w:id="7"/>
      <w:r>
        <w:rPr>
          <w:color w:val="8ACED7"/>
        </w:rPr>
        <w:t>LANDFORM AND VIEW LINE</w:t>
      </w:r>
    </w:p>
    <w:p w:rsidR="003D10A3" w:rsidRDefault="007B0B5A">
      <w:pPr>
        <w:spacing w:line="255" w:lineRule="exact"/>
        <w:ind w:left="373"/>
        <w:rPr>
          <w:rFonts w:ascii="Calibri"/>
          <w:b/>
          <w:sz w:val="19"/>
        </w:rPr>
      </w:pPr>
      <w:r>
        <w:rPr>
          <w:rFonts w:ascii="Calibri"/>
          <w:b/>
          <w:color w:val="00B089"/>
          <w:sz w:val="19"/>
        </w:rPr>
        <w:t>WESTERN GEELONG GROWTH AREA</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9"/>
        <w:rPr>
          <w:rFonts w:ascii="Calibri"/>
          <w:b/>
          <w:sz w:val="17"/>
        </w:rPr>
      </w:pPr>
    </w:p>
    <w:p w:rsidR="003D10A3" w:rsidRDefault="003D10A3">
      <w:pPr>
        <w:rPr>
          <w:rFonts w:ascii="Calibri"/>
          <w:sz w:val="17"/>
        </w:rPr>
        <w:sectPr w:rsidR="003D10A3">
          <w:headerReference w:type="default" r:id="rId246"/>
          <w:footerReference w:type="default" r:id="rId247"/>
          <w:pgSz w:w="11910" w:h="16840"/>
          <w:pgMar w:top="720" w:right="0" w:bottom="600" w:left="420" w:header="0" w:footer="400" w:gutter="0"/>
          <w:pgNumType w:start="93"/>
          <w:cols w:space="720"/>
        </w:sectPr>
      </w:pPr>
    </w:p>
    <w:p w:rsidR="003D10A3" w:rsidRDefault="007B0B5A">
      <w:pPr>
        <w:spacing w:before="15"/>
        <w:ind w:left="377"/>
        <w:rPr>
          <w:rFonts w:ascii="Calibri"/>
          <w:b/>
          <w:sz w:val="20"/>
        </w:rPr>
      </w:pPr>
      <w:r>
        <w:rPr>
          <w:rFonts w:ascii="Calibri"/>
          <w:b/>
          <w:color w:val="8ACED7"/>
          <w:sz w:val="20"/>
        </w:rPr>
        <w:t>CONTEXT</w:t>
      </w:r>
    </w:p>
    <w:p w:rsidR="003D10A3" w:rsidRDefault="003D10A3">
      <w:pPr>
        <w:pStyle w:val="BodyText"/>
        <w:spacing w:before="1"/>
        <w:rPr>
          <w:rFonts w:ascii="Calibri"/>
          <w:b/>
          <w:sz w:val="13"/>
        </w:rPr>
      </w:pPr>
    </w:p>
    <w:p w:rsidR="003D10A3" w:rsidRDefault="007B0B5A">
      <w:pPr>
        <w:pStyle w:val="BodyText"/>
        <w:spacing w:line="273" w:lineRule="auto"/>
        <w:ind w:left="373" w:right="23"/>
      </w:pPr>
      <w:r>
        <w:rPr>
          <w:color w:val="00B089"/>
        </w:rPr>
        <w:t xml:space="preserve">Land in the Western Geelong Growth Area consists of agriculture land primarily </w:t>
      </w:r>
      <w:proofErr w:type="spellStart"/>
      <w:r>
        <w:rPr>
          <w:color w:val="00B089"/>
        </w:rPr>
        <w:t>utilised</w:t>
      </w:r>
      <w:proofErr w:type="spellEnd"/>
      <w:r>
        <w:rPr>
          <w:color w:val="00B089"/>
        </w:rPr>
        <w:t xml:space="preserve"> for grazing and cropping activities with </w:t>
      </w:r>
      <w:proofErr w:type="spellStart"/>
      <w:r>
        <w:rPr>
          <w:color w:val="00B089"/>
        </w:rPr>
        <w:t>Batesford</w:t>
      </w:r>
      <w:proofErr w:type="spellEnd"/>
      <w:r>
        <w:rPr>
          <w:color w:val="00B089"/>
        </w:rPr>
        <w:t xml:space="preserve"> Quarry in the </w:t>
      </w:r>
      <w:proofErr w:type="spellStart"/>
      <w:r>
        <w:rPr>
          <w:color w:val="00B089"/>
        </w:rPr>
        <w:t>centre</w:t>
      </w:r>
      <w:proofErr w:type="spellEnd"/>
      <w:r>
        <w:rPr>
          <w:color w:val="00B089"/>
        </w:rPr>
        <w:t xml:space="preserve"> of the growth area.</w:t>
      </w:r>
    </w:p>
    <w:p w:rsidR="003D10A3" w:rsidRDefault="007B0B5A">
      <w:pPr>
        <w:pStyle w:val="BodyText"/>
        <w:spacing w:before="117" w:line="273" w:lineRule="auto"/>
        <w:ind w:left="373"/>
      </w:pPr>
      <w:r>
        <w:rPr>
          <w:color w:val="00B089"/>
        </w:rPr>
        <w:t xml:space="preserve">The dominant features in the landform of the area are the valleys and banks of the Moorabool </w:t>
      </w:r>
      <w:r>
        <w:rPr>
          <w:color w:val="00B089"/>
          <w:spacing w:val="-3"/>
        </w:rPr>
        <w:t xml:space="preserve">River, </w:t>
      </w:r>
      <w:r>
        <w:rPr>
          <w:color w:val="00B089"/>
        </w:rPr>
        <w:t xml:space="preserve">Barwon River and </w:t>
      </w:r>
      <w:proofErr w:type="spellStart"/>
      <w:r>
        <w:rPr>
          <w:color w:val="00B089"/>
        </w:rPr>
        <w:t>Cowies</w:t>
      </w:r>
      <w:proofErr w:type="spellEnd"/>
      <w:r>
        <w:rPr>
          <w:color w:val="00B089"/>
        </w:rPr>
        <w:t xml:space="preserve"> Creek. Landslips have historically occurred on the banks of the rivers and creek. Dog Rocks Flora</w:t>
      </w:r>
      <w:r>
        <w:rPr>
          <w:color w:val="00B089"/>
          <w:spacing w:val="-23"/>
        </w:rPr>
        <w:t xml:space="preserve"> </w:t>
      </w:r>
      <w:r>
        <w:rPr>
          <w:color w:val="00B089"/>
        </w:rPr>
        <w:t>and Fauna Sanctuary is the highest point of the growth</w:t>
      </w:r>
      <w:r>
        <w:rPr>
          <w:color w:val="00B089"/>
          <w:spacing w:val="-21"/>
        </w:rPr>
        <w:t xml:space="preserve"> </w:t>
      </w:r>
      <w:r>
        <w:rPr>
          <w:color w:val="00B089"/>
        </w:rPr>
        <w:t>area.</w:t>
      </w:r>
    </w:p>
    <w:p w:rsidR="003D10A3" w:rsidRDefault="007B0B5A">
      <w:pPr>
        <w:pStyle w:val="BodyText"/>
        <w:spacing w:before="118" w:line="273" w:lineRule="auto"/>
        <w:ind w:left="373" w:right="53"/>
      </w:pPr>
      <w:r>
        <w:rPr>
          <w:color w:val="00B089"/>
        </w:rPr>
        <w:t xml:space="preserve">The walls of the </w:t>
      </w:r>
      <w:proofErr w:type="spellStart"/>
      <w:r>
        <w:rPr>
          <w:color w:val="00B089"/>
        </w:rPr>
        <w:t>Batesford</w:t>
      </w:r>
      <w:proofErr w:type="spellEnd"/>
      <w:r>
        <w:rPr>
          <w:color w:val="00B089"/>
        </w:rPr>
        <w:t xml:space="preserve"> quarry pit are progressively being rehabilitated and shaped into stable slopes to an agricultural standard as mineral extraction is now limited to its eastern face. The </w:t>
      </w:r>
      <w:proofErr w:type="spellStart"/>
      <w:r>
        <w:rPr>
          <w:color w:val="00B089"/>
        </w:rPr>
        <w:t>Batesford</w:t>
      </w:r>
      <w:proofErr w:type="spellEnd"/>
      <w:r>
        <w:rPr>
          <w:color w:val="00B089"/>
        </w:rPr>
        <w:t xml:space="preserve"> quarry has been in use from 1888 and its overburden soil stockpiles may have constraints related to land stability and potential waste products at depth.</w:t>
      </w:r>
    </w:p>
    <w:p w:rsidR="003D10A3" w:rsidRDefault="007B0B5A">
      <w:pPr>
        <w:pStyle w:val="BodyText"/>
        <w:spacing w:before="120"/>
        <w:ind w:left="373"/>
      </w:pPr>
      <w:r>
        <w:rPr>
          <w:color w:val="00B089"/>
        </w:rPr>
        <w:t>Significant view lines to landmarks include:</w:t>
      </w:r>
    </w:p>
    <w:p w:rsidR="003D10A3" w:rsidRDefault="007B0B5A">
      <w:pPr>
        <w:pStyle w:val="ListParagraph"/>
        <w:numPr>
          <w:ilvl w:val="0"/>
          <w:numId w:val="67"/>
        </w:numPr>
        <w:tabs>
          <w:tab w:val="left" w:pos="544"/>
        </w:tabs>
        <w:spacing w:before="114" w:line="264" w:lineRule="auto"/>
        <w:ind w:right="119"/>
        <w:rPr>
          <w:sz w:val="19"/>
        </w:rPr>
      </w:pPr>
      <w:r>
        <w:rPr>
          <w:color w:val="00B089"/>
          <w:sz w:val="19"/>
        </w:rPr>
        <w:t xml:space="preserve">Moorabool </w:t>
      </w:r>
      <w:r>
        <w:rPr>
          <w:color w:val="00B089"/>
          <w:spacing w:val="-5"/>
          <w:sz w:val="19"/>
        </w:rPr>
        <w:t xml:space="preserve">Valley, </w:t>
      </w:r>
      <w:r>
        <w:rPr>
          <w:color w:val="00B089"/>
          <w:sz w:val="19"/>
        </w:rPr>
        <w:t xml:space="preserve">north of the </w:t>
      </w:r>
      <w:proofErr w:type="spellStart"/>
      <w:r>
        <w:rPr>
          <w:color w:val="00B089"/>
          <w:sz w:val="19"/>
        </w:rPr>
        <w:t>Batesford</w:t>
      </w:r>
      <w:proofErr w:type="spellEnd"/>
      <w:r>
        <w:rPr>
          <w:color w:val="00B089"/>
          <w:sz w:val="19"/>
        </w:rPr>
        <w:t xml:space="preserve"> township, with views across the valley and to the east towards urban Geelong</w:t>
      </w:r>
    </w:p>
    <w:p w:rsidR="003D10A3" w:rsidRDefault="007B0B5A">
      <w:pPr>
        <w:pStyle w:val="ListParagraph"/>
        <w:numPr>
          <w:ilvl w:val="0"/>
          <w:numId w:val="67"/>
        </w:numPr>
        <w:tabs>
          <w:tab w:val="left" w:pos="544"/>
        </w:tabs>
        <w:spacing w:before="88" w:line="264" w:lineRule="auto"/>
        <w:rPr>
          <w:sz w:val="19"/>
        </w:rPr>
      </w:pPr>
      <w:r>
        <w:rPr>
          <w:color w:val="00B089"/>
          <w:sz w:val="19"/>
        </w:rPr>
        <w:t>Dog Rocks Road, adjacent to the Dog Rocks, with</w:t>
      </w:r>
      <w:r>
        <w:rPr>
          <w:color w:val="00B089"/>
          <w:spacing w:val="-33"/>
          <w:sz w:val="19"/>
        </w:rPr>
        <w:t xml:space="preserve"> </w:t>
      </w:r>
      <w:r>
        <w:rPr>
          <w:color w:val="00B089"/>
          <w:sz w:val="19"/>
        </w:rPr>
        <w:t xml:space="preserve">views to the south towards the Barwon River and </w:t>
      </w:r>
      <w:proofErr w:type="spellStart"/>
      <w:r>
        <w:rPr>
          <w:color w:val="00B089"/>
          <w:sz w:val="19"/>
        </w:rPr>
        <w:t>Barrabool</w:t>
      </w:r>
      <w:proofErr w:type="spellEnd"/>
      <w:r>
        <w:rPr>
          <w:color w:val="00B089"/>
          <w:sz w:val="19"/>
        </w:rPr>
        <w:t xml:space="preserve"> Hills and urban</w:t>
      </w:r>
      <w:r>
        <w:rPr>
          <w:color w:val="00B089"/>
          <w:spacing w:val="-4"/>
          <w:sz w:val="19"/>
        </w:rPr>
        <w:t xml:space="preserve"> </w:t>
      </w:r>
      <w:r>
        <w:rPr>
          <w:color w:val="00B089"/>
          <w:sz w:val="19"/>
        </w:rPr>
        <w:t>Geelong</w:t>
      </w:r>
    </w:p>
    <w:p w:rsidR="003D10A3" w:rsidRDefault="007B0B5A">
      <w:pPr>
        <w:pStyle w:val="ListParagraph"/>
        <w:numPr>
          <w:ilvl w:val="0"/>
          <w:numId w:val="67"/>
        </w:numPr>
        <w:tabs>
          <w:tab w:val="left" w:pos="544"/>
        </w:tabs>
        <w:spacing w:before="88" w:line="252" w:lineRule="auto"/>
        <w:ind w:right="337"/>
        <w:rPr>
          <w:sz w:val="19"/>
        </w:rPr>
      </w:pPr>
      <w:r>
        <w:rPr>
          <w:color w:val="00B089"/>
          <w:sz w:val="19"/>
        </w:rPr>
        <w:t xml:space="preserve">Midland </w:t>
      </w:r>
      <w:r>
        <w:rPr>
          <w:color w:val="00B089"/>
          <w:spacing w:val="-3"/>
          <w:sz w:val="19"/>
        </w:rPr>
        <w:t xml:space="preserve">Highway, </w:t>
      </w:r>
      <w:r>
        <w:rPr>
          <w:color w:val="00B089"/>
          <w:sz w:val="19"/>
        </w:rPr>
        <w:t xml:space="preserve">near the Geelong Ring Road, with views to the south across </w:t>
      </w:r>
      <w:proofErr w:type="spellStart"/>
      <w:r>
        <w:rPr>
          <w:color w:val="00B089"/>
          <w:sz w:val="19"/>
        </w:rPr>
        <w:t>Batesford</w:t>
      </w:r>
      <w:proofErr w:type="spellEnd"/>
      <w:r>
        <w:rPr>
          <w:color w:val="00B089"/>
          <w:spacing w:val="-3"/>
          <w:sz w:val="19"/>
        </w:rPr>
        <w:t xml:space="preserve"> </w:t>
      </w:r>
      <w:r>
        <w:rPr>
          <w:color w:val="00B089"/>
          <w:sz w:val="19"/>
        </w:rPr>
        <w:t>Quarry</w:t>
      </w:r>
    </w:p>
    <w:p w:rsidR="003D10A3" w:rsidRDefault="007B0B5A">
      <w:pPr>
        <w:pStyle w:val="ListParagraph"/>
        <w:numPr>
          <w:ilvl w:val="0"/>
          <w:numId w:val="67"/>
        </w:numPr>
        <w:tabs>
          <w:tab w:val="left" w:pos="544"/>
        </w:tabs>
        <w:spacing w:before="103" w:line="264" w:lineRule="auto"/>
        <w:ind w:right="132"/>
        <w:rPr>
          <w:sz w:val="19"/>
        </w:rPr>
      </w:pPr>
      <w:r>
        <w:rPr>
          <w:color w:val="00B089"/>
          <w:sz w:val="19"/>
        </w:rPr>
        <w:t xml:space="preserve">Midland </w:t>
      </w:r>
      <w:r>
        <w:rPr>
          <w:color w:val="00B089"/>
          <w:spacing w:val="-3"/>
          <w:sz w:val="19"/>
        </w:rPr>
        <w:t xml:space="preserve">Highway, </w:t>
      </w:r>
      <w:r>
        <w:rPr>
          <w:color w:val="00B089"/>
          <w:sz w:val="19"/>
        </w:rPr>
        <w:t xml:space="preserve">near </w:t>
      </w:r>
      <w:proofErr w:type="spellStart"/>
      <w:r>
        <w:rPr>
          <w:color w:val="00B089"/>
          <w:sz w:val="19"/>
        </w:rPr>
        <w:t>Lynnburn</w:t>
      </w:r>
      <w:proofErr w:type="spellEnd"/>
      <w:r>
        <w:rPr>
          <w:color w:val="00B089"/>
          <w:sz w:val="19"/>
        </w:rPr>
        <w:t xml:space="preserve"> Road, with views to the south-west toward the Dog Rocks Flora and Fauna Sanctuary</w:t>
      </w:r>
    </w:p>
    <w:p w:rsidR="003D10A3" w:rsidRDefault="007B0B5A">
      <w:pPr>
        <w:pStyle w:val="ListParagraph"/>
        <w:numPr>
          <w:ilvl w:val="0"/>
          <w:numId w:val="67"/>
        </w:numPr>
        <w:tabs>
          <w:tab w:val="left" w:pos="544"/>
        </w:tabs>
        <w:spacing w:before="88" w:line="252" w:lineRule="auto"/>
        <w:ind w:right="502"/>
        <w:rPr>
          <w:sz w:val="19"/>
        </w:rPr>
      </w:pPr>
      <w:proofErr w:type="spellStart"/>
      <w:r>
        <w:rPr>
          <w:color w:val="00B089"/>
          <w:sz w:val="19"/>
        </w:rPr>
        <w:t>McCanns</w:t>
      </w:r>
      <w:proofErr w:type="spellEnd"/>
      <w:r>
        <w:rPr>
          <w:color w:val="00B089"/>
          <w:sz w:val="19"/>
        </w:rPr>
        <w:t xml:space="preserve"> Lane, with views to the south toward the </w:t>
      </w:r>
      <w:proofErr w:type="spellStart"/>
      <w:r>
        <w:rPr>
          <w:color w:val="00B089"/>
          <w:sz w:val="19"/>
        </w:rPr>
        <w:t>Barrabool</w:t>
      </w:r>
      <w:proofErr w:type="spellEnd"/>
      <w:r>
        <w:rPr>
          <w:color w:val="00B089"/>
          <w:spacing w:val="-1"/>
          <w:sz w:val="19"/>
        </w:rPr>
        <w:t xml:space="preserve"> </w:t>
      </w:r>
      <w:r>
        <w:rPr>
          <w:color w:val="00B089"/>
          <w:sz w:val="19"/>
        </w:rPr>
        <w:t>Hills</w:t>
      </w:r>
    </w:p>
    <w:p w:rsidR="003D10A3" w:rsidRDefault="007B0B5A">
      <w:pPr>
        <w:pStyle w:val="ListParagraph"/>
        <w:numPr>
          <w:ilvl w:val="0"/>
          <w:numId w:val="67"/>
        </w:numPr>
        <w:tabs>
          <w:tab w:val="left" w:pos="544"/>
        </w:tabs>
        <w:spacing w:before="102" w:line="252" w:lineRule="auto"/>
        <w:ind w:right="239"/>
        <w:rPr>
          <w:sz w:val="19"/>
        </w:rPr>
      </w:pPr>
      <w:r>
        <w:rPr>
          <w:color w:val="00B089"/>
          <w:sz w:val="19"/>
        </w:rPr>
        <w:t xml:space="preserve">Geelong Ring Road, with views to the south and west across the Moorabool River and </w:t>
      </w:r>
      <w:proofErr w:type="spellStart"/>
      <w:r>
        <w:rPr>
          <w:color w:val="00B089"/>
          <w:sz w:val="19"/>
        </w:rPr>
        <w:t>Batesford</w:t>
      </w:r>
      <w:proofErr w:type="spellEnd"/>
      <w:r>
        <w:rPr>
          <w:color w:val="00B089"/>
          <w:spacing w:val="-9"/>
          <w:sz w:val="19"/>
        </w:rPr>
        <w:t xml:space="preserve"> </w:t>
      </w:r>
      <w:r>
        <w:rPr>
          <w:color w:val="00B089"/>
          <w:sz w:val="19"/>
        </w:rPr>
        <w:t>Quarry</w:t>
      </w:r>
    </w:p>
    <w:p w:rsidR="003D10A3" w:rsidRDefault="007B0B5A">
      <w:pPr>
        <w:pStyle w:val="ListParagraph"/>
        <w:numPr>
          <w:ilvl w:val="0"/>
          <w:numId w:val="67"/>
        </w:numPr>
        <w:tabs>
          <w:tab w:val="left" w:pos="544"/>
        </w:tabs>
        <w:spacing w:before="103" w:line="252" w:lineRule="auto"/>
        <w:ind w:right="525"/>
        <w:rPr>
          <w:sz w:val="19"/>
        </w:rPr>
      </w:pPr>
      <w:proofErr w:type="spellStart"/>
      <w:r>
        <w:rPr>
          <w:color w:val="00B089"/>
          <w:sz w:val="19"/>
        </w:rPr>
        <w:t>Localised</w:t>
      </w:r>
      <w:proofErr w:type="spellEnd"/>
      <w:r>
        <w:rPr>
          <w:color w:val="00B089"/>
          <w:sz w:val="19"/>
        </w:rPr>
        <w:t xml:space="preserve"> views to the waterways and open space network.</w:t>
      </w:r>
    </w:p>
    <w:p w:rsidR="003D10A3" w:rsidRDefault="007B0B5A">
      <w:pPr>
        <w:pStyle w:val="BodyText"/>
        <w:spacing w:before="134"/>
        <w:ind w:left="373"/>
      </w:pPr>
      <w:r>
        <w:rPr>
          <w:color w:val="00B089"/>
        </w:rPr>
        <w:t>Landform and view lines are illustrated on Plan 14.</w:t>
      </w:r>
    </w:p>
    <w:p w:rsidR="003D10A3" w:rsidRDefault="007B0B5A">
      <w:pPr>
        <w:spacing w:before="19"/>
        <w:ind w:left="373"/>
        <w:rPr>
          <w:rFonts w:ascii="Calibri"/>
          <w:b/>
          <w:sz w:val="19"/>
        </w:rPr>
      </w:pPr>
      <w:r>
        <w:br w:type="column"/>
      </w:r>
      <w:r>
        <w:rPr>
          <w:rFonts w:ascii="Calibri"/>
          <w:b/>
          <w:color w:val="8ACED7"/>
          <w:sz w:val="19"/>
          <w:u w:val="single" w:color="8ACED7"/>
        </w:rPr>
        <w:t>ACTION W1.1.1</w:t>
      </w:r>
    </w:p>
    <w:p w:rsidR="003D10A3" w:rsidRDefault="007B0B5A">
      <w:pPr>
        <w:spacing w:before="135" w:line="273" w:lineRule="auto"/>
        <w:ind w:left="373" w:right="868"/>
        <w:rPr>
          <w:b/>
          <w:sz w:val="19"/>
        </w:rPr>
      </w:pPr>
      <w:r>
        <w:rPr>
          <w:b/>
          <w:color w:val="005295"/>
          <w:sz w:val="19"/>
        </w:rPr>
        <w:t xml:space="preserve">Rehabilitation of </w:t>
      </w:r>
      <w:proofErr w:type="spellStart"/>
      <w:r>
        <w:rPr>
          <w:b/>
          <w:color w:val="005295"/>
          <w:sz w:val="19"/>
        </w:rPr>
        <w:t>Batesford</w:t>
      </w:r>
      <w:proofErr w:type="spellEnd"/>
      <w:r>
        <w:rPr>
          <w:b/>
          <w:color w:val="005295"/>
          <w:sz w:val="19"/>
        </w:rPr>
        <w:t xml:space="preserve"> Quarry will be completed to an urban standard prior to urban development in its proximity.</w:t>
      </w:r>
    </w:p>
    <w:p w:rsidR="003D10A3" w:rsidRDefault="007B0B5A">
      <w:pPr>
        <w:pStyle w:val="BodyText"/>
        <w:spacing w:before="116" w:line="273" w:lineRule="auto"/>
        <w:ind w:left="373" w:right="1407"/>
      </w:pPr>
      <w:r>
        <w:rPr>
          <w:color w:val="231F20"/>
        </w:rPr>
        <w:t>Detailed master planning of the lake transformation will outline its integration with the surrounding</w:t>
      </w:r>
      <w:r>
        <w:rPr>
          <w:color w:val="231F20"/>
          <w:spacing w:val="-34"/>
        </w:rPr>
        <w:t xml:space="preserve"> </w:t>
      </w:r>
      <w:r>
        <w:rPr>
          <w:color w:val="231F20"/>
        </w:rPr>
        <w:t>urban</w:t>
      </w:r>
    </w:p>
    <w:p w:rsidR="003D10A3" w:rsidRDefault="007B0B5A">
      <w:pPr>
        <w:pStyle w:val="BodyText"/>
        <w:spacing w:before="2" w:line="273" w:lineRule="auto"/>
        <w:ind w:left="373" w:right="793"/>
      </w:pPr>
      <w:r>
        <w:rPr>
          <w:color w:val="231F20"/>
        </w:rPr>
        <w:t>landscape including public access and safety in relation to land stability and slope of the surrounding land. Detailed geotechnical and groundwater assessment and monitoring of the quarry and surrounds will assess its capability for the proposed end use, including land stability, contamination, erosion, rock fall, hazard and landslide</w:t>
      </w:r>
      <w:r>
        <w:rPr>
          <w:color w:val="231F20"/>
          <w:spacing w:val="-12"/>
        </w:rPr>
        <w:t xml:space="preserve"> </w:t>
      </w:r>
      <w:r>
        <w:rPr>
          <w:color w:val="231F20"/>
        </w:rPr>
        <w:t>susceptibility</w:t>
      </w:r>
    </w:p>
    <w:p w:rsidR="003D10A3" w:rsidRDefault="007B0B5A">
      <w:pPr>
        <w:pStyle w:val="BodyText"/>
        <w:spacing w:before="5" w:line="273" w:lineRule="auto"/>
        <w:ind w:left="373" w:right="1078"/>
      </w:pPr>
      <w:r>
        <w:rPr>
          <w:color w:val="231F20"/>
        </w:rPr>
        <w:t xml:space="preserve">and mitigation including any buffers. Land capability for the proposed quarry end use and surrounding areas of adjacent stockpiles and </w:t>
      </w:r>
      <w:proofErr w:type="gramStart"/>
      <w:r>
        <w:rPr>
          <w:color w:val="231F20"/>
        </w:rPr>
        <w:t>river banks</w:t>
      </w:r>
      <w:proofErr w:type="gramEnd"/>
      <w:r>
        <w:rPr>
          <w:color w:val="231F20"/>
        </w:rPr>
        <w:t>, escarpments and floodplains must be proven prior to commencement of a precinct structure plan.</w:t>
      </w:r>
    </w:p>
    <w:p w:rsidR="003D10A3" w:rsidRDefault="003D10A3">
      <w:pPr>
        <w:pStyle w:val="BodyText"/>
        <w:spacing w:before="1"/>
        <w:rPr>
          <w:sz w:val="26"/>
        </w:rPr>
      </w:pPr>
    </w:p>
    <w:p w:rsidR="003D10A3" w:rsidRDefault="007B0B5A">
      <w:pPr>
        <w:ind w:left="373"/>
        <w:rPr>
          <w:rFonts w:ascii="Calibri"/>
          <w:b/>
          <w:sz w:val="19"/>
        </w:rPr>
      </w:pPr>
      <w:r>
        <w:rPr>
          <w:rFonts w:ascii="Calibri"/>
          <w:b/>
          <w:color w:val="8ACED7"/>
          <w:sz w:val="19"/>
          <w:u w:val="single" w:color="8ACED7"/>
        </w:rPr>
        <w:t>ACTION W1.1.2</w:t>
      </w:r>
    </w:p>
    <w:p w:rsidR="003D10A3" w:rsidRDefault="007B0B5A">
      <w:pPr>
        <w:spacing w:before="135" w:line="273" w:lineRule="auto"/>
        <w:ind w:left="373" w:right="1082"/>
        <w:rPr>
          <w:b/>
          <w:sz w:val="19"/>
        </w:rPr>
      </w:pPr>
      <w:r>
        <w:rPr>
          <w:b/>
          <w:color w:val="005295"/>
          <w:sz w:val="19"/>
        </w:rPr>
        <w:t>Detailed geotechnical assessment and monitoring will be undertaken prior to urban development on all overburden soil stockpiles as part of the relevant precinct structure</w:t>
      </w:r>
      <w:r>
        <w:rPr>
          <w:b/>
          <w:color w:val="005295"/>
          <w:spacing w:val="-2"/>
          <w:sz w:val="19"/>
        </w:rPr>
        <w:t xml:space="preserve"> </w:t>
      </w:r>
      <w:r>
        <w:rPr>
          <w:b/>
          <w:color w:val="005295"/>
          <w:sz w:val="19"/>
        </w:rPr>
        <w:t>plan.</w:t>
      </w:r>
    </w:p>
    <w:p w:rsidR="003D10A3" w:rsidRDefault="007B0B5A">
      <w:pPr>
        <w:pStyle w:val="BodyText"/>
        <w:spacing w:before="117" w:line="273" w:lineRule="auto"/>
        <w:ind w:left="373" w:right="962"/>
      </w:pPr>
      <w:r>
        <w:rPr>
          <w:color w:val="231F20"/>
        </w:rPr>
        <w:t>Detailed investigation of the stockpiles will assess their land capability for urban development including land stability and contamination, in conjunction with the quarry assessment.</w:t>
      </w:r>
    </w:p>
    <w:p w:rsidR="003D10A3" w:rsidRDefault="003D10A3">
      <w:pPr>
        <w:spacing w:line="273" w:lineRule="auto"/>
        <w:sectPr w:rsidR="003D10A3">
          <w:type w:val="continuous"/>
          <w:pgSz w:w="11910" w:h="16840"/>
          <w:pgMar w:top="1320" w:right="0" w:bottom="280" w:left="420" w:header="720" w:footer="720" w:gutter="0"/>
          <w:cols w:num="2" w:space="720" w:equalWidth="0">
            <w:col w:w="5285" w:space="44"/>
            <w:col w:w="6161"/>
          </w:cols>
        </w:sectPr>
      </w:pPr>
    </w:p>
    <w:p w:rsidR="003D10A3" w:rsidRDefault="007B0B5A">
      <w:pPr>
        <w:pStyle w:val="Heading5"/>
      </w:pPr>
      <w:r>
        <w:rPr>
          <w:color w:val="8ACED7"/>
        </w:rPr>
        <w:lastRenderedPageBreak/>
        <w:t>ENVIRONMENT</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9"/>
        </w:rPr>
      </w:pPr>
    </w:p>
    <w:p w:rsidR="003D10A3" w:rsidRDefault="003D10A3">
      <w:pPr>
        <w:rPr>
          <w:rFonts w:ascii="Calibri"/>
          <w:sz w:val="29"/>
        </w:rPr>
        <w:sectPr w:rsidR="003D10A3">
          <w:headerReference w:type="even" r:id="rId248"/>
          <w:footerReference w:type="even" r:id="rId249"/>
          <w:pgSz w:w="11910" w:h="16840"/>
          <w:pgMar w:top="920" w:right="0" w:bottom="280" w:left="420" w:header="0" w:footer="0" w:gutter="0"/>
          <w:cols w:space="720"/>
        </w:sectPr>
      </w:pPr>
    </w:p>
    <w:p w:rsidR="003D10A3" w:rsidRDefault="007B0B5A">
      <w:pPr>
        <w:spacing w:before="20"/>
        <w:ind w:left="373"/>
        <w:rPr>
          <w:rFonts w:ascii="Calibri"/>
          <w:b/>
          <w:sz w:val="19"/>
        </w:rPr>
      </w:pPr>
      <w:r>
        <w:rPr>
          <w:rFonts w:ascii="Calibri"/>
          <w:b/>
          <w:color w:val="8ACED7"/>
          <w:sz w:val="19"/>
          <w:u w:val="single" w:color="8ACED7"/>
        </w:rPr>
        <w:t>ACTION W1.1.3</w:t>
      </w:r>
    </w:p>
    <w:p w:rsidR="003D10A3" w:rsidRDefault="007B0B5A">
      <w:pPr>
        <w:spacing w:before="134" w:line="273" w:lineRule="auto"/>
        <w:ind w:left="373" w:right="22"/>
        <w:rPr>
          <w:b/>
          <w:sz w:val="19"/>
        </w:rPr>
      </w:pPr>
      <w:r>
        <w:rPr>
          <w:b/>
          <w:color w:val="005295"/>
          <w:sz w:val="19"/>
        </w:rPr>
        <w:t xml:space="preserve">Detailed geotechnical and groundwater assessment and monitoring will be undertaken prior to urban development on the banks and floodplain areas of the Moorabool River, Barwon River and </w:t>
      </w:r>
      <w:proofErr w:type="spellStart"/>
      <w:r>
        <w:rPr>
          <w:b/>
          <w:color w:val="005295"/>
          <w:sz w:val="19"/>
        </w:rPr>
        <w:t>Cowies</w:t>
      </w:r>
      <w:proofErr w:type="spellEnd"/>
      <w:r>
        <w:rPr>
          <w:b/>
          <w:color w:val="005295"/>
          <w:sz w:val="19"/>
        </w:rPr>
        <w:t xml:space="preserve"> Creek as part of the relevant precinct structure plans.</w:t>
      </w:r>
    </w:p>
    <w:p w:rsidR="003D10A3" w:rsidRDefault="007B0B5A">
      <w:pPr>
        <w:pStyle w:val="BodyText"/>
        <w:spacing w:before="118" w:line="273" w:lineRule="auto"/>
        <w:ind w:left="373" w:right="22"/>
      </w:pPr>
      <w:r>
        <w:rPr>
          <w:color w:val="231F20"/>
        </w:rPr>
        <w:t>Detailed investigation of the landform of the river and creek corridors will assess their land capability for urban development including land stability, erosion, rock fall and landslide susceptibility and mitigation.</w:t>
      </w:r>
    </w:p>
    <w:p w:rsidR="003D10A3" w:rsidRDefault="003D10A3">
      <w:pPr>
        <w:pStyle w:val="BodyText"/>
        <w:rPr>
          <w:sz w:val="26"/>
        </w:rPr>
      </w:pPr>
    </w:p>
    <w:p w:rsidR="003D10A3" w:rsidRDefault="007B0B5A">
      <w:pPr>
        <w:ind w:left="373"/>
        <w:rPr>
          <w:rFonts w:ascii="Calibri"/>
          <w:b/>
          <w:sz w:val="19"/>
        </w:rPr>
      </w:pPr>
      <w:r>
        <w:rPr>
          <w:rFonts w:ascii="Calibri"/>
          <w:b/>
          <w:color w:val="8ACED7"/>
          <w:sz w:val="19"/>
          <w:u w:val="single" w:color="8ACED7"/>
        </w:rPr>
        <w:t>ACTION W1.1.4</w:t>
      </w:r>
    </w:p>
    <w:p w:rsidR="003D10A3" w:rsidRDefault="007B0B5A">
      <w:pPr>
        <w:spacing w:before="134" w:line="273" w:lineRule="auto"/>
        <w:ind w:left="373" w:right="170"/>
        <w:rPr>
          <w:b/>
          <w:sz w:val="19"/>
        </w:rPr>
      </w:pPr>
      <w:r>
        <w:rPr>
          <w:b/>
          <w:color w:val="005295"/>
          <w:sz w:val="19"/>
        </w:rPr>
        <w:t>Design and construction of public infrastructure will account for shallow bedrock.</w:t>
      </w:r>
    </w:p>
    <w:p w:rsidR="003D10A3" w:rsidRDefault="007B0B5A">
      <w:pPr>
        <w:pStyle w:val="BodyText"/>
        <w:spacing w:before="115" w:line="273" w:lineRule="auto"/>
        <w:ind w:left="373" w:right="242"/>
      </w:pPr>
      <w:r>
        <w:rPr>
          <w:color w:val="231F20"/>
        </w:rPr>
        <w:t>The impact of shallow rock will be factored into detailed design and costing of essential public infrastructure.</w:t>
      </w:r>
    </w:p>
    <w:p w:rsidR="003D10A3" w:rsidRDefault="003D10A3">
      <w:pPr>
        <w:pStyle w:val="BodyText"/>
        <w:spacing w:before="10"/>
        <w:rPr>
          <w:sz w:val="25"/>
        </w:rPr>
      </w:pPr>
    </w:p>
    <w:p w:rsidR="003D10A3" w:rsidRDefault="007B0B5A">
      <w:pPr>
        <w:ind w:left="373"/>
        <w:rPr>
          <w:rFonts w:ascii="Calibri"/>
          <w:b/>
          <w:sz w:val="19"/>
        </w:rPr>
      </w:pPr>
      <w:r>
        <w:rPr>
          <w:rFonts w:ascii="Calibri"/>
          <w:b/>
          <w:color w:val="8ACED7"/>
          <w:sz w:val="19"/>
          <w:u w:val="single" w:color="8ACED7"/>
        </w:rPr>
        <w:t>ACTION W1.1.5</w:t>
      </w:r>
    </w:p>
    <w:p w:rsidR="003D10A3" w:rsidRDefault="007B0B5A">
      <w:pPr>
        <w:spacing w:before="135" w:line="273" w:lineRule="auto"/>
        <w:ind w:left="373" w:right="190"/>
        <w:rPr>
          <w:b/>
          <w:sz w:val="19"/>
        </w:rPr>
      </w:pPr>
      <w:r>
        <w:rPr>
          <w:b/>
          <w:color w:val="005295"/>
          <w:sz w:val="19"/>
        </w:rPr>
        <w:t>The edge of the lake will deliver a continuous public realm that provides public access along its entire perimeter.</w:t>
      </w:r>
    </w:p>
    <w:p w:rsidR="003D10A3" w:rsidRDefault="007B0B5A">
      <w:pPr>
        <w:pStyle w:val="BodyText"/>
        <w:spacing w:before="116" w:line="273" w:lineRule="auto"/>
        <w:ind w:left="373" w:right="41"/>
      </w:pPr>
      <w:r>
        <w:rPr>
          <w:color w:val="231F20"/>
        </w:rPr>
        <w:t xml:space="preserve">The lake will integrate the Clever and Creative Corridor, linear and local parks, activity </w:t>
      </w:r>
      <w:proofErr w:type="spellStart"/>
      <w:r>
        <w:rPr>
          <w:color w:val="231F20"/>
        </w:rPr>
        <w:t>centres</w:t>
      </w:r>
      <w:proofErr w:type="spellEnd"/>
      <w:r>
        <w:rPr>
          <w:color w:val="231F20"/>
        </w:rPr>
        <w:t>, waterways and the integrated transport network into its immediate surrounds.</w:t>
      </w:r>
    </w:p>
    <w:p w:rsidR="003D10A3" w:rsidRDefault="007B0B5A">
      <w:pPr>
        <w:spacing w:before="20"/>
        <w:ind w:left="373"/>
        <w:rPr>
          <w:rFonts w:ascii="Calibri"/>
          <w:b/>
          <w:sz w:val="19"/>
        </w:rPr>
      </w:pPr>
      <w:r>
        <w:br w:type="column"/>
      </w:r>
      <w:r>
        <w:rPr>
          <w:rFonts w:ascii="Calibri"/>
          <w:b/>
          <w:color w:val="8ACED7"/>
          <w:sz w:val="19"/>
          <w:u w:val="single" w:color="8ACED7"/>
        </w:rPr>
        <w:t>ACTION W1.1.6</w:t>
      </w:r>
    </w:p>
    <w:p w:rsidR="003D10A3" w:rsidRDefault="007B0B5A">
      <w:pPr>
        <w:spacing w:before="134" w:line="273" w:lineRule="auto"/>
        <w:ind w:left="373" w:right="1091"/>
        <w:rPr>
          <w:b/>
          <w:sz w:val="19"/>
        </w:rPr>
      </w:pPr>
      <w:r>
        <w:rPr>
          <w:b/>
          <w:color w:val="005295"/>
          <w:sz w:val="19"/>
        </w:rPr>
        <w:t xml:space="preserve">Key views will be protected and </w:t>
      </w:r>
      <w:proofErr w:type="spellStart"/>
      <w:r>
        <w:rPr>
          <w:b/>
          <w:color w:val="005295"/>
          <w:sz w:val="19"/>
        </w:rPr>
        <w:t>maximised</w:t>
      </w:r>
      <w:proofErr w:type="spellEnd"/>
      <w:r>
        <w:rPr>
          <w:b/>
          <w:color w:val="005295"/>
          <w:sz w:val="19"/>
        </w:rPr>
        <w:t xml:space="preserve"> using a street grid network that is responsive to the sloping topography and allows views to landmarks.</w:t>
      </w:r>
    </w:p>
    <w:p w:rsidR="003D10A3" w:rsidRDefault="007B0B5A">
      <w:pPr>
        <w:pStyle w:val="BodyText"/>
        <w:spacing w:before="116" w:line="273" w:lineRule="auto"/>
        <w:ind w:left="373" w:right="804"/>
      </w:pPr>
      <w:r>
        <w:rPr>
          <w:color w:val="231F20"/>
        </w:rPr>
        <w:t>Key view lines identified on Plan 14 will be protected by incorporating fields of view that prevent visual intrusion into the urban landscape through key open space nodes and the orientation and design of the street network.</w:t>
      </w:r>
    </w:p>
    <w:p w:rsidR="003D10A3" w:rsidRDefault="003D10A3">
      <w:pPr>
        <w:pStyle w:val="BodyText"/>
        <w:rPr>
          <w:sz w:val="26"/>
        </w:rPr>
      </w:pPr>
    </w:p>
    <w:p w:rsidR="003D10A3" w:rsidRDefault="007B0B5A">
      <w:pPr>
        <w:ind w:left="373"/>
        <w:rPr>
          <w:rFonts w:ascii="Calibri"/>
          <w:b/>
          <w:sz w:val="19"/>
        </w:rPr>
      </w:pPr>
      <w:r>
        <w:rPr>
          <w:rFonts w:ascii="Calibri"/>
          <w:b/>
          <w:color w:val="8ACED7"/>
          <w:sz w:val="19"/>
          <w:u w:val="single" w:color="8ACED7"/>
        </w:rPr>
        <w:t>ACTION W1.1.7</w:t>
      </w:r>
    </w:p>
    <w:p w:rsidR="003D10A3" w:rsidRDefault="007B0B5A">
      <w:pPr>
        <w:spacing w:before="134" w:line="273" w:lineRule="auto"/>
        <w:ind w:left="373" w:right="774"/>
        <w:rPr>
          <w:b/>
          <w:sz w:val="19"/>
        </w:rPr>
      </w:pPr>
      <w:r>
        <w:rPr>
          <w:b/>
          <w:color w:val="005295"/>
          <w:sz w:val="19"/>
        </w:rPr>
        <w:t xml:space="preserve">View lines to significant landmarks and site features will be protected and </w:t>
      </w:r>
      <w:proofErr w:type="spellStart"/>
      <w:r>
        <w:rPr>
          <w:b/>
          <w:color w:val="005295"/>
          <w:sz w:val="19"/>
        </w:rPr>
        <w:t>maximised</w:t>
      </w:r>
      <w:proofErr w:type="spellEnd"/>
      <w:r>
        <w:rPr>
          <w:b/>
          <w:color w:val="005295"/>
          <w:sz w:val="19"/>
        </w:rPr>
        <w:t xml:space="preserve"> through consideration of development siting, height and visual bulk.</w:t>
      </w:r>
    </w:p>
    <w:p w:rsidR="003D10A3" w:rsidRDefault="007B0B5A">
      <w:pPr>
        <w:pStyle w:val="BodyText"/>
        <w:spacing w:before="117" w:line="273" w:lineRule="auto"/>
        <w:ind w:left="373" w:right="818"/>
        <w:jc w:val="both"/>
      </w:pPr>
      <w:r>
        <w:rPr>
          <w:color w:val="231F20"/>
        </w:rPr>
        <w:t>Reasonable sharing of views to landmarks will be achieved through careful consideration of development siting, height and visual bulk.</w:t>
      </w:r>
    </w:p>
    <w:p w:rsidR="003D10A3" w:rsidRDefault="003D10A3">
      <w:pPr>
        <w:spacing w:line="273" w:lineRule="auto"/>
        <w:jc w:val="both"/>
        <w:sectPr w:rsidR="003D10A3">
          <w:type w:val="continuous"/>
          <w:pgSz w:w="11910" w:h="16840"/>
          <w:pgMar w:top="1320" w:right="0" w:bottom="280" w:left="420" w:header="720" w:footer="720" w:gutter="0"/>
          <w:cols w:num="2" w:space="720" w:equalWidth="0">
            <w:col w:w="5282" w:space="47"/>
            <w:col w:w="6161"/>
          </w:cols>
        </w:sect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spacing w:before="2"/>
        <w:rPr>
          <w:sz w:val="16"/>
        </w:rPr>
      </w:pPr>
    </w:p>
    <w:p w:rsidR="003D10A3" w:rsidRDefault="003D10A3">
      <w:pPr>
        <w:rPr>
          <w:rFonts w:ascii="Calibri"/>
          <w:sz w:val="15"/>
        </w:rPr>
        <w:sectPr w:rsidR="003D10A3">
          <w:type w:val="continuous"/>
          <w:pgSz w:w="11910" w:h="16840"/>
          <w:pgMar w:top="1320" w:right="0" w:bottom="280" w:left="420" w:header="720" w:footer="720" w:gutter="0"/>
          <w:cols w:space="720"/>
        </w:sect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E06208" w:rsidRDefault="00E06208">
      <w:pPr>
        <w:pStyle w:val="BodyText"/>
        <w:rPr>
          <w:rFonts w:ascii="Calibri"/>
          <w:sz w:val="20"/>
        </w:rPr>
      </w:pPr>
    </w:p>
    <w:p w:rsidR="00E06208" w:rsidRDefault="00E06208">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spacing w:before="4"/>
        <w:rPr>
          <w:rFonts w:ascii="Calibri"/>
          <w:sz w:val="22"/>
        </w:rPr>
      </w:pPr>
    </w:p>
    <w:p w:rsidR="00BB35EB" w:rsidRDefault="00BB35EB" w:rsidP="00BB35EB">
      <w:pPr>
        <w:spacing w:before="96" w:line="268" w:lineRule="auto"/>
        <w:ind w:left="3572" w:right="4045" w:firstLine="232"/>
        <w:jc w:val="center"/>
        <w:rPr>
          <w:sz w:val="14"/>
        </w:rPr>
      </w:pPr>
      <w:r>
        <w:rPr>
          <w:color w:val="939598"/>
          <w:spacing w:val="4"/>
          <w:sz w:val="14"/>
        </w:rPr>
        <w:t xml:space="preserve">IMAGE </w:t>
      </w:r>
      <w:r>
        <w:rPr>
          <w:color w:val="939598"/>
          <w:spacing w:val="2"/>
          <w:sz w:val="14"/>
        </w:rPr>
        <w:t xml:space="preserve">IS </w:t>
      </w:r>
      <w:r>
        <w:rPr>
          <w:color w:val="939598"/>
          <w:spacing w:val="3"/>
          <w:sz w:val="14"/>
        </w:rPr>
        <w:t xml:space="preserve">NOT </w:t>
      </w:r>
      <w:r>
        <w:rPr>
          <w:color w:val="939598"/>
          <w:spacing w:val="2"/>
          <w:sz w:val="14"/>
        </w:rPr>
        <w:t xml:space="preserve">AVAILABLE </w:t>
      </w:r>
      <w:r>
        <w:rPr>
          <w:color w:val="939598"/>
          <w:spacing w:val="4"/>
          <w:sz w:val="14"/>
        </w:rPr>
        <w:t xml:space="preserve">WITHIN </w:t>
      </w:r>
      <w:r>
        <w:rPr>
          <w:color w:val="939598"/>
          <w:spacing w:val="3"/>
          <w:sz w:val="14"/>
        </w:rPr>
        <w:t xml:space="preserve">THIS </w:t>
      </w:r>
      <w:r>
        <w:rPr>
          <w:color w:val="939598"/>
          <w:spacing w:val="5"/>
          <w:sz w:val="14"/>
        </w:rPr>
        <w:t xml:space="preserve">VERION. </w:t>
      </w:r>
      <w:r>
        <w:rPr>
          <w:color w:val="939598"/>
          <w:spacing w:val="5"/>
          <w:sz w:val="14"/>
        </w:rPr>
        <w:br/>
      </w:r>
      <w:r>
        <w:rPr>
          <w:color w:val="939598"/>
          <w:sz w:val="14"/>
        </w:rPr>
        <w:t xml:space="preserve">TO </w:t>
      </w:r>
      <w:r>
        <w:rPr>
          <w:color w:val="939598"/>
          <w:spacing w:val="3"/>
          <w:sz w:val="14"/>
        </w:rPr>
        <w:t xml:space="preserve">VIEW </w:t>
      </w:r>
      <w:r>
        <w:rPr>
          <w:color w:val="939598"/>
          <w:spacing w:val="4"/>
          <w:sz w:val="14"/>
        </w:rPr>
        <w:t xml:space="preserve">SUPPORTING VISUAL </w:t>
      </w:r>
      <w:r>
        <w:rPr>
          <w:color w:val="939598"/>
          <w:spacing w:val="3"/>
          <w:sz w:val="14"/>
        </w:rPr>
        <w:t xml:space="preserve">FOR THIS </w:t>
      </w:r>
      <w:r>
        <w:rPr>
          <w:color w:val="939598"/>
          <w:sz w:val="14"/>
        </w:rPr>
        <w:t xml:space="preserve">PAGE </w:t>
      </w:r>
      <w:r>
        <w:rPr>
          <w:color w:val="939598"/>
          <w:spacing w:val="2"/>
          <w:sz w:val="14"/>
        </w:rPr>
        <w:t>GO</w:t>
      </w:r>
      <w:r>
        <w:rPr>
          <w:color w:val="939598"/>
          <w:spacing w:val="3"/>
          <w:sz w:val="14"/>
        </w:rPr>
        <w:t xml:space="preserve"> </w:t>
      </w:r>
      <w:r>
        <w:rPr>
          <w:color w:val="939598"/>
          <w:sz w:val="14"/>
        </w:rPr>
        <w:t>TO</w:t>
      </w:r>
      <w:r>
        <w:rPr>
          <w:sz w:val="14"/>
        </w:rPr>
        <w:br/>
      </w:r>
      <w:hyperlink r:id="rId250" w:history="1">
        <w:r w:rsidRPr="00D72CAB">
          <w:rPr>
            <w:rStyle w:val="Hyperlink"/>
            <w:sz w:val="14"/>
          </w:rPr>
          <w:t xml:space="preserve">www.geelongaustralia.com.au/futuregrowth/default.aspx </w:t>
        </w:r>
      </w:hyperlink>
      <w:r>
        <w:rPr>
          <w:color w:val="939598"/>
          <w:sz w:val="14"/>
        </w:rPr>
        <w:br/>
        <w:t>TO ACCESS PDF.</w:t>
      </w:r>
    </w:p>
    <w:p w:rsidR="00BB35EB" w:rsidRDefault="00BB35EB">
      <w:pPr>
        <w:rPr>
          <w:sz w:val="14"/>
        </w:rPr>
      </w:pPr>
      <w:r>
        <w:rPr>
          <w:sz w:val="14"/>
        </w:rPr>
        <w:br w:type="page"/>
      </w:r>
    </w:p>
    <w:p w:rsidR="003D10A3" w:rsidRDefault="003D10A3">
      <w:pPr>
        <w:spacing w:line="268" w:lineRule="auto"/>
        <w:jc w:val="center"/>
        <w:rPr>
          <w:sz w:val="14"/>
        </w:rPr>
        <w:sectPr w:rsidR="003D10A3">
          <w:headerReference w:type="default" r:id="rId251"/>
          <w:footerReference w:type="default" r:id="rId252"/>
          <w:pgSz w:w="11910" w:h="16840"/>
          <w:pgMar w:top="1580" w:right="0" w:bottom="280" w:left="420" w:header="0" w:footer="0" w:gutter="0"/>
          <w:cols w:space="720"/>
        </w:sectPr>
      </w:pPr>
    </w:p>
    <w:p w:rsidR="003D10A3" w:rsidRDefault="0012309F">
      <w:pPr>
        <w:pStyle w:val="BodyText"/>
        <w:spacing w:before="10"/>
        <w:rPr>
          <w:sz w:val="13"/>
        </w:rPr>
      </w:pPr>
      <w:r>
        <w:rPr>
          <w:rFonts w:ascii="Calibri"/>
          <w:b/>
          <w:noProof/>
          <w:color w:val="FFFFFF"/>
        </w:rPr>
        <w:lastRenderedPageBreak/>
        <w:drawing>
          <wp:anchor distT="0" distB="0" distL="114300" distR="114300" simplePos="0" relativeHeight="488138240" behindDoc="0" locked="0" layoutInCell="1" allowOverlap="1">
            <wp:simplePos x="0" y="0"/>
            <wp:positionH relativeFrom="column">
              <wp:posOffset>-253449</wp:posOffset>
            </wp:positionH>
            <wp:positionV relativeFrom="paragraph">
              <wp:posOffset>-811696</wp:posOffset>
            </wp:positionV>
            <wp:extent cx="7513983" cy="10620766"/>
            <wp:effectExtent l="0" t="0" r="4445" b="0"/>
            <wp:wrapNone/>
            <wp:docPr id="965" name="Picture 96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 name="Picture 965" descr="Map&#10;&#10;Description automatically generated"/>
                    <pic:cNvPicPr/>
                  </pic:nvPicPr>
                  <pic:blipFill>
                    <a:blip r:embed="rId253" cstate="screen">
                      <a:extLst>
                        <a:ext uri="{28A0092B-C50C-407E-A947-70E740481C1C}">
                          <a14:useLocalDpi xmlns:a14="http://schemas.microsoft.com/office/drawing/2010/main"/>
                        </a:ext>
                      </a:extLst>
                    </a:blip>
                    <a:stretch>
                      <a:fillRect/>
                    </a:stretch>
                  </pic:blipFill>
                  <pic:spPr>
                    <a:xfrm>
                      <a:off x="0" y="0"/>
                      <a:ext cx="7517915" cy="10626323"/>
                    </a:xfrm>
                    <a:prstGeom prst="rect">
                      <a:avLst/>
                    </a:prstGeom>
                  </pic:spPr>
                </pic:pic>
              </a:graphicData>
            </a:graphic>
            <wp14:sizeRelH relativeFrom="page">
              <wp14:pctWidth>0</wp14:pctWidth>
            </wp14:sizeRelH>
            <wp14:sizeRelV relativeFrom="page">
              <wp14:pctHeight>0</wp14:pctHeight>
            </wp14:sizeRelV>
          </wp:anchor>
        </w:drawing>
      </w:r>
    </w:p>
    <w:p w:rsidR="003D10A3" w:rsidRDefault="007B0B5A">
      <w:pPr>
        <w:spacing w:line="397" w:lineRule="exact"/>
        <w:ind w:left="3574"/>
        <w:rPr>
          <w:rFonts w:ascii="Calibri"/>
          <w:b/>
          <w:sz w:val="32"/>
        </w:rPr>
      </w:pPr>
      <w:r>
        <w:rPr>
          <w:rFonts w:ascii="Calibri"/>
          <w:color w:val="FFFFFF"/>
          <w:sz w:val="32"/>
        </w:rPr>
        <w:t xml:space="preserve">PLAN 15 </w:t>
      </w:r>
      <w:r>
        <w:rPr>
          <w:rFonts w:ascii="Calibri"/>
          <w:b/>
          <w:color w:val="FFFFFF"/>
          <w:sz w:val="32"/>
        </w:rPr>
        <w:t>WATER</w:t>
      </w:r>
    </w:p>
    <w:p w:rsidR="0012309F" w:rsidRDefault="0012309F">
      <w:pPr>
        <w:rPr>
          <w:rFonts w:ascii="Calibri"/>
          <w:b/>
          <w:color w:val="FFFFFF"/>
          <w:sz w:val="19"/>
        </w:rPr>
      </w:pPr>
      <w:r>
        <w:rPr>
          <w:rFonts w:ascii="Calibri"/>
          <w:b/>
          <w:color w:val="FFFFFF"/>
          <w:sz w:val="19"/>
        </w:rPr>
        <w:br w:type="page"/>
      </w:r>
    </w:p>
    <w:p w:rsidR="003D10A3" w:rsidRDefault="003D10A3">
      <w:pPr>
        <w:rPr>
          <w:sz w:val="2"/>
          <w:szCs w:val="2"/>
        </w:rPr>
        <w:sectPr w:rsidR="003D10A3">
          <w:headerReference w:type="even" r:id="rId254"/>
          <w:footerReference w:type="even" r:id="rId255"/>
          <w:type w:val="continuous"/>
          <w:pgSz w:w="11910" w:h="16840"/>
          <w:pgMar w:top="1320" w:right="0" w:bottom="280" w:left="420" w:header="720" w:footer="720" w:gutter="0"/>
          <w:cols w:space="720"/>
        </w:sectPr>
      </w:pPr>
    </w:p>
    <w:p w:rsidR="0012309F" w:rsidRDefault="0012309F" w:rsidP="0012309F">
      <w:pPr>
        <w:pStyle w:val="Heading5"/>
        <w:ind w:left="0"/>
        <w:rPr>
          <w:color w:val="8ACED7"/>
        </w:rPr>
      </w:pPr>
    </w:p>
    <w:p w:rsidR="003D10A3" w:rsidRDefault="007B0B5A">
      <w:pPr>
        <w:pStyle w:val="Heading5"/>
      </w:pPr>
      <w:r>
        <w:rPr>
          <w:color w:val="8ACED7"/>
        </w:rPr>
        <w:t>ENVIRONMENT</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11"/>
        <w:rPr>
          <w:rFonts w:ascii="Calibri"/>
          <w:b/>
          <w:sz w:val="25"/>
        </w:rPr>
      </w:pPr>
    </w:p>
    <w:p w:rsidR="003D10A3" w:rsidRDefault="007B0B5A">
      <w:pPr>
        <w:pStyle w:val="Heading7"/>
        <w:spacing w:line="407" w:lineRule="exact"/>
      </w:pPr>
      <w:bookmarkStart w:id="8" w:name="_TOC_250004"/>
      <w:bookmarkEnd w:id="8"/>
      <w:r>
        <w:rPr>
          <w:color w:val="8ACED7"/>
        </w:rPr>
        <w:t>WATER</w:t>
      </w:r>
    </w:p>
    <w:p w:rsidR="003D10A3" w:rsidRDefault="007B0B5A">
      <w:pPr>
        <w:spacing w:line="255" w:lineRule="exact"/>
        <w:ind w:left="373"/>
        <w:rPr>
          <w:rFonts w:ascii="Calibri"/>
          <w:b/>
          <w:sz w:val="19"/>
        </w:rPr>
      </w:pPr>
      <w:r>
        <w:rPr>
          <w:rFonts w:ascii="Calibri"/>
          <w:b/>
          <w:color w:val="00B089"/>
          <w:sz w:val="19"/>
        </w:rPr>
        <w:t>WESTERN GEELONG GROWTH AREA</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12"/>
        <w:rPr>
          <w:rFonts w:ascii="Calibri"/>
          <w:b/>
          <w:sz w:val="15"/>
        </w:rPr>
      </w:pPr>
    </w:p>
    <w:p w:rsidR="003D10A3" w:rsidRDefault="003D10A3">
      <w:pPr>
        <w:rPr>
          <w:rFonts w:ascii="Calibri"/>
          <w:sz w:val="15"/>
        </w:rPr>
        <w:sectPr w:rsidR="003D10A3">
          <w:headerReference w:type="default" r:id="rId256"/>
          <w:footerReference w:type="default" r:id="rId257"/>
          <w:pgSz w:w="11910" w:h="16840"/>
          <w:pgMar w:top="920" w:right="0" w:bottom="600" w:left="420" w:header="0" w:footer="400" w:gutter="0"/>
          <w:pgNumType w:start="97"/>
          <w:cols w:space="720"/>
        </w:sectPr>
      </w:pPr>
    </w:p>
    <w:p w:rsidR="003D10A3" w:rsidRDefault="007B0B5A">
      <w:pPr>
        <w:spacing w:before="16"/>
        <w:ind w:left="377"/>
        <w:rPr>
          <w:rFonts w:ascii="Calibri"/>
          <w:b/>
          <w:sz w:val="20"/>
        </w:rPr>
      </w:pPr>
      <w:r>
        <w:rPr>
          <w:rFonts w:ascii="Calibri"/>
          <w:b/>
          <w:color w:val="8ACED7"/>
          <w:sz w:val="20"/>
        </w:rPr>
        <w:t>CONTEXT</w:t>
      </w:r>
    </w:p>
    <w:p w:rsidR="003D10A3" w:rsidRDefault="003D10A3">
      <w:pPr>
        <w:pStyle w:val="BodyText"/>
        <w:rPr>
          <w:rFonts w:ascii="Calibri"/>
          <w:b/>
          <w:sz w:val="13"/>
        </w:rPr>
      </w:pPr>
    </w:p>
    <w:p w:rsidR="003D10A3" w:rsidRDefault="007B0B5A">
      <w:pPr>
        <w:pStyle w:val="BodyText"/>
        <w:spacing w:before="1" w:line="273" w:lineRule="auto"/>
        <w:ind w:left="373"/>
      </w:pPr>
      <w:r>
        <w:rPr>
          <w:color w:val="00B089"/>
        </w:rPr>
        <w:t>Water is central to quality of community life and nurturing the natural environment.</w:t>
      </w:r>
    </w:p>
    <w:p w:rsidR="003D10A3" w:rsidRDefault="007B0B5A">
      <w:pPr>
        <w:pStyle w:val="BodyText"/>
        <w:spacing w:before="115" w:line="273" w:lineRule="auto"/>
        <w:ind w:left="373"/>
      </w:pPr>
      <w:r>
        <w:rPr>
          <w:color w:val="00B089"/>
        </w:rPr>
        <w:t xml:space="preserve">The Western Geelong Growth Area is </w:t>
      </w:r>
      <w:proofErr w:type="spellStart"/>
      <w:r>
        <w:rPr>
          <w:color w:val="00B089"/>
        </w:rPr>
        <w:t>characterised</w:t>
      </w:r>
      <w:proofErr w:type="spellEnd"/>
      <w:r>
        <w:rPr>
          <w:color w:val="00B089"/>
        </w:rPr>
        <w:t xml:space="preserve"> by major river and creek corridors including:</w:t>
      </w:r>
    </w:p>
    <w:p w:rsidR="003D10A3" w:rsidRDefault="007B0B5A">
      <w:pPr>
        <w:pStyle w:val="ListParagraph"/>
        <w:numPr>
          <w:ilvl w:val="0"/>
          <w:numId w:val="67"/>
        </w:numPr>
        <w:tabs>
          <w:tab w:val="left" w:pos="544"/>
        </w:tabs>
        <w:spacing w:before="84" w:line="252" w:lineRule="auto"/>
        <w:ind w:right="187"/>
        <w:rPr>
          <w:sz w:val="19"/>
        </w:rPr>
      </w:pPr>
      <w:r>
        <w:rPr>
          <w:color w:val="00B089"/>
          <w:sz w:val="19"/>
        </w:rPr>
        <w:t xml:space="preserve">12.4 </w:t>
      </w:r>
      <w:proofErr w:type="spellStart"/>
      <w:r>
        <w:rPr>
          <w:color w:val="00B089"/>
          <w:sz w:val="19"/>
        </w:rPr>
        <w:t>kilometres</w:t>
      </w:r>
      <w:proofErr w:type="spellEnd"/>
      <w:r>
        <w:rPr>
          <w:color w:val="00B089"/>
          <w:sz w:val="19"/>
        </w:rPr>
        <w:t xml:space="preserve"> of Moorabool River corridor, including river diversions undertaken as part of </w:t>
      </w:r>
      <w:proofErr w:type="spellStart"/>
      <w:r>
        <w:rPr>
          <w:color w:val="00B089"/>
          <w:sz w:val="19"/>
        </w:rPr>
        <w:t>Batesford</w:t>
      </w:r>
      <w:proofErr w:type="spellEnd"/>
      <w:r>
        <w:rPr>
          <w:color w:val="00B089"/>
          <w:spacing w:val="-32"/>
          <w:sz w:val="19"/>
        </w:rPr>
        <w:t xml:space="preserve"> </w:t>
      </w:r>
      <w:r>
        <w:rPr>
          <w:color w:val="00B089"/>
          <w:sz w:val="19"/>
        </w:rPr>
        <w:t>quarry</w:t>
      </w:r>
    </w:p>
    <w:p w:rsidR="003D10A3" w:rsidRDefault="007B0B5A">
      <w:pPr>
        <w:pStyle w:val="ListParagraph"/>
        <w:numPr>
          <w:ilvl w:val="0"/>
          <w:numId w:val="67"/>
        </w:numPr>
        <w:tabs>
          <w:tab w:val="left" w:pos="544"/>
        </w:tabs>
        <w:spacing w:before="103"/>
        <w:rPr>
          <w:sz w:val="19"/>
        </w:rPr>
      </w:pPr>
      <w:r>
        <w:rPr>
          <w:color w:val="00B089"/>
          <w:sz w:val="19"/>
        </w:rPr>
        <w:t xml:space="preserve">4.8 </w:t>
      </w:r>
      <w:proofErr w:type="spellStart"/>
      <w:r>
        <w:rPr>
          <w:color w:val="00B089"/>
          <w:sz w:val="19"/>
        </w:rPr>
        <w:t>kilometres</w:t>
      </w:r>
      <w:proofErr w:type="spellEnd"/>
      <w:r>
        <w:rPr>
          <w:color w:val="00B089"/>
          <w:sz w:val="19"/>
        </w:rPr>
        <w:t xml:space="preserve"> of Barwon River</w:t>
      </w:r>
      <w:r>
        <w:rPr>
          <w:color w:val="00B089"/>
          <w:spacing w:val="-5"/>
          <w:sz w:val="19"/>
        </w:rPr>
        <w:t xml:space="preserve"> </w:t>
      </w:r>
      <w:r>
        <w:rPr>
          <w:color w:val="00B089"/>
          <w:sz w:val="19"/>
        </w:rPr>
        <w:t>corridor</w:t>
      </w:r>
    </w:p>
    <w:p w:rsidR="003D10A3" w:rsidRDefault="007B0B5A">
      <w:pPr>
        <w:pStyle w:val="ListParagraph"/>
        <w:numPr>
          <w:ilvl w:val="0"/>
          <w:numId w:val="67"/>
        </w:numPr>
        <w:tabs>
          <w:tab w:val="left" w:pos="544"/>
        </w:tabs>
        <w:spacing w:before="95"/>
        <w:rPr>
          <w:sz w:val="19"/>
        </w:rPr>
      </w:pPr>
      <w:r>
        <w:rPr>
          <w:color w:val="00B089"/>
          <w:sz w:val="19"/>
        </w:rPr>
        <w:t xml:space="preserve">2.8 </w:t>
      </w:r>
      <w:proofErr w:type="spellStart"/>
      <w:r>
        <w:rPr>
          <w:color w:val="00B089"/>
          <w:sz w:val="19"/>
        </w:rPr>
        <w:t>kilometres</w:t>
      </w:r>
      <w:proofErr w:type="spellEnd"/>
      <w:r>
        <w:rPr>
          <w:color w:val="00B089"/>
          <w:sz w:val="19"/>
        </w:rPr>
        <w:t xml:space="preserve"> of </w:t>
      </w:r>
      <w:proofErr w:type="spellStart"/>
      <w:r>
        <w:rPr>
          <w:color w:val="00B089"/>
          <w:sz w:val="19"/>
        </w:rPr>
        <w:t>Cowies</w:t>
      </w:r>
      <w:proofErr w:type="spellEnd"/>
      <w:r>
        <w:rPr>
          <w:color w:val="00B089"/>
          <w:sz w:val="19"/>
        </w:rPr>
        <w:t xml:space="preserve"> Creek</w:t>
      </w:r>
      <w:r>
        <w:rPr>
          <w:color w:val="00B089"/>
          <w:spacing w:val="-8"/>
          <w:sz w:val="19"/>
        </w:rPr>
        <w:t xml:space="preserve"> </w:t>
      </w:r>
      <w:r>
        <w:rPr>
          <w:color w:val="00B089"/>
          <w:sz w:val="19"/>
        </w:rPr>
        <w:t>corridor.</w:t>
      </w:r>
    </w:p>
    <w:p w:rsidR="003D10A3" w:rsidRDefault="007B0B5A">
      <w:pPr>
        <w:pStyle w:val="BodyText"/>
        <w:spacing w:before="127" w:line="273" w:lineRule="auto"/>
        <w:ind w:left="373" w:right="444"/>
      </w:pPr>
      <w:r>
        <w:rPr>
          <w:color w:val="00B089"/>
        </w:rPr>
        <w:t xml:space="preserve">Groundwater in the vicinity of </w:t>
      </w:r>
      <w:proofErr w:type="spellStart"/>
      <w:r>
        <w:rPr>
          <w:color w:val="00B089"/>
        </w:rPr>
        <w:t>Batesford</w:t>
      </w:r>
      <w:proofErr w:type="spellEnd"/>
      <w:r>
        <w:rPr>
          <w:color w:val="00B089"/>
        </w:rPr>
        <w:t xml:space="preserve"> Quarry is discharged into the Moorabool River as part of its extraction operations. Groundwater will naturally fill the quarry pit when extraction is concluded, gradually</w:t>
      </w:r>
    </w:p>
    <w:p w:rsidR="003D10A3" w:rsidRDefault="007B0B5A">
      <w:pPr>
        <w:pStyle w:val="BodyText"/>
        <w:spacing w:before="3" w:line="273" w:lineRule="auto"/>
        <w:ind w:left="373" w:right="223"/>
      </w:pPr>
      <w:r>
        <w:rPr>
          <w:color w:val="00B089"/>
        </w:rPr>
        <w:t>transitioning the quarry into a lake. Filling of the lake will likely occur over 10-20 years based on several factors including the potential use of recycled water.</w:t>
      </w:r>
    </w:p>
    <w:p w:rsidR="003D10A3" w:rsidRDefault="007B0B5A">
      <w:pPr>
        <w:pStyle w:val="BodyText"/>
        <w:spacing w:before="117" w:line="273" w:lineRule="auto"/>
        <w:ind w:left="373" w:right="-20"/>
      </w:pPr>
      <w:r>
        <w:rPr>
          <w:color w:val="00B089"/>
        </w:rPr>
        <w:t>Urban development must manage flooding and stormwater drainage to maintain and enhance the natural environment and flows of the waterways and protect downstream systems. Adaption to climate change effects including reduced water availability, higher temperatures and increased frequency of extreme weather events is a key consideration of the urban landscape.</w:t>
      </w:r>
    </w:p>
    <w:p w:rsidR="003D10A3" w:rsidRDefault="007B0B5A">
      <w:pPr>
        <w:pStyle w:val="BodyText"/>
        <w:spacing w:before="119" w:line="273" w:lineRule="auto"/>
        <w:ind w:left="373" w:right="476"/>
      </w:pPr>
      <w:r>
        <w:rPr>
          <w:color w:val="00B089"/>
        </w:rPr>
        <w:t>Stormwater in the growth area will outlet to existing infrastructure and waterways via a series of drainage catchments:</w:t>
      </w:r>
    </w:p>
    <w:p w:rsidR="003D10A3" w:rsidRDefault="007B0B5A">
      <w:pPr>
        <w:pStyle w:val="BodyText"/>
        <w:rPr>
          <w:sz w:val="26"/>
        </w:rPr>
      </w:pPr>
      <w:r>
        <w:br w:type="column"/>
      </w:r>
    </w:p>
    <w:p w:rsidR="003D10A3" w:rsidRDefault="007B0B5A">
      <w:pPr>
        <w:pStyle w:val="ListParagraph"/>
        <w:numPr>
          <w:ilvl w:val="0"/>
          <w:numId w:val="67"/>
        </w:numPr>
        <w:tabs>
          <w:tab w:val="left" w:pos="518"/>
        </w:tabs>
        <w:spacing w:before="162"/>
        <w:ind w:left="517"/>
        <w:rPr>
          <w:sz w:val="19"/>
        </w:rPr>
      </w:pPr>
      <w:r>
        <w:rPr>
          <w:color w:val="00B089"/>
          <w:sz w:val="19"/>
        </w:rPr>
        <w:t>Moorabool River</w:t>
      </w:r>
      <w:r>
        <w:rPr>
          <w:color w:val="00B089"/>
          <w:spacing w:val="-2"/>
          <w:sz w:val="19"/>
        </w:rPr>
        <w:t xml:space="preserve"> </w:t>
      </w:r>
      <w:r>
        <w:rPr>
          <w:color w:val="00B089"/>
          <w:sz w:val="19"/>
        </w:rPr>
        <w:t>catchment</w:t>
      </w:r>
    </w:p>
    <w:p w:rsidR="003D10A3" w:rsidRDefault="007B0B5A">
      <w:pPr>
        <w:pStyle w:val="ListParagraph"/>
        <w:numPr>
          <w:ilvl w:val="1"/>
          <w:numId w:val="67"/>
        </w:numPr>
        <w:tabs>
          <w:tab w:val="left" w:pos="688"/>
        </w:tabs>
        <w:spacing w:before="127" w:line="273" w:lineRule="auto"/>
        <w:ind w:right="1016"/>
        <w:rPr>
          <w:sz w:val="19"/>
        </w:rPr>
      </w:pPr>
      <w:r>
        <w:rPr>
          <w:color w:val="00B089"/>
          <w:sz w:val="19"/>
        </w:rPr>
        <w:t xml:space="preserve">The vast majority of the growth area is located within the Moorabool River catchment and outfalls along the </w:t>
      </w:r>
      <w:r>
        <w:rPr>
          <w:color w:val="00B089"/>
          <w:spacing w:val="-3"/>
          <w:sz w:val="19"/>
        </w:rPr>
        <w:t xml:space="preserve">River, </w:t>
      </w:r>
      <w:r>
        <w:rPr>
          <w:color w:val="00B089"/>
          <w:sz w:val="19"/>
        </w:rPr>
        <w:t>with the southern section discharging via existing urban</w:t>
      </w:r>
      <w:r>
        <w:rPr>
          <w:color w:val="00B089"/>
          <w:spacing w:val="-3"/>
          <w:sz w:val="19"/>
        </w:rPr>
        <w:t xml:space="preserve"> </w:t>
      </w:r>
      <w:r>
        <w:rPr>
          <w:color w:val="00B089"/>
          <w:sz w:val="19"/>
        </w:rPr>
        <w:t>systems.</w:t>
      </w:r>
    </w:p>
    <w:p w:rsidR="003D10A3" w:rsidRDefault="007B0B5A">
      <w:pPr>
        <w:pStyle w:val="ListParagraph"/>
        <w:numPr>
          <w:ilvl w:val="0"/>
          <w:numId w:val="67"/>
        </w:numPr>
        <w:tabs>
          <w:tab w:val="left" w:pos="518"/>
        </w:tabs>
        <w:spacing w:before="86"/>
        <w:ind w:left="517"/>
        <w:rPr>
          <w:sz w:val="19"/>
        </w:rPr>
      </w:pPr>
      <w:r>
        <w:rPr>
          <w:color w:val="00B089"/>
          <w:sz w:val="19"/>
        </w:rPr>
        <w:t>Barwon River</w:t>
      </w:r>
      <w:r>
        <w:rPr>
          <w:color w:val="00B089"/>
          <w:spacing w:val="-2"/>
          <w:sz w:val="19"/>
        </w:rPr>
        <w:t xml:space="preserve"> </w:t>
      </w:r>
      <w:r>
        <w:rPr>
          <w:color w:val="00B089"/>
          <w:sz w:val="19"/>
        </w:rPr>
        <w:t>catchment</w:t>
      </w:r>
    </w:p>
    <w:p w:rsidR="003D10A3" w:rsidRDefault="007B0B5A">
      <w:pPr>
        <w:pStyle w:val="ListParagraph"/>
        <w:numPr>
          <w:ilvl w:val="1"/>
          <w:numId w:val="67"/>
        </w:numPr>
        <w:tabs>
          <w:tab w:val="left" w:pos="688"/>
        </w:tabs>
        <w:spacing w:before="126" w:line="273" w:lineRule="auto"/>
        <w:ind w:right="974"/>
        <w:rPr>
          <w:sz w:val="19"/>
        </w:rPr>
      </w:pPr>
      <w:r>
        <w:rPr>
          <w:color w:val="00B089"/>
          <w:sz w:val="19"/>
        </w:rPr>
        <w:t xml:space="preserve">The southern portion of the growth area is located within the Barwon River catchment and outfalls along the </w:t>
      </w:r>
      <w:r>
        <w:rPr>
          <w:color w:val="00B089"/>
          <w:spacing w:val="-3"/>
          <w:sz w:val="19"/>
        </w:rPr>
        <w:t>River.</w:t>
      </w:r>
    </w:p>
    <w:p w:rsidR="003D10A3" w:rsidRDefault="007B0B5A">
      <w:pPr>
        <w:pStyle w:val="ListParagraph"/>
        <w:numPr>
          <w:ilvl w:val="0"/>
          <w:numId w:val="67"/>
        </w:numPr>
        <w:tabs>
          <w:tab w:val="left" w:pos="518"/>
        </w:tabs>
        <w:spacing w:before="86"/>
        <w:ind w:left="517"/>
        <w:rPr>
          <w:sz w:val="19"/>
        </w:rPr>
      </w:pPr>
      <w:proofErr w:type="spellStart"/>
      <w:r>
        <w:rPr>
          <w:color w:val="00B089"/>
          <w:sz w:val="19"/>
        </w:rPr>
        <w:t>Cowies</w:t>
      </w:r>
      <w:proofErr w:type="spellEnd"/>
      <w:r>
        <w:rPr>
          <w:color w:val="00B089"/>
          <w:sz w:val="19"/>
        </w:rPr>
        <w:t xml:space="preserve"> Creek</w:t>
      </w:r>
      <w:r>
        <w:rPr>
          <w:color w:val="00B089"/>
          <w:spacing w:val="-3"/>
          <w:sz w:val="19"/>
        </w:rPr>
        <w:t xml:space="preserve"> </w:t>
      </w:r>
      <w:r>
        <w:rPr>
          <w:color w:val="00B089"/>
          <w:sz w:val="19"/>
        </w:rPr>
        <w:t>catchment</w:t>
      </w:r>
    </w:p>
    <w:p w:rsidR="003D10A3" w:rsidRDefault="007B0B5A">
      <w:pPr>
        <w:pStyle w:val="ListParagraph"/>
        <w:numPr>
          <w:ilvl w:val="1"/>
          <w:numId w:val="67"/>
        </w:numPr>
        <w:tabs>
          <w:tab w:val="left" w:pos="688"/>
        </w:tabs>
        <w:spacing w:before="126" w:line="273" w:lineRule="auto"/>
        <w:ind w:right="858"/>
        <w:rPr>
          <w:sz w:val="19"/>
        </w:rPr>
      </w:pPr>
      <w:r>
        <w:rPr>
          <w:color w:val="00B089"/>
          <w:sz w:val="19"/>
        </w:rPr>
        <w:t xml:space="preserve">The north-east of the growth area is located within the </w:t>
      </w:r>
      <w:proofErr w:type="spellStart"/>
      <w:r>
        <w:rPr>
          <w:color w:val="00B089"/>
          <w:sz w:val="19"/>
        </w:rPr>
        <w:t>Cowies</w:t>
      </w:r>
      <w:proofErr w:type="spellEnd"/>
      <w:r>
        <w:rPr>
          <w:color w:val="00B089"/>
          <w:sz w:val="19"/>
        </w:rPr>
        <w:t xml:space="preserve"> Creek catchment and outfalls along the</w:t>
      </w:r>
      <w:r>
        <w:rPr>
          <w:color w:val="00B089"/>
          <w:spacing w:val="-31"/>
          <w:sz w:val="19"/>
        </w:rPr>
        <w:t xml:space="preserve"> </w:t>
      </w:r>
      <w:r>
        <w:rPr>
          <w:color w:val="00B089"/>
          <w:sz w:val="19"/>
        </w:rPr>
        <w:t>Creek.</w:t>
      </w:r>
    </w:p>
    <w:p w:rsidR="003D10A3" w:rsidRDefault="007B0B5A">
      <w:pPr>
        <w:pStyle w:val="BodyText"/>
        <w:spacing w:before="115" w:line="273" w:lineRule="auto"/>
        <w:ind w:left="347" w:right="866"/>
      </w:pPr>
      <w:r>
        <w:rPr>
          <w:color w:val="00B089"/>
        </w:rPr>
        <w:t>Flooding and stormwater drainage management is a key element of the broader integrated water management plan for the growth area.</w:t>
      </w:r>
    </w:p>
    <w:p w:rsidR="003D10A3" w:rsidRDefault="007B0B5A">
      <w:pPr>
        <w:pStyle w:val="BodyText"/>
        <w:spacing w:before="116" w:line="273" w:lineRule="auto"/>
        <w:ind w:left="347" w:right="961"/>
      </w:pPr>
      <w:r>
        <w:rPr>
          <w:color w:val="00B089"/>
        </w:rPr>
        <w:t xml:space="preserve">Each </w:t>
      </w:r>
      <w:proofErr w:type="spellStart"/>
      <w:r>
        <w:rPr>
          <w:color w:val="00B089"/>
        </w:rPr>
        <w:t>neighbourhood</w:t>
      </w:r>
      <w:proofErr w:type="spellEnd"/>
      <w:r>
        <w:rPr>
          <w:color w:val="00B089"/>
        </w:rPr>
        <w:t xml:space="preserve"> will </w:t>
      </w:r>
      <w:proofErr w:type="spellStart"/>
      <w:r>
        <w:rPr>
          <w:color w:val="00B089"/>
        </w:rPr>
        <w:t>utilise</w:t>
      </w:r>
      <w:proofErr w:type="spellEnd"/>
      <w:r>
        <w:rPr>
          <w:color w:val="00B089"/>
        </w:rPr>
        <w:t xml:space="preserve"> its water and interact with healthy waterways to contribute to a cooler, greener city and healthier environment.</w:t>
      </w:r>
    </w:p>
    <w:p w:rsidR="003D10A3" w:rsidRDefault="007B0B5A">
      <w:pPr>
        <w:pStyle w:val="BodyText"/>
        <w:spacing w:before="116"/>
        <w:ind w:left="347"/>
      </w:pPr>
      <w:r>
        <w:rPr>
          <w:color w:val="00B089"/>
        </w:rPr>
        <w:t>Integrated water management actions are outlined in</w:t>
      </w:r>
    </w:p>
    <w:p w:rsidR="003D10A3" w:rsidRDefault="007B0B5A">
      <w:pPr>
        <w:spacing w:before="32"/>
        <w:ind w:left="347"/>
        <w:rPr>
          <w:b/>
          <w:sz w:val="19"/>
        </w:rPr>
      </w:pPr>
      <w:r>
        <w:rPr>
          <w:b/>
          <w:color w:val="F48474"/>
          <w:sz w:val="19"/>
        </w:rPr>
        <w:t>NEIGHBOURHOOD.</w:t>
      </w:r>
    </w:p>
    <w:p w:rsidR="003D10A3" w:rsidRDefault="003D10A3">
      <w:pPr>
        <w:rPr>
          <w:sz w:val="19"/>
        </w:rPr>
        <w:sectPr w:rsidR="003D10A3">
          <w:type w:val="continuous"/>
          <w:pgSz w:w="11910" w:h="16840"/>
          <w:pgMar w:top="1320" w:right="0" w:bottom="280" w:left="420" w:header="720" w:footer="720" w:gutter="0"/>
          <w:cols w:num="2" w:space="720" w:equalWidth="0">
            <w:col w:w="5316" w:space="40"/>
            <w:col w:w="6134"/>
          </w:cols>
        </w:sectPr>
      </w:pPr>
    </w:p>
    <w:p w:rsidR="003D10A3" w:rsidRDefault="007B0B5A">
      <w:pPr>
        <w:pStyle w:val="Heading5"/>
      </w:pPr>
      <w:r>
        <w:rPr>
          <w:color w:val="8ACED7"/>
        </w:rPr>
        <w:lastRenderedPageBreak/>
        <w:t>ENVIRONMENT</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4"/>
        <w:rPr>
          <w:rFonts w:ascii="Calibri"/>
          <w:b/>
          <w:sz w:val="29"/>
        </w:rPr>
      </w:pPr>
    </w:p>
    <w:p w:rsidR="003D10A3" w:rsidRDefault="003D10A3">
      <w:pPr>
        <w:rPr>
          <w:rFonts w:ascii="Calibri"/>
          <w:sz w:val="29"/>
        </w:rPr>
        <w:sectPr w:rsidR="003D10A3">
          <w:headerReference w:type="even" r:id="rId258"/>
          <w:footerReference w:type="even" r:id="rId259"/>
          <w:pgSz w:w="11910" w:h="16840"/>
          <w:pgMar w:top="920" w:right="0" w:bottom="280" w:left="420" w:header="0" w:footer="0" w:gutter="0"/>
          <w:cols w:space="720"/>
        </w:sectPr>
      </w:pPr>
    </w:p>
    <w:p w:rsidR="003D10A3" w:rsidRDefault="007B0B5A">
      <w:pPr>
        <w:spacing w:before="20"/>
        <w:ind w:left="380"/>
        <w:rPr>
          <w:rFonts w:ascii="Calibri"/>
          <w:b/>
          <w:sz w:val="19"/>
        </w:rPr>
      </w:pPr>
      <w:r>
        <w:rPr>
          <w:rFonts w:ascii="Calibri"/>
          <w:b/>
          <w:color w:val="8ACED7"/>
          <w:sz w:val="19"/>
          <w:u w:val="single" w:color="8ACED7"/>
        </w:rPr>
        <w:t>ACTION W1.2.1</w:t>
      </w:r>
    </w:p>
    <w:p w:rsidR="003D10A3" w:rsidRDefault="007B0B5A">
      <w:pPr>
        <w:spacing w:before="134" w:line="273" w:lineRule="auto"/>
        <w:ind w:left="380" w:right="168"/>
        <w:jc w:val="both"/>
        <w:rPr>
          <w:b/>
          <w:sz w:val="19"/>
        </w:rPr>
      </w:pPr>
      <w:r>
        <w:rPr>
          <w:b/>
          <w:color w:val="005295"/>
          <w:sz w:val="19"/>
        </w:rPr>
        <w:t>Ecological condition and functionality of waterways, wetlands and floodplains will be protected, restored, enhanced and maintained.</w:t>
      </w:r>
    </w:p>
    <w:p w:rsidR="003D10A3" w:rsidRDefault="007B0B5A">
      <w:pPr>
        <w:spacing w:before="116" w:line="273" w:lineRule="auto"/>
        <w:ind w:left="380" w:right="107"/>
        <w:rPr>
          <w:sz w:val="19"/>
        </w:rPr>
      </w:pPr>
      <w:r>
        <w:rPr>
          <w:color w:val="231F20"/>
          <w:sz w:val="19"/>
        </w:rPr>
        <w:t xml:space="preserve">Maximum possible improvement in river health will be delivered through rehabilitation and waterway widths that meet or exceed the </w:t>
      </w:r>
      <w:r>
        <w:rPr>
          <w:i/>
          <w:color w:val="231F20"/>
          <w:sz w:val="19"/>
        </w:rPr>
        <w:t xml:space="preserve">Melbourne Water Waterway Corridor Guidelines </w:t>
      </w:r>
      <w:r>
        <w:rPr>
          <w:color w:val="231F20"/>
          <w:sz w:val="19"/>
        </w:rPr>
        <w:t xml:space="preserve">and </w:t>
      </w:r>
      <w:r>
        <w:rPr>
          <w:i/>
          <w:color w:val="231F20"/>
          <w:sz w:val="19"/>
        </w:rPr>
        <w:t xml:space="preserve">Wetland Design Guidelines. </w:t>
      </w:r>
      <w:r>
        <w:rPr>
          <w:color w:val="231F20"/>
          <w:sz w:val="19"/>
        </w:rPr>
        <w:t>Detailed master planning of river and creek corridors will integrate the protection and enhancement of natural flows with the urban landscape.</w:t>
      </w:r>
    </w:p>
    <w:p w:rsidR="003D10A3" w:rsidRDefault="003D10A3">
      <w:pPr>
        <w:pStyle w:val="BodyText"/>
        <w:spacing w:before="3"/>
        <w:rPr>
          <w:sz w:val="26"/>
        </w:rPr>
      </w:pPr>
    </w:p>
    <w:p w:rsidR="003D10A3" w:rsidRDefault="007B0B5A">
      <w:pPr>
        <w:spacing w:before="1"/>
        <w:ind w:left="380"/>
        <w:rPr>
          <w:rFonts w:ascii="Calibri"/>
          <w:b/>
          <w:sz w:val="19"/>
        </w:rPr>
      </w:pPr>
      <w:r>
        <w:rPr>
          <w:rFonts w:ascii="Calibri"/>
          <w:b/>
          <w:color w:val="8ACED7"/>
          <w:sz w:val="19"/>
          <w:u w:val="single" w:color="8ACED7"/>
        </w:rPr>
        <w:t>ACTION W1.2.2</w:t>
      </w:r>
    </w:p>
    <w:p w:rsidR="003D10A3" w:rsidRDefault="007B0B5A">
      <w:pPr>
        <w:spacing w:before="134" w:line="273" w:lineRule="auto"/>
        <w:ind w:left="380" w:right="21"/>
        <w:jc w:val="both"/>
        <w:rPr>
          <w:b/>
          <w:sz w:val="19"/>
        </w:rPr>
      </w:pPr>
      <w:r>
        <w:rPr>
          <w:b/>
          <w:color w:val="005295"/>
          <w:sz w:val="19"/>
        </w:rPr>
        <w:t>Waterways will be designed and constructed to retain natural characteristics and support the establishment of viable riparian vegetation that improves habitat and water quality.</w:t>
      </w:r>
    </w:p>
    <w:p w:rsidR="003D10A3" w:rsidRDefault="007B0B5A">
      <w:pPr>
        <w:spacing w:before="117" w:line="273" w:lineRule="auto"/>
        <w:ind w:left="380" w:right="107"/>
        <w:rPr>
          <w:i/>
          <w:sz w:val="19"/>
        </w:rPr>
      </w:pPr>
      <w:r>
        <w:rPr>
          <w:color w:val="231F20"/>
          <w:sz w:val="19"/>
        </w:rPr>
        <w:t xml:space="preserve">Natural waterways are critical to the amenity of </w:t>
      </w:r>
      <w:proofErr w:type="spellStart"/>
      <w:r>
        <w:rPr>
          <w:color w:val="231F20"/>
          <w:sz w:val="19"/>
        </w:rPr>
        <w:t>neighbourhoods</w:t>
      </w:r>
      <w:proofErr w:type="spellEnd"/>
      <w:r>
        <w:rPr>
          <w:color w:val="231F20"/>
          <w:sz w:val="19"/>
        </w:rPr>
        <w:t xml:space="preserve"> and provide key linkages for biodiversity and passive recreation. Waterways should be delivered in accordance with the Melbourne Water </w:t>
      </w:r>
      <w:r>
        <w:rPr>
          <w:i/>
          <w:color w:val="231F20"/>
          <w:sz w:val="19"/>
        </w:rPr>
        <w:t>Constructed Waterways in Urban Developments Guidelines.</w:t>
      </w:r>
    </w:p>
    <w:p w:rsidR="003D10A3" w:rsidRDefault="003D10A3">
      <w:pPr>
        <w:pStyle w:val="BodyText"/>
        <w:spacing w:before="2"/>
        <w:rPr>
          <w:i/>
          <w:sz w:val="21"/>
        </w:rPr>
      </w:pPr>
    </w:p>
    <w:p w:rsidR="003D10A3" w:rsidRDefault="007B0B5A">
      <w:pPr>
        <w:ind w:left="380"/>
        <w:rPr>
          <w:rFonts w:ascii="Calibri"/>
          <w:b/>
          <w:sz w:val="19"/>
        </w:rPr>
      </w:pPr>
      <w:r>
        <w:rPr>
          <w:rFonts w:ascii="Calibri"/>
          <w:b/>
          <w:color w:val="8ACED7"/>
          <w:sz w:val="19"/>
          <w:u w:val="single" w:color="8ACED7"/>
        </w:rPr>
        <w:t>ACTION W1.2.3</w:t>
      </w:r>
    </w:p>
    <w:p w:rsidR="003D10A3" w:rsidRDefault="007B0B5A">
      <w:pPr>
        <w:spacing w:before="134" w:line="273" w:lineRule="auto"/>
        <w:ind w:left="380" w:right="204"/>
        <w:rPr>
          <w:b/>
          <w:sz w:val="19"/>
        </w:rPr>
      </w:pPr>
      <w:r>
        <w:rPr>
          <w:b/>
          <w:color w:val="005295"/>
          <w:sz w:val="19"/>
        </w:rPr>
        <w:t xml:space="preserve">Flooding and stormwater management will maintain and enhance the predevelopment hydrology of the area and </w:t>
      </w:r>
      <w:proofErr w:type="spellStart"/>
      <w:r>
        <w:rPr>
          <w:b/>
          <w:color w:val="005295"/>
          <w:sz w:val="19"/>
        </w:rPr>
        <w:t>minimise</w:t>
      </w:r>
      <w:proofErr w:type="spellEnd"/>
      <w:r>
        <w:rPr>
          <w:b/>
          <w:color w:val="005295"/>
          <w:sz w:val="19"/>
        </w:rPr>
        <w:t xml:space="preserve"> downstream impacts.</w:t>
      </w:r>
    </w:p>
    <w:p w:rsidR="003D10A3" w:rsidRDefault="007B0B5A">
      <w:pPr>
        <w:spacing w:before="116" w:line="273" w:lineRule="auto"/>
        <w:ind w:left="380" w:right="-19"/>
        <w:rPr>
          <w:sz w:val="19"/>
        </w:rPr>
      </w:pPr>
      <w:r>
        <w:rPr>
          <w:color w:val="231F20"/>
          <w:sz w:val="19"/>
        </w:rPr>
        <w:t xml:space="preserve">Stormwater runoff quantity generated by urban development will be managed to </w:t>
      </w:r>
      <w:proofErr w:type="spellStart"/>
      <w:r>
        <w:rPr>
          <w:color w:val="231F20"/>
          <w:sz w:val="19"/>
        </w:rPr>
        <w:t>minimise</w:t>
      </w:r>
      <w:proofErr w:type="spellEnd"/>
      <w:r>
        <w:rPr>
          <w:color w:val="231F20"/>
          <w:sz w:val="19"/>
        </w:rPr>
        <w:t xml:space="preserve"> adverse impacts. Stormwater runoff quality will meet or exceed the water quality performance objectives of the CSIRO </w:t>
      </w:r>
      <w:r>
        <w:rPr>
          <w:i/>
          <w:color w:val="231F20"/>
          <w:sz w:val="19"/>
        </w:rPr>
        <w:t>Best Practice Environmental Management Guidelines for Urban Stormwate</w:t>
      </w:r>
      <w:r>
        <w:rPr>
          <w:color w:val="231F20"/>
          <w:sz w:val="19"/>
        </w:rPr>
        <w:t>r prior to discharge to receiving waterways.</w:t>
      </w:r>
    </w:p>
    <w:p w:rsidR="003D10A3" w:rsidRDefault="007B0B5A">
      <w:pPr>
        <w:spacing w:before="20"/>
        <w:ind w:left="374"/>
        <w:rPr>
          <w:rFonts w:ascii="Calibri"/>
          <w:b/>
          <w:sz w:val="19"/>
        </w:rPr>
      </w:pPr>
      <w:r>
        <w:br w:type="column"/>
      </w:r>
      <w:r>
        <w:rPr>
          <w:rFonts w:ascii="Calibri"/>
          <w:b/>
          <w:color w:val="8ACED7"/>
          <w:sz w:val="19"/>
          <w:u w:val="single" w:color="8ACED7"/>
        </w:rPr>
        <w:t>ACTION W1.2.4</w:t>
      </w:r>
    </w:p>
    <w:p w:rsidR="003D10A3" w:rsidRDefault="007B0B5A">
      <w:pPr>
        <w:spacing w:before="134" w:line="273" w:lineRule="auto"/>
        <w:ind w:left="374" w:right="1066"/>
        <w:rPr>
          <w:b/>
          <w:sz w:val="19"/>
        </w:rPr>
      </w:pPr>
      <w:r>
        <w:rPr>
          <w:b/>
          <w:color w:val="005295"/>
          <w:sz w:val="19"/>
        </w:rPr>
        <w:t xml:space="preserve">Drainage schemes that outline the detailed design of stormwater management infrastructure and flood impact assessment will be undertaken as part of the precinct structure planning process in collaboration with Barwon </w:t>
      </w:r>
      <w:r>
        <w:rPr>
          <w:b/>
          <w:color w:val="005295"/>
          <w:spacing w:val="-3"/>
          <w:sz w:val="19"/>
        </w:rPr>
        <w:t xml:space="preserve">Water </w:t>
      </w:r>
      <w:r>
        <w:rPr>
          <w:b/>
          <w:color w:val="005295"/>
          <w:sz w:val="19"/>
        </w:rPr>
        <w:t xml:space="preserve">and the </w:t>
      </w:r>
      <w:proofErr w:type="spellStart"/>
      <w:r>
        <w:rPr>
          <w:b/>
          <w:color w:val="005295"/>
          <w:sz w:val="19"/>
        </w:rPr>
        <w:t>Corangamite</w:t>
      </w:r>
      <w:proofErr w:type="spellEnd"/>
      <w:r>
        <w:rPr>
          <w:b/>
          <w:color w:val="005295"/>
          <w:sz w:val="19"/>
        </w:rPr>
        <w:t xml:space="preserve"> Catchment Management</w:t>
      </w:r>
      <w:r>
        <w:rPr>
          <w:b/>
          <w:color w:val="005295"/>
          <w:spacing w:val="-7"/>
          <w:sz w:val="19"/>
        </w:rPr>
        <w:t xml:space="preserve"> </w:t>
      </w:r>
      <w:r>
        <w:rPr>
          <w:b/>
          <w:color w:val="005295"/>
          <w:spacing w:val="-3"/>
          <w:sz w:val="19"/>
        </w:rPr>
        <w:t>Authority.</w:t>
      </w:r>
    </w:p>
    <w:p w:rsidR="003D10A3" w:rsidRDefault="007B0B5A">
      <w:pPr>
        <w:pStyle w:val="BodyText"/>
        <w:spacing w:before="119" w:line="273" w:lineRule="auto"/>
        <w:ind w:left="374" w:right="1180"/>
      </w:pPr>
      <w:r>
        <w:rPr>
          <w:color w:val="231F20"/>
        </w:rPr>
        <w:t xml:space="preserve">Stormwater management will be designed to </w:t>
      </w:r>
      <w:proofErr w:type="spellStart"/>
      <w:r>
        <w:rPr>
          <w:color w:val="231F20"/>
        </w:rPr>
        <w:t>minimise</w:t>
      </w:r>
      <w:proofErr w:type="spellEnd"/>
      <w:r>
        <w:rPr>
          <w:color w:val="231F20"/>
        </w:rPr>
        <w:t xml:space="preserve"> downstream impacts in accordance with the relevant drainage scheme and delivered with regard to relevant standards, policies and strategies including:</w:t>
      </w:r>
    </w:p>
    <w:p w:rsidR="003D10A3" w:rsidRDefault="007B0B5A">
      <w:pPr>
        <w:pStyle w:val="ListParagraph"/>
        <w:numPr>
          <w:ilvl w:val="0"/>
          <w:numId w:val="66"/>
        </w:numPr>
        <w:tabs>
          <w:tab w:val="left" w:pos="546"/>
        </w:tabs>
        <w:spacing w:before="117"/>
        <w:ind w:hanging="172"/>
        <w:rPr>
          <w:i/>
          <w:sz w:val="19"/>
        </w:rPr>
      </w:pPr>
      <w:r>
        <w:rPr>
          <w:i/>
          <w:color w:val="231F20"/>
          <w:sz w:val="19"/>
        </w:rPr>
        <w:t>Infrastructure Design</w:t>
      </w:r>
      <w:r>
        <w:rPr>
          <w:i/>
          <w:color w:val="231F20"/>
          <w:spacing w:val="-2"/>
          <w:sz w:val="19"/>
        </w:rPr>
        <w:t xml:space="preserve"> </w:t>
      </w:r>
      <w:r>
        <w:rPr>
          <w:i/>
          <w:color w:val="231F20"/>
          <w:sz w:val="19"/>
        </w:rPr>
        <w:t>Manual</w:t>
      </w:r>
    </w:p>
    <w:p w:rsidR="003D10A3" w:rsidRDefault="007B0B5A">
      <w:pPr>
        <w:pStyle w:val="ListParagraph"/>
        <w:numPr>
          <w:ilvl w:val="0"/>
          <w:numId w:val="66"/>
        </w:numPr>
        <w:tabs>
          <w:tab w:val="left" w:pos="546"/>
        </w:tabs>
        <w:spacing w:before="117" w:line="273" w:lineRule="auto"/>
        <w:ind w:right="907"/>
        <w:rPr>
          <w:i/>
          <w:sz w:val="19"/>
        </w:rPr>
      </w:pPr>
      <w:r>
        <w:rPr>
          <w:i/>
          <w:color w:val="231F20"/>
          <w:sz w:val="19"/>
        </w:rPr>
        <w:t>City of Greater Geelong Stormwater Standard Drawings and Design</w:t>
      </w:r>
      <w:r>
        <w:rPr>
          <w:i/>
          <w:color w:val="231F20"/>
          <w:spacing w:val="-3"/>
          <w:sz w:val="19"/>
        </w:rPr>
        <w:t xml:space="preserve"> </w:t>
      </w:r>
      <w:r>
        <w:rPr>
          <w:i/>
          <w:color w:val="231F20"/>
          <w:sz w:val="19"/>
        </w:rPr>
        <w:t>Notes</w:t>
      </w:r>
    </w:p>
    <w:p w:rsidR="003D10A3" w:rsidRDefault="007B0B5A">
      <w:pPr>
        <w:pStyle w:val="ListParagraph"/>
        <w:numPr>
          <w:ilvl w:val="0"/>
          <w:numId w:val="66"/>
        </w:numPr>
        <w:tabs>
          <w:tab w:val="left" w:pos="546"/>
        </w:tabs>
        <w:spacing w:before="87"/>
        <w:ind w:hanging="172"/>
        <w:rPr>
          <w:i/>
          <w:sz w:val="19"/>
        </w:rPr>
      </w:pPr>
      <w:r>
        <w:rPr>
          <w:i/>
          <w:color w:val="231F20"/>
          <w:sz w:val="19"/>
        </w:rPr>
        <w:t>City of Greater Geelong Stormwater Services</w:t>
      </w:r>
      <w:r>
        <w:rPr>
          <w:i/>
          <w:color w:val="231F20"/>
          <w:spacing w:val="-3"/>
          <w:sz w:val="19"/>
        </w:rPr>
        <w:t xml:space="preserve"> </w:t>
      </w:r>
      <w:r>
        <w:rPr>
          <w:i/>
          <w:color w:val="231F20"/>
          <w:sz w:val="19"/>
        </w:rPr>
        <w:t>Strategy</w:t>
      </w:r>
    </w:p>
    <w:p w:rsidR="003D10A3" w:rsidRDefault="007B0B5A">
      <w:pPr>
        <w:pStyle w:val="ListParagraph"/>
        <w:numPr>
          <w:ilvl w:val="0"/>
          <w:numId w:val="66"/>
        </w:numPr>
        <w:tabs>
          <w:tab w:val="left" w:pos="546"/>
        </w:tabs>
        <w:spacing w:before="116"/>
        <w:ind w:hanging="172"/>
        <w:rPr>
          <w:i/>
          <w:sz w:val="19"/>
        </w:rPr>
      </w:pPr>
      <w:r>
        <w:rPr>
          <w:i/>
          <w:color w:val="231F20"/>
          <w:sz w:val="19"/>
        </w:rPr>
        <w:t>Melbourne Water Waterway Corridor</w:t>
      </w:r>
      <w:r>
        <w:rPr>
          <w:i/>
          <w:color w:val="231F20"/>
          <w:spacing w:val="-6"/>
          <w:sz w:val="19"/>
        </w:rPr>
        <w:t xml:space="preserve"> </w:t>
      </w:r>
      <w:r>
        <w:rPr>
          <w:i/>
          <w:color w:val="231F20"/>
          <w:sz w:val="19"/>
        </w:rPr>
        <w:t>Guidelines</w:t>
      </w:r>
    </w:p>
    <w:p w:rsidR="003D10A3" w:rsidRDefault="007B0B5A">
      <w:pPr>
        <w:pStyle w:val="ListParagraph"/>
        <w:numPr>
          <w:ilvl w:val="0"/>
          <w:numId w:val="66"/>
        </w:numPr>
        <w:tabs>
          <w:tab w:val="left" w:pos="546"/>
        </w:tabs>
        <w:spacing w:before="117"/>
        <w:ind w:hanging="172"/>
        <w:rPr>
          <w:i/>
          <w:sz w:val="19"/>
        </w:rPr>
      </w:pPr>
      <w:r>
        <w:rPr>
          <w:i/>
          <w:color w:val="231F20"/>
          <w:sz w:val="19"/>
        </w:rPr>
        <w:t>Melbourne Water Wetland Design</w:t>
      </w:r>
      <w:r>
        <w:rPr>
          <w:i/>
          <w:color w:val="231F20"/>
          <w:spacing w:val="-6"/>
          <w:sz w:val="19"/>
        </w:rPr>
        <w:t xml:space="preserve"> </w:t>
      </w:r>
      <w:r>
        <w:rPr>
          <w:i/>
          <w:color w:val="231F20"/>
          <w:sz w:val="19"/>
        </w:rPr>
        <w:t>Guidelines</w:t>
      </w:r>
    </w:p>
    <w:p w:rsidR="003D10A3" w:rsidRDefault="007B0B5A">
      <w:pPr>
        <w:pStyle w:val="ListParagraph"/>
        <w:numPr>
          <w:ilvl w:val="0"/>
          <w:numId w:val="66"/>
        </w:numPr>
        <w:tabs>
          <w:tab w:val="left" w:pos="546"/>
        </w:tabs>
        <w:spacing w:before="117" w:line="273" w:lineRule="auto"/>
        <w:ind w:right="1317"/>
        <w:rPr>
          <w:i/>
          <w:sz w:val="19"/>
        </w:rPr>
      </w:pPr>
      <w:r>
        <w:rPr>
          <w:i/>
          <w:color w:val="231F20"/>
          <w:sz w:val="19"/>
        </w:rPr>
        <w:t>Melbourne Water Constructed Waterways in</w:t>
      </w:r>
      <w:r>
        <w:rPr>
          <w:i/>
          <w:color w:val="231F20"/>
          <w:spacing w:val="-34"/>
          <w:sz w:val="19"/>
        </w:rPr>
        <w:t xml:space="preserve"> </w:t>
      </w:r>
      <w:r>
        <w:rPr>
          <w:i/>
          <w:color w:val="231F20"/>
          <w:sz w:val="19"/>
        </w:rPr>
        <w:t>Urban Developments</w:t>
      </w:r>
      <w:r>
        <w:rPr>
          <w:i/>
          <w:color w:val="231F20"/>
          <w:spacing w:val="-2"/>
          <w:sz w:val="19"/>
        </w:rPr>
        <w:t xml:space="preserve"> </w:t>
      </w:r>
      <w:r>
        <w:rPr>
          <w:i/>
          <w:color w:val="231F20"/>
          <w:sz w:val="19"/>
        </w:rPr>
        <w:t>Guidelines</w:t>
      </w:r>
    </w:p>
    <w:p w:rsidR="003D10A3" w:rsidRDefault="007B0B5A">
      <w:pPr>
        <w:pStyle w:val="ListParagraph"/>
        <w:numPr>
          <w:ilvl w:val="0"/>
          <w:numId w:val="66"/>
        </w:numPr>
        <w:tabs>
          <w:tab w:val="left" w:pos="546"/>
        </w:tabs>
        <w:spacing w:before="86" w:line="273" w:lineRule="auto"/>
        <w:ind w:right="1404"/>
        <w:rPr>
          <w:i/>
          <w:sz w:val="19"/>
        </w:rPr>
      </w:pPr>
      <w:r>
        <w:rPr>
          <w:i/>
          <w:color w:val="231F20"/>
          <w:sz w:val="19"/>
        </w:rPr>
        <w:t>CSIRO Best Practice Environmental Management Guidelines for Urban</w:t>
      </w:r>
      <w:r>
        <w:rPr>
          <w:i/>
          <w:color w:val="231F20"/>
          <w:spacing w:val="-3"/>
          <w:sz w:val="19"/>
        </w:rPr>
        <w:t xml:space="preserve"> </w:t>
      </w:r>
      <w:r>
        <w:rPr>
          <w:i/>
          <w:color w:val="231F20"/>
          <w:sz w:val="19"/>
        </w:rPr>
        <w:t>Stormwater.</w:t>
      </w:r>
    </w:p>
    <w:p w:rsidR="003D10A3" w:rsidRDefault="003D10A3">
      <w:pPr>
        <w:pStyle w:val="BodyText"/>
        <w:spacing w:before="5"/>
        <w:rPr>
          <w:i/>
          <w:sz w:val="23"/>
        </w:rPr>
      </w:pPr>
    </w:p>
    <w:p w:rsidR="003D10A3" w:rsidRDefault="007B0B5A">
      <w:pPr>
        <w:ind w:left="374"/>
        <w:rPr>
          <w:rFonts w:ascii="Calibri"/>
          <w:b/>
          <w:sz w:val="19"/>
        </w:rPr>
      </w:pPr>
      <w:r>
        <w:rPr>
          <w:rFonts w:ascii="Calibri"/>
          <w:b/>
          <w:color w:val="8ACED7"/>
          <w:sz w:val="19"/>
          <w:u w:val="single" w:color="8ACED7"/>
        </w:rPr>
        <w:t>ACTION W1.2.5</w:t>
      </w:r>
    </w:p>
    <w:p w:rsidR="003D10A3" w:rsidRDefault="007B0B5A">
      <w:pPr>
        <w:spacing w:before="134"/>
        <w:ind w:left="374"/>
        <w:rPr>
          <w:b/>
          <w:sz w:val="19"/>
        </w:rPr>
      </w:pPr>
      <w:r>
        <w:rPr>
          <w:b/>
          <w:color w:val="005295"/>
          <w:sz w:val="19"/>
        </w:rPr>
        <w:t>Stormwater will enhance the urban landscape.</w:t>
      </w:r>
    </w:p>
    <w:p w:rsidR="003D10A3" w:rsidRDefault="007B0B5A">
      <w:pPr>
        <w:pStyle w:val="BodyText"/>
        <w:spacing w:before="145" w:line="273" w:lineRule="auto"/>
        <w:ind w:left="374" w:right="916"/>
      </w:pPr>
      <w:r>
        <w:rPr>
          <w:color w:val="231F20"/>
        </w:rPr>
        <w:t xml:space="preserve">Stormwater management will predominantly </w:t>
      </w:r>
      <w:proofErr w:type="spellStart"/>
      <w:r>
        <w:rPr>
          <w:color w:val="231F20"/>
        </w:rPr>
        <w:t>utilise</w:t>
      </w:r>
      <w:proofErr w:type="spellEnd"/>
      <w:r>
        <w:rPr>
          <w:color w:val="231F20"/>
        </w:rPr>
        <w:t xml:space="preserve"> open waterways that connect the broader open space network and deliver significant multifunctional values that enhance community access to water and the natural environment. Distribution of stormwater retardation, treatment and infiltration at the precinct, streetscape and property scale will contribute to water sensitive urban design within </w:t>
      </w:r>
      <w:proofErr w:type="spellStart"/>
      <w:r>
        <w:rPr>
          <w:color w:val="231F20"/>
        </w:rPr>
        <w:t>neighbourhoods</w:t>
      </w:r>
      <w:proofErr w:type="spellEnd"/>
      <w:r>
        <w:rPr>
          <w:color w:val="231F20"/>
        </w:rPr>
        <w:t>.</w:t>
      </w:r>
    </w:p>
    <w:p w:rsidR="003D10A3" w:rsidRDefault="003D10A3">
      <w:pPr>
        <w:spacing w:line="273" w:lineRule="auto"/>
        <w:sectPr w:rsidR="003D10A3">
          <w:type w:val="continuous"/>
          <w:pgSz w:w="11910" w:h="16840"/>
          <w:pgMar w:top="1320" w:right="0" w:bottom="280" w:left="420" w:header="720" w:footer="720" w:gutter="0"/>
          <w:cols w:num="2" w:space="720" w:equalWidth="0">
            <w:col w:w="5292" w:space="40"/>
            <w:col w:w="6158"/>
          </w:cols>
        </w:sect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spacing w:before="1"/>
        <w:rPr>
          <w:sz w:val="18"/>
        </w:rPr>
      </w:pPr>
    </w:p>
    <w:p w:rsidR="003D10A3" w:rsidRDefault="003D10A3">
      <w:pPr>
        <w:rPr>
          <w:rFonts w:ascii="Calibri"/>
          <w:sz w:val="15"/>
        </w:rPr>
      </w:pPr>
    </w:p>
    <w:p w:rsidR="000706C2" w:rsidRPr="000706C2" w:rsidRDefault="000706C2" w:rsidP="000706C2">
      <w:pPr>
        <w:rPr>
          <w:rFonts w:ascii="Calibri"/>
          <w:sz w:val="15"/>
        </w:rPr>
      </w:pPr>
    </w:p>
    <w:p w:rsidR="000706C2" w:rsidRDefault="000706C2" w:rsidP="000706C2">
      <w:pPr>
        <w:rPr>
          <w:rFonts w:ascii="Calibri"/>
          <w:sz w:val="15"/>
        </w:rPr>
      </w:pPr>
    </w:p>
    <w:p w:rsidR="000706C2" w:rsidRPr="000706C2" w:rsidRDefault="000706C2" w:rsidP="000706C2">
      <w:pPr>
        <w:tabs>
          <w:tab w:val="left" w:pos="2003"/>
        </w:tabs>
        <w:rPr>
          <w:rFonts w:ascii="Calibri"/>
          <w:sz w:val="15"/>
        </w:rPr>
      </w:pPr>
      <w:r>
        <w:rPr>
          <w:rFonts w:ascii="Calibri"/>
          <w:sz w:val="15"/>
        </w:rPr>
        <w:tab/>
      </w:r>
    </w:p>
    <w:p w:rsidR="000706C2" w:rsidRPr="000706C2" w:rsidRDefault="000706C2" w:rsidP="000706C2">
      <w:pPr>
        <w:tabs>
          <w:tab w:val="left" w:pos="2003"/>
        </w:tabs>
        <w:rPr>
          <w:rFonts w:ascii="Calibri"/>
          <w:sz w:val="15"/>
        </w:rPr>
        <w:sectPr w:rsidR="000706C2" w:rsidRPr="000706C2">
          <w:type w:val="continuous"/>
          <w:pgSz w:w="11910" w:h="16840"/>
          <w:pgMar w:top="1320" w:right="0" w:bottom="280" w:left="420" w:header="720" w:footer="720" w:gutter="0"/>
          <w:cols w:space="720"/>
        </w:sect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spacing w:before="12"/>
        <w:rPr>
          <w:rFonts w:ascii="Calibri"/>
          <w:sz w:val="16"/>
        </w:rPr>
      </w:pPr>
    </w:p>
    <w:p w:rsidR="003D10A3" w:rsidRDefault="003D10A3">
      <w:pPr>
        <w:rPr>
          <w:rFonts w:ascii="Calibri"/>
          <w:sz w:val="16"/>
        </w:rPr>
        <w:sectPr w:rsidR="003D10A3">
          <w:headerReference w:type="default" r:id="rId260"/>
          <w:footerReference w:type="default" r:id="rId261"/>
          <w:pgSz w:w="11910" w:h="16840"/>
          <w:pgMar w:top="1580" w:right="0" w:bottom="600" w:left="420" w:header="0" w:footer="400" w:gutter="0"/>
          <w:pgNumType w:start="99"/>
          <w:cols w:space="720"/>
        </w:sectPr>
      </w:pPr>
    </w:p>
    <w:p w:rsidR="003D10A3" w:rsidRDefault="007B0B5A">
      <w:pPr>
        <w:spacing w:before="20"/>
        <w:ind w:left="373"/>
        <w:rPr>
          <w:rFonts w:ascii="Calibri"/>
          <w:b/>
          <w:sz w:val="19"/>
        </w:rPr>
      </w:pPr>
      <w:r>
        <w:rPr>
          <w:rFonts w:ascii="Calibri"/>
          <w:b/>
          <w:color w:val="8ACED7"/>
          <w:sz w:val="19"/>
          <w:u w:val="single" w:color="8ACED7"/>
        </w:rPr>
        <w:t>ACTION W1.2.6</w:t>
      </w:r>
    </w:p>
    <w:p w:rsidR="003D10A3" w:rsidRDefault="007B0B5A">
      <w:pPr>
        <w:spacing w:before="134" w:line="273" w:lineRule="auto"/>
        <w:ind w:left="373" w:right="191"/>
        <w:rPr>
          <w:b/>
          <w:sz w:val="19"/>
        </w:rPr>
      </w:pPr>
      <w:r>
        <w:rPr>
          <w:b/>
          <w:color w:val="005295"/>
          <w:sz w:val="19"/>
        </w:rPr>
        <w:t xml:space="preserve">Flooding and stormwater management will </w:t>
      </w:r>
      <w:proofErr w:type="spellStart"/>
      <w:r>
        <w:rPr>
          <w:b/>
          <w:color w:val="005295"/>
          <w:sz w:val="19"/>
        </w:rPr>
        <w:t>maximise</w:t>
      </w:r>
      <w:proofErr w:type="spellEnd"/>
      <w:r>
        <w:rPr>
          <w:b/>
          <w:color w:val="005295"/>
          <w:sz w:val="19"/>
        </w:rPr>
        <w:t xml:space="preserve"> responsiveness to the natural landscape.</w:t>
      </w:r>
    </w:p>
    <w:p w:rsidR="003D10A3" w:rsidRDefault="007B0B5A">
      <w:pPr>
        <w:pStyle w:val="BodyText"/>
        <w:spacing w:before="115" w:line="273" w:lineRule="auto"/>
        <w:ind w:left="373" w:right="253"/>
      </w:pPr>
      <w:r>
        <w:rPr>
          <w:color w:val="231F20"/>
        </w:rPr>
        <w:t>Design of stormwater management infrastructure will deliver extensive green-blue links and distributed assets that reduce the extent of end-of-line wetlands.</w:t>
      </w:r>
    </w:p>
    <w:p w:rsidR="003D10A3" w:rsidRDefault="003D10A3">
      <w:pPr>
        <w:pStyle w:val="BodyText"/>
        <w:spacing w:before="1"/>
        <w:rPr>
          <w:sz w:val="16"/>
        </w:rPr>
      </w:pPr>
    </w:p>
    <w:p w:rsidR="003D10A3" w:rsidRDefault="007B0B5A">
      <w:pPr>
        <w:ind w:left="373"/>
        <w:rPr>
          <w:rFonts w:ascii="Calibri"/>
          <w:b/>
          <w:sz w:val="19"/>
        </w:rPr>
      </w:pPr>
      <w:r>
        <w:rPr>
          <w:rFonts w:ascii="Calibri"/>
          <w:b/>
          <w:color w:val="8ACED7"/>
          <w:sz w:val="19"/>
          <w:u w:val="single" w:color="8ACED7"/>
        </w:rPr>
        <w:t>ACTION W1.2.7</w:t>
      </w:r>
    </w:p>
    <w:p w:rsidR="003D10A3" w:rsidRDefault="007B0B5A">
      <w:pPr>
        <w:spacing w:before="134" w:line="273" w:lineRule="auto"/>
        <w:ind w:left="373"/>
        <w:rPr>
          <w:b/>
          <w:sz w:val="19"/>
        </w:rPr>
      </w:pPr>
      <w:r>
        <w:rPr>
          <w:b/>
          <w:color w:val="005295"/>
          <w:sz w:val="19"/>
        </w:rPr>
        <w:t>Water will be distributed and integrated into the urban landscape in a manner that is sustainable over time.</w:t>
      </w:r>
    </w:p>
    <w:p w:rsidR="003D10A3" w:rsidRDefault="007B0B5A">
      <w:pPr>
        <w:pStyle w:val="BodyText"/>
        <w:spacing w:before="116" w:line="273" w:lineRule="auto"/>
        <w:ind w:left="373" w:right="207"/>
      </w:pPr>
      <w:r>
        <w:rPr>
          <w:color w:val="231F20"/>
          <w:spacing w:val="-3"/>
        </w:rPr>
        <w:t xml:space="preserve">The </w:t>
      </w:r>
      <w:r>
        <w:rPr>
          <w:color w:val="231F20"/>
          <w:spacing w:val="-4"/>
        </w:rPr>
        <w:t xml:space="preserve">design </w:t>
      </w:r>
      <w:r>
        <w:rPr>
          <w:color w:val="231F20"/>
        </w:rPr>
        <w:t xml:space="preserve">of </w:t>
      </w:r>
      <w:r>
        <w:rPr>
          <w:color w:val="231F20"/>
          <w:spacing w:val="-4"/>
        </w:rPr>
        <w:t xml:space="preserve">stormwater management infrastructure will balance </w:t>
      </w:r>
      <w:r>
        <w:rPr>
          <w:color w:val="231F20"/>
          <w:spacing w:val="-6"/>
        </w:rPr>
        <w:t xml:space="preserve">amenity, </w:t>
      </w:r>
      <w:r>
        <w:rPr>
          <w:color w:val="231F20"/>
          <w:spacing w:val="-4"/>
        </w:rPr>
        <w:t xml:space="preserve">efficiency </w:t>
      </w:r>
      <w:r>
        <w:rPr>
          <w:color w:val="231F20"/>
          <w:spacing w:val="-3"/>
        </w:rPr>
        <w:t xml:space="preserve">and </w:t>
      </w:r>
      <w:r>
        <w:rPr>
          <w:color w:val="231F20"/>
          <w:spacing w:val="-4"/>
        </w:rPr>
        <w:t xml:space="preserve">safety </w:t>
      </w:r>
      <w:r>
        <w:rPr>
          <w:color w:val="231F20"/>
          <w:spacing w:val="-3"/>
        </w:rPr>
        <w:t xml:space="preserve">with </w:t>
      </w:r>
      <w:r>
        <w:rPr>
          <w:color w:val="231F20"/>
          <w:spacing w:val="-4"/>
        </w:rPr>
        <w:t xml:space="preserve">practicality </w:t>
      </w:r>
      <w:r>
        <w:rPr>
          <w:color w:val="231F20"/>
        </w:rPr>
        <w:t xml:space="preserve">of </w:t>
      </w:r>
      <w:r>
        <w:rPr>
          <w:color w:val="231F20"/>
          <w:spacing w:val="-4"/>
        </w:rPr>
        <w:t xml:space="preserve">its construction </w:t>
      </w:r>
      <w:r>
        <w:rPr>
          <w:color w:val="231F20"/>
          <w:spacing w:val="-3"/>
        </w:rPr>
        <w:t xml:space="preserve">and </w:t>
      </w:r>
      <w:r>
        <w:rPr>
          <w:color w:val="231F20"/>
          <w:spacing w:val="-4"/>
        </w:rPr>
        <w:t xml:space="preserve">maintenance </w:t>
      </w:r>
      <w:r>
        <w:rPr>
          <w:color w:val="231F20"/>
          <w:spacing w:val="-3"/>
        </w:rPr>
        <w:t xml:space="preserve">and will </w:t>
      </w:r>
      <w:r>
        <w:rPr>
          <w:color w:val="231F20"/>
        </w:rPr>
        <w:t xml:space="preserve">be </w:t>
      </w:r>
      <w:r>
        <w:rPr>
          <w:color w:val="231F20"/>
          <w:spacing w:val="-4"/>
        </w:rPr>
        <w:t xml:space="preserve">informed </w:t>
      </w:r>
      <w:r>
        <w:rPr>
          <w:color w:val="231F20"/>
        </w:rPr>
        <w:t xml:space="preserve">by </w:t>
      </w:r>
      <w:r>
        <w:rPr>
          <w:color w:val="231F20"/>
          <w:spacing w:val="-4"/>
        </w:rPr>
        <w:t xml:space="preserve">the outcome </w:t>
      </w:r>
      <w:r>
        <w:rPr>
          <w:color w:val="231F20"/>
        </w:rPr>
        <w:t xml:space="preserve">of </w:t>
      </w:r>
      <w:r>
        <w:rPr>
          <w:color w:val="231F20"/>
          <w:spacing w:val="-3"/>
        </w:rPr>
        <w:t xml:space="preserve">the </w:t>
      </w:r>
      <w:proofErr w:type="spellStart"/>
      <w:r>
        <w:rPr>
          <w:color w:val="231F20"/>
          <w:spacing w:val="-4"/>
        </w:rPr>
        <w:t>intergrated</w:t>
      </w:r>
      <w:proofErr w:type="spellEnd"/>
      <w:r>
        <w:rPr>
          <w:color w:val="231F20"/>
          <w:spacing w:val="-4"/>
        </w:rPr>
        <w:t xml:space="preserve"> water management strategy</w:t>
      </w:r>
    </w:p>
    <w:p w:rsidR="003D10A3" w:rsidRDefault="003D10A3">
      <w:pPr>
        <w:pStyle w:val="BodyText"/>
        <w:spacing w:before="1"/>
        <w:rPr>
          <w:sz w:val="16"/>
        </w:rPr>
      </w:pPr>
    </w:p>
    <w:p w:rsidR="003D10A3" w:rsidRDefault="007B0B5A">
      <w:pPr>
        <w:ind w:left="373"/>
        <w:rPr>
          <w:rFonts w:ascii="Calibri"/>
          <w:b/>
          <w:sz w:val="19"/>
        </w:rPr>
      </w:pPr>
      <w:r>
        <w:rPr>
          <w:rFonts w:ascii="Calibri"/>
          <w:b/>
          <w:color w:val="8ACED7"/>
          <w:sz w:val="19"/>
          <w:u w:val="single" w:color="8ACED7"/>
        </w:rPr>
        <w:t>ACTION W1.2.8</w:t>
      </w:r>
    </w:p>
    <w:p w:rsidR="003D10A3" w:rsidRDefault="007B0B5A">
      <w:pPr>
        <w:spacing w:before="135" w:line="273" w:lineRule="auto"/>
        <w:ind w:left="373" w:right="54"/>
        <w:rPr>
          <w:b/>
          <w:sz w:val="19"/>
        </w:rPr>
      </w:pPr>
      <w:r>
        <w:rPr>
          <w:b/>
          <w:color w:val="005295"/>
          <w:sz w:val="19"/>
        </w:rPr>
        <w:t>Staging of urban development will provide for delivery of ultimate waterway and stormwater management infrastructure including stormwater quality treatment.</w:t>
      </w:r>
    </w:p>
    <w:p w:rsidR="003D10A3" w:rsidRDefault="007B0B5A">
      <w:pPr>
        <w:pStyle w:val="BodyText"/>
        <w:spacing w:before="116" w:line="273" w:lineRule="auto"/>
        <w:ind w:left="373"/>
      </w:pPr>
      <w:r>
        <w:rPr>
          <w:color w:val="231F20"/>
        </w:rPr>
        <w:t>Where</w:t>
      </w:r>
      <w:r>
        <w:rPr>
          <w:color w:val="231F20"/>
          <w:spacing w:val="-5"/>
        </w:rPr>
        <w:t xml:space="preserve"> </w:t>
      </w:r>
      <w:r>
        <w:rPr>
          <w:color w:val="231F20"/>
        </w:rPr>
        <w:t>delivery</w:t>
      </w:r>
      <w:r>
        <w:rPr>
          <w:color w:val="231F20"/>
          <w:spacing w:val="-6"/>
        </w:rPr>
        <w:t xml:space="preserve"> </w:t>
      </w:r>
      <w:r>
        <w:rPr>
          <w:color w:val="231F20"/>
        </w:rPr>
        <w:t>of</w:t>
      </w:r>
      <w:r>
        <w:rPr>
          <w:color w:val="231F20"/>
          <w:spacing w:val="-5"/>
        </w:rPr>
        <w:t xml:space="preserve"> </w:t>
      </w:r>
      <w:r>
        <w:rPr>
          <w:color w:val="231F20"/>
        </w:rPr>
        <w:t>the</w:t>
      </w:r>
      <w:r>
        <w:rPr>
          <w:color w:val="231F20"/>
          <w:spacing w:val="-5"/>
        </w:rPr>
        <w:t xml:space="preserve"> </w:t>
      </w:r>
      <w:r>
        <w:rPr>
          <w:color w:val="231F20"/>
        </w:rPr>
        <w:t>ultimate</w:t>
      </w:r>
      <w:r>
        <w:rPr>
          <w:color w:val="231F20"/>
          <w:spacing w:val="-5"/>
        </w:rPr>
        <w:t xml:space="preserve"> </w:t>
      </w:r>
      <w:r>
        <w:rPr>
          <w:color w:val="231F20"/>
        </w:rPr>
        <w:t>infrastructure</w:t>
      </w:r>
      <w:r>
        <w:rPr>
          <w:color w:val="231F20"/>
          <w:spacing w:val="-6"/>
        </w:rPr>
        <w:t xml:space="preserve"> </w:t>
      </w:r>
      <w:r>
        <w:rPr>
          <w:color w:val="231F20"/>
        </w:rPr>
        <w:t>is</w:t>
      </w:r>
      <w:r>
        <w:rPr>
          <w:color w:val="231F20"/>
          <w:spacing w:val="-5"/>
        </w:rPr>
        <w:t xml:space="preserve"> </w:t>
      </w:r>
      <w:r>
        <w:rPr>
          <w:color w:val="231F20"/>
        </w:rPr>
        <w:t>not</w:t>
      </w:r>
      <w:r>
        <w:rPr>
          <w:color w:val="231F20"/>
          <w:spacing w:val="-6"/>
        </w:rPr>
        <w:t xml:space="preserve"> </w:t>
      </w:r>
      <w:r>
        <w:rPr>
          <w:color w:val="231F20"/>
        </w:rPr>
        <w:t>possible, alternative proposals will demonstrate how any interim infrastructure adequately manages stormwater generated from urban development and how the</w:t>
      </w:r>
      <w:r>
        <w:rPr>
          <w:color w:val="231F20"/>
          <w:spacing w:val="-14"/>
        </w:rPr>
        <w:t xml:space="preserve"> </w:t>
      </w:r>
      <w:r>
        <w:rPr>
          <w:color w:val="231F20"/>
        </w:rPr>
        <w:t>infrastructure</w:t>
      </w:r>
    </w:p>
    <w:p w:rsidR="003D10A3" w:rsidRDefault="007B0B5A">
      <w:pPr>
        <w:pStyle w:val="BodyText"/>
        <w:spacing w:before="4" w:line="273" w:lineRule="auto"/>
        <w:ind w:left="373" w:right="338"/>
      </w:pPr>
      <w:r>
        <w:rPr>
          <w:color w:val="231F20"/>
        </w:rPr>
        <w:t>will enable delivery of the ultimate stormwater drainage scheme.</w:t>
      </w:r>
    </w:p>
    <w:p w:rsidR="003D10A3" w:rsidRDefault="003D10A3">
      <w:pPr>
        <w:pStyle w:val="BodyText"/>
        <w:spacing w:before="11"/>
        <w:rPr>
          <w:sz w:val="15"/>
        </w:rPr>
      </w:pPr>
    </w:p>
    <w:p w:rsidR="003D10A3" w:rsidRDefault="007B0B5A">
      <w:pPr>
        <w:ind w:left="373"/>
        <w:rPr>
          <w:rFonts w:ascii="Calibri"/>
          <w:b/>
          <w:sz w:val="19"/>
        </w:rPr>
      </w:pPr>
      <w:r>
        <w:rPr>
          <w:rFonts w:ascii="Calibri"/>
          <w:b/>
          <w:color w:val="8ACED7"/>
          <w:sz w:val="19"/>
          <w:u w:val="single" w:color="8ACED7"/>
        </w:rPr>
        <w:t>ACTION W1.2.9</w:t>
      </w:r>
    </w:p>
    <w:p w:rsidR="003D10A3" w:rsidRDefault="007B0B5A">
      <w:pPr>
        <w:spacing w:before="134" w:line="273" w:lineRule="auto"/>
        <w:ind w:left="373" w:right="-9"/>
        <w:rPr>
          <w:b/>
          <w:sz w:val="19"/>
        </w:rPr>
      </w:pPr>
      <w:r>
        <w:rPr>
          <w:b/>
          <w:color w:val="005295"/>
          <w:sz w:val="19"/>
        </w:rPr>
        <w:t>Innovation in the design of the ultimate waterway network and stormwater management infrastructure will be considered in relation to net community benefit.</w:t>
      </w:r>
    </w:p>
    <w:p w:rsidR="003D10A3" w:rsidRDefault="007B0B5A">
      <w:pPr>
        <w:pStyle w:val="BodyText"/>
        <w:spacing w:before="116" w:line="273" w:lineRule="auto"/>
        <w:ind w:left="373" w:right="126"/>
      </w:pPr>
      <w:r>
        <w:rPr>
          <w:color w:val="231F20"/>
        </w:rPr>
        <w:t>The waterway network and stormwater management infrastructure</w:t>
      </w:r>
      <w:r>
        <w:rPr>
          <w:color w:val="231F20"/>
          <w:spacing w:val="-6"/>
        </w:rPr>
        <w:t xml:space="preserve"> </w:t>
      </w:r>
      <w:r>
        <w:rPr>
          <w:color w:val="231F20"/>
        </w:rPr>
        <w:t>illustrated</w:t>
      </w:r>
      <w:r>
        <w:rPr>
          <w:color w:val="231F20"/>
          <w:spacing w:val="-5"/>
        </w:rPr>
        <w:t xml:space="preserve"> </w:t>
      </w:r>
      <w:r>
        <w:rPr>
          <w:color w:val="231F20"/>
        </w:rPr>
        <w:t>on</w:t>
      </w:r>
      <w:r>
        <w:rPr>
          <w:color w:val="231F20"/>
          <w:spacing w:val="-6"/>
        </w:rPr>
        <w:t xml:space="preserve"> </w:t>
      </w:r>
      <w:r>
        <w:rPr>
          <w:color w:val="231F20"/>
        </w:rPr>
        <w:t>Plan</w:t>
      </w:r>
      <w:r>
        <w:rPr>
          <w:color w:val="231F20"/>
          <w:spacing w:val="-4"/>
        </w:rPr>
        <w:t xml:space="preserve"> </w:t>
      </w:r>
      <w:r>
        <w:rPr>
          <w:color w:val="231F20"/>
        </w:rPr>
        <w:t>15</w:t>
      </w:r>
      <w:r>
        <w:rPr>
          <w:color w:val="231F20"/>
          <w:spacing w:val="-6"/>
        </w:rPr>
        <w:t xml:space="preserve"> </w:t>
      </w:r>
      <w:r>
        <w:rPr>
          <w:color w:val="231F20"/>
        </w:rPr>
        <w:t>is</w:t>
      </w:r>
      <w:r>
        <w:rPr>
          <w:color w:val="231F20"/>
          <w:spacing w:val="-5"/>
        </w:rPr>
        <w:t xml:space="preserve"> </w:t>
      </w:r>
      <w:r>
        <w:rPr>
          <w:color w:val="231F20"/>
        </w:rPr>
        <w:t>designed</w:t>
      </w:r>
      <w:r>
        <w:rPr>
          <w:color w:val="231F20"/>
          <w:spacing w:val="-6"/>
        </w:rPr>
        <w:t xml:space="preserve"> </w:t>
      </w:r>
      <w:r>
        <w:rPr>
          <w:color w:val="231F20"/>
        </w:rPr>
        <w:t>to</w:t>
      </w:r>
      <w:r>
        <w:rPr>
          <w:color w:val="231F20"/>
          <w:spacing w:val="-4"/>
        </w:rPr>
        <w:t xml:space="preserve"> </w:t>
      </w:r>
      <w:r>
        <w:rPr>
          <w:color w:val="231F20"/>
        </w:rPr>
        <w:t xml:space="preserve">balance cost and performance. An alternative drainage scheme that delivers innovative management of stormwater </w:t>
      </w:r>
      <w:proofErr w:type="gramStart"/>
      <w:r>
        <w:rPr>
          <w:color w:val="231F20"/>
        </w:rPr>
        <w:t>will  be</w:t>
      </w:r>
      <w:proofErr w:type="gramEnd"/>
      <w:r>
        <w:rPr>
          <w:color w:val="231F20"/>
        </w:rPr>
        <w:t xml:space="preserve"> considered if the proposal reduces cost,</w:t>
      </w:r>
      <w:r>
        <w:rPr>
          <w:color w:val="231F20"/>
          <w:spacing w:val="-12"/>
        </w:rPr>
        <w:t xml:space="preserve"> </w:t>
      </w:r>
      <w:r>
        <w:rPr>
          <w:color w:val="231F20"/>
        </w:rPr>
        <w:t>increases</w:t>
      </w:r>
    </w:p>
    <w:p w:rsidR="003D10A3" w:rsidRDefault="007B0B5A">
      <w:pPr>
        <w:pStyle w:val="BodyText"/>
        <w:spacing w:before="5" w:line="273" w:lineRule="auto"/>
        <w:ind w:left="373" w:right="7"/>
        <w:jc w:val="both"/>
      </w:pPr>
      <w:r>
        <w:rPr>
          <w:color w:val="231F20"/>
        </w:rPr>
        <w:t xml:space="preserve">amenity and creates better integration with the public realm including activity </w:t>
      </w:r>
      <w:proofErr w:type="spellStart"/>
      <w:r>
        <w:rPr>
          <w:color w:val="231F20"/>
        </w:rPr>
        <w:t>centres</w:t>
      </w:r>
      <w:proofErr w:type="spellEnd"/>
      <w:r>
        <w:rPr>
          <w:color w:val="231F20"/>
        </w:rPr>
        <w:t>, social infrastructure and the open space network.</w:t>
      </w:r>
    </w:p>
    <w:p w:rsidR="003D10A3" w:rsidRDefault="007B0B5A">
      <w:pPr>
        <w:spacing w:before="20"/>
        <w:ind w:left="306"/>
        <w:rPr>
          <w:rFonts w:ascii="Calibri"/>
          <w:b/>
          <w:sz w:val="19"/>
        </w:rPr>
      </w:pPr>
      <w:r>
        <w:br w:type="column"/>
      </w:r>
      <w:r>
        <w:rPr>
          <w:rFonts w:ascii="Calibri"/>
          <w:b/>
          <w:color w:val="8ACED7"/>
          <w:sz w:val="19"/>
          <w:u w:val="single" w:color="8ACED7"/>
        </w:rPr>
        <w:t>ACTION W1.2.10</w:t>
      </w:r>
    </w:p>
    <w:p w:rsidR="003D10A3" w:rsidRDefault="007B0B5A">
      <w:pPr>
        <w:spacing w:before="134" w:line="273" w:lineRule="auto"/>
        <w:ind w:left="306" w:right="942"/>
        <w:rPr>
          <w:b/>
          <w:sz w:val="19"/>
        </w:rPr>
      </w:pPr>
      <w:r>
        <w:rPr>
          <w:b/>
          <w:color w:val="005295"/>
          <w:sz w:val="19"/>
        </w:rPr>
        <w:t xml:space="preserve">The transition of </w:t>
      </w:r>
      <w:proofErr w:type="spellStart"/>
      <w:r>
        <w:rPr>
          <w:b/>
          <w:color w:val="005295"/>
          <w:sz w:val="19"/>
        </w:rPr>
        <w:t>Batesford</w:t>
      </w:r>
      <w:proofErr w:type="spellEnd"/>
      <w:r>
        <w:rPr>
          <w:b/>
          <w:color w:val="005295"/>
          <w:sz w:val="19"/>
        </w:rPr>
        <w:t xml:space="preserve"> Quarry to a recreational lake will be subject to a detailed investigation prior to the commencement of the relevant precinct structure plan.</w:t>
      </w:r>
    </w:p>
    <w:p w:rsidR="003D10A3" w:rsidRDefault="007B0B5A">
      <w:pPr>
        <w:pStyle w:val="BodyText"/>
        <w:spacing w:before="117" w:line="273" w:lineRule="auto"/>
        <w:ind w:left="306" w:right="796"/>
      </w:pPr>
      <w:r>
        <w:rPr>
          <w:color w:val="231F20"/>
        </w:rPr>
        <w:t xml:space="preserve">Upon the closure and decommissioning of the </w:t>
      </w:r>
      <w:r>
        <w:rPr>
          <w:color w:val="231F20"/>
          <w:spacing w:val="-3"/>
        </w:rPr>
        <w:t xml:space="preserve">quarry, </w:t>
      </w:r>
      <w:r>
        <w:rPr>
          <w:color w:val="231F20"/>
        </w:rPr>
        <w:t xml:space="preserve">detailed investigation of its transition will need to assess the impacts on the surrounding areas including river health, groundwater, land contamination, erosion and stability, water </w:t>
      </w:r>
      <w:r>
        <w:rPr>
          <w:color w:val="231F20"/>
          <w:spacing w:val="-3"/>
        </w:rPr>
        <w:t xml:space="preserve">quality, </w:t>
      </w:r>
      <w:r>
        <w:rPr>
          <w:color w:val="231F20"/>
        </w:rPr>
        <w:t>biodiversity and cultural heritage. Ongoing monitoring of these effects, as well as site maintenance and management of public access and safety, will need to occur from the commencement of the</w:t>
      </w:r>
      <w:r>
        <w:rPr>
          <w:color w:val="231F20"/>
          <w:spacing w:val="-4"/>
        </w:rPr>
        <w:t xml:space="preserve"> </w:t>
      </w:r>
      <w:r>
        <w:rPr>
          <w:color w:val="231F20"/>
        </w:rPr>
        <w:t>transition.</w:t>
      </w:r>
    </w:p>
    <w:p w:rsidR="003D10A3" w:rsidRDefault="003D10A3">
      <w:pPr>
        <w:pStyle w:val="BodyText"/>
        <w:spacing w:before="4"/>
        <w:rPr>
          <w:sz w:val="26"/>
        </w:rPr>
      </w:pPr>
    </w:p>
    <w:p w:rsidR="003D10A3" w:rsidRDefault="007B0B5A">
      <w:pPr>
        <w:ind w:left="306"/>
        <w:rPr>
          <w:rFonts w:ascii="Calibri"/>
          <w:b/>
          <w:sz w:val="19"/>
        </w:rPr>
      </w:pPr>
      <w:r>
        <w:rPr>
          <w:rFonts w:ascii="Calibri"/>
          <w:b/>
          <w:color w:val="8ACED7"/>
          <w:sz w:val="19"/>
          <w:u w:val="single" w:color="8ACED7"/>
        </w:rPr>
        <w:t>ACTION W1.2.11</w:t>
      </w:r>
    </w:p>
    <w:p w:rsidR="003D10A3" w:rsidRDefault="007B0B5A">
      <w:pPr>
        <w:spacing w:before="134" w:line="273" w:lineRule="auto"/>
        <w:ind w:left="306" w:right="826"/>
        <w:rPr>
          <w:b/>
          <w:sz w:val="19"/>
        </w:rPr>
      </w:pPr>
      <w:r>
        <w:rPr>
          <w:b/>
          <w:color w:val="005295"/>
          <w:sz w:val="19"/>
        </w:rPr>
        <w:t xml:space="preserve">A detailed master plan that outlines the transformation of </w:t>
      </w:r>
      <w:proofErr w:type="spellStart"/>
      <w:r>
        <w:rPr>
          <w:b/>
          <w:color w:val="005295"/>
          <w:sz w:val="19"/>
        </w:rPr>
        <w:t>Batesford</w:t>
      </w:r>
      <w:proofErr w:type="spellEnd"/>
      <w:r>
        <w:rPr>
          <w:b/>
          <w:color w:val="005295"/>
          <w:sz w:val="19"/>
        </w:rPr>
        <w:t xml:space="preserve"> Quarry into a recreational lake will be prepared and incorporated within the relevant precinct structure plan.</w:t>
      </w:r>
    </w:p>
    <w:p w:rsidR="003D10A3" w:rsidRDefault="007B0B5A">
      <w:pPr>
        <w:pStyle w:val="BodyText"/>
        <w:spacing w:before="117" w:line="273" w:lineRule="auto"/>
        <w:ind w:left="306" w:right="971"/>
      </w:pPr>
      <w:r>
        <w:rPr>
          <w:color w:val="231F20"/>
        </w:rPr>
        <w:t>Detailed master planning of the lake transformation will be undertaken in conjunction with the broader Moorabool River corridor master plan and outline its integration with the surrounding urban landscape including the open space network, integrated transport network and built environment. Considerations relating to water will include water quality, public access and safety, recreational use of the waterbody, integrated water management and maintenance and management responsibilities.</w:t>
      </w:r>
    </w:p>
    <w:p w:rsidR="000706C2" w:rsidRDefault="000706C2">
      <w:r>
        <w:br w:type="page"/>
      </w:r>
    </w:p>
    <w:p w:rsidR="003D10A3" w:rsidRDefault="003D10A3">
      <w:pPr>
        <w:spacing w:line="273" w:lineRule="auto"/>
        <w:sectPr w:rsidR="003D10A3">
          <w:type w:val="continuous"/>
          <w:pgSz w:w="11910" w:h="16840"/>
          <w:pgMar w:top="1320" w:right="0" w:bottom="280" w:left="420" w:header="720" w:footer="720" w:gutter="0"/>
          <w:cols w:num="2" w:space="720" w:equalWidth="0">
            <w:col w:w="5357" w:space="40"/>
            <w:col w:w="6093"/>
          </w:cols>
        </w:sectPr>
      </w:pPr>
    </w:p>
    <w:p w:rsidR="003D10A3" w:rsidRDefault="000706C2">
      <w:pPr>
        <w:rPr>
          <w:sz w:val="2"/>
          <w:szCs w:val="2"/>
        </w:rPr>
        <w:sectPr w:rsidR="003D10A3">
          <w:headerReference w:type="even" r:id="rId262"/>
          <w:footerReference w:type="even" r:id="rId263"/>
          <w:type w:val="continuous"/>
          <w:pgSz w:w="11910" w:h="16840"/>
          <w:pgMar w:top="1320" w:right="0" w:bottom="280" w:left="420" w:header="720" w:footer="720" w:gutter="0"/>
          <w:cols w:space="720"/>
        </w:sectPr>
      </w:pPr>
      <w:r>
        <w:rPr>
          <w:noProof/>
          <w:sz w:val="2"/>
          <w:szCs w:val="2"/>
        </w:rPr>
        <w:lastRenderedPageBreak/>
        <w:drawing>
          <wp:anchor distT="0" distB="0" distL="114300" distR="114300" simplePos="0" relativeHeight="488139264" behindDoc="0" locked="0" layoutInCell="1" allowOverlap="1">
            <wp:simplePos x="0" y="0"/>
            <wp:positionH relativeFrom="column">
              <wp:posOffset>-253449</wp:posOffset>
            </wp:positionH>
            <wp:positionV relativeFrom="paragraph">
              <wp:posOffset>-838201</wp:posOffset>
            </wp:positionV>
            <wp:extent cx="7540487" cy="10658229"/>
            <wp:effectExtent l="0" t="0" r="3810" b="0"/>
            <wp:wrapNone/>
            <wp:docPr id="967" name="Picture 96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 name="Picture 967" descr="Map&#10;&#10;Description automatically generated"/>
                    <pic:cNvPicPr/>
                  </pic:nvPicPr>
                  <pic:blipFill>
                    <a:blip r:embed="rId264" cstate="screen">
                      <a:extLst>
                        <a:ext uri="{28A0092B-C50C-407E-A947-70E740481C1C}">
                          <a14:useLocalDpi xmlns:a14="http://schemas.microsoft.com/office/drawing/2010/main"/>
                        </a:ext>
                      </a:extLst>
                    </a:blip>
                    <a:stretch>
                      <a:fillRect/>
                    </a:stretch>
                  </pic:blipFill>
                  <pic:spPr>
                    <a:xfrm>
                      <a:off x="0" y="0"/>
                      <a:ext cx="7545049" cy="10664678"/>
                    </a:xfrm>
                    <a:prstGeom prst="rect">
                      <a:avLst/>
                    </a:prstGeom>
                  </pic:spPr>
                </pic:pic>
              </a:graphicData>
            </a:graphic>
            <wp14:sizeRelH relativeFrom="page">
              <wp14:pctWidth>0</wp14:pctWidth>
            </wp14:sizeRelH>
            <wp14:sizeRelV relativeFrom="page">
              <wp14:pctHeight>0</wp14:pctHeight>
            </wp14:sizeRelV>
          </wp:anchor>
        </w:drawing>
      </w:r>
    </w:p>
    <w:p w:rsidR="003D10A3" w:rsidRDefault="007B0B5A">
      <w:pPr>
        <w:pStyle w:val="Heading5"/>
      </w:pPr>
      <w:r>
        <w:rPr>
          <w:color w:val="8ACED7"/>
        </w:rPr>
        <w:lastRenderedPageBreak/>
        <w:t>ENVIRONMENT</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11"/>
        <w:rPr>
          <w:rFonts w:ascii="Calibri"/>
          <w:b/>
          <w:sz w:val="25"/>
        </w:rPr>
      </w:pPr>
    </w:p>
    <w:p w:rsidR="003D10A3" w:rsidRDefault="007B0B5A">
      <w:pPr>
        <w:pStyle w:val="Heading7"/>
        <w:spacing w:line="407" w:lineRule="exact"/>
      </w:pPr>
      <w:bookmarkStart w:id="9" w:name="_TOC_250003"/>
      <w:bookmarkEnd w:id="9"/>
      <w:r>
        <w:rPr>
          <w:color w:val="8ACED7"/>
        </w:rPr>
        <w:t>BIODIVERSITY</w:t>
      </w:r>
    </w:p>
    <w:p w:rsidR="003D10A3" w:rsidRDefault="007B0B5A">
      <w:pPr>
        <w:spacing w:line="255" w:lineRule="exact"/>
        <w:ind w:left="373"/>
        <w:rPr>
          <w:rFonts w:ascii="Calibri"/>
          <w:b/>
          <w:sz w:val="19"/>
        </w:rPr>
      </w:pPr>
      <w:r>
        <w:rPr>
          <w:rFonts w:ascii="Calibri"/>
          <w:b/>
          <w:color w:val="00B089"/>
          <w:sz w:val="19"/>
        </w:rPr>
        <w:t>WESTERN GEELONG GROWTH AREA</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9"/>
        <w:rPr>
          <w:rFonts w:ascii="Calibri"/>
          <w:b/>
          <w:sz w:val="17"/>
        </w:rPr>
      </w:pPr>
    </w:p>
    <w:p w:rsidR="003D10A3" w:rsidRDefault="003D10A3">
      <w:pPr>
        <w:rPr>
          <w:rFonts w:ascii="Calibri"/>
          <w:sz w:val="17"/>
        </w:rPr>
        <w:sectPr w:rsidR="003D10A3">
          <w:headerReference w:type="default" r:id="rId265"/>
          <w:footerReference w:type="default" r:id="rId266"/>
          <w:pgSz w:w="11910" w:h="16840"/>
          <w:pgMar w:top="920" w:right="0" w:bottom="600" w:left="420" w:header="0" w:footer="400" w:gutter="0"/>
          <w:pgNumType w:start="101"/>
          <w:cols w:space="720"/>
        </w:sectPr>
      </w:pPr>
    </w:p>
    <w:p w:rsidR="003D10A3" w:rsidRDefault="007B0B5A">
      <w:pPr>
        <w:spacing w:before="15"/>
        <w:ind w:left="377"/>
        <w:rPr>
          <w:rFonts w:ascii="Calibri"/>
          <w:b/>
          <w:sz w:val="20"/>
        </w:rPr>
      </w:pPr>
      <w:r>
        <w:rPr>
          <w:rFonts w:ascii="Calibri"/>
          <w:b/>
          <w:color w:val="8ACED7"/>
          <w:sz w:val="20"/>
        </w:rPr>
        <w:t>CONTEXT</w:t>
      </w:r>
    </w:p>
    <w:p w:rsidR="003D10A3" w:rsidRDefault="007B0B5A">
      <w:pPr>
        <w:pStyle w:val="BodyText"/>
        <w:spacing w:before="75"/>
        <w:ind w:left="373"/>
      </w:pPr>
      <w:r>
        <w:rPr>
          <w:color w:val="00B089"/>
        </w:rPr>
        <w:t>Ecological values* on the land include:</w:t>
      </w:r>
    </w:p>
    <w:p w:rsidR="003D10A3" w:rsidRDefault="007B0B5A">
      <w:pPr>
        <w:pStyle w:val="ListParagraph"/>
        <w:numPr>
          <w:ilvl w:val="0"/>
          <w:numId w:val="65"/>
        </w:numPr>
        <w:tabs>
          <w:tab w:val="left" w:pos="544"/>
        </w:tabs>
        <w:spacing w:before="88" w:line="273" w:lineRule="auto"/>
        <w:ind w:right="56"/>
        <w:rPr>
          <w:sz w:val="19"/>
        </w:rPr>
      </w:pPr>
      <w:r>
        <w:rPr>
          <w:color w:val="00B089"/>
          <w:sz w:val="19"/>
        </w:rPr>
        <w:t xml:space="preserve">Three significant watercourses including the Moorabool River (and deviation channel), Barwon River and </w:t>
      </w:r>
      <w:proofErr w:type="spellStart"/>
      <w:r>
        <w:rPr>
          <w:color w:val="00B089"/>
          <w:sz w:val="19"/>
        </w:rPr>
        <w:t>Cowies</w:t>
      </w:r>
      <w:proofErr w:type="spellEnd"/>
      <w:r>
        <w:rPr>
          <w:color w:val="00B089"/>
          <w:sz w:val="19"/>
        </w:rPr>
        <w:t xml:space="preserve"> Creek</w:t>
      </w:r>
    </w:p>
    <w:p w:rsidR="003D10A3" w:rsidRDefault="007B0B5A">
      <w:pPr>
        <w:pStyle w:val="ListParagraph"/>
        <w:numPr>
          <w:ilvl w:val="0"/>
          <w:numId w:val="65"/>
        </w:numPr>
        <w:tabs>
          <w:tab w:val="left" w:pos="544"/>
        </w:tabs>
        <w:spacing w:before="60" w:line="273" w:lineRule="auto"/>
        <w:ind w:right="1660"/>
        <w:rPr>
          <w:sz w:val="19"/>
        </w:rPr>
      </w:pPr>
      <w:r>
        <w:rPr>
          <w:color w:val="00B089"/>
          <w:sz w:val="19"/>
        </w:rPr>
        <w:t>Dog Rocks Sanctuary and Moorabool River</w:t>
      </w:r>
      <w:r>
        <w:rPr>
          <w:color w:val="00B089"/>
          <w:spacing w:val="-2"/>
          <w:sz w:val="19"/>
        </w:rPr>
        <w:t xml:space="preserve"> </w:t>
      </w:r>
      <w:r>
        <w:rPr>
          <w:color w:val="00B089"/>
          <w:sz w:val="19"/>
        </w:rPr>
        <w:t>Reserve</w:t>
      </w:r>
    </w:p>
    <w:p w:rsidR="003D10A3" w:rsidRDefault="007B0B5A">
      <w:pPr>
        <w:pStyle w:val="ListParagraph"/>
        <w:numPr>
          <w:ilvl w:val="0"/>
          <w:numId w:val="65"/>
        </w:numPr>
        <w:tabs>
          <w:tab w:val="left" w:pos="544"/>
        </w:tabs>
        <w:spacing w:before="58" w:line="273" w:lineRule="auto"/>
        <w:ind w:right="48"/>
        <w:rPr>
          <w:sz w:val="19"/>
        </w:rPr>
      </w:pPr>
      <w:r>
        <w:rPr>
          <w:color w:val="00B089"/>
          <w:sz w:val="19"/>
        </w:rPr>
        <w:t xml:space="preserve">Commonwealth-listed ecological communities including Natural </w:t>
      </w:r>
      <w:r>
        <w:rPr>
          <w:color w:val="00B089"/>
          <w:spacing w:val="-4"/>
          <w:sz w:val="19"/>
        </w:rPr>
        <w:t xml:space="preserve">Temperate </w:t>
      </w:r>
      <w:r>
        <w:rPr>
          <w:color w:val="00B089"/>
          <w:sz w:val="19"/>
        </w:rPr>
        <w:t>Grassland and Seasonal Herbaceous Wetland</w:t>
      </w:r>
    </w:p>
    <w:p w:rsidR="003D10A3" w:rsidRDefault="007B0B5A">
      <w:pPr>
        <w:pStyle w:val="ListParagraph"/>
        <w:numPr>
          <w:ilvl w:val="0"/>
          <w:numId w:val="65"/>
        </w:numPr>
        <w:tabs>
          <w:tab w:val="left" w:pos="544"/>
        </w:tabs>
        <w:spacing w:before="60" w:line="273" w:lineRule="auto"/>
        <w:ind w:right="13"/>
        <w:rPr>
          <w:sz w:val="19"/>
        </w:rPr>
      </w:pPr>
      <w:r>
        <w:rPr>
          <w:color w:val="00B089"/>
          <w:sz w:val="19"/>
        </w:rPr>
        <w:t>Approximately 268 hectares of remnant native vegetation patches including Plains Grassland, a critically endangered ecological community, Hills Herb-rich Woodland and eight additional ecological vegetation classes</w:t>
      </w:r>
    </w:p>
    <w:p w:rsidR="003D10A3" w:rsidRDefault="007B0B5A">
      <w:pPr>
        <w:pStyle w:val="ListParagraph"/>
        <w:numPr>
          <w:ilvl w:val="0"/>
          <w:numId w:val="65"/>
        </w:numPr>
        <w:tabs>
          <w:tab w:val="left" w:pos="544"/>
        </w:tabs>
        <w:spacing w:before="61"/>
        <w:rPr>
          <w:sz w:val="19"/>
        </w:rPr>
      </w:pPr>
      <w:r>
        <w:rPr>
          <w:color w:val="00B089"/>
          <w:sz w:val="19"/>
        </w:rPr>
        <w:t>137 scattered</w:t>
      </w:r>
      <w:r>
        <w:rPr>
          <w:color w:val="00B089"/>
          <w:spacing w:val="-2"/>
          <w:sz w:val="19"/>
        </w:rPr>
        <w:t xml:space="preserve"> </w:t>
      </w:r>
      <w:r>
        <w:rPr>
          <w:color w:val="00B089"/>
          <w:sz w:val="19"/>
        </w:rPr>
        <w:t>trees</w:t>
      </w:r>
    </w:p>
    <w:p w:rsidR="003D10A3" w:rsidRDefault="007B0B5A">
      <w:pPr>
        <w:pStyle w:val="ListParagraph"/>
        <w:numPr>
          <w:ilvl w:val="0"/>
          <w:numId w:val="65"/>
        </w:numPr>
        <w:tabs>
          <w:tab w:val="left" w:pos="544"/>
        </w:tabs>
        <w:spacing w:before="88"/>
        <w:rPr>
          <w:sz w:val="19"/>
        </w:rPr>
      </w:pPr>
      <w:r>
        <w:rPr>
          <w:color w:val="00B089"/>
          <w:sz w:val="19"/>
        </w:rPr>
        <w:t>Six</w:t>
      </w:r>
      <w:r>
        <w:rPr>
          <w:color w:val="00B089"/>
          <w:spacing w:val="-1"/>
          <w:sz w:val="19"/>
        </w:rPr>
        <w:t xml:space="preserve"> </w:t>
      </w:r>
      <w:r>
        <w:rPr>
          <w:color w:val="00B089"/>
          <w:sz w:val="19"/>
        </w:rPr>
        <w:t>wetlands</w:t>
      </w:r>
    </w:p>
    <w:p w:rsidR="003D10A3" w:rsidRDefault="007B0B5A">
      <w:pPr>
        <w:pStyle w:val="ListParagraph"/>
        <w:numPr>
          <w:ilvl w:val="0"/>
          <w:numId w:val="65"/>
        </w:numPr>
        <w:tabs>
          <w:tab w:val="left" w:pos="544"/>
        </w:tabs>
        <w:spacing w:before="89"/>
        <w:rPr>
          <w:sz w:val="19"/>
        </w:rPr>
      </w:pPr>
      <w:r>
        <w:rPr>
          <w:color w:val="00B089"/>
          <w:sz w:val="19"/>
        </w:rPr>
        <w:t>Known occurrence</w:t>
      </w:r>
      <w:r>
        <w:rPr>
          <w:color w:val="00B089"/>
          <w:spacing w:val="-2"/>
          <w:sz w:val="19"/>
        </w:rPr>
        <w:t xml:space="preserve"> </w:t>
      </w:r>
      <w:r>
        <w:rPr>
          <w:color w:val="00B089"/>
          <w:sz w:val="19"/>
        </w:rPr>
        <w:t>of:</w:t>
      </w:r>
    </w:p>
    <w:p w:rsidR="003D10A3" w:rsidRDefault="007B0B5A">
      <w:pPr>
        <w:pStyle w:val="ListParagraph"/>
        <w:numPr>
          <w:ilvl w:val="1"/>
          <w:numId w:val="65"/>
        </w:numPr>
        <w:tabs>
          <w:tab w:val="left" w:pos="714"/>
        </w:tabs>
        <w:spacing w:before="88" w:line="273" w:lineRule="auto"/>
        <w:ind w:right="2"/>
        <w:rPr>
          <w:sz w:val="19"/>
        </w:rPr>
      </w:pPr>
      <w:r>
        <w:rPr>
          <w:color w:val="00B089"/>
          <w:sz w:val="19"/>
        </w:rPr>
        <w:t>Commonwealth-listed significant flora species including Spiny Rice-flower and Adamson’s</w:t>
      </w:r>
      <w:r>
        <w:rPr>
          <w:color w:val="00B089"/>
          <w:spacing w:val="-16"/>
          <w:sz w:val="19"/>
        </w:rPr>
        <w:t xml:space="preserve"> </w:t>
      </w:r>
      <w:r>
        <w:rPr>
          <w:color w:val="00B089"/>
          <w:sz w:val="19"/>
        </w:rPr>
        <w:t>Blown-grass</w:t>
      </w:r>
    </w:p>
    <w:p w:rsidR="003D10A3" w:rsidRDefault="007B0B5A">
      <w:pPr>
        <w:pStyle w:val="ListParagraph"/>
        <w:numPr>
          <w:ilvl w:val="1"/>
          <w:numId w:val="65"/>
        </w:numPr>
        <w:tabs>
          <w:tab w:val="left" w:pos="714"/>
        </w:tabs>
        <w:spacing w:before="58" w:line="273" w:lineRule="auto"/>
        <w:ind w:right="152"/>
        <w:rPr>
          <w:sz w:val="19"/>
        </w:rPr>
      </w:pPr>
      <w:r>
        <w:rPr>
          <w:color w:val="00B089"/>
          <w:sz w:val="19"/>
        </w:rPr>
        <w:t xml:space="preserve">State-listed significant flora species including Melbourne </w:t>
      </w:r>
      <w:r>
        <w:rPr>
          <w:color w:val="00B089"/>
          <w:spacing w:val="-3"/>
          <w:sz w:val="19"/>
        </w:rPr>
        <w:t xml:space="preserve">Yellow-gum </w:t>
      </w:r>
      <w:r>
        <w:rPr>
          <w:color w:val="00B089"/>
          <w:sz w:val="19"/>
        </w:rPr>
        <w:t>Snowy Mint-bush, Coast Hollyhock, Austral Crane’s-bill and Fragrant</w:t>
      </w:r>
      <w:r>
        <w:rPr>
          <w:color w:val="00B089"/>
          <w:spacing w:val="-31"/>
          <w:sz w:val="19"/>
        </w:rPr>
        <w:t xml:space="preserve"> </w:t>
      </w:r>
      <w:r>
        <w:rPr>
          <w:color w:val="00B089"/>
          <w:sz w:val="19"/>
        </w:rPr>
        <w:t>Saltbush.</w:t>
      </w:r>
    </w:p>
    <w:p w:rsidR="003D10A3" w:rsidRDefault="007B0B5A">
      <w:pPr>
        <w:pStyle w:val="ListParagraph"/>
        <w:numPr>
          <w:ilvl w:val="0"/>
          <w:numId w:val="65"/>
        </w:numPr>
        <w:tabs>
          <w:tab w:val="left" w:pos="544"/>
        </w:tabs>
        <w:spacing w:before="60"/>
        <w:rPr>
          <w:sz w:val="19"/>
        </w:rPr>
      </w:pPr>
      <w:r>
        <w:rPr>
          <w:color w:val="00B089"/>
          <w:sz w:val="19"/>
        </w:rPr>
        <w:t>Known and potential habitat</w:t>
      </w:r>
      <w:r>
        <w:rPr>
          <w:color w:val="00B089"/>
          <w:spacing w:val="-5"/>
          <w:sz w:val="19"/>
        </w:rPr>
        <w:t xml:space="preserve"> </w:t>
      </w:r>
      <w:r>
        <w:rPr>
          <w:color w:val="00B089"/>
          <w:sz w:val="19"/>
        </w:rPr>
        <w:t>for:</w:t>
      </w:r>
    </w:p>
    <w:p w:rsidR="003D10A3" w:rsidRDefault="007B0B5A">
      <w:pPr>
        <w:pStyle w:val="ListParagraph"/>
        <w:numPr>
          <w:ilvl w:val="1"/>
          <w:numId w:val="65"/>
        </w:numPr>
        <w:tabs>
          <w:tab w:val="left" w:pos="714"/>
        </w:tabs>
        <w:spacing w:before="88" w:line="273" w:lineRule="auto"/>
        <w:ind w:right="276"/>
        <w:rPr>
          <w:sz w:val="19"/>
        </w:rPr>
      </w:pPr>
      <w:r>
        <w:rPr>
          <w:color w:val="00B089"/>
          <w:sz w:val="19"/>
        </w:rPr>
        <w:t>Commonwealth-listed significant fauna species including Growling Grass Frog, Golden Sun</w:t>
      </w:r>
      <w:r>
        <w:rPr>
          <w:color w:val="00B089"/>
          <w:spacing w:val="-6"/>
          <w:sz w:val="19"/>
        </w:rPr>
        <w:t xml:space="preserve"> </w:t>
      </w:r>
      <w:r>
        <w:rPr>
          <w:color w:val="00B089"/>
          <w:sz w:val="19"/>
        </w:rPr>
        <w:t>Moth,</w:t>
      </w:r>
    </w:p>
    <w:p w:rsidR="003D10A3" w:rsidRDefault="007B0B5A">
      <w:pPr>
        <w:pStyle w:val="BodyText"/>
        <w:spacing w:before="2"/>
        <w:ind w:right="275"/>
        <w:jc w:val="right"/>
      </w:pPr>
      <w:r>
        <w:rPr>
          <w:color w:val="00B089"/>
        </w:rPr>
        <w:t>Striped Legless Lizard and seven additional</w:t>
      </w:r>
      <w:r>
        <w:rPr>
          <w:color w:val="00B089"/>
          <w:spacing w:val="-26"/>
        </w:rPr>
        <w:t xml:space="preserve"> </w:t>
      </w:r>
      <w:r>
        <w:rPr>
          <w:color w:val="00B089"/>
        </w:rPr>
        <w:t>species</w:t>
      </w:r>
    </w:p>
    <w:p w:rsidR="003D10A3" w:rsidRDefault="007B0B5A">
      <w:pPr>
        <w:pStyle w:val="ListParagraph"/>
        <w:numPr>
          <w:ilvl w:val="1"/>
          <w:numId w:val="65"/>
        </w:numPr>
        <w:tabs>
          <w:tab w:val="left" w:pos="714"/>
        </w:tabs>
        <w:spacing w:before="88" w:line="273" w:lineRule="auto"/>
        <w:ind w:right="244"/>
        <w:jc w:val="right"/>
        <w:rPr>
          <w:sz w:val="19"/>
        </w:rPr>
      </w:pPr>
      <w:r>
        <w:rPr>
          <w:color w:val="00B089"/>
          <w:sz w:val="19"/>
        </w:rPr>
        <w:t>State-listed significant fauna species</w:t>
      </w:r>
      <w:r>
        <w:rPr>
          <w:color w:val="00B089"/>
          <w:spacing w:val="-7"/>
          <w:sz w:val="19"/>
        </w:rPr>
        <w:t xml:space="preserve"> </w:t>
      </w:r>
      <w:r>
        <w:rPr>
          <w:color w:val="00B089"/>
          <w:sz w:val="19"/>
        </w:rPr>
        <w:t>including</w:t>
      </w:r>
      <w:r>
        <w:rPr>
          <w:color w:val="00B089"/>
          <w:spacing w:val="-2"/>
          <w:sz w:val="19"/>
        </w:rPr>
        <w:t xml:space="preserve"> </w:t>
      </w:r>
      <w:r>
        <w:rPr>
          <w:color w:val="00B089"/>
          <w:sz w:val="19"/>
        </w:rPr>
        <w:t>Blue- billed Duck, Powerful Owl and 16 additional</w:t>
      </w:r>
      <w:r>
        <w:rPr>
          <w:color w:val="00B089"/>
          <w:spacing w:val="-26"/>
          <w:sz w:val="19"/>
        </w:rPr>
        <w:t xml:space="preserve"> </w:t>
      </w:r>
      <w:r>
        <w:rPr>
          <w:color w:val="00B089"/>
          <w:sz w:val="19"/>
        </w:rPr>
        <w:t>species.</w:t>
      </w:r>
    </w:p>
    <w:p w:rsidR="003D10A3" w:rsidRDefault="007B0B5A">
      <w:pPr>
        <w:pStyle w:val="BodyText"/>
        <w:spacing w:before="59" w:line="273" w:lineRule="auto"/>
        <w:ind w:left="713" w:hanging="171"/>
      </w:pPr>
      <w:r>
        <w:rPr>
          <w:b/>
          <w:color w:val="8ACED7"/>
        </w:rPr>
        <w:t xml:space="preserve">o </w:t>
      </w:r>
      <w:r>
        <w:rPr>
          <w:color w:val="00B089"/>
        </w:rPr>
        <w:t>A range of locally common species including kangaroos, echidnas and platypus.</w:t>
      </w:r>
    </w:p>
    <w:p w:rsidR="003D10A3" w:rsidRDefault="007B0B5A">
      <w:pPr>
        <w:pStyle w:val="BodyText"/>
        <w:spacing w:before="58" w:line="273" w:lineRule="auto"/>
        <w:ind w:left="373" w:right="-2"/>
      </w:pPr>
      <w:r>
        <w:rPr>
          <w:color w:val="00B089"/>
        </w:rPr>
        <w:t xml:space="preserve">Land in the area forms part of the Barwon River drainage catchment that outfalls into Lake </w:t>
      </w:r>
      <w:proofErr w:type="spellStart"/>
      <w:r>
        <w:rPr>
          <w:color w:val="00B089"/>
        </w:rPr>
        <w:t>Connewarre</w:t>
      </w:r>
      <w:proofErr w:type="spellEnd"/>
      <w:r>
        <w:rPr>
          <w:color w:val="00B089"/>
        </w:rPr>
        <w:t>; this location is one of six distinct areas that form the Port Phillip Bay (Western</w:t>
      </w:r>
      <w:r>
        <w:rPr>
          <w:color w:val="00B089"/>
          <w:spacing w:val="-9"/>
        </w:rPr>
        <w:t xml:space="preserve"> </w:t>
      </w:r>
      <w:r>
        <w:rPr>
          <w:color w:val="00B089"/>
        </w:rPr>
        <w:t>Shoreline)</w:t>
      </w:r>
      <w:r>
        <w:rPr>
          <w:color w:val="00B089"/>
          <w:spacing w:val="-9"/>
        </w:rPr>
        <w:t xml:space="preserve"> </w:t>
      </w:r>
      <w:r>
        <w:rPr>
          <w:color w:val="00B089"/>
        </w:rPr>
        <w:t>and</w:t>
      </w:r>
      <w:r>
        <w:rPr>
          <w:color w:val="00B089"/>
          <w:spacing w:val="-9"/>
        </w:rPr>
        <w:t xml:space="preserve"> </w:t>
      </w:r>
      <w:r>
        <w:rPr>
          <w:color w:val="00B089"/>
        </w:rPr>
        <w:t>Bellarine</w:t>
      </w:r>
      <w:r>
        <w:rPr>
          <w:color w:val="00B089"/>
          <w:spacing w:val="-9"/>
        </w:rPr>
        <w:t xml:space="preserve"> </w:t>
      </w:r>
      <w:r>
        <w:rPr>
          <w:color w:val="00B089"/>
        </w:rPr>
        <w:t>Peninsula</w:t>
      </w:r>
      <w:r>
        <w:rPr>
          <w:color w:val="00B089"/>
          <w:spacing w:val="-9"/>
        </w:rPr>
        <w:t xml:space="preserve"> </w:t>
      </w:r>
      <w:r>
        <w:rPr>
          <w:color w:val="00B089"/>
        </w:rPr>
        <w:t>Ramsar</w:t>
      </w:r>
      <w:r>
        <w:rPr>
          <w:color w:val="00B089"/>
          <w:spacing w:val="-9"/>
        </w:rPr>
        <w:t xml:space="preserve"> </w:t>
      </w:r>
      <w:r>
        <w:rPr>
          <w:color w:val="00B089"/>
        </w:rPr>
        <w:t>Site,</w:t>
      </w:r>
      <w:r>
        <w:rPr>
          <w:color w:val="00B089"/>
          <w:spacing w:val="-9"/>
        </w:rPr>
        <w:t xml:space="preserve"> </w:t>
      </w:r>
      <w:r>
        <w:rPr>
          <w:color w:val="00B089"/>
          <w:spacing w:val="-12"/>
        </w:rPr>
        <w:t xml:space="preserve">a </w:t>
      </w:r>
      <w:r>
        <w:rPr>
          <w:color w:val="00B089"/>
        </w:rPr>
        <w:t>complex of wetlands of international</w:t>
      </w:r>
      <w:r>
        <w:rPr>
          <w:color w:val="00B089"/>
          <w:spacing w:val="-22"/>
        </w:rPr>
        <w:t xml:space="preserve"> </w:t>
      </w:r>
      <w:r>
        <w:rPr>
          <w:color w:val="00B089"/>
        </w:rPr>
        <w:t>importance.</w:t>
      </w:r>
    </w:p>
    <w:p w:rsidR="003D10A3" w:rsidRDefault="007B0B5A">
      <w:pPr>
        <w:pStyle w:val="BodyText"/>
        <w:spacing w:before="62"/>
        <w:ind w:left="373"/>
      </w:pPr>
      <w:r>
        <w:rPr>
          <w:color w:val="00B089"/>
        </w:rPr>
        <w:t>Known biodiversity values are illustrated on Plan 16.</w:t>
      </w:r>
    </w:p>
    <w:p w:rsidR="003D10A3" w:rsidRDefault="003D10A3">
      <w:pPr>
        <w:pStyle w:val="BodyText"/>
        <w:rPr>
          <w:sz w:val="20"/>
        </w:rPr>
      </w:pPr>
    </w:p>
    <w:p w:rsidR="003D10A3" w:rsidRDefault="007B0B5A">
      <w:pPr>
        <w:spacing w:before="135"/>
        <w:ind w:left="373"/>
        <w:rPr>
          <w:i/>
          <w:sz w:val="16"/>
        </w:rPr>
      </w:pPr>
      <w:r>
        <w:rPr>
          <w:i/>
          <w:color w:val="00B089"/>
          <w:sz w:val="16"/>
        </w:rPr>
        <w:t>* Ecological values based on field assessments of 75% of study area.</w:t>
      </w:r>
    </w:p>
    <w:p w:rsidR="003D10A3" w:rsidRDefault="007B0B5A">
      <w:pPr>
        <w:spacing w:before="19"/>
        <w:ind w:left="299"/>
        <w:rPr>
          <w:rFonts w:ascii="Calibri"/>
          <w:b/>
          <w:sz w:val="19"/>
        </w:rPr>
      </w:pPr>
      <w:r>
        <w:br w:type="column"/>
      </w:r>
      <w:r>
        <w:rPr>
          <w:rFonts w:ascii="Calibri"/>
          <w:b/>
          <w:color w:val="8ACED7"/>
          <w:sz w:val="19"/>
          <w:u w:val="single" w:color="8ACED7"/>
        </w:rPr>
        <w:t>ACTION W1.3.1</w:t>
      </w:r>
    </w:p>
    <w:p w:rsidR="003D10A3" w:rsidRDefault="007B0B5A">
      <w:pPr>
        <w:spacing w:before="135" w:line="273" w:lineRule="auto"/>
        <w:ind w:left="299" w:right="867"/>
        <w:rPr>
          <w:b/>
          <w:sz w:val="19"/>
        </w:rPr>
      </w:pPr>
      <w:r>
        <w:rPr>
          <w:b/>
          <w:color w:val="005295"/>
          <w:sz w:val="19"/>
        </w:rPr>
        <w:t>An overarching biodiversity conservation strategy will be prepared for the growth area that provides high level guidance for the management of nationally and state significant biodiversity values.</w:t>
      </w:r>
    </w:p>
    <w:p w:rsidR="003D10A3" w:rsidRDefault="007B0B5A">
      <w:pPr>
        <w:pStyle w:val="BodyText"/>
        <w:spacing w:before="117" w:line="273" w:lineRule="auto"/>
        <w:ind w:left="299" w:right="1077"/>
      </w:pPr>
      <w:r>
        <w:rPr>
          <w:color w:val="231F20"/>
        </w:rPr>
        <w:t xml:space="preserve">The strategy will spatially identify how outcomes for matters of national environmental significance will be delivered and must be approved by the Commonwealth Government prior to the </w:t>
      </w:r>
      <w:proofErr w:type="spellStart"/>
      <w:r>
        <w:rPr>
          <w:color w:val="231F20"/>
        </w:rPr>
        <w:t>finalisation</w:t>
      </w:r>
      <w:proofErr w:type="spellEnd"/>
      <w:r>
        <w:rPr>
          <w:color w:val="231F20"/>
        </w:rPr>
        <w:t xml:space="preserve"> of the initial precinct structure plan in the growth area.</w:t>
      </w:r>
    </w:p>
    <w:p w:rsidR="003D10A3" w:rsidRDefault="003D10A3">
      <w:pPr>
        <w:pStyle w:val="BodyText"/>
        <w:spacing w:before="1"/>
        <w:rPr>
          <w:sz w:val="26"/>
        </w:rPr>
      </w:pPr>
    </w:p>
    <w:p w:rsidR="003D10A3" w:rsidRDefault="007B0B5A">
      <w:pPr>
        <w:ind w:left="299"/>
        <w:rPr>
          <w:rFonts w:ascii="Calibri"/>
          <w:b/>
          <w:sz w:val="19"/>
        </w:rPr>
      </w:pPr>
      <w:r>
        <w:rPr>
          <w:rFonts w:ascii="Calibri"/>
          <w:b/>
          <w:color w:val="8ACED7"/>
          <w:sz w:val="19"/>
          <w:u w:val="single" w:color="8ACED7"/>
        </w:rPr>
        <w:t>ACTION W1.3.2</w:t>
      </w:r>
    </w:p>
    <w:p w:rsidR="003D10A3" w:rsidRDefault="007B0B5A">
      <w:pPr>
        <w:spacing w:before="134" w:line="273" w:lineRule="auto"/>
        <w:ind w:left="299" w:right="889"/>
        <w:rPr>
          <w:b/>
          <w:sz w:val="19"/>
        </w:rPr>
      </w:pPr>
      <w:r>
        <w:rPr>
          <w:b/>
          <w:color w:val="005295"/>
          <w:sz w:val="19"/>
        </w:rPr>
        <w:t>Individual detailed master plans that outline the protection and enhancement of river and creek corridors will be prepared and incorporated within the relevant precinct structure plan including:</w:t>
      </w:r>
    </w:p>
    <w:p w:rsidR="003D10A3" w:rsidRDefault="007B0B5A">
      <w:pPr>
        <w:numPr>
          <w:ilvl w:val="0"/>
          <w:numId w:val="68"/>
        </w:numPr>
        <w:tabs>
          <w:tab w:val="left" w:pos="527"/>
        </w:tabs>
        <w:spacing w:before="117" w:line="273" w:lineRule="auto"/>
        <w:ind w:left="526" w:right="1236" w:hanging="227"/>
        <w:rPr>
          <w:b/>
          <w:sz w:val="19"/>
        </w:rPr>
      </w:pPr>
      <w:proofErr w:type="spellStart"/>
      <w:r>
        <w:rPr>
          <w:b/>
          <w:color w:val="005295"/>
          <w:sz w:val="19"/>
        </w:rPr>
        <w:t>Cowies</w:t>
      </w:r>
      <w:proofErr w:type="spellEnd"/>
      <w:r>
        <w:rPr>
          <w:b/>
          <w:color w:val="005295"/>
          <w:sz w:val="19"/>
        </w:rPr>
        <w:t xml:space="preserve"> Creek, between Geelong Ring Road and Geelong-Ballan</w:t>
      </w:r>
      <w:r>
        <w:rPr>
          <w:b/>
          <w:color w:val="005295"/>
          <w:spacing w:val="-1"/>
          <w:sz w:val="19"/>
        </w:rPr>
        <w:t xml:space="preserve"> </w:t>
      </w:r>
      <w:r>
        <w:rPr>
          <w:b/>
          <w:color w:val="005295"/>
          <w:sz w:val="19"/>
        </w:rPr>
        <w:t>Road</w:t>
      </w:r>
    </w:p>
    <w:p w:rsidR="003D10A3" w:rsidRDefault="007B0B5A">
      <w:pPr>
        <w:pStyle w:val="ListParagraph"/>
        <w:numPr>
          <w:ilvl w:val="0"/>
          <w:numId w:val="68"/>
        </w:numPr>
        <w:tabs>
          <w:tab w:val="left" w:pos="527"/>
        </w:tabs>
        <w:spacing w:line="273" w:lineRule="auto"/>
        <w:ind w:left="526" w:right="1267" w:hanging="227"/>
        <w:rPr>
          <w:b/>
          <w:sz w:val="19"/>
        </w:rPr>
      </w:pPr>
      <w:r>
        <w:rPr>
          <w:b/>
          <w:color w:val="005295"/>
          <w:sz w:val="19"/>
        </w:rPr>
        <w:t xml:space="preserve">Barwon </w:t>
      </w:r>
      <w:r>
        <w:rPr>
          <w:b/>
          <w:color w:val="005295"/>
          <w:spacing w:val="-3"/>
          <w:sz w:val="19"/>
        </w:rPr>
        <w:t xml:space="preserve">River, </w:t>
      </w:r>
      <w:r>
        <w:rPr>
          <w:b/>
          <w:color w:val="005295"/>
          <w:sz w:val="19"/>
        </w:rPr>
        <w:t xml:space="preserve">between Geelong Ring Road and </w:t>
      </w:r>
      <w:proofErr w:type="spellStart"/>
      <w:r>
        <w:rPr>
          <w:b/>
          <w:color w:val="005295"/>
          <w:sz w:val="19"/>
        </w:rPr>
        <w:t>Merrawarp</w:t>
      </w:r>
      <w:proofErr w:type="spellEnd"/>
      <w:r>
        <w:rPr>
          <w:b/>
          <w:color w:val="005295"/>
          <w:spacing w:val="-1"/>
          <w:sz w:val="19"/>
        </w:rPr>
        <w:t xml:space="preserve"> </w:t>
      </w:r>
      <w:r>
        <w:rPr>
          <w:b/>
          <w:color w:val="005295"/>
          <w:sz w:val="19"/>
        </w:rPr>
        <w:t>Road</w:t>
      </w:r>
    </w:p>
    <w:p w:rsidR="003D10A3" w:rsidRDefault="007B0B5A">
      <w:pPr>
        <w:numPr>
          <w:ilvl w:val="0"/>
          <w:numId w:val="68"/>
        </w:numPr>
        <w:tabs>
          <w:tab w:val="left" w:pos="527"/>
        </w:tabs>
        <w:spacing w:before="116" w:line="273" w:lineRule="auto"/>
        <w:ind w:left="526" w:right="1204" w:hanging="227"/>
        <w:rPr>
          <w:b/>
          <w:sz w:val="19"/>
        </w:rPr>
      </w:pPr>
      <w:r>
        <w:rPr>
          <w:b/>
          <w:color w:val="005295"/>
          <w:sz w:val="19"/>
        </w:rPr>
        <w:t xml:space="preserve">Moorabool </w:t>
      </w:r>
      <w:r>
        <w:rPr>
          <w:b/>
          <w:color w:val="005295"/>
          <w:spacing w:val="-3"/>
          <w:sz w:val="19"/>
        </w:rPr>
        <w:t xml:space="preserve">River, </w:t>
      </w:r>
      <w:r>
        <w:rPr>
          <w:b/>
          <w:color w:val="005295"/>
          <w:sz w:val="19"/>
        </w:rPr>
        <w:t>between Midland Highway and Geelong-Ballarat</w:t>
      </w:r>
      <w:r>
        <w:rPr>
          <w:b/>
          <w:color w:val="005295"/>
          <w:spacing w:val="-1"/>
          <w:sz w:val="19"/>
        </w:rPr>
        <w:t xml:space="preserve"> </w:t>
      </w:r>
      <w:r>
        <w:rPr>
          <w:b/>
          <w:color w:val="005295"/>
          <w:sz w:val="19"/>
        </w:rPr>
        <w:t>Railway</w:t>
      </w:r>
    </w:p>
    <w:p w:rsidR="003D10A3" w:rsidRDefault="007B0B5A">
      <w:pPr>
        <w:pStyle w:val="ListParagraph"/>
        <w:numPr>
          <w:ilvl w:val="0"/>
          <w:numId w:val="68"/>
        </w:numPr>
        <w:tabs>
          <w:tab w:val="left" w:pos="527"/>
        </w:tabs>
        <w:spacing w:line="273" w:lineRule="auto"/>
        <w:ind w:left="526" w:right="1014" w:hanging="227"/>
        <w:rPr>
          <w:b/>
          <w:sz w:val="19"/>
        </w:rPr>
      </w:pPr>
      <w:r>
        <w:rPr>
          <w:b/>
          <w:color w:val="005295"/>
          <w:sz w:val="19"/>
        </w:rPr>
        <w:t>Moorabool River (and deviation channel), between Geelong Ring Road and Midland Highway and including Dog Rocks Sanctuary and Moorabool River</w:t>
      </w:r>
      <w:r>
        <w:rPr>
          <w:b/>
          <w:color w:val="005295"/>
          <w:spacing w:val="-2"/>
          <w:sz w:val="19"/>
        </w:rPr>
        <w:t xml:space="preserve"> </w:t>
      </w:r>
      <w:r>
        <w:rPr>
          <w:b/>
          <w:color w:val="005295"/>
          <w:sz w:val="19"/>
        </w:rPr>
        <w:t>Reserve.</w:t>
      </w:r>
    </w:p>
    <w:p w:rsidR="003D10A3" w:rsidRDefault="007B0B5A">
      <w:pPr>
        <w:pStyle w:val="BodyText"/>
        <w:spacing w:before="117" w:line="273" w:lineRule="auto"/>
        <w:ind w:left="299" w:right="877"/>
      </w:pPr>
      <w:r>
        <w:rPr>
          <w:color w:val="231F20"/>
        </w:rPr>
        <w:t>Detailed master planning will integrate the protection and enhancement of natural flows and flora and fauna with the urban landscape including cultural heritage, integrated water management, tree planting, open space and recreation, walking and cycling, and interfaces with the integrated transport network and built environment. The plans will have regard to the objectives of existing projects including the Barwon River Parklands and Moorabool Living.</w:t>
      </w:r>
    </w:p>
    <w:p w:rsidR="003D10A3" w:rsidRDefault="003D10A3">
      <w:pPr>
        <w:spacing w:line="273" w:lineRule="auto"/>
        <w:sectPr w:rsidR="003D10A3">
          <w:type w:val="continuous"/>
          <w:pgSz w:w="11910" w:h="16840"/>
          <w:pgMar w:top="1320" w:right="0" w:bottom="280" w:left="420" w:header="720" w:footer="720" w:gutter="0"/>
          <w:cols w:num="2" w:space="720" w:equalWidth="0">
            <w:col w:w="5364" w:space="40"/>
            <w:col w:w="6086"/>
          </w:cols>
        </w:sectPr>
      </w:pPr>
    </w:p>
    <w:p w:rsidR="003D10A3" w:rsidRDefault="007B0B5A">
      <w:pPr>
        <w:pStyle w:val="Heading5"/>
      </w:pPr>
      <w:r>
        <w:rPr>
          <w:color w:val="8ACED7"/>
        </w:rPr>
        <w:lastRenderedPageBreak/>
        <w:t>ENVIRONMENT</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3"/>
        <w:rPr>
          <w:rFonts w:ascii="Calibri"/>
          <w:b/>
          <w:sz w:val="28"/>
        </w:rPr>
      </w:pPr>
    </w:p>
    <w:p w:rsidR="003D10A3" w:rsidRDefault="003D10A3">
      <w:pPr>
        <w:rPr>
          <w:rFonts w:ascii="Calibri"/>
          <w:sz w:val="28"/>
        </w:rPr>
        <w:sectPr w:rsidR="003D10A3">
          <w:headerReference w:type="even" r:id="rId267"/>
          <w:footerReference w:type="even" r:id="rId268"/>
          <w:pgSz w:w="11910" w:h="16840"/>
          <w:pgMar w:top="920" w:right="0" w:bottom="280" w:left="420" w:header="0" w:footer="0" w:gutter="0"/>
          <w:cols w:space="720"/>
        </w:sectPr>
      </w:pPr>
    </w:p>
    <w:p w:rsidR="003D10A3" w:rsidRDefault="007B0B5A">
      <w:pPr>
        <w:spacing w:before="20"/>
        <w:ind w:left="373"/>
        <w:rPr>
          <w:rFonts w:ascii="Calibri"/>
          <w:b/>
          <w:sz w:val="19"/>
        </w:rPr>
      </w:pPr>
      <w:r>
        <w:rPr>
          <w:rFonts w:ascii="Calibri"/>
          <w:b/>
          <w:color w:val="8ACED7"/>
          <w:sz w:val="19"/>
          <w:u w:val="single" w:color="8ACED7"/>
        </w:rPr>
        <w:t>ACTION W1.3.3</w:t>
      </w:r>
    </w:p>
    <w:p w:rsidR="003D10A3" w:rsidRDefault="007B0B5A">
      <w:pPr>
        <w:spacing w:before="134" w:line="273" w:lineRule="auto"/>
        <w:ind w:left="373" w:right="-19"/>
        <w:rPr>
          <w:b/>
          <w:sz w:val="19"/>
        </w:rPr>
      </w:pPr>
      <w:r>
        <w:rPr>
          <w:b/>
          <w:color w:val="005295"/>
          <w:sz w:val="19"/>
        </w:rPr>
        <w:t xml:space="preserve">A network of linear corridors will be created to promote biodiversity linkages within </w:t>
      </w:r>
      <w:proofErr w:type="spellStart"/>
      <w:r>
        <w:rPr>
          <w:b/>
          <w:color w:val="005295"/>
          <w:sz w:val="19"/>
        </w:rPr>
        <w:t>neighbourhoods</w:t>
      </w:r>
      <w:proofErr w:type="spellEnd"/>
      <w:r>
        <w:rPr>
          <w:b/>
          <w:color w:val="005295"/>
          <w:sz w:val="19"/>
        </w:rPr>
        <w:t xml:space="preserve"> that connect between conservation areas, waterways and the open space network.</w:t>
      </w:r>
    </w:p>
    <w:p w:rsidR="003D10A3" w:rsidRDefault="007B0B5A">
      <w:pPr>
        <w:pStyle w:val="BodyText"/>
        <w:spacing w:before="117" w:line="273" w:lineRule="auto"/>
        <w:ind w:left="373"/>
      </w:pPr>
      <w:r>
        <w:rPr>
          <w:color w:val="231F20"/>
        </w:rPr>
        <w:t>Corridors may be located as illustrated in Plan 17 to promote, retain and link a variety of flora and fauna</w:t>
      </w:r>
      <w:r>
        <w:rPr>
          <w:color w:val="231F20"/>
          <w:spacing w:val="-28"/>
        </w:rPr>
        <w:t xml:space="preserve"> </w:t>
      </w:r>
      <w:r>
        <w:rPr>
          <w:color w:val="231F20"/>
        </w:rPr>
        <w:t xml:space="preserve">habitats and allow the passive movement and long-term resilience of species throughout </w:t>
      </w:r>
      <w:proofErr w:type="spellStart"/>
      <w:r>
        <w:rPr>
          <w:color w:val="231F20"/>
        </w:rPr>
        <w:t>neighbourhoods</w:t>
      </w:r>
      <w:proofErr w:type="spellEnd"/>
      <w:r>
        <w:rPr>
          <w:color w:val="231F20"/>
        </w:rPr>
        <w:t>. Corridors may be composed of a mixture of land uses including conservation areas, open space and waterways, social infrastructure</w:t>
      </w:r>
      <w:r>
        <w:rPr>
          <w:color w:val="231F20"/>
          <w:spacing w:val="-37"/>
        </w:rPr>
        <w:t xml:space="preserve"> </w:t>
      </w:r>
      <w:r>
        <w:rPr>
          <w:color w:val="231F20"/>
        </w:rPr>
        <w:t>and transport corridors.</w:t>
      </w:r>
    </w:p>
    <w:p w:rsidR="003D10A3" w:rsidRDefault="003D10A3">
      <w:pPr>
        <w:pStyle w:val="BodyText"/>
        <w:spacing w:before="3"/>
        <w:rPr>
          <w:sz w:val="26"/>
        </w:rPr>
      </w:pPr>
    </w:p>
    <w:p w:rsidR="003D10A3" w:rsidRDefault="007B0B5A">
      <w:pPr>
        <w:ind w:left="373"/>
        <w:rPr>
          <w:rFonts w:ascii="Calibri"/>
          <w:b/>
          <w:sz w:val="19"/>
        </w:rPr>
      </w:pPr>
      <w:r>
        <w:rPr>
          <w:rFonts w:ascii="Calibri"/>
          <w:b/>
          <w:color w:val="8ACED7"/>
          <w:sz w:val="19"/>
          <w:u w:val="single" w:color="8ACED7"/>
        </w:rPr>
        <w:t>ACTION W1.3.4</w:t>
      </w:r>
    </w:p>
    <w:p w:rsidR="003D10A3" w:rsidRDefault="007B0B5A">
      <w:pPr>
        <w:spacing w:before="135" w:line="273" w:lineRule="auto"/>
        <w:ind w:left="373" w:right="-19"/>
        <w:rPr>
          <w:b/>
          <w:sz w:val="19"/>
        </w:rPr>
      </w:pPr>
      <w:r>
        <w:rPr>
          <w:b/>
          <w:color w:val="005295"/>
          <w:sz w:val="19"/>
        </w:rPr>
        <w:t xml:space="preserve">Any conservation areas that are identified will </w:t>
      </w:r>
      <w:proofErr w:type="spellStart"/>
      <w:r>
        <w:rPr>
          <w:b/>
          <w:color w:val="005295"/>
          <w:sz w:val="19"/>
        </w:rPr>
        <w:t>prioritise</w:t>
      </w:r>
      <w:proofErr w:type="spellEnd"/>
      <w:r>
        <w:rPr>
          <w:b/>
          <w:color w:val="005295"/>
          <w:sz w:val="19"/>
        </w:rPr>
        <w:t xml:space="preserve"> the protection and enhancement of local indigenous flora and fauna species.</w:t>
      </w:r>
    </w:p>
    <w:p w:rsidR="003D10A3" w:rsidRDefault="007B0B5A">
      <w:pPr>
        <w:pStyle w:val="BodyText"/>
        <w:spacing w:before="116" w:line="273" w:lineRule="auto"/>
        <w:ind w:left="373" w:right="95"/>
      </w:pPr>
      <w:r>
        <w:rPr>
          <w:color w:val="231F20"/>
        </w:rPr>
        <w:t xml:space="preserve">Conservation areas will be retained to ensure their sustainability in relation to scale and connectivity to other natural assets. Conservation areas will be designed and managed with a focus on the protection and enhancement of biodiversity values including the management of public access and pests and the exclusion of hard surfaces and incompatible </w:t>
      </w:r>
      <w:proofErr w:type="spellStart"/>
      <w:r>
        <w:rPr>
          <w:color w:val="231F20"/>
        </w:rPr>
        <w:t>neighbouring</w:t>
      </w:r>
      <w:proofErr w:type="spellEnd"/>
      <w:r>
        <w:rPr>
          <w:color w:val="231F20"/>
        </w:rPr>
        <w:t xml:space="preserve"> land uses.</w:t>
      </w:r>
    </w:p>
    <w:p w:rsidR="003D10A3" w:rsidRDefault="007B0B5A">
      <w:pPr>
        <w:spacing w:before="20"/>
        <w:ind w:left="307"/>
        <w:rPr>
          <w:rFonts w:ascii="Calibri"/>
          <w:b/>
          <w:sz w:val="19"/>
        </w:rPr>
      </w:pPr>
      <w:r>
        <w:br w:type="column"/>
      </w:r>
      <w:r>
        <w:rPr>
          <w:rFonts w:ascii="Calibri"/>
          <w:b/>
          <w:color w:val="8ACED7"/>
          <w:sz w:val="19"/>
          <w:u w:val="single" w:color="8ACED7"/>
        </w:rPr>
        <w:t>ACTION W1.3.5</w:t>
      </w:r>
    </w:p>
    <w:p w:rsidR="003D10A3" w:rsidRDefault="007B0B5A">
      <w:pPr>
        <w:spacing w:before="134" w:line="273" w:lineRule="auto"/>
        <w:ind w:left="307" w:right="782"/>
        <w:rPr>
          <w:b/>
          <w:sz w:val="19"/>
        </w:rPr>
      </w:pPr>
      <w:r>
        <w:rPr>
          <w:b/>
          <w:color w:val="005295"/>
          <w:sz w:val="19"/>
        </w:rPr>
        <w:t xml:space="preserve">The integrated transport network will protect, </w:t>
      </w:r>
      <w:proofErr w:type="spellStart"/>
      <w:r>
        <w:rPr>
          <w:b/>
          <w:color w:val="005295"/>
          <w:sz w:val="19"/>
        </w:rPr>
        <w:t>minimise</w:t>
      </w:r>
      <w:proofErr w:type="spellEnd"/>
      <w:r>
        <w:rPr>
          <w:b/>
          <w:color w:val="005295"/>
          <w:sz w:val="19"/>
        </w:rPr>
        <w:t xml:space="preserve"> impacts and revegetate roadside vegetation.</w:t>
      </w:r>
    </w:p>
    <w:p w:rsidR="003D10A3" w:rsidRDefault="007B0B5A">
      <w:pPr>
        <w:pStyle w:val="BodyText"/>
        <w:spacing w:before="116" w:line="273" w:lineRule="auto"/>
        <w:ind w:left="307" w:right="790"/>
      </w:pPr>
      <w:r>
        <w:rPr>
          <w:color w:val="231F20"/>
        </w:rPr>
        <w:t xml:space="preserve">Upgrade, widening and extension of the integrated transport network will retain and enhance native vegetation within existing road reserves and </w:t>
      </w:r>
      <w:proofErr w:type="spellStart"/>
      <w:r>
        <w:rPr>
          <w:color w:val="231F20"/>
        </w:rPr>
        <w:t>utilise</w:t>
      </w:r>
      <w:proofErr w:type="spellEnd"/>
      <w:r>
        <w:rPr>
          <w:color w:val="231F20"/>
        </w:rPr>
        <w:t xml:space="preserve"> existing road networks to limit the crossing of waterways and significant vegetation in road reserves.</w:t>
      </w:r>
    </w:p>
    <w:p w:rsidR="003D10A3" w:rsidRDefault="003D10A3">
      <w:pPr>
        <w:pStyle w:val="BodyText"/>
        <w:spacing w:before="1"/>
        <w:rPr>
          <w:sz w:val="26"/>
        </w:rPr>
      </w:pPr>
    </w:p>
    <w:p w:rsidR="003D10A3" w:rsidRDefault="007B0B5A">
      <w:pPr>
        <w:ind w:left="307"/>
        <w:rPr>
          <w:rFonts w:ascii="Calibri"/>
          <w:b/>
          <w:sz w:val="19"/>
        </w:rPr>
      </w:pPr>
      <w:r>
        <w:rPr>
          <w:rFonts w:ascii="Calibri"/>
          <w:b/>
          <w:color w:val="8ACED7"/>
          <w:sz w:val="19"/>
          <w:u w:val="single" w:color="8ACED7"/>
        </w:rPr>
        <w:t>ACTION W1.3.6</w:t>
      </w:r>
    </w:p>
    <w:p w:rsidR="003D10A3" w:rsidRDefault="007B0B5A">
      <w:pPr>
        <w:spacing w:before="134" w:line="273" w:lineRule="auto"/>
        <w:ind w:left="307" w:right="908"/>
        <w:rPr>
          <w:b/>
          <w:sz w:val="19"/>
        </w:rPr>
      </w:pPr>
      <w:r>
        <w:rPr>
          <w:b/>
          <w:color w:val="005295"/>
          <w:sz w:val="19"/>
        </w:rPr>
        <w:t xml:space="preserve">Large-scale revegetation </w:t>
      </w:r>
      <w:proofErr w:type="spellStart"/>
      <w:r>
        <w:rPr>
          <w:b/>
          <w:color w:val="005295"/>
          <w:sz w:val="19"/>
        </w:rPr>
        <w:t>utilising</w:t>
      </w:r>
      <w:proofErr w:type="spellEnd"/>
      <w:r>
        <w:rPr>
          <w:b/>
          <w:color w:val="005295"/>
          <w:sz w:val="19"/>
        </w:rPr>
        <w:t xml:space="preserve"> indigenous species will be undertaken at key rural-urban interfaces including tree canopy, where appropriate.</w:t>
      </w:r>
    </w:p>
    <w:p w:rsidR="003D10A3" w:rsidRDefault="007B0B5A">
      <w:pPr>
        <w:pStyle w:val="BodyText"/>
        <w:spacing w:before="116" w:line="273" w:lineRule="auto"/>
        <w:ind w:left="307" w:right="822"/>
      </w:pPr>
      <w:r>
        <w:rPr>
          <w:color w:val="231F20"/>
        </w:rPr>
        <w:t xml:space="preserve">Green belts will be </w:t>
      </w:r>
      <w:proofErr w:type="spellStart"/>
      <w:r>
        <w:rPr>
          <w:color w:val="231F20"/>
        </w:rPr>
        <w:t>utilised</w:t>
      </w:r>
      <w:proofErr w:type="spellEnd"/>
      <w:r>
        <w:rPr>
          <w:color w:val="231F20"/>
        </w:rPr>
        <w:t xml:space="preserve"> to signify land use changes and provide a natural buffer between these areas.</w:t>
      </w:r>
    </w:p>
    <w:p w:rsidR="003D10A3" w:rsidRDefault="003D10A3">
      <w:pPr>
        <w:pStyle w:val="BodyText"/>
        <w:spacing w:before="10"/>
        <w:rPr>
          <w:sz w:val="25"/>
        </w:rPr>
      </w:pPr>
    </w:p>
    <w:p w:rsidR="003D10A3" w:rsidRDefault="007B0B5A">
      <w:pPr>
        <w:ind w:left="307"/>
        <w:rPr>
          <w:rFonts w:ascii="Calibri"/>
          <w:b/>
          <w:sz w:val="19"/>
        </w:rPr>
      </w:pPr>
      <w:r>
        <w:rPr>
          <w:rFonts w:ascii="Calibri"/>
          <w:b/>
          <w:color w:val="8ACED7"/>
          <w:sz w:val="19"/>
          <w:u w:val="single" w:color="8ACED7"/>
        </w:rPr>
        <w:t>ACTION W1.3.7</w:t>
      </w:r>
    </w:p>
    <w:p w:rsidR="003D10A3" w:rsidRDefault="007B0B5A">
      <w:pPr>
        <w:spacing w:before="134" w:line="273" w:lineRule="auto"/>
        <w:ind w:left="307" w:right="908"/>
        <w:rPr>
          <w:b/>
          <w:sz w:val="19"/>
        </w:rPr>
      </w:pPr>
      <w:r>
        <w:rPr>
          <w:b/>
          <w:color w:val="005295"/>
          <w:sz w:val="19"/>
        </w:rPr>
        <w:t>Stormwater drainage management will consider the downstream impacts on the Port Phillip Bay (Western Shoreline) and Bellarine Peninsula Ramsar Site.</w:t>
      </w:r>
    </w:p>
    <w:p w:rsidR="003D10A3" w:rsidRDefault="007B0B5A">
      <w:pPr>
        <w:pStyle w:val="BodyText"/>
        <w:spacing w:before="116" w:line="273" w:lineRule="auto"/>
        <w:ind w:left="307" w:right="1022"/>
      </w:pPr>
      <w:r>
        <w:rPr>
          <w:color w:val="231F20"/>
        </w:rPr>
        <w:t xml:space="preserve">The Barwon and Moorabool drainage catchments outfall into the Ramsar-listed Lake </w:t>
      </w:r>
      <w:proofErr w:type="spellStart"/>
      <w:r>
        <w:rPr>
          <w:color w:val="231F20"/>
        </w:rPr>
        <w:t>Connewarre</w:t>
      </w:r>
      <w:proofErr w:type="spellEnd"/>
      <w:r>
        <w:rPr>
          <w:color w:val="231F20"/>
        </w:rPr>
        <w:t xml:space="preserve"> wetlands.</w:t>
      </w:r>
    </w:p>
    <w:p w:rsidR="003D10A3" w:rsidRDefault="003D10A3">
      <w:pPr>
        <w:spacing w:line="273" w:lineRule="auto"/>
        <w:sectPr w:rsidR="003D10A3">
          <w:type w:val="continuous"/>
          <w:pgSz w:w="11910" w:h="16840"/>
          <w:pgMar w:top="1320" w:right="0" w:bottom="280" w:left="420" w:header="720" w:footer="720" w:gutter="0"/>
          <w:cols w:num="2" w:space="720" w:equalWidth="0">
            <w:col w:w="5379" w:space="40"/>
            <w:col w:w="6071"/>
          </w:cols>
        </w:sect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5"/>
        </w:rPr>
      </w:pPr>
    </w:p>
    <w:p w:rsidR="003D10A3" w:rsidRDefault="003D10A3">
      <w:pPr>
        <w:rPr>
          <w:rFonts w:ascii="Calibri"/>
          <w:sz w:val="15"/>
        </w:rPr>
        <w:sectPr w:rsidR="003D10A3">
          <w:type w:val="continuous"/>
          <w:pgSz w:w="11910" w:h="16840"/>
          <w:pgMar w:top="1320" w:right="0" w:bottom="280" w:left="420" w:header="720" w:footer="720" w:gutter="0"/>
          <w:cols w:space="720"/>
        </w:sect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spacing w:before="9"/>
        <w:rPr>
          <w:rFonts w:ascii="Calibri"/>
          <w:sz w:val="16"/>
        </w:rPr>
      </w:pPr>
    </w:p>
    <w:p w:rsidR="003D10A3" w:rsidRDefault="003D10A3">
      <w:pPr>
        <w:rPr>
          <w:rFonts w:ascii="Calibri"/>
          <w:sz w:val="16"/>
        </w:rPr>
        <w:sectPr w:rsidR="003D10A3">
          <w:headerReference w:type="default" r:id="rId269"/>
          <w:footerReference w:type="default" r:id="rId270"/>
          <w:pgSz w:w="11910" w:h="16840"/>
          <w:pgMar w:top="1580" w:right="0" w:bottom="600" w:left="420" w:header="0" w:footer="400" w:gutter="0"/>
          <w:pgNumType w:start="103"/>
          <w:cols w:space="720"/>
        </w:sectPr>
      </w:pPr>
    </w:p>
    <w:p w:rsidR="003D10A3" w:rsidRDefault="007B0B5A">
      <w:pPr>
        <w:spacing w:before="20"/>
        <w:ind w:left="396"/>
        <w:rPr>
          <w:rFonts w:ascii="Calibri"/>
          <w:b/>
          <w:sz w:val="19"/>
        </w:rPr>
      </w:pPr>
      <w:r>
        <w:rPr>
          <w:rFonts w:ascii="Calibri"/>
          <w:b/>
          <w:color w:val="8ACED7"/>
          <w:sz w:val="19"/>
          <w:u w:val="single" w:color="8ACED7"/>
        </w:rPr>
        <w:t>ACTION W1.3.8</w:t>
      </w:r>
    </w:p>
    <w:p w:rsidR="003D10A3" w:rsidRDefault="007B0B5A">
      <w:pPr>
        <w:spacing w:before="134" w:line="273" w:lineRule="auto"/>
        <w:ind w:left="396" w:right="200"/>
        <w:rPr>
          <w:b/>
          <w:sz w:val="19"/>
        </w:rPr>
      </w:pPr>
      <w:r>
        <w:rPr>
          <w:b/>
          <w:color w:val="005295"/>
          <w:sz w:val="19"/>
        </w:rPr>
        <w:t>A Native Vegetation Precinct Plan will be prepared for each precinct to determine the presence and</w:t>
      </w:r>
    </w:p>
    <w:p w:rsidR="003D10A3" w:rsidRDefault="007B0B5A">
      <w:pPr>
        <w:spacing w:before="2" w:line="273" w:lineRule="auto"/>
        <w:ind w:left="396" w:right="97"/>
        <w:rPr>
          <w:b/>
          <w:sz w:val="19"/>
        </w:rPr>
      </w:pPr>
      <w:r>
        <w:rPr>
          <w:b/>
          <w:color w:val="005295"/>
          <w:sz w:val="19"/>
        </w:rPr>
        <w:t>management of significant flora, fauna and ecological communities.</w:t>
      </w:r>
    </w:p>
    <w:p w:rsidR="003D10A3" w:rsidRDefault="007B0B5A">
      <w:pPr>
        <w:pStyle w:val="BodyText"/>
        <w:spacing w:before="115" w:line="273" w:lineRule="auto"/>
        <w:ind w:left="396" w:right="-11"/>
      </w:pPr>
      <w:r>
        <w:rPr>
          <w:color w:val="231F20"/>
        </w:rPr>
        <w:t>Native Vegetation Precinct Plans will provide recommendations that include no net loss of native vegetation, securing offsets in accordance with the outcomes of the biodiversity conservation strategy, retention of remnant scattered trees and the application of appropriate planning controls to protect and manage native vegetation.</w:t>
      </w:r>
    </w:p>
    <w:p w:rsidR="003D10A3" w:rsidRDefault="003D10A3">
      <w:pPr>
        <w:pStyle w:val="BodyText"/>
        <w:spacing w:before="3"/>
        <w:rPr>
          <w:sz w:val="26"/>
        </w:rPr>
      </w:pPr>
    </w:p>
    <w:p w:rsidR="003D10A3" w:rsidRDefault="007B0B5A">
      <w:pPr>
        <w:ind w:left="396"/>
        <w:rPr>
          <w:rFonts w:ascii="Calibri"/>
          <w:b/>
          <w:sz w:val="19"/>
        </w:rPr>
      </w:pPr>
      <w:r>
        <w:rPr>
          <w:rFonts w:ascii="Calibri"/>
          <w:b/>
          <w:color w:val="8ACED7"/>
          <w:sz w:val="19"/>
          <w:u w:val="single" w:color="8ACED7"/>
        </w:rPr>
        <w:t>ACTION W1.3.9</w:t>
      </w:r>
    </w:p>
    <w:p w:rsidR="003D10A3" w:rsidRDefault="007B0B5A">
      <w:pPr>
        <w:spacing w:before="135" w:line="273" w:lineRule="auto"/>
        <w:ind w:left="396"/>
        <w:rPr>
          <w:b/>
          <w:sz w:val="19"/>
        </w:rPr>
      </w:pPr>
      <w:r>
        <w:rPr>
          <w:b/>
          <w:color w:val="005295"/>
          <w:sz w:val="19"/>
        </w:rPr>
        <w:t>‘Green-blue’ connections will be designed to promote flora and fauna by distributing water to soil through natural infiltration and irrigation.</w:t>
      </w:r>
    </w:p>
    <w:p w:rsidR="003D10A3" w:rsidRDefault="007B0B5A">
      <w:pPr>
        <w:pStyle w:val="BodyText"/>
        <w:spacing w:before="116" w:line="273" w:lineRule="auto"/>
        <w:ind w:left="396" w:right="-10"/>
      </w:pPr>
      <w:r>
        <w:rPr>
          <w:color w:val="231F20"/>
        </w:rPr>
        <w:t>Stormwater treatment will be located and designed to successfully incorporate natural systems and provide habitat for significant flora and fauna species. Waterways illustrated on Plan 15 will be designed to provide sufficient corridor width to establish continuous riparian reserves that allow for biodiversity values to thrive.</w:t>
      </w:r>
    </w:p>
    <w:p w:rsidR="003D10A3" w:rsidRDefault="003D10A3">
      <w:pPr>
        <w:pStyle w:val="BodyText"/>
        <w:spacing w:before="2"/>
        <w:rPr>
          <w:sz w:val="26"/>
        </w:rPr>
      </w:pPr>
    </w:p>
    <w:p w:rsidR="003D10A3" w:rsidRDefault="007B0B5A">
      <w:pPr>
        <w:ind w:left="396"/>
        <w:rPr>
          <w:rFonts w:ascii="Calibri"/>
          <w:b/>
          <w:sz w:val="19"/>
        </w:rPr>
      </w:pPr>
      <w:r>
        <w:rPr>
          <w:rFonts w:ascii="Calibri"/>
          <w:b/>
          <w:color w:val="8ACED7"/>
          <w:sz w:val="19"/>
          <w:u w:val="single" w:color="8ACED7"/>
        </w:rPr>
        <w:t>ACTION W1.3.10</w:t>
      </w:r>
    </w:p>
    <w:p w:rsidR="003D10A3" w:rsidRDefault="007B0B5A">
      <w:pPr>
        <w:spacing w:before="134" w:line="273" w:lineRule="auto"/>
        <w:ind w:left="396" w:right="540"/>
        <w:rPr>
          <w:b/>
          <w:sz w:val="19"/>
        </w:rPr>
      </w:pPr>
      <w:r>
        <w:rPr>
          <w:b/>
          <w:color w:val="005295"/>
          <w:sz w:val="19"/>
        </w:rPr>
        <w:t xml:space="preserve">Biodiversity will be integrated into the public realm and areas of high activity to ensure that all </w:t>
      </w:r>
      <w:proofErr w:type="spellStart"/>
      <w:r>
        <w:rPr>
          <w:b/>
          <w:color w:val="005295"/>
          <w:sz w:val="19"/>
        </w:rPr>
        <w:t>neighbourhoods</w:t>
      </w:r>
      <w:proofErr w:type="spellEnd"/>
      <w:r>
        <w:rPr>
          <w:b/>
          <w:color w:val="005295"/>
          <w:sz w:val="19"/>
        </w:rPr>
        <w:t xml:space="preserve"> have access to nature.</w:t>
      </w:r>
    </w:p>
    <w:p w:rsidR="003D10A3" w:rsidRDefault="007B0B5A">
      <w:pPr>
        <w:pStyle w:val="BodyText"/>
        <w:spacing w:before="116" w:line="273" w:lineRule="auto"/>
        <w:ind w:left="396" w:right="10"/>
      </w:pPr>
      <w:r>
        <w:rPr>
          <w:color w:val="231F20"/>
        </w:rPr>
        <w:t>Public</w:t>
      </w:r>
      <w:r>
        <w:rPr>
          <w:color w:val="231F20"/>
          <w:spacing w:val="-4"/>
        </w:rPr>
        <w:t xml:space="preserve"> </w:t>
      </w:r>
      <w:r>
        <w:rPr>
          <w:color w:val="231F20"/>
        </w:rPr>
        <w:t>land</w:t>
      </w:r>
      <w:r>
        <w:rPr>
          <w:color w:val="231F20"/>
          <w:spacing w:val="-4"/>
        </w:rPr>
        <w:t xml:space="preserve"> </w:t>
      </w:r>
      <w:r>
        <w:rPr>
          <w:color w:val="231F20"/>
        </w:rPr>
        <w:t>will</w:t>
      </w:r>
      <w:r>
        <w:rPr>
          <w:color w:val="231F20"/>
          <w:spacing w:val="-5"/>
        </w:rPr>
        <w:t xml:space="preserve"> </w:t>
      </w:r>
      <w:r>
        <w:rPr>
          <w:color w:val="231F20"/>
        </w:rPr>
        <w:t>be</w:t>
      </w:r>
      <w:r>
        <w:rPr>
          <w:color w:val="231F20"/>
          <w:spacing w:val="-4"/>
        </w:rPr>
        <w:t xml:space="preserve"> </w:t>
      </w:r>
      <w:r>
        <w:rPr>
          <w:color w:val="231F20"/>
        </w:rPr>
        <w:t>located</w:t>
      </w:r>
      <w:r>
        <w:rPr>
          <w:color w:val="231F20"/>
          <w:spacing w:val="-5"/>
        </w:rPr>
        <w:t xml:space="preserve"> </w:t>
      </w:r>
      <w:r>
        <w:rPr>
          <w:color w:val="231F20"/>
        </w:rPr>
        <w:t>and</w:t>
      </w:r>
      <w:r>
        <w:rPr>
          <w:color w:val="231F20"/>
          <w:spacing w:val="-4"/>
        </w:rPr>
        <w:t xml:space="preserve"> </w:t>
      </w:r>
      <w:r>
        <w:rPr>
          <w:color w:val="231F20"/>
        </w:rPr>
        <w:t>designed</w:t>
      </w:r>
      <w:r>
        <w:rPr>
          <w:color w:val="231F20"/>
          <w:spacing w:val="-5"/>
        </w:rPr>
        <w:t xml:space="preserve"> </w:t>
      </w:r>
      <w:r>
        <w:rPr>
          <w:color w:val="231F20"/>
        </w:rPr>
        <w:t>to</w:t>
      </w:r>
      <w:r>
        <w:rPr>
          <w:color w:val="231F20"/>
          <w:spacing w:val="-3"/>
        </w:rPr>
        <w:t xml:space="preserve"> </w:t>
      </w:r>
      <w:r>
        <w:rPr>
          <w:color w:val="231F20"/>
        </w:rPr>
        <w:t>promote</w:t>
      </w:r>
      <w:r>
        <w:rPr>
          <w:color w:val="231F20"/>
          <w:spacing w:val="-5"/>
        </w:rPr>
        <w:t xml:space="preserve"> </w:t>
      </w:r>
      <w:r>
        <w:rPr>
          <w:color w:val="231F20"/>
        </w:rPr>
        <w:t>access to nature including the protection of view lines to open space, the use of interpretative signage, and the creation of multi-use spaces that integrate biodiversity</w:t>
      </w:r>
      <w:r>
        <w:rPr>
          <w:color w:val="231F20"/>
          <w:spacing w:val="-11"/>
        </w:rPr>
        <w:t xml:space="preserve"> </w:t>
      </w:r>
      <w:r>
        <w:rPr>
          <w:color w:val="231F20"/>
        </w:rPr>
        <w:t>values.</w:t>
      </w:r>
    </w:p>
    <w:p w:rsidR="003D10A3" w:rsidRDefault="007B0B5A">
      <w:pPr>
        <w:spacing w:before="20"/>
        <w:ind w:left="316"/>
        <w:rPr>
          <w:rFonts w:ascii="Calibri"/>
          <w:b/>
          <w:sz w:val="19"/>
        </w:rPr>
      </w:pPr>
      <w:r>
        <w:br w:type="column"/>
      </w:r>
      <w:r>
        <w:rPr>
          <w:rFonts w:ascii="Calibri"/>
          <w:b/>
          <w:color w:val="8ACED7"/>
          <w:sz w:val="19"/>
          <w:u w:val="single" w:color="8ACED7"/>
        </w:rPr>
        <w:t>ACTION W1.3.11</w:t>
      </w:r>
    </w:p>
    <w:p w:rsidR="003D10A3" w:rsidRDefault="007B0B5A">
      <w:pPr>
        <w:spacing w:before="134" w:line="273" w:lineRule="auto"/>
        <w:ind w:left="316" w:right="834"/>
        <w:rPr>
          <w:b/>
          <w:sz w:val="19"/>
        </w:rPr>
      </w:pPr>
      <w:r>
        <w:rPr>
          <w:b/>
          <w:color w:val="005295"/>
          <w:sz w:val="19"/>
        </w:rPr>
        <w:t>Active regeneration of vegetation in conservation areas and the open space network will use indigenous species and regeneration methods.</w:t>
      </w:r>
    </w:p>
    <w:p w:rsidR="003D10A3" w:rsidRDefault="007B0B5A">
      <w:pPr>
        <w:pStyle w:val="BodyText"/>
        <w:spacing w:before="116" w:line="273" w:lineRule="auto"/>
        <w:ind w:left="316" w:right="832"/>
      </w:pPr>
      <w:r>
        <w:rPr>
          <w:color w:val="231F20"/>
        </w:rPr>
        <w:t>Native vegetation in the growth area will be regenerated to represent at least 30% of the original vegetation diversity and reflect benchmark planting densities.</w:t>
      </w:r>
    </w:p>
    <w:p w:rsidR="003D10A3" w:rsidRDefault="003D10A3">
      <w:pPr>
        <w:pStyle w:val="BodyText"/>
        <w:rPr>
          <w:sz w:val="26"/>
        </w:rPr>
      </w:pPr>
    </w:p>
    <w:p w:rsidR="003D10A3" w:rsidRDefault="007B0B5A">
      <w:pPr>
        <w:ind w:left="316"/>
        <w:rPr>
          <w:rFonts w:ascii="Calibri"/>
          <w:b/>
          <w:sz w:val="19"/>
        </w:rPr>
      </w:pPr>
      <w:r>
        <w:rPr>
          <w:rFonts w:ascii="Calibri"/>
          <w:b/>
          <w:color w:val="8ACED7"/>
          <w:sz w:val="19"/>
          <w:u w:val="single" w:color="8ACED7"/>
        </w:rPr>
        <w:t>ACTION W1.3.12</w:t>
      </w:r>
    </w:p>
    <w:p w:rsidR="003D10A3" w:rsidRDefault="007B0B5A">
      <w:pPr>
        <w:spacing w:before="134" w:line="273" w:lineRule="auto"/>
        <w:ind w:left="316" w:right="750"/>
        <w:rPr>
          <w:b/>
          <w:sz w:val="19"/>
        </w:rPr>
      </w:pPr>
      <w:r>
        <w:rPr>
          <w:b/>
          <w:color w:val="005295"/>
          <w:sz w:val="19"/>
        </w:rPr>
        <w:t>The Clever and Creative Corridor will incorporate local native tree planting to strengthen connections between urban and natural systems.</w:t>
      </w:r>
    </w:p>
    <w:p w:rsidR="003D10A3" w:rsidRDefault="007B0B5A">
      <w:pPr>
        <w:pStyle w:val="BodyText"/>
        <w:spacing w:before="116" w:line="273" w:lineRule="auto"/>
        <w:ind w:left="316" w:right="769"/>
      </w:pPr>
      <w:r>
        <w:rPr>
          <w:color w:val="231F20"/>
        </w:rPr>
        <w:t xml:space="preserve">The Clever and Creative Corridor illustrated on Plan 5 is the focal point for integrating a diverse mixture of land uses within each </w:t>
      </w:r>
      <w:proofErr w:type="spellStart"/>
      <w:r>
        <w:rPr>
          <w:color w:val="231F20"/>
        </w:rPr>
        <w:t>neighbourhood</w:t>
      </w:r>
      <w:proofErr w:type="spellEnd"/>
      <w:r>
        <w:rPr>
          <w:color w:val="231F20"/>
        </w:rPr>
        <w:t>. Incorporating native vegetation within</w:t>
      </w:r>
      <w:r>
        <w:rPr>
          <w:color w:val="231F20"/>
          <w:spacing w:val="-6"/>
        </w:rPr>
        <w:t xml:space="preserve"> </w:t>
      </w:r>
      <w:r>
        <w:rPr>
          <w:color w:val="231F20"/>
        </w:rPr>
        <w:t>the</w:t>
      </w:r>
      <w:r>
        <w:rPr>
          <w:color w:val="231F20"/>
          <w:spacing w:val="-6"/>
        </w:rPr>
        <w:t xml:space="preserve"> </w:t>
      </w:r>
      <w:r>
        <w:rPr>
          <w:color w:val="231F20"/>
        </w:rPr>
        <w:t>corridor,</w:t>
      </w:r>
      <w:r>
        <w:rPr>
          <w:color w:val="231F20"/>
          <w:spacing w:val="-5"/>
        </w:rPr>
        <w:t xml:space="preserve"> </w:t>
      </w:r>
      <w:r>
        <w:rPr>
          <w:color w:val="231F20"/>
        </w:rPr>
        <w:t>particularly</w:t>
      </w:r>
      <w:r>
        <w:rPr>
          <w:color w:val="231F20"/>
          <w:spacing w:val="-6"/>
        </w:rPr>
        <w:t xml:space="preserve"> </w:t>
      </w:r>
      <w:r>
        <w:rPr>
          <w:color w:val="231F20"/>
        </w:rPr>
        <w:t>in</w:t>
      </w:r>
      <w:r>
        <w:rPr>
          <w:color w:val="231F20"/>
          <w:spacing w:val="-5"/>
        </w:rPr>
        <w:t xml:space="preserve"> </w:t>
      </w:r>
      <w:r>
        <w:rPr>
          <w:color w:val="231F20"/>
        </w:rPr>
        <w:t>locations</w:t>
      </w:r>
      <w:r>
        <w:rPr>
          <w:color w:val="231F20"/>
          <w:spacing w:val="-6"/>
        </w:rPr>
        <w:t xml:space="preserve"> </w:t>
      </w:r>
      <w:r>
        <w:rPr>
          <w:color w:val="231F20"/>
        </w:rPr>
        <w:t>that</w:t>
      </w:r>
      <w:r>
        <w:rPr>
          <w:color w:val="231F20"/>
          <w:spacing w:val="-6"/>
        </w:rPr>
        <w:t xml:space="preserve"> </w:t>
      </w:r>
      <w:r>
        <w:rPr>
          <w:color w:val="231F20"/>
        </w:rPr>
        <w:t>connect</w:t>
      </w:r>
      <w:r>
        <w:rPr>
          <w:color w:val="231F20"/>
          <w:spacing w:val="-5"/>
        </w:rPr>
        <w:t xml:space="preserve"> </w:t>
      </w:r>
      <w:r>
        <w:rPr>
          <w:color w:val="231F20"/>
        </w:rPr>
        <w:t xml:space="preserve">with the open space network, will </w:t>
      </w:r>
      <w:proofErr w:type="spellStart"/>
      <w:r>
        <w:rPr>
          <w:color w:val="231F20"/>
        </w:rPr>
        <w:t>maximise</w:t>
      </w:r>
      <w:proofErr w:type="spellEnd"/>
      <w:r>
        <w:rPr>
          <w:color w:val="231F20"/>
        </w:rPr>
        <w:t xml:space="preserve"> the community’s daily access to</w:t>
      </w:r>
      <w:r>
        <w:rPr>
          <w:color w:val="231F20"/>
          <w:spacing w:val="-3"/>
        </w:rPr>
        <w:t xml:space="preserve"> </w:t>
      </w:r>
      <w:r>
        <w:rPr>
          <w:color w:val="231F20"/>
        </w:rPr>
        <w:t>nature.</w:t>
      </w:r>
    </w:p>
    <w:p w:rsidR="003D10A3" w:rsidRDefault="003D10A3">
      <w:pPr>
        <w:spacing w:line="273" w:lineRule="auto"/>
        <w:sectPr w:rsidR="003D10A3">
          <w:type w:val="continuous"/>
          <w:pgSz w:w="11910" w:h="16840"/>
          <w:pgMar w:top="1320" w:right="0" w:bottom="280" w:left="420" w:header="720" w:footer="720" w:gutter="0"/>
          <w:cols w:num="2" w:space="720" w:equalWidth="0">
            <w:col w:w="5370" w:space="40"/>
            <w:col w:w="6080"/>
          </w:cols>
        </w:sectPr>
      </w:pPr>
    </w:p>
    <w:p w:rsidR="003D10A3" w:rsidRDefault="003D10A3">
      <w:pPr>
        <w:pStyle w:val="BodyText"/>
        <w:spacing w:before="7"/>
        <w:rPr>
          <w:sz w:val="15"/>
        </w:rPr>
      </w:pPr>
    </w:p>
    <w:p w:rsidR="003D10A3" w:rsidRDefault="007B0B5A">
      <w:pPr>
        <w:spacing w:line="397" w:lineRule="exact"/>
        <w:ind w:left="3554"/>
        <w:rPr>
          <w:rFonts w:ascii="Calibri"/>
          <w:b/>
          <w:sz w:val="32"/>
        </w:rPr>
      </w:pPr>
      <w:r>
        <w:rPr>
          <w:rFonts w:ascii="Calibri"/>
          <w:color w:val="FFFFFF"/>
          <w:sz w:val="32"/>
        </w:rPr>
        <w:t xml:space="preserve">PLAN 17 </w:t>
      </w:r>
      <w:r>
        <w:rPr>
          <w:rFonts w:ascii="Calibri"/>
          <w:b/>
          <w:color w:val="FFFFFF"/>
          <w:sz w:val="32"/>
        </w:rPr>
        <w:t>BIODIVERSITY LINKAGE</w:t>
      </w:r>
    </w:p>
    <w:p w:rsidR="00DC4A15" w:rsidRDefault="00DC4A15">
      <w:pPr>
        <w:rPr>
          <w:rFonts w:ascii="Calibri"/>
          <w:b/>
          <w:color w:val="FFFFFF"/>
          <w:sz w:val="19"/>
        </w:rPr>
      </w:pPr>
      <w:r>
        <w:rPr>
          <w:rFonts w:ascii="Calibri"/>
          <w:b/>
          <w:color w:val="FFFFFF"/>
          <w:sz w:val="19"/>
        </w:rPr>
        <w:br w:type="page"/>
      </w:r>
    </w:p>
    <w:p w:rsidR="003D10A3" w:rsidRDefault="00DC4A15" w:rsidP="00DC4A15">
      <w:pPr>
        <w:spacing w:line="244" w:lineRule="exact"/>
        <w:ind w:left="3548"/>
        <w:rPr>
          <w:sz w:val="2"/>
          <w:szCs w:val="2"/>
        </w:rPr>
        <w:sectPr w:rsidR="003D10A3">
          <w:headerReference w:type="even" r:id="rId271"/>
          <w:footerReference w:type="even" r:id="rId272"/>
          <w:type w:val="continuous"/>
          <w:pgSz w:w="11910" w:h="16840"/>
          <w:pgMar w:top="1320" w:right="0" w:bottom="280" w:left="420" w:header="720" w:footer="720" w:gutter="0"/>
          <w:cols w:space="720"/>
        </w:sectPr>
      </w:pPr>
      <w:r>
        <w:rPr>
          <w:rFonts w:ascii="Calibri"/>
          <w:b/>
          <w:noProof/>
          <w:color w:val="FFFFFF"/>
          <w:sz w:val="19"/>
        </w:rPr>
        <w:lastRenderedPageBreak/>
        <w:drawing>
          <wp:anchor distT="0" distB="0" distL="114300" distR="114300" simplePos="0" relativeHeight="488140288" behindDoc="0" locked="0" layoutInCell="1" allowOverlap="1">
            <wp:simplePos x="0" y="0"/>
            <wp:positionH relativeFrom="column">
              <wp:posOffset>-293205</wp:posOffset>
            </wp:positionH>
            <wp:positionV relativeFrom="paragraph">
              <wp:posOffset>-838200</wp:posOffset>
            </wp:positionV>
            <wp:extent cx="7553739" cy="10676960"/>
            <wp:effectExtent l="0" t="0" r="3175" b="3810"/>
            <wp:wrapNone/>
            <wp:docPr id="969" name="Picture 96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 name="Picture 969" descr="Map&#10;&#10;Description automatically generated"/>
                    <pic:cNvPicPr/>
                  </pic:nvPicPr>
                  <pic:blipFill>
                    <a:blip r:embed="rId273" cstate="screen">
                      <a:extLst>
                        <a:ext uri="{28A0092B-C50C-407E-A947-70E740481C1C}">
                          <a14:useLocalDpi xmlns:a14="http://schemas.microsoft.com/office/drawing/2010/main"/>
                        </a:ext>
                      </a:extLst>
                    </a:blip>
                    <a:stretch>
                      <a:fillRect/>
                    </a:stretch>
                  </pic:blipFill>
                  <pic:spPr>
                    <a:xfrm>
                      <a:off x="0" y="0"/>
                      <a:ext cx="7558934" cy="10684303"/>
                    </a:xfrm>
                    <a:prstGeom prst="rect">
                      <a:avLst/>
                    </a:prstGeom>
                  </pic:spPr>
                </pic:pic>
              </a:graphicData>
            </a:graphic>
            <wp14:sizeRelH relativeFrom="page">
              <wp14:pctWidth>0</wp14:pctWidth>
            </wp14:sizeRelH>
            <wp14:sizeRelV relativeFrom="page">
              <wp14:pctHeight>0</wp14:pctHeight>
            </wp14:sizeRelV>
          </wp:anchor>
        </w:drawing>
      </w:r>
      <w:r w:rsidR="007B0B5A">
        <w:rPr>
          <w:rFonts w:ascii="Calibri"/>
          <w:b/>
          <w:color w:val="FFFFFF"/>
          <w:sz w:val="19"/>
        </w:rPr>
        <w:t xml:space="preserve">WESTERN </w:t>
      </w: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spacing w:before="8"/>
        <w:rPr>
          <w:sz w:val="22"/>
        </w:rPr>
      </w:pPr>
    </w:p>
    <w:p w:rsidR="00BB35EB" w:rsidRDefault="00BB35EB" w:rsidP="00BB35EB">
      <w:pPr>
        <w:spacing w:before="96" w:line="268" w:lineRule="auto"/>
        <w:ind w:left="3572" w:right="4045" w:firstLine="232"/>
        <w:jc w:val="center"/>
        <w:rPr>
          <w:sz w:val="14"/>
        </w:rPr>
      </w:pPr>
      <w:r>
        <w:rPr>
          <w:color w:val="939598"/>
          <w:spacing w:val="4"/>
          <w:sz w:val="14"/>
        </w:rPr>
        <w:t xml:space="preserve">IMAGE </w:t>
      </w:r>
      <w:r>
        <w:rPr>
          <w:color w:val="939598"/>
          <w:spacing w:val="2"/>
          <w:sz w:val="14"/>
        </w:rPr>
        <w:t xml:space="preserve">IS </w:t>
      </w:r>
      <w:r>
        <w:rPr>
          <w:color w:val="939598"/>
          <w:spacing w:val="3"/>
          <w:sz w:val="14"/>
        </w:rPr>
        <w:t xml:space="preserve">NOT </w:t>
      </w:r>
      <w:r>
        <w:rPr>
          <w:color w:val="939598"/>
          <w:spacing w:val="2"/>
          <w:sz w:val="14"/>
        </w:rPr>
        <w:t xml:space="preserve">AVAILABLE </w:t>
      </w:r>
      <w:r>
        <w:rPr>
          <w:color w:val="939598"/>
          <w:spacing w:val="4"/>
          <w:sz w:val="14"/>
        </w:rPr>
        <w:t xml:space="preserve">WITHIN </w:t>
      </w:r>
      <w:r>
        <w:rPr>
          <w:color w:val="939598"/>
          <w:spacing w:val="3"/>
          <w:sz w:val="14"/>
        </w:rPr>
        <w:t xml:space="preserve">THIS </w:t>
      </w:r>
      <w:r>
        <w:rPr>
          <w:color w:val="939598"/>
          <w:spacing w:val="5"/>
          <w:sz w:val="14"/>
        </w:rPr>
        <w:t xml:space="preserve">VERION. </w:t>
      </w:r>
      <w:r>
        <w:rPr>
          <w:color w:val="939598"/>
          <w:spacing w:val="5"/>
          <w:sz w:val="14"/>
        </w:rPr>
        <w:br/>
      </w:r>
      <w:r>
        <w:rPr>
          <w:color w:val="939598"/>
          <w:sz w:val="14"/>
        </w:rPr>
        <w:t xml:space="preserve">TO </w:t>
      </w:r>
      <w:r>
        <w:rPr>
          <w:color w:val="939598"/>
          <w:spacing w:val="3"/>
          <w:sz w:val="14"/>
        </w:rPr>
        <w:t xml:space="preserve">VIEW </w:t>
      </w:r>
      <w:r>
        <w:rPr>
          <w:color w:val="939598"/>
          <w:spacing w:val="4"/>
          <w:sz w:val="14"/>
        </w:rPr>
        <w:t xml:space="preserve">SUPPORTING VISUAL </w:t>
      </w:r>
      <w:r>
        <w:rPr>
          <w:color w:val="939598"/>
          <w:spacing w:val="3"/>
          <w:sz w:val="14"/>
        </w:rPr>
        <w:t xml:space="preserve">FOR THIS </w:t>
      </w:r>
      <w:r>
        <w:rPr>
          <w:color w:val="939598"/>
          <w:sz w:val="14"/>
        </w:rPr>
        <w:t xml:space="preserve">PAGE </w:t>
      </w:r>
      <w:r>
        <w:rPr>
          <w:color w:val="939598"/>
          <w:spacing w:val="2"/>
          <w:sz w:val="14"/>
        </w:rPr>
        <w:t>GO</w:t>
      </w:r>
      <w:r>
        <w:rPr>
          <w:color w:val="939598"/>
          <w:spacing w:val="3"/>
          <w:sz w:val="14"/>
        </w:rPr>
        <w:t xml:space="preserve"> </w:t>
      </w:r>
      <w:r>
        <w:rPr>
          <w:color w:val="939598"/>
          <w:sz w:val="14"/>
        </w:rPr>
        <w:t>TO</w:t>
      </w:r>
      <w:r>
        <w:rPr>
          <w:sz w:val="14"/>
        </w:rPr>
        <w:br/>
      </w:r>
      <w:hyperlink r:id="rId274" w:history="1">
        <w:r w:rsidRPr="00D72CAB">
          <w:rPr>
            <w:rStyle w:val="Hyperlink"/>
            <w:sz w:val="14"/>
          </w:rPr>
          <w:t xml:space="preserve">www.geelongaustralia.com.au/futuregrowth/default.aspx </w:t>
        </w:r>
      </w:hyperlink>
      <w:r>
        <w:rPr>
          <w:color w:val="939598"/>
          <w:sz w:val="14"/>
        </w:rPr>
        <w:br/>
        <w:t>TO ACCESS PDF.</w:t>
      </w:r>
    </w:p>
    <w:p w:rsidR="00BB35EB" w:rsidRDefault="00BB35EB">
      <w:pPr>
        <w:rPr>
          <w:sz w:val="14"/>
        </w:rPr>
      </w:pPr>
      <w:r>
        <w:rPr>
          <w:sz w:val="14"/>
        </w:rPr>
        <w:br w:type="page"/>
      </w:r>
    </w:p>
    <w:p w:rsidR="003D10A3" w:rsidRDefault="003D10A3">
      <w:pPr>
        <w:spacing w:line="268" w:lineRule="auto"/>
        <w:jc w:val="center"/>
        <w:rPr>
          <w:sz w:val="14"/>
        </w:rPr>
        <w:sectPr w:rsidR="003D10A3">
          <w:headerReference w:type="default" r:id="rId275"/>
          <w:footerReference w:type="default" r:id="rId276"/>
          <w:pgSz w:w="11910" w:h="16840"/>
          <w:pgMar w:top="1580" w:right="0" w:bottom="280" w:left="420" w:header="0" w:footer="0" w:gutter="0"/>
          <w:cols w:space="720"/>
        </w:sectPr>
      </w:pPr>
    </w:p>
    <w:p w:rsidR="003D10A3" w:rsidRDefault="00D527AB">
      <w:pPr>
        <w:rPr>
          <w:sz w:val="8"/>
        </w:rPr>
        <w:sectPr w:rsidR="003D10A3">
          <w:headerReference w:type="even" r:id="rId277"/>
          <w:footerReference w:type="even" r:id="rId278"/>
          <w:type w:val="continuous"/>
          <w:pgSz w:w="11910" w:h="16840"/>
          <w:pgMar w:top="1320" w:right="0" w:bottom="280" w:left="420" w:header="720" w:footer="720" w:gutter="0"/>
          <w:cols w:num="4" w:space="720" w:equalWidth="0">
            <w:col w:w="2589" w:space="637"/>
            <w:col w:w="2521" w:space="409"/>
            <w:col w:w="2093" w:space="139"/>
            <w:col w:w="3102"/>
          </w:cols>
        </w:sectPr>
      </w:pPr>
      <w:r>
        <w:rPr>
          <w:noProof/>
          <w:sz w:val="2"/>
          <w:szCs w:val="2"/>
        </w:rPr>
        <w:lastRenderedPageBreak/>
        <w:drawing>
          <wp:anchor distT="0" distB="0" distL="114300" distR="114300" simplePos="0" relativeHeight="488141312" behindDoc="0" locked="0" layoutInCell="1" allowOverlap="1" wp14:anchorId="1217A852">
            <wp:simplePos x="0" y="0"/>
            <wp:positionH relativeFrom="column">
              <wp:posOffset>-253093</wp:posOffset>
            </wp:positionH>
            <wp:positionV relativeFrom="paragraph">
              <wp:posOffset>-824865</wp:posOffset>
            </wp:positionV>
            <wp:extent cx="7538024" cy="10654748"/>
            <wp:effectExtent l="0" t="0" r="6350" b="635"/>
            <wp:wrapNone/>
            <wp:docPr id="970" name="Picture 970"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 name="Picture 970" descr="Diagram, map&#10;&#10;Description automatically generated"/>
                    <pic:cNvPicPr/>
                  </pic:nvPicPr>
                  <pic:blipFill>
                    <a:blip r:embed="rId279" cstate="screen">
                      <a:extLst>
                        <a:ext uri="{28A0092B-C50C-407E-A947-70E740481C1C}">
                          <a14:useLocalDpi xmlns:a14="http://schemas.microsoft.com/office/drawing/2010/main"/>
                        </a:ext>
                      </a:extLst>
                    </a:blip>
                    <a:stretch>
                      <a:fillRect/>
                    </a:stretch>
                  </pic:blipFill>
                  <pic:spPr>
                    <a:xfrm>
                      <a:off x="0" y="0"/>
                      <a:ext cx="7538024" cy="10654748"/>
                    </a:xfrm>
                    <a:prstGeom prst="rect">
                      <a:avLst/>
                    </a:prstGeom>
                  </pic:spPr>
                </pic:pic>
              </a:graphicData>
            </a:graphic>
            <wp14:sizeRelH relativeFrom="page">
              <wp14:pctWidth>0</wp14:pctWidth>
            </wp14:sizeRelH>
            <wp14:sizeRelV relativeFrom="page">
              <wp14:pctHeight>0</wp14:pctHeight>
            </wp14:sizeRelV>
          </wp:anchor>
        </w:drawing>
      </w:r>
    </w:p>
    <w:p w:rsidR="003D10A3" w:rsidRDefault="003D10A3">
      <w:pPr>
        <w:rPr>
          <w:sz w:val="2"/>
          <w:szCs w:val="2"/>
        </w:rPr>
      </w:pPr>
    </w:p>
    <w:p w:rsidR="003D10A3" w:rsidRDefault="003D10A3">
      <w:pPr>
        <w:rPr>
          <w:sz w:val="2"/>
          <w:szCs w:val="2"/>
        </w:rPr>
        <w:sectPr w:rsidR="003D10A3">
          <w:type w:val="continuous"/>
          <w:pgSz w:w="11910" w:h="16840"/>
          <w:pgMar w:top="1320" w:right="0" w:bottom="280" w:left="420" w:header="720" w:footer="720" w:gutter="0"/>
          <w:cols w:space="720"/>
        </w:sectPr>
      </w:pPr>
    </w:p>
    <w:p w:rsidR="003D10A3" w:rsidRDefault="007B0B5A">
      <w:pPr>
        <w:pStyle w:val="Heading5"/>
      </w:pPr>
      <w:r>
        <w:rPr>
          <w:color w:val="8ACED7"/>
        </w:rPr>
        <w:lastRenderedPageBreak/>
        <w:t>ENVIRONMENT</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11"/>
        <w:rPr>
          <w:rFonts w:ascii="Calibri"/>
          <w:b/>
          <w:sz w:val="25"/>
        </w:rPr>
      </w:pPr>
    </w:p>
    <w:p w:rsidR="003D10A3" w:rsidRDefault="007B0B5A">
      <w:pPr>
        <w:pStyle w:val="Heading7"/>
      </w:pPr>
      <w:r>
        <w:rPr>
          <w:color w:val="8ACED7"/>
        </w:rPr>
        <w:t>ABORIGINAL CULTURAL HERITAGE</w:t>
      </w:r>
    </w:p>
    <w:p w:rsidR="003D10A3" w:rsidRDefault="007B0B5A">
      <w:pPr>
        <w:spacing w:before="20"/>
        <w:ind w:left="373"/>
        <w:rPr>
          <w:rFonts w:ascii="Calibri"/>
          <w:b/>
          <w:sz w:val="19"/>
        </w:rPr>
      </w:pPr>
      <w:r>
        <w:rPr>
          <w:rFonts w:ascii="Calibri"/>
          <w:b/>
          <w:color w:val="00B089"/>
          <w:sz w:val="19"/>
        </w:rPr>
        <w:t>WESTERN GEELONG GROWTH AREA</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8"/>
        <w:rPr>
          <w:rFonts w:ascii="Calibri"/>
          <w:b/>
          <w:sz w:val="13"/>
        </w:rPr>
      </w:pPr>
    </w:p>
    <w:p w:rsidR="003D10A3" w:rsidRDefault="003D10A3">
      <w:pPr>
        <w:rPr>
          <w:rFonts w:ascii="Calibri"/>
          <w:sz w:val="13"/>
        </w:rPr>
        <w:sectPr w:rsidR="003D10A3">
          <w:headerReference w:type="default" r:id="rId280"/>
          <w:footerReference w:type="default" r:id="rId281"/>
          <w:pgSz w:w="11910" w:h="16840"/>
          <w:pgMar w:top="920" w:right="0" w:bottom="600" w:left="420" w:header="0" w:footer="400" w:gutter="0"/>
          <w:pgNumType w:start="107"/>
          <w:cols w:space="720"/>
        </w:sectPr>
      </w:pPr>
    </w:p>
    <w:p w:rsidR="003D10A3" w:rsidRDefault="007B0B5A">
      <w:pPr>
        <w:spacing w:before="16"/>
        <w:ind w:left="390"/>
        <w:rPr>
          <w:rFonts w:ascii="Calibri"/>
          <w:b/>
          <w:sz w:val="20"/>
        </w:rPr>
      </w:pPr>
      <w:r>
        <w:rPr>
          <w:rFonts w:ascii="Calibri"/>
          <w:b/>
          <w:color w:val="8ACED7"/>
          <w:sz w:val="20"/>
        </w:rPr>
        <w:t>CONTEXT</w:t>
      </w:r>
    </w:p>
    <w:p w:rsidR="003D10A3" w:rsidRDefault="003D10A3">
      <w:pPr>
        <w:pStyle w:val="BodyText"/>
        <w:spacing w:before="1"/>
        <w:rPr>
          <w:rFonts w:ascii="Calibri"/>
          <w:b/>
          <w:sz w:val="13"/>
        </w:rPr>
      </w:pPr>
    </w:p>
    <w:p w:rsidR="003D10A3" w:rsidRDefault="007B0B5A">
      <w:pPr>
        <w:pStyle w:val="BodyText"/>
        <w:spacing w:line="273" w:lineRule="auto"/>
        <w:ind w:left="386"/>
      </w:pPr>
      <w:r>
        <w:rPr>
          <w:color w:val="00B089"/>
        </w:rPr>
        <w:t xml:space="preserve">Land in the Western Geelong Growth Area falls within </w:t>
      </w:r>
      <w:proofErr w:type="spellStart"/>
      <w:r>
        <w:rPr>
          <w:color w:val="00B089"/>
        </w:rPr>
        <w:t>Wadawurrung</w:t>
      </w:r>
      <w:proofErr w:type="spellEnd"/>
      <w:r>
        <w:rPr>
          <w:color w:val="00B089"/>
        </w:rPr>
        <w:t xml:space="preserve"> country </w:t>
      </w:r>
      <w:proofErr w:type="spellStart"/>
      <w:r>
        <w:rPr>
          <w:color w:val="00B089"/>
        </w:rPr>
        <w:t>centred</w:t>
      </w:r>
      <w:proofErr w:type="spellEnd"/>
      <w:r>
        <w:rPr>
          <w:color w:val="00B089"/>
        </w:rPr>
        <w:t xml:space="preserve"> on the </w:t>
      </w:r>
      <w:proofErr w:type="spellStart"/>
      <w:r>
        <w:rPr>
          <w:color w:val="00B089"/>
        </w:rPr>
        <w:t>Barrabool</w:t>
      </w:r>
      <w:proofErr w:type="spellEnd"/>
      <w:r>
        <w:rPr>
          <w:color w:val="00B089"/>
        </w:rPr>
        <w:t xml:space="preserve"> Hills and along the Moorabool River and Barwon Rivers.</w:t>
      </w:r>
    </w:p>
    <w:p w:rsidR="003D10A3" w:rsidRDefault="007B0B5A">
      <w:pPr>
        <w:pStyle w:val="BodyText"/>
        <w:spacing w:before="116" w:line="273" w:lineRule="auto"/>
        <w:ind w:left="386" w:right="973"/>
      </w:pPr>
      <w:r>
        <w:rPr>
          <w:color w:val="00B089"/>
        </w:rPr>
        <w:t>There are 33 registered Aboriginal places in the area:</w:t>
      </w:r>
    </w:p>
    <w:p w:rsidR="003D10A3" w:rsidRDefault="007B0B5A">
      <w:pPr>
        <w:pStyle w:val="ListParagraph"/>
        <w:numPr>
          <w:ilvl w:val="1"/>
          <w:numId w:val="68"/>
        </w:numPr>
        <w:tabs>
          <w:tab w:val="left" w:pos="557"/>
        </w:tabs>
        <w:spacing w:before="84"/>
        <w:rPr>
          <w:sz w:val="19"/>
        </w:rPr>
      </w:pPr>
      <w:r>
        <w:rPr>
          <w:color w:val="00B089"/>
          <w:sz w:val="19"/>
        </w:rPr>
        <w:t>Greenstones Axe</w:t>
      </w:r>
      <w:r>
        <w:rPr>
          <w:color w:val="00B089"/>
          <w:spacing w:val="-11"/>
          <w:sz w:val="19"/>
        </w:rPr>
        <w:t xml:space="preserve"> </w:t>
      </w:r>
      <w:r>
        <w:rPr>
          <w:color w:val="00B089"/>
          <w:sz w:val="19"/>
        </w:rPr>
        <w:t>Quarry</w:t>
      </w:r>
    </w:p>
    <w:p w:rsidR="003D10A3" w:rsidRDefault="007B0B5A">
      <w:pPr>
        <w:pStyle w:val="ListParagraph"/>
        <w:numPr>
          <w:ilvl w:val="1"/>
          <w:numId w:val="68"/>
        </w:numPr>
        <w:tabs>
          <w:tab w:val="left" w:pos="557"/>
        </w:tabs>
        <w:spacing w:before="96" w:line="271" w:lineRule="auto"/>
        <w:ind w:right="32"/>
        <w:rPr>
          <w:sz w:val="19"/>
        </w:rPr>
      </w:pPr>
      <w:r>
        <w:rPr>
          <w:color w:val="00B089"/>
          <w:sz w:val="19"/>
        </w:rPr>
        <w:t>An Aboriginal greenstone quarry located in Dog Rocks Flora and Fauna Sanctuary, consisting of outcrops of greenstones (</w:t>
      </w:r>
      <w:proofErr w:type="spellStart"/>
      <w:r>
        <w:rPr>
          <w:color w:val="00B089"/>
          <w:sz w:val="19"/>
        </w:rPr>
        <w:t>epidorite</w:t>
      </w:r>
      <w:proofErr w:type="spellEnd"/>
      <w:r>
        <w:rPr>
          <w:color w:val="00B089"/>
          <w:sz w:val="19"/>
        </w:rPr>
        <w:t>) and associated granite</w:t>
      </w:r>
      <w:r>
        <w:rPr>
          <w:color w:val="00B089"/>
          <w:spacing w:val="-35"/>
          <w:sz w:val="19"/>
        </w:rPr>
        <w:t xml:space="preserve"> </w:t>
      </w:r>
      <w:r>
        <w:rPr>
          <w:color w:val="00B089"/>
          <w:sz w:val="19"/>
        </w:rPr>
        <w:t>boulders in the Moorabool River valley. The site is one of a group of greenstone quarries in Victoria with distribution patterns that indicate stone axe exchange and social interaction between Aboriginal groups in South Eastern Australia.</w:t>
      </w:r>
    </w:p>
    <w:p w:rsidR="003D10A3" w:rsidRDefault="007B0B5A">
      <w:pPr>
        <w:pStyle w:val="ListParagraph"/>
        <w:numPr>
          <w:ilvl w:val="1"/>
          <w:numId w:val="68"/>
        </w:numPr>
        <w:tabs>
          <w:tab w:val="left" w:pos="557"/>
        </w:tabs>
        <w:spacing w:before="82" w:line="264" w:lineRule="auto"/>
        <w:ind w:right="221"/>
        <w:rPr>
          <w:sz w:val="19"/>
        </w:rPr>
      </w:pPr>
      <w:r>
        <w:rPr>
          <w:color w:val="00B089"/>
          <w:sz w:val="19"/>
        </w:rPr>
        <w:t xml:space="preserve">Thirty-two stone artefact sites, composed of a mixture of artefact scatters, isolated artefacts or </w:t>
      </w:r>
      <w:proofErr w:type="gramStart"/>
      <w:r>
        <w:rPr>
          <w:color w:val="00B089"/>
          <w:sz w:val="19"/>
        </w:rPr>
        <w:t>low density</w:t>
      </w:r>
      <w:proofErr w:type="gramEnd"/>
      <w:r>
        <w:rPr>
          <w:color w:val="00B089"/>
          <w:sz w:val="19"/>
        </w:rPr>
        <w:t xml:space="preserve"> artefact distributions. The sites are mostly located</w:t>
      </w:r>
      <w:r>
        <w:rPr>
          <w:color w:val="00B089"/>
          <w:spacing w:val="-30"/>
          <w:sz w:val="19"/>
        </w:rPr>
        <w:t xml:space="preserve"> </w:t>
      </w:r>
      <w:r>
        <w:rPr>
          <w:color w:val="00B089"/>
          <w:sz w:val="19"/>
        </w:rPr>
        <w:t>on</w:t>
      </w:r>
    </w:p>
    <w:p w:rsidR="003D10A3" w:rsidRDefault="007B0B5A">
      <w:pPr>
        <w:pStyle w:val="BodyText"/>
        <w:spacing w:before="6" w:line="273" w:lineRule="auto"/>
        <w:ind w:left="556"/>
        <w:jc w:val="both"/>
      </w:pPr>
      <w:r>
        <w:rPr>
          <w:color w:val="00B089"/>
        </w:rPr>
        <w:t xml:space="preserve">the floodplain and terraces along the Moorabool River to the east and north-east of </w:t>
      </w:r>
      <w:proofErr w:type="spellStart"/>
      <w:r>
        <w:rPr>
          <w:color w:val="00B089"/>
        </w:rPr>
        <w:t>Batesford</w:t>
      </w:r>
      <w:proofErr w:type="spellEnd"/>
      <w:r>
        <w:rPr>
          <w:color w:val="00B089"/>
        </w:rPr>
        <w:t xml:space="preserve"> Quarry with several additional sites at </w:t>
      </w:r>
      <w:proofErr w:type="spellStart"/>
      <w:r>
        <w:rPr>
          <w:color w:val="00B089"/>
        </w:rPr>
        <w:t>Cowies</w:t>
      </w:r>
      <w:proofErr w:type="spellEnd"/>
      <w:r>
        <w:rPr>
          <w:color w:val="00B089"/>
        </w:rPr>
        <w:t xml:space="preserve"> Creek.</w:t>
      </w:r>
    </w:p>
    <w:p w:rsidR="003D10A3" w:rsidRDefault="007B0B5A">
      <w:pPr>
        <w:pStyle w:val="BodyText"/>
        <w:rPr>
          <w:sz w:val="20"/>
        </w:rPr>
      </w:pPr>
      <w:r>
        <w:br w:type="column"/>
      </w:r>
    </w:p>
    <w:p w:rsidR="003D10A3" w:rsidRDefault="003D10A3">
      <w:pPr>
        <w:pStyle w:val="BodyText"/>
        <w:spacing w:before="8"/>
        <w:rPr>
          <w:sz w:val="24"/>
        </w:rPr>
      </w:pPr>
    </w:p>
    <w:p w:rsidR="003D10A3" w:rsidRDefault="007B0B5A">
      <w:pPr>
        <w:pStyle w:val="BodyText"/>
        <w:ind w:left="373"/>
      </w:pPr>
      <w:r>
        <w:rPr>
          <w:color w:val="00B089"/>
        </w:rPr>
        <w:t>Areas of cultural heritage sensitivity include:</w:t>
      </w:r>
    </w:p>
    <w:p w:rsidR="003D10A3" w:rsidRDefault="007B0B5A">
      <w:pPr>
        <w:pStyle w:val="ListParagraph"/>
        <w:numPr>
          <w:ilvl w:val="1"/>
          <w:numId w:val="68"/>
        </w:numPr>
        <w:tabs>
          <w:tab w:val="left" w:pos="544"/>
        </w:tabs>
        <w:spacing w:before="114" w:line="252" w:lineRule="auto"/>
        <w:ind w:left="543" w:right="1376"/>
        <w:rPr>
          <w:sz w:val="19"/>
        </w:rPr>
      </w:pPr>
      <w:r>
        <w:rPr>
          <w:color w:val="00B089"/>
          <w:sz w:val="19"/>
        </w:rPr>
        <w:t xml:space="preserve">Land within 200 </w:t>
      </w:r>
      <w:proofErr w:type="spellStart"/>
      <w:r>
        <w:rPr>
          <w:color w:val="00B089"/>
          <w:sz w:val="19"/>
        </w:rPr>
        <w:t>metres</w:t>
      </w:r>
      <w:proofErr w:type="spellEnd"/>
      <w:r>
        <w:rPr>
          <w:color w:val="00B089"/>
          <w:sz w:val="19"/>
        </w:rPr>
        <w:t xml:space="preserve"> of the watercourses of the Moorabool </w:t>
      </w:r>
      <w:r>
        <w:rPr>
          <w:color w:val="00B089"/>
          <w:spacing w:val="-3"/>
          <w:sz w:val="19"/>
        </w:rPr>
        <w:t xml:space="preserve">River, </w:t>
      </w:r>
      <w:r>
        <w:rPr>
          <w:color w:val="00B089"/>
          <w:sz w:val="19"/>
        </w:rPr>
        <w:t xml:space="preserve">Barwon River and </w:t>
      </w:r>
      <w:proofErr w:type="spellStart"/>
      <w:r>
        <w:rPr>
          <w:color w:val="00B089"/>
          <w:sz w:val="19"/>
        </w:rPr>
        <w:t>Cowies</w:t>
      </w:r>
      <w:proofErr w:type="spellEnd"/>
      <w:r>
        <w:rPr>
          <w:color w:val="00B089"/>
          <w:spacing w:val="-12"/>
          <w:sz w:val="19"/>
        </w:rPr>
        <w:t xml:space="preserve"> </w:t>
      </w:r>
      <w:r>
        <w:rPr>
          <w:color w:val="00B089"/>
          <w:sz w:val="19"/>
        </w:rPr>
        <w:t>Creek</w:t>
      </w:r>
    </w:p>
    <w:p w:rsidR="003D10A3" w:rsidRDefault="007B0B5A">
      <w:pPr>
        <w:pStyle w:val="ListParagraph"/>
        <w:numPr>
          <w:ilvl w:val="1"/>
          <w:numId w:val="68"/>
        </w:numPr>
        <w:tabs>
          <w:tab w:val="left" w:pos="544"/>
        </w:tabs>
        <w:spacing w:before="103" w:line="252" w:lineRule="auto"/>
        <w:ind w:left="543" w:right="1598"/>
        <w:rPr>
          <w:sz w:val="19"/>
        </w:rPr>
      </w:pPr>
      <w:r>
        <w:rPr>
          <w:color w:val="00B089"/>
          <w:sz w:val="19"/>
        </w:rPr>
        <w:t xml:space="preserve">Land within 50 </w:t>
      </w:r>
      <w:proofErr w:type="spellStart"/>
      <w:r>
        <w:rPr>
          <w:color w:val="00B089"/>
          <w:sz w:val="19"/>
        </w:rPr>
        <w:t>metres</w:t>
      </w:r>
      <w:proofErr w:type="spellEnd"/>
      <w:r>
        <w:rPr>
          <w:color w:val="00B089"/>
          <w:sz w:val="19"/>
        </w:rPr>
        <w:t xml:space="preserve"> of actual extents of all 33 registered Aboriginal</w:t>
      </w:r>
      <w:r>
        <w:rPr>
          <w:color w:val="00B089"/>
          <w:spacing w:val="-12"/>
          <w:sz w:val="19"/>
        </w:rPr>
        <w:t xml:space="preserve"> </w:t>
      </w:r>
      <w:r>
        <w:rPr>
          <w:color w:val="00B089"/>
          <w:sz w:val="19"/>
        </w:rPr>
        <w:t>places</w:t>
      </w:r>
    </w:p>
    <w:p w:rsidR="003D10A3" w:rsidRDefault="007B0B5A">
      <w:pPr>
        <w:pStyle w:val="ListParagraph"/>
        <w:numPr>
          <w:ilvl w:val="1"/>
          <w:numId w:val="68"/>
        </w:numPr>
        <w:tabs>
          <w:tab w:val="left" w:pos="544"/>
        </w:tabs>
        <w:spacing w:before="103" w:line="264" w:lineRule="auto"/>
        <w:ind w:left="543" w:right="806"/>
        <w:rPr>
          <w:sz w:val="19"/>
        </w:rPr>
      </w:pPr>
      <w:r>
        <w:rPr>
          <w:color w:val="00B089"/>
          <w:sz w:val="19"/>
        </w:rPr>
        <w:t xml:space="preserve">Land in the growth area within 50 </w:t>
      </w:r>
      <w:proofErr w:type="spellStart"/>
      <w:r>
        <w:rPr>
          <w:color w:val="00B089"/>
          <w:sz w:val="19"/>
        </w:rPr>
        <w:t>metres</w:t>
      </w:r>
      <w:proofErr w:type="spellEnd"/>
      <w:r>
        <w:rPr>
          <w:color w:val="00B089"/>
          <w:sz w:val="19"/>
        </w:rPr>
        <w:t xml:space="preserve"> of 12 registered Aboriginal places adjacent to the growth area, located mostly along the Geelong Ring</w:t>
      </w:r>
      <w:r>
        <w:rPr>
          <w:color w:val="00B089"/>
          <w:spacing w:val="-4"/>
          <w:sz w:val="19"/>
        </w:rPr>
        <w:t xml:space="preserve"> </w:t>
      </w:r>
      <w:r>
        <w:rPr>
          <w:color w:val="00B089"/>
          <w:sz w:val="19"/>
        </w:rPr>
        <w:t>Road.</w:t>
      </w:r>
    </w:p>
    <w:p w:rsidR="003D10A3" w:rsidRDefault="007B0B5A">
      <w:pPr>
        <w:pStyle w:val="BodyText"/>
        <w:spacing w:before="119" w:line="273" w:lineRule="auto"/>
        <w:ind w:left="373" w:right="866"/>
      </w:pPr>
      <w:r>
        <w:rPr>
          <w:color w:val="00B089"/>
        </w:rPr>
        <w:t xml:space="preserve">Very few archaeological investigations have occurred in the growth area with the majority undertaken to the east of </w:t>
      </w:r>
      <w:proofErr w:type="spellStart"/>
      <w:r>
        <w:rPr>
          <w:color w:val="00B089"/>
        </w:rPr>
        <w:t>Batesford</w:t>
      </w:r>
      <w:proofErr w:type="spellEnd"/>
      <w:r>
        <w:rPr>
          <w:color w:val="00B089"/>
        </w:rPr>
        <w:t xml:space="preserve"> Quarry in relation to the expansion of the quarry footprint and Moorabool River diversion.</w:t>
      </w:r>
    </w:p>
    <w:p w:rsidR="003D10A3" w:rsidRDefault="007B0B5A">
      <w:pPr>
        <w:pStyle w:val="BodyText"/>
        <w:spacing w:before="117"/>
        <w:ind w:left="373"/>
      </w:pPr>
      <w:r>
        <w:rPr>
          <w:color w:val="00B089"/>
        </w:rPr>
        <w:t>Preliminary Aboriginal site sensitivity mapping indicates:</w:t>
      </w:r>
    </w:p>
    <w:p w:rsidR="003D10A3" w:rsidRDefault="007B0B5A">
      <w:pPr>
        <w:pStyle w:val="ListParagraph"/>
        <w:numPr>
          <w:ilvl w:val="1"/>
          <w:numId w:val="68"/>
        </w:numPr>
        <w:tabs>
          <w:tab w:val="left" w:pos="544"/>
        </w:tabs>
        <w:spacing w:before="114"/>
        <w:ind w:left="543"/>
        <w:rPr>
          <w:sz w:val="19"/>
        </w:rPr>
      </w:pPr>
      <w:r>
        <w:rPr>
          <w:color w:val="00B089"/>
          <w:sz w:val="19"/>
        </w:rPr>
        <w:t>Three area of high archaeological</w:t>
      </w:r>
      <w:r>
        <w:rPr>
          <w:color w:val="00B089"/>
          <w:spacing w:val="-8"/>
          <w:sz w:val="19"/>
        </w:rPr>
        <w:t xml:space="preserve"> </w:t>
      </w:r>
      <w:r>
        <w:rPr>
          <w:color w:val="00B089"/>
          <w:sz w:val="19"/>
        </w:rPr>
        <w:t>potential:</w:t>
      </w:r>
    </w:p>
    <w:p w:rsidR="003D10A3" w:rsidRDefault="007B0B5A">
      <w:pPr>
        <w:pStyle w:val="ListParagraph"/>
        <w:numPr>
          <w:ilvl w:val="2"/>
          <w:numId w:val="68"/>
        </w:numPr>
        <w:tabs>
          <w:tab w:val="left" w:pos="714"/>
        </w:tabs>
        <w:spacing w:before="126"/>
        <w:rPr>
          <w:sz w:val="19"/>
        </w:rPr>
      </w:pPr>
      <w:r>
        <w:rPr>
          <w:color w:val="00B089"/>
          <w:sz w:val="19"/>
        </w:rPr>
        <w:t>Moorabool River</w:t>
      </w:r>
      <w:r>
        <w:rPr>
          <w:color w:val="00B089"/>
          <w:spacing w:val="-2"/>
          <w:sz w:val="19"/>
        </w:rPr>
        <w:t xml:space="preserve"> </w:t>
      </w:r>
      <w:r>
        <w:rPr>
          <w:color w:val="00B089"/>
          <w:sz w:val="19"/>
        </w:rPr>
        <w:t>floodplain</w:t>
      </w:r>
    </w:p>
    <w:p w:rsidR="003D10A3" w:rsidRDefault="007B0B5A">
      <w:pPr>
        <w:pStyle w:val="ListParagraph"/>
        <w:numPr>
          <w:ilvl w:val="2"/>
          <w:numId w:val="68"/>
        </w:numPr>
        <w:tabs>
          <w:tab w:val="left" w:pos="714"/>
        </w:tabs>
        <w:spacing w:before="145"/>
        <w:rPr>
          <w:sz w:val="19"/>
        </w:rPr>
      </w:pPr>
      <w:r>
        <w:rPr>
          <w:color w:val="00B089"/>
          <w:sz w:val="19"/>
        </w:rPr>
        <w:t>Barwon River</w:t>
      </w:r>
      <w:r>
        <w:rPr>
          <w:color w:val="00B089"/>
          <w:spacing w:val="-2"/>
          <w:sz w:val="19"/>
        </w:rPr>
        <w:t xml:space="preserve"> </w:t>
      </w:r>
      <w:r>
        <w:rPr>
          <w:color w:val="00B089"/>
          <w:sz w:val="19"/>
        </w:rPr>
        <w:t>floodplain</w:t>
      </w:r>
    </w:p>
    <w:p w:rsidR="003D10A3" w:rsidRDefault="007B0B5A">
      <w:pPr>
        <w:pStyle w:val="ListParagraph"/>
        <w:numPr>
          <w:ilvl w:val="2"/>
          <w:numId w:val="68"/>
        </w:numPr>
        <w:tabs>
          <w:tab w:val="left" w:pos="714"/>
        </w:tabs>
        <w:spacing w:before="145"/>
        <w:rPr>
          <w:sz w:val="19"/>
        </w:rPr>
      </w:pPr>
      <w:r>
        <w:rPr>
          <w:color w:val="00B089"/>
          <w:sz w:val="19"/>
        </w:rPr>
        <w:t xml:space="preserve">The margins of </w:t>
      </w:r>
      <w:proofErr w:type="spellStart"/>
      <w:r>
        <w:rPr>
          <w:color w:val="00B089"/>
          <w:sz w:val="19"/>
        </w:rPr>
        <w:t>Cowies</w:t>
      </w:r>
      <w:proofErr w:type="spellEnd"/>
      <w:r>
        <w:rPr>
          <w:color w:val="00B089"/>
          <w:sz w:val="19"/>
        </w:rPr>
        <w:t xml:space="preserve"> Creek and its</w:t>
      </w:r>
      <w:r>
        <w:rPr>
          <w:color w:val="00B089"/>
          <w:spacing w:val="-8"/>
          <w:sz w:val="19"/>
        </w:rPr>
        <w:t xml:space="preserve"> </w:t>
      </w:r>
      <w:r>
        <w:rPr>
          <w:color w:val="00B089"/>
          <w:sz w:val="19"/>
        </w:rPr>
        <w:t>tributaries.</w:t>
      </w:r>
    </w:p>
    <w:p w:rsidR="003D10A3" w:rsidRDefault="007B0B5A">
      <w:pPr>
        <w:pStyle w:val="ListParagraph"/>
        <w:numPr>
          <w:ilvl w:val="1"/>
          <w:numId w:val="68"/>
        </w:numPr>
        <w:tabs>
          <w:tab w:val="left" w:pos="544"/>
        </w:tabs>
        <w:spacing w:before="114" w:line="264" w:lineRule="auto"/>
        <w:ind w:left="543" w:right="1240"/>
        <w:rPr>
          <w:sz w:val="19"/>
        </w:rPr>
      </w:pPr>
      <w:r>
        <w:rPr>
          <w:color w:val="00B089"/>
          <w:sz w:val="19"/>
        </w:rPr>
        <w:t>Several areas of moderate archaeological potential including crests of escarpments and small hill crests along the Moorabool River and Barwon</w:t>
      </w:r>
      <w:r>
        <w:rPr>
          <w:color w:val="00B089"/>
          <w:spacing w:val="-9"/>
          <w:sz w:val="19"/>
        </w:rPr>
        <w:t xml:space="preserve"> </w:t>
      </w:r>
      <w:r>
        <w:rPr>
          <w:color w:val="00B089"/>
          <w:sz w:val="19"/>
        </w:rPr>
        <w:t>River</w:t>
      </w:r>
    </w:p>
    <w:p w:rsidR="003D10A3" w:rsidRDefault="007B0B5A">
      <w:pPr>
        <w:pStyle w:val="ListParagraph"/>
        <w:numPr>
          <w:ilvl w:val="1"/>
          <w:numId w:val="68"/>
        </w:numPr>
        <w:tabs>
          <w:tab w:val="left" w:pos="544"/>
        </w:tabs>
        <w:spacing w:before="88"/>
        <w:ind w:left="543"/>
        <w:rPr>
          <w:sz w:val="19"/>
        </w:rPr>
      </w:pPr>
      <w:r>
        <w:rPr>
          <w:color w:val="00B089"/>
          <w:sz w:val="19"/>
        </w:rPr>
        <w:t>Low archaeological potential within all remaining</w:t>
      </w:r>
      <w:r>
        <w:rPr>
          <w:color w:val="00B089"/>
          <w:spacing w:val="-14"/>
          <w:sz w:val="19"/>
        </w:rPr>
        <w:t xml:space="preserve"> </w:t>
      </w:r>
      <w:r>
        <w:rPr>
          <w:color w:val="00B089"/>
          <w:sz w:val="19"/>
        </w:rPr>
        <w:t>areas.</w:t>
      </w:r>
    </w:p>
    <w:p w:rsidR="00DC4A15" w:rsidRDefault="00DC4A15">
      <w:pPr>
        <w:rPr>
          <w:sz w:val="19"/>
        </w:rPr>
      </w:pPr>
      <w:r>
        <w:rPr>
          <w:sz w:val="19"/>
        </w:rPr>
        <w:br w:type="page"/>
      </w:r>
    </w:p>
    <w:p w:rsidR="003D10A3" w:rsidRDefault="003D10A3">
      <w:pPr>
        <w:rPr>
          <w:sz w:val="19"/>
        </w:rPr>
        <w:sectPr w:rsidR="003D10A3">
          <w:type w:val="continuous"/>
          <w:pgSz w:w="11910" w:h="16840"/>
          <w:pgMar w:top="1320" w:right="0" w:bottom="280" w:left="420" w:header="720" w:footer="720" w:gutter="0"/>
          <w:cols w:num="2" w:space="720" w:equalWidth="0">
            <w:col w:w="5290" w:space="40"/>
            <w:col w:w="6160"/>
          </w:cols>
        </w:sectPr>
      </w:pPr>
    </w:p>
    <w:p w:rsidR="003D10A3" w:rsidRDefault="007B0B5A" w:rsidP="00D527AB">
      <w:pPr>
        <w:pStyle w:val="Heading5"/>
        <w:ind w:left="0" w:firstLine="372"/>
      </w:pPr>
      <w:r>
        <w:rPr>
          <w:color w:val="8ACED7"/>
        </w:rPr>
        <w:lastRenderedPageBreak/>
        <w:t>ENVIRONMENT</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13"/>
        <w:rPr>
          <w:rFonts w:ascii="Calibri"/>
          <w:b/>
          <w:sz w:val="27"/>
        </w:rPr>
      </w:pPr>
    </w:p>
    <w:p w:rsidR="003D10A3" w:rsidRDefault="003D10A3">
      <w:pPr>
        <w:rPr>
          <w:rFonts w:ascii="Calibri"/>
          <w:sz w:val="27"/>
        </w:rPr>
        <w:sectPr w:rsidR="003D10A3">
          <w:headerReference w:type="even" r:id="rId282"/>
          <w:footerReference w:type="even" r:id="rId283"/>
          <w:pgSz w:w="11910" w:h="16840"/>
          <w:pgMar w:top="920" w:right="0" w:bottom="280" w:left="420" w:header="0" w:footer="0" w:gutter="0"/>
          <w:cols w:space="720"/>
        </w:sectPr>
      </w:pPr>
    </w:p>
    <w:p w:rsidR="003D10A3" w:rsidRDefault="007B0B5A">
      <w:pPr>
        <w:spacing w:before="20"/>
        <w:ind w:left="373"/>
        <w:rPr>
          <w:rFonts w:ascii="Calibri"/>
          <w:b/>
          <w:sz w:val="19"/>
        </w:rPr>
      </w:pPr>
      <w:r>
        <w:rPr>
          <w:rFonts w:ascii="Calibri"/>
          <w:b/>
          <w:color w:val="8ACED7"/>
          <w:sz w:val="19"/>
          <w:u w:val="single" w:color="8ACED7"/>
        </w:rPr>
        <w:t>ACTION W1.4.1</w:t>
      </w:r>
    </w:p>
    <w:p w:rsidR="003D10A3" w:rsidRDefault="007B0B5A">
      <w:pPr>
        <w:spacing w:before="134"/>
        <w:ind w:left="373"/>
        <w:rPr>
          <w:b/>
          <w:sz w:val="19"/>
        </w:rPr>
      </w:pPr>
      <w:r>
        <w:rPr>
          <w:b/>
          <w:color w:val="005295"/>
          <w:sz w:val="19"/>
        </w:rPr>
        <w:t>Aboriginal cultural heritage will be protected.</w:t>
      </w:r>
    </w:p>
    <w:p w:rsidR="003D10A3" w:rsidRDefault="007B0B5A">
      <w:pPr>
        <w:pStyle w:val="BodyText"/>
        <w:spacing w:before="145" w:line="273" w:lineRule="auto"/>
        <w:ind w:left="373"/>
      </w:pPr>
      <w:r>
        <w:rPr>
          <w:color w:val="231F20"/>
        </w:rPr>
        <w:t xml:space="preserve">It is an offence to harm any Aboriginal cultural heritage in Victoria under the </w:t>
      </w:r>
      <w:r>
        <w:rPr>
          <w:i/>
          <w:color w:val="231F20"/>
        </w:rPr>
        <w:t xml:space="preserve">Aboriginal Heritage Act 2006 </w:t>
      </w:r>
      <w:r>
        <w:rPr>
          <w:color w:val="231F20"/>
        </w:rPr>
        <w:t>and areas that are considered to have Aboriginal archaeological potential will be subject to further investigation prior to disturbance as part of urban development.</w:t>
      </w:r>
    </w:p>
    <w:p w:rsidR="003D10A3" w:rsidRDefault="003D10A3">
      <w:pPr>
        <w:pStyle w:val="BodyText"/>
        <w:spacing w:before="1"/>
        <w:rPr>
          <w:sz w:val="26"/>
        </w:rPr>
      </w:pPr>
    </w:p>
    <w:p w:rsidR="003D10A3" w:rsidRDefault="007B0B5A">
      <w:pPr>
        <w:ind w:left="373"/>
        <w:rPr>
          <w:rFonts w:ascii="Calibri"/>
          <w:b/>
          <w:sz w:val="19"/>
        </w:rPr>
      </w:pPr>
      <w:r>
        <w:rPr>
          <w:rFonts w:ascii="Calibri"/>
          <w:b/>
          <w:color w:val="8ACED7"/>
          <w:sz w:val="19"/>
          <w:u w:val="single" w:color="8ACED7"/>
        </w:rPr>
        <w:t>ACTION W1.4.2</w:t>
      </w:r>
    </w:p>
    <w:p w:rsidR="003D10A3" w:rsidRDefault="007B0B5A">
      <w:pPr>
        <w:spacing w:before="134" w:line="273" w:lineRule="auto"/>
        <w:ind w:left="373" w:right="140"/>
        <w:rPr>
          <w:b/>
          <w:sz w:val="19"/>
        </w:rPr>
      </w:pPr>
      <w:r>
        <w:rPr>
          <w:b/>
          <w:color w:val="005295"/>
          <w:sz w:val="19"/>
        </w:rPr>
        <w:t xml:space="preserve">The </w:t>
      </w:r>
      <w:proofErr w:type="spellStart"/>
      <w:r>
        <w:rPr>
          <w:b/>
          <w:color w:val="005295"/>
          <w:sz w:val="19"/>
        </w:rPr>
        <w:t>Wathaurung</w:t>
      </w:r>
      <w:proofErr w:type="spellEnd"/>
      <w:r>
        <w:rPr>
          <w:b/>
          <w:color w:val="005295"/>
          <w:sz w:val="19"/>
        </w:rPr>
        <w:t xml:space="preserve"> Aboriginal Corporation (trading as </w:t>
      </w:r>
      <w:proofErr w:type="spellStart"/>
      <w:proofErr w:type="gramStart"/>
      <w:r>
        <w:rPr>
          <w:b/>
          <w:color w:val="005295"/>
          <w:sz w:val="19"/>
        </w:rPr>
        <w:t>Wadawurrung</w:t>
      </w:r>
      <w:proofErr w:type="spellEnd"/>
      <w:r>
        <w:rPr>
          <w:b/>
          <w:color w:val="005295"/>
          <w:sz w:val="19"/>
        </w:rPr>
        <w:t>)</w:t>
      </w:r>
      <w:proofErr w:type="spellStart"/>
      <w:r>
        <w:rPr>
          <w:b/>
          <w:color w:val="005295"/>
          <w:sz w:val="19"/>
        </w:rPr>
        <w:t>Wadawurrung</w:t>
      </w:r>
      <w:proofErr w:type="spellEnd"/>
      <w:proofErr w:type="gramEnd"/>
      <w:r>
        <w:rPr>
          <w:b/>
          <w:color w:val="005295"/>
          <w:sz w:val="19"/>
        </w:rPr>
        <w:t xml:space="preserve"> will be engaged as the Registered Aboriginal Party in relation to Aboriginal cultural and heritage matters and requirements of the </w:t>
      </w:r>
      <w:r>
        <w:rPr>
          <w:rFonts w:ascii="Arial-BoldItalicMT"/>
          <w:b/>
          <w:i/>
          <w:color w:val="005295"/>
          <w:sz w:val="19"/>
        </w:rPr>
        <w:t xml:space="preserve">Aboriginal Heritage Act 2006 </w:t>
      </w:r>
      <w:r>
        <w:rPr>
          <w:b/>
          <w:color w:val="005295"/>
          <w:sz w:val="19"/>
        </w:rPr>
        <w:t xml:space="preserve">and </w:t>
      </w:r>
      <w:r>
        <w:rPr>
          <w:rFonts w:ascii="Arial-BoldItalicMT"/>
          <w:b/>
          <w:i/>
          <w:color w:val="005295"/>
          <w:sz w:val="19"/>
        </w:rPr>
        <w:t xml:space="preserve">Aboriginal Heritage Regulations 2018, </w:t>
      </w:r>
      <w:r>
        <w:rPr>
          <w:b/>
          <w:color w:val="005295"/>
          <w:sz w:val="19"/>
        </w:rPr>
        <w:t>namely through the preparation of Cultural Heritage Management Plans.</w:t>
      </w:r>
    </w:p>
    <w:p w:rsidR="003D10A3" w:rsidRDefault="007B0B5A">
      <w:pPr>
        <w:pStyle w:val="BodyText"/>
        <w:spacing w:before="120" w:line="273" w:lineRule="auto"/>
        <w:ind w:left="373" w:right="1"/>
      </w:pPr>
      <w:r>
        <w:rPr>
          <w:color w:val="231F20"/>
        </w:rPr>
        <w:t xml:space="preserve">The Cultural Heritage Management Plan process will </w:t>
      </w:r>
      <w:proofErr w:type="spellStart"/>
      <w:r>
        <w:rPr>
          <w:color w:val="231F20"/>
        </w:rPr>
        <w:t>recognise</w:t>
      </w:r>
      <w:proofErr w:type="spellEnd"/>
      <w:r>
        <w:rPr>
          <w:color w:val="231F20"/>
        </w:rPr>
        <w:t xml:space="preserve"> and protect sites that are culturally significant as required by Aboriginal Heritage Act 2006 with respect to the dignity and protocols of the </w:t>
      </w:r>
      <w:proofErr w:type="spellStart"/>
      <w:r>
        <w:rPr>
          <w:color w:val="231F20"/>
        </w:rPr>
        <w:t>Wadawurrung</w:t>
      </w:r>
      <w:proofErr w:type="spellEnd"/>
      <w:r>
        <w:rPr>
          <w:color w:val="231F20"/>
        </w:rPr>
        <w:t>. The use of voluntary Cultural Heritage Agreements may also assist</w:t>
      </w:r>
      <w:r>
        <w:rPr>
          <w:color w:val="231F20"/>
          <w:spacing w:val="-35"/>
        </w:rPr>
        <w:t xml:space="preserve"> </w:t>
      </w:r>
      <w:r>
        <w:rPr>
          <w:color w:val="231F20"/>
        </w:rPr>
        <w:t>the management or protection of Aboriginal cultural</w:t>
      </w:r>
      <w:r>
        <w:rPr>
          <w:color w:val="231F20"/>
          <w:spacing w:val="-25"/>
        </w:rPr>
        <w:t xml:space="preserve"> </w:t>
      </w:r>
      <w:r>
        <w:rPr>
          <w:color w:val="231F20"/>
        </w:rPr>
        <w:t>heritage.</w:t>
      </w:r>
    </w:p>
    <w:p w:rsidR="003D10A3" w:rsidRDefault="003D10A3">
      <w:pPr>
        <w:pStyle w:val="BodyText"/>
        <w:spacing w:before="2"/>
        <w:rPr>
          <w:sz w:val="26"/>
        </w:rPr>
      </w:pPr>
    </w:p>
    <w:p w:rsidR="003D10A3" w:rsidRDefault="007B0B5A">
      <w:pPr>
        <w:ind w:left="373"/>
        <w:rPr>
          <w:rFonts w:ascii="Calibri"/>
          <w:b/>
          <w:sz w:val="19"/>
        </w:rPr>
      </w:pPr>
      <w:r>
        <w:rPr>
          <w:rFonts w:ascii="Calibri"/>
          <w:b/>
          <w:color w:val="8ACED7"/>
          <w:sz w:val="19"/>
          <w:u w:val="single" w:color="8ACED7"/>
        </w:rPr>
        <w:t>ACTION W1.4.3</w:t>
      </w:r>
    </w:p>
    <w:p w:rsidR="003D10A3" w:rsidRDefault="007B0B5A">
      <w:pPr>
        <w:spacing w:before="135" w:line="273" w:lineRule="auto"/>
        <w:ind w:left="373" w:right="150"/>
        <w:rPr>
          <w:b/>
          <w:sz w:val="19"/>
        </w:rPr>
      </w:pPr>
      <w:r>
        <w:rPr>
          <w:b/>
          <w:color w:val="005295"/>
          <w:sz w:val="19"/>
        </w:rPr>
        <w:t>An Aboriginal Heritage Impact Assessment will be prepared for each precinct to determine the presence of Aboriginal cultural heritage that may influence the design of the urban landscape.</w:t>
      </w:r>
    </w:p>
    <w:p w:rsidR="003D10A3" w:rsidRDefault="007B0B5A">
      <w:pPr>
        <w:pStyle w:val="BodyText"/>
        <w:spacing w:before="117" w:line="273" w:lineRule="auto"/>
        <w:ind w:left="373" w:right="53"/>
      </w:pPr>
      <w:r>
        <w:rPr>
          <w:color w:val="231F20"/>
        </w:rPr>
        <w:t xml:space="preserve">Aboriginal Heritage Impact Assessments will undertake archaeological field surveys with the </w:t>
      </w:r>
      <w:proofErr w:type="spellStart"/>
      <w:r>
        <w:rPr>
          <w:color w:val="231F20"/>
        </w:rPr>
        <w:t>Wadawurrung</w:t>
      </w:r>
      <w:proofErr w:type="spellEnd"/>
      <w:r>
        <w:rPr>
          <w:color w:val="231F20"/>
        </w:rPr>
        <w:t xml:space="preserve"> as the Registered Aboriginal Party to identify Aboriginal places and areas or landforms that may influence the design of the open space network within </w:t>
      </w:r>
      <w:proofErr w:type="spellStart"/>
      <w:r>
        <w:rPr>
          <w:color w:val="231F20"/>
        </w:rPr>
        <w:t>neighbourhoods</w:t>
      </w:r>
      <w:proofErr w:type="spellEnd"/>
      <w:r>
        <w:rPr>
          <w:color w:val="231F20"/>
        </w:rPr>
        <w:t>.</w:t>
      </w:r>
    </w:p>
    <w:p w:rsidR="003D10A3" w:rsidRDefault="007B0B5A">
      <w:pPr>
        <w:spacing w:before="20"/>
        <w:ind w:left="305"/>
        <w:rPr>
          <w:rFonts w:ascii="Calibri"/>
          <w:b/>
          <w:sz w:val="19"/>
        </w:rPr>
      </w:pPr>
      <w:r>
        <w:br w:type="column"/>
      </w:r>
      <w:r>
        <w:rPr>
          <w:rFonts w:ascii="Calibri"/>
          <w:b/>
          <w:color w:val="8ACED7"/>
          <w:sz w:val="19"/>
          <w:u w:val="single" w:color="8ACED7"/>
        </w:rPr>
        <w:t>ACTION W1.4.4</w:t>
      </w:r>
    </w:p>
    <w:p w:rsidR="003D10A3" w:rsidRDefault="007B0B5A">
      <w:pPr>
        <w:spacing w:before="134" w:line="273" w:lineRule="auto"/>
        <w:ind w:left="305" w:right="877"/>
        <w:rPr>
          <w:b/>
          <w:sz w:val="19"/>
        </w:rPr>
      </w:pPr>
      <w:r>
        <w:rPr>
          <w:b/>
          <w:color w:val="005295"/>
          <w:sz w:val="19"/>
        </w:rPr>
        <w:t>Visibility of Aboriginal history and culture will be promoted within the urban landscape including:</w:t>
      </w:r>
    </w:p>
    <w:p w:rsidR="003D10A3" w:rsidRDefault="007B0B5A">
      <w:pPr>
        <w:numPr>
          <w:ilvl w:val="0"/>
          <w:numId w:val="68"/>
        </w:numPr>
        <w:tabs>
          <w:tab w:val="left" w:pos="665"/>
          <w:tab w:val="left" w:pos="666"/>
        </w:tabs>
        <w:spacing w:before="115" w:line="273" w:lineRule="auto"/>
        <w:ind w:left="665" w:right="1183" w:hanging="360"/>
        <w:rPr>
          <w:b/>
          <w:sz w:val="19"/>
        </w:rPr>
      </w:pPr>
      <w:r>
        <w:rPr>
          <w:b/>
          <w:color w:val="005295"/>
          <w:sz w:val="19"/>
        </w:rPr>
        <w:t>Using Aboriginal names for places, streets</w:t>
      </w:r>
      <w:r>
        <w:rPr>
          <w:b/>
          <w:color w:val="005295"/>
          <w:spacing w:val="-30"/>
          <w:sz w:val="19"/>
        </w:rPr>
        <w:t xml:space="preserve"> </w:t>
      </w:r>
      <w:r>
        <w:rPr>
          <w:b/>
          <w:color w:val="005295"/>
          <w:sz w:val="19"/>
        </w:rPr>
        <w:t>and major new public</w:t>
      </w:r>
      <w:r>
        <w:rPr>
          <w:b/>
          <w:color w:val="005295"/>
          <w:spacing w:val="-2"/>
          <w:sz w:val="19"/>
        </w:rPr>
        <w:t xml:space="preserve"> </w:t>
      </w:r>
      <w:r>
        <w:rPr>
          <w:b/>
          <w:color w:val="005295"/>
          <w:sz w:val="19"/>
        </w:rPr>
        <w:t>infrastructure</w:t>
      </w:r>
    </w:p>
    <w:p w:rsidR="003D10A3" w:rsidRDefault="007B0B5A">
      <w:pPr>
        <w:pStyle w:val="ListParagraph"/>
        <w:numPr>
          <w:ilvl w:val="0"/>
          <w:numId w:val="68"/>
        </w:numPr>
        <w:tabs>
          <w:tab w:val="left" w:pos="665"/>
          <w:tab w:val="left" w:pos="666"/>
        </w:tabs>
        <w:spacing w:before="116" w:line="273" w:lineRule="auto"/>
        <w:ind w:left="665" w:right="856" w:hanging="360"/>
        <w:rPr>
          <w:b/>
          <w:sz w:val="19"/>
        </w:rPr>
      </w:pPr>
      <w:r>
        <w:rPr>
          <w:b/>
          <w:color w:val="005295"/>
          <w:sz w:val="19"/>
        </w:rPr>
        <w:t>Encouraging the use of Aboriginal public art in</w:t>
      </w:r>
      <w:r>
        <w:rPr>
          <w:b/>
          <w:color w:val="005295"/>
          <w:spacing w:val="-21"/>
          <w:sz w:val="19"/>
        </w:rPr>
        <w:t xml:space="preserve"> </w:t>
      </w:r>
      <w:r>
        <w:rPr>
          <w:b/>
          <w:color w:val="005295"/>
          <w:sz w:val="19"/>
        </w:rPr>
        <w:t>the public realm including areas of high activity and within the open space</w:t>
      </w:r>
      <w:r>
        <w:rPr>
          <w:b/>
          <w:color w:val="005295"/>
          <w:spacing w:val="-2"/>
          <w:sz w:val="19"/>
        </w:rPr>
        <w:t xml:space="preserve"> </w:t>
      </w:r>
      <w:r>
        <w:rPr>
          <w:b/>
          <w:color w:val="005295"/>
          <w:sz w:val="19"/>
        </w:rPr>
        <w:t>network</w:t>
      </w:r>
    </w:p>
    <w:p w:rsidR="003D10A3" w:rsidRDefault="007B0B5A">
      <w:pPr>
        <w:numPr>
          <w:ilvl w:val="0"/>
          <w:numId w:val="68"/>
        </w:numPr>
        <w:tabs>
          <w:tab w:val="left" w:pos="665"/>
          <w:tab w:val="left" w:pos="666"/>
        </w:tabs>
        <w:spacing w:before="116" w:line="273" w:lineRule="auto"/>
        <w:ind w:left="665" w:right="1039" w:hanging="360"/>
        <w:rPr>
          <w:b/>
          <w:sz w:val="19"/>
        </w:rPr>
      </w:pPr>
      <w:r>
        <w:rPr>
          <w:b/>
          <w:color w:val="005295"/>
          <w:sz w:val="19"/>
        </w:rPr>
        <w:t>Promoting site interpretation through signage or other mechanisms to promote awareness and appreciation of local Aboriginal cultural</w:t>
      </w:r>
      <w:r>
        <w:rPr>
          <w:b/>
          <w:color w:val="005295"/>
          <w:spacing w:val="-34"/>
          <w:sz w:val="19"/>
        </w:rPr>
        <w:t xml:space="preserve"> </w:t>
      </w:r>
      <w:r>
        <w:rPr>
          <w:b/>
          <w:color w:val="005295"/>
          <w:sz w:val="19"/>
        </w:rPr>
        <w:t>heritage</w:t>
      </w:r>
    </w:p>
    <w:p w:rsidR="003D10A3" w:rsidRDefault="007B0B5A">
      <w:pPr>
        <w:pStyle w:val="ListParagraph"/>
        <w:numPr>
          <w:ilvl w:val="0"/>
          <w:numId w:val="68"/>
        </w:numPr>
        <w:tabs>
          <w:tab w:val="left" w:pos="665"/>
          <w:tab w:val="left" w:pos="666"/>
        </w:tabs>
        <w:spacing w:before="116" w:line="273" w:lineRule="auto"/>
        <w:ind w:left="665" w:right="1008" w:hanging="360"/>
        <w:rPr>
          <w:b/>
          <w:sz w:val="19"/>
        </w:rPr>
      </w:pPr>
      <w:r>
        <w:rPr>
          <w:b/>
          <w:color w:val="005295"/>
          <w:sz w:val="19"/>
        </w:rPr>
        <w:t>Encouraging the use of indigenous plants and traditional materials that have significance to the Aboriginal community in landscaping public and open</w:t>
      </w:r>
      <w:r>
        <w:rPr>
          <w:b/>
          <w:color w:val="005295"/>
          <w:spacing w:val="-1"/>
          <w:sz w:val="19"/>
        </w:rPr>
        <w:t xml:space="preserve"> </w:t>
      </w:r>
      <w:r>
        <w:rPr>
          <w:b/>
          <w:color w:val="005295"/>
          <w:sz w:val="19"/>
        </w:rPr>
        <w:t>spaces.</w:t>
      </w:r>
    </w:p>
    <w:p w:rsidR="003D10A3" w:rsidRDefault="007B0B5A">
      <w:pPr>
        <w:pStyle w:val="BodyText"/>
        <w:spacing w:before="117" w:line="273" w:lineRule="auto"/>
        <w:ind w:left="305" w:right="877"/>
      </w:pPr>
      <w:r>
        <w:rPr>
          <w:color w:val="231F20"/>
        </w:rPr>
        <w:t xml:space="preserve">The </w:t>
      </w:r>
      <w:proofErr w:type="spellStart"/>
      <w:r>
        <w:rPr>
          <w:color w:val="231F20"/>
        </w:rPr>
        <w:t>Wadawurrung</w:t>
      </w:r>
      <w:proofErr w:type="spellEnd"/>
      <w:r>
        <w:rPr>
          <w:color w:val="231F20"/>
        </w:rPr>
        <w:t xml:space="preserve"> people bestow a significant cultural, social, economic and spiritual contribution that is crucial to the character and nature of Geelong and its surroundings.</w:t>
      </w:r>
    </w:p>
    <w:p w:rsidR="003D10A3" w:rsidRDefault="003D10A3">
      <w:pPr>
        <w:pStyle w:val="BodyText"/>
        <w:spacing w:before="11"/>
        <w:rPr>
          <w:sz w:val="25"/>
        </w:rPr>
      </w:pPr>
    </w:p>
    <w:p w:rsidR="003D10A3" w:rsidRDefault="007B0B5A">
      <w:pPr>
        <w:ind w:left="305"/>
        <w:rPr>
          <w:rFonts w:ascii="Calibri"/>
          <w:b/>
          <w:sz w:val="19"/>
        </w:rPr>
      </w:pPr>
      <w:r>
        <w:rPr>
          <w:rFonts w:ascii="Calibri"/>
          <w:b/>
          <w:color w:val="8ACED7"/>
          <w:sz w:val="19"/>
          <w:u w:val="single" w:color="8ACED7"/>
        </w:rPr>
        <w:t>ACTION W1.4.5</w:t>
      </w:r>
    </w:p>
    <w:p w:rsidR="003D10A3" w:rsidRDefault="007B0B5A">
      <w:pPr>
        <w:spacing w:before="134" w:line="273" w:lineRule="auto"/>
        <w:ind w:left="305" w:right="1068"/>
        <w:rPr>
          <w:b/>
          <w:sz w:val="19"/>
        </w:rPr>
      </w:pPr>
      <w:r>
        <w:rPr>
          <w:b/>
          <w:color w:val="005295"/>
          <w:sz w:val="19"/>
        </w:rPr>
        <w:t>Aboriginal cultural heritage places will be identified, retained and celebrated, particularly in areas of cultural heritage sensitivity including:</w:t>
      </w:r>
    </w:p>
    <w:p w:rsidR="003D10A3" w:rsidRDefault="007B0B5A">
      <w:pPr>
        <w:numPr>
          <w:ilvl w:val="0"/>
          <w:numId w:val="68"/>
        </w:numPr>
        <w:tabs>
          <w:tab w:val="left" w:pos="665"/>
          <w:tab w:val="left" w:pos="666"/>
        </w:tabs>
        <w:spacing w:before="116"/>
        <w:ind w:left="665" w:hanging="361"/>
        <w:rPr>
          <w:b/>
          <w:sz w:val="19"/>
        </w:rPr>
      </w:pPr>
      <w:r>
        <w:rPr>
          <w:b/>
          <w:color w:val="005295"/>
          <w:sz w:val="19"/>
        </w:rPr>
        <w:t>Moorabool River corridor and</w:t>
      </w:r>
      <w:r>
        <w:rPr>
          <w:b/>
          <w:color w:val="005295"/>
          <w:spacing w:val="-5"/>
          <w:sz w:val="19"/>
        </w:rPr>
        <w:t xml:space="preserve"> </w:t>
      </w:r>
      <w:r>
        <w:rPr>
          <w:b/>
          <w:color w:val="005295"/>
          <w:sz w:val="19"/>
        </w:rPr>
        <w:t>floodplain</w:t>
      </w:r>
    </w:p>
    <w:p w:rsidR="003D10A3" w:rsidRDefault="007B0B5A">
      <w:pPr>
        <w:pStyle w:val="ListParagraph"/>
        <w:numPr>
          <w:ilvl w:val="0"/>
          <w:numId w:val="68"/>
        </w:numPr>
        <w:tabs>
          <w:tab w:val="left" w:pos="665"/>
          <w:tab w:val="left" w:pos="666"/>
        </w:tabs>
        <w:spacing w:before="145"/>
        <w:ind w:left="665" w:hanging="361"/>
        <w:rPr>
          <w:b/>
          <w:sz w:val="19"/>
        </w:rPr>
      </w:pPr>
      <w:r>
        <w:rPr>
          <w:b/>
          <w:color w:val="005295"/>
          <w:sz w:val="19"/>
        </w:rPr>
        <w:t>Barwon River corridor and</w:t>
      </w:r>
      <w:r>
        <w:rPr>
          <w:b/>
          <w:color w:val="005295"/>
          <w:spacing w:val="-6"/>
          <w:sz w:val="19"/>
        </w:rPr>
        <w:t xml:space="preserve"> </w:t>
      </w:r>
      <w:r>
        <w:rPr>
          <w:b/>
          <w:color w:val="005295"/>
          <w:sz w:val="19"/>
        </w:rPr>
        <w:t>floodplain</w:t>
      </w:r>
    </w:p>
    <w:p w:rsidR="003D10A3" w:rsidRDefault="007B0B5A">
      <w:pPr>
        <w:numPr>
          <w:ilvl w:val="0"/>
          <w:numId w:val="68"/>
        </w:numPr>
        <w:tabs>
          <w:tab w:val="left" w:pos="665"/>
          <w:tab w:val="left" w:pos="666"/>
        </w:tabs>
        <w:spacing w:before="145"/>
        <w:ind w:left="665" w:hanging="361"/>
        <w:rPr>
          <w:b/>
          <w:sz w:val="19"/>
        </w:rPr>
      </w:pPr>
      <w:proofErr w:type="spellStart"/>
      <w:r>
        <w:rPr>
          <w:b/>
          <w:color w:val="005295"/>
          <w:sz w:val="19"/>
        </w:rPr>
        <w:t>Cowies</w:t>
      </w:r>
      <w:proofErr w:type="spellEnd"/>
      <w:r>
        <w:rPr>
          <w:b/>
          <w:color w:val="005295"/>
          <w:sz w:val="19"/>
        </w:rPr>
        <w:t xml:space="preserve"> Creek corridor and</w:t>
      </w:r>
      <w:r>
        <w:rPr>
          <w:b/>
          <w:color w:val="005295"/>
          <w:spacing w:val="-7"/>
          <w:sz w:val="19"/>
        </w:rPr>
        <w:t xml:space="preserve"> </w:t>
      </w:r>
      <w:r>
        <w:rPr>
          <w:b/>
          <w:color w:val="005295"/>
          <w:sz w:val="19"/>
        </w:rPr>
        <w:t>margins</w:t>
      </w:r>
    </w:p>
    <w:p w:rsidR="003D10A3" w:rsidRDefault="007B0B5A">
      <w:pPr>
        <w:pStyle w:val="ListParagraph"/>
        <w:numPr>
          <w:ilvl w:val="0"/>
          <w:numId w:val="68"/>
        </w:numPr>
        <w:tabs>
          <w:tab w:val="left" w:pos="665"/>
          <w:tab w:val="left" w:pos="666"/>
        </w:tabs>
        <w:spacing w:before="145"/>
        <w:ind w:left="665" w:hanging="361"/>
        <w:rPr>
          <w:b/>
          <w:sz w:val="19"/>
        </w:rPr>
      </w:pPr>
      <w:r>
        <w:rPr>
          <w:b/>
          <w:color w:val="005295"/>
          <w:sz w:val="19"/>
        </w:rPr>
        <w:t>Dog Rocks Flora and Fauna</w:t>
      </w:r>
      <w:r>
        <w:rPr>
          <w:b/>
          <w:color w:val="005295"/>
          <w:spacing w:val="-6"/>
          <w:sz w:val="19"/>
        </w:rPr>
        <w:t xml:space="preserve"> </w:t>
      </w:r>
      <w:r>
        <w:rPr>
          <w:b/>
          <w:color w:val="005295"/>
          <w:sz w:val="19"/>
        </w:rPr>
        <w:t>Sanctuary.</w:t>
      </w:r>
    </w:p>
    <w:p w:rsidR="003D10A3" w:rsidRDefault="007B0B5A">
      <w:pPr>
        <w:pStyle w:val="BodyText"/>
        <w:spacing w:before="145" w:line="273" w:lineRule="auto"/>
        <w:ind w:left="305" w:right="813"/>
      </w:pPr>
      <w:r>
        <w:rPr>
          <w:color w:val="231F20"/>
        </w:rPr>
        <w:t xml:space="preserve">River corridors and floodplains are areas of high cultural heritage sensitivity and will be reserved within waterway and riparian corridors, conservation areas and the open space network as a means of avoiding impacts on Aboriginal cultural heritage and </w:t>
      </w:r>
      <w:proofErr w:type="spellStart"/>
      <w:r>
        <w:rPr>
          <w:color w:val="231F20"/>
        </w:rPr>
        <w:t>minimising</w:t>
      </w:r>
      <w:proofErr w:type="spellEnd"/>
      <w:r>
        <w:rPr>
          <w:color w:val="231F20"/>
        </w:rPr>
        <w:t xml:space="preserve"> the requirement for unnecessarily complex assessment.</w:t>
      </w:r>
    </w:p>
    <w:p w:rsidR="003D10A3" w:rsidRDefault="003D10A3">
      <w:pPr>
        <w:spacing w:line="273" w:lineRule="auto"/>
        <w:sectPr w:rsidR="003D10A3">
          <w:type w:val="continuous"/>
          <w:pgSz w:w="11910" w:h="16840"/>
          <w:pgMar w:top="1320" w:right="0" w:bottom="280" w:left="420" w:header="720" w:footer="720" w:gutter="0"/>
          <w:cols w:num="2" w:space="720" w:equalWidth="0">
            <w:col w:w="5358" w:space="40"/>
            <w:col w:w="6092"/>
          </w:cols>
        </w:sect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spacing w:before="7"/>
        <w:rPr>
          <w:sz w:val="13"/>
        </w:rPr>
      </w:pPr>
    </w:p>
    <w:p w:rsidR="003D10A3" w:rsidRDefault="003D10A3">
      <w:pPr>
        <w:rPr>
          <w:rFonts w:ascii="Calibri"/>
          <w:sz w:val="15"/>
        </w:rPr>
        <w:sectPr w:rsidR="003D10A3">
          <w:type w:val="continuous"/>
          <w:pgSz w:w="11910" w:h="16840"/>
          <w:pgMar w:top="1320" w:right="0" w:bottom="280" w:left="420" w:header="720" w:footer="720" w:gutter="0"/>
          <w:cols w:space="720"/>
        </w:sect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spacing w:before="8"/>
        <w:rPr>
          <w:rFonts w:ascii="Calibri"/>
          <w:sz w:val="15"/>
        </w:rPr>
      </w:pPr>
    </w:p>
    <w:p w:rsidR="003D10A3" w:rsidRDefault="007B0B5A">
      <w:pPr>
        <w:spacing w:before="20"/>
        <w:ind w:left="373"/>
        <w:rPr>
          <w:rFonts w:ascii="Calibri"/>
          <w:b/>
          <w:sz w:val="19"/>
        </w:rPr>
      </w:pPr>
      <w:r>
        <w:rPr>
          <w:rFonts w:ascii="Calibri"/>
          <w:b/>
          <w:color w:val="8ACED7"/>
          <w:sz w:val="19"/>
          <w:u w:val="single" w:color="8ACED7"/>
        </w:rPr>
        <w:t>ACTION W1.4.6</w:t>
      </w:r>
    </w:p>
    <w:p w:rsidR="003D10A3" w:rsidRDefault="007B0B5A">
      <w:pPr>
        <w:spacing w:before="134" w:line="273" w:lineRule="auto"/>
        <w:ind w:left="373" w:right="6367"/>
        <w:rPr>
          <w:b/>
          <w:sz w:val="19"/>
        </w:rPr>
      </w:pPr>
      <w:r>
        <w:rPr>
          <w:b/>
          <w:color w:val="005295"/>
          <w:sz w:val="19"/>
        </w:rPr>
        <w:t>Individual detailed master plans that outline the protection and enhancement of river and creek corridors will investigate the opportunity for cultural heritage trails that interpret places of Aboriginal cultural heritage including:</w:t>
      </w:r>
    </w:p>
    <w:p w:rsidR="003D10A3" w:rsidRDefault="007B0B5A">
      <w:pPr>
        <w:numPr>
          <w:ilvl w:val="0"/>
          <w:numId w:val="68"/>
        </w:numPr>
        <w:tabs>
          <w:tab w:val="left" w:pos="733"/>
          <w:tab w:val="left" w:pos="734"/>
        </w:tabs>
        <w:spacing w:before="118" w:line="273" w:lineRule="auto"/>
        <w:ind w:left="733" w:right="6432" w:hanging="360"/>
        <w:rPr>
          <w:b/>
          <w:sz w:val="19"/>
        </w:rPr>
      </w:pPr>
      <w:proofErr w:type="spellStart"/>
      <w:r>
        <w:rPr>
          <w:b/>
          <w:color w:val="005295"/>
          <w:sz w:val="19"/>
        </w:rPr>
        <w:t>Cowies</w:t>
      </w:r>
      <w:proofErr w:type="spellEnd"/>
      <w:r>
        <w:rPr>
          <w:b/>
          <w:color w:val="005295"/>
          <w:sz w:val="19"/>
        </w:rPr>
        <w:t xml:space="preserve"> Creek, between Geelong Ring Road and Geelong-Ballan</w:t>
      </w:r>
      <w:r>
        <w:rPr>
          <w:b/>
          <w:color w:val="005295"/>
          <w:spacing w:val="-1"/>
          <w:sz w:val="19"/>
        </w:rPr>
        <w:t xml:space="preserve"> </w:t>
      </w:r>
      <w:r>
        <w:rPr>
          <w:b/>
          <w:color w:val="005295"/>
          <w:sz w:val="19"/>
        </w:rPr>
        <w:t>Road</w:t>
      </w:r>
    </w:p>
    <w:p w:rsidR="003D10A3" w:rsidRDefault="007B0B5A">
      <w:pPr>
        <w:pStyle w:val="ListParagraph"/>
        <w:numPr>
          <w:ilvl w:val="0"/>
          <w:numId w:val="68"/>
        </w:numPr>
        <w:tabs>
          <w:tab w:val="left" w:pos="733"/>
          <w:tab w:val="left" w:pos="734"/>
        </w:tabs>
        <w:spacing w:line="273" w:lineRule="auto"/>
        <w:ind w:left="733" w:right="6463" w:hanging="360"/>
        <w:rPr>
          <w:b/>
          <w:sz w:val="19"/>
        </w:rPr>
      </w:pPr>
      <w:r>
        <w:rPr>
          <w:b/>
          <w:color w:val="005295"/>
          <w:sz w:val="19"/>
        </w:rPr>
        <w:t xml:space="preserve">Barwon </w:t>
      </w:r>
      <w:r>
        <w:rPr>
          <w:b/>
          <w:color w:val="005295"/>
          <w:spacing w:val="-3"/>
          <w:sz w:val="19"/>
        </w:rPr>
        <w:t xml:space="preserve">River, </w:t>
      </w:r>
      <w:r>
        <w:rPr>
          <w:b/>
          <w:color w:val="005295"/>
          <w:sz w:val="19"/>
        </w:rPr>
        <w:t xml:space="preserve">between Geelong Ring Road and </w:t>
      </w:r>
      <w:proofErr w:type="spellStart"/>
      <w:r>
        <w:rPr>
          <w:b/>
          <w:color w:val="005295"/>
          <w:sz w:val="19"/>
        </w:rPr>
        <w:t>Merrawarp</w:t>
      </w:r>
      <w:proofErr w:type="spellEnd"/>
      <w:r>
        <w:rPr>
          <w:b/>
          <w:color w:val="005295"/>
          <w:spacing w:val="-1"/>
          <w:sz w:val="19"/>
        </w:rPr>
        <w:t xml:space="preserve"> </w:t>
      </w:r>
      <w:r>
        <w:rPr>
          <w:b/>
          <w:color w:val="005295"/>
          <w:sz w:val="19"/>
        </w:rPr>
        <w:t>Road</w:t>
      </w:r>
    </w:p>
    <w:p w:rsidR="003D10A3" w:rsidRDefault="007B0B5A">
      <w:pPr>
        <w:numPr>
          <w:ilvl w:val="0"/>
          <w:numId w:val="68"/>
        </w:numPr>
        <w:tabs>
          <w:tab w:val="left" w:pos="733"/>
          <w:tab w:val="left" w:pos="734"/>
        </w:tabs>
        <w:spacing w:before="116" w:line="273" w:lineRule="auto"/>
        <w:ind w:left="733" w:right="6400" w:hanging="360"/>
        <w:rPr>
          <w:b/>
          <w:sz w:val="19"/>
        </w:rPr>
      </w:pPr>
      <w:r>
        <w:rPr>
          <w:b/>
          <w:color w:val="005295"/>
          <w:sz w:val="19"/>
        </w:rPr>
        <w:t xml:space="preserve">Moorabool </w:t>
      </w:r>
      <w:r>
        <w:rPr>
          <w:b/>
          <w:color w:val="005295"/>
          <w:spacing w:val="-3"/>
          <w:sz w:val="19"/>
        </w:rPr>
        <w:t xml:space="preserve">River, </w:t>
      </w:r>
      <w:r>
        <w:rPr>
          <w:b/>
          <w:color w:val="005295"/>
          <w:sz w:val="19"/>
        </w:rPr>
        <w:t>between Midland Highway and Geelong-Ballarat</w:t>
      </w:r>
      <w:r>
        <w:rPr>
          <w:b/>
          <w:color w:val="005295"/>
          <w:spacing w:val="-1"/>
          <w:sz w:val="19"/>
        </w:rPr>
        <w:t xml:space="preserve"> </w:t>
      </w:r>
      <w:r>
        <w:rPr>
          <w:b/>
          <w:color w:val="005295"/>
          <w:sz w:val="19"/>
        </w:rPr>
        <w:t>Railway</w:t>
      </w:r>
    </w:p>
    <w:p w:rsidR="003D10A3" w:rsidRDefault="007B0B5A">
      <w:pPr>
        <w:pStyle w:val="ListParagraph"/>
        <w:numPr>
          <w:ilvl w:val="0"/>
          <w:numId w:val="68"/>
        </w:numPr>
        <w:tabs>
          <w:tab w:val="left" w:pos="733"/>
          <w:tab w:val="left" w:pos="734"/>
        </w:tabs>
        <w:spacing w:line="273" w:lineRule="auto"/>
        <w:ind w:left="733" w:right="6210" w:hanging="360"/>
        <w:rPr>
          <w:b/>
          <w:sz w:val="19"/>
        </w:rPr>
      </w:pPr>
      <w:r>
        <w:rPr>
          <w:b/>
          <w:color w:val="005295"/>
          <w:sz w:val="19"/>
        </w:rPr>
        <w:t>Moorabool River (and deviation channel), between Geelong Ring Road and Midland Highway and including Dog Rocks Sanctuary and Moorabool River</w:t>
      </w:r>
      <w:r>
        <w:rPr>
          <w:b/>
          <w:color w:val="005295"/>
          <w:spacing w:val="-2"/>
          <w:sz w:val="19"/>
        </w:rPr>
        <w:t xml:space="preserve"> </w:t>
      </w:r>
      <w:r>
        <w:rPr>
          <w:b/>
          <w:color w:val="005295"/>
          <w:sz w:val="19"/>
        </w:rPr>
        <w:t>Reserve.</w:t>
      </w:r>
    </w:p>
    <w:p w:rsidR="003D10A3" w:rsidRDefault="007B0B5A">
      <w:pPr>
        <w:pStyle w:val="BodyText"/>
        <w:spacing w:before="117" w:line="273" w:lineRule="auto"/>
        <w:ind w:left="373" w:right="6114"/>
      </w:pPr>
      <w:r>
        <w:rPr>
          <w:color w:val="231F20"/>
        </w:rPr>
        <w:t>The creation of trails has the potential to promote community education awareness of Aboriginal history and culture across the Geelong community. The plans will have regard to the objectives of existing projects including the Barwon River Parklands and Moorabool Living.</w:t>
      </w: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spacing w:before="8"/>
        <w:rPr>
          <w:sz w:val="17"/>
        </w:rPr>
      </w:pPr>
    </w:p>
    <w:p w:rsidR="003C0B99" w:rsidRDefault="003C0B99" w:rsidP="003C0B99">
      <w:pPr>
        <w:spacing w:before="96" w:line="268" w:lineRule="auto"/>
        <w:ind w:left="3572" w:right="4045" w:firstLine="232"/>
        <w:jc w:val="center"/>
        <w:rPr>
          <w:sz w:val="14"/>
        </w:rPr>
      </w:pPr>
      <w:r>
        <w:rPr>
          <w:color w:val="939598"/>
          <w:spacing w:val="4"/>
          <w:sz w:val="14"/>
        </w:rPr>
        <w:t xml:space="preserve">IMAGE </w:t>
      </w:r>
      <w:r>
        <w:rPr>
          <w:color w:val="939598"/>
          <w:spacing w:val="2"/>
          <w:sz w:val="14"/>
        </w:rPr>
        <w:t xml:space="preserve">IS </w:t>
      </w:r>
      <w:r>
        <w:rPr>
          <w:color w:val="939598"/>
          <w:spacing w:val="3"/>
          <w:sz w:val="14"/>
        </w:rPr>
        <w:t xml:space="preserve">NOT </w:t>
      </w:r>
      <w:r>
        <w:rPr>
          <w:color w:val="939598"/>
          <w:spacing w:val="2"/>
          <w:sz w:val="14"/>
        </w:rPr>
        <w:t xml:space="preserve">AVAILABLE </w:t>
      </w:r>
      <w:r>
        <w:rPr>
          <w:color w:val="939598"/>
          <w:spacing w:val="4"/>
          <w:sz w:val="14"/>
        </w:rPr>
        <w:t xml:space="preserve">WITHIN </w:t>
      </w:r>
      <w:r>
        <w:rPr>
          <w:color w:val="939598"/>
          <w:spacing w:val="3"/>
          <w:sz w:val="14"/>
        </w:rPr>
        <w:t xml:space="preserve">THIS </w:t>
      </w:r>
      <w:r>
        <w:rPr>
          <w:color w:val="939598"/>
          <w:spacing w:val="5"/>
          <w:sz w:val="14"/>
        </w:rPr>
        <w:t xml:space="preserve">VERION. </w:t>
      </w:r>
      <w:r>
        <w:rPr>
          <w:color w:val="939598"/>
          <w:spacing w:val="5"/>
          <w:sz w:val="14"/>
        </w:rPr>
        <w:br/>
      </w:r>
      <w:r>
        <w:rPr>
          <w:color w:val="939598"/>
          <w:sz w:val="14"/>
        </w:rPr>
        <w:t xml:space="preserve">TO </w:t>
      </w:r>
      <w:r>
        <w:rPr>
          <w:color w:val="939598"/>
          <w:spacing w:val="3"/>
          <w:sz w:val="14"/>
        </w:rPr>
        <w:t xml:space="preserve">VIEW </w:t>
      </w:r>
      <w:r>
        <w:rPr>
          <w:color w:val="939598"/>
          <w:spacing w:val="4"/>
          <w:sz w:val="14"/>
        </w:rPr>
        <w:t xml:space="preserve">SUPPORTING VISUAL </w:t>
      </w:r>
      <w:r>
        <w:rPr>
          <w:color w:val="939598"/>
          <w:spacing w:val="3"/>
          <w:sz w:val="14"/>
        </w:rPr>
        <w:t xml:space="preserve">FOR THIS </w:t>
      </w:r>
      <w:r>
        <w:rPr>
          <w:color w:val="939598"/>
          <w:sz w:val="14"/>
        </w:rPr>
        <w:t xml:space="preserve">PAGE </w:t>
      </w:r>
      <w:r>
        <w:rPr>
          <w:color w:val="939598"/>
          <w:spacing w:val="2"/>
          <w:sz w:val="14"/>
        </w:rPr>
        <w:t>GO</w:t>
      </w:r>
      <w:r>
        <w:rPr>
          <w:color w:val="939598"/>
          <w:spacing w:val="3"/>
          <w:sz w:val="14"/>
        </w:rPr>
        <w:t xml:space="preserve"> </w:t>
      </w:r>
      <w:r>
        <w:rPr>
          <w:color w:val="939598"/>
          <w:sz w:val="14"/>
        </w:rPr>
        <w:t>TO</w:t>
      </w:r>
      <w:r>
        <w:rPr>
          <w:sz w:val="14"/>
        </w:rPr>
        <w:br/>
      </w:r>
      <w:hyperlink r:id="rId284" w:history="1">
        <w:r w:rsidRPr="00D72CAB">
          <w:rPr>
            <w:rStyle w:val="Hyperlink"/>
            <w:sz w:val="14"/>
          </w:rPr>
          <w:t xml:space="preserve">www.geelongaustralia.com.au/futuregrowth/default.aspx </w:t>
        </w:r>
      </w:hyperlink>
      <w:r>
        <w:rPr>
          <w:color w:val="939598"/>
          <w:sz w:val="14"/>
        </w:rPr>
        <w:br/>
        <w:t>TO ACCESS PDF.</w:t>
      </w:r>
    </w:p>
    <w:p w:rsidR="00D527AB" w:rsidRDefault="00D527AB">
      <w:pPr>
        <w:rPr>
          <w:sz w:val="14"/>
        </w:rPr>
      </w:pPr>
      <w:r>
        <w:rPr>
          <w:sz w:val="14"/>
        </w:rPr>
        <w:br w:type="page"/>
      </w:r>
    </w:p>
    <w:p w:rsidR="003D10A3" w:rsidRDefault="003D10A3">
      <w:pPr>
        <w:spacing w:line="268" w:lineRule="auto"/>
        <w:jc w:val="center"/>
        <w:rPr>
          <w:sz w:val="14"/>
        </w:rPr>
        <w:sectPr w:rsidR="003D10A3">
          <w:headerReference w:type="default" r:id="rId285"/>
          <w:footerReference w:type="default" r:id="rId286"/>
          <w:pgSz w:w="11910" w:h="16840"/>
          <w:pgMar w:top="1580" w:right="0" w:bottom="600" w:left="420" w:header="0" w:footer="400" w:gutter="0"/>
          <w:pgNumType w:start="109"/>
          <w:cols w:space="720"/>
        </w:sectPr>
      </w:pPr>
    </w:p>
    <w:p w:rsidR="003D10A3" w:rsidRDefault="00D527AB">
      <w:pPr>
        <w:pStyle w:val="BodyText"/>
        <w:spacing w:before="7"/>
        <w:rPr>
          <w:sz w:val="15"/>
        </w:rPr>
      </w:pPr>
      <w:r>
        <w:rPr>
          <w:rFonts w:ascii="Calibri"/>
          <w:b/>
          <w:noProof/>
          <w:color w:val="FFFFFF"/>
        </w:rPr>
        <w:lastRenderedPageBreak/>
        <w:drawing>
          <wp:anchor distT="0" distB="0" distL="114300" distR="114300" simplePos="0" relativeHeight="488142336" behindDoc="0" locked="0" layoutInCell="1" allowOverlap="1">
            <wp:simplePos x="0" y="0"/>
            <wp:positionH relativeFrom="column">
              <wp:posOffset>-253093</wp:posOffset>
            </wp:positionH>
            <wp:positionV relativeFrom="paragraph">
              <wp:posOffset>-838200</wp:posOffset>
            </wp:positionV>
            <wp:extent cx="7553739" cy="10676960"/>
            <wp:effectExtent l="0" t="0" r="3175" b="3810"/>
            <wp:wrapNone/>
            <wp:docPr id="971" name="Picture 97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 name="Picture 971" descr="Map&#10;&#10;Description automatically generated"/>
                    <pic:cNvPicPr/>
                  </pic:nvPicPr>
                  <pic:blipFill>
                    <a:blip r:embed="rId287" cstate="screen">
                      <a:extLst>
                        <a:ext uri="{28A0092B-C50C-407E-A947-70E740481C1C}">
                          <a14:useLocalDpi xmlns:a14="http://schemas.microsoft.com/office/drawing/2010/main"/>
                        </a:ext>
                      </a:extLst>
                    </a:blip>
                    <a:stretch>
                      <a:fillRect/>
                    </a:stretch>
                  </pic:blipFill>
                  <pic:spPr>
                    <a:xfrm>
                      <a:off x="0" y="0"/>
                      <a:ext cx="7553739" cy="10676960"/>
                    </a:xfrm>
                    <a:prstGeom prst="rect">
                      <a:avLst/>
                    </a:prstGeom>
                  </pic:spPr>
                </pic:pic>
              </a:graphicData>
            </a:graphic>
            <wp14:sizeRelH relativeFrom="page">
              <wp14:pctWidth>0</wp14:pctWidth>
            </wp14:sizeRelH>
            <wp14:sizeRelV relativeFrom="page">
              <wp14:pctHeight>0</wp14:pctHeight>
            </wp14:sizeRelV>
          </wp:anchor>
        </w:drawing>
      </w:r>
    </w:p>
    <w:p w:rsidR="003D10A3" w:rsidRDefault="007B0B5A">
      <w:pPr>
        <w:spacing w:line="397" w:lineRule="exact"/>
        <w:ind w:left="3554"/>
        <w:rPr>
          <w:rFonts w:ascii="Calibri"/>
          <w:b/>
          <w:sz w:val="32"/>
        </w:rPr>
      </w:pPr>
      <w:r>
        <w:rPr>
          <w:rFonts w:ascii="Calibri"/>
          <w:color w:val="FFFFFF"/>
          <w:sz w:val="32"/>
        </w:rPr>
        <w:t xml:space="preserve">PLAN 19 </w:t>
      </w:r>
      <w:r>
        <w:rPr>
          <w:rFonts w:ascii="Calibri"/>
          <w:b/>
          <w:color w:val="FFFFFF"/>
          <w:sz w:val="32"/>
        </w:rPr>
        <w:t>POST CONTACT HERITAGE</w:t>
      </w:r>
    </w:p>
    <w:p w:rsidR="003D10A3" w:rsidRDefault="007B0B5A" w:rsidP="00D527AB">
      <w:pPr>
        <w:spacing w:line="244" w:lineRule="exact"/>
        <w:ind w:left="3548"/>
        <w:rPr>
          <w:sz w:val="8"/>
        </w:rPr>
        <w:sectPr w:rsidR="003D10A3">
          <w:headerReference w:type="even" r:id="rId288"/>
          <w:footerReference w:type="even" r:id="rId289"/>
          <w:type w:val="continuous"/>
          <w:pgSz w:w="11910" w:h="16840"/>
          <w:pgMar w:top="1320" w:right="0" w:bottom="280" w:left="420" w:header="720" w:footer="720" w:gutter="0"/>
          <w:cols w:space="720"/>
        </w:sectPr>
      </w:pPr>
      <w:r>
        <w:rPr>
          <w:rFonts w:ascii="Calibri"/>
          <w:b/>
          <w:color w:val="FFFFFF"/>
          <w:sz w:val="19"/>
        </w:rPr>
        <w:t xml:space="preserve">WESTERN </w:t>
      </w:r>
    </w:p>
    <w:p w:rsidR="003D10A3" w:rsidRDefault="007B0B5A">
      <w:pPr>
        <w:pStyle w:val="Heading5"/>
      </w:pPr>
      <w:r>
        <w:rPr>
          <w:color w:val="8ACED7"/>
        </w:rPr>
        <w:lastRenderedPageBreak/>
        <w:t>ENVIRONMENT</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11"/>
        <w:rPr>
          <w:rFonts w:ascii="Calibri"/>
          <w:b/>
          <w:sz w:val="25"/>
        </w:rPr>
      </w:pPr>
    </w:p>
    <w:p w:rsidR="003D10A3" w:rsidRDefault="007B0B5A">
      <w:pPr>
        <w:pStyle w:val="Heading7"/>
        <w:spacing w:line="407" w:lineRule="exact"/>
      </w:pPr>
      <w:bookmarkStart w:id="10" w:name="_TOC_250002"/>
      <w:bookmarkEnd w:id="10"/>
      <w:r>
        <w:rPr>
          <w:color w:val="8ACED7"/>
        </w:rPr>
        <w:t>POST CONTACT HERITAGE</w:t>
      </w:r>
    </w:p>
    <w:p w:rsidR="003D10A3" w:rsidRDefault="007B0B5A">
      <w:pPr>
        <w:spacing w:line="255" w:lineRule="exact"/>
        <w:ind w:left="373"/>
        <w:rPr>
          <w:rFonts w:ascii="Calibri"/>
          <w:b/>
          <w:sz w:val="19"/>
        </w:rPr>
      </w:pPr>
      <w:r>
        <w:rPr>
          <w:rFonts w:ascii="Calibri"/>
          <w:b/>
          <w:color w:val="00B089"/>
          <w:sz w:val="19"/>
        </w:rPr>
        <w:t>WESTERN GEELONG GROWTH AREA</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9"/>
        <w:rPr>
          <w:rFonts w:ascii="Calibri"/>
          <w:b/>
          <w:sz w:val="17"/>
        </w:rPr>
      </w:pPr>
    </w:p>
    <w:p w:rsidR="003D10A3" w:rsidRDefault="003D10A3">
      <w:pPr>
        <w:rPr>
          <w:rFonts w:ascii="Calibri"/>
          <w:sz w:val="17"/>
        </w:rPr>
        <w:sectPr w:rsidR="003D10A3">
          <w:headerReference w:type="default" r:id="rId290"/>
          <w:footerReference w:type="default" r:id="rId291"/>
          <w:pgSz w:w="11910" w:h="16840"/>
          <w:pgMar w:top="920" w:right="0" w:bottom="600" w:left="420" w:header="0" w:footer="400" w:gutter="0"/>
          <w:pgNumType w:start="111"/>
          <w:cols w:space="720"/>
        </w:sectPr>
      </w:pPr>
    </w:p>
    <w:p w:rsidR="003D10A3" w:rsidRDefault="007B0B5A">
      <w:pPr>
        <w:spacing w:before="15"/>
        <w:ind w:left="377"/>
        <w:rPr>
          <w:rFonts w:ascii="Calibri"/>
          <w:b/>
          <w:sz w:val="20"/>
        </w:rPr>
      </w:pPr>
      <w:r>
        <w:rPr>
          <w:rFonts w:ascii="Calibri"/>
          <w:b/>
          <w:color w:val="8ACED7"/>
          <w:sz w:val="20"/>
        </w:rPr>
        <w:t>CONTEXT</w:t>
      </w:r>
    </w:p>
    <w:p w:rsidR="003D10A3" w:rsidRDefault="003D10A3">
      <w:pPr>
        <w:pStyle w:val="BodyText"/>
        <w:spacing w:before="1"/>
        <w:rPr>
          <w:rFonts w:ascii="Calibri"/>
          <w:b/>
          <w:sz w:val="13"/>
        </w:rPr>
      </w:pPr>
    </w:p>
    <w:p w:rsidR="003D10A3" w:rsidRDefault="007B0B5A">
      <w:pPr>
        <w:pStyle w:val="BodyText"/>
        <w:spacing w:line="273" w:lineRule="auto"/>
        <w:ind w:left="373" w:right="222"/>
      </w:pPr>
      <w:r>
        <w:rPr>
          <w:color w:val="00B089"/>
        </w:rPr>
        <w:t xml:space="preserve">Post contact heritage of the area is varied and relates to early settlement of large pastoral estates, rail and road infrastructure, quarrying and the history of the </w:t>
      </w:r>
      <w:proofErr w:type="spellStart"/>
      <w:r>
        <w:rPr>
          <w:color w:val="00B089"/>
        </w:rPr>
        <w:t>Batesford</w:t>
      </w:r>
      <w:proofErr w:type="spellEnd"/>
      <w:r>
        <w:rPr>
          <w:color w:val="00B089"/>
        </w:rPr>
        <w:t xml:space="preserve"> and </w:t>
      </w:r>
      <w:proofErr w:type="spellStart"/>
      <w:r>
        <w:rPr>
          <w:color w:val="00B089"/>
        </w:rPr>
        <w:t>Fyansford</w:t>
      </w:r>
      <w:proofErr w:type="spellEnd"/>
      <w:r>
        <w:rPr>
          <w:color w:val="00B089"/>
        </w:rPr>
        <w:t xml:space="preserve"> townships.</w:t>
      </w:r>
    </w:p>
    <w:p w:rsidR="003D10A3" w:rsidRDefault="007B0B5A">
      <w:pPr>
        <w:pStyle w:val="BodyText"/>
        <w:spacing w:before="117" w:line="273" w:lineRule="auto"/>
        <w:ind w:left="373" w:right="-11"/>
      </w:pPr>
      <w:r>
        <w:rPr>
          <w:color w:val="00B089"/>
        </w:rPr>
        <w:t>A total of 15 heritage places are registered within the growth area:</w:t>
      </w:r>
    </w:p>
    <w:p w:rsidR="003D10A3" w:rsidRDefault="007B0B5A">
      <w:pPr>
        <w:pStyle w:val="ListParagraph"/>
        <w:numPr>
          <w:ilvl w:val="0"/>
          <w:numId w:val="64"/>
        </w:numPr>
        <w:tabs>
          <w:tab w:val="left" w:pos="544"/>
        </w:tabs>
        <w:spacing w:before="84"/>
        <w:ind w:left="543"/>
        <w:rPr>
          <w:sz w:val="19"/>
        </w:rPr>
      </w:pPr>
      <w:r>
        <w:rPr>
          <w:color w:val="00B089"/>
          <w:sz w:val="19"/>
        </w:rPr>
        <w:t>Bridge Over Moorabool</w:t>
      </w:r>
      <w:r>
        <w:rPr>
          <w:color w:val="00B089"/>
          <w:spacing w:val="-1"/>
          <w:sz w:val="19"/>
        </w:rPr>
        <w:t xml:space="preserve"> </w:t>
      </w:r>
      <w:r>
        <w:rPr>
          <w:color w:val="00B089"/>
          <w:sz w:val="19"/>
        </w:rPr>
        <w:t>River</w:t>
      </w:r>
    </w:p>
    <w:p w:rsidR="003D10A3" w:rsidRDefault="007B0B5A">
      <w:pPr>
        <w:pStyle w:val="BodyText"/>
        <w:spacing w:before="127" w:line="273" w:lineRule="auto"/>
        <w:ind w:left="883" w:right="73" w:hanging="171"/>
      </w:pPr>
      <w:r>
        <w:rPr>
          <w:color w:val="00B089"/>
        </w:rPr>
        <w:t xml:space="preserve">o </w:t>
      </w:r>
      <w:proofErr w:type="gramStart"/>
      <w:r>
        <w:rPr>
          <w:color w:val="00B089"/>
        </w:rPr>
        <w:t>The</w:t>
      </w:r>
      <w:proofErr w:type="gramEnd"/>
      <w:r>
        <w:rPr>
          <w:color w:val="00B089"/>
        </w:rPr>
        <w:t xml:space="preserve"> bridge at </w:t>
      </w:r>
      <w:proofErr w:type="spellStart"/>
      <w:r>
        <w:rPr>
          <w:color w:val="00B089"/>
        </w:rPr>
        <w:t>Batesford</w:t>
      </w:r>
      <w:proofErr w:type="spellEnd"/>
      <w:r>
        <w:rPr>
          <w:color w:val="00B089"/>
        </w:rPr>
        <w:t>, constructed in 1859, is one of the earliest and longest stone arch road bridges in Victoria and is of architectural and historical significance to the State of Victoria.</w:t>
      </w:r>
    </w:p>
    <w:p w:rsidR="003D10A3" w:rsidRDefault="007B0B5A">
      <w:pPr>
        <w:pStyle w:val="ListParagraph"/>
        <w:numPr>
          <w:ilvl w:val="0"/>
          <w:numId w:val="64"/>
        </w:numPr>
        <w:tabs>
          <w:tab w:val="left" w:pos="544"/>
        </w:tabs>
        <w:spacing w:before="86"/>
        <w:ind w:left="543"/>
        <w:rPr>
          <w:sz w:val="19"/>
        </w:rPr>
      </w:pPr>
      <w:r>
        <w:rPr>
          <w:color w:val="00B089"/>
          <w:sz w:val="19"/>
        </w:rPr>
        <w:t xml:space="preserve">Former </w:t>
      </w:r>
      <w:proofErr w:type="spellStart"/>
      <w:r>
        <w:rPr>
          <w:color w:val="00B089"/>
          <w:sz w:val="19"/>
        </w:rPr>
        <w:t>Travellers</w:t>
      </w:r>
      <w:proofErr w:type="spellEnd"/>
      <w:r>
        <w:rPr>
          <w:color w:val="00B089"/>
          <w:sz w:val="19"/>
        </w:rPr>
        <w:t xml:space="preserve"> Rest</w:t>
      </w:r>
      <w:r>
        <w:rPr>
          <w:color w:val="00B089"/>
          <w:spacing w:val="-6"/>
          <w:sz w:val="19"/>
        </w:rPr>
        <w:t xml:space="preserve"> </w:t>
      </w:r>
      <w:r>
        <w:rPr>
          <w:color w:val="00B089"/>
          <w:sz w:val="19"/>
        </w:rPr>
        <w:t>Inn</w:t>
      </w:r>
    </w:p>
    <w:p w:rsidR="003D10A3" w:rsidRDefault="007B0B5A">
      <w:pPr>
        <w:pStyle w:val="BodyText"/>
        <w:spacing w:before="126" w:line="273" w:lineRule="auto"/>
        <w:ind w:left="883" w:right="82" w:hanging="171"/>
      </w:pPr>
      <w:r>
        <w:rPr>
          <w:color w:val="00B089"/>
        </w:rPr>
        <w:t xml:space="preserve">- Former </w:t>
      </w:r>
      <w:proofErr w:type="spellStart"/>
      <w:r>
        <w:rPr>
          <w:color w:val="00B089"/>
        </w:rPr>
        <w:t>Travellers</w:t>
      </w:r>
      <w:proofErr w:type="spellEnd"/>
      <w:r>
        <w:rPr>
          <w:color w:val="00B089"/>
        </w:rPr>
        <w:t xml:space="preserve"> Rest Inn, constructed in 1867, is the oldest surviving building in </w:t>
      </w:r>
      <w:proofErr w:type="spellStart"/>
      <w:r>
        <w:rPr>
          <w:color w:val="00B089"/>
        </w:rPr>
        <w:t>Batesford</w:t>
      </w:r>
      <w:proofErr w:type="spellEnd"/>
      <w:r>
        <w:rPr>
          <w:color w:val="00B089"/>
        </w:rPr>
        <w:t xml:space="preserve"> and is one of the earliest constructed wayside inns in Victoria. The inn is of architectural and historical significance to the State of Victoria.</w:t>
      </w:r>
    </w:p>
    <w:p w:rsidR="003D10A3" w:rsidRDefault="007B0B5A">
      <w:pPr>
        <w:pStyle w:val="ListParagraph"/>
        <w:numPr>
          <w:ilvl w:val="0"/>
          <w:numId w:val="64"/>
        </w:numPr>
        <w:tabs>
          <w:tab w:val="left" w:pos="544"/>
        </w:tabs>
        <w:spacing w:before="88"/>
        <w:ind w:left="543"/>
        <w:rPr>
          <w:sz w:val="19"/>
        </w:rPr>
      </w:pPr>
      <w:r>
        <w:rPr>
          <w:color w:val="00B089"/>
          <w:sz w:val="19"/>
        </w:rPr>
        <w:t>Frogmore</w:t>
      </w:r>
      <w:r>
        <w:rPr>
          <w:color w:val="00B089"/>
          <w:spacing w:val="-1"/>
          <w:sz w:val="19"/>
        </w:rPr>
        <w:t xml:space="preserve"> </w:t>
      </w:r>
      <w:r>
        <w:rPr>
          <w:color w:val="00B089"/>
          <w:sz w:val="19"/>
        </w:rPr>
        <w:t>Homestead</w:t>
      </w:r>
    </w:p>
    <w:p w:rsidR="003D10A3" w:rsidRDefault="007B0B5A">
      <w:pPr>
        <w:pStyle w:val="ListParagraph"/>
        <w:numPr>
          <w:ilvl w:val="1"/>
          <w:numId w:val="64"/>
        </w:numPr>
        <w:tabs>
          <w:tab w:val="left" w:pos="714"/>
        </w:tabs>
        <w:spacing w:before="126" w:line="273" w:lineRule="auto"/>
        <w:rPr>
          <w:sz w:val="19"/>
        </w:rPr>
      </w:pPr>
      <w:r>
        <w:rPr>
          <w:color w:val="00B089"/>
          <w:sz w:val="19"/>
        </w:rPr>
        <w:t xml:space="preserve">Frogmore Homestead, constructed in 1859, is the site of the celebrated Frogmore </w:t>
      </w:r>
      <w:r>
        <w:rPr>
          <w:color w:val="00B089"/>
          <w:spacing w:val="-3"/>
          <w:sz w:val="19"/>
        </w:rPr>
        <w:t xml:space="preserve">Nursery, </w:t>
      </w:r>
      <w:r>
        <w:rPr>
          <w:color w:val="00B089"/>
          <w:sz w:val="19"/>
        </w:rPr>
        <w:t>one of the earliest nurseries in Victoria and significant in the botanical development of the region. The homestead is of architectural, historical and archaeological significance to the State of</w:t>
      </w:r>
      <w:r>
        <w:rPr>
          <w:color w:val="00B089"/>
          <w:spacing w:val="-2"/>
          <w:sz w:val="19"/>
        </w:rPr>
        <w:t xml:space="preserve"> </w:t>
      </w:r>
      <w:r>
        <w:rPr>
          <w:color w:val="00B089"/>
          <w:sz w:val="19"/>
        </w:rPr>
        <w:t>Victoria.</w:t>
      </w:r>
    </w:p>
    <w:p w:rsidR="003D10A3" w:rsidRDefault="007B0B5A">
      <w:pPr>
        <w:pStyle w:val="BodyText"/>
        <w:rPr>
          <w:sz w:val="20"/>
        </w:rPr>
      </w:pPr>
      <w:r>
        <w:br w:type="column"/>
      </w:r>
    </w:p>
    <w:p w:rsidR="003D10A3" w:rsidRDefault="003D10A3">
      <w:pPr>
        <w:pStyle w:val="BodyText"/>
        <w:spacing w:before="3"/>
        <w:rPr>
          <w:sz w:val="17"/>
        </w:rPr>
      </w:pPr>
    </w:p>
    <w:p w:rsidR="003D10A3" w:rsidRDefault="007B0B5A">
      <w:pPr>
        <w:pStyle w:val="ListParagraph"/>
        <w:numPr>
          <w:ilvl w:val="0"/>
          <w:numId w:val="64"/>
        </w:numPr>
        <w:tabs>
          <w:tab w:val="left" w:pos="505"/>
        </w:tabs>
        <w:spacing w:before="1" w:line="264" w:lineRule="auto"/>
        <w:ind w:right="870"/>
        <w:rPr>
          <w:sz w:val="19"/>
        </w:rPr>
      </w:pPr>
      <w:r>
        <w:rPr>
          <w:color w:val="00B089"/>
          <w:sz w:val="19"/>
        </w:rPr>
        <w:t xml:space="preserve">Elevated conveyor, a concrete limestone belt conveyor system used to transport material from </w:t>
      </w:r>
      <w:proofErr w:type="spellStart"/>
      <w:r>
        <w:rPr>
          <w:color w:val="00B089"/>
          <w:sz w:val="19"/>
        </w:rPr>
        <w:t>Batesford</w:t>
      </w:r>
      <w:proofErr w:type="spellEnd"/>
      <w:r>
        <w:rPr>
          <w:color w:val="00B089"/>
          <w:sz w:val="19"/>
        </w:rPr>
        <w:t xml:space="preserve"> Quarry to the cement</w:t>
      </w:r>
      <w:r>
        <w:rPr>
          <w:color w:val="00B089"/>
          <w:spacing w:val="-1"/>
          <w:sz w:val="19"/>
        </w:rPr>
        <w:t xml:space="preserve"> </w:t>
      </w:r>
      <w:r>
        <w:rPr>
          <w:color w:val="00B089"/>
          <w:sz w:val="19"/>
        </w:rPr>
        <w:t>works.</w:t>
      </w:r>
    </w:p>
    <w:p w:rsidR="003D10A3" w:rsidRDefault="007B0B5A">
      <w:pPr>
        <w:pStyle w:val="ListParagraph"/>
        <w:numPr>
          <w:ilvl w:val="0"/>
          <w:numId w:val="64"/>
        </w:numPr>
        <w:tabs>
          <w:tab w:val="left" w:pos="505"/>
        </w:tabs>
        <w:spacing w:before="88" w:line="264" w:lineRule="auto"/>
        <w:ind w:right="957"/>
        <w:rPr>
          <w:sz w:val="19"/>
        </w:rPr>
      </w:pPr>
      <w:r>
        <w:rPr>
          <w:color w:val="00B089"/>
          <w:sz w:val="19"/>
        </w:rPr>
        <w:t xml:space="preserve">Heritage places relating to the Geelong-Ballarat Railway including </w:t>
      </w:r>
      <w:proofErr w:type="spellStart"/>
      <w:r>
        <w:rPr>
          <w:color w:val="00B089"/>
          <w:sz w:val="19"/>
        </w:rPr>
        <w:t>Cowies</w:t>
      </w:r>
      <w:proofErr w:type="spellEnd"/>
      <w:r>
        <w:rPr>
          <w:color w:val="00B089"/>
          <w:sz w:val="19"/>
        </w:rPr>
        <w:t xml:space="preserve"> Creek Rail Bridge, the former Moorabool Railway Station and a</w:t>
      </w:r>
      <w:r>
        <w:rPr>
          <w:color w:val="00B089"/>
          <w:spacing w:val="-5"/>
          <w:sz w:val="19"/>
        </w:rPr>
        <w:t xml:space="preserve"> </w:t>
      </w:r>
      <w:r>
        <w:rPr>
          <w:color w:val="00B089"/>
          <w:sz w:val="19"/>
        </w:rPr>
        <w:t>viaduct</w:t>
      </w:r>
    </w:p>
    <w:p w:rsidR="003D10A3" w:rsidRDefault="007B0B5A">
      <w:pPr>
        <w:pStyle w:val="ListParagraph"/>
        <w:numPr>
          <w:ilvl w:val="0"/>
          <w:numId w:val="64"/>
        </w:numPr>
        <w:tabs>
          <w:tab w:val="left" w:pos="505"/>
        </w:tabs>
        <w:spacing w:before="88" w:line="266" w:lineRule="auto"/>
        <w:ind w:right="826"/>
        <w:rPr>
          <w:sz w:val="19"/>
        </w:rPr>
      </w:pPr>
      <w:r>
        <w:rPr>
          <w:color w:val="00B089"/>
          <w:sz w:val="19"/>
        </w:rPr>
        <w:t xml:space="preserve">Additional heritage places related to the </w:t>
      </w:r>
      <w:proofErr w:type="spellStart"/>
      <w:r>
        <w:rPr>
          <w:color w:val="00B089"/>
          <w:sz w:val="19"/>
        </w:rPr>
        <w:t>Batesford</w:t>
      </w:r>
      <w:proofErr w:type="spellEnd"/>
      <w:r>
        <w:rPr>
          <w:color w:val="00B089"/>
          <w:sz w:val="19"/>
        </w:rPr>
        <w:t xml:space="preserve"> township and surroundings including </w:t>
      </w:r>
      <w:proofErr w:type="spellStart"/>
      <w:r>
        <w:rPr>
          <w:color w:val="00B089"/>
          <w:sz w:val="19"/>
        </w:rPr>
        <w:t>Lynnburn</w:t>
      </w:r>
      <w:proofErr w:type="spellEnd"/>
      <w:r>
        <w:rPr>
          <w:color w:val="00B089"/>
          <w:sz w:val="19"/>
        </w:rPr>
        <w:t xml:space="preserve"> Homestead, ‘Innisfail’ Residence, </w:t>
      </w:r>
      <w:proofErr w:type="spellStart"/>
      <w:r>
        <w:rPr>
          <w:color w:val="00B089"/>
          <w:sz w:val="19"/>
        </w:rPr>
        <w:t>Batesford</w:t>
      </w:r>
      <w:proofErr w:type="spellEnd"/>
      <w:r>
        <w:rPr>
          <w:color w:val="00B089"/>
          <w:spacing w:val="-33"/>
          <w:sz w:val="19"/>
        </w:rPr>
        <w:t xml:space="preserve"> </w:t>
      </w:r>
      <w:r>
        <w:rPr>
          <w:color w:val="00B089"/>
          <w:sz w:val="19"/>
        </w:rPr>
        <w:t xml:space="preserve">Presbyterian Church, </w:t>
      </w:r>
      <w:proofErr w:type="spellStart"/>
      <w:r>
        <w:rPr>
          <w:color w:val="00B089"/>
          <w:sz w:val="19"/>
        </w:rPr>
        <w:t>Batesford</w:t>
      </w:r>
      <w:proofErr w:type="spellEnd"/>
      <w:r>
        <w:rPr>
          <w:color w:val="00B089"/>
          <w:sz w:val="19"/>
        </w:rPr>
        <w:t xml:space="preserve"> School and a hawthorn</w:t>
      </w:r>
      <w:r>
        <w:rPr>
          <w:color w:val="00B089"/>
          <w:spacing w:val="-11"/>
          <w:sz w:val="19"/>
        </w:rPr>
        <w:t xml:space="preserve"> </w:t>
      </w:r>
      <w:r>
        <w:rPr>
          <w:color w:val="00B089"/>
          <w:sz w:val="19"/>
        </w:rPr>
        <w:t>hedge</w:t>
      </w:r>
    </w:p>
    <w:p w:rsidR="003D10A3" w:rsidRDefault="007B0B5A">
      <w:pPr>
        <w:pStyle w:val="ListParagraph"/>
        <w:numPr>
          <w:ilvl w:val="0"/>
          <w:numId w:val="64"/>
        </w:numPr>
        <w:tabs>
          <w:tab w:val="left" w:pos="505"/>
        </w:tabs>
        <w:spacing w:before="88" w:line="266" w:lineRule="auto"/>
        <w:ind w:right="1022"/>
        <w:rPr>
          <w:sz w:val="19"/>
        </w:rPr>
      </w:pPr>
      <w:r>
        <w:rPr>
          <w:color w:val="00B089"/>
          <w:sz w:val="19"/>
        </w:rPr>
        <w:t xml:space="preserve">Additional heritage places related to the </w:t>
      </w:r>
      <w:proofErr w:type="spellStart"/>
      <w:r>
        <w:rPr>
          <w:color w:val="00B089"/>
          <w:sz w:val="19"/>
        </w:rPr>
        <w:t>Fyansford</w:t>
      </w:r>
      <w:proofErr w:type="spellEnd"/>
      <w:r>
        <w:rPr>
          <w:color w:val="00B089"/>
          <w:sz w:val="19"/>
        </w:rPr>
        <w:t xml:space="preserve"> township and surroundings include Former Junction/ Keens Hotel, ‘</w:t>
      </w:r>
      <w:proofErr w:type="spellStart"/>
      <w:r>
        <w:rPr>
          <w:color w:val="00B089"/>
          <w:sz w:val="19"/>
        </w:rPr>
        <w:t>Condie</w:t>
      </w:r>
      <w:proofErr w:type="spellEnd"/>
      <w:r>
        <w:rPr>
          <w:color w:val="00B089"/>
          <w:sz w:val="19"/>
        </w:rPr>
        <w:t>’ and ‘</w:t>
      </w:r>
      <w:proofErr w:type="spellStart"/>
      <w:r>
        <w:rPr>
          <w:color w:val="00B089"/>
          <w:sz w:val="19"/>
        </w:rPr>
        <w:t>Petriwil</w:t>
      </w:r>
      <w:proofErr w:type="spellEnd"/>
      <w:r>
        <w:rPr>
          <w:color w:val="00B089"/>
          <w:sz w:val="19"/>
        </w:rPr>
        <w:t>’</w:t>
      </w:r>
      <w:r>
        <w:rPr>
          <w:color w:val="00B089"/>
          <w:spacing w:val="-40"/>
          <w:sz w:val="19"/>
        </w:rPr>
        <w:t xml:space="preserve"> </w:t>
      </w:r>
      <w:r>
        <w:rPr>
          <w:color w:val="00B089"/>
          <w:sz w:val="19"/>
        </w:rPr>
        <w:t>residences and the ruins</w:t>
      </w:r>
      <w:r>
        <w:rPr>
          <w:color w:val="00B089"/>
          <w:spacing w:val="-1"/>
          <w:sz w:val="19"/>
        </w:rPr>
        <w:t xml:space="preserve"> </w:t>
      </w:r>
      <w:r>
        <w:rPr>
          <w:color w:val="00B089"/>
          <w:sz w:val="19"/>
        </w:rPr>
        <w:t>of</w:t>
      </w:r>
    </w:p>
    <w:p w:rsidR="003D10A3" w:rsidRDefault="007B0B5A">
      <w:pPr>
        <w:pStyle w:val="BodyText"/>
        <w:spacing w:before="6"/>
        <w:ind w:left="504"/>
      </w:pPr>
      <w:r>
        <w:rPr>
          <w:color w:val="00B089"/>
        </w:rPr>
        <w:t>‘</w:t>
      </w:r>
      <w:proofErr w:type="spellStart"/>
      <w:r>
        <w:rPr>
          <w:color w:val="00B089"/>
        </w:rPr>
        <w:t>Tulchan</w:t>
      </w:r>
      <w:proofErr w:type="spellEnd"/>
      <w:r>
        <w:rPr>
          <w:color w:val="00B089"/>
        </w:rPr>
        <w:t>’ residence.</w:t>
      </w:r>
    </w:p>
    <w:p w:rsidR="003D10A3" w:rsidRDefault="007B0B5A">
      <w:pPr>
        <w:pStyle w:val="BodyText"/>
        <w:spacing w:before="145" w:line="273" w:lineRule="auto"/>
        <w:ind w:left="334" w:right="816"/>
      </w:pPr>
      <w:r>
        <w:rPr>
          <w:color w:val="00B089"/>
        </w:rPr>
        <w:t xml:space="preserve">Several additional sites with potential heritage significance, including dry stone walls, are located within the growth area. </w:t>
      </w:r>
      <w:proofErr w:type="spellStart"/>
      <w:r>
        <w:rPr>
          <w:color w:val="00B089"/>
        </w:rPr>
        <w:t>Batesford</w:t>
      </w:r>
      <w:proofErr w:type="spellEnd"/>
      <w:r>
        <w:rPr>
          <w:color w:val="00B089"/>
        </w:rPr>
        <w:t xml:space="preserve"> Quarry and associated places including Dryden Homestead are likely to have heritage significance.</w:t>
      </w:r>
    </w:p>
    <w:p w:rsidR="003D10A3" w:rsidRDefault="007B0B5A">
      <w:pPr>
        <w:pStyle w:val="BodyText"/>
        <w:spacing w:before="117" w:line="273" w:lineRule="auto"/>
        <w:ind w:left="334" w:right="879"/>
      </w:pPr>
      <w:r>
        <w:rPr>
          <w:color w:val="00B089"/>
        </w:rPr>
        <w:t>Known post contact heritage values are illustrated on Plan 19.</w:t>
      </w:r>
    </w:p>
    <w:p w:rsidR="003D10A3" w:rsidRDefault="003D10A3">
      <w:pPr>
        <w:spacing w:line="273" w:lineRule="auto"/>
        <w:sectPr w:rsidR="003D10A3">
          <w:type w:val="continuous"/>
          <w:pgSz w:w="11910" w:h="16840"/>
          <w:pgMar w:top="1320" w:right="0" w:bottom="280" w:left="420" w:header="720" w:footer="720" w:gutter="0"/>
          <w:cols w:num="2" w:space="720" w:equalWidth="0">
            <w:col w:w="5326" w:space="40"/>
            <w:col w:w="6124"/>
          </w:cols>
        </w:sectPr>
      </w:pPr>
    </w:p>
    <w:p w:rsidR="003D10A3" w:rsidRDefault="007B0B5A">
      <w:pPr>
        <w:pStyle w:val="Heading5"/>
        <w:spacing w:line="494" w:lineRule="exact"/>
        <w:ind w:left="387"/>
      </w:pPr>
      <w:r>
        <w:rPr>
          <w:color w:val="8ACED7"/>
        </w:rPr>
        <w:lastRenderedPageBreak/>
        <w:t>ENVIRONMENT</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5"/>
        <w:rPr>
          <w:rFonts w:ascii="Calibri"/>
          <w:b/>
          <w:sz w:val="13"/>
        </w:rPr>
      </w:pPr>
    </w:p>
    <w:p w:rsidR="003D10A3" w:rsidRDefault="003D10A3">
      <w:pPr>
        <w:rPr>
          <w:rFonts w:ascii="Calibri"/>
          <w:sz w:val="13"/>
        </w:rPr>
        <w:sectPr w:rsidR="003D10A3">
          <w:headerReference w:type="even" r:id="rId292"/>
          <w:footerReference w:type="even" r:id="rId293"/>
          <w:pgSz w:w="11910" w:h="16840"/>
          <w:pgMar w:top="920" w:right="0" w:bottom="280" w:left="420" w:header="0" w:footer="0" w:gutter="0"/>
          <w:cols w:space="720"/>
        </w:sectPr>
      </w:pPr>
    </w:p>
    <w:p w:rsidR="003D10A3" w:rsidRDefault="007B0B5A">
      <w:pPr>
        <w:spacing w:before="20"/>
        <w:ind w:left="380"/>
        <w:rPr>
          <w:rFonts w:ascii="Calibri"/>
          <w:b/>
          <w:sz w:val="19"/>
        </w:rPr>
      </w:pPr>
      <w:r>
        <w:rPr>
          <w:rFonts w:ascii="Calibri"/>
          <w:b/>
          <w:color w:val="8ACED7"/>
          <w:sz w:val="19"/>
          <w:u w:val="single" w:color="8ACED7"/>
        </w:rPr>
        <w:t>ACTION W1.5.1</w:t>
      </w:r>
    </w:p>
    <w:p w:rsidR="003D10A3" w:rsidRDefault="007B0B5A">
      <w:pPr>
        <w:spacing w:before="134" w:line="273" w:lineRule="auto"/>
        <w:ind w:left="380" w:right="99"/>
        <w:rPr>
          <w:b/>
          <w:sz w:val="19"/>
        </w:rPr>
      </w:pPr>
      <w:r>
        <w:rPr>
          <w:b/>
          <w:color w:val="005295"/>
          <w:sz w:val="19"/>
        </w:rPr>
        <w:t>The curtilage of registered heritage places will be protected and incorporated into the urban landscape.</w:t>
      </w:r>
    </w:p>
    <w:p w:rsidR="003D10A3" w:rsidRDefault="007B0B5A">
      <w:pPr>
        <w:pStyle w:val="BodyText"/>
        <w:spacing w:before="116" w:line="273" w:lineRule="auto"/>
        <w:ind w:left="380"/>
      </w:pPr>
      <w:r>
        <w:rPr>
          <w:color w:val="231F20"/>
        </w:rPr>
        <w:t>Registered heritage places illustrated in Plan 19 will be subject to a heritage impact assessment that considers any impact to their fabric and heritage values as part of</w:t>
      </w:r>
      <w:r>
        <w:rPr>
          <w:color w:val="231F20"/>
          <w:spacing w:val="-27"/>
        </w:rPr>
        <w:t xml:space="preserve"> </w:t>
      </w:r>
      <w:r>
        <w:rPr>
          <w:color w:val="231F20"/>
        </w:rPr>
        <w:t>the detailed design of the surrounding area. The curtilage of these places, including driveways and vegetation, should be integrated into the urban landscape to contribute to the local character and sense of</w:t>
      </w:r>
      <w:r>
        <w:rPr>
          <w:color w:val="231F20"/>
          <w:spacing w:val="-5"/>
        </w:rPr>
        <w:t xml:space="preserve"> </w:t>
      </w:r>
      <w:r>
        <w:rPr>
          <w:color w:val="231F20"/>
        </w:rPr>
        <w:t>place.</w:t>
      </w:r>
    </w:p>
    <w:p w:rsidR="003D10A3" w:rsidRDefault="003D10A3">
      <w:pPr>
        <w:pStyle w:val="BodyText"/>
        <w:spacing w:before="2"/>
        <w:rPr>
          <w:sz w:val="26"/>
        </w:rPr>
      </w:pPr>
    </w:p>
    <w:p w:rsidR="003D10A3" w:rsidRDefault="007B0B5A">
      <w:pPr>
        <w:spacing w:before="1"/>
        <w:ind w:left="380"/>
        <w:rPr>
          <w:rFonts w:ascii="Calibri"/>
          <w:b/>
          <w:sz w:val="19"/>
        </w:rPr>
      </w:pPr>
      <w:r>
        <w:rPr>
          <w:rFonts w:ascii="Calibri"/>
          <w:b/>
          <w:color w:val="8ACED7"/>
          <w:sz w:val="19"/>
          <w:u w:val="single" w:color="8ACED7"/>
        </w:rPr>
        <w:t>ACTION W1.5.2</w:t>
      </w:r>
    </w:p>
    <w:p w:rsidR="003D10A3" w:rsidRDefault="007B0B5A">
      <w:pPr>
        <w:spacing w:before="134" w:line="273" w:lineRule="auto"/>
        <w:ind w:left="380" w:right="-18"/>
        <w:rPr>
          <w:b/>
          <w:sz w:val="19"/>
        </w:rPr>
      </w:pPr>
      <w:r>
        <w:rPr>
          <w:b/>
          <w:color w:val="005295"/>
          <w:sz w:val="19"/>
        </w:rPr>
        <w:t>Detailed investigations of potential heritage places will be undertaken prior to urban development.</w:t>
      </w:r>
    </w:p>
    <w:p w:rsidR="003D10A3" w:rsidRDefault="007B0B5A">
      <w:pPr>
        <w:pStyle w:val="BodyText"/>
        <w:spacing w:before="115" w:line="273" w:lineRule="auto"/>
        <w:ind w:left="380" w:right="720"/>
      </w:pPr>
      <w:r>
        <w:rPr>
          <w:color w:val="231F20"/>
        </w:rPr>
        <w:t>Locations of potential heritage places illustrated in Plan 19 will be subject to detailed assessment to</w:t>
      </w:r>
    </w:p>
    <w:p w:rsidR="003D10A3" w:rsidRDefault="007B0B5A">
      <w:pPr>
        <w:pStyle w:val="BodyText"/>
        <w:spacing w:before="2" w:line="273" w:lineRule="auto"/>
        <w:ind w:left="380" w:right="-20"/>
      </w:pPr>
      <w:r>
        <w:rPr>
          <w:color w:val="231F20"/>
        </w:rPr>
        <w:t>determine any heritage values and potential protection and incorporation into the urban landscape.</w:t>
      </w:r>
    </w:p>
    <w:p w:rsidR="003D10A3" w:rsidRDefault="003D10A3">
      <w:pPr>
        <w:pStyle w:val="BodyText"/>
        <w:spacing w:before="10"/>
        <w:rPr>
          <w:sz w:val="25"/>
        </w:rPr>
      </w:pPr>
    </w:p>
    <w:p w:rsidR="003D10A3" w:rsidRDefault="007B0B5A">
      <w:pPr>
        <w:ind w:left="380"/>
        <w:rPr>
          <w:rFonts w:ascii="Calibri"/>
          <w:b/>
          <w:sz w:val="19"/>
        </w:rPr>
      </w:pPr>
      <w:r>
        <w:rPr>
          <w:rFonts w:ascii="Calibri"/>
          <w:b/>
          <w:color w:val="8ACED7"/>
          <w:sz w:val="19"/>
          <w:u w:val="single" w:color="8ACED7"/>
        </w:rPr>
        <w:t>ACTION W1.5.3</w:t>
      </w:r>
    </w:p>
    <w:p w:rsidR="003D10A3" w:rsidRDefault="007B0B5A">
      <w:pPr>
        <w:spacing w:before="134" w:line="273" w:lineRule="auto"/>
        <w:ind w:left="380" w:right="278"/>
        <w:rPr>
          <w:b/>
          <w:sz w:val="19"/>
        </w:rPr>
      </w:pPr>
      <w:r>
        <w:rPr>
          <w:b/>
          <w:color w:val="005295"/>
          <w:sz w:val="19"/>
        </w:rPr>
        <w:t>Dry stone walls will be protected and incorporated into the urban landscape to contribute to the understanding of historical farming practices in the region.</w:t>
      </w:r>
    </w:p>
    <w:p w:rsidR="003D10A3" w:rsidRDefault="007B0B5A">
      <w:pPr>
        <w:pStyle w:val="BodyText"/>
        <w:spacing w:before="117" w:line="273" w:lineRule="auto"/>
        <w:ind w:left="380" w:right="202"/>
      </w:pPr>
      <w:r>
        <w:rPr>
          <w:color w:val="231F20"/>
        </w:rPr>
        <w:t>Dry stone walls illustrated in Plan 19 will be subject to detailed assessment to determine any heritage values and potential protection and incorporation into the urban landscape and should be incorporated into the design of integrated transport network using appropriate buffers.</w:t>
      </w:r>
    </w:p>
    <w:p w:rsidR="003D10A3" w:rsidRDefault="007B0B5A">
      <w:pPr>
        <w:spacing w:before="20"/>
        <w:ind w:left="345"/>
        <w:rPr>
          <w:rFonts w:ascii="Calibri"/>
          <w:b/>
          <w:sz w:val="19"/>
        </w:rPr>
      </w:pPr>
      <w:r>
        <w:br w:type="column"/>
      </w:r>
      <w:r>
        <w:rPr>
          <w:rFonts w:ascii="Calibri"/>
          <w:b/>
          <w:color w:val="8ACED7"/>
          <w:sz w:val="19"/>
          <w:u w:val="single" w:color="8ACED7"/>
        </w:rPr>
        <w:t>ACTION W1.5.4</w:t>
      </w:r>
    </w:p>
    <w:p w:rsidR="003D10A3" w:rsidRDefault="007B0B5A">
      <w:pPr>
        <w:spacing w:before="134" w:line="273" w:lineRule="auto"/>
        <w:ind w:left="345" w:right="778"/>
        <w:rPr>
          <w:b/>
          <w:sz w:val="19"/>
        </w:rPr>
      </w:pPr>
      <w:r>
        <w:rPr>
          <w:b/>
          <w:color w:val="005295"/>
          <w:sz w:val="19"/>
        </w:rPr>
        <w:t>Major upgrades to the integrated transport network will be designed to protect adjacent registered heritage places.</w:t>
      </w:r>
    </w:p>
    <w:p w:rsidR="003D10A3" w:rsidRDefault="007B0B5A">
      <w:pPr>
        <w:pStyle w:val="BodyText"/>
        <w:spacing w:before="117" w:line="273" w:lineRule="auto"/>
        <w:ind w:left="345" w:right="1515"/>
      </w:pPr>
      <w:r>
        <w:rPr>
          <w:color w:val="231F20"/>
        </w:rPr>
        <w:t>The Geelong-Ballarat Railway, Hamilton Highway and Midland Highway have a significant number of</w:t>
      </w:r>
    </w:p>
    <w:p w:rsidR="003D10A3" w:rsidRDefault="007B0B5A">
      <w:pPr>
        <w:pStyle w:val="BodyText"/>
        <w:spacing w:before="1" w:line="273" w:lineRule="auto"/>
        <w:ind w:left="345" w:right="1103"/>
      </w:pPr>
      <w:r>
        <w:rPr>
          <w:color w:val="231F20"/>
        </w:rPr>
        <w:t>registered heritage places in their direct vicinity that will be incorporated into the design and development of road upgrades and widening. Crossing of the Frogmore</w:t>
      </w:r>
    </w:p>
    <w:p w:rsidR="003D10A3" w:rsidRDefault="007B0B5A">
      <w:pPr>
        <w:pStyle w:val="BodyText"/>
        <w:spacing w:before="3" w:line="273" w:lineRule="auto"/>
        <w:ind w:left="345" w:right="807"/>
      </w:pPr>
      <w:r>
        <w:rPr>
          <w:color w:val="231F20"/>
        </w:rPr>
        <w:t>Homestead driveway should be limited to no more than the Clever and Creative Corridor.</w:t>
      </w:r>
    </w:p>
    <w:p w:rsidR="003D10A3" w:rsidRDefault="003D10A3">
      <w:pPr>
        <w:pStyle w:val="BodyText"/>
        <w:spacing w:before="10"/>
        <w:rPr>
          <w:sz w:val="25"/>
        </w:rPr>
      </w:pPr>
    </w:p>
    <w:p w:rsidR="003D10A3" w:rsidRDefault="007B0B5A">
      <w:pPr>
        <w:ind w:left="345"/>
        <w:rPr>
          <w:rFonts w:ascii="Calibri"/>
          <w:b/>
          <w:sz w:val="19"/>
        </w:rPr>
      </w:pPr>
      <w:r>
        <w:rPr>
          <w:rFonts w:ascii="Calibri"/>
          <w:b/>
          <w:color w:val="8ACED7"/>
          <w:sz w:val="19"/>
          <w:u w:val="single" w:color="8ACED7"/>
        </w:rPr>
        <w:t>ACTION W1.5.5</w:t>
      </w:r>
    </w:p>
    <w:p w:rsidR="003D10A3" w:rsidRDefault="007B0B5A">
      <w:pPr>
        <w:spacing w:before="134" w:line="273" w:lineRule="auto"/>
        <w:ind w:left="345" w:right="839"/>
        <w:rPr>
          <w:b/>
          <w:sz w:val="19"/>
        </w:rPr>
      </w:pPr>
      <w:r>
        <w:rPr>
          <w:b/>
          <w:color w:val="005295"/>
          <w:sz w:val="19"/>
        </w:rPr>
        <w:t xml:space="preserve">The extent of the curtilage for </w:t>
      </w:r>
      <w:proofErr w:type="spellStart"/>
      <w:r>
        <w:rPr>
          <w:b/>
          <w:color w:val="005295"/>
          <w:sz w:val="19"/>
        </w:rPr>
        <w:t>Lynnburn</w:t>
      </w:r>
      <w:proofErr w:type="spellEnd"/>
      <w:r>
        <w:rPr>
          <w:b/>
          <w:color w:val="005295"/>
          <w:sz w:val="19"/>
        </w:rPr>
        <w:t xml:space="preserve"> Homestead will be reviewed as part of detailed planning of the area.</w:t>
      </w:r>
    </w:p>
    <w:p w:rsidR="003D10A3" w:rsidRDefault="007B0B5A">
      <w:pPr>
        <w:pStyle w:val="BodyText"/>
        <w:spacing w:before="116" w:line="273" w:lineRule="auto"/>
        <w:ind w:left="345" w:right="778"/>
      </w:pPr>
      <w:r>
        <w:rPr>
          <w:color w:val="231F20"/>
        </w:rPr>
        <w:t xml:space="preserve">The current curtilage of </w:t>
      </w:r>
      <w:proofErr w:type="spellStart"/>
      <w:r>
        <w:rPr>
          <w:color w:val="231F20"/>
        </w:rPr>
        <w:t>Lynnburn</w:t>
      </w:r>
      <w:proofErr w:type="spellEnd"/>
      <w:r>
        <w:rPr>
          <w:color w:val="231F20"/>
        </w:rPr>
        <w:t xml:space="preserve"> Homestead incorporates a large area of land between the Midland Highway and the Moorabool River that may be suitable for alternative land uses that area complimentary to the adjacent </w:t>
      </w:r>
      <w:proofErr w:type="spellStart"/>
      <w:r>
        <w:rPr>
          <w:color w:val="231F20"/>
        </w:rPr>
        <w:t>Batesford</w:t>
      </w:r>
      <w:proofErr w:type="spellEnd"/>
      <w:r>
        <w:rPr>
          <w:color w:val="231F20"/>
        </w:rPr>
        <w:t xml:space="preserve"> township, river corridor and sanctuary.</w:t>
      </w:r>
    </w:p>
    <w:p w:rsidR="003D10A3" w:rsidRDefault="003D10A3">
      <w:pPr>
        <w:pStyle w:val="BodyText"/>
        <w:spacing w:before="1"/>
        <w:rPr>
          <w:sz w:val="26"/>
        </w:rPr>
      </w:pPr>
    </w:p>
    <w:p w:rsidR="003D10A3" w:rsidRDefault="007B0B5A">
      <w:pPr>
        <w:spacing w:before="1"/>
        <w:ind w:left="345"/>
        <w:rPr>
          <w:rFonts w:ascii="Calibri"/>
          <w:b/>
          <w:sz w:val="19"/>
        </w:rPr>
      </w:pPr>
      <w:r>
        <w:rPr>
          <w:rFonts w:ascii="Calibri"/>
          <w:b/>
          <w:color w:val="8ACED7"/>
          <w:sz w:val="19"/>
          <w:u w:val="single" w:color="8ACED7"/>
        </w:rPr>
        <w:t>ACTION W1.5.6</w:t>
      </w:r>
    </w:p>
    <w:p w:rsidR="003D10A3" w:rsidRDefault="007B0B5A">
      <w:pPr>
        <w:spacing w:before="134" w:line="273" w:lineRule="auto"/>
        <w:ind w:left="345" w:right="839"/>
        <w:rPr>
          <w:b/>
          <w:sz w:val="19"/>
        </w:rPr>
      </w:pPr>
      <w:r>
        <w:rPr>
          <w:b/>
          <w:color w:val="005295"/>
          <w:sz w:val="19"/>
        </w:rPr>
        <w:t xml:space="preserve">The extent of the curtilage for the </w:t>
      </w:r>
      <w:proofErr w:type="spellStart"/>
      <w:r>
        <w:rPr>
          <w:b/>
          <w:color w:val="005295"/>
          <w:sz w:val="19"/>
        </w:rPr>
        <w:t>Batesford</w:t>
      </w:r>
      <w:proofErr w:type="spellEnd"/>
      <w:r>
        <w:rPr>
          <w:b/>
          <w:color w:val="005295"/>
          <w:sz w:val="19"/>
        </w:rPr>
        <w:t xml:space="preserve"> Quarry elevated conveyor and railway will be reviewed as part of detailed planning of the area.</w:t>
      </w:r>
    </w:p>
    <w:p w:rsidR="003D10A3" w:rsidRDefault="007B0B5A">
      <w:pPr>
        <w:pStyle w:val="BodyText"/>
        <w:spacing w:before="116" w:line="273" w:lineRule="auto"/>
        <w:ind w:left="345" w:right="1159"/>
      </w:pPr>
      <w:r>
        <w:rPr>
          <w:color w:val="231F20"/>
        </w:rPr>
        <w:t xml:space="preserve">The current curtilage of the elevated conveyor includes the former extent of the conveyor belts and railway to the quarry pit. Review of the curtilage should reflect the remaining elements of the conveyor belt that will be incorporated into the master plan for the adjacent Moorabool </w:t>
      </w:r>
      <w:r>
        <w:rPr>
          <w:color w:val="231F20"/>
          <w:spacing w:val="-3"/>
        </w:rPr>
        <w:t>River.</w:t>
      </w:r>
    </w:p>
    <w:p w:rsidR="003D10A3" w:rsidRDefault="003D10A3">
      <w:pPr>
        <w:spacing w:line="273" w:lineRule="auto"/>
        <w:sectPr w:rsidR="003D10A3">
          <w:type w:val="continuous"/>
          <w:pgSz w:w="11910" w:h="16840"/>
          <w:pgMar w:top="1320" w:right="0" w:bottom="280" w:left="420" w:header="720" w:footer="720" w:gutter="0"/>
          <w:cols w:num="2" w:space="720" w:equalWidth="0">
            <w:col w:w="5324" w:space="40"/>
            <w:col w:w="6126"/>
          </w:cols>
        </w:sect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spacing w:before="10"/>
        <w:rPr>
          <w:sz w:val="20"/>
        </w:rPr>
      </w:pPr>
    </w:p>
    <w:p w:rsidR="003D10A3" w:rsidRDefault="003D10A3">
      <w:pPr>
        <w:rPr>
          <w:rFonts w:ascii="Calibri"/>
          <w:sz w:val="15"/>
        </w:rPr>
        <w:sectPr w:rsidR="003D10A3">
          <w:type w:val="continuous"/>
          <w:pgSz w:w="11910" w:h="16840"/>
          <w:pgMar w:top="1320" w:right="0" w:bottom="280" w:left="420" w:header="720" w:footer="720" w:gutter="0"/>
          <w:cols w:space="720"/>
        </w:sect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EC5AB6" w:rsidRDefault="00EC5AB6">
      <w:pPr>
        <w:pStyle w:val="BodyText"/>
        <w:rPr>
          <w:rFonts w:ascii="Calibri"/>
          <w:sz w:val="20"/>
        </w:rPr>
      </w:pPr>
    </w:p>
    <w:p w:rsidR="00EC5AB6" w:rsidRDefault="00EC5AB6">
      <w:pPr>
        <w:pStyle w:val="BodyText"/>
        <w:rPr>
          <w:rFonts w:ascii="Calibri"/>
          <w:sz w:val="20"/>
        </w:rPr>
      </w:pPr>
    </w:p>
    <w:p w:rsidR="00EC5AB6" w:rsidRDefault="00EC5AB6">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spacing w:before="4"/>
        <w:rPr>
          <w:rFonts w:ascii="Calibri"/>
          <w:sz w:val="22"/>
        </w:rPr>
      </w:pPr>
    </w:p>
    <w:p w:rsidR="003C0B99" w:rsidRDefault="003C0B99" w:rsidP="003C0B99">
      <w:pPr>
        <w:spacing w:before="96" w:line="268" w:lineRule="auto"/>
        <w:ind w:left="3572" w:right="4045" w:firstLine="232"/>
        <w:jc w:val="center"/>
        <w:rPr>
          <w:sz w:val="14"/>
        </w:rPr>
      </w:pPr>
      <w:r>
        <w:rPr>
          <w:color w:val="939598"/>
          <w:spacing w:val="4"/>
          <w:sz w:val="14"/>
        </w:rPr>
        <w:t xml:space="preserve">IMAGE </w:t>
      </w:r>
      <w:r>
        <w:rPr>
          <w:color w:val="939598"/>
          <w:spacing w:val="2"/>
          <w:sz w:val="14"/>
        </w:rPr>
        <w:t xml:space="preserve">IS </w:t>
      </w:r>
      <w:r>
        <w:rPr>
          <w:color w:val="939598"/>
          <w:spacing w:val="3"/>
          <w:sz w:val="14"/>
        </w:rPr>
        <w:t xml:space="preserve">NOT </w:t>
      </w:r>
      <w:r>
        <w:rPr>
          <w:color w:val="939598"/>
          <w:spacing w:val="2"/>
          <w:sz w:val="14"/>
        </w:rPr>
        <w:t xml:space="preserve">AVAILABLE </w:t>
      </w:r>
      <w:r>
        <w:rPr>
          <w:color w:val="939598"/>
          <w:spacing w:val="4"/>
          <w:sz w:val="14"/>
        </w:rPr>
        <w:t xml:space="preserve">WITHIN </w:t>
      </w:r>
      <w:r>
        <w:rPr>
          <w:color w:val="939598"/>
          <w:spacing w:val="3"/>
          <w:sz w:val="14"/>
        </w:rPr>
        <w:t xml:space="preserve">THIS </w:t>
      </w:r>
      <w:r>
        <w:rPr>
          <w:color w:val="939598"/>
          <w:spacing w:val="5"/>
          <w:sz w:val="14"/>
        </w:rPr>
        <w:t xml:space="preserve">VERION. </w:t>
      </w:r>
      <w:r>
        <w:rPr>
          <w:color w:val="939598"/>
          <w:spacing w:val="5"/>
          <w:sz w:val="14"/>
        </w:rPr>
        <w:br/>
      </w:r>
      <w:r>
        <w:rPr>
          <w:color w:val="939598"/>
          <w:sz w:val="14"/>
        </w:rPr>
        <w:t xml:space="preserve">TO </w:t>
      </w:r>
      <w:r>
        <w:rPr>
          <w:color w:val="939598"/>
          <w:spacing w:val="3"/>
          <w:sz w:val="14"/>
        </w:rPr>
        <w:t xml:space="preserve">VIEW </w:t>
      </w:r>
      <w:r>
        <w:rPr>
          <w:color w:val="939598"/>
          <w:spacing w:val="4"/>
          <w:sz w:val="14"/>
        </w:rPr>
        <w:t xml:space="preserve">SUPPORTING VISUAL </w:t>
      </w:r>
      <w:r>
        <w:rPr>
          <w:color w:val="939598"/>
          <w:spacing w:val="3"/>
          <w:sz w:val="14"/>
        </w:rPr>
        <w:t xml:space="preserve">FOR THIS </w:t>
      </w:r>
      <w:r>
        <w:rPr>
          <w:color w:val="939598"/>
          <w:sz w:val="14"/>
        </w:rPr>
        <w:t xml:space="preserve">PAGE </w:t>
      </w:r>
      <w:r>
        <w:rPr>
          <w:color w:val="939598"/>
          <w:spacing w:val="2"/>
          <w:sz w:val="14"/>
        </w:rPr>
        <w:t>GO</w:t>
      </w:r>
      <w:r>
        <w:rPr>
          <w:color w:val="939598"/>
          <w:spacing w:val="3"/>
          <w:sz w:val="14"/>
        </w:rPr>
        <w:t xml:space="preserve"> </w:t>
      </w:r>
      <w:r>
        <w:rPr>
          <w:color w:val="939598"/>
          <w:sz w:val="14"/>
        </w:rPr>
        <w:t>TO</w:t>
      </w:r>
      <w:r>
        <w:rPr>
          <w:sz w:val="14"/>
        </w:rPr>
        <w:br/>
      </w:r>
      <w:hyperlink r:id="rId294" w:history="1">
        <w:r w:rsidRPr="00D72CAB">
          <w:rPr>
            <w:rStyle w:val="Hyperlink"/>
            <w:sz w:val="14"/>
          </w:rPr>
          <w:t xml:space="preserve">www.geelongaustralia.com.au/futuregrowth/default.aspx </w:t>
        </w:r>
      </w:hyperlink>
      <w:r>
        <w:rPr>
          <w:color w:val="939598"/>
          <w:sz w:val="14"/>
        </w:rPr>
        <w:br/>
        <w:t>TO ACCESS PDF.</w:t>
      </w:r>
    </w:p>
    <w:p w:rsidR="00BB35EB" w:rsidRDefault="00BB35EB">
      <w:pPr>
        <w:rPr>
          <w:sz w:val="14"/>
        </w:rPr>
      </w:pPr>
      <w:r>
        <w:rPr>
          <w:sz w:val="14"/>
        </w:rPr>
        <w:br w:type="page"/>
      </w:r>
    </w:p>
    <w:p w:rsidR="003D10A3" w:rsidRDefault="003D10A3">
      <w:pPr>
        <w:spacing w:line="268" w:lineRule="auto"/>
        <w:jc w:val="center"/>
        <w:rPr>
          <w:sz w:val="14"/>
        </w:rPr>
        <w:sectPr w:rsidR="003D10A3">
          <w:headerReference w:type="default" r:id="rId295"/>
          <w:footerReference w:type="default" r:id="rId296"/>
          <w:pgSz w:w="11910" w:h="16840"/>
          <w:pgMar w:top="1580" w:right="0" w:bottom="280" w:left="420" w:header="0" w:footer="0" w:gutter="0"/>
          <w:cols w:space="720"/>
        </w:sectPr>
      </w:pPr>
    </w:p>
    <w:p w:rsidR="003D10A3" w:rsidRDefault="00D527AB">
      <w:pPr>
        <w:pStyle w:val="BodyText"/>
        <w:spacing w:before="7"/>
        <w:rPr>
          <w:sz w:val="15"/>
        </w:rPr>
      </w:pPr>
      <w:r>
        <w:rPr>
          <w:rFonts w:ascii="Calibri"/>
          <w:b/>
          <w:noProof/>
          <w:color w:val="FFFFFF"/>
        </w:rPr>
        <w:lastRenderedPageBreak/>
        <w:drawing>
          <wp:anchor distT="0" distB="0" distL="114300" distR="114300" simplePos="0" relativeHeight="488143360" behindDoc="0" locked="0" layoutInCell="1" allowOverlap="1">
            <wp:simplePos x="0" y="0"/>
            <wp:positionH relativeFrom="column">
              <wp:posOffset>-266701</wp:posOffset>
            </wp:positionH>
            <wp:positionV relativeFrom="paragraph">
              <wp:posOffset>-838200</wp:posOffset>
            </wp:positionV>
            <wp:extent cx="7540487" cy="10657490"/>
            <wp:effectExtent l="0" t="0" r="3810" b="0"/>
            <wp:wrapNone/>
            <wp:docPr id="974" name="Picture 97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 name="Picture 974" descr="Map&#10;&#10;Description automatically generated"/>
                    <pic:cNvPicPr/>
                  </pic:nvPicPr>
                  <pic:blipFill>
                    <a:blip r:embed="rId297" cstate="screen">
                      <a:extLst>
                        <a:ext uri="{28A0092B-C50C-407E-A947-70E740481C1C}">
                          <a14:useLocalDpi xmlns:a14="http://schemas.microsoft.com/office/drawing/2010/main"/>
                        </a:ext>
                      </a:extLst>
                    </a:blip>
                    <a:stretch>
                      <a:fillRect/>
                    </a:stretch>
                  </pic:blipFill>
                  <pic:spPr>
                    <a:xfrm>
                      <a:off x="0" y="0"/>
                      <a:ext cx="7554319" cy="10677040"/>
                    </a:xfrm>
                    <a:prstGeom prst="rect">
                      <a:avLst/>
                    </a:prstGeom>
                  </pic:spPr>
                </pic:pic>
              </a:graphicData>
            </a:graphic>
            <wp14:sizeRelH relativeFrom="page">
              <wp14:pctWidth>0</wp14:pctWidth>
            </wp14:sizeRelH>
            <wp14:sizeRelV relativeFrom="page">
              <wp14:pctHeight>0</wp14:pctHeight>
            </wp14:sizeRelV>
          </wp:anchor>
        </w:drawing>
      </w:r>
    </w:p>
    <w:p w:rsidR="003D10A3" w:rsidRDefault="007B0B5A">
      <w:pPr>
        <w:spacing w:line="397" w:lineRule="exact"/>
        <w:ind w:left="3554"/>
        <w:rPr>
          <w:rFonts w:ascii="Calibri"/>
          <w:b/>
          <w:sz w:val="32"/>
        </w:rPr>
      </w:pPr>
      <w:r>
        <w:rPr>
          <w:rFonts w:ascii="Calibri"/>
          <w:color w:val="FFFFFF"/>
          <w:sz w:val="32"/>
        </w:rPr>
        <w:t xml:space="preserve">PLAN 20 </w:t>
      </w:r>
      <w:r>
        <w:rPr>
          <w:rFonts w:ascii="Calibri"/>
          <w:b/>
          <w:color w:val="FFFFFF"/>
          <w:sz w:val="32"/>
        </w:rPr>
        <w:t>BUIL</w:t>
      </w:r>
      <w:r>
        <w:rPr>
          <w:rFonts w:ascii="Calibri"/>
          <w:b/>
          <w:color w:val="FFFFFF"/>
          <w:sz w:val="32"/>
        </w:rPr>
        <w:t>T ENVIRONME</w:t>
      </w:r>
      <w:r>
        <w:rPr>
          <w:rFonts w:ascii="Calibri"/>
          <w:b/>
          <w:color w:val="FFFFFF"/>
          <w:sz w:val="32"/>
        </w:rPr>
        <w:t>NT</w:t>
      </w:r>
    </w:p>
    <w:p w:rsidR="003D10A3" w:rsidRDefault="007B0B5A">
      <w:pPr>
        <w:spacing w:line="244" w:lineRule="exact"/>
        <w:ind w:left="3548"/>
        <w:rPr>
          <w:rFonts w:ascii="Calibri"/>
          <w:b/>
          <w:sz w:val="19"/>
        </w:rPr>
      </w:pPr>
      <w:r>
        <w:rPr>
          <w:rFonts w:ascii="Calibri"/>
          <w:b/>
          <w:color w:val="FFFFFF"/>
          <w:sz w:val="19"/>
        </w:rPr>
        <w:t>WESTERN GEELON</w:t>
      </w:r>
      <w:r>
        <w:rPr>
          <w:rFonts w:ascii="Calibri"/>
          <w:b/>
          <w:color w:val="FFFFFF"/>
          <w:sz w:val="19"/>
        </w:rPr>
        <w:t>G GROWTH AREA</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jc w:val="center"/>
        <w:rPr>
          <w:sz w:val="8"/>
        </w:rPr>
        <w:sectPr w:rsidR="003D10A3">
          <w:headerReference w:type="even" r:id="rId298"/>
          <w:footerReference w:type="even" r:id="rId299"/>
          <w:type w:val="continuous"/>
          <w:pgSz w:w="11910" w:h="16840"/>
          <w:pgMar w:top="1320" w:right="0" w:bottom="280" w:left="420" w:header="720" w:footer="720" w:gutter="0"/>
          <w:cols w:num="4" w:space="720" w:equalWidth="0">
            <w:col w:w="2537" w:space="40"/>
            <w:col w:w="1870" w:space="39"/>
            <w:col w:w="3223" w:space="64"/>
            <w:col w:w="3717"/>
          </w:cols>
        </w:sectPr>
      </w:pPr>
    </w:p>
    <w:p w:rsidR="003D10A3" w:rsidRDefault="003D10A3">
      <w:pPr>
        <w:jc w:val="center"/>
        <w:rPr>
          <w:sz w:val="8"/>
        </w:rPr>
        <w:sectPr w:rsidR="003D10A3">
          <w:type w:val="continuous"/>
          <w:pgSz w:w="11910" w:h="16840"/>
          <w:pgMar w:top="1320" w:right="0" w:bottom="280" w:left="420" w:header="720" w:footer="720" w:gutter="0"/>
          <w:cols w:space="720"/>
        </w:sectPr>
      </w:pPr>
    </w:p>
    <w:p w:rsidR="003D10A3" w:rsidRDefault="007B0B5A">
      <w:pPr>
        <w:pStyle w:val="Heading5"/>
      </w:pPr>
      <w:r>
        <w:rPr>
          <w:color w:val="8ACED7"/>
        </w:rPr>
        <w:lastRenderedPageBreak/>
        <w:t>ENVIRONMENT</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11"/>
        <w:rPr>
          <w:rFonts w:ascii="Calibri"/>
          <w:b/>
          <w:sz w:val="25"/>
        </w:rPr>
      </w:pPr>
    </w:p>
    <w:p w:rsidR="003D10A3" w:rsidRDefault="007B0B5A">
      <w:pPr>
        <w:pStyle w:val="Heading7"/>
        <w:spacing w:line="407" w:lineRule="exact"/>
        <w:ind w:left="380"/>
      </w:pPr>
      <w:bookmarkStart w:id="11" w:name="_TOC_250001"/>
      <w:bookmarkEnd w:id="11"/>
      <w:r>
        <w:rPr>
          <w:color w:val="8ACED7"/>
        </w:rPr>
        <w:t>BUILT ENVIRONMENT</w:t>
      </w:r>
    </w:p>
    <w:p w:rsidR="003D10A3" w:rsidRDefault="007B0B5A">
      <w:pPr>
        <w:spacing w:line="255" w:lineRule="exact"/>
        <w:ind w:left="373"/>
        <w:rPr>
          <w:rFonts w:ascii="Calibri"/>
          <w:b/>
          <w:sz w:val="19"/>
        </w:rPr>
      </w:pPr>
      <w:r>
        <w:rPr>
          <w:rFonts w:ascii="Calibri"/>
          <w:b/>
          <w:color w:val="00B089"/>
          <w:sz w:val="19"/>
        </w:rPr>
        <w:t>WESTERN GEELONG GROWTH AREA</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9"/>
        <w:rPr>
          <w:rFonts w:ascii="Calibri"/>
          <w:b/>
          <w:sz w:val="17"/>
        </w:rPr>
      </w:pPr>
    </w:p>
    <w:p w:rsidR="003D10A3" w:rsidRDefault="003D10A3">
      <w:pPr>
        <w:rPr>
          <w:rFonts w:ascii="Calibri"/>
          <w:sz w:val="17"/>
        </w:rPr>
        <w:sectPr w:rsidR="003D10A3">
          <w:headerReference w:type="default" r:id="rId300"/>
          <w:footerReference w:type="default" r:id="rId301"/>
          <w:pgSz w:w="11910" w:h="16840"/>
          <w:pgMar w:top="920" w:right="0" w:bottom="600" w:left="420" w:header="0" w:footer="400" w:gutter="0"/>
          <w:pgNumType w:start="115"/>
          <w:cols w:space="720"/>
        </w:sectPr>
      </w:pPr>
    </w:p>
    <w:p w:rsidR="003D10A3" w:rsidRDefault="007B0B5A">
      <w:pPr>
        <w:spacing w:before="15"/>
        <w:ind w:left="377"/>
        <w:rPr>
          <w:rFonts w:ascii="Calibri"/>
          <w:b/>
          <w:sz w:val="20"/>
        </w:rPr>
      </w:pPr>
      <w:r>
        <w:rPr>
          <w:rFonts w:ascii="Calibri"/>
          <w:b/>
          <w:color w:val="8ACED7"/>
          <w:sz w:val="20"/>
        </w:rPr>
        <w:t>CONTEXT</w:t>
      </w:r>
    </w:p>
    <w:p w:rsidR="003D10A3" w:rsidRDefault="003D10A3">
      <w:pPr>
        <w:pStyle w:val="BodyText"/>
        <w:spacing w:before="1"/>
        <w:rPr>
          <w:rFonts w:ascii="Calibri"/>
          <w:b/>
          <w:sz w:val="13"/>
        </w:rPr>
      </w:pPr>
    </w:p>
    <w:p w:rsidR="003D10A3" w:rsidRDefault="007B0B5A">
      <w:pPr>
        <w:pStyle w:val="BodyText"/>
        <w:spacing w:line="273" w:lineRule="auto"/>
        <w:ind w:left="373" w:right="55"/>
      </w:pPr>
      <w:proofErr w:type="spellStart"/>
      <w:r>
        <w:rPr>
          <w:color w:val="00B089"/>
        </w:rPr>
        <w:t>Urbanisation</w:t>
      </w:r>
      <w:proofErr w:type="spellEnd"/>
      <w:r>
        <w:rPr>
          <w:color w:val="00B089"/>
        </w:rPr>
        <w:t xml:space="preserve"> of the land will change the majority of its existing use. It is anticipated that some existing land uses including residences, schools and utility easements will be retained as part of the urban landscape.</w:t>
      </w:r>
    </w:p>
    <w:p w:rsidR="003D10A3" w:rsidRDefault="007B0B5A">
      <w:pPr>
        <w:pStyle w:val="BodyText"/>
        <w:spacing w:before="117" w:line="273" w:lineRule="auto"/>
        <w:ind w:left="373" w:right="244"/>
      </w:pPr>
      <w:r>
        <w:rPr>
          <w:color w:val="00B089"/>
        </w:rPr>
        <w:t>Existing land uses to be considered in the context of the urban landscape are illustrated on Plan 20 and include:</w:t>
      </w:r>
    </w:p>
    <w:p w:rsidR="003D10A3" w:rsidRDefault="007B0B5A">
      <w:pPr>
        <w:pStyle w:val="ListParagraph"/>
        <w:numPr>
          <w:ilvl w:val="0"/>
          <w:numId w:val="64"/>
        </w:numPr>
        <w:tabs>
          <w:tab w:val="left" w:pos="544"/>
        </w:tabs>
        <w:spacing w:before="84"/>
        <w:ind w:left="543"/>
        <w:rPr>
          <w:sz w:val="19"/>
        </w:rPr>
      </w:pPr>
      <w:proofErr w:type="spellStart"/>
      <w:r>
        <w:rPr>
          <w:color w:val="00B089"/>
          <w:sz w:val="19"/>
        </w:rPr>
        <w:t>Batesford</w:t>
      </w:r>
      <w:proofErr w:type="spellEnd"/>
      <w:r>
        <w:rPr>
          <w:color w:val="00B089"/>
          <w:sz w:val="19"/>
        </w:rPr>
        <w:t xml:space="preserve"> township</w:t>
      </w:r>
    </w:p>
    <w:p w:rsidR="003D10A3" w:rsidRDefault="007B0B5A">
      <w:pPr>
        <w:pStyle w:val="ListParagraph"/>
        <w:numPr>
          <w:ilvl w:val="1"/>
          <w:numId w:val="64"/>
        </w:numPr>
        <w:tabs>
          <w:tab w:val="left" w:pos="714"/>
        </w:tabs>
        <w:spacing w:before="127" w:line="273" w:lineRule="auto"/>
        <w:ind w:right="209"/>
        <w:rPr>
          <w:sz w:val="19"/>
        </w:rPr>
      </w:pPr>
      <w:proofErr w:type="spellStart"/>
      <w:r>
        <w:rPr>
          <w:color w:val="00B089"/>
          <w:sz w:val="19"/>
        </w:rPr>
        <w:t>Batesford</w:t>
      </w:r>
      <w:proofErr w:type="spellEnd"/>
      <w:r>
        <w:rPr>
          <w:color w:val="00B089"/>
          <w:sz w:val="19"/>
        </w:rPr>
        <w:t xml:space="preserve"> is a rural village on the Moorabool River and </w:t>
      </w:r>
      <w:proofErr w:type="spellStart"/>
      <w:r>
        <w:rPr>
          <w:color w:val="00B089"/>
          <w:sz w:val="19"/>
        </w:rPr>
        <w:t>centred</w:t>
      </w:r>
      <w:proofErr w:type="spellEnd"/>
      <w:r>
        <w:rPr>
          <w:color w:val="00B089"/>
          <w:sz w:val="19"/>
        </w:rPr>
        <w:t xml:space="preserve"> on the Midland </w:t>
      </w:r>
      <w:r>
        <w:rPr>
          <w:color w:val="00B089"/>
          <w:spacing w:val="-3"/>
          <w:sz w:val="19"/>
        </w:rPr>
        <w:t xml:space="preserve">Highway. </w:t>
      </w:r>
      <w:r>
        <w:rPr>
          <w:color w:val="00B089"/>
          <w:sz w:val="19"/>
        </w:rPr>
        <w:t>The township is divided between the City of Greater Geelong and Golden Plains Shire, with a mixture of township and rural living properties of approximately 300</w:t>
      </w:r>
      <w:r>
        <w:rPr>
          <w:color w:val="00B089"/>
          <w:spacing w:val="-39"/>
          <w:sz w:val="19"/>
        </w:rPr>
        <w:t xml:space="preserve"> </w:t>
      </w:r>
      <w:r>
        <w:rPr>
          <w:color w:val="00B089"/>
          <w:sz w:val="19"/>
        </w:rPr>
        <w:t xml:space="preserve">dwellings and 1,000 residents. The township includes the </w:t>
      </w:r>
      <w:proofErr w:type="spellStart"/>
      <w:r>
        <w:rPr>
          <w:color w:val="00B089"/>
          <w:sz w:val="19"/>
        </w:rPr>
        <w:t>Batesford</w:t>
      </w:r>
      <w:proofErr w:type="spellEnd"/>
      <w:r>
        <w:rPr>
          <w:color w:val="00B089"/>
          <w:sz w:val="19"/>
        </w:rPr>
        <w:t xml:space="preserve"> Hotel, a town hall, primary school campus and</w:t>
      </w:r>
      <w:r>
        <w:rPr>
          <w:color w:val="00B089"/>
          <w:spacing w:val="-2"/>
          <w:sz w:val="19"/>
        </w:rPr>
        <w:t xml:space="preserve"> </w:t>
      </w:r>
      <w:r>
        <w:rPr>
          <w:color w:val="00B089"/>
          <w:sz w:val="19"/>
        </w:rPr>
        <w:t>church.</w:t>
      </w:r>
    </w:p>
    <w:p w:rsidR="003D10A3" w:rsidRDefault="007B0B5A">
      <w:pPr>
        <w:pStyle w:val="ListParagraph"/>
        <w:numPr>
          <w:ilvl w:val="0"/>
          <w:numId w:val="64"/>
        </w:numPr>
        <w:tabs>
          <w:tab w:val="left" w:pos="544"/>
        </w:tabs>
        <w:spacing w:before="90"/>
        <w:ind w:left="543"/>
        <w:rPr>
          <w:sz w:val="19"/>
        </w:rPr>
      </w:pPr>
      <w:proofErr w:type="spellStart"/>
      <w:r>
        <w:rPr>
          <w:color w:val="00B089"/>
          <w:sz w:val="19"/>
        </w:rPr>
        <w:t>Batesford</w:t>
      </w:r>
      <w:proofErr w:type="spellEnd"/>
      <w:r>
        <w:rPr>
          <w:color w:val="00B089"/>
          <w:sz w:val="19"/>
        </w:rPr>
        <w:t xml:space="preserve"> Quarry</w:t>
      </w:r>
    </w:p>
    <w:p w:rsidR="003D10A3" w:rsidRDefault="007B0B5A">
      <w:pPr>
        <w:pStyle w:val="ListParagraph"/>
        <w:numPr>
          <w:ilvl w:val="1"/>
          <w:numId w:val="64"/>
        </w:numPr>
        <w:tabs>
          <w:tab w:val="left" w:pos="714"/>
        </w:tabs>
        <w:spacing w:before="126" w:line="273" w:lineRule="auto"/>
        <w:ind w:right="41"/>
        <w:rPr>
          <w:sz w:val="19"/>
        </w:rPr>
      </w:pPr>
      <w:proofErr w:type="spellStart"/>
      <w:r>
        <w:rPr>
          <w:color w:val="00B089"/>
          <w:sz w:val="19"/>
        </w:rPr>
        <w:t>Batesford</w:t>
      </w:r>
      <w:proofErr w:type="spellEnd"/>
      <w:r>
        <w:rPr>
          <w:color w:val="00B089"/>
          <w:sz w:val="19"/>
        </w:rPr>
        <w:t xml:space="preserve"> Quarry is an active limestone quarry established in 1888 and located between the Midland Highway and </w:t>
      </w:r>
      <w:proofErr w:type="spellStart"/>
      <w:r>
        <w:rPr>
          <w:color w:val="00B089"/>
          <w:sz w:val="19"/>
        </w:rPr>
        <w:t>Fyansford-Gheringhap</w:t>
      </w:r>
      <w:proofErr w:type="spellEnd"/>
      <w:r>
        <w:rPr>
          <w:color w:val="00B089"/>
          <w:sz w:val="19"/>
        </w:rPr>
        <w:t xml:space="preserve"> Road. The</w:t>
      </w:r>
      <w:r>
        <w:rPr>
          <w:color w:val="00B089"/>
          <w:spacing w:val="-22"/>
          <w:sz w:val="19"/>
        </w:rPr>
        <w:t xml:space="preserve"> </w:t>
      </w:r>
      <w:r>
        <w:rPr>
          <w:color w:val="00B089"/>
          <w:sz w:val="19"/>
        </w:rPr>
        <w:t xml:space="preserve">quarry operated as part of the Geelong Cement Works for </w:t>
      </w:r>
      <w:r>
        <w:rPr>
          <w:color w:val="00B089"/>
          <w:spacing w:val="-6"/>
          <w:sz w:val="19"/>
        </w:rPr>
        <w:t xml:space="preserve">113 </w:t>
      </w:r>
      <w:r>
        <w:rPr>
          <w:color w:val="00B089"/>
          <w:sz w:val="19"/>
        </w:rPr>
        <w:t>years. The extractive pit of the quarry</w:t>
      </w:r>
      <w:r>
        <w:rPr>
          <w:color w:val="00B089"/>
          <w:spacing w:val="-10"/>
          <w:sz w:val="19"/>
        </w:rPr>
        <w:t xml:space="preserve"> </w:t>
      </w:r>
      <w:r>
        <w:rPr>
          <w:color w:val="00B089"/>
          <w:sz w:val="19"/>
        </w:rPr>
        <w:t>covers</w:t>
      </w:r>
    </w:p>
    <w:p w:rsidR="003D10A3" w:rsidRDefault="007B0B5A">
      <w:pPr>
        <w:pStyle w:val="BodyText"/>
        <w:spacing w:before="5" w:line="273" w:lineRule="auto"/>
        <w:ind w:left="713"/>
        <w:jc w:val="both"/>
      </w:pPr>
      <w:r>
        <w:rPr>
          <w:color w:val="00B089"/>
        </w:rPr>
        <w:t>approximately 100 hectares and the overall quarry</w:t>
      </w:r>
      <w:r>
        <w:rPr>
          <w:color w:val="00B089"/>
          <w:spacing w:val="-37"/>
        </w:rPr>
        <w:t xml:space="preserve"> </w:t>
      </w:r>
      <w:r>
        <w:rPr>
          <w:color w:val="00B089"/>
        </w:rPr>
        <w:t>site, including stockpiles and overburden, covers more than 900</w:t>
      </w:r>
      <w:r>
        <w:rPr>
          <w:color w:val="00B089"/>
          <w:spacing w:val="-2"/>
        </w:rPr>
        <w:t xml:space="preserve"> </w:t>
      </w:r>
      <w:r>
        <w:rPr>
          <w:color w:val="00B089"/>
        </w:rPr>
        <w:t>hectares.</w:t>
      </w:r>
    </w:p>
    <w:p w:rsidR="003D10A3" w:rsidRDefault="007B0B5A">
      <w:pPr>
        <w:pStyle w:val="ListParagraph"/>
        <w:numPr>
          <w:ilvl w:val="0"/>
          <w:numId w:val="64"/>
        </w:numPr>
        <w:tabs>
          <w:tab w:val="left" w:pos="544"/>
        </w:tabs>
        <w:spacing w:before="85" w:line="252" w:lineRule="auto"/>
        <w:ind w:left="543" w:right="315"/>
        <w:jc w:val="both"/>
        <w:rPr>
          <w:sz w:val="19"/>
        </w:rPr>
      </w:pPr>
      <w:r>
        <w:rPr>
          <w:color w:val="00B089"/>
          <w:spacing w:val="-4"/>
          <w:sz w:val="19"/>
        </w:rPr>
        <w:t xml:space="preserve">Two </w:t>
      </w:r>
      <w:r>
        <w:rPr>
          <w:color w:val="00B089"/>
          <w:sz w:val="19"/>
        </w:rPr>
        <w:t>smaller former quarries are located adjoining the Geelong Ring</w:t>
      </w:r>
      <w:r>
        <w:rPr>
          <w:color w:val="00B089"/>
          <w:spacing w:val="-2"/>
          <w:sz w:val="19"/>
        </w:rPr>
        <w:t xml:space="preserve"> </w:t>
      </w:r>
      <w:r>
        <w:rPr>
          <w:color w:val="00B089"/>
          <w:sz w:val="19"/>
        </w:rPr>
        <w:t>Road:</w:t>
      </w:r>
    </w:p>
    <w:p w:rsidR="003D10A3" w:rsidRDefault="007B0B5A">
      <w:pPr>
        <w:pStyle w:val="ListParagraph"/>
        <w:numPr>
          <w:ilvl w:val="1"/>
          <w:numId w:val="64"/>
        </w:numPr>
        <w:tabs>
          <w:tab w:val="left" w:pos="714"/>
        </w:tabs>
        <w:spacing w:before="134"/>
        <w:rPr>
          <w:sz w:val="19"/>
        </w:rPr>
      </w:pPr>
      <w:r>
        <w:rPr>
          <w:color w:val="00B089"/>
          <w:sz w:val="19"/>
        </w:rPr>
        <w:t>Former basalt quarry located to the west of</w:t>
      </w:r>
      <w:r>
        <w:rPr>
          <w:color w:val="00B089"/>
          <w:spacing w:val="-20"/>
          <w:sz w:val="19"/>
        </w:rPr>
        <w:t xml:space="preserve"> </w:t>
      </w:r>
      <w:proofErr w:type="spellStart"/>
      <w:r>
        <w:rPr>
          <w:color w:val="00B089"/>
          <w:sz w:val="19"/>
        </w:rPr>
        <w:t>Fyansford</w:t>
      </w:r>
      <w:proofErr w:type="spellEnd"/>
    </w:p>
    <w:p w:rsidR="003D10A3" w:rsidRDefault="007B0B5A">
      <w:pPr>
        <w:pStyle w:val="ListParagraph"/>
        <w:numPr>
          <w:ilvl w:val="1"/>
          <w:numId w:val="64"/>
        </w:numPr>
        <w:tabs>
          <w:tab w:val="left" w:pos="714"/>
        </w:tabs>
        <w:spacing w:before="144" w:line="273" w:lineRule="auto"/>
        <w:ind w:right="50"/>
        <w:rPr>
          <w:sz w:val="19"/>
        </w:rPr>
      </w:pPr>
      <w:r>
        <w:rPr>
          <w:color w:val="00B089"/>
          <w:sz w:val="19"/>
        </w:rPr>
        <w:t xml:space="preserve">Former sand quarry located to the north of the Barwon </w:t>
      </w:r>
      <w:r>
        <w:rPr>
          <w:color w:val="00B089"/>
          <w:spacing w:val="-3"/>
          <w:sz w:val="19"/>
        </w:rPr>
        <w:t>River.</w:t>
      </w:r>
    </w:p>
    <w:p w:rsidR="003D10A3" w:rsidRDefault="007B0B5A">
      <w:pPr>
        <w:pStyle w:val="BodyText"/>
        <w:rPr>
          <w:sz w:val="20"/>
        </w:rPr>
      </w:pPr>
      <w:r>
        <w:br w:type="column"/>
      </w:r>
    </w:p>
    <w:p w:rsidR="003D10A3" w:rsidRDefault="003D10A3">
      <w:pPr>
        <w:pStyle w:val="BodyText"/>
        <w:spacing w:before="2"/>
      </w:pPr>
    </w:p>
    <w:p w:rsidR="003D10A3" w:rsidRDefault="007B0B5A">
      <w:pPr>
        <w:pStyle w:val="ListParagraph"/>
        <w:numPr>
          <w:ilvl w:val="0"/>
          <w:numId w:val="63"/>
        </w:numPr>
        <w:tabs>
          <w:tab w:val="left" w:pos="481"/>
        </w:tabs>
        <w:spacing w:before="0" w:line="252" w:lineRule="auto"/>
        <w:ind w:right="1276"/>
        <w:rPr>
          <w:sz w:val="19"/>
        </w:rPr>
      </w:pPr>
      <w:r>
        <w:rPr>
          <w:color w:val="00B089"/>
          <w:sz w:val="19"/>
        </w:rPr>
        <w:t>Dog Rocks Flora and Fauna Sanctuary, a</w:t>
      </w:r>
      <w:r>
        <w:rPr>
          <w:color w:val="00B089"/>
          <w:spacing w:val="-32"/>
          <w:sz w:val="19"/>
        </w:rPr>
        <w:t xml:space="preserve"> </w:t>
      </w:r>
      <w:r>
        <w:rPr>
          <w:color w:val="00B089"/>
          <w:sz w:val="19"/>
        </w:rPr>
        <w:t>woodland managed under a Trust for Nature</w:t>
      </w:r>
      <w:r>
        <w:rPr>
          <w:color w:val="00B089"/>
          <w:spacing w:val="-12"/>
          <w:sz w:val="19"/>
        </w:rPr>
        <w:t xml:space="preserve"> </w:t>
      </w:r>
      <w:r>
        <w:rPr>
          <w:color w:val="00B089"/>
          <w:sz w:val="19"/>
        </w:rPr>
        <w:t>covenant</w:t>
      </w:r>
    </w:p>
    <w:p w:rsidR="003D10A3" w:rsidRDefault="007B0B5A">
      <w:pPr>
        <w:pStyle w:val="ListParagraph"/>
        <w:numPr>
          <w:ilvl w:val="0"/>
          <w:numId w:val="63"/>
        </w:numPr>
        <w:tabs>
          <w:tab w:val="left" w:pos="481"/>
        </w:tabs>
        <w:spacing w:before="103"/>
        <w:rPr>
          <w:sz w:val="19"/>
        </w:rPr>
      </w:pPr>
      <w:r>
        <w:rPr>
          <w:color w:val="00B089"/>
          <w:sz w:val="19"/>
        </w:rPr>
        <w:t>Electricity transmission</w:t>
      </w:r>
      <w:r>
        <w:rPr>
          <w:color w:val="00B089"/>
          <w:spacing w:val="-1"/>
          <w:sz w:val="19"/>
        </w:rPr>
        <w:t xml:space="preserve"> </w:t>
      </w:r>
      <w:r>
        <w:rPr>
          <w:color w:val="00B089"/>
          <w:sz w:val="19"/>
        </w:rPr>
        <w:t>lines</w:t>
      </w:r>
    </w:p>
    <w:p w:rsidR="003D10A3" w:rsidRDefault="007B0B5A">
      <w:pPr>
        <w:pStyle w:val="ListParagraph"/>
        <w:numPr>
          <w:ilvl w:val="1"/>
          <w:numId w:val="63"/>
        </w:numPr>
        <w:tabs>
          <w:tab w:val="left" w:pos="651"/>
        </w:tabs>
        <w:spacing w:before="126" w:line="273" w:lineRule="auto"/>
        <w:ind w:right="997"/>
        <w:rPr>
          <w:sz w:val="19"/>
        </w:rPr>
      </w:pPr>
      <w:r>
        <w:rPr>
          <w:color w:val="00B089"/>
          <w:sz w:val="19"/>
        </w:rPr>
        <w:t>An overhead electricity transmission power line between the Midland Highway and the Barwon</w:t>
      </w:r>
      <w:r>
        <w:rPr>
          <w:color w:val="00B089"/>
          <w:spacing w:val="-13"/>
          <w:sz w:val="19"/>
        </w:rPr>
        <w:t xml:space="preserve"> </w:t>
      </w:r>
      <w:r>
        <w:rPr>
          <w:color w:val="00B089"/>
          <w:spacing w:val="-3"/>
          <w:sz w:val="19"/>
        </w:rPr>
        <w:t>River.</w:t>
      </w:r>
    </w:p>
    <w:p w:rsidR="003D10A3" w:rsidRDefault="007B0B5A">
      <w:pPr>
        <w:pStyle w:val="ListParagraph"/>
        <w:numPr>
          <w:ilvl w:val="0"/>
          <w:numId w:val="63"/>
        </w:numPr>
        <w:tabs>
          <w:tab w:val="left" w:pos="481"/>
        </w:tabs>
        <w:spacing w:before="85"/>
        <w:rPr>
          <w:sz w:val="19"/>
        </w:rPr>
      </w:pPr>
      <w:r>
        <w:rPr>
          <w:color w:val="00B089"/>
          <w:sz w:val="19"/>
        </w:rPr>
        <w:t>Rural</w:t>
      </w:r>
      <w:r>
        <w:rPr>
          <w:color w:val="00B089"/>
          <w:spacing w:val="-2"/>
          <w:sz w:val="19"/>
        </w:rPr>
        <w:t xml:space="preserve"> </w:t>
      </w:r>
      <w:r>
        <w:rPr>
          <w:color w:val="00B089"/>
          <w:sz w:val="19"/>
        </w:rPr>
        <w:t>living</w:t>
      </w:r>
    </w:p>
    <w:p w:rsidR="003D10A3" w:rsidRDefault="007B0B5A">
      <w:pPr>
        <w:pStyle w:val="ListParagraph"/>
        <w:numPr>
          <w:ilvl w:val="1"/>
          <w:numId w:val="63"/>
        </w:numPr>
        <w:tabs>
          <w:tab w:val="left" w:pos="651"/>
        </w:tabs>
        <w:spacing w:before="126" w:line="273" w:lineRule="auto"/>
        <w:ind w:right="1208"/>
        <w:rPr>
          <w:sz w:val="19"/>
        </w:rPr>
      </w:pPr>
      <w:r>
        <w:rPr>
          <w:color w:val="00B089"/>
          <w:sz w:val="19"/>
        </w:rPr>
        <w:t xml:space="preserve">There are 158 properties in the growth area that support uses associated with rural living, including </w:t>
      </w:r>
      <w:proofErr w:type="spellStart"/>
      <w:r>
        <w:rPr>
          <w:color w:val="00B089"/>
          <w:sz w:val="19"/>
        </w:rPr>
        <w:t>Batesford</w:t>
      </w:r>
      <w:proofErr w:type="spellEnd"/>
      <w:r>
        <w:rPr>
          <w:color w:val="00B089"/>
          <w:sz w:val="19"/>
        </w:rPr>
        <w:t xml:space="preserve"> township. Properties located beyond the general vicinity of </w:t>
      </w:r>
      <w:proofErr w:type="spellStart"/>
      <w:r>
        <w:rPr>
          <w:color w:val="00B089"/>
          <w:sz w:val="19"/>
        </w:rPr>
        <w:t>Batesford</w:t>
      </w:r>
      <w:proofErr w:type="spellEnd"/>
      <w:r>
        <w:rPr>
          <w:color w:val="00B089"/>
          <w:sz w:val="19"/>
        </w:rPr>
        <w:t xml:space="preserve"> township will have the potential to transition to an urban land</w:t>
      </w:r>
      <w:r>
        <w:rPr>
          <w:color w:val="00B089"/>
          <w:spacing w:val="-11"/>
          <w:sz w:val="19"/>
        </w:rPr>
        <w:t xml:space="preserve"> </w:t>
      </w:r>
      <w:r>
        <w:rPr>
          <w:color w:val="00B089"/>
          <w:sz w:val="19"/>
        </w:rPr>
        <w:t>use.</w:t>
      </w:r>
    </w:p>
    <w:p w:rsidR="003D10A3" w:rsidRDefault="007B0B5A">
      <w:pPr>
        <w:pStyle w:val="ListParagraph"/>
        <w:numPr>
          <w:ilvl w:val="0"/>
          <w:numId w:val="63"/>
        </w:numPr>
        <w:tabs>
          <w:tab w:val="left" w:pos="481"/>
        </w:tabs>
        <w:spacing w:before="87" w:line="252" w:lineRule="auto"/>
        <w:ind w:right="831"/>
        <w:rPr>
          <w:sz w:val="19"/>
        </w:rPr>
      </w:pPr>
      <w:r>
        <w:rPr>
          <w:color w:val="00B089"/>
          <w:sz w:val="19"/>
        </w:rPr>
        <w:t>Bell Park Sports Club, a soccer club with two pitches and pavilion</w:t>
      </w:r>
    </w:p>
    <w:p w:rsidR="003D10A3" w:rsidRDefault="007B0B5A">
      <w:pPr>
        <w:pStyle w:val="ListParagraph"/>
        <w:numPr>
          <w:ilvl w:val="0"/>
          <w:numId w:val="63"/>
        </w:numPr>
        <w:tabs>
          <w:tab w:val="left" w:pos="481"/>
        </w:tabs>
        <w:spacing w:before="103" w:line="264" w:lineRule="auto"/>
        <w:ind w:right="1167"/>
        <w:jc w:val="both"/>
        <w:rPr>
          <w:sz w:val="19"/>
        </w:rPr>
      </w:pPr>
      <w:r>
        <w:rPr>
          <w:color w:val="00B089"/>
          <w:sz w:val="19"/>
        </w:rPr>
        <w:t>Myers Reserve, a sports reserve including two ovals, three soccer pitches, four tennis courts, netball court, bowling green and three</w:t>
      </w:r>
      <w:r>
        <w:rPr>
          <w:color w:val="00B089"/>
          <w:spacing w:val="-6"/>
          <w:sz w:val="19"/>
        </w:rPr>
        <w:t xml:space="preserve"> </w:t>
      </w:r>
      <w:r>
        <w:rPr>
          <w:color w:val="00B089"/>
          <w:sz w:val="19"/>
        </w:rPr>
        <w:t>pavilions</w:t>
      </w:r>
    </w:p>
    <w:p w:rsidR="003D10A3" w:rsidRDefault="007B0B5A">
      <w:pPr>
        <w:pStyle w:val="ListParagraph"/>
        <w:numPr>
          <w:ilvl w:val="0"/>
          <w:numId w:val="63"/>
        </w:numPr>
        <w:tabs>
          <w:tab w:val="left" w:pos="481"/>
        </w:tabs>
        <w:spacing w:before="88" w:line="252" w:lineRule="auto"/>
        <w:ind w:right="979"/>
        <w:rPr>
          <w:sz w:val="19"/>
        </w:rPr>
      </w:pPr>
      <w:r>
        <w:rPr>
          <w:color w:val="00B089"/>
          <w:sz w:val="19"/>
        </w:rPr>
        <w:t>Covenant College, an independent P-12 school located on Creamery Road, directly west of Myers</w:t>
      </w:r>
      <w:r>
        <w:rPr>
          <w:color w:val="00B089"/>
          <w:spacing w:val="-21"/>
          <w:sz w:val="19"/>
        </w:rPr>
        <w:t xml:space="preserve"> </w:t>
      </w:r>
      <w:r>
        <w:rPr>
          <w:color w:val="00B089"/>
          <w:sz w:val="19"/>
        </w:rPr>
        <w:t>Reserve</w:t>
      </w:r>
    </w:p>
    <w:p w:rsidR="003D10A3" w:rsidRDefault="007B0B5A">
      <w:pPr>
        <w:pStyle w:val="ListParagraph"/>
        <w:numPr>
          <w:ilvl w:val="0"/>
          <w:numId w:val="63"/>
        </w:numPr>
        <w:tabs>
          <w:tab w:val="left" w:pos="481"/>
        </w:tabs>
        <w:spacing w:before="103" w:line="252" w:lineRule="auto"/>
        <w:ind w:right="826"/>
        <w:rPr>
          <w:sz w:val="19"/>
        </w:rPr>
      </w:pPr>
      <w:r>
        <w:rPr>
          <w:color w:val="00B089"/>
          <w:sz w:val="19"/>
        </w:rPr>
        <w:t xml:space="preserve">Idyll Wines Co., a winery in the Moorabool </w:t>
      </w:r>
      <w:r>
        <w:rPr>
          <w:color w:val="00B089"/>
          <w:spacing w:val="-5"/>
          <w:sz w:val="19"/>
        </w:rPr>
        <w:t xml:space="preserve">Valley, </w:t>
      </w:r>
      <w:r>
        <w:rPr>
          <w:color w:val="00B089"/>
          <w:sz w:val="19"/>
        </w:rPr>
        <w:t>directly south of the Geelong-Ballarat railway</w:t>
      </w:r>
      <w:r>
        <w:rPr>
          <w:color w:val="00B089"/>
          <w:spacing w:val="-2"/>
          <w:sz w:val="19"/>
        </w:rPr>
        <w:t xml:space="preserve"> </w:t>
      </w:r>
      <w:r>
        <w:rPr>
          <w:color w:val="00B089"/>
          <w:sz w:val="19"/>
        </w:rPr>
        <w:t>corridor</w:t>
      </w:r>
    </w:p>
    <w:p w:rsidR="003D10A3" w:rsidRDefault="007B0B5A">
      <w:pPr>
        <w:pStyle w:val="ListParagraph"/>
        <w:numPr>
          <w:ilvl w:val="0"/>
          <w:numId w:val="63"/>
        </w:numPr>
        <w:tabs>
          <w:tab w:val="left" w:pos="481"/>
        </w:tabs>
        <w:spacing w:before="102" w:line="252" w:lineRule="auto"/>
        <w:ind w:right="798"/>
        <w:rPr>
          <w:sz w:val="19"/>
        </w:rPr>
      </w:pPr>
      <w:r>
        <w:rPr>
          <w:color w:val="00B089"/>
          <w:sz w:val="19"/>
        </w:rPr>
        <w:t xml:space="preserve">Material storage and recycling </w:t>
      </w:r>
      <w:proofErr w:type="spellStart"/>
      <w:r>
        <w:rPr>
          <w:color w:val="00B089"/>
          <w:sz w:val="19"/>
        </w:rPr>
        <w:t>centre</w:t>
      </w:r>
      <w:proofErr w:type="spellEnd"/>
      <w:r>
        <w:rPr>
          <w:color w:val="00B089"/>
          <w:sz w:val="19"/>
        </w:rPr>
        <w:t xml:space="preserve"> located to the south of the Hamilton</w:t>
      </w:r>
      <w:r>
        <w:rPr>
          <w:color w:val="00B089"/>
          <w:spacing w:val="-3"/>
          <w:sz w:val="19"/>
        </w:rPr>
        <w:t xml:space="preserve"> </w:t>
      </w:r>
      <w:r>
        <w:rPr>
          <w:color w:val="00B089"/>
          <w:sz w:val="19"/>
        </w:rPr>
        <w:t>Highway</w:t>
      </w:r>
    </w:p>
    <w:p w:rsidR="003D10A3" w:rsidRDefault="007B0B5A">
      <w:pPr>
        <w:pStyle w:val="ListParagraph"/>
        <w:numPr>
          <w:ilvl w:val="0"/>
          <w:numId w:val="63"/>
        </w:numPr>
        <w:tabs>
          <w:tab w:val="left" w:pos="481"/>
        </w:tabs>
        <w:spacing w:before="103"/>
        <w:rPr>
          <w:sz w:val="19"/>
        </w:rPr>
      </w:pPr>
      <w:proofErr w:type="spellStart"/>
      <w:r>
        <w:rPr>
          <w:color w:val="00B089"/>
          <w:sz w:val="19"/>
        </w:rPr>
        <w:t>Batesford</w:t>
      </w:r>
      <w:proofErr w:type="spellEnd"/>
      <w:r>
        <w:rPr>
          <w:color w:val="00B089"/>
          <w:spacing w:val="-1"/>
          <w:sz w:val="19"/>
        </w:rPr>
        <w:t xml:space="preserve"> </w:t>
      </w:r>
      <w:r>
        <w:rPr>
          <w:color w:val="00B089"/>
          <w:sz w:val="19"/>
        </w:rPr>
        <w:t>Roadhouse.</w:t>
      </w:r>
    </w:p>
    <w:p w:rsidR="003D10A3" w:rsidRDefault="003D10A3">
      <w:pPr>
        <w:rPr>
          <w:sz w:val="19"/>
        </w:rPr>
        <w:sectPr w:rsidR="003D10A3">
          <w:type w:val="continuous"/>
          <w:pgSz w:w="11910" w:h="16840"/>
          <w:pgMar w:top="1320" w:right="0" w:bottom="280" w:left="420" w:header="720" w:footer="720" w:gutter="0"/>
          <w:cols w:num="2" w:space="720" w:equalWidth="0">
            <w:col w:w="5338" w:space="40"/>
            <w:col w:w="6112"/>
          </w:cols>
        </w:sectPr>
      </w:pPr>
    </w:p>
    <w:p w:rsidR="003D10A3" w:rsidRDefault="007B0B5A">
      <w:pPr>
        <w:pStyle w:val="Heading5"/>
      </w:pPr>
      <w:r>
        <w:rPr>
          <w:color w:val="8ACED7"/>
        </w:rPr>
        <w:lastRenderedPageBreak/>
        <w:t>ENVIRONMENT</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12"/>
        <w:rPr>
          <w:rFonts w:ascii="Calibri"/>
          <w:b/>
          <w:sz w:val="26"/>
        </w:rPr>
      </w:pPr>
    </w:p>
    <w:p w:rsidR="003D10A3" w:rsidRDefault="003D10A3">
      <w:pPr>
        <w:rPr>
          <w:rFonts w:ascii="Calibri"/>
          <w:sz w:val="26"/>
        </w:rPr>
        <w:sectPr w:rsidR="003D10A3">
          <w:headerReference w:type="even" r:id="rId302"/>
          <w:footerReference w:type="even" r:id="rId303"/>
          <w:pgSz w:w="11910" w:h="16840"/>
          <w:pgMar w:top="920" w:right="0" w:bottom="280" w:left="420" w:header="0" w:footer="0" w:gutter="0"/>
          <w:cols w:space="720"/>
        </w:sectPr>
      </w:pPr>
    </w:p>
    <w:p w:rsidR="003D10A3" w:rsidRDefault="007B0B5A">
      <w:pPr>
        <w:spacing w:before="20"/>
        <w:ind w:left="377"/>
        <w:rPr>
          <w:rFonts w:ascii="Calibri"/>
          <w:b/>
          <w:sz w:val="19"/>
        </w:rPr>
      </w:pPr>
      <w:r>
        <w:rPr>
          <w:rFonts w:ascii="Calibri"/>
          <w:b/>
          <w:color w:val="8ACED7"/>
          <w:sz w:val="19"/>
          <w:u w:val="single" w:color="8ACED7"/>
        </w:rPr>
        <w:t>ACTION W1.6.1</w:t>
      </w:r>
    </w:p>
    <w:p w:rsidR="003D10A3" w:rsidRDefault="007B0B5A">
      <w:pPr>
        <w:spacing w:before="134" w:line="273" w:lineRule="auto"/>
        <w:ind w:left="373" w:right="182"/>
        <w:rPr>
          <w:b/>
          <w:sz w:val="19"/>
        </w:rPr>
      </w:pPr>
      <w:r>
        <w:rPr>
          <w:b/>
          <w:color w:val="005295"/>
          <w:sz w:val="19"/>
        </w:rPr>
        <w:t xml:space="preserve">The existing character of </w:t>
      </w:r>
      <w:proofErr w:type="spellStart"/>
      <w:r>
        <w:rPr>
          <w:b/>
          <w:color w:val="005295"/>
          <w:sz w:val="19"/>
        </w:rPr>
        <w:t>Batesford</w:t>
      </w:r>
      <w:proofErr w:type="spellEnd"/>
      <w:r>
        <w:rPr>
          <w:b/>
          <w:color w:val="005295"/>
          <w:sz w:val="19"/>
        </w:rPr>
        <w:t xml:space="preserve"> township will be protected by ensuring:</w:t>
      </w:r>
    </w:p>
    <w:p w:rsidR="003D10A3" w:rsidRDefault="007B0B5A">
      <w:pPr>
        <w:numPr>
          <w:ilvl w:val="0"/>
          <w:numId w:val="62"/>
        </w:numPr>
        <w:tabs>
          <w:tab w:val="left" w:pos="546"/>
        </w:tabs>
        <w:spacing w:before="115" w:line="273" w:lineRule="auto"/>
        <w:ind w:right="512"/>
        <w:rPr>
          <w:b/>
          <w:sz w:val="19"/>
        </w:rPr>
      </w:pPr>
      <w:r>
        <w:rPr>
          <w:b/>
          <w:color w:val="005295"/>
          <w:sz w:val="19"/>
        </w:rPr>
        <w:t xml:space="preserve">Conventional or higher density residential development adjoining the Midland Highway is prohibited to the west of </w:t>
      </w:r>
      <w:proofErr w:type="spellStart"/>
      <w:r>
        <w:rPr>
          <w:b/>
          <w:color w:val="005295"/>
          <w:sz w:val="19"/>
        </w:rPr>
        <w:t>Lynnburn</w:t>
      </w:r>
      <w:proofErr w:type="spellEnd"/>
      <w:r>
        <w:rPr>
          <w:b/>
          <w:color w:val="005295"/>
          <w:spacing w:val="-8"/>
          <w:sz w:val="19"/>
        </w:rPr>
        <w:t xml:space="preserve"> </w:t>
      </w:r>
      <w:r>
        <w:rPr>
          <w:b/>
          <w:color w:val="005295"/>
          <w:sz w:val="19"/>
        </w:rPr>
        <w:t>Road</w:t>
      </w:r>
    </w:p>
    <w:p w:rsidR="003D10A3" w:rsidRDefault="007B0B5A">
      <w:pPr>
        <w:pStyle w:val="ListParagraph"/>
        <w:numPr>
          <w:ilvl w:val="0"/>
          <w:numId w:val="62"/>
        </w:numPr>
        <w:tabs>
          <w:tab w:val="left" w:pos="539"/>
        </w:tabs>
        <w:spacing w:before="117" w:line="273" w:lineRule="auto"/>
        <w:ind w:left="538" w:right="1" w:hanging="166"/>
        <w:rPr>
          <w:b/>
          <w:sz w:val="19"/>
        </w:rPr>
      </w:pPr>
      <w:r>
        <w:rPr>
          <w:b/>
          <w:color w:val="005295"/>
          <w:sz w:val="19"/>
        </w:rPr>
        <w:t xml:space="preserve">Any development to the west of </w:t>
      </w:r>
      <w:proofErr w:type="spellStart"/>
      <w:r>
        <w:rPr>
          <w:b/>
          <w:color w:val="005295"/>
          <w:sz w:val="19"/>
        </w:rPr>
        <w:t>Lynnburn</w:t>
      </w:r>
      <w:proofErr w:type="spellEnd"/>
      <w:r>
        <w:rPr>
          <w:b/>
          <w:color w:val="005295"/>
          <w:sz w:val="19"/>
        </w:rPr>
        <w:t xml:space="preserve"> Road retains existing views to the Moorabool </w:t>
      </w:r>
      <w:r>
        <w:rPr>
          <w:b/>
          <w:color w:val="005295"/>
          <w:spacing w:val="-3"/>
          <w:sz w:val="19"/>
        </w:rPr>
        <w:t xml:space="preserve">Valley </w:t>
      </w:r>
      <w:r>
        <w:rPr>
          <w:b/>
          <w:color w:val="005295"/>
          <w:sz w:val="19"/>
        </w:rPr>
        <w:t>and the Dog Rocks Flora and Fauna Sanctuary and is limited to a minimum lot size of eight hectares to the south of the Midland</w:t>
      </w:r>
      <w:r>
        <w:rPr>
          <w:b/>
          <w:color w:val="005295"/>
          <w:spacing w:val="-3"/>
          <w:sz w:val="19"/>
        </w:rPr>
        <w:t xml:space="preserve"> </w:t>
      </w:r>
      <w:r>
        <w:rPr>
          <w:b/>
          <w:color w:val="005295"/>
          <w:sz w:val="19"/>
        </w:rPr>
        <w:t>Highway</w:t>
      </w:r>
    </w:p>
    <w:p w:rsidR="003D10A3" w:rsidRDefault="007B0B5A">
      <w:pPr>
        <w:numPr>
          <w:ilvl w:val="0"/>
          <w:numId w:val="62"/>
        </w:numPr>
        <w:tabs>
          <w:tab w:val="left" w:pos="539"/>
        </w:tabs>
        <w:spacing w:before="118" w:line="273" w:lineRule="auto"/>
        <w:ind w:left="538" w:right="256" w:hanging="166"/>
        <w:jc w:val="both"/>
        <w:rPr>
          <w:b/>
          <w:sz w:val="19"/>
        </w:rPr>
      </w:pPr>
      <w:r>
        <w:rPr>
          <w:b/>
          <w:color w:val="005295"/>
          <w:sz w:val="19"/>
        </w:rPr>
        <w:t xml:space="preserve">A buffer of </w:t>
      </w:r>
      <w:proofErr w:type="gramStart"/>
      <w:r>
        <w:rPr>
          <w:b/>
          <w:color w:val="005295"/>
          <w:sz w:val="19"/>
        </w:rPr>
        <w:t>low density</w:t>
      </w:r>
      <w:proofErr w:type="gramEnd"/>
      <w:r>
        <w:rPr>
          <w:b/>
          <w:color w:val="005295"/>
          <w:sz w:val="19"/>
        </w:rPr>
        <w:t xml:space="preserve"> residential development is established to the north and east of the </w:t>
      </w:r>
      <w:proofErr w:type="spellStart"/>
      <w:r>
        <w:rPr>
          <w:b/>
          <w:color w:val="005295"/>
          <w:sz w:val="19"/>
        </w:rPr>
        <w:t>Batesford</w:t>
      </w:r>
      <w:proofErr w:type="spellEnd"/>
      <w:r>
        <w:rPr>
          <w:b/>
          <w:color w:val="005295"/>
          <w:sz w:val="19"/>
        </w:rPr>
        <w:t xml:space="preserve"> township.</w:t>
      </w:r>
    </w:p>
    <w:p w:rsidR="003D10A3" w:rsidRDefault="007B0B5A">
      <w:pPr>
        <w:pStyle w:val="BodyText"/>
        <w:spacing w:before="116" w:line="273" w:lineRule="auto"/>
        <w:ind w:left="373" w:right="74"/>
      </w:pPr>
      <w:r>
        <w:rPr>
          <w:color w:val="231F20"/>
        </w:rPr>
        <w:t xml:space="preserve">The rural village character of </w:t>
      </w:r>
      <w:proofErr w:type="spellStart"/>
      <w:r>
        <w:rPr>
          <w:color w:val="231F20"/>
        </w:rPr>
        <w:t>Batesford</w:t>
      </w:r>
      <w:proofErr w:type="spellEnd"/>
      <w:r>
        <w:rPr>
          <w:color w:val="231F20"/>
        </w:rPr>
        <w:t xml:space="preserve"> township is a prominent and culturally significant feature of the local landscape. </w:t>
      </w:r>
      <w:proofErr w:type="spellStart"/>
      <w:r>
        <w:rPr>
          <w:color w:val="231F20"/>
        </w:rPr>
        <w:t>Minimising</w:t>
      </w:r>
      <w:proofErr w:type="spellEnd"/>
      <w:r>
        <w:rPr>
          <w:color w:val="231F20"/>
        </w:rPr>
        <w:t xml:space="preserve"> urban development on the eastern approach seeks to retain the sense of arrival to </w:t>
      </w:r>
      <w:proofErr w:type="spellStart"/>
      <w:r>
        <w:rPr>
          <w:color w:val="231F20"/>
        </w:rPr>
        <w:t>Batesford</w:t>
      </w:r>
      <w:proofErr w:type="spellEnd"/>
      <w:r>
        <w:rPr>
          <w:color w:val="231F20"/>
        </w:rPr>
        <w:t xml:space="preserve"> township and reinforce its unique sense of place.</w:t>
      </w:r>
    </w:p>
    <w:p w:rsidR="003D10A3" w:rsidRDefault="003D10A3">
      <w:pPr>
        <w:pStyle w:val="BodyText"/>
        <w:spacing w:before="1"/>
        <w:rPr>
          <w:sz w:val="26"/>
        </w:rPr>
      </w:pPr>
    </w:p>
    <w:p w:rsidR="003D10A3" w:rsidRDefault="007B0B5A">
      <w:pPr>
        <w:ind w:left="377"/>
        <w:rPr>
          <w:rFonts w:ascii="Calibri"/>
          <w:b/>
          <w:sz w:val="19"/>
        </w:rPr>
      </w:pPr>
      <w:r>
        <w:rPr>
          <w:rFonts w:ascii="Calibri"/>
          <w:b/>
          <w:color w:val="8ACED7"/>
          <w:sz w:val="19"/>
          <w:u w:val="single" w:color="8ACED7"/>
        </w:rPr>
        <w:t>ACTION W1.6.2</w:t>
      </w:r>
    </w:p>
    <w:p w:rsidR="003D10A3" w:rsidRDefault="007B0B5A">
      <w:pPr>
        <w:spacing w:before="134" w:line="273" w:lineRule="auto"/>
        <w:ind w:left="373" w:right="-19"/>
        <w:rPr>
          <w:b/>
          <w:sz w:val="19"/>
        </w:rPr>
      </w:pPr>
      <w:r>
        <w:rPr>
          <w:b/>
          <w:color w:val="005295"/>
          <w:sz w:val="19"/>
        </w:rPr>
        <w:t xml:space="preserve">Rural living properties to the east of </w:t>
      </w:r>
      <w:proofErr w:type="spellStart"/>
      <w:r>
        <w:rPr>
          <w:b/>
          <w:color w:val="005295"/>
          <w:sz w:val="19"/>
        </w:rPr>
        <w:t>Batesford</w:t>
      </w:r>
      <w:proofErr w:type="spellEnd"/>
      <w:r>
        <w:rPr>
          <w:b/>
          <w:color w:val="005295"/>
          <w:sz w:val="19"/>
        </w:rPr>
        <w:t xml:space="preserve"> township will be permitted to transition to low or conventional density residential as part of the detailed planning of </w:t>
      </w:r>
      <w:proofErr w:type="spellStart"/>
      <w:r>
        <w:rPr>
          <w:b/>
          <w:color w:val="005295"/>
          <w:sz w:val="19"/>
        </w:rPr>
        <w:t>Batesford</w:t>
      </w:r>
      <w:proofErr w:type="spellEnd"/>
      <w:r>
        <w:rPr>
          <w:b/>
          <w:color w:val="005295"/>
          <w:sz w:val="19"/>
        </w:rPr>
        <w:t xml:space="preserve"> township and its surroundings.</w:t>
      </w:r>
    </w:p>
    <w:p w:rsidR="003D10A3" w:rsidRDefault="007B0B5A">
      <w:pPr>
        <w:pStyle w:val="BodyText"/>
        <w:spacing w:before="117" w:line="273" w:lineRule="auto"/>
        <w:ind w:left="373" w:right="190"/>
      </w:pPr>
      <w:r>
        <w:rPr>
          <w:color w:val="231F20"/>
        </w:rPr>
        <w:t xml:space="preserve">Detailed master planning will establish the protection and integration of the </w:t>
      </w:r>
      <w:proofErr w:type="spellStart"/>
      <w:r>
        <w:rPr>
          <w:color w:val="231F20"/>
        </w:rPr>
        <w:t>Batesford</w:t>
      </w:r>
      <w:proofErr w:type="spellEnd"/>
      <w:r>
        <w:rPr>
          <w:color w:val="231F20"/>
        </w:rPr>
        <w:t xml:space="preserve"> township with the urban landscape including appropriate buffers to the township, urban design guidelines and road network requirements in areas of increased density residential development. Residential density will decrease as proximity to the township increases.</w:t>
      </w:r>
    </w:p>
    <w:p w:rsidR="003D10A3" w:rsidRDefault="007B0B5A">
      <w:pPr>
        <w:spacing w:before="20"/>
        <w:ind w:left="377"/>
        <w:jc w:val="both"/>
        <w:rPr>
          <w:rFonts w:ascii="Calibri"/>
          <w:b/>
          <w:sz w:val="19"/>
        </w:rPr>
      </w:pPr>
      <w:r>
        <w:br w:type="column"/>
      </w:r>
      <w:r>
        <w:rPr>
          <w:rFonts w:ascii="Calibri"/>
          <w:b/>
          <w:color w:val="8ACED7"/>
          <w:sz w:val="19"/>
          <w:u w:val="single" w:color="8ACED7"/>
        </w:rPr>
        <w:t>ACTION W1.6.3</w:t>
      </w:r>
    </w:p>
    <w:p w:rsidR="003D10A3" w:rsidRDefault="007B0B5A">
      <w:pPr>
        <w:spacing w:before="134" w:line="273" w:lineRule="auto"/>
        <w:ind w:left="373" w:right="1008"/>
        <w:jc w:val="both"/>
        <w:rPr>
          <w:b/>
          <w:sz w:val="19"/>
        </w:rPr>
      </w:pPr>
      <w:r>
        <w:rPr>
          <w:b/>
          <w:color w:val="005295"/>
          <w:sz w:val="19"/>
        </w:rPr>
        <w:t>Rural living properties will be permitted to subdivide to a conventional residential density as part of urban development.</w:t>
      </w:r>
    </w:p>
    <w:p w:rsidR="003D10A3" w:rsidRDefault="007B0B5A">
      <w:pPr>
        <w:pStyle w:val="BodyText"/>
        <w:spacing w:before="116" w:line="273" w:lineRule="auto"/>
        <w:ind w:left="373" w:right="1184"/>
        <w:jc w:val="both"/>
      </w:pPr>
      <w:r>
        <w:rPr>
          <w:color w:val="231F20"/>
        </w:rPr>
        <w:t>Areas of rural living illustrated as ‘residential’</w:t>
      </w:r>
      <w:r>
        <w:rPr>
          <w:color w:val="231F20"/>
          <w:spacing w:val="-40"/>
        </w:rPr>
        <w:t xml:space="preserve"> </w:t>
      </w:r>
      <w:r>
        <w:rPr>
          <w:color w:val="231F20"/>
        </w:rPr>
        <w:t>on Plan 4 will be permitted to subdivide to a conventional density residential density as part of urban</w:t>
      </w:r>
      <w:r>
        <w:rPr>
          <w:color w:val="231F20"/>
          <w:spacing w:val="-15"/>
        </w:rPr>
        <w:t xml:space="preserve"> </w:t>
      </w:r>
      <w:r>
        <w:rPr>
          <w:color w:val="231F20"/>
        </w:rPr>
        <w:t>development.</w:t>
      </w:r>
    </w:p>
    <w:p w:rsidR="003D10A3" w:rsidRDefault="003D10A3">
      <w:pPr>
        <w:pStyle w:val="BodyText"/>
        <w:spacing w:before="11"/>
        <w:rPr>
          <w:sz w:val="25"/>
        </w:rPr>
      </w:pPr>
    </w:p>
    <w:p w:rsidR="003D10A3" w:rsidRDefault="007B0B5A">
      <w:pPr>
        <w:ind w:left="377"/>
        <w:jc w:val="both"/>
        <w:rPr>
          <w:rFonts w:ascii="Calibri"/>
          <w:b/>
          <w:sz w:val="19"/>
        </w:rPr>
      </w:pPr>
      <w:r>
        <w:rPr>
          <w:rFonts w:ascii="Calibri"/>
          <w:b/>
          <w:color w:val="8ACED7"/>
          <w:sz w:val="19"/>
          <w:u w:val="single" w:color="8ACED7"/>
        </w:rPr>
        <w:t>ACTION W1.6.4</w:t>
      </w:r>
    </w:p>
    <w:p w:rsidR="003D10A3" w:rsidRDefault="007B0B5A">
      <w:pPr>
        <w:spacing w:before="134" w:line="273" w:lineRule="auto"/>
        <w:ind w:left="373" w:right="1112"/>
        <w:rPr>
          <w:b/>
          <w:sz w:val="19"/>
        </w:rPr>
      </w:pPr>
      <w:r>
        <w:rPr>
          <w:b/>
          <w:color w:val="005295"/>
          <w:sz w:val="19"/>
        </w:rPr>
        <w:t xml:space="preserve">Existing social infrastructure will be integrated with surrounding </w:t>
      </w:r>
      <w:proofErr w:type="spellStart"/>
      <w:r>
        <w:rPr>
          <w:b/>
          <w:color w:val="005295"/>
          <w:sz w:val="19"/>
        </w:rPr>
        <w:t>neighbourhoods</w:t>
      </w:r>
      <w:proofErr w:type="spellEnd"/>
      <w:r>
        <w:rPr>
          <w:b/>
          <w:color w:val="005295"/>
          <w:sz w:val="19"/>
        </w:rPr>
        <w:t>.</w:t>
      </w:r>
    </w:p>
    <w:p w:rsidR="003D10A3" w:rsidRDefault="007B0B5A">
      <w:pPr>
        <w:pStyle w:val="BodyText"/>
        <w:spacing w:before="116" w:line="273" w:lineRule="auto"/>
        <w:ind w:left="373" w:right="793"/>
      </w:pPr>
      <w:r>
        <w:rPr>
          <w:color w:val="231F20"/>
        </w:rPr>
        <w:t xml:space="preserve">Urban design of new subdivisions adjoining Myers Reserve and Covenant College will provide road frontages to these facilities that </w:t>
      </w:r>
      <w:proofErr w:type="spellStart"/>
      <w:r>
        <w:rPr>
          <w:color w:val="231F20"/>
        </w:rPr>
        <w:t>maximise</w:t>
      </w:r>
      <w:proofErr w:type="spellEnd"/>
      <w:r>
        <w:rPr>
          <w:color w:val="231F20"/>
        </w:rPr>
        <w:t xml:space="preserve"> passive surveillance and provide convenient movement and access. Siting of new buildings at these facilities should have regard to the surrounding urban landscape.</w:t>
      </w:r>
    </w:p>
    <w:p w:rsidR="003D10A3" w:rsidRDefault="003D10A3">
      <w:pPr>
        <w:spacing w:line="273" w:lineRule="auto"/>
        <w:sectPr w:rsidR="003D10A3">
          <w:type w:val="continuous"/>
          <w:pgSz w:w="11910" w:h="16840"/>
          <w:pgMar w:top="1320" w:right="0" w:bottom="280" w:left="420" w:header="720" w:footer="720" w:gutter="0"/>
          <w:cols w:num="2" w:space="720" w:equalWidth="0">
            <w:col w:w="5284" w:space="45"/>
            <w:col w:w="6161"/>
          </w:cols>
        </w:sect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spacing w:before="3"/>
        <w:rPr>
          <w:sz w:val="23"/>
        </w:rPr>
      </w:pPr>
    </w:p>
    <w:p w:rsidR="003D10A3" w:rsidRDefault="003D10A3">
      <w:pPr>
        <w:rPr>
          <w:rFonts w:ascii="Calibri"/>
          <w:sz w:val="15"/>
        </w:rPr>
        <w:sectPr w:rsidR="003D10A3">
          <w:type w:val="continuous"/>
          <w:pgSz w:w="11910" w:h="16840"/>
          <w:pgMar w:top="1320" w:right="0" w:bottom="280" w:left="420" w:header="720" w:footer="720" w:gutter="0"/>
          <w:cols w:space="720"/>
        </w:sect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15"/>
        </w:rPr>
      </w:pPr>
    </w:p>
    <w:p w:rsidR="003D10A3" w:rsidRDefault="003D10A3">
      <w:pPr>
        <w:rPr>
          <w:rFonts w:ascii="Calibri"/>
          <w:sz w:val="15"/>
        </w:rPr>
        <w:sectPr w:rsidR="003D10A3">
          <w:headerReference w:type="default" r:id="rId304"/>
          <w:footerReference w:type="default" r:id="rId305"/>
          <w:pgSz w:w="11910" w:h="16840"/>
          <w:pgMar w:top="1580" w:right="0" w:bottom="600" w:left="420" w:header="0" w:footer="400" w:gutter="0"/>
          <w:pgNumType w:start="117"/>
          <w:cols w:space="720"/>
        </w:sectPr>
      </w:pPr>
    </w:p>
    <w:p w:rsidR="003D10A3" w:rsidRDefault="007B0B5A">
      <w:pPr>
        <w:spacing w:before="19"/>
        <w:ind w:left="377"/>
        <w:rPr>
          <w:rFonts w:ascii="Calibri"/>
          <w:b/>
          <w:sz w:val="19"/>
        </w:rPr>
      </w:pPr>
      <w:r>
        <w:rPr>
          <w:rFonts w:ascii="Calibri"/>
          <w:b/>
          <w:color w:val="8ACED7"/>
          <w:sz w:val="19"/>
          <w:u w:val="single" w:color="8ACED7"/>
        </w:rPr>
        <w:t>ACTION W1.6.5</w:t>
      </w:r>
    </w:p>
    <w:p w:rsidR="003D10A3" w:rsidRDefault="007B0B5A">
      <w:pPr>
        <w:spacing w:before="135" w:line="273" w:lineRule="auto"/>
        <w:ind w:left="373" w:right="221"/>
        <w:rPr>
          <w:b/>
          <w:sz w:val="19"/>
        </w:rPr>
      </w:pPr>
      <w:r>
        <w:rPr>
          <w:b/>
          <w:color w:val="005295"/>
          <w:sz w:val="19"/>
        </w:rPr>
        <w:t xml:space="preserve">Land uses within the high voltage electricity transmission line easement will </w:t>
      </w:r>
      <w:proofErr w:type="spellStart"/>
      <w:r>
        <w:rPr>
          <w:b/>
          <w:color w:val="005295"/>
          <w:sz w:val="19"/>
        </w:rPr>
        <w:t>minimise</w:t>
      </w:r>
      <w:proofErr w:type="spellEnd"/>
      <w:r>
        <w:rPr>
          <w:b/>
          <w:color w:val="005295"/>
          <w:sz w:val="19"/>
        </w:rPr>
        <w:t xml:space="preserve"> risks to community safety.</w:t>
      </w:r>
    </w:p>
    <w:p w:rsidR="003D10A3" w:rsidRDefault="007B0B5A">
      <w:pPr>
        <w:pStyle w:val="BodyText"/>
        <w:spacing w:before="116" w:line="273" w:lineRule="auto"/>
        <w:ind w:left="373" w:right="20"/>
      </w:pPr>
      <w:r>
        <w:rPr>
          <w:color w:val="231F20"/>
        </w:rPr>
        <w:t xml:space="preserve">Easements illustrated on Plan 20 should be </w:t>
      </w:r>
      <w:proofErr w:type="spellStart"/>
      <w:r>
        <w:rPr>
          <w:color w:val="231F20"/>
        </w:rPr>
        <w:t>utilised</w:t>
      </w:r>
      <w:proofErr w:type="spellEnd"/>
      <w:r>
        <w:rPr>
          <w:color w:val="231F20"/>
        </w:rPr>
        <w:t xml:space="preserve"> as part of the open space network with potential land uses including linear shared paths, local parks and off-leash areas, recreation, stormwater management, local roads and car parking, and extensive planting of indigenous grasses and shrubs.</w:t>
      </w:r>
    </w:p>
    <w:p w:rsidR="003D10A3" w:rsidRDefault="007B0B5A">
      <w:pPr>
        <w:spacing w:before="19"/>
        <w:ind w:left="377"/>
        <w:rPr>
          <w:rFonts w:ascii="Calibri"/>
          <w:b/>
          <w:sz w:val="19"/>
        </w:rPr>
      </w:pPr>
      <w:r>
        <w:br w:type="column"/>
      </w:r>
      <w:r>
        <w:rPr>
          <w:rFonts w:ascii="Calibri"/>
          <w:b/>
          <w:color w:val="8ACED7"/>
          <w:sz w:val="19"/>
          <w:u w:val="single" w:color="8ACED7"/>
        </w:rPr>
        <w:t>ACTION W1.6.6</w:t>
      </w:r>
    </w:p>
    <w:p w:rsidR="003D10A3" w:rsidRDefault="007B0B5A">
      <w:pPr>
        <w:spacing w:before="135" w:line="273" w:lineRule="auto"/>
        <w:ind w:left="373" w:right="1439"/>
        <w:rPr>
          <w:b/>
          <w:sz w:val="19"/>
        </w:rPr>
      </w:pPr>
      <w:r>
        <w:rPr>
          <w:b/>
          <w:color w:val="005295"/>
          <w:sz w:val="19"/>
        </w:rPr>
        <w:t>Potential areas of land contamination should be investigated and remediated as part of urban development including:</w:t>
      </w:r>
    </w:p>
    <w:p w:rsidR="003D10A3" w:rsidRDefault="007B0B5A">
      <w:pPr>
        <w:numPr>
          <w:ilvl w:val="0"/>
          <w:numId w:val="62"/>
        </w:numPr>
        <w:tabs>
          <w:tab w:val="left" w:pos="546"/>
        </w:tabs>
        <w:spacing w:before="116" w:line="273" w:lineRule="auto"/>
        <w:ind w:right="975"/>
        <w:rPr>
          <w:b/>
          <w:sz w:val="19"/>
        </w:rPr>
      </w:pPr>
      <w:r>
        <w:rPr>
          <w:b/>
          <w:color w:val="005295"/>
          <w:sz w:val="19"/>
        </w:rPr>
        <w:t xml:space="preserve">High potential areas at the </w:t>
      </w:r>
      <w:proofErr w:type="spellStart"/>
      <w:r>
        <w:rPr>
          <w:b/>
          <w:color w:val="005295"/>
          <w:sz w:val="19"/>
        </w:rPr>
        <w:t>Batesford</w:t>
      </w:r>
      <w:proofErr w:type="spellEnd"/>
      <w:r>
        <w:rPr>
          <w:b/>
          <w:color w:val="005295"/>
          <w:sz w:val="19"/>
        </w:rPr>
        <w:t xml:space="preserve"> Roadhouse and a material storage and recycling </w:t>
      </w:r>
      <w:proofErr w:type="spellStart"/>
      <w:r>
        <w:rPr>
          <w:b/>
          <w:color w:val="005295"/>
          <w:sz w:val="19"/>
        </w:rPr>
        <w:t>centre</w:t>
      </w:r>
      <w:proofErr w:type="spellEnd"/>
      <w:r>
        <w:rPr>
          <w:b/>
          <w:color w:val="005295"/>
          <w:sz w:val="19"/>
        </w:rPr>
        <w:t xml:space="preserve"> (former timber</w:t>
      </w:r>
      <w:r>
        <w:rPr>
          <w:b/>
          <w:color w:val="005295"/>
          <w:spacing w:val="-1"/>
          <w:sz w:val="19"/>
        </w:rPr>
        <w:t xml:space="preserve"> </w:t>
      </w:r>
      <w:r>
        <w:rPr>
          <w:b/>
          <w:color w:val="005295"/>
          <w:sz w:val="19"/>
        </w:rPr>
        <w:t>yard)</w:t>
      </w:r>
    </w:p>
    <w:p w:rsidR="003D10A3" w:rsidRDefault="007B0B5A">
      <w:pPr>
        <w:pStyle w:val="ListParagraph"/>
        <w:numPr>
          <w:ilvl w:val="0"/>
          <w:numId w:val="62"/>
        </w:numPr>
        <w:tabs>
          <w:tab w:val="left" w:pos="546"/>
        </w:tabs>
        <w:spacing w:before="116" w:line="273" w:lineRule="auto"/>
        <w:ind w:right="931"/>
        <w:rPr>
          <w:b/>
          <w:sz w:val="19"/>
        </w:rPr>
      </w:pPr>
      <w:r>
        <w:rPr>
          <w:b/>
          <w:color w:val="005295"/>
          <w:sz w:val="19"/>
        </w:rPr>
        <w:t xml:space="preserve">Medium potential areas at the </w:t>
      </w:r>
      <w:proofErr w:type="spellStart"/>
      <w:r>
        <w:rPr>
          <w:b/>
          <w:color w:val="005295"/>
          <w:sz w:val="19"/>
        </w:rPr>
        <w:t>Batesford</w:t>
      </w:r>
      <w:proofErr w:type="spellEnd"/>
      <w:r>
        <w:rPr>
          <w:b/>
          <w:color w:val="005295"/>
          <w:sz w:val="19"/>
        </w:rPr>
        <w:t xml:space="preserve"> Quarry and overburden stockpiles and the former sand</w:t>
      </w:r>
      <w:r>
        <w:rPr>
          <w:b/>
          <w:color w:val="005295"/>
          <w:spacing w:val="-13"/>
          <w:sz w:val="19"/>
        </w:rPr>
        <w:t xml:space="preserve"> </w:t>
      </w:r>
      <w:r>
        <w:rPr>
          <w:b/>
          <w:color w:val="005295"/>
          <w:sz w:val="19"/>
        </w:rPr>
        <w:t>quarry</w:t>
      </w:r>
    </w:p>
    <w:p w:rsidR="003D10A3" w:rsidRDefault="007B0B5A">
      <w:pPr>
        <w:numPr>
          <w:ilvl w:val="0"/>
          <w:numId w:val="62"/>
        </w:numPr>
        <w:tabs>
          <w:tab w:val="left" w:pos="546"/>
        </w:tabs>
        <w:spacing w:before="115" w:line="273" w:lineRule="auto"/>
        <w:ind w:right="889"/>
        <w:rPr>
          <w:b/>
          <w:sz w:val="19"/>
        </w:rPr>
      </w:pPr>
      <w:r>
        <w:rPr>
          <w:b/>
          <w:color w:val="005295"/>
          <w:sz w:val="19"/>
        </w:rPr>
        <w:t>Low potential areas throughout the remainder of the growth</w:t>
      </w:r>
      <w:r>
        <w:rPr>
          <w:b/>
          <w:color w:val="005295"/>
          <w:spacing w:val="-1"/>
          <w:sz w:val="19"/>
        </w:rPr>
        <w:t xml:space="preserve"> </w:t>
      </w:r>
      <w:r>
        <w:rPr>
          <w:b/>
          <w:color w:val="005295"/>
          <w:sz w:val="19"/>
        </w:rPr>
        <w:t>area</w:t>
      </w:r>
    </w:p>
    <w:p w:rsidR="003D10A3" w:rsidRDefault="007B0B5A">
      <w:pPr>
        <w:pStyle w:val="ListParagraph"/>
        <w:numPr>
          <w:ilvl w:val="0"/>
          <w:numId w:val="62"/>
        </w:numPr>
        <w:tabs>
          <w:tab w:val="left" w:pos="546"/>
        </w:tabs>
        <w:spacing w:line="273" w:lineRule="auto"/>
        <w:ind w:right="920"/>
        <w:rPr>
          <w:b/>
          <w:sz w:val="19"/>
        </w:rPr>
      </w:pPr>
      <w:r>
        <w:rPr>
          <w:b/>
          <w:color w:val="005295"/>
          <w:sz w:val="19"/>
        </w:rPr>
        <w:t>Potential presence of acid sulphate in the vicinity of the Moorabool River</w:t>
      </w:r>
      <w:r>
        <w:rPr>
          <w:b/>
          <w:color w:val="005295"/>
          <w:spacing w:val="-2"/>
          <w:sz w:val="19"/>
        </w:rPr>
        <w:t xml:space="preserve"> corridor.</w:t>
      </w:r>
    </w:p>
    <w:p w:rsidR="003D10A3" w:rsidRDefault="007B0B5A">
      <w:pPr>
        <w:pStyle w:val="BodyText"/>
        <w:spacing w:before="116" w:line="273" w:lineRule="auto"/>
        <w:ind w:left="373" w:right="888"/>
      </w:pPr>
      <w:r>
        <w:rPr>
          <w:color w:val="231F20"/>
        </w:rPr>
        <w:t>Urban development in potential areas of high and medium land contamination will need to be undertaken following conventional planning, assessment and remediation methods in accordance with EPA Victoria guidelines and local policy.</w:t>
      </w:r>
    </w:p>
    <w:p w:rsidR="003D10A3" w:rsidRDefault="003D10A3">
      <w:pPr>
        <w:spacing w:line="273" w:lineRule="auto"/>
        <w:sectPr w:rsidR="003D10A3">
          <w:type w:val="continuous"/>
          <w:pgSz w:w="11910" w:h="16840"/>
          <w:pgMar w:top="1320" w:right="0" w:bottom="280" w:left="420" w:header="720" w:footer="720" w:gutter="0"/>
          <w:cols w:num="2" w:space="720" w:equalWidth="0">
            <w:col w:w="5071" w:space="258"/>
            <w:col w:w="6161"/>
          </w:cols>
        </w:sect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3"/>
        </w:rPr>
      </w:pPr>
    </w:p>
    <w:p w:rsidR="003C0B99" w:rsidRDefault="003C0B99" w:rsidP="003C0B99">
      <w:pPr>
        <w:spacing w:before="96" w:line="268" w:lineRule="auto"/>
        <w:ind w:left="3572" w:right="4045" w:firstLine="232"/>
        <w:jc w:val="center"/>
        <w:rPr>
          <w:sz w:val="14"/>
        </w:rPr>
      </w:pPr>
      <w:r>
        <w:rPr>
          <w:color w:val="939598"/>
          <w:spacing w:val="4"/>
          <w:sz w:val="14"/>
        </w:rPr>
        <w:t xml:space="preserve">IMAGE </w:t>
      </w:r>
      <w:r>
        <w:rPr>
          <w:color w:val="939598"/>
          <w:spacing w:val="2"/>
          <w:sz w:val="14"/>
        </w:rPr>
        <w:t xml:space="preserve">IS </w:t>
      </w:r>
      <w:r>
        <w:rPr>
          <w:color w:val="939598"/>
          <w:spacing w:val="3"/>
          <w:sz w:val="14"/>
        </w:rPr>
        <w:t xml:space="preserve">NOT </w:t>
      </w:r>
      <w:r>
        <w:rPr>
          <w:color w:val="939598"/>
          <w:spacing w:val="2"/>
          <w:sz w:val="14"/>
        </w:rPr>
        <w:t xml:space="preserve">AVAILABLE </w:t>
      </w:r>
      <w:r>
        <w:rPr>
          <w:color w:val="939598"/>
          <w:spacing w:val="4"/>
          <w:sz w:val="14"/>
        </w:rPr>
        <w:t xml:space="preserve">WITHIN </w:t>
      </w:r>
      <w:r>
        <w:rPr>
          <w:color w:val="939598"/>
          <w:spacing w:val="3"/>
          <w:sz w:val="14"/>
        </w:rPr>
        <w:t xml:space="preserve">THIS </w:t>
      </w:r>
      <w:r>
        <w:rPr>
          <w:color w:val="939598"/>
          <w:spacing w:val="5"/>
          <w:sz w:val="14"/>
        </w:rPr>
        <w:t xml:space="preserve">VERION. </w:t>
      </w:r>
      <w:r>
        <w:rPr>
          <w:color w:val="939598"/>
          <w:spacing w:val="5"/>
          <w:sz w:val="14"/>
        </w:rPr>
        <w:br/>
      </w:r>
      <w:r>
        <w:rPr>
          <w:color w:val="939598"/>
          <w:sz w:val="14"/>
        </w:rPr>
        <w:t xml:space="preserve">TO </w:t>
      </w:r>
      <w:r>
        <w:rPr>
          <w:color w:val="939598"/>
          <w:spacing w:val="3"/>
          <w:sz w:val="14"/>
        </w:rPr>
        <w:t xml:space="preserve">VIEW </w:t>
      </w:r>
      <w:r>
        <w:rPr>
          <w:color w:val="939598"/>
          <w:spacing w:val="4"/>
          <w:sz w:val="14"/>
        </w:rPr>
        <w:t xml:space="preserve">SUPPORTING VISUAL </w:t>
      </w:r>
      <w:r>
        <w:rPr>
          <w:color w:val="939598"/>
          <w:spacing w:val="3"/>
          <w:sz w:val="14"/>
        </w:rPr>
        <w:t xml:space="preserve">FOR THIS </w:t>
      </w:r>
      <w:r>
        <w:rPr>
          <w:color w:val="939598"/>
          <w:sz w:val="14"/>
        </w:rPr>
        <w:t xml:space="preserve">PAGE </w:t>
      </w:r>
      <w:r>
        <w:rPr>
          <w:color w:val="939598"/>
          <w:spacing w:val="2"/>
          <w:sz w:val="14"/>
        </w:rPr>
        <w:t>GO</w:t>
      </w:r>
      <w:r>
        <w:rPr>
          <w:color w:val="939598"/>
          <w:spacing w:val="3"/>
          <w:sz w:val="14"/>
        </w:rPr>
        <w:t xml:space="preserve"> </w:t>
      </w:r>
      <w:r>
        <w:rPr>
          <w:color w:val="939598"/>
          <w:sz w:val="14"/>
        </w:rPr>
        <w:t>TO</w:t>
      </w:r>
      <w:r>
        <w:rPr>
          <w:sz w:val="14"/>
        </w:rPr>
        <w:br/>
      </w:r>
      <w:hyperlink r:id="rId306" w:history="1">
        <w:r w:rsidRPr="00D72CAB">
          <w:rPr>
            <w:rStyle w:val="Hyperlink"/>
            <w:sz w:val="14"/>
          </w:rPr>
          <w:t xml:space="preserve">www.geelongaustralia.com.au/futuregrowth/default.aspx </w:t>
        </w:r>
      </w:hyperlink>
      <w:r>
        <w:rPr>
          <w:color w:val="939598"/>
          <w:sz w:val="14"/>
        </w:rPr>
        <w:br/>
        <w:t>TO ACCESS PDF.</w:t>
      </w:r>
    </w:p>
    <w:p w:rsidR="00A61F00" w:rsidRDefault="00A61F00">
      <w:pPr>
        <w:rPr>
          <w:sz w:val="14"/>
        </w:rPr>
      </w:pPr>
      <w:r>
        <w:rPr>
          <w:sz w:val="14"/>
        </w:rPr>
        <w:br w:type="page"/>
      </w:r>
    </w:p>
    <w:p w:rsidR="003D10A3" w:rsidRDefault="003D10A3">
      <w:pPr>
        <w:spacing w:line="160" w:lineRule="exact"/>
        <w:rPr>
          <w:sz w:val="14"/>
        </w:rPr>
        <w:sectPr w:rsidR="003D10A3">
          <w:type w:val="continuous"/>
          <w:pgSz w:w="11910" w:h="16840"/>
          <w:pgMar w:top="1320" w:right="0" w:bottom="280" w:left="420" w:header="720" w:footer="720" w:gutter="0"/>
          <w:cols w:space="720"/>
        </w:sectPr>
      </w:pPr>
    </w:p>
    <w:p w:rsidR="003D10A3" w:rsidRDefault="00A61F00">
      <w:pPr>
        <w:pStyle w:val="BodyText"/>
        <w:spacing w:before="7"/>
        <w:rPr>
          <w:sz w:val="15"/>
        </w:rPr>
      </w:pPr>
      <w:r>
        <w:rPr>
          <w:rFonts w:ascii="Calibri"/>
          <w:noProof/>
          <w:color w:val="FFFFFF"/>
          <w:sz w:val="32"/>
        </w:rPr>
        <w:lastRenderedPageBreak/>
        <w:drawing>
          <wp:anchor distT="0" distB="0" distL="114300" distR="114300" simplePos="0" relativeHeight="488144384" behindDoc="0" locked="0" layoutInCell="1" allowOverlap="1">
            <wp:simplePos x="0" y="0"/>
            <wp:positionH relativeFrom="column">
              <wp:posOffset>-253449</wp:posOffset>
            </wp:positionH>
            <wp:positionV relativeFrom="paragraph">
              <wp:posOffset>-824948</wp:posOffset>
            </wp:positionV>
            <wp:extent cx="7553739" cy="10676919"/>
            <wp:effectExtent l="0" t="0" r="3175" b="3810"/>
            <wp:wrapNone/>
            <wp:docPr id="976" name="Picture 97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 name="Picture 976" descr="Map&#10;&#10;Description automatically generated"/>
                    <pic:cNvPicPr/>
                  </pic:nvPicPr>
                  <pic:blipFill>
                    <a:blip r:embed="rId307" cstate="screen">
                      <a:extLst>
                        <a:ext uri="{28A0092B-C50C-407E-A947-70E740481C1C}">
                          <a14:useLocalDpi xmlns:a14="http://schemas.microsoft.com/office/drawing/2010/main"/>
                        </a:ext>
                      </a:extLst>
                    </a:blip>
                    <a:stretch>
                      <a:fillRect/>
                    </a:stretch>
                  </pic:blipFill>
                  <pic:spPr>
                    <a:xfrm>
                      <a:off x="0" y="0"/>
                      <a:ext cx="7576245" cy="10708731"/>
                    </a:xfrm>
                    <a:prstGeom prst="rect">
                      <a:avLst/>
                    </a:prstGeom>
                  </pic:spPr>
                </pic:pic>
              </a:graphicData>
            </a:graphic>
            <wp14:sizeRelH relativeFrom="page">
              <wp14:pctWidth>0</wp14:pctWidth>
            </wp14:sizeRelH>
            <wp14:sizeRelV relativeFrom="page">
              <wp14:pctHeight>0</wp14:pctHeight>
            </wp14:sizeRelV>
          </wp:anchor>
        </w:drawing>
      </w:r>
    </w:p>
    <w:p w:rsidR="003D10A3" w:rsidRDefault="007B0B5A">
      <w:pPr>
        <w:spacing w:line="397" w:lineRule="exact"/>
        <w:ind w:left="3554"/>
        <w:rPr>
          <w:rFonts w:ascii="Calibri"/>
          <w:b/>
          <w:sz w:val="32"/>
        </w:rPr>
      </w:pPr>
      <w:r>
        <w:rPr>
          <w:rFonts w:ascii="Calibri"/>
          <w:color w:val="FFFFFF"/>
          <w:sz w:val="32"/>
        </w:rPr>
        <w:t>PL</w:t>
      </w:r>
      <w:r>
        <w:rPr>
          <w:rFonts w:ascii="Calibri"/>
          <w:color w:val="FFFFFF"/>
          <w:sz w:val="32"/>
        </w:rPr>
        <w:t xml:space="preserve">AN </w:t>
      </w:r>
      <w:r>
        <w:rPr>
          <w:rFonts w:ascii="Calibri"/>
          <w:color w:val="FFFFFF"/>
          <w:sz w:val="32"/>
        </w:rPr>
        <w:t xml:space="preserve">21 </w:t>
      </w:r>
      <w:r>
        <w:rPr>
          <w:rFonts w:ascii="Calibri"/>
          <w:b/>
          <w:color w:val="FFFFFF"/>
          <w:sz w:val="32"/>
        </w:rPr>
        <w:t>SURROUNDING AREAS</w:t>
      </w:r>
    </w:p>
    <w:p w:rsidR="003D10A3" w:rsidRDefault="003D10A3">
      <w:pPr>
        <w:spacing w:line="136" w:lineRule="exact"/>
        <w:rPr>
          <w:rFonts w:ascii="Brandon Grotesque"/>
          <w:sz w:val="10"/>
        </w:rPr>
        <w:sectPr w:rsidR="003D10A3">
          <w:headerReference w:type="even" r:id="rId308"/>
          <w:footerReference w:type="even" r:id="rId309"/>
          <w:type w:val="continuous"/>
          <w:pgSz w:w="11910" w:h="16840"/>
          <w:pgMar w:top="1320" w:right="0" w:bottom="280" w:left="420" w:header="720" w:footer="720" w:gutter="0"/>
          <w:cols w:num="4" w:space="720" w:equalWidth="0">
            <w:col w:w="2387" w:space="179"/>
            <w:col w:w="1952" w:space="90"/>
            <w:col w:w="1664" w:space="99"/>
            <w:col w:w="5119"/>
          </w:cols>
        </w:sectPr>
      </w:pPr>
    </w:p>
    <w:p w:rsidR="003D10A3" w:rsidRDefault="003D10A3">
      <w:pPr>
        <w:rPr>
          <w:sz w:val="2"/>
          <w:szCs w:val="2"/>
        </w:rPr>
      </w:pPr>
    </w:p>
    <w:p w:rsidR="003D10A3" w:rsidRDefault="003D10A3">
      <w:pPr>
        <w:rPr>
          <w:sz w:val="2"/>
          <w:szCs w:val="2"/>
        </w:rPr>
        <w:sectPr w:rsidR="003D10A3">
          <w:type w:val="continuous"/>
          <w:pgSz w:w="11910" w:h="16840"/>
          <w:pgMar w:top="1320" w:right="0" w:bottom="280" w:left="420" w:header="720" w:footer="720" w:gutter="0"/>
          <w:cols w:space="720"/>
        </w:sectPr>
      </w:pPr>
    </w:p>
    <w:p w:rsidR="003D10A3" w:rsidRDefault="007B0B5A">
      <w:pPr>
        <w:pStyle w:val="Heading5"/>
      </w:pPr>
      <w:r>
        <w:rPr>
          <w:color w:val="8ACED7"/>
        </w:rPr>
        <w:lastRenderedPageBreak/>
        <w:t>ENVIRONMENT</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11"/>
        <w:rPr>
          <w:rFonts w:ascii="Calibri"/>
          <w:b/>
          <w:sz w:val="25"/>
        </w:rPr>
      </w:pPr>
    </w:p>
    <w:p w:rsidR="003D10A3" w:rsidRDefault="007B0B5A">
      <w:pPr>
        <w:pStyle w:val="Heading7"/>
        <w:spacing w:line="407" w:lineRule="exact"/>
      </w:pPr>
      <w:bookmarkStart w:id="12" w:name="_TOC_250000"/>
      <w:bookmarkEnd w:id="12"/>
      <w:r>
        <w:rPr>
          <w:color w:val="8ACED7"/>
        </w:rPr>
        <w:t>SURROUNDING AREAS</w:t>
      </w:r>
    </w:p>
    <w:p w:rsidR="003D10A3" w:rsidRDefault="007B0B5A">
      <w:pPr>
        <w:spacing w:line="255" w:lineRule="exact"/>
        <w:ind w:left="373"/>
        <w:rPr>
          <w:rFonts w:ascii="Calibri"/>
          <w:b/>
          <w:sz w:val="19"/>
        </w:rPr>
      </w:pPr>
      <w:r>
        <w:rPr>
          <w:rFonts w:ascii="Calibri"/>
          <w:b/>
          <w:color w:val="00B089"/>
          <w:sz w:val="19"/>
        </w:rPr>
        <w:t>WESTERN GEELONG GROWTH AREA</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9"/>
        <w:rPr>
          <w:rFonts w:ascii="Calibri"/>
          <w:b/>
          <w:sz w:val="17"/>
        </w:rPr>
      </w:pPr>
    </w:p>
    <w:p w:rsidR="003D10A3" w:rsidRDefault="003D10A3">
      <w:pPr>
        <w:rPr>
          <w:rFonts w:ascii="Calibri"/>
          <w:sz w:val="17"/>
        </w:rPr>
        <w:sectPr w:rsidR="003D10A3">
          <w:headerReference w:type="default" r:id="rId310"/>
          <w:footerReference w:type="default" r:id="rId311"/>
          <w:pgSz w:w="11910" w:h="16840"/>
          <w:pgMar w:top="920" w:right="0" w:bottom="600" w:left="420" w:header="0" w:footer="400" w:gutter="0"/>
          <w:pgNumType w:start="119"/>
          <w:cols w:space="720"/>
        </w:sectPr>
      </w:pPr>
    </w:p>
    <w:p w:rsidR="003D10A3" w:rsidRDefault="007B0B5A">
      <w:pPr>
        <w:spacing w:before="15"/>
        <w:ind w:left="377"/>
        <w:rPr>
          <w:rFonts w:ascii="Calibri"/>
          <w:b/>
          <w:sz w:val="20"/>
        </w:rPr>
      </w:pPr>
      <w:r>
        <w:rPr>
          <w:rFonts w:ascii="Calibri"/>
          <w:b/>
          <w:color w:val="8ACED7"/>
          <w:sz w:val="20"/>
        </w:rPr>
        <w:t>CONTEXT</w:t>
      </w:r>
    </w:p>
    <w:p w:rsidR="003D10A3" w:rsidRDefault="003D10A3">
      <w:pPr>
        <w:pStyle w:val="BodyText"/>
        <w:spacing w:before="1"/>
        <w:rPr>
          <w:rFonts w:ascii="Calibri"/>
          <w:b/>
          <w:sz w:val="13"/>
        </w:rPr>
      </w:pPr>
    </w:p>
    <w:p w:rsidR="003D10A3" w:rsidRDefault="007B0B5A">
      <w:pPr>
        <w:pStyle w:val="BodyText"/>
        <w:spacing w:line="273" w:lineRule="auto"/>
        <w:ind w:left="373" w:right="138"/>
      </w:pPr>
      <w:r>
        <w:rPr>
          <w:color w:val="00B089"/>
        </w:rPr>
        <w:t xml:space="preserve">New </w:t>
      </w:r>
      <w:proofErr w:type="spellStart"/>
      <w:r>
        <w:rPr>
          <w:color w:val="00B089"/>
        </w:rPr>
        <w:t>neighbourhoods</w:t>
      </w:r>
      <w:proofErr w:type="spellEnd"/>
      <w:r>
        <w:rPr>
          <w:color w:val="00B089"/>
        </w:rPr>
        <w:t xml:space="preserve"> will extend to the western boundary of the municipality and need to consider the surrounding areas, particularly the </w:t>
      </w:r>
      <w:proofErr w:type="spellStart"/>
      <w:r>
        <w:rPr>
          <w:color w:val="00B089"/>
        </w:rPr>
        <w:t>Batesford</w:t>
      </w:r>
      <w:proofErr w:type="spellEnd"/>
      <w:r>
        <w:rPr>
          <w:color w:val="00B089"/>
        </w:rPr>
        <w:t xml:space="preserve"> township.</w:t>
      </w:r>
    </w:p>
    <w:p w:rsidR="003D10A3" w:rsidRDefault="007B0B5A">
      <w:pPr>
        <w:pStyle w:val="BodyText"/>
        <w:spacing w:before="116" w:line="273" w:lineRule="auto"/>
        <w:ind w:left="373" w:right="53"/>
      </w:pPr>
      <w:r>
        <w:rPr>
          <w:color w:val="00B089"/>
        </w:rPr>
        <w:t>Surrounding land uses to be considered in the context of the urban landscape are illustrated on Plan 21 are include:</w:t>
      </w:r>
    </w:p>
    <w:p w:rsidR="003D10A3" w:rsidRDefault="007B0B5A">
      <w:pPr>
        <w:pStyle w:val="ListParagraph"/>
        <w:numPr>
          <w:ilvl w:val="0"/>
          <w:numId w:val="61"/>
        </w:numPr>
        <w:tabs>
          <w:tab w:val="left" w:pos="544"/>
        </w:tabs>
        <w:spacing w:before="85" w:line="264" w:lineRule="auto"/>
        <w:ind w:right="514"/>
        <w:rPr>
          <w:sz w:val="19"/>
        </w:rPr>
      </w:pPr>
      <w:proofErr w:type="spellStart"/>
      <w:r>
        <w:rPr>
          <w:color w:val="00B089"/>
          <w:sz w:val="19"/>
        </w:rPr>
        <w:t>Batesford</w:t>
      </w:r>
      <w:proofErr w:type="spellEnd"/>
      <w:r>
        <w:rPr>
          <w:color w:val="00B089"/>
          <w:sz w:val="19"/>
        </w:rPr>
        <w:t>, predominately rural living properties that adjoin the western boundary of the growth area in Golden Plains Shire</w:t>
      </w:r>
    </w:p>
    <w:p w:rsidR="003D10A3" w:rsidRDefault="007B0B5A">
      <w:pPr>
        <w:pStyle w:val="ListParagraph"/>
        <w:numPr>
          <w:ilvl w:val="0"/>
          <w:numId w:val="61"/>
        </w:numPr>
        <w:tabs>
          <w:tab w:val="left" w:pos="544"/>
        </w:tabs>
        <w:spacing w:before="88" w:line="252" w:lineRule="auto"/>
        <w:ind w:right="346"/>
        <w:rPr>
          <w:sz w:val="19"/>
        </w:rPr>
      </w:pPr>
      <w:r>
        <w:rPr>
          <w:color w:val="00B089"/>
          <w:sz w:val="19"/>
        </w:rPr>
        <w:t>The Dog Rocks, a granite outcrop directly west of</w:t>
      </w:r>
      <w:r>
        <w:rPr>
          <w:color w:val="00B089"/>
          <w:spacing w:val="-36"/>
          <w:sz w:val="19"/>
        </w:rPr>
        <w:t xml:space="preserve"> </w:t>
      </w:r>
      <w:r>
        <w:rPr>
          <w:color w:val="00B089"/>
          <w:sz w:val="19"/>
        </w:rPr>
        <w:t>the Dog Rocks Flora and Fauna</w:t>
      </w:r>
      <w:r>
        <w:rPr>
          <w:color w:val="00B089"/>
          <w:spacing w:val="-5"/>
          <w:sz w:val="19"/>
        </w:rPr>
        <w:t xml:space="preserve"> </w:t>
      </w:r>
      <w:r>
        <w:rPr>
          <w:color w:val="00B089"/>
          <w:sz w:val="19"/>
        </w:rPr>
        <w:t>Sanctuary</w:t>
      </w:r>
    </w:p>
    <w:p w:rsidR="003D10A3" w:rsidRDefault="007B0B5A">
      <w:pPr>
        <w:pStyle w:val="ListParagraph"/>
        <w:numPr>
          <w:ilvl w:val="0"/>
          <w:numId w:val="61"/>
        </w:numPr>
        <w:tabs>
          <w:tab w:val="left" w:pos="544"/>
        </w:tabs>
        <w:spacing w:before="102" w:line="252" w:lineRule="auto"/>
        <w:rPr>
          <w:sz w:val="19"/>
        </w:rPr>
      </w:pPr>
      <w:r>
        <w:rPr>
          <w:color w:val="00B089"/>
          <w:sz w:val="19"/>
        </w:rPr>
        <w:t>Rural</w:t>
      </w:r>
      <w:r>
        <w:rPr>
          <w:color w:val="00B089"/>
          <w:spacing w:val="-7"/>
          <w:sz w:val="19"/>
        </w:rPr>
        <w:t xml:space="preserve"> </w:t>
      </w:r>
      <w:r>
        <w:rPr>
          <w:color w:val="00B089"/>
          <w:sz w:val="19"/>
        </w:rPr>
        <w:t>living</w:t>
      </w:r>
      <w:r>
        <w:rPr>
          <w:color w:val="00B089"/>
          <w:spacing w:val="-6"/>
          <w:sz w:val="19"/>
        </w:rPr>
        <w:t xml:space="preserve"> </w:t>
      </w:r>
      <w:r>
        <w:rPr>
          <w:color w:val="00B089"/>
          <w:sz w:val="19"/>
        </w:rPr>
        <w:t>properties,</w:t>
      </w:r>
      <w:r>
        <w:rPr>
          <w:color w:val="00B089"/>
          <w:spacing w:val="-6"/>
          <w:sz w:val="19"/>
        </w:rPr>
        <w:t xml:space="preserve"> </w:t>
      </w:r>
      <w:r>
        <w:rPr>
          <w:color w:val="00B089"/>
          <w:sz w:val="19"/>
        </w:rPr>
        <w:t>predominately</w:t>
      </w:r>
      <w:r>
        <w:rPr>
          <w:color w:val="00B089"/>
          <w:spacing w:val="-7"/>
          <w:sz w:val="19"/>
        </w:rPr>
        <w:t xml:space="preserve"> </w:t>
      </w:r>
      <w:r>
        <w:rPr>
          <w:color w:val="00B089"/>
          <w:sz w:val="19"/>
        </w:rPr>
        <w:t>located</w:t>
      </w:r>
      <w:r>
        <w:rPr>
          <w:color w:val="00B089"/>
          <w:spacing w:val="-6"/>
          <w:sz w:val="19"/>
        </w:rPr>
        <w:t xml:space="preserve"> </w:t>
      </w:r>
      <w:r>
        <w:rPr>
          <w:color w:val="00B089"/>
          <w:sz w:val="19"/>
        </w:rPr>
        <w:t>to</w:t>
      </w:r>
      <w:r>
        <w:rPr>
          <w:color w:val="00B089"/>
          <w:spacing w:val="-5"/>
          <w:sz w:val="19"/>
        </w:rPr>
        <w:t xml:space="preserve"> </w:t>
      </w:r>
      <w:r>
        <w:rPr>
          <w:color w:val="00B089"/>
          <w:sz w:val="19"/>
        </w:rPr>
        <w:t>the</w:t>
      </w:r>
      <w:r>
        <w:rPr>
          <w:color w:val="00B089"/>
          <w:spacing w:val="-6"/>
          <w:sz w:val="19"/>
        </w:rPr>
        <w:t xml:space="preserve"> </w:t>
      </w:r>
      <w:r>
        <w:rPr>
          <w:color w:val="00B089"/>
          <w:sz w:val="19"/>
        </w:rPr>
        <w:t>north of the Geelong-Ballarat</w:t>
      </w:r>
      <w:r>
        <w:rPr>
          <w:color w:val="00B089"/>
          <w:spacing w:val="-2"/>
          <w:sz w:val="19"/>
        </w:rPr>
        <w:t xml:space="preserve"> </w:t>
      </w:r>
      <w:r>
        <w:rPr>
          <w:color w:val="00B089"/>
          <w:sz w:val="19"/>
        </w:rPr>
        <w:t>railway</w:t>
      </w:r>
    </w:p>
    <w:p w:rsidR="003D10A3" w:rsidRDefault="007B0B5A">
      <w:pPr>
        <w:pStyle w:val="ListParagraph"/>
        <w:numPr>
          <w:ilvl w:val="0"/>
          <w:numId w:val="61"/>
        </w:numPr>
        <w:tabs>
          <w:tab w:val="left" w:pos="544"/>
        </w:tabs>
        <w:spacing w:before="103" w:line="252" w:lineRule="auto"/>
        <w:ind w:right="269"/>
        <w:rPr>
          <w:sz w:val="19"/>
        </w:rPr>
      </w:pPr>
      <w:proofErr w:type="gramStart"/>
      <w:r>
        <w:rPr>
          <w:color w:val="00B089"/>
          <w:sz w:val="19"/>
        </w:rPr>
        <w:t>Farm land</w:t>
      </w:r>
      <w:proofErr w:type="gramEnd"/>
      <w:r>
        <w:rPr>
          <w:color w:val="00B089"/>
          <w:sz w:val="19"/>
        </w:rPr>
        <w:t xml:space="preserve"> located to the north of the Geelong-Ballarat railway</w:t>
      </w:r>
    </w:p>
    <w:p w:rsidR="003D10A3" w:rsidRDefault="007B0B5A">
      <w:pPr>
        <w:pStyle w:val="ListParagraph"/>
        <w:numPr>
          <w:ilvl w:val="0"/>
          <w:numId w:val="61"/>
        </w:numPr>
        <w:tabs>
          <w:tab w:val="left" w:pos="544"/>
        </w:tabs>
        <w:spacing w:before="102"/>
        <w:rPr>
          <w:sz w:val="19"/>
        </w:rPr>
      </w:pPr>
      <w:proofErr w:type="gramStart"/>
      <w:r>
        <w:rPr>
          <w:color w:val="00B089"/>
          <w:sz w:val="19"/>
        </w:rPr>
        <w:t>Farm land</w:t>
      </w:r>
      <w:proofErr w:type="gramEnd"/>
      <w:r>
        <w:rPr>
          <w:color w:val="00B089"/>
          <w:sz w:val="19"/>
        </w:rPr>
        <w:t xml:space="preserve"> located to the south of the Barwon</w:t>
      </w:r>
      <w:r>
        <w:rPr>
          <w:color w:val="00B089"/>
          <w:spacing w:val="-10"/>
          <w:sz w:val="19"/>
        </w:rPr>
        <w:t xml:space="preserve"> </w:t>
      </w:r>
      <w:r>
        <w:rPr>
          <w:color w:val="00B089"/>
          <w:sz w:val="19"/>
        </w:rPr>
        <w:t>River</w:t>
      </w:r>
    </w:p>
    <w:p w:rsidR="003D10A3" w:rsidRDefault="007B0B5A">
      <w:pPr>
        <w:pStyle w:val="ListParagraph"/>
        <w:numPr>
          <w:ilvl w:val="0"/>
          <w:numId w:val="61"/>
        </w:numPr>
        <w:tabs>
          <w:tab w:val="left" w:pos="544"/>
        </w:tabs>
        <w:spacing w:before="96" w:line="252" w:lineRule="auto"/>
        <w:ind w:right="535"/>
        <w:rPr>
          <w:sz w:val="19"/>
        </w:rPr>
      </w:pPr>
      <w:proofErr w:type="gramStart"/>
      <w:r>
        <w:rPr>
          <w:color w:val="00B089"/>
          <w:sz w:val="19"/>
        </w:rPr>
        <w:t>Farm land</w:t>
      </w:r>
      <w:proofErr w:type="gramEnd"/>
      <w:r>
        <w:rPr>
          <w:color w:val="00B089"/>
          <w:sz w:val="19"/>
        </w:rPr>
        <w:t xml:space="preserve"> located to the west of the growth area in Golden Plains Shire</w:t>
      </w:r>
    </w:p>
    <w:p w:rsidR="003D10A3" w:rsidRDefault="007B0B5A">
      <w:pPr>
        <w:pStyle w:val="ListParagraph"/>
        <w:numPr>
          <w:ilvl w:val="0"/>
          <w:numId w:val="61"/>
        </w:numPr>
        <w:tabs>
          <w:tab w:val="left" w:pos="544"/>
        </w:tabs>
        <w:spacing w:before="103" w:line="252" w:lineRule="auto"/>
        <w:ind w:right="946"/>
        <w:rPr>
          <w:sz w:val="19"/>
        </w:rPr>
      </w:pPr>
      <w:r>
        <w:rPr>
          <w:color w:val="00B089"/>
          <w:sz w:val="19"/>
        </w:rPr>
        <w:t xml:space="preserve">Geelong Ring Road and the adjoining existing </w:t>
      </w:r>
      <w:proofErr w:type="spellStart"/>
      <w:r>
        <w:rPr>
          <w:color w:val="00B089"/>
          <w:sz w:val="19"/>
        </w:rPr>
        <w:t>neighbourhoods</w:t>
      </w:r>
      <w:proofErr w:type="spellEnd"/>
      <w:r>
        <w:rPr>
          <w:color w:val="00B089"/>
          <w:sz w:val="19"/>
        </w:rPr>
        <w:t xml:space="preserve"> of</w:t>
      </w:r>
      <w:r>
        <w:rPr>
          <w:color w:val="00B089"/>
          <w:spacing w:val="-3"/>
          <w:sz w:val="19"/>
        </w:rPr>
        <w:t xml:space="preserve"> </w:t>
      </w:r>
      <w:r>
        <w:rPr>
          <w:color w:val="00B089"/>
          <w:sz w:val="19"/>
        </w:rPr>
        <w:t>Geelong.</w:t>
      </w:r>
    </w:p>
    <w:p w:rsidR="003D10A3" w:rsidRDefault="007B0B5A">
      <w:pPr>
        <w:spacing w:before="19"/>
        <w:ind w:left="305"/>
        <w:rPr>
          <w:rFonts w:ascii="Calibri"/>
          <w:b/>
          <w:sz w:val="19"/>
        </w:rPr>
      </w:pPr>
      <w:r>
        <w:br w:type="column"/>
      </w:r>
      <w:r>
        <w:rPr>
          <w:rFonts w:ascii="Calibri"/>
          <w:b/>
          <w:color w:val="8ACED7"/>
          <w:sz w:val="19"/>
          <w:u w:val="single" w:color="8ACED7"/>
        </w:rPr>
        <w:t>ACTION W1.7.1</w:t>
      </w:r>
    </w:p>
    <w:p w:rsidR="003D10A3" w:rsidRDefault="007B0B5A">
      <w:pPr>
        <w:spacing w:before="135" w:line="273" w:lineRule="auto"/>
        <w:ind w:left="305" w:right="1004"/>
        <w:rPr>
          <w:b/>
          <w:sz w:val="19"/>
        </w:rPr>
      </w:pPr>
      <w:r>
        <w:rPr>
          <w:b/>
          <w:color w:val="005295"/>
          <w:sz w:val="19"/>
        </w:rPr>
        <w:t xml:space="preserve">Noise and amenity </w:t>
      </w:r>
      <w:proofErr w:type="gramStart"/>
      <w:r>
        <w:rPr>
          <w:b/>
          <w:color w:val="005295"/>
          <w:sz w:val="19"/>
        </w:rPr>
        <w:t>impacts</w:t>
      </w:r>
      <w:proofErr w:type="gramEnd"/>
      <w:r>
        <w:rPr>
          <w:b/>
          <w:color w:val="005295"/>
          <w:sz w:val="19"/>
        </w:rPr>
        <w:t xml:space="preserve"> of the Geelong Ring Road will be identified and managed as part of urban development.</w:t>
      </w:r>
    </w:p>
    <w:p w:rsidR="003D10A3" w:rsidRDefault="007B0B5A">
      <w:pPr>
        <w:pStyle w:val="BodyText"/>
        <w:spacing w:before="116" w:line="273" w:lineRule="auto"/>
        <w:ind w:left="305" w:right="818"/>
      </w:pPr>
      <w:r>
        <w:rPr>
          <w:color w:val="231F20"/>
        </w:rPr>
        <w:t>Noise attenuation and screening of the Geelong Ring Road will be provided in locations that interface with sensitive uses including residential development and social infrastructure.</w:t>
      </w:r>
    </w:p>
    <w:p w:rsidR="003D10A3" w:rsidRDefault="003D10A3">
      <w:pPr>
        <w:pStyle w:val="BodyText"/>
        <w:rPr>
          <w:sz w:val="26"/>
        </w:rPr>
      </w:pPr>
    </w:p>
    <w:p w:rsidR="003D10A3" w:rsidRDefault="007B0B5A">
      <w:pPr>
        <w:ind w:left="305"/>
        <w:rPr>
          <w:rFonts w:ascii="Calibri"/>
          <w:b/>
          <w:sz w:val="19"/>
        </w:rPr>
      </w:pPr>
      <w:r>
        <w:rPr>
          <w:rFonts w:ascii="Calibri"/>
          <w:b/>
          <w:color w:val="8ACED7"/>
          <w:sz w:val="19"/>
          <w:u w:val="single" w:color="8ACED7"/>
        </w:rPr>
        <w:t>ACTION W1.7.2</w:t>
      </w:r>
    </w:p>
    <w:p w:rsidR="003D10A3" w:rsidRDefault="007B0B5A">
      <w:pPr>
        <w:spacing w:before="134" w:line="273" w:lineRule="auto"/>
        <w:ind w:left="305" w:right="857"/>
        <w:rPr>
          <w:b/>
          <w:sz w:val="19"/>
        </w:rPr>
      </w:pPr>
      <w:r>
        <w:rPr>
          <w:b/>
          <w:color w:val="005295"/>
          <w:sz w:val="19"/>
        </w:rPr>
        <w:t xml:space="preserve">Noise and amenity </w:t>
      </w:r>
      <w:proofErr w:type="gramStart"/>
      <w:r>
        <w:rPr>
          <w:b/>
          <w:color w:val="005295"/>
          <w:sz w:val="19"/>
        </w:rPr>
        <w:t>impacts</w:t>
      </w:r>
      <w:proofErr w:type="gramEnd"/>
      <w:r>
        <w:rPr>
          <w:b/>
          <w:color w:val="005295"/>
          <w:sz w:val="19"/>
        </w:rPr>
        <w:t xml:space="preserve"> of the Geelong-Ballarat railway corridor will be identified and managed as part of urban development.</w:t>
      </w:r>
    </w:p>
    <w:p w:rsidR="003D10A3" w:rsidRDefault="007B0B5A">
      <w:pPr>
        <w:pStyle w:val="BodyText"/>
        <w:spacing w:before="116" w:line="273" w:lineRule="auto"/>
        <w:ind w:left="305" w:right="802"/>
      </w:pPr>
      <w:r>
        <w:rPr>
          <w:color w:val="231F20"/>
        </w:rPr>
        <w:t>Noise attenuation and screening of the Geelong-Ballarat railway will be provided in locations that interface with sensitive uses including residential development and social infrastructure.</w:t>
      </w:r>
    </w:p>
    <w:p w:rsidR="003D10A3" w:rsidRDefault="003D10A3">
      <w:pPr>
        <w:spacing w:line="273" w:lineRule="auto"/>
        <w:sectPr w:rsidR="003D10A3">
          <w:type w:val="continuous"/>
          <w:pgSz w:w="11910" w:h="16840"/>
          <w:pgMar w:top="1320" w:right="0" w:bottom="280" w:left="420" w:header="720" w:footer="720" w:gutter="0"/>
          <w:cols w:num="2" w:space="720" w:equalWidth="0">
            <w:col w:w="5358" w:space="40"/>
            <w:col w:w="6092"/>
          </w:cols>
        </w:sectPr>
      </w:pPr>
    </w:p>
    <w:p w:rsidR="003D10A3" w:rsidRDefault="007B0B5A">
      <w:pPr>
        <w:pStyle w:val="Heading5"/>
      </w:pPr>
      <w:r>
        <w:rPr>
          <w:color w:val="8ACED7"/>
        </w:rPr>
        <w:lastRenderedPageBreak/>
        <w:t>ENVIRONMENT</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7"/>
        <w:rPr>
          <w:rFonts w:ascii="Calibri"/>
          <w:b/>
          <w:sz w:val="17"/>
        </w:rPr>
      </w:pPr>
    </w:p>
    <w:p w:rsidR="003D10A3" w:rsidRDefault="003D10A3">
      <w:pPr>
        <w:rPr>
          <w:rFonts w:ascii="Calibri"/>
          <w:sz w:val="17"/>
        </w:rPr>
        <w:sectPr w:rsidR="003D10A3">
          <w:headerReference w:type="even" r:id="rId312"/>
          <w:footerReference w:type="even" r:id="rId313"/>
          <w:pgSz w:w="11910" w:h="16840"/>
          <w:pgMar w:top="920" w:right="0" w:bottom="280" w:left="420" w:header="0" w:footer="0" w:gutter="0"/>
          <w:cols w:space="720"/>
        </w:sectPr>
      </w:pPr>
    </w:p>
    <w:p w:rsidR="003D10A3" w:rsidRDefault="007B0B5A">
      <w:pPr>
        <w:spacing w:before="20"/>
        <w:ind w:left="373"/>
        <w:rPr>
          <w:rFonts w:ascii="Calibri"/>
          <w:b/>
          <w:sz w:val="19"/>
        </w:rPr>
      </w:pPr>
      <w:r>
        <w:rPr>
          <w:rFonts w:ascii="Calibri"/>
          <w:b/>
          <w:color w:val="8ACED7"/>
          <w:sz w:val="19"/>
          <w:u w:val="single" w:color="8ACED7"/>
        </w:rPr>
        <w:t>ACTION W1.7.3</w:t>
      </w:r>
    </w:p>
    <w:p w:rsidR="003D10A3" w:rsidRDefault="007B0B5A">
      <w:pPr>
        <w:spacing w:before="134" w:line="273" w:lineRule="auto"/>
        <w:ind w:left="373" w:right="335"/>
        <w:rPr>
          <w:b/>
          <w:sz w:val="19"/>
        </w:rPr>
      </w:pPr>
      <w:r>
        <w:rPr>
          <w:b/>
          <w:color w:val="005295"/>
          <w:sz w:val="19"/>
        </w:rPr>
        <w:t xml:space="preserve">Potential fire risks associated with non-urban interfaces to new </w:t>
      </w:r>
      <w:proofErr w:type="spellStart"/>
      <w:r>
        <w:rPr>
          <w:b/>
          <w:color w:val="005295"/>
          <w:sz w:val="19"/>
        </w:rPr>
        <w:t>neighbourhoods</w:t>
      </w:r>
      <w:proofErr w:type="spellEnd"/>
      <w:r>
        <w:rPr>
          <w:b/>
          <w:color w:val="005295"/>
          <w:sz w:val="19"/>
        </w:rPr>
        <w:t xml:space="preserve"> will be identified and managed as part of urban development.</w:t>
      </w:r>
    </w:p>
    <w:p w:rsidR="003D10A3" w:rsidRDefault="007B0B5A">
      <w:pPr>
        <w:pStyle w:val="BodyText"/>
        <w:spacing w:before="116" w:line="273" w:lineRule="auto"/>
        <w:ind w:left="373" w:right="122"/>
      </w:pPr>
      <w:r>
        <w:rPr>
          <w:color w:val="231F20"/>
        </w:rPr>
        <w:t>Interfaces with non-urban land uses that present grassfire or bushfire risks as part of the interim and ultimate development of new communities will undertake:</w:t>
      </w:r>
    </w:p>
    <w:p w:rsidR="003D10A3" w:rsidRDefault="007B0B5A">
      <w:pPr>
        <w:pStyle w:val="ListParagraph"/>
        <w:numPr>
          <w:ilvl w:val="0"/>
          <w:numId w:val="60"/>
        </w:numPr>
        <w:tabs>
          <w:tab w:val="left" w:pos="544"/>
        </w:tabs>
        <w:spacing w:before="95" w:line="256" w:lineRule="auto"/>
        <w:ind w:right="297"/>
        <w:rPr>
          <w:sz w:val="19"/>
        </w:rPr>
      </w:pPr>
      <w:r>
        <w:rPr>
          <w:color w:val="231F20"/>
          <w:sz w:val="19"/>
        </w:rPr>
        <w:t>Assessment of fuel loads (agricultural land and grasslands) and vegetation, slope and prevailing wind directions in urban design of</w:t>
      </w:r>
      <w:r>
        <w:rPr>
          <w:color w:val="231F20"/>
          <w:spacing w:val="-9"/>
          <w:sz w:val="19"/>
        </w:rPr>
        <w:t xml:space="preserve"> </w:t>
      </w:r>
      <w:r>
        <w:rPr>
          <w:color w:val="231F20"/>
          <w:sz w:val="19"/>
        </w:rPr>
        <w:t>subdivisions</w:t>
      </w:r>
    </w:p>
    <w:p w:rsidR="003D10A3" w:rsidRDefault="007B0B5A">
      <w:pPr>
        <w:pStyle w:val="ListParagraph"/>
        <w:numPr>
          <w:ilvl w:val="0"/>
          <w:numId w:val="60"/>
        </w:numPr>
        <w:tabs>
          <w:tab w:val="left" w:pos="544"/>
        </w:tabs>
        <w:spacing w:before="105" w:line="256" w:lineRule="auto"/>
        <w:rPr>
          <w:sz w:val="19"/>
        </w:rPr>
      </w:pPr>
      <w:r>
        <w:rPr>
          <w:color w:val="231F20"/>
          <w:sz w:val="19"/>
        </w:rPr>
        <w:t xml:space="preserve">Creation of fire breaks and fuel reduction and </w:t>
      </w:r>
      <w:proofErr w:type="spellStart"/>
      <w:r>
        <w:rPr>
          <w:color w:val="231F20"/>
          <w:sz w:val="19"/>
        </w:rPr>
        <w:t>minimisation</w:t>
      </w:r>
      <w:proofErr w:type="spellEnd"/>
      <w:r>
        <w:rPr>
          <w:color w:val="231F20"/>
          <w:sz w:val="19"/>
        </w:rPr>
        <w:t xml:space="preserve"> using appropriate planting and</w:t>
      </w:r>
      <w:r>
        <w:rPr>
          <w:color w:val="231F20"/>
          <w:spacing w:val="-31"/>
          <w:sz w:val="19"/>
        </w:rPr>
        <w:t xml:space="preserve"> </w:t>
      </w:r>
      <w:r>
        <w:rPr>
          <w:color w:val="231F20"/>
          <w:sz w:val="19"/>
        </w:rPr>
        <w:t>management guidelines.</w:t>
      </w:r>
    </w:p>
    <w:p w:rsidR="003D10A3" w:rsidRDefault="003D10A3">
      <w:pPr>
        <w:pStyle w:val="BodyText"/>
        <w:spacing w:before="10"/>
        <w:rPr>
          <w:sz w:val="26"/>
        </w:rPr>
      </w:pPr>
    </w:p>
    <w:p w:rsidR="003D10A3" w:rsidRDefault="007B0B5A">
      <w:pPr>
        <w:ind w:left="373"/>
        <w:rPr>
          <w:rFonts w:ascii="Calibri"/>
          <w:b/>
          <w:sz w:val="19"/>
        </w:rPr>
      </w:pPr>
      <w:r>
        <w:rPr>
          <w:rFonts w:ascii="Calibri"/>
          <w:b/>
          <w:color w:val="8ACED7"/>
          <w:sz w:val="19"/>
          <w:u w:val="single" w:color="8ACED7"/>
        </w:rPr>
        <w:t>ACTION W1.7.4</w:t>
      </w:r>
    </w:p>
    <w:p w:rsidR="003D10A3" w:rsidRDefault="007B0B5A">
      <w:pPr>
        <w:spacing w:before="134" w:line="273" w:lineRule="auto"/>
        <w:ind w:left="373" w:right="97"/>
        <w:rPr>
          <w:b/>
          <w:sz w:val="19"/>
        </w:rPr>
      </w:pPr>
      <w:r>
        <w:rPr>
          <w:b/>
          <w:color w:val="005295"/>
          <w:sz w:val="19"/>
        </w:rPr>
        <w:t xml:space="preserve">Potential amenity and health risks associated with non-urban interfaces to new </w:t>
      </w:r>
      <w:proofErr w:type="spellStart"/>
      <w:r>
        <w:rPr>
          <w:b/>
          <w:color w:val="005295"/>
          <w:sz w:val="19"/>
        </w:rPr>
        <w:t>neighbourhoods</w:t>
      </w:r>
      <w:proofErr w:type="spellEnd"/>
      <w:r>
        <w:rPr>
          <w:b/>
          <w:color w:val="005295"/>
          <w:sz w:val="19"/>
        </w:rPr>
        <w:t xml:space="preserve"> will be identified and managed as part of urban development.</w:t>
      </w:r>
    </w:p>
    <w:p w:rsidR="003D10A3" w:rsidRDefault="007B0B5A">
      <w:pPr>
        <w:pStyle w:val="BodyText"/>
        <w:spacing w:before="116" w:line="273" w:lineRule="auto"/>
        <w:ind w:left="373" w:right="185"/>
      </w:pPr>
      <w:r>
        <w:rPr>
          <w:color w:val="231F20"/>
        </w:rPr>
        <w:t>Interfaces with non-urban land uses that present amenity and health risks as part of the interim and ultimate development of new communities include:</w:t>
      </w:r>
    </w:p>
    <w:p w:rsidR="003D10A3" w:rsidRDefault="007B0B5A">
      <w:pPr>
        <w:pStyle w:val="ListParagraph"/>
        <w:numPr>
          <w:ilvl w:val="0"/>
          <w:numId w:val="60"/>
        </w:numPr>
        <w:tabs>
          <w:tab w:val="left" w:pos="544"/>
        </w:tabs>
        <w:spacing w:before="95"/>
        <w:ind w:right="4"/>
        <w:rPr>
          <w:sz w:val="19"/>
        </w:rPr>
      </w:pPr>
      <w:r>
        <w:rPr>
          <w:color w:val="231F20"/>
          <w:sz w:val="19"/>
        </w:rPr>
        <w:t>Buffers to agricultural practices that may contribute</w:t>
      </w:r>
      <w:r>
        <w:rPr>
          <w:color w:val="231F20"/>
          <w:spacing w:val="-28"/>
          <w:sz w:val="19"/>
        </w:rPr>
        <w:t xml:space="preserve"> </w:t>
      </w:r>
      <w:proofErr w:type="spellStart"/>
      <w:r>
        <w:rPr>
          <w:color w:val="231F20"/>
          <w:sz w:val="19"/>
        </w:rPr>
        <w:t>odour</w:t>
      </w:r>
      <w:proofErr w:type="spellEnd"/>
      <w:r>
        <w:rPr>
          <w:color w:val="231F20"/>
          <w:sz w:val="19"/>
        </w:rPr>
        <w:t xml:space="preserve"> and noise</w:t>
      </w:r>
      <w:r>
        <w:rPr>
          <w:color w:val="231F20"/>
          <w:spacing w:val="-3"/>
          <w:sz w:val="19"/>
        </w:rPr>
        <w:t xml:space="preserve"> </w:t>
      </w:r>
      <w:r>
        <w:rPr>
          <w:color w:val="231F20"/>
          <w:sz w:val="19"/>
        </w:rPr>
        <w:t>impacts</w:t>
      </w:r>
    </w:p>
    <w:p w:rsidR="003D10A3" w:rsidRDefault="007B0B5A">
      <w:pPr>
        <w:pStyle w:val="ListParagraph"/>
        <w:numPr>
          <w:ilvl w:val="0"/>
          <w:numId w:val="60"/>
        </w:numPr>
        <w:tabs>
          <w:tab w:val="left" w:pos="544"/>
        </w:tabs>
        <w:spacing w:before="123"/>
        <w:ind w:right="173"/>
        <w:rPr>
          <w:sz w:val="19"/>
        </w:rPr>
      </w:pPr>
      <w:r>
        <w:rPr>
          <w:color w:val="231F20"/>
          <w:sz w:val="19"/>
        </w:rPr>
        <w:t>Buffers to agricultural practices that may use</w:t>
      </w:r>
      <w:r>
        <w:rPr>
          <w:color w:val="231F20"/>
          <w:spacing w:val="-27"/>
          <w:sz w:val="19"/>
        </w:rPr>
        <w:t xml:space="preserve"> </w:t>
      </w:r>
      <w:r>
        <w:rPr>
          <w:color w:val="231F20"/>
          <w:sz w:val="19"/>
        </w:rPr>
        <w:t>chemicals such as pesticides and weed</w:t>
      </w:r>
      <w:r>
        <w:rPr>
          <w:color w:val="231F20"/>
          <w:spacing w:val="-6"/>
          <w:sz w:val="19"/>
        </w:rPr>
        <w:t xml:space="preserve"> </w:t>
      </w:r>
      <w:r>
        <w:rPr>
          <w:color w:val="231F20"/>
          <w:sz w:val="19"/>
        </w:rPr>
        <w:t>killers</w:t>
      </w:r>
    </w:p>
    <w:p w:rsidR="003D10A3" w:rsidRDefault="007B0B5A">
      <w:pPr>
        <w:pStyle w:val="ListParagraph"/>
        <w:numPr>
          <w:ilvl w:val="0"/>
          <w:numId w:val="60"/>
        </w:numPr>
        <w:tabs>
          <w:tab w:val="left" w:pos="544"/>
        </w:tabs>
        <w:spacing w:before="124"/>
        <w:rPr>
          <w:sz w:val="19"/>
        </w:rPr>
      </w:pPr>
      <w:r>
        <w:rPr>
          <w:color w:val="231F20"/>
          <w:sz w:val="19"/>
        </w:rPr>
        <w:t xml:space="preserve">Passive surveillance that </w:t>
      </w:r>
      <w:proofErr w:type="spellStart"/>
      <w:r>
        <w:rPr>
          <w:color w:val="231F20"/>
          <w:sz w:val="19"/>
        </w:rPr>
        <w:t>minimises</w:t>
      </w:r>
      <w:proofErr w:type="spellEnd"/>
      <w:r>
        <w:rPr>
          <w:color w:val="231F20"/>
          <w:sz w:val="19"/>
        </w:rPr>
        <w:t xml:space="preserve"> rubbish dumping and vegetation clearing</w:t>
      </w:r>
    </w:p>
    <w:p w:rsidR="003D10A3" w:rsidRDefault="007B0B5A">
      <w:pPr>
        <w:pStyle w:val="ListParagraph"/>
        <w:numPr>
          <w:ilvl w:val="0"/>
          <w:numId w:val="60"/>
        </w:numPr>
        <w:tabs>
          <w:tab w:val="left" w:pos="544"/>
        </w:tabs>
        <w:spacing w:before="123"/>
        <w:ind w:right="349"/>
        <w:rPr>
          <w:sz w:val="19"/>
        </w:rPr>
      </w:pPr>
      <w:r>
        <w:rPr>
          <w:color w:val="231F20"/>
          <w:sz w:val="19"/>
        </w:rPr>
        <w:t>Protection of native fauna species from domestic and feral</w:t>
      </w:r>
      <w:r>
        <w:rPr>
          <w:color w:val="231F20"/>
          <w:spacing w:val="-1"/>
          <w:sz w:val="19"/>
        </w:rPr>
        <w:t xml:space="preserve"> </w:t>
      </w:r>
      <w:r>
        <w:rPr>
          <w:color w:val="231F20"/>
          <w:sz w:val="19"/>
        </w:rPr>
        <w:t>animals.</w:t>
      </w:r>
    </w:p>
    <w:p w:rsidR="003D10A3" w:rsidRDefault="007B0B5A">
      <w:pPr>
        <w:spacing w:before="20"/>
        <w:ind w:left="300"/>
        <w:rPr>
          <w:rFonts w:ascii="Calibri"/>
          <w:b/>
          <w:sz w:val="19"/>
        </w:rPr>
      </w:pPr>
      <w:r>
        <w:br w:type="column"/>
      </w:r>
      <w:r>
        <w:rPr>
          <w:rFonts w:ascii="Calibri"/>
          <w:b/>
          <w:color w:val="8ACED7"/>
          <w:sz w:val="19"/>
          <w:u w:val="single" w:color="8ACED7"/>
        </w:rPr>
        <w:t>ACTION W1.7.5</w:t>
      </w:r>
    </w:p>
    <w:p w:rsidR="003D10A3" w:rsidRDefault="007B0B5A">
      <w:pPr>
        <w:spacing w:before="134" w:line="273" w:lineRule="auto"/>
        <w:ind w:left="300" w:right="879"/>
        <w:rPr>
          <w:b/>
          <w:sz w:val="19"/>
        </w:rPr>
      </w:pPr>
      <w:r>
        <w:rPr>
          <w:b/>
          <w:color w:val="005295"/>
          <w:sz w:val="19"/>
        </w:rPr>
        <w:t xml:space="preserve">Potential adverse amenity impacts of new </w:t>
      </w:r>
      <w:proofErr w:type="spellStart"/>
      <w:r>
        <w:rPr>
          <w:b/>
          <w:color w:val="005295"/>
          <w:sz w:val="19"/>
        </w:rPr>
        <w:t>neighbourhoods</w:t>
      </w:r>
      <w:proofErr w:type="spellEnd"/>
      <w:r>
        <w:rPr>
          <w:b/>
          <w:color w:val="005295"/>
          <w:sz w:val="19"/>
        </w:rPr>
        <w:t xml:space="preserve"> on adjacent rural living areas will be identified and managed as part of urban development.</w:t>
      </w:r>
    </w:p>
    <w:p w:rsidR="003D10A3" w:rsidRDefault="007B0B5A">
      <w:pPr>
        <w:pStyle w:val="BodyText"/>
        <w:spacing w:before="116" w:line="273" w:lineRule="auto"/>
        <w:ind w:left="300" w:right="856"/>
      </w:pPr>
      <w:r>
        <w:rPr>
          <w:color w:val="231F20"/>
        </w:rPr>
        <w:t xml:space="preserve">New </w:t>
      </w:r>
      <w:proofErr w:type="spellStart"/>
      <w:r>
        <w:rPr>
          <w:color w:val="231F20"/>
        </w:rPr>
        <w:t>neighbourhoods</w:t>
      </w:r>
      <w:proofErr w:type="spellEnd"/>
      <w:r>
        <w:rPr>
          <w:color w:val="231F20"/>
        </w:rPr>
        <w:t xml:space="preserve"> that directly interface with rural living properties to the north of the Geelong-Ballarat railway</w:t>
      </w:r>
    </w:p>
    <w:p w:rsidR="003D10A3" w:rsidRDefault="007B0B5A">
      <w:pPr>
        <w:pStyle w:val="BodyText"/>
        <w:spacing w:before="2" w:line="273" w:lineRule="auto"/>
        <w:ind w:left="300" w:right="941"/>
      </w:pPr>
      <w:r>
        <w:rPr>
          <w:color w:val="231F20"/>
        </w:rPr>
        <w:t xml:space="preserve">and to the west of Dog Rocks Road will </w:t>
      </w:r>
      <w:proofErr w:type="spellStart"/>
      <w:r>
        <w:rPr>
          <w:color w:val="231F20"/>
        </w:rPr>
        <w:t>minimise</w:t>
      </w:r>
      <w:proofErr w:type="spellEnd"/>
      <w:r>
        <w:rPr>
          <w:color w:val="231F20"/>
        </w:rPr>
        <w:t xml:space="preserve"> amenity impacts including light pollution.</w:t>
      </w:r>
    </w:p>
    <w:p w:rsidR="003D10A3" w:rsidRDefault="003D10A3">
      <w:pPr>
        <w:pStyle w:val="BodyText"/>
        <w:spacing w:before="10"/>
        <w:rPr>
          <w:sz w:val="25"/>
        </w:rPr>
      </w:pPr>
    </w:p>
    <w:p w:rsidR="003D10A3" w:rsidRDefault="007B0B5A">
      <w:pPr>
        <w:ind w:left="300"/>
        <w:rPr>
          <w:rFonts w:ascii="Calibri"/>
          <w:b/>
          <w:sz w:val="19"/>
        </w:rPr>
      </w:pPr>
      <w:r>
        <w:rPr>
          <w:rFonts w:ascii="Calibri"/>
          <w:b/>
          <w:color w:val="8ACED7"/>
          <w:spacing w:val="5"/>
          <w:sz w:val="19"/>
          <w:u w:val="single" w:color="8ACED7"/>
        </w:rPr>
        <w:t>ACTION</w:t>
      </w:r>
      <w:r>
        <w:rPr>
          <w:rFonts w:ascii="Calibri"/>
          <w:b/>
          <w:color w:val="8ACED7"/>
          <w:spacing w:val="19"/>
          <w:sz w:val="19"/>
          <w:u w:val="single" w:color="8ACED7"/>
        </w:rPr>
        <w:t xml:space="preserve"> </w:t>
      </w:r>
      <w:r>
        <w:rPr>
          <w:rFonts w:ascii="Calibri"/>
          <w:b/>
          <w:color w:val="8ACED7"/>
          <w:spacing w:val="7"/>
          <w:sz w:val="19"/>
          <w:u w:val="single" w:color="8ACED7"/>
        </w:rPr>
        <w:t>W1.7.6</w:t>
      </w:r>
    </w:p>
    <w:p w:rsidR="003D10A3" w:rsidRDefault="007B0B5A">
      <w:pPr>
        <w:spacing w:before="134" w:line="273" w:lineRule="auto"/>
        <w:ind w:left="300" w:right="826"/>
        <w:rPr>
          <w:b/>
          <w:sz w:val="19"/>
        </w:rPr>
      </w:pPr>
      <w:r>
        <w:rPr>
          <w:b/>
          <w:color w:val="005295"/>
          <w:sz w:val="19"/>
        </w:rPr>
        <w:t>Housing densities and upgrades to the integrated transport network along the western boundary of the growth area will consider and respond to the adjoining rural</w:t>
      </w:r>
      <w:r>
        <w:rPr>
          <w:b/>
          <w:color w:val="005295"/>
          <w:spacing w:val="-2"/>
          <w:sz w:val="19"/>
        </w:rPr>
        <w:t xml:space="preserve"> </w:t>
      </w:r>
      <w:r>
        <w:rPr>
          <w:b/>
          <w:color w:val="005295"/>
          <w:sz w:val="19"/>
        </w:rPr>
        <w:t>interface.</w:t>
      </w:r>
    </w:p>
    <w:p w:rsidR="003D10A3" w:rsidRDefault="007B0B5A">
      <w:pPr>
        <w:pStyle w:val="BodyText"/>
        <w:spacing w:before="117" w:line="273" w:lineRule="auto"/>
        <w:ind w:left="300" w:right="888"/>
      </w:pPr>
      <w:r>
        <w:rPr>
          <w:color w:val="231F20"/>
        </w:rPr>
        <w:t xml:space="preserve">Subdivision of land in direct proximity to Dog Rocks Road, Friend in Hand Road and </w:t>
      </w:r>
      <w:proofErr w:type="spellStart"/>
      <w:r>
        <w:rPr>
          <w:color w:val="231F20"/>
        </w:rPr>
        <w:t>Merrawarp</w:t>
      </w:r>
      <w:proofErr w:type="spellEnd"/>
      <w:r>
        <w:rPr>
          <w:color w:val="231F20"/>
        </w:rPr>
        <w:t xml:space="preserve"> Road will deliver lower densities of residential development to provide a gradual transition between urban and rural land uses.</w:t>
      </w:r>
    </w:p>
    <w:p w:rsidR="003D10A3" w:rsidRDefault="007B0B5A">
      <w:pPr>
        <w:pStyle w:val="BodyText"/>
        <w:spacing w:before="4" w:line="273" w:lineRule="auto"/>
        <w:ind w:left="300" w:right="906"/>
      </w:pPr>
      <w:r>
        <w:rPr>
          <w:color w:val="231F20"/>
        </w:rPr>
        <w:t xml:space="preserve">Future upgrade of these roads should maintain elements of their existing rural character, particularly in proximity to </w:t>
      </w:r>
      <w:proofErr w:type="spellStart"/>
      <w:r>
        <w:rPr>
          <w:color w:val="231F20"/>
        </w:rPr>
        <w:t>Batesford</w:t>
      </w:r>
      <w:proofErr w:type="spellEnd"/>
      <w:r>
        <w:rPr>
          <w:color w:val="231F20"/>
        </w:rPr>
        <w:t xml:space="preserve"> township, Dog Rocks Sanctuary and the Dog Rocks.</w:t>
      </w:r>
    </w:p>
    <w:p w:rsidR="003D10A3" w:rsidRDefault="003D10A3">
      <w:pPr>
        <w:spacing w:line="273" w:lineRule="auto"/>
        <w:sectPr w:rsidR="003D10A3">
          <w:type w:val="continuous"/>
          <w:pgSz w:w="11910" w:h="16840"/>
          <w:pgMar w:top="1320" w:right="0" w:bottom="280" w:left="420" w:header="720" w:footer="720" w:gutter="0"/>
          <w:cols w:num="2" w:space="720" w:equalWidth="0">
            <w:col w:w="5363" w:space="40"/>
            <w:col w:w="6087"/>
          </w:cols>
        </w:sect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spacing w:before="6"/>
        <w:rPr>
          <w:sz w:val="15"/>
        </w:rPr>
      </w:pPr>
    </w:p>
    <w:p w:rsidR="003D10A3" w:rsidRDefault="003D10A3">
      <w:pPr>
        <w:rPr>
          <w:rFonts w:ascii="Calibri"/>
          <w:sz w:val="15"/>
        </w:rPr>
        <w:sectPr w:rsidR="003D10A3">
          <w:type w:val="continuous"/>
          <w:pgSz w:w="11910" w:h="16840"/>
          <w:pgMar w:top="1320" w:right="0" w:bottom="280" w:left="420" w:header="720" w:footer="720" w:gutter="0"/>
          <w:cols w:space="720"/>
        </w:sect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spacing w:before="4"/>
        <w:rPr>
          <w:rFonts w:ascii="Calibri"/>
          <w:sz w:val="22"/>
        </w:rPr>
      </w:pPr>
    </w:p>
    <w:p w:rsidR="003C0B99" w:rsidRDefault="003C0B99" w:rsidP="003C0B99">
      <w:pPr>
        <w:spacing w:before="96" w:line="268" w:lineRule="auto"/>
        <w:ind w:left="3572" w:right="4045" w:firstLine="232"/>
        <w:jc w:val="center"/>
        <w:rPr>
          <w:sz w:val="14"/>
        </w:rPr>
      </w:pPr>
      <w:r>
        <w:rPr>
          <w:color w:val="939598"/>
          <w:spacing w:val="4"/>
          <w:sz w:val="14"/>
        </w:rPr>
        <w:t xml:space="preserve">IMAGE </w:t>
      </w:r>
      <w:r>
        <w:rPr>
          <w:color w:val="939598"/>
          <w:spacing w:val="2"/>
          <w:sz w:val="14"/>
        </w:rPr>
        <w:t xml:space="preserve">IS </w:t>
      </w:r>
      <w:r>
        <w:rPr>
          <w:color w:val="939598"/>
          <w:spacing w:val="3"/>
          <w:sz w:val="14"/>
        </w:rPr>
        <w:t xml:space="preserve">NOT </w:t>
      </w:r>
      <w:r>
        <w:rPr>
          <w:color w:val="939598"/>
          <w:spacing w:val="2"/>
          <w:sz w:val="14"/>
        </w:rPr>
        <w:t xml:space="preserve">AVAILABLE </w:t>
      </w:r>
      <w:r>
        <w:rPr>
          <w:color w:val="939598"/>
          <w:spacing w:val="4"/>
          <w:sz w:val="14"/>
        </w:rPr>
        <w:t xml:space="preserve">WITHIN </w:t>
      </w:r>
      <w:r>
        <w:rPr>
          <w:color w:val="939598"/>
          <w:spacing w:val="3"/>
          <w:sz w:val="14"/>
        </w:rPr>
        <w:t xml:space="preserve">THIS </w:t>
      </w:r>
      <w:r>
        <w:rPr>
          <w:color w:val="939598"/>
          <w:spacing w:val="5"/>
          <w:sz w:val="14"/>
        </w:rPr>
        <w:t xml:space="preserve">VERION. </w:t>
      </w:r>
      <w:r>
        <w:rPr>
          <w:color w:val="939598"/>
          <w:spacing w:val="5"/>
          <w:sz w:val="14"/>
        </w:rPr>
        <w:br/>
      </w:r>
      <w:r>
        <w:rPr>
          <w:color w:val="939598"/>
          <w:sz w:val="14"/>
        </w:rPr>
        <w:t xml:space="preserve">TO </w:t>
      </w:r>
      <w:r>
        <w:rPr>
          <w:color w:val="939598"/>
          <w:spacing w:val="3"/>
          <w:sz w:val="14"/>
        </w:rPr>
        <w:t xml:space="preserve">VIEW </w:t>
      </w:r>
      <w:r>
        <w:rPr>
          <w:color w:val="939598"/>
          <w:spacing w:val="4"/>
          <w:sz w:val="14"/>
        </w:rPr>
        <w:t xml:space="preserve">SUPPORTING VISUAL </w:t>
      </w:r>
      <w:r>
        <w:rPr>
          <w:color w:val="939598"/>
          <w:spacing w:val="3"/>
          <w:sz w:val="14"/>
        </w:rPr>
        <w:t xml:space="preserve">FOR THIS </w:t>
      </w:r>
      <w:r>
        <w:rPr>
          <w:color w:val="939598"/>
          <w:sz w:val="14"/>
        </w:rPr>
        <w:t xml:space="preserve">PAGE </w:t>
      </w:r>
      <w:r>
        <w:rPr>
          <w:color w:val="939598"/>
          <w:spacing w:val="2"/>
          <w:sz w:val="14"/>
        </w:rPr>
        <w:t>GO</w:t>
      </w:r>
      <w:r>
        <w:rPr>
          <w:color w:val="939598"/>
          <w:spacing w:val="3"/>
          <w:sz w:val="14"/>
        </w:rPr>
        <w:t xml:space="preserve"> </w:t>
      </w:r>
      <w:r>
        <w:rPr>
          <w:color w:val="939598"/>
          <w:sz w:val="14"/>
        </w:rPr>
        <w:t>TO</w:t>
      </w:r>
      <w:r>
        <w:rPr>
          <w:sz w:val="14"/>
        </w:rPr>
        <w:br/>
      </w:r>
      <w:hyperlink r:id="rId314" w:history="1">
        <w:r w:rsidRPr="00D72CAB">
          <w:rPr>
            <w:rStyle w:val="Hyperlink"/>
            <w:sz w:val="14"/>
          </w:rPr>
          <w:t xml:space="preserve">www.geelongaustralia.com.au/futuregrowth/default.aspx </w:t>
        </w:r>
      </w:hyperlink>
      <w:r>
        <w:rPr>
          <w:color w:val="939598"/>
          <w:sz w:val="14"/>
        </w:rPr>
        <w:br/>
        <w:t>TO ACCESS PDF.</w:t>
      </w:r>
    </w:p>
    <w:p w:rsidR="003D10A3" w:rsidRDefault="003D10A3">
      <w:pPr>
        <w:spacing w:line="268" w:lineRule="auto"/>
        <w:jc w:val="center"/>
        <w:rPr>
          <w:sz w:val="14"/>
        </w:rPr>
        <w:sectPr w:rsidR="003D10A3">
          <w:headerReference w:type="default" r:id="rId315"/>
          <w:footerReference w:type="default" r:id="rId316"/>
          <w:pgSz w:w="11910" w:h="16840"/>
          <w:pgMar w:top="1580" w:right="0" w:bottom="280" w:left="420" w:header="0" w:footer="0" w:gutter="0"/>
          <w:cols w:space="720"/>
        </w:sectPr>
      </w:pPr>
    </w:p>
    <w:p w:rsidR="003D10A3" w:rsidRDefault="00225920">
      <w:pPr>
        <w:pStyle w:val="BodyText"/>
        <w:rPr>
          <w:sz w:val="20"/>
        </w:rPr>
      </w:pPr>
      <w:r>
        <w:rPr>
          <w:noProof/>
          <w:sz w:val="20"/>
        </w:rPr>
        <w:lastRenderedPageBreak/>
        <w:drawing>
          <wp:anchor distT="0" distB="0" distL="114300" distR="114300" simplePos="0" relativeHeight="488145408" behindDoc="0" locked="0" layoutInCell="1" allowOverlap="1">
            <wp:simplePos x="0" y="0"/>
            <wp:positionH relativeFrom="column">
              <wp:posOffset>-253449</wp:posOffset>
            </wp:positionH>
            <wp:positionV relativeFrom="paragraph">
              <wp:posOffset>-976797</wp:posOffset>
            </wp:positionV>
            <wp:extent cx="7513983" cy="10632861"/>
            <wp:effectExtent l="0" t="0" r="4445" b="0"/>
            <wp:wrapNone/>
            <wp:docPr id="978" name="Picture 978" descr="A large brick building with gras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 name="Picture 978" descr="A large brick building with grass and trees&#10;&#10;Description automatically generated"/>
                    <pic:cNvPicPr/>
                  </pic:nvPicPr>
                  <pic:blipFill>
                    <a:blip r:embed="rId317" cstate="screen">
                      <a:extLst>
                        <a:ext uri="{28A0092B-C50C-407E-A947-70E740481C1C}">
                          <a14:useLocalDpi xmlns:a14="http://schemas.microsoft.com/office/drawing/2010/main"/>
                        </a:ext>
                      </a:extLst>
                    </a:blip>
                    <a:stretch>
                      <a:fillRect/>
                    </a:stretch>
                  </pic:blipFill>
                  <pic:spPr>
                    <a:xfrm>
                      <a:off x="0" y="0"/>
                      <a:ext cx="7519760" cy="10641035"/>
                    </a:xfrm>
                    <a:prstGeom prst="rect">
                      <a:avLst/>
                    </a:prstGeom>
                  </pic:spPr>
                </pic:pic>
              </a:graphicData>
            </a:graphic>
            <wp14:sizeRelH relativeFrom="page">
              <wp14:pctWidth>0</wp14:pctWidth>
            </wp14:sizeRelH>
            <wp14:sizeRelV relativeFrom="page">
              <wp14:pctHeight>0</wp14:pctHeight>
            </wp14:sizeRelV>
          </wp:anchor>
        </w:drawing>
      </w: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spacing w:before="6"/>
        <w:rPr>
          <w:sz w:val="24"/>
        </w:rPr>
      </w:pPr>
    </w:p>
    <w:p w:rsidR="003D10A3" w:rsidRDefault="003D10A3">
      <w:pPr>
        <w:rPr>
          <w:rFonts w:ascii="Calibri"/>
          <w:sz w:val="15"/>
        </w:rPr>
        <w:sectPr w:rsidR="003D10A3">
          <w:headerReference w:type="even" r:id="rId318"/>
          <w:footerReference w:type="even" r:id="rId319"/>
          <w:pgSz w:w="11910" w:h="16840"/>
          <w:pgMar w:top="1580" w:right="0" w:bottom="280" w:left="420" w:header="0" w:footer="0" w:gutter="0"/>
          <w:cols w:space="720"/>
        </w:sectPr>
      </w:pPr>
    </w:p>
    <w:p w:rsidR="003D10A3" w:rsidRDefault="00721CBD">
      <w:pPr>
        <w:pStyle w:val="BodyText"/>
        <w:rPr>
          <w:rFonts w:ascii="Calibri"/>
          <w:sz w:val="20"/>
        </w:rPr>
      </w:pPr>
      <w:r>
        <w:rPr>
          <w:rFonts w:ascii="Calibri"/>
          <w:noProof/>
          <w:sz w:val="20"/>
        </w:rPr>
        <w:lastRenderedPageBreak/>
        <w:drawing>
          <wp:anchor distT="0" distB="0" distL="114300" distR="114300" simplePos="0" relativeHeight="488146432" behindDoc="0" locked="0" layoutInCell="1" allowOverlap="1">
            <wp:simplePos x="0" y="0"/>
            <wp:positionH relativeFrom="column">
              <wp:posOffset>-279953</wp:posOffset>
            </wp:positionH>
            <wp:positionV relativeFrom="paragraph">
              <wp:posOffset>-976796</wp:posOffset>
            </wp:positionV>
            <wp:extent cx="7538815" cy="10668000"/>
            <wp:effectExtent l="0" t="0" r="5080" b="0"/>
            <wp:wrapNone/>
            <wp:docPr id="979" name="Picture 979" descr="A tree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 name="Picture 979" descr="A tree in front of a building&#10;&#10;Description automatically generated"/>
                    <pic:cNvPicPr/>
                  </pic:nvPicPr>
                  <pic:blipFill>
                    <a:blip r:embed="rId320" cstate="screen">
                      <a:extLst>
                        <a:ext uri="{28A0092B-C50C-407E-A947-70E740481C1C}">
                          <a14:useLocalDpi xmlns:a14="http://schemas.microsoft.com/office/drawing/2010/main"/>
                        </a:ext>
                      </a:extLst>
                    </a:blip>
                    <a:stretch>
                      <a:fillRect/>
                    </a:stretch>
                  </pic:blipFill>
                  <pic:spPr>
                    <a:xfrm>
                      <a:off x="0" y="0"/>
                      <a:ext cx="7542411" cy="10673089"/>
                    </a:xfrm>
                    <a:prstGeom prst="rect">
                      <a:avLst/>
                    </a:prstGeom>
                  </pic:spPr>
                </pic:pic>
              </a:graphicData>
            </a:graphic>
            <wp14:sizeRelH relativeFrom="page">
              <wp14:pctWidth>0</wp14:pctWidth>
            </wp14:sizeRelH>
            <wp14:sizeRelV relativeFrom="page">
              <wp14:pctHeight>0</wp14:pctHeight>
            </wp14:sizeRelV>
          </wp:anchor>
        </w:drawing>
      </w: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spacing w:before="12"/>
        <w:rPr>
          <w:rFonts w:ascii="Calibri"/>
          <w:sz w:val="21"/>
        </w:rPr>
      </w:pPr>
    </w:p>
    <w:p w:rsidR="003D10A3" w:rsidRDefault="003D10A3">
      <w:pPr>
        <w:rPr>
          <w:rFonts w:ascii="Calibri"/>
          <w:sz w:val="21"/>
        </w:rPr>
        <w:sectPr w:rsidR="003D10A3">
          <w:headerReference w:type="default" r:id="rId321"/>
          <w:footerReference w:type="default" r:id="rId322"/>
          <w:pgSz w:w="11910" w:h="16840"/>
          <w:pgMar w:top="1580" w:right="0" w:bottom="280" w:left="420" w:header="0" w:footer="0" w:gutter="0"/>
          <w:cols w:space="720"/>
        </w:sectPr>
      </w:pPr>
    </w:p>
    <w:p w:rsidR="003D10A3" w:rsidRDefault="007B0B5A">
      <w:pPr>
        <w:pStyle w:val="BodyText"/>
        <w:rPr>
          <w:rFonts w:ascii="Calibri"/>
          <w:sz w:val="16"/>
        </w:rPr>
      </w:pPr>
      <w:r>
        <w:br w:type="column"/>
      </w:r>
    </w:p>
    <w:p w:rsidR="003D10A3" w:rsidRDefault="003D10A3">
      <w:pPr>
        <w:pStyle w:val="BodyText"/>
        <w:rPr>
          <w:rFonts w:ascii="Calibri"/>
          <w:sz w:val="16"/>
        </w:rPr>
      </w:pPr>
    </w:p>
    <w:p w:rsidR="003D10A3" w:rsidRDefault="003D10A3">
      <w:pPr>
        <w:pStyle w:val="BodyText"/>
        <w:spacing w:before="3"/>
        <w:rPr>
          <w:rFonts w:ascii="Calibri"/>
          <w:sz w:val="17"/>
        </w:rPr>
      </w:pPr>
    </w:p>
    <w:p w:rsidR="003D10A3" w:rsidRDefault="007B0B5A">
      <w:pPr>
        <w:ind w:left="233"/>
        <w:rPr>
          <w:rFonts w:ascii="Calibri"/>
          <w:sz w:val="16"/>
        </w:rPr>
      </w:pPr>
      <w:r>
        <w:rPr>
          <w:rFonts w:ascii="Calibri"/>
          <w:color w:val="FFFFFF"/>
          <w:sz w:val="16"/>
        </w:rPr>
        <w:t>123</w:t>
      </w:r>
    </w:p>
    <w:p w:rsidR="003D10A3" w:rsidRDefault="003D10A3">
      <w:pPr>
        <w:rPr>
          <w:rFonts w:ascii="Calibri"/>
          <w:sz w:val="16"/>
        </w:rPr>
        <w:sectPr w:rsidR="003D10A3">
          <w:type w:val="continuous"/>
          <w:pgSz w:w="11910" w:h="16840"/>
          <w:pgMar w:top="1320" w:right="0" w:bottom="280" w:left="420" w:header="720" w:footer="720" w:gutter="0"/>
          <w:cols w:num="2" w:space="720" w:equalWidth="0">
            <w:col w:w="10022" w:space="40"/>
            <w:col w:w="1428"/>
          </w:cols>
        </w:sectPr>
      </w:pPr>
    </w:p>
    <w:p w:rsidR="003D10A3" w:rsidRDefault="007B0B5A" w:rsidP="0013675D">
      <w:pPr>
        <w:pStyle w:val="Heading2"/>
        <w:spacing w:before="10" w:line="177" w:lineRule="auto"/>
        <w:ind w:right="2493"/>
        <w:rPr>
          <w:color w:val="FABEB0"/>
        </w:rPr>
      </w:pPr>
      <w:r>
        <w:rPr>
          <w:color w:val="FABEB0"/>
        </w:rPr>
        <w:lastRenderedPageBreak/>
        <w:t xml:space="preserve">NEIGHBOURHOOD </w:t>
      </w:r>
    </w:p>
    <w:p w:rsidR="0013675D" w:rsidRDefault="0013675D" w:rsidP="0013675D">
      <w:pPr>
        <w:pStyle w:val="Heading2"/>
        <w:spacing w:before="10" w:line="177" w:lineRule="auto"/>
        <w:ind w:right="2493"/>
        <w:rPr>
          <w:color w:val="FABEB0"/>
        </w:rPr>
      </w:pPr>
    </w:p>
    <w:p w:rsidR="0013675D" w:rsidRDefault="0013675D" w:rsidP="0013675D">
      <w:pPr>
        <w:pStyle w:val="Heading2"/>
        <w:spacing w:before="10" w:line="177" w:lineRule="auto"/>
        <w:ind w:right="2493"/>
        <w:rPr>
          <w:b w:val="0"/>
        </w:rPr>
      </w:pPr>
    </w:p>
    <w:p w:rsidR="003D10A3" w:rsidRDefault="003D10A3">
      <w:pPr>
        <w:pStyle w:val="BodyText"/>
        <w:rPr>
          <w:rFonts w:ascii="Calibri"/>
          <w:b/>
          <w:sz w:val="56"/>
        </w:rPr>
      </w:pPr>
    </w:p>
    <w:p w:rsidR="003D10A3" w:rsidRDefault="003D10A3">
      <w:pPr>
        <w:pStyle w:val="BodyText"/>
        <w:spacing w:before="13"/>
        <w:rPr>
          <w:rFonts w:ascii="Calibri"/>
          <w:b/>
          <w:sz w:val="62"/>
        </w:rPr>
      </w:pPr>
    </w:p>
    <w:p w:rsidR="003D10A3" w:rsidRDefault="007B0B5A">
      <w:pPr>
        <w:spacing w:line="201" w:lineRule="auto"/>
        <w:ind w:left="373" w:right="1559"/>
        <w:rPr>
          <w:rFonts w:ascii="Calibri" w:hAnsi="Calibri"/>
          <w:b/>
          <w:sz w:val="28"/>
        </w:rPr>
      </w:pPr>
      <w:r>
        <w:rPr>
          <w:rFonts w:ascii="Calibri" w:hAnsi="Calibri"/>
          <w:b/>
          <w:color w:val="FABEB0"/>
          <w:sz w:val="28"/>
        </w:rPr>
        <w:t xml:space="preserve">NEIGHBOURHOOD </w:t>
      </w:r>
      <w:r>
        <w:rPr>
          <w:rFonts w:ascii="Calibri" w:hAnsi="Calibri"/>
          <w:b/>
          <w:color w:val="003263"/>
          <w:sz w:val="28"/>
        </w:rPr>
        <w:t>is the element that enables Geelong’s new communities to live locally, sustainably and with pride of place.</w:t>
      </w:r>
    </w:p>
    <w:p w:rsidR="003D10A3" w:rsidRDefault="003D10A3">
      <w:pPr>
        <w:pStyle w:val="BodyText"/>
        <w:spacing w:before="6"/>
        <w:rPr>
          <w:rFonts w:ascii="Calibri"/>
          <w:b/>
          <w:sz w:val="7"/>
        </w:rPr>
      </w:pPr>
    </w:p>
    <w:p w:rsidR="003D10A3" w:rsidRDefault="003D10A3">
      <w:pPr>
        <w:rPr>
          <w:rFonts w:ascii="Calibri"/>
          <w:sz w:val="7"/>
        </w:rPr>
        <w:sectPr w:rsidR="003D10A3">
          <w:headerReference w:type="even" r:id="rId323"/>
          <w:footerReference w:type="even" r:id="rId324"/>
          <w:pgSz w:w="11910" w:h="16840"/>
          <w:pgMar w:top="700" w:right="0" w:bottom="600" w:left="420" w:header="0" w:footer="400" w:gutter="0"/>
          <w:pgNumType w:start="124"/>
          <w:cols w:space="720"/>
        </w:sectPr>
      </w:pPr>
    </w:p>
    <w:p w:rsidR="003D10A3" w:rsidRDefault="007B0B5A">
      <w:pPr>
        <w:pStyle w:val="BodyText"/>
        <w:spacing w:before="94" w:line="273" w:lineRule="auto"/>
        <w:ind w:left="373" w:right="-20"/>
      </w:pPr>
      <w:proofErr w:type="spellStart"/>
      <w:r>
        <w:rPr>
          <w:color w:val="231F20"/>
        </w:rPr>
        <w:t>Neighbourhoods</w:t>
      </w:r>
      <w:proofErr w:type="spellEnd"/>
      <w:r>
        <w:rPr>
          <w:color w:val="231F20"/>
        </w:rPr>
        <w:t xml:space="preserve"> are comprised of many components that make a place feel like home. Streetscapes and buildings, open space and the natural environments, local community facilities and sporting clubs are a few of the many essential components that contribute to the creation of a healthy </w:t>
      </w:r>
      <w:proofErr w:type="spellStart"/>
      <w:r>
        <w:rPr>
          <w:color w:val="231F20"/>
        </w:rPr>
        <w:t>neighbourhood</w:t>
      </w:r>
      <w:proofErr w:type="spellEnd"/>
      <w:r>
        <w:rPr>
          <w:color w:val="231F20"/>
        </w:rPr>
        <w:t>.</w:t>
      </w:r>
    </w:p>
    <w:p w:rsidR="003D10A3" w:rsidRDefault="007B0B5A">
      <w:pPr>
        <w:pStyle w:val="BodyText"/>
        <w:spacing w:before="119" w:line="273" w:lineRule="auto"/>
        <w:ind w:left="373" w:right="180"/>
      </w:pPr>
      <w:r>
        <w:rPr>
          <w:color w:val="231F20"/>
        </w:rPr>
        <w:t xml:space="preserve">The character of a </w:t>
      </w:r>
      <w:proofErr w:type="spellStart"/>
      <w:r>
        <w:rPr>
          <w:color w:val="231F20"/>
        </w:rPr>
        <w:t>neighbourhood</w:t>
      </w:r>
      <w:proofErr w:type="spellEnd"/>
      <w:r>
        <w:rPr>
          <w:color w:val="231F20"/>
        </w:rPr>
        <w:t xml:space="preserve"> is largely influenced by the land it inhabits. The growth areas are made up of many different places.</w:t>
      </w:r>
      <w:r>
        <w:rPr>
          <w:color w:val="231F20"/>
          <w:spacing w:val="-41"/>
        </w:rPr>
        <w:t xml:space="preserve"> </w:t>
      </w:r>
      <w:r>
        <w:rPr>
          <w:color w:val="231F20"/>
        </w:rPr>
        <w:t>Areas of dramatic landscape – the</w:t>
      </w:r>
    </w:p>
    <w:p w:rsidR="003D10A3" w:rsidRDefault="007B0B5A">
      <w:pPr>
        <w:pStyle w:val="BodyText"/>
        <w:spacing w:before="3"/>
        <w:ind w:left="373"/>
      </w:pPr>
      <w:r>
        <w:rPr>
          <w:color w:val="231F20"/>
        </w:rPr>
        <w:t>Lovely Banks monocline and the Moorabool River corridor</w:t>
      </w:r>
    </w:p>
    <w:p w:rsidR="003D10A3" w:rsidRDefault="007B0B5A">
      <w:pPr>
        <w:pStyle w:val="BodyText"/>
        <w:spacing w:before="31" w:line="273" w:lineRule="auto"/>
        <w:ind w:left="373" w:right="233"/>
      </w:pPr>
      <w:r>
        <w:rPr>
          <w:color w:val="231F20"/>
        </w:rPr>
        <w:t>– are located next to areas of flat terrain; a development response for all types of land is equally important to the future community that it supports.</w:t>
      </w:r>
    </w:p>
    <w:p w:rsidR="003D10A3" w:rsidRDefault="007B0B5A">
      <w:pPr>
        <w:pStyle w:val="BodyText"/>
        <w:spacing w:before="116" w:line="273" w:lineRule="auto"/>
        <w:ind w:left="373" w:right="64"/>
      </w:pPr>
      <w:r>
        <w:rPr>
          <w:color w:val="231F20"/>
        </w:rPr>
        <w:t xml:space="preserve">The planning for the Northern and Western Geelong Growth Areas has taken an integrated and considered approach to the design of </w:t>
      </w:r>
      <w:proofErr w:type="spellStart"/>
      <w:r>
        <w:rPr>
          <w:color w:val="231F20"/>
        </w:rPr>
        <w:t>neighbourhoods</w:t>
      </w:r>
      <w:proofErr w:type="spellEnd"/>
      <w:r>
        <w:rPr>
          <w:color w:val="231F20"/>
        </w:rPr>
        <w:t xml:space="preserve"> that </w:t>
      </w:r>
      <w:proofErr w:type="spellStart"/>
      <w:r>
        <w:rPr>
          <w:color w:val="231F20"/>
        </w:rPr>
        <w:t>maximises</w:t>
      </w:r>
      <w:proofErr w:type="spellEnd"/>
      <w:r>
        <w:rPr>
          <w:color w:val="231F20"/>
        </w:rPr>
        <w:t xml:space="preserve"> the site context and scale of the combined growth areas.</w:t>
      </w:r>
    </w:p>
    <w:p w:rsidR="003D10A3" w:rsidRDefault="007B0B5A">
      <w:pPr>
        <w:pStyle w:val="BodyText"/>
        <w:spacing w:before="94" w:line="273" w:lineRule="auto"/>
        <w:ind w:left="338" w:right="1024"/>
      </w:pPr>
      <w:r>
        <w:br w:type="column"/>
      </w:r>
      <w:r>
        <w:rPr>
          <w:color w:val="231F20"/>
        </w:rPr>
        <w:t xml:space="preserve">The integrated approach is focused on the creation of a network of vibrant and unique </w:t>
      </w:r>
      <w:proofErr w:type="spellStart"/>
      <w:r>
        <w:rPr>
          <w:color w:val="231F20"/>
        </w:rPr>
        <w:t>neighbourhoods</w:t>
      </w:r>
      <w:proofErr w:type="spellEnd"/>
      <w:r>
        <w:rPr>
          <w:color w:val="231F20"/>
        </w:rPr>
        <w:t xml:space="preserve"> </w:t>
      </w:r>
      <w:proofErr w:type="spellStart"/>
      <w:r>
        <w:rPr>
          <w:color w:val="231F20"/>
        </w:rPr>
        <w:t>centred</w:t>
      </w:r>
      <w:proofErr w:type="spellEnd"/>
      <w:r>
        <w:rPr>
          <w:color w:val="231F20"/>
        </w:rPr>
        <w:t xml:space="preserve"> on the Clever and Creative Corridor, each with a sense of place and identity, and each servicing the daily needs of the local community within a </w:t>
      </w:r>
      <w:proofErr w:type="gramStart"/>
      <w:r>
        <w:rPr>
          <w:color w:val="231F20"/>
        </w:rPr>
        <w:t>20 minute</w:t>
      </w:r>
      <w:proofErr w:type="gramEnd"/>
      <w:r>
        <w:rPr>
          <w:color w:val="231F20"/>
        </w:rPr>
        <w:t xml:space="preserve"> walk, cycle or public transport trip.</w:t>
      </w:r>
    </w:p>
    <w:p w:rsidR="003D10A3" w:rsidRDefault="007B0B5A">
      <w:pPr>
        <w:pStyle w:val="BodyText"/>
        <w:spacing w:before="119" w:line="273" w:lineRule="auto"/>
        <w:ind w:left="338" w:right="834"/>
      </w:pPr>
      <w:r>
        <w:rPr>
          <w:color w:val="231F20"/>
        </w:rPr>
        <w:t xml:space="preserve">The Clever and Creative Corridor will provide a </w:t>
      </w:r>
      <w:proofErr w:type="spellStart"/>
      <w:r>
        <w:rPr>
          <w:color w:val="231F20"/>
        </w:rPr>
        <w:t>centralised</w:t>
      </w:r>
      <w:proofErr w:type="spellEnd"/>
      <w:r>
        <w:rPr>
          <w:color w:val="231F20"/>
        </w:rPr>
        <w:t xml:space="preserve"> focal point for community activity and mobility, including high quality, active and sustainable transport options that unify the individual </w:t>
      </w:r>
      <w:proofErr w:type="spellStart"/>
      <w:r>
        <w:rPr>
          <w:color w:val="231F20"/>
        </w:rPr>
        <w:t>neighbourhoods</w:t>
      </w:r>
      <w:proofErr w:type="spellEnd"/>
      <w:r>
        <w:rPr>
          <w:color w:val="231F20"/>
        </w:rPr>
        <w:t xml:space="preserve"> across the growth areas into a larger community that shares the Geelong identity. Travelling a route that traverses the Lovely Banks monocline, </w:t>
      </w:r>
      <w:proofErr w:type="spellStart"/>
      <w:r>
        <w:rPr>
          <w:color w:val="231F20"/>
        </w:rPr>
        <w:t>Cowies</w:t>
      </w:r>
      <w:proofErr w:type="spellEnd"/>
      <w:r>
        <w:rPr>
          <w:color w:val="231F20"/>
        </w:rPr>
        <w:t xml:space="preserve"> Creek, the Moorabool River, </w:t>
      </w:r>
      <w:proofErr w:type="spellStart"/>
      <w:r>
        <w:rPr>
          <w:color w:val="231F20"/>
        </w:rPr>
        <w:t>Batesford</w:t>
      </w:r>
      <w:proofErr w:type="spellEnd"/>
      <w:r>
        <w:rPr>
          <w:color w:val="231F20"/>
        </w:rPr>
        <w:t xml:space="preserve"> Quarry (and its future lake) and the Barwon River, the corridor will be emblematic of the city.</w:t>
      </w:r>
    </w:p>
    <w:p w:rsidR="003D10A3" w:rsidRDefault="007B0B5A">
      <w:pPr>
        <w:pStyle w:val="BodyText"/>
        <w:spacing w:before="122" w:line="273" w:lineRule="auto"/>
        <w:ind w:left="338" w:right="854"/>
      </w:pPr>
      <w:r>
        <w:rPr>
          <w:b/>
          <w:color w:val="FABEB0"/>
        </w:rPr>
        <w:t xml:space="preserve">NEIGHBOURHOOD </w:t>
      </w:r>
      <w:r>
        <w:rPr>
          <w:color w:val="231F20"/>
        </w:rPr>
        <w:t xml:space="preserve">considers the elements that support </w:t>
      </w:r>
      <w:proofErr w:type="spellStart"/>
      <w:r>
        <w:rPr>
          <w:color w:val="231F20"/>
        </w:rPr>
        <w:t>localised</w:t>
      </w:r>
      <w:proofErr w:type="spellEnd"/>
      <w:r>
        <w:rPr>
          <w:color w:val="231F20"/>
        </w:rPr>
        <w:t>, self-sufficient communities with a sense of place in their design, amenity, sustainability, diversity and social infrastructure.</w:t>
      </w:r>
    </w:p>
    <w:p w:rsidR="003D10A3" w:rsidRDefault="003D10A3">
      <w:pPr>
        <w:spacing w:line="273" w:lineRule="auto"/>
        <w:sectPr w:rsidR="003D10A3">
          <w:type w:val="continuous"/>
          <w:pgSz w:w="11910" w:h="16840"/>
          <w:pgMar w:top="1320" w:right="0" w:bottom="280" w:left="420" w:header="720" w:footer="720" w:gutter="0"/>
          <w:cols w:num="2" w:space="720" w:equalWidth="0">
            <w:col w:w="5337" w:space="40"/>
            <w:col w:w="6113"/>
          </w:cols>
        </w:sect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spacing w:before="9"/>
        <w:rPr>
          <w:sz w:val="20"/>
        </w:rPr>
      </w:pPr>
    </w:p>
    <w:p w:rsidR="003D10A3" w:rsidRDefault="007B0B5A">
      <w:pPr>
        <w:ind w:left="373"/>
        <w:rPr>
          <w:b/>
          <w:sz w:val="16"/>
        </w:rPr>
      </w:pPr>
      <w:r>
        <w:rPr>
          <w:color w:val="231F20"/>
          <w:sz w:val="16"/>
        </w:rPr>
        <w:t xml:space="preserve">PREVIOUS PAGE: CLEVER AND CREATIVE </w:t>
      </w:r>
      <w:r>
        <w:rPr>
          <w:b/>
          <w:color w:val="FABEB0"/>
          <w:sz w:val="16"/>
        </w:rPr>
        <w:t>NEIGHBOURHOOD</w:t>
      </w:r>
    </w:p>
    <w:p w:rsidR="003D10A3" w:rsidRDefault="007B0B5A">
      <w:pPr>
        <w:spacing w:before="66"/>
        <w:ind w:left="373"/>
        <w:rPr>
          <w:sz w:val="16"/>
        </w:rPr>
      </w:pPr>
      <w:r>
        <w:rPr>
          <w:color w:val="231F20"/>
          <w:sz w:val="16"/>
        </w:rPr>
        <w:t>– GEELONG LIBRARY &amp; HERITAGE CENTRE</w:t>
      </w:r>
    </w:p>
    <w:p w:rsidR="003D10A3" w:rsidRDefault="003D10A3">
      <w:pPr>
        <w:rPr>
          <w:sz w:val="16"/>
        </w:rPr>
        <w:sectPr w:rsidR="003D10A3">
          <w:type w:val="continuous"/>
          <w:pgSz w:w="11910" w:h="16840"/>
          <w:pgMar w:top="1320" w:right="0" w:bottom="280" w:left="420" w:header="720" w:footer="720" w:gutter="0"/>
          <w:cols w:space="720"/>
        </w:sectPr>
      </w:pPr>
    </w:p>
    <w:p w:rsidR="003D10A3" w:rsidRDefault="00E04976">
      <w:pPr>
        <w:spacing w:line="249" w:lineRule="auto"/>
        <w:rPr>
          <w:sz w:val="17"/>
        </w:rPr>
        <w:sectPr w:rsidR="003D10A3">
          <w:headerReference w:type="default" r:id="rId325"/>
          <w:footerReference w:type="default" r:id="rId326"/>
          <w:pgSz w:w="11910" w:h="16840"/>
          <w:pgMar w:top="1300" w:right="0" w:bottom="280" w:left="420" w:header="0" w:footer="0" w:gutter="0"/>
          <w:cols w:space="720"/>
        </w:sectPr>
      </w:pPr>
      <w:r>
        <w:rPr>
          <w:noProof/>
          <w:sz w:val="17"/>
        </w:rPr>
        <w:lastRenderedPageBreak/>
        <w:drawing>
          <wp:anchor distT="0" distB="0" distL="114300" distR="114300" simplePos="0" relativeHeight="488147456" behindDoc="0" locked="0" layoutInCell="1" allowOverlap="1">
            <wp:simplePos x="0" y="0"/>
            <wp:positionH relativeFrom="column">
              <wp:posOffset>-253449</wp:posOffset>
            </wp:positionH>
            <wp:positionV relativeFrom="paragraph">
              <wp:posOffset>-812248</wp:posOffset>
            </wp:positionV>
            <wp:extent cx="7540487" cy="10658376"/>
            <wp:effectExtent l="0" t="0" r="3810" b="0"/>
            <wp:wrapNone/>
            <wp:docPr id="981" name="Picture 981"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 name="Picture 981" descr="A picture containing table&#10;&#10;Description automatically generated"/>
                    <pic:cNvPicPr/>
                  </pic:nvPicPr>
                  <pic:blipFill>
                    <a:blip r:embed="rId327" cstate="screen">
                      <a:extLst>
                        <a:ext uri="{28A0092B-C50C-407E-A947-70E740481C1C}">
                          <a14:useLocalDpi xmlns:a14="http://schemas.microsoft.com/office/drawing/2010/main"/>
                        </a:ext>
                      </a:extLst>
                    </a:blip>
                    <a:stretch>
                      <a:fillRect/>
                    </a:stretch>
                  </pic:blipFill>
                  <pic:spPr>
                    <a:xfrm>
                      <a:off x="0" y="0"/>
                      <a:ext cx="7545718" cy="10665770"/>
                    </a:xfrm>
                    <a:prstGeom prst="rect">
                      <a:avLst/>
                    </a:prstGeom>
                  </pic:spPr>
                </pic:pic>
              </a:graphicData>
            </a:graphic>
            <wp14:sizeRelH relativeFrom="page">
              <wp14:pctWidth>0</wp14:pctWidth>
            </wp14:sizeRelH>
            <wp14:sizeRelV relativeFrom="page">
              <wp14:pctHeight>0</wp14:pctHeight>
            </wp14:sizeRelV>
          </wp:anchor>
        </w:drawing>
      </w:r>
    </w:p>
    <w:p w:rsidR="003D10A3" w:rsidRDefault="007B0B5A" w:rsidP="00E04976">
      <w:pPr>
        <w:spacing w:line="422" w:lineRule="exact"/>
        <w:ind w:firstLine="373"/>
        <w:rPr>
          <w:rFonts w:ascii="Calibri"/>
          <w:b/>
          <w:sz w:val="40"/>
        </w:rPr>
      </w:pPr>
      <w:r>
        <w:rPr>
          <w:rFonts w:ascii="Calibri"/>
          <w:b/>
          <w:color w:val="003263"/>
          <w:sz w:val="40"/>
        </w:rPr>
        <w:lastRenderedPageBreak/>
        <w:t>NEIGHBOURHOOD</w:t>
      </w:r>
    </w:p>
    <w:p w:rsidR="003D10A3" w:rsidRDefault="007B0B5A">
      <w:pPr>
        <w:spacing w:line="508" w:lineRule="exact"/>
        <w:ind w:left="381"/>
        <w:rPr>
          <w:rFonts w:ascii="Calibri"/>
          <w:b/>
          <w:sz w:val="40"/>
        </w:rPr>
      </w:pPr>
      <w:r>
        <w:rPr>
          <w:rFonts w:ascii="Calibri"/>
          <w:b/>
          <w:color w:val="003263"/>
          <w:sz w:val="40"/>
        </w:rPr>
        <w:t>NORTHERN GEELONG GROWTH AREA</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rPr>
          <w:rFonts w:ascii="Calibri"/>
          <w:sz w:val="20"/>
        </w:rPr>
        <w:sectPr w:rsidR="003D10A3">
          <w:headerReference w:type="even" r:id="rId328"/>
          <w:footerReference w:type="even" r:id="rId329"/>
          <w:footerReference w:type="default" r:id="rId330"/>
          <w:pgSz w:w="11910" w:h="16840"/>
          <w:pgMar w:top="720" w:right="0" w:bottom="600" w:left="420" w:header="0" w:footer="400" w:gutter="0"/>
          <w:pgNumType w:start="126"/>
          <w:cols w:space="720"/>
        </w:sectPr>
      </w:pPr>
    </w:p>
    <w:p w:rsidR="003D10A3" w:rsidRDefault="007B0B5A">
      <w:pPr>
        <w:pStyle w:val="Heading7"/>
        <w:spacing w:before="171" w:line="218" w:lineRule="auto"/>
        <w:ind w:right="1507"/>
      </w:pPr>
      <w:r>
        <w:rPr>
          <w:color w:val="003263"/>
        </w:rPr>
        <w:t>NEIGHBOURHOOD DESIGN</w:t>
      </w:r>
    </w:p>
    <w:p w:rsidR="003D10A3" w:rsidRDefault="007B0B5A">
      <w:pPr>
        <w:spacing w:before="79"/>
        <w:ind w:left="373"/>
        <w:rPr>
          <w:rFonts w:ascii="Calibri"/>
          <w:b/>
          <w:sz w:val="19"/>
        </w:rPr>
      </w:pPr>
      <w:r>
        <w:rPr>
          <w:rFonts w:ascii="Calibri"/>
          <w:b/>
          <w:color w:val="F2665E"/>
          <w:sz w:val="19"/>
        </w:rPr>
        <w:t>NORTHERN GEELONG GROWTH AREA</w:t>
      </w:r>
    </w:p>
    <w:p w:rsidR="003D10A3" w:rsidRDefault="003D10A3">
      <w:pPr>
        <w:pStyle w:val="BodyText"/>
        <w:rPr>
          <w:rFonts w:ascii="Calibri"/>
          <w:b/>
          <w:sz w:val="18"/>
        </w:rPr>
      </w:pPr>
    </w:p>
    <w:p w:rsidR="003D10A3" w:rsidRDefault="003D10A3">
      <w:pPr>
        <w:pStyle w:val="BodyText"/>
        <w:rPr>
          <w:rFonts w:ascii="Calibri"/>
          <w:b/>
          <w:sz w:val="18"/>
        </w:rPr>
      </w:pPr>
    </w:p>
    <w:p w:rsidR="003D10A3" w:rsidRDefault="003D10A3">
      <w:pPr>
        <w:pStyle w:val="BodyText"/>
        <w:rPr>
          <w:rFonts w:ascii="Calibri"/>
          <w:b/>
          <w:sz w:val="26"/>
        </w:rPr>
      </w:pPr>
    </w:p>
    <w:p w:rsidR="003D10A3" w:rsidRDefault="007B0B5A">
      <w:pPr>
        <w:ind w:left="377"/>
        <w:rPr>
          <w:rFonts w:ascii="Calibri"/>
          <w:b/>
          <w:sz w:val="20"/>
        </w:rPr>
      </w:pPr>
      <w:r>
        <w:rPr>
          <w:rFonts w:ascii="Calibri"/>
          <w:b/>
          <w:color w:val="003263"/>
          <w:sz w:val="20"/>
        </w:rPr>
        <w:t>CONTEXT</w:t>
      </w:r>
    </w:p>
    <w:p w:rsidR="003D10A3" w:rsidRDefault="003D10A3">
      <w:pPr>
        <w:pStyle w:val="BodyText"/>
        <w:spacing w:before="1"/>
        <w:rPr>
          <w:rFonts w:ascii="Calibri"/>
          <w:b/>
          <w:sz w:val="13"/>
        </w:rPr>
      </w:pPr>
    </w:p>
    <w:p w:rsidR="003D10A3" w:rsidRDefault="007B0B5A">
      <w:pPr>
        <w:pStyle w:val="BodyText"/>
        <w:spacing w:line="273" w:lineRule="auto"/>
        <w:ind w:left="373" w:right="61"/>
      </w:pPr>
      <w:r>
        <w:rPr>
          <w:color w:val="F2665E"/>
        </w:rPr>
        <w:t xml:space="preserve">Effective </w:t>
      </w:r>
      <w:proofErr w:type="spellStart"/>
      <w:r>
        <w:rPr>
          <w:color w:val="F2665E"/>
        </w:rPr>
        <w:t>neighbourhood</w:t>
      </w:r>
      <w:proofErr w:type="spellEnd"/>
      <w:r>
        <w:rPr>
          <w:color w:val="F2665E"/>
        </w:rPr>
        <w:t xml:space="preserve"> design provides a site-specific design response. The </w:t>
      </w:r>
      <w:proofErr w:type="spellStart"/>
      <w:r>
        <w:rPr>
          <w:color w:val="F2665E"/>
        </w:rPr>
        <w:t>neighbourhood</w:t>
      </w:r>
      <w:proofErr w:type="spellEnd"/>
      <w:r>
        <w:rPr>
          <w:color w:val="F2665E"/>
        </w:rPr>
        <w:t xml:space="preserve"> highlights the existing characteristics of the land and celebrates natural and existing features, including landforms and view lines, topography, waterways, native vegetation and established trees, heritage and cultural values.</w:t>
      </w:r>
    </w:p>
    <w:p w:rsidR="003D10A3" w:rsidRDefault="007B0B5A">
      <w:pPr>
        <w:pStyle w:val="BodyText"/>
        <w:spacing w:before="119" w:line="273" w:lineRule="auto"/>
        <w:ind w:left="373" w:right="61"/>
      </w:pPr>
      <w:r>
        <w:rPr>
          <w:color w:val="F2665E"/>
        </w:rPr>
        <w:t xml:space="preserve">Demanding that the urban landscape </w:t>
      </w:r>
      <w:proofErr w:type="spellStart"/>
      <w:r>
        <w:rPr>
          <w:color w:val="F2665E"/>
        </w:rPr>
        <w:t>utilises</w:t>
      </w:r>
      <w:proofErr w:type="spellEnd"/>
      <w:r>
        <w:rPr>
          <w:color w:val="F2665E"/>
        </w:rPr>
        <w:t xml:space="preserve"> these elements – or makes up for their absence - is fundamental to the growth and ongoing success of a </w:t>
      </w:r>
      <w:proofErr w:type="spellStart"/>
      <w:r>
        <w:rPr>
          <w:color w:val="F2665E"/>
        </w:rPr>
        <w:t>neighbourhood</w:t>
      </w:r>
      <w:proofErr w:type="spellEnd"/>
      <w:r>
        <w:rPr>
          <w:color w:val="F2665E"/>
        </w:rPr>
        <w:t>.</w:t>
      </w:r>
    </w:p>
    <w:p w:rsidR="003D10A3" w:rsidRDefault="007B0B5A">
      <w:pPr>
        <w:pStyle w:val="BodyText"/>
        <w:spacing w:before="3" w:line="273" w:lineRule="auto"/>
        <w:ind w:left="373" w:right="208"/>
      </w:pPr>
      <w:r>
        <w:rPr>
          <w:color w:val="F2665E"/>
        </w:rPr>
        <w:t xml:space="preserve">Establishing the structure of the </w:t>
      </w:r>
      <w:proofErr w:type="spellStart"/>
      <w:r>
        <w:rPr>
          <w:color w:val="F2665E"/>
        </w:rPr>
        <w:t>neighbourhood</w:t>
      </w:r>
      <w:proofErr w:type="spellEnd"/>
      <w:r>
        <w:rPr>
          <w:color w:val="F2665E"/>
        </w:rPr>
        <w:t xml:space="preserve"> relies on interpreting the land.</w:t>
      </w:r>
    </w:p>
    <w:p w:rsidR="003D10A3" w:rsidRDefault="007B0B5A">
      <w:pPr>
        <w:pStyle w:val="BodyText"/>
        <w:spacing w:before="115" w:line="273" w:lineRule="auto"/>
        <w:ind w:left="373"/>
      </w:pPr>
      <w:proofErr w:type="spellStart"/>
      <w:r>
        <w:rPr>
          <w:color w:val="F2665E"/>
        </w:rPr>
        <w:t>Neighbourhoods</w:t>
      </w:r>
      <w:proofErr w:type="spellEnd"/>
      <w:r>
        <w:rPr>
          <w:color w:val="F2665E"/>
        </w:rPr>
        <w:t xml:space="preserve"> in the Northern Geelong Growth Area will create their own local sense of place based on the nature of the land and their proximity to services and </w:t>
      </w:r>
      <w:r>
        <w:rPr>
          <w:color w:val="F2665E"/>
          <w:spacing w:val="-3"/>
        </w:rPr>
        <w:t xml:space="preserve">activity. </w:t>
      </w:r>
      <w:r>
        <w:rPr>
          <w:color w:val="F2665E"/>
        </w:rPr>
        <w:t xml:space="preserve">Each </w:t>
      </w:r>
      <w:proofErr w:type="spellStart"/>
      <w:r>
        <w:rPr>
          <w:color w:val="F2665E"/>
        </w:rPr>
        <w:t>neighbourhood</w:t>
      </w:r>
      <w:proofErr w:type="spellEnd"/>
      <w:r>
        <w:rPr>
          <w:color w:val="F2665E"/>
        </w:rPr>
        <w:t xml:space="preserve">, despite its unique </w:t>
      </w:r>
      <w:proofErr w:type="spellStart"/>
      <w:r>
        <w:rPr>
          <w:color w:val="F2665E"/>
        </w:rPr>
        <w:t>neighbourhood</w:t>
      </w:r>
      <w:proofErr w:type="spellEnd"/>
      <w:r>
        <w:rPr>
          <w:color w:val="F2665E"/>
        </w:rPr>
        <w:t xml:space="preserve"> design, will form part of the </w:t>
      </w:r>
      <w:r>
        <w:rPr>
          <w:color w:val="F2665E"/>
          <w:spacing w:val="-3"/>
        </w:rPr>
        <w:t xml:space="preserve">larger, </w:t>
      </w:r>
      <w:r>
        <w:rPr>
          <w:color w:val="F2665E"/>
        </w:rPr>
        <w:t>Greater Geelong</w:t>
      </w:r>
      <w:r>
        <w:rPr>
          <w:color w:val="F2665E"/>
          <w:spacing w:val="-9"/>
        </w:rPr>
        <w:t xml:space="preserve"> </w:t>
      </w:r>
      <w:r>
        <w:rPr>
          <w:color w:val="F2665E"/>
        </w:rPr>
        <w:t>community.</w:t>
      </w:r>
    </w:p>
    <w:p w:rsidR="003D10A3" w:rsidRDefault="007B0B5A">
      <w:pPr>
        <w:pStyle w:val="BodyText"/>
        <w:spacing w:before="5"/>
        <w:rPr>
          <w:sz w:val="14"/>
        </w:rPr>
      </w:pPr>
      <w:r>
        <w:br w:type="column"/>
      </w:r>
    </w:p>
    <w:p w:rsidR="003D10A3" w:rsidRDefault="007B0B5A">
      <w:pPr>
        <w:ind w:left="308"/>
        <w:rPr>
          <w:rFonts w:ascii="Calibri"/>
          <w:b/>
          <w:sz w:val="19"/>
        </w:rPr>
      </w:pPr>
      <w:r>
        <w:rPr>
          <w:rFonts w:ascii="Calibri"/>
          <w:b/>
          <w:color w:val="003263"/>
          <w:sz w:val="19"/>
          <w:u w:val="single" w:color="003263"/>
        </w:rPr>
        <w:t>ACTION N2.1.1</w:t>
      </w:r>
    </w:p>
    <w:p w:rsidR="003D10A3" w:rsidRDefault="007B0B5A">
      <w:pPr>
        <w:spacing w:before="134" w:line="273" w:lineRule="auto"/>
        <w:ind w:left="308" w:right="2114"/>
        <w:rPr>
          <w:b/>
          <w:sz w:val="19"/>
        </w:rPr>
      </w:pPr>
      <w:r>
        <w:rPr>
          <w:b/>
          <w:color w:val="005295"/>
          <w:sz w:val="19"/>
        </w:rPr>
        <w:t xml:space="preserve">Urban development will adopt 20-minute </w:t>
      </w:r>
      <w:proofErr w:type="spellStart"/>
      <w:r>
        <w:rPr>
          <w:b/>
          <w:color w:val="005295"/>
          <w:sz w:val="19"/>
        </w:rPr>
        <w:t>neighbourhood</w:t>
      </w:r>
      <w:proofErr w:type="spellEnd"/>
      <w:r>
        <w:rPr>
          <w:b/>
          <w:color w:val="005295"/>
          <w:sz w:val="19"/>
        </w:rPr>
        <w:t xml:space="preserve"> design principles.</w:t>
      </w:r>
    </w:p>
    <w:p w:rsidR="003D10A3" w:rsidRDefault="007B0B5A">
      <w:pPr>
        <w:pStyle w:val="BodyText"/>
        <w:spacing w:before="115" w:line="273" w:lineRule="auto"/>
        <w:ind w:left="308" w:right="919"/>
      </w:pPr>
      <w:r>
        <w:rPr>
          <w:color w:val="231F20"/>
        </w:rPr>
        <w:t xml:space="preserve">Geelong’s new </w:t>
      </w:r>
      <w:proofErr w:type="spellStart"/>
      <w:r>
        <w:rPr>
          <w:color w:val="231F20"/>
        </w:rPr>
        <w:t>neighbourhoods</w:t>
      </w:r>
      <w:proofErr w:type="spellEnd"/>
      <w:r>
        <w:rPr>
          <w:color w:val="231F20"/>
        </w:rPr>
        <w:t xml:space="preserve"> will allow residents to live locally and meet most of their everyday needs within a</w:t>
      </w:r>
    </w:p>
    <w:p w:rsidR="003D10A3" w:rsidRDefault="007B0B5A">
      <w:pPr>
        <w:pStyle w:val="BodyText"/>
        <w:spacing w:before="2" w:line="273" w:lineRule="auto"/>
        <w:ind w:left="308" w:right="792"/>
      </w:pPr>
      <w:r>
        <w:rPr>
          <w:color w:val="231F20"/>
        </w:rPr>
        <w:t xml:space="preserve">20-minute walk, cycle or local public transport trip of their home. The design of each </w:t>
      </w:r>
      <w:proofErr w:type="spellStart"/>
      <w:r>
        <w:rPr>
          <w:color w:val="231F20"/>
        </w:rPr>
        <w:t>neighbourhood</w:t>
      </w:r>
      <w:proofErr w:type="spellEnd"/>
      <w:r>
        <w:rPr>
          <w:color w:val="231F20"/>
        </w:rPr>
        <w:t xml:space="preserve"> will place activity </w:t>
      </w:r>
      <w:proofErr w:type="spellStart"/>
      <w:r>
        <w:rPr>
          <w:color w:val="231F20"/>
        </w:rPr>
        <w:t>centres</w:t>
      </w:r>
      <w:proofErr w:type="spellEnd"/>
      <w:r>
        <w:rPr>
          <w:color w:val="231F20"/>
        </w:rPr>
        <w:t xml:space="preserve">, health facilities and services, schools, local parks and recreation facilities along the Clever and Creative Corridor within the 20-minute </w:t>
      </w:r>
      <w:proofErr w:type="spellStart"/>
      <w:r>
        <w:rPr>
          <w:color w:val="231F20"/>
        </w:rPr>
        <w:t>neighbourhood</w:t>
      </w:r>
      <w:proofErr w:type="spellEnd"/>
      <w:r>
        <w:rPr>
          <w:color w:val="231F20"/>
        </w:rPr>
        <w:t xml:space="preserve"> catchments.</w:t>
      </w:r>
    </w:p>
    <w:p w:rsidR="003D10A3" w:rsidRDefault="003D10A3">
      <w:pPr>
        <w:pStyle w:val="BodyText"/>
        <w:spacing w:before="1"/>
        <w:rPr>
          <w:sz w:val="26"/>
        </w:rPr>
      </w:pPr>
    </w:p>
    <w:p w:rsidR="003D10A3" w:rsidRDefault="007B0B5A">
      <w:pPr>
        <w:ind w:left="308"/>
        <w:rPr>
          <w:rFonts w:ascii="Calibri"/>
          <w:b/>
          <w:sz w:val="19"/>
        </w:rPr>
      </w:pPr>
      <w:r>
        <w:rPr>
          <w:rFonts w:ascii="Calibri"/>
          <w:b/>
          <w:color w:val="003263"/>
          <w:sz w:val="19"/>
          <w:u w:val="single" w:color="003263"/>
        </w:rPr>
        <w:t>ACTION N2.1.2</w:t>
      </w:r>
    </w:p>
    <w:p w:rsidR="003D10A3" w:rsidRDefault="007B0B5A">
      <w:pPr>
        <w:spacing w:before="134" w:line="273" w:lineRule="auto"/>
        <w:ind w:left="308" w:right="675"/>
        <w:rPr>
          <w:b/>
          <w:sz w:val="19"/>
        </w:rPr>
      </w:pPr>
      <w:r>
        <w:rPr>
          <w:b/>
          <w:color w:val="005295"/>
          <w:sz w:val="19"/>
        </w:rPr>
        <w:t xml:space="preserve">Walkability and cycling for local trips will be </w:t>
      </w:r>
      <w:proofErr w:type="spellStart"/>
      <w:r>
        <w:rPr>
          <w:b/>
          <w:color w:val="005295"/>
          <w:sz w:val="19"/>
        </w:rPr>
        <w:t>prioritised</w:t>
      </w:r>
      <w:proofErr w:type="spellEnd"/>
      <w:r>
        <w:rPr>
          <w:b/>
          <w:color w:val="005295"/>
          <w:sz w:val="19"/>
        </w:rPr>
        <w:t xml:space="preserve"> in the design of </w:t>
      </w:r>
      <w:proofErr w:type="spellStart"/>
      <w:r>
        <w:rPr>
          <w:b/>
          <w:color w:val="005295"/>
          <w:sz w:val="19"/>
        </w:rPr>
        <w:t>neighbourhoods</w:t>
      </w:r>
      <w:proofErr w:type="spellEnd"/>
      <w:r>
        <w:rPr>
          <w:b/>
          <w:color w:val="005295"/>
          <w:sz w:val="19"/>
        </w:rPr>
        <w:t>.</w:t>
      </w:r>
    </w:p>
    <w:p w:rsidR="003D10A3" w:rsidRDefault="007B0B5A">
      <w:pPr>
        <w:pStyle w:val="BodyText"/>
        <w:spacing w:before="116" w:line="273" w:lineRule="auto"/>
        <w:ind w:left="308" w:right="855"/>
      </w:pPr>
      <w:r>
        <w:rPr>
          <w:color w:val="231F20"/>
        </w:rPr>
        <w:t xml:space="preserve">Vibrant, walkable and rideable </w:t>
      </w:r>
      <w:proofErr w:type="spellStart"/>
      <w:r>
        <w:rPr>
          <w:color w:val="231F20"/>
        </w:rPr>
        <w:t>neighbourhoods</w:t>
      </w:r>
      <w:proofErr w:type="spellEnd"/>
      <w:r>
        <w:rPr>
          <w:color w:val="231F20"/>
        </w:rPr>
        <w:t xml:space="preserve"> encourage people to walk and ride within the </w:t>
      </w:r>
      <w:proofErr w:type="spellStart"/>
      <w:r>
        <w:rPr>
          <w:color w:val="231F20"/>
        </w:rPr>
        <w:t>neighbourhood</w:t>
      </w:r>
      <w:proofErr w:type="spellEnd"/>
      <w:r>
        <w:rPr>
          <w:color w:val="231F20"/>
        </w:rPr>
        <w:t>.</w:t>
      </w:r>
    </w:p>
    <w:p w:rsidR="003D10A3" w:rsidRDefault="007B0B5A">
      <w:pPr>
        <w:pStyle w:val="BodyText"/>
        <w:spacing w:before="2" w:line="273" w:lineRule="auto"/>
        <w:ind w:left="308" w:right="898"/>
      </w:pPr>
      <w:r>
        <w:rPr>
          <w:color w:val="231F20"/>
        </w:rPr>
        <w:t xml:space="preserve">Compact </w:t>
      </w:r>
      <w:proofErr w:type="spellStart"/>
      <w:r>
        <w:rPr>
          <w:color w:val="231F20"/>
        </w:rPr>
        <w:t>neighbourhood</w:t>
      </w:r>
      <w:proofErr w:type="spellEnd"/>
      <w:r>
        <w:rPr>
          <w:color w:val="231F20"/>
        </w:rPr>
        <w:t xml:space="preserve"> structures set around the Clever and Creative Corridor will support a connected, safe and legible network of shared paths. Streetscape design will give priority to pedestrians and cyclists in </w:t>
      </w:r>
      <w:proofErr w:type="spellStart"/>
      <w:r>
        <w:rPr>
          <w:color w:val="231F20"/>
        </w:rPr>
        <w:t>neighbourhoods</w:t>
      </w:r>
      <w:proofErr w:type="spellEnd"/>
      <w:r>
        <w:rPr>
          <w:color w:val="231F20"/>
        </w:rPr>
        <w:t xml:space="preserve"> and activity </w:t>
      </w:r>
      <w:proofErr w:type="spellStart"/>
      <w:r>
        <w:rPr>
          <w:color w:val="231F20"/>
        </w:rPr>
        <w:t>centres</w:t>
      </w:r>
      <w:proofErr w:type="spellEnd"/>
      <w:r>
        <w:rPr>
          <w:color w:val="231F20"/>
        </w:rPr>
        <w:t xml:space="preserve"> to encourage healthy, active and engaging communities</w:t>
      </w:r>
    </w:p>
    <w:p w:rsidR="003D10A3" w:rsidRDefault="003D10A3">
      <w:pPr>
        <w:pStyle w:val="BodyText"/>
        <w:spacing w:before="2"/>
        <w:rPr>
          <w:sz w:val="26"/>
        </w:rPr>
      </w:pPr>
    </w:p>
    <w:p w:rsidR="003D10A3" w:rsidRDefault="007B0B5A">
      <w:pPr>
        <w:ind w:left="308"/>
        <w:rPr>
          <w:rFonts w:ascii="Calibri"/>
          <w:b/>
          <w:sz w:val="19"/>
        </w:rPr>
      </w:pPr>
      <w:r>
        <w:rPr>
          <w:rFonts w:ascii="Calibri"/>
          <w:b/>
          <w:color w:val="003263"/>
          <w:sz w:val="19"/>
          <w:u w:val="single" w:color="003263"/>
        </w:rPr>
        <w:t>ACTION N.2.1.3</w:t>
      </w:r>
    </w:p>
    <w:p w:rsidR="003D10A3" w:rsidRDefault="007B0B5A">
      <w:pPr>
        <w:spacing w:before="134" w:line="273" w:lineRule="auto"/>
        <w:ind w:left="308" w:right="1048"/>
        <w:rPr>
          <w:b/>
          <w:sz w:val="19"/>
        </w:rPr>
      </w:pPr>
      <w:proofErr w:type="spellStart"/>
      <w:r>
        <w:rPr>
          <w:b/>
          <w:color w:val="005295"/>
          <w:sz w:val="19"/>
        </w:rPr>
        <w:t>Neighbourhoods</w:t>
      </w:r>
      <w:proofErr w:type="spellEnd"/>
      <w:r>
        <w:rPr>
          <w:b/>
          <w:color w:val="005295"/>
          <w:sz w:val="19"/>
        </w:rPr>
        <w:t xml:space="preserve"> will be designed to create a unique sense of place, character and identity.</w:t>
      </w:r>
    </w:p>
    <w:p w:rsidR="003D10A3" w:rsidRDefault="007B0B5A">
      <w:pPr>
        <w:pStyle w:val="BodyText"/>
        <w:spacing w:before="115" w:line="273" w:lineRule="auto"/>
        <w:ind w:left="308" w:right="999"/>
      </w:pPr>
      <w:proofErr w:type="spellStart"/>
      <w:r>
        <w:rPr>
          <w:color w:val="231F20"/>
        </w:rPr>
        <w:t>Neighbourhoods</w:t>
      </w:r>
      <w:proofErr w:type="spellEnd"/>
      <w:r>
        <w:rPr>
          <w:color w:val="231F20"/>
        </w:rPr>
        <w:t xml:space="preserve"> will enhance and interpret their unique localities including the natural characteristics, landform, features and heritage values. </w:t>
      </w:r>
      <w:proofErr w:type="spellStart"/>
      <w:r>
        <w:rPr>
          <w:color w:val="231F20"/>
        </w:rPr>
        <w:t>Neighbourhoods</w:t>
      </w:r>
      <w:proofErr w:type="spellEnd"/>
      <w:r>
        <w:rPr>
          <w:color w:val="231F20"/>
        </w:rPr>
        <w:t xml:space="preserve"> will offer unique interface treatments to the Clever and Creative Corridor that provide legibility in the urban landscape and deliver additional design initiatives in areas of limited </w:t>
      </w:r>
      <w:r>
        <w:rPr>
          <w:color w:val="231F20"/>
          <w:spacing w:val="-3"/>
        </w:rPr>
        <w:t>amenity.</w:t>
      </w:r>
    </w:p>
    <w:p w:rsidR="003D10A3" w:rsidRDefault="003D10A3">
      <w:pPr>
        <w:spacing w:line="273" w:lineRule="auto"/>
        <w:sectPr w:rsidR="003D10A3">
          <w:type w:val="continuous"/>
          <w:pgSz w:w="11910" w:h="16840"/>
          <w:pgMar w:top="1320" w:right="0" w:bottom="280" w:left="420" w:header="720" w:footer="720" w:gutter="0"/>
          <w:cols w:num="2" w:space="720" w:equalWidth="0">
            <w:col w:w="5355" w:space="40"/>
            <w:col w:w="6095"/>
          </w:cols>
        </w:sect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spacing w:before="11"/>
        <w:rPr>
          <w:sz w:val="20"/>
        </w:rPr>
      </w:pPr>
    </w:p>
    <w:p w:rsidR="003D10A3" w:rsidRDefault="003D10A3">
      <w:pPr>
        <w:rPr>
          <w:sz w:val="20"/>
        </w:rPr>
        <w:sectPr w:rsidR="003D10A3">
          <w:headerReference w:type="default" r:id="rId331"/>
          <w:pgSz w:w="11910" w:h="16840"/>
          <w:pgMar w:top="1580" w:right="0" w:bottom="600" w:left="420" w:header="0" w:footer="400" w:gutter="0"/>
          <w:cols w:space="720"/>
        </w:sectPr>
      </w:pPr>
    </w:p>
    <w:p w:rsidR="003D10A3" w:rsidRDefault="007B0B5A">
      <w:pPr>
        <w:spacing w:before="20"/>
        <w:ind w:left="386"/>
        <w:rPr>
          <w:rFonts w:ascii="Calibri"/>
          <w:b/>
          <w:sz w:val="19"/>
        </w:rPr>
      </w:pPr>
      <w:r>
        <w:rPr>
          <w:rFonts w:ascii="Calibri"/>
          <w:b/>
          <w:color w:val="003263"/>
          <w:sz w:val="19"/>
          <w:u w:val="single" w:color="003263"/>
        </w:rPr>
        <w:t>ACTION N2.1.4</w:t>
      </w:r>
    </w:p>
    <w:p w:rsidR="003D10A3" w:rsidRDefault="007B0B5A">
      <w:pPr>
        <w:spacing w:before="134" w:line="273" w:lineRule="auto"/>
        <w:ind w:left="386" w:right="105"/>
        <w:rPr>
          <w:b/>
          <w:sz w:val="19"/>
        </w:rPr>
      </w:pPr>
      <w:proofErr w:type="spellStart"/>
      <w:r>
        <w:rPr>
          <w:b/>
          <w:color w:val="005295"/>
          <w:sz w:val="19"/>
        </w:rPr>
        <w:t>Neighbourhoods</w:t>
      </w:r>
      <w:proofErr w:type="spellEnd"/>
      <w:r>
        <w:rPr>
          <w:b/>
          <w:color w:val="005295"/>
          <w:sz w:val="19"/>
        </w:rPr>
        <w:t xml:space="preserve"> on the western plateau will address the flat, exposed nature of the land.</w:t>
      </w:r>
    </w:p>
    <w:p w:rsidR="003D10A3" w:rsidRDefault="007B0B5A">
      <w:pPr>
        <w:pStyle w:val="BodyText"/>
        <w:spacing w:before="115" w:line="273" w:lineRule="auto"/>
        <w:ind w:left="386" w:right="494"/>
      </w:pPr>
      <w:r>
        <w:rPr>
          <w:color w:val="231F20"/>
        </w:rPr>
        <w:t xml:space="preserve">Design responses on the western plateau will </w:t>
      </w:r>
      <w:proofErr w:type="spellStart"/>
      <w:r>
        <w:rPr>
          <w:color w:val="231F20"/>
        </w:rPr>
        <w:t>utilise</w:t>
      </w:r>
      <w:proofErr w:type="spellEnd"/>
      <w:r>
        <w:rPr>
          <w:color w:val="231F20"/>
        </w:rPr>
        <w:t xml:space="preserve"> windbreaks to reduce wind and dust, provide higher densities of mature street trees, create interesting streetscapes and provide higher quality public realm treatments.</w:t>
      </w:r>
    </w:p>
    <w:p w:rsidR="003D10A3" w:rsidRDefault="003D10A3">
      <w:pPr>
        <w:pStyle w:val="BodyText"/>
        <w:spacing w:before="1"/>
        <w:rPr>
          <w:sz w:val="26"/>
        </w:rPr>
      </w:pPr>
    </w:p>
    <w:p w:rsidR="003D10A3" w:rsidRDefault="007B0B5A">
      <w:pPr>
        <w:ind w:left="386"/>
        <w:rPr>
          <w:rFonts w:ascii="Calibri"/>
          <w:b/>
          <w:sz w:val="19"/>
        </w:rPr>
      </w:pPr>
      <w:r>
        <w:rPr>
          <w:rFonts w:ascii="Calibri"/>
          <w:b/>
          <w:color w:val="003263"/>
          <w:sz w:val="19"/>
          <w:u w:val="single" w:color="003263"/>
        </w:rPr>
        <w:t>ACTION N2.1.5</w:t>
      </w:r>
    </w:p>
    <w:p w:rsidR="003D10A3" w:rsidRDefault="007B0B5A">
      <w:pPr>
        <w:spacing w:before="134" w:line="273" w:lineRule="auto"/>
        <w:ind w:left="386"/>
        <w:rPr>
          <w:b/>
          <w:sz w:val="19"/>
        </w:rPr>
      </w:pPr>
      <w:proofErr w:type="spellStart"/>
      <w:r>
        <w:rPr>
          <w:b/>
          <w:color w:val="005295"/>
          <w:sz w:val="19"/>
        </w:rPr>
        <w:t>Neighbourhoods</w:t>
      </w:r>
      <w:proofErr w:type="spellEnd"/>
      <w:r>
        <w:rPr>
          <w:b/>
          <w:color w:val="005295"/>
          <w:sz w:val="19"/>
        </w:rPr>
        <w:t xml:space="preserve"> along the monocline escarpment</w:t>
      </w:r>
      <w:r>
        <w:rPr>
          <w:b/>
          <w:color w:val="005295"/>
          <w:spacing w:val="-34"/>
          <w:sz w:val="19"/>
        </w:rPr>
        <w:t xml:space="preserve"> </w:t>
      </w:r>
      <w:r>
        <w:rPr>
          <w:b/>
          <w:color w:val="005295"/>
          <w:sz w:val="19"/>
        </w:rPr>
        <w:t>will respond to the significance of the</w:t>
      </w:r>
      <w:r>
        <w:rPr>
          <w:b/>
          <w:color w:val="005295"/>
          <w:spacing w:val="-7"/>
          <w:sz w:val="19"/>
        </w:rPr>
        <w:t xml:space="preserve"> </w:t>
      </w:r>
      <w:r>
        <w:rPr>
          <w:b/>
          <w:color w:val="005295"/>
          <w:sz w:val="19"/>
        </w:rPr>
        <w:t>landform.</w:t>
      </w:r>
    </w:p>
    <w:p w:rsidR="003D10A3" w:rsidRDefault="007B0B5A">
      <w:pPr>
        <w:pStyle w:val="BodyText"/>
        <w:spacing w:before="116" w:line="273" w:lineRule="auto"/>
        <w:ind w:left="386"/>
      </w:pPr>
      <w:r>
        <w:rPr>
          <w:color w:val="231F20"/>
        </w:rPr>
        <w:t xml:space="preserve">Urban development on the monocline escarpment will highlight and enhance its geological features and steep topography by maintaining significant views and deliver high </w:t>
      </w:r>
      <w:proofErr w:type="gramStart"/>
      <w:r>
        <w:rPr>
          <w:color w:val="231F20"/>
        </w:rPr>
        <w:t>quality built</w:t>
      </w:r>
      <w:proofErr w:type="gramEnd"/>
      <w:r>
        <w:rPr>
          <w:color w:val="231F20"/>
        </w:rPr>
        <w:t xml:space="preserve"> form that respects the prominence of the landform.</w:t>
      </w:r>
      <w:r>
        <w:rPr>
          <w:color w:val="231F20"/>
          <w:spacing w:val="-17"/>
        </w:rPr>
        <w:t xml:space="preserve"> </w:t>
      </w:r>
      <w:r>
        <w:rPr>
          <w:color w:val="231F20"/>
        </w:rPr>
        <w:t>Additionally,</w:t>
      </w:r>
      <w:r>
        <w:rPr>
          <w:color w:val="231F20"/>
          <w:spacing w:val="-7"/>
        </w:rPr>
        <w:t xml:space="preserve"> </w:t>
      </w:r>
      <w:r>
        <w:rPr>
          <w:color w:val="231F20"/>
        </w:rPr>
        <w:t>urban</w:t>
      </w:r>
      <w:r>
        <w:rPr>
          <w:color w:val="231F20"/>
          <w:spacing w:val="-8"/>
        </w:rPr>
        <w:t xml:space="preserve"> </w:t>
      </w:r>
      <w:r>
        <w:rPr>
          <w:color w:val="231F20"/>
        </w:rPr>
        <w:t>development</w:t>
      </w:r>
      <w:r>
        <w:rPr>
          <w:color w:val="231F20"/>
          <w:spacing w:val="-7"/>
        </w:rPr>
        <w:t xml:space="preserve"> </w:t>
      </w:r>
      <w:r>
        <w:rPr>
          <w:color w:val="231F20"/>
        </w:rPr>
        <w:t>surrounding</w:t>
      </w:r>
      <w:r>
        <w:rPr>
          <w:color w:val="231F20"/>
          <w:spacing w:val="-7"/>
        </w:rPr>
        <w:t xml:space="preserve"> </w:t>
      </w:r>
      <w:r>
        <w:rPr>
          <w:color w:val="231F20"/>
        </w:rPr>
        <w:t>the Elcho Homestead will respect and enhance its regionally- significant heritage</w:t>
      </w:r>
      <w:r>
        <w:rPr>
          <w:color w:val="231F20"/>
          <w:spacing w:val="-2"/>
        </w:rPr>
        <w:t xml:space="preserve"> </w:t>
      </w:r>
      <w:r>
        <w:rPr>
          <w:color w:val="231F20"/>
        </w:rPr>
        <w:t>values.</w:t>
      </w:r>
    </w:p>
    <w:p w:rsidR="003D10A3" w:rsidRDefault="007B0B5A">
      <w:pPr>
        <w:spacing w:before="20"/>
        <w:ind w:left="386"/>
        <w:rPr>
          <w:rFonts w:ascii="Calibri"/>
          <w:b/>
          <w:sz w:val="19"/>
        </w:rPr>
      </w:pPr>
      <w:r>
        <w:br w:type="column"/>
      </w:r>
      <w:r>
        <w:rPr>
          <w:rFonts w:ascii="Calibri"/>
          <w:b/>
          <w:color w:val="003263"/>
          <w:sz w:val="19"/>
          <w:u w:val="single" w:color="003263"/>
        </w:rPr>
        <w:t>ACTION N2.1.6</w:t>
      </w:r>
    </w:p>
    <w:p w:rsidR="003D10A3" w:rsidRDefault="007B0B5A">
      <w:pPr>
        <w:spacing w:before="134" w:line="273" w:lineRule="auto"/>
        <w:ind w:left="386" w:right="840"/>
        <w:rPr>
          <w:b/>
          <w:sz w:val="19"/>
        </w:rPr>
      </w:pPr>
      <w:r>
        <w:rPr>
          <w:b/>
          <w:color w:val="005295"/>
          <w:sz w:val="19"/>
        </w:rPr>
        <w:t>Public spaces will be designed to be safe, comfortable and inviting.</w:t>
      </w:r>
    </w:p>
    <w:p w:rsidR="003D10A3" w:rsidRDefault="007B0B5A">
      <w:pPr>
        <w:pStyle w:val="BodyText"/>
        <w:spacing w:before="115" w:line="273" w:lineRule="auto"/>
        <w:ind w:left="386" w:right="1103"/>
      </w:pPr>
      <w:r>
        <w:rPr>
          <w:color w:val="231F20"/>
        </w:rPr>
        <w:t xml:space="preserve">Passive surveillance will be </w:t>
      </w:r>
      <w:proofErr w:type="spellStart"/>
      <w:r>
        <w:rPr>
          <w:color w:val="231F20"/>
        </w:rPr>
        <w:t>maximised</w:t>
      </w:r>
      <w:proofErr w:type="spellEnd"/>
      <w:r>
        <w:rPr>
          <w:color w:val="231F20"/>
        </w:rPr>
        <w:t xml:space="preserve"> to ensure public places feel safe and inviting.</w:t>
      </w:r>
    </w:p>
    <w:p w:rsidR="003D10A3" w:rsidRDefault="003D10A3">
      <w:pPr>
        <w:pStyle w:val="BodyText"/>
        <w:spacing w:before="10"/>
        <w:rPr>
          <w:sz w:val="25"/>
        </w:rPr>
      </w:pPr>
    </w:p>
    <w:p w:rsidR="003D10A3" w:rsidRDefault="007B0B5A">
      <w:pPr>
        <w:ind w:left="386"/>
        <w:rPr>
          <w:rFonts w:ascii="Calibri"/>
          <w:b/>
          <w:sz w:val="19"/>
        </w:rPr>
      </w:pPr>
      <w:r>
        <w:rPr>
          <w:rFonts w:ascii="Calibri"/>
          <w:b/>
          <w:color w:val="003263"/>
          <w:sz w:val="19"/>
          <w:u w:val="single" w:color="003263"/>
        </w:rPr>
        <w:t>ACTION N2.1.7</w:t>
      </w:r>
    </w:p>
    <w:p w:rsidR="003D10A3" w:rsidRDefault="007B0B5A">
      <w:pPr>
        <w:spacing w:before="134" w:line="273" w:lineRule="auto"/>
        <w:ind w:left="386" w:right="872"/>
        <w:rPr>
          <w:b/>
          <w:sz w:val="19"/>
        </w:rPr>
      </w:pPr>
      <w:r>
        <w:rPr>
          <w:b/>
          <w:color w:val="005295"/>
          <w:sz w:val="19"/>
        </w:rPr>
        <w:t>Minimum density requirements will be applied to deliver a compact urban form as illustrated on Plan 23 and include:</w:t>
      </w:r>
    </w:p>
    <w:p w:rsidR="003D10A3" w:rsidRDefault="007B0B5A">
      <w:pPr>
        <w:numPr>
          <w:ilvl w:val="0"/>
          <w:numId w:val="59"/>
        </w:numPr>
        <w:tabs>
          <w:tab w:val="left" w:pos="746"/>
          <w:tab w:val="left" w:pos="747"/>
        </w:tabs>
        <w:spacing w:before="116" w:line="273" w:lineRule="auto"/>
        <w:ind w:right="1306"/>
        <w:rPr>
          <w:b/>
          <w:sz w:val="19"/>
        </w:rPr>
      </w:pPr>
      <w:r>
        <w:rPr>
          <w:b/>
          <w:color w:val="005295"/>
          <w:sz w:val="19"/>
        </w:rPr>
        <w:t xml:space="preserve">Medium density housing within 400 </w:t>
      </w:r>
      <w:proofErr w:type="spellStart"/>
      <w:r>
        <w:rPr>
          <w:b/>
          <w:color w:val="005295"/>
          <w:sz w:val="19"/>
        </w:rPr>
        <w:t>metres</w:t>
      </w:r>
      <w:proofErr w:type="spellEnd"/>
      <w:r>
        <w:rPr>
          <w:b/>
          <w:color w:val="005295"/>
          <w:sz w:val="19"/>
        </w:rPr>
        <w:t xml:space="preserve"> of </w:t>
      </w:r>
      <w:proofErr w:type="spellStart"/>
      <w:r>
        <w:rPr>
          <w:b/>
          <w:color w:val="005295"/>
          <w:sz w:val="19"/>
        </w:rPr>
        <w:t>neighbourhood</w:t>
      </w:r>
      <w:proofErr w:type="spellEnd"/>
      <w:r>
        <w:rPr>
          <w:b/>
          <w:color w:val="005295"/>
          <w:sz w:val="19"/>
        </w:rPr>
        <w:t xml:space="preserve"> activity </w:t>
      </w:r>
      <w:proofErr w:type="spellStart"/>
      <w:r>
        <w:rPr>
          <w:b/>
          <w:color w:val="005295"/>
          <w:sz w:val="19"/>
        </w:rPr>
        <w:t>centres</w:t>
      </w:r>
      <w:proofErr w:type="spellEnd"/>
      <w:r>
        <w:rPr>
          <w:b/>
          <w:color w:val="005295"/>
          <w:sz w:val="19"/>
        </w:rPr>
        <w:t xml:space="preserve"> and locations on the Clever and Creative Corridor that offer employment, public transport access and community</w:t>
      </w:r>
      <w:r>
        <w:rPr>
          <w:b/>
          <w:color w:val="005295"/>
          <w:spacing w:val="-2"/>
          <w:sz w:val="19"/>
        </w:rPr>
        <w:t xml:space="preserve"> </w:t>
      </w:r>
      <w:r>
        <w:rPr>
          <w:b/>
          <w:color w:val="005295"/>
          <w:sz w:val="19"/>
        </w:rPr>
        <w:t>hubs</w:t>
      </w:r>
    </w:p>
    <w:p w:rsidR="003D10A3" w:rsidRDefault="007B0B5A">
      <w:pPr>
        <w:pStyle w:val="ListParagraph"/>
        <w:numPr>
          <w:ilvl w:val="0"/>
          <w:numId w:val="59"/>
        </w:numPr>
        <w:tabs>
          <w:tab w:val="left" w:pos="746"/>
          <w:tab w:val="left" w:pos="747"/>
        </w:tabs>
        <w:spacing w:before="118" w:line="273" w:lineRule="auto"/>
        <w:ind w:right="1265"/>
        <w:rPr>
          <w:b/>
          <w:sz w:val="19"/>
        </w:rPr>
      </w:pPr>
      <w:r>
        <w:rPr>
          <w:b/>
          <w:color w:val="005295"/>
          <w:sz w:val="19"/>
        </w:rPr>
        <w:t xml:space="preserve">Higher densities within 800 </w:t>
      </w:r>
      <w:proofErr w:type="spellStart"/>
      <w:r>
        <w:rPr>
          <w:b/>
          <w:color w:val="005295"/>
          <w:sz w:val="19"/>
        </w:rPr>
        <w:t>metres</w:t>
      </w:r>
      <w:proofErr w:type="spellEnd"/>
      <w:r>
        <w:rPr>
          <w:b/>
          <w:color w:val="005295"/>
          <w:sz w:val="19"/>
        </w:rPr>
        <w:t xml:space="preserve"> of the sub- regional activity </w:t>
      </w:r>
      <w:proofErr w:type="spellStart"/>
      <w:r>
        <w:rPr>
          <w:b/>
          <w:color w:val="005295"/>
          <w:sz w:val="19"/>
        </w:rPr>
        <w:t>centre</w:t>
      </w:r>
      <w:proofErr w:type="spellEnd"/>
      <w:r>
        <w:rPr>
          <w:b/>
          <w:color w:val="005295"/>
          <w:sz w:val="19"/>
        </w:rPr>
        <w:t xml:space="preserve"> before transitioning to medium density within the outer half of this catchment.</w:t>
      </w:r>
    </w:p>
    <w:p w:rsidR="003D10A3" w:rsidRDefault="007B0B5A">
      <w:pPr>
        <w:pStyle w:val="BodyText"/>
        <w:spacing w:before="117" w:line="273" w:lineRule="auto"/>
        <w:ind w:left="386" w:right="840"/>
      </w:pPr>
      <w:r>
        <w:rPr>
          <w:color w:val="231F20"/>
        </w:rPr>
        <w:t xml:space="preserve">A compact urban form will support a higher population within </w:t>
      </w:r>
      <w:proofErr w:type="spellStart"/>
      <w:r>
        <w:rPr>
          <w:color w:val="231F20"/>
        </w:rPr>
        <w:t>neighbourhood</w:t>
      </w:r>
      <w:proofErr w:type="spellEnd"/>
      <w:r>
        <w:rPr>
          <w:color w:val="231F20"/>
        </w:rPr>
        <w:t xml:space="preserve"> catchments, providing the critical mass necessary to support high performing local economies and generate lively, active, </w:t>
      </w:r>
      <w:proofErr w:type="gramStart"/>
      <w:r>
        <w:rPr>
          <w:color w:val="231F20"/>
        </w:rPr>
        <w:t>socially-connected</w:t>
      </w:r>
      <w:proofErr w:type="gramEnd"/>
      <w:r>
        <w:rPr>
          <w:color w:val="231F20"/>
        </w:rPr>
        <w:t xml:space="preserve"> and interesting public spaces.</w:t>
      </w:r>
    </w:p>
    <w:p w:rsidR="003D10A3" w:rsidRDefault="003D10A3">
      <w:pPr>
        <w:pStyle w:val="BodyText"/>
        <w:spacing w:before="2"/>
        <w:rPr>
          <w:sz w:val="26"/>
        </w:rPr>
      </w:pPr>
    </w:p>
    <w:p w:rsidR="003D10A3" w:rsidRDefault="007B0B5A">
      <w:pPr>
        <w:ind w:left="386"/>
        <w:rPr>
          <w:rFonts w:ascii="Calibri"/>
          <w:b/>
          <w:sz w:val="19"/>
        </w:rPr>
      </w:pPr>
      <w:r>
        <w:rPr>
          <w:rFonts w:ascii="Calibri"/>
          <w:b/>
          <w:color w:val="003263"/>
          <w:sz w:val="19"/>
          <w:u w:val="single" w:color="003263"/>
        </w:rPr>
        <w:t>ACTION N.2.1.8</w:t>
      </w:r>
    </w:p>
    <w:p w:rsidR="003D10A3" w:rsidRDefault="007B0B5A">
      <w:pPr>
        <w:spacing w:before="134" w:line="273" w:lineRule="auto"/>
        <w:ind w:left="386" w:right="1443"/>
        <w:rPr>
          <w:b/>
          <w:sz w:val="19"/>
        </w:rPr>
      </w:pPr>
      <w:r>
        <w:rPr>
          <w:b/>
          <w:color w:val="005295"/>
          <w:sz w:val="19"/>
        </w:rPr>
        <w:t>Subdivision layouts will be adapted to suit local landforms, key view lines and natural elements.</w:t>
      </w:r>
    </w:p>
    <w:p w:rsidR="003D10A3" w:rsidRDefault="007B0B5A">
      <w:pPr>
        <w:pStyle w:val="BodyText"/>
        <w:spacing w:before="115" w:line="273" w:lineRule="auto"/>
        <w:ind w:left="386" w:right="871"/>
      </w:pPr>
      <w:proofErr w:type="spellStart"/>
      <w:r>
        <w:rPr>
          <w:color w:val="231F20"/>
        </w:rPr>
        <w:t>Neighbourhood</w:t>
      </w:r>
      <w:proofErr w:type="spellEnd"/>
      <w:r>
        <w:rPr>
          <w:color w:val="231F20"/>
        </w:rPr>
        <w:t xml:space="preserve"> design will require subdivision layouts to suit local landforms and view lines whilst demonstrating environmentally sustainable design principles. Subdivision layouts will ensure that streets are oriented to </w:t>
      </w:r>
      <w:proofErr w:type="spellStart"/>
      <w:r>
        <w:rPr>
          <w:color w:val="231F20"/>
        </w:rPr>
        <w:t>maximise</w:t>
      </w:r>
      <w:proofErr w:type="spellEnd"/>
      <w:r>
        <w:rPr>
          <w:color w:val="231F20"/>
        </w:rPr>
        <w:t xml:space="preserve"> views to significant features and street networks will encourage pedestrians and cyclists to use the Clever and Creative Corridor.</w:t>
      </w:r>
    </w:p>
    <w:p w:rsidR="00E04976" w:rsidRDefault="00E04976">
      <w:r>
        <w:br w:type="page"/>
      </w:r>
    </w:p>
    <w:p w:rsidR="003D10A3" w:rsidRDefault="003D10A3">
      <w:pPr>
        <w:spacing w:line="273" w:lineRule="auto"/>
        <w:sectPr w:rsidR="003D10A3">
          <w:type w:val="continuous"/>
          <w:pgSz w:w="11910" w:h="16840"/>
          <w:pgMar w:top="1320" w:right="0" w:bottom="280" w:left="420" w:header="720" w:footer="720" w:gutter="0"/>
          <w:cols w:num="2" w:space="720" w:equalWidth="0">
            <w:col w:w="5283" w:space="40"/>
            <w:col w:w="6167"/>
          </w:cols>
        </w:sectPr>
      </w:pPr>
    </w:p>
    <w:p w:rsidR="003D10A3" w:rsidRDefault="00E04976" w:rsidP="00E04976">
      <w:pPr>
        <w:rPr>
          <w:sz w:val="18"/>
        </w:rPr>
        <w:sectPr w:rsidR="003D10A3">
          <w:headerReference w:type="even" r:id="rId332"/>
          <w:footerReference w:type="even" r:id="rId333"/>
          <w:type w:val="continuous"/>
          <w:pgSz w:w="11910" w:h="16840"/>
          <w:pgMar w:top="1320" w:right="0" w:bottom="280" w:left="420" w:header="720" w:footer="720" w:gutter="0"/>
          <w:cols w:space="720"/>
        </w:sectPr>
      </w:pPr>
      <w:r>
        <w:rPr>
          <w:noProof/>
          <w:sz w:val="18"/>
        </w:rPr>
        <w:lastRenderedPageBreak/>
        <w:drawing>
          <wp:anchor distT="0" distB="0" distL="114300" distR="114300" simplePos="0" relativeHeight="488148480" behindDoc="0" locked="0" layoutInCell="1" allowOverlap="1">
            <wp:simplePos x="0" y="0"/>
            <wp:positionH relativeFrom="column">
              <wp:posOffset>-266701</wp:posOffset>
            </wp:positionH>
            <wp:positionV relativeFrom="paragraph">
              <wp:posOffset>-811696</wp:posOffset>
            </wp:positionV>
            <wp:extent cx="7553739" cy="10676960"/>
            <wp:effectExtent l="0" t="0" r="3175" b="3810"/>
            <wp:wrapNone/>
            <wp:docPr id="982" name="Picture 982"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 name="Picture 982" descr="Diagram, map&#10;&#10;Description automatically generated"/>
                    <pic:cNvPicPr/>
                  </pic:nvPicPr>
                  <pic:blipFill>
                    <a:blip r:embed="rId334" cstate="screen">
                      <a:extLst>
                        <a:ext uri="{28A0092B-C50C-407E-A947-70E740481C1C}">
                          <a14:useLocalDpi xmlns:a14="http://schemas.microsoft.com/office/drawing/2010/main"/>
                        </a:ext>
                      </a:extLst>
                    </a:blip>
                    <a:stretch>
                      <a:fillRect/>
                    </a:stretch>
                  </pic:blipFill>
                  <pic:spPr>
                    <a:xfrm>
                      <a:off x="0" y="0"/>
                      <a:ext cx="7561337" cy="10687700"/>
                    </a:xfrm>
                    <a:prstGeom prst="rect">
                      <a:avLst/>
                    </a:prstGeom>
                  </pic:spPr>
                </pic:pic>
              </a:graphicData>
            </a:graphic>
            <wp14:sizeRelH relativeFrom="page">
              <wp14:pctWidth>0</wp14:pctWidth>
            </wp14:sizeRelH>
            <wp14:sizeRelV relativeFrom="page">
              <wp14:pctHeight>0</wp14:pctHeight>
            </wp14:sizeRelV>
          </wp:anchor>
        </w:drawing>
      </w:r>
    </w:p>
    <w:p w:rsidR="003D10A3" w:rsidRDefault="007B0B5A">
      <w:pPr>
        <w:pStyle w:val="Heading5"/>
        <w:spacing w:line="490" w:lineRule="exact"/>
        <w:ind w:left="374"/>
      </w:pPr>
      <w:r>
        <w:rPr>
          <w:color w:val="003263"/>
        </w:rPr>
        <w:lastRenderedPageBreak/>
        <w:t>NEIGHBOURHOOD</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10"/>
        <w:rPr>
          <w:rFonts w:ascii="Calibri"/>
          <w:b/>
          <w:sz w:val="23"/>
        </w:rPr>
      </w:pPr>
    </w:p>
    <w:p w:rsidR="003D10A3" w:rsidRDefault="007B0B5A">
      <w:pPr>
        <w:pStyle w:val="Heading7"/>
        <w:spacing w:line="218" w:lineRule="auto"/>
        <w:ind w:left="372" w:right="8177"/>
      </w:pPr>
      <w:r>
        <w:rPr>
          <w:color w:val="003263"/>
        </w:rPr>
        <w:t>NEIGHBOURHOOD AMENITY</w:t>
      </w:r>
    </w:p>
    <w:p w:rsidR="003D10A3" w:rsidRDefault="007B0B5A">
      <w:pPr>
        <w:spacing w:before="67"/>
        <w:ind w:left="366"/>
        <w:rPr>
          <w:rFonts w:ascii="Calibri"/>
          <w:b/>
          <w:sz w:val="19"/>
        </w:rPr>
      </w:pPr>
      <w:r>
        <w:rPr>
          <w:rFonts w:ascii="Calibri"/>
          <w:b/>
          <w:color w:val="F2665E"/>
          <w:sz w:val="19"/>
        </w:rPr>
        <w:t>NORTHERN GEELONG GROWTH AREA</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9"/>
        <w:rPr>
          <w:rFonts w:ascii="Calibri"/>
          <w:b/>
          <w:sz w:val="21"/>
        </w:rPr>
      </w:pPr>
    </w:p>
    <w:p w:rsidR="003D10A3" w:rsidRDefault="003D10A3">
      <w:pPr>
        <w:rPr>
          <w:rFonts w:ascii="Calibri"/>
          <w:sz w:val="21"/>
        </w:rPr>
        <w:sectPr w:rsidR="003D10A3">
          <w:headerReference w:type="default" r:id="rId335"/>
          <w:footerReference w:type="default" r:id="rId336"/>
          <w:pgSz w:w="11910" w:h="16840"/>
          <w:pgMar w:top="940" w:right="0" w:bottom="600" w:left="420" w:header="0" w:footer="400" w:gutter="0"/>
          <w:pgNumType w:start="129"/>
          <w:cols w:space="720"/>
        </w:sectPr>
      </w:pPr>
    </w:p>
    <w:p w:rsidR="003D10A3" w:rsidRDefault="007B0B5A">
      <w:pPr>
        <w:spacing w:before="16"/>
        <w:ind w:left="370"/>
        <w:jc w:val="both"/>
        <w:rPr>
          <w:rFonts w:ascii="Calibri"/>
          <w:b/>
          <w:sz w:val="20"/>
        </w:rPr>
      </w:pPr>
      <w:r>
        <w:rPr>
          <w:rFonts w:ascii="Calibri"/>
          <w:b/>
          <w:color w:val="003263"/>
          <w:sz w:val="20"/>
        </w:rPr>
        <w:t>CONTEXT</w:t>
      </w:r>
    </w:p>
    <w:p w:rsidR="003D10A3" w:rsidRDefault="003D10A3">
      <w:pPr>
        <w:pStyle w:val="BodyText"/>
        <w:rPr>
          <w:rFonts w:ascii="Calibri"/>
          <w:b/>
          <w:sz w:val="13"/>
        </w:rPr>
      </w:pPr>
    </w:p>
    <w:p w:rsidR="003D10A3" w:rsidRDefault="007B0B5A">
      <w:pPr>
        <w:pStyle w:val="BodyText"/>
        <w:spacing w:before="1" w:line="273" w:lineRule="auto"/>
        <w:ind w:left="366" w:right="43"/>
        <w:jc w:val="both"/>
      </w:pPr>
      <w:r>
        <w:rPr>
          <w:color w:val="F48474"/>
        </w:rPr>
        <w:t xml:space="preserve">The appearance of a </w:t>
      </w:r>
      <w:proofErr w:type="spellStart"/>
      <w:r>
        <w:rPr>
          <w:color w:val="F48474"/>
        </w:rPr>
        <w:t>neighbourhood</w:t>
      </w:r>
      <w:proofErr w:type="spellEnd"/>
      <w:r>
        <w:rPr>
          <w:color w:val="F48474"/>
        </w:rPr>
        <w:t xml:space="preserve"> and its public realm is essential to its value within the community. </w:t>
      </w:r>
      <w:proofErr w:type="spellStart"/>
      <w:r>
        <w:rPr>
          <w:color w:val="F48474"/>
        </w:rPr>
        <w:t>Neighbourhood</w:t>
      </w:r>
      <w:proofErr w:type="spellEnd"/>
      <w:r>
        <w:rPr>
          <w:color w:val="F48474"/>
        </w:rPr>
        <w:t xml:space="preserve"> amenity builds social capital as it encourages residents</w:t>
      </w:r>
    </w:p>
    <w:p w:rsidR="003D10A3" w:rsidRDefault="007B0B5A">
      <w:pPr>
        <w:pStyle w:val="BodyText"/>
        <w:spacing w:before="2" w:line="273" w:lineRule="auto"/>
        <w:ind w:left="366" w:right="-18"/>
      </w:pPr>
      <w:r>
        <w:rPr>
          <w:color w:val="F48474"/>
        </w:rPr>
        <w:t>to use and enjoy their surroundings in daily life. Strong communities are connected, creative and set within a healthy environment that promotes activity, health and well- being.</w:t>
      </w:r>
    </w:p>
    <w:p w:rsidR="003D10A3" w:rsidRDefault="007B0B5A">
      <w:pPr>
        <w:pStyle w:val="BodyText"/>
        <w:spacing w:before="118" w:line="273" w:lineRule="auto"/>
        <w:ind w:left="366"/>
      </w:pPr>
      <w:proofErr w:type="spellStart"/>
      <w:r>
        <w:rPr>
          <w:color w:val="F48474"/>
        </w:rPr>
        <w:t>Neighbourhood</w:t>
      </w:r>
      <w:proofErr w:type="spellEnd"/>
      <w:r>
        <w:rPr>
          <w:color w:val="F48474"/>
          <w:spacing w:val="-6"/>
        </w:rPr>
        <w:t xml:space="preserve"> </w:t>
      </w:r>
      <w:r>
        <w:rPr>
          <w:color w:val="F48474"/>
        </w:rPr>
        <w:t>amenity</w:t>
      </w:r>
      <w:r>
        <w:rPr>
          <w:color w:val="F48474"/>
          <w:spacing w:val="-6"/>
        </w:rPr>
        <w:t xml:space="preserve"> </w:t>
      </w:r>
      <w:r>
        <w:rPr>
          <w:color w:val="F48474"/>
        </w:rPr>
        <w:t>is</w:t>
      </w:r>
      <w:r>
        <w:rPr>
          <w:color w:val="F48474"/>
          <w:spacing w:val="-7"/>
        </w:rPr>
        <w:t xml:space="preserve"> </w:t>
      </w:r>
      <w:r>
        <w:rPr>
          <w:color w:val="F48474"/>
        </w:rPr>
        <w:t>experienced</w:t>
      </w:r>
      <w:r>
        <w:rPr>
          <w:color w:val="F48474"/>
          <w:spacing w:val="-5"/>
        </w:rPr>
        <w:t xml:space="preserve"> </w:t>
      </w:r>
      <w:r>
        <w:rPr>
          <w:color w:val="F48474"/>
        </w:rPr>
        <w:t>at</w:t>
      </w:r>
      <w:r>
        <w:rPr>
          <w:color w:val="F48474"/>
          <w:spacing w:val="-7"/>
        </w:rPr>
        <w:t xml:space="preserve"> </w:t>
      </w:r>
      <w:r>
        <w:rPr>
          <w:color w:val="F48474"/>
        </w:rPr>
        <w:t>the</w:t>
      </w:r>
      <w:r>
        <w:rPr>
          <w:color w:val="F48474"/>
          <w:spacing w:val="-6"/>
        </w:rPr>
        <w:t xml:space="preserve"> </w:t>
      </w:r>
      <w:r>
        <w:rPr>
          <w:color w:val="F48474"/>
        </w:rPr>
        <w:t>human</w:t>
      </w:r>
      <w:r>
        <w:rPr>
          <w:color w:val="F48474"/>
          <w:spacing w:val="-6"/>
        </w:rPr>
        <w:t xml:space="preserve"> </w:t>
      </w:r>
      <w:r>
        <w:rPr>
          <w:color w:val="F48474"/>
        </w:rPr>
        <w:t xml:space="preserve">scale. Residents, upon leaving their homes, should immediately feel encouraged to walk within their </w:t>
      </w:r>
      <w:proofErr w:type="spellStart"/>
      <w:r>
        <w:rPr>
          <w:color w:val="F48474"/>
        </w:rPr>
        <w:t>neighbourhoods</w:t>
      </w:r>
      <w:proofErr w:type="spellEnd"/>
      <w:r>
        <w:rPr>
          <w:color w:val="F48474"/>
        </w:rPr>
        <w:t xml:space="preserve"> and engage with their community. Tree-lined</w:t>
      </w:r>
      <w:r>
        <w:rPr>
          <w:color w:val="F48474"/>
          <w:spacing w:val="-16"/>
        </w:rPr>
        <w:t xml:space="preserve"> </w:t>
      </w:r>
      <w:r>
        <w:rPr>
          <w:color w:val="F48474"/>
        </w:rPr>
        <w:t>streetscapes</w:t>
      </w:r>
    </w:p>
    <w:p w:rsidR="003D10A3" w:rsidRDefault="007B0B5A">
      <w:pPr>
        <w:pStyle w:val="BodyText"/>
        <w:spacing w:before="3" w:line="273" w:lineRule="auto"/>
        <w:ind w:left="366" w:right="13"/>
      </w:pPr>
      <w:r>
        <w:rPr>
          <w:color w:val="F48474"/>
        </w:rPr>
        <w:t xml:space="preserve">and open spaces that are well vegetated and maintained create </w:t>
      </w:r>
      <w:proofErr w:type="spellStart"/>
      <w:r>
        <w:rPr>
          <w:color w:val="F48474"/>
        </w:rPr>
        <w:t>neighbourhood</w:t>
      </w:r>
      <w:proofErr w:type="spellEnd"/>
      <w:r>
        <w:rPr>
          <w:color w:val="F48474"/>
        </w:rPr>
        <w:t xml:space="preserve"> amenity. Comfort, safety and nearby attractive destinations encourage engagement with the public realm.</w:t>
      </w:r>
    </w:p>
    <w:p w:rsidR="003D10A3" w:rsidRDefault="007B0B5A">
      <w:pPr>
        <w:pStyle w:val="BodyText"/>
        <w:spacing w:before="117" w:line="273" w:lineRule="auto"/>
        <w:ind w:left="366" w:right="150"/>
      </w:pPr>
      <w:r>
        <w:rPr>
          <w:color w:val="F48474"/>
        </w:rPr>
        <w:t xml:space="preserve">Significant tree canopy in </w:t>
      </w:r>
      <w:proofErr w:type="spellStart"/>
      <w:r>
        <w:rPr>
          <w:color w:val="F48474"/>
        </w:rPr>
        <w:t>neighbourhoods</w:t>
      </w:r>
      <w:proofErr w:type="spellEnd"/>
      <w:r>
        <w:rPr>
          <w:color w:val="F48474"/>
        </w:rPr>
        <w:t xml:space="preserve"> is fundamental to delivering high amenity within the </w:t>
      </w:r>
      <w:proofErr w:type="spellStart"/>
      <w:r>
        <w:rPr>
          <w:color w:val="F48474"/>
        </w:rPr>
        <w:t>neighbourhood</w:t>
      </w:r>
      <w:proofErr w:type="spellEnd"/>
      <w:r>
        <w:rPr>
          <w:color w:val="F48474"/>
        </w:rPr>
        <w:t xml:space="preserve"> and achieving a sense of place. Tree canopy cover provides shade to reduce heat and sun exposure, provides visual interest, delivers energy savings in buildings, provides habitat for wildlife, abates wind and improves the value of the street.</w:t>
      </w:r>
    </w:p>
    <w:p w:rsidR="003D10A3" w:rsidRDefault="007B0B5A">
      <w:pPr>
        <w:pStyle w:val="BodyText"/>
        <w:spacing w:before="120" w:line="273" w:lineRule="auto"/>
        <w:ind w:left="366" w:right="99"/>
      </w:pPr>
      <w:r>
        <w:rPr>
          <w:color w:val="F48474"/>
        </w:rPr>
        <w:t xml:space="preserve">Broadly, creating and maintaining </w:t>
      </w:r>
      <w:proofErr w:type="spellStart"/>
      <w:r>
        <w:rPr>
          <w:color w:val="F48474"/>
        </w:rPr>
        <w:t>neighbourhood</w:t>
      </w:r>
      <w:proofErr w:type="spellEnd"/>
      <w:r>
        <w:rPr>
          <w:color w:val="F48474"/>
        </w:rPr>
        <w:t xml:space="preserve"> amenity is fundamental to securing Geelong’s economic future.</w:t>
      </w:r>
    </w:p>
    <w:p w:rsidR="003D10A3" w:rsidRDefault="007B0B5A">
      <w:pPr>
        <w:pStyle w:val="BodyText"/>
        <w:spacing w:before="2" w:line="273" w:lineRule="auto"/>
        <w:ind w:left="366" w:right="99"/>
      </w:pPr>
      <w:r>
        <w:rPr>
          <w:color w:val="F48474"/>
        </w:rPr>
        <w:t>The amenity of the city attracts new residents, supports businesses, facilitates major infrastructure and investment in the city and its tourism, arts, culture and events.</w:t>
      </w:r>
    </w:p>
    <w:p w:rsidR="003D10A3" w:rsidRDefault="007B0B5A">
      <w:pPr>
        <w:pStyle w:val="BodyText"/>
        <w:spacing w:before="116" w:line="273" w:lineRule="auto"/>
        <w:ind w:left="366" w:right="35"/>
      </w:pPr>
      <w:r>
        <w:rPr>
          <w:color w:val="F48474"/>
        </w:rPr>
        <w:t xml:space="preserve">The Northern Geelong Growth Area is largely treeless, pastoral land. Significant and early investment in the cultivation of tree canopy will be required by land developers to guarantee new communities will benefit from the appearance of trees in their </w:t>
      </w:r>
      <w:proofErr w:type="spellStart"/>
      <w:r>
        <w:rPr>
          <w:color w:val="F48474"/>
        </w:rPr>
        <w:t>neighbourhood</w:t>
      </w:r>
      <w:proofErr w:type="spellEnd"/>
      <w:r>
        <w:rPr>
          <w:color w:val="F48474"/>
        </w:rPr>
        <w:t>.</w:t>
      </w:r>
    </w:p>
    <w:p w:rsidR="003D10A3" w:rsidRDefault="007B0B5A">
      <w:pPr>
        <w:spacing w:before="20"/>
        <w:ind w:left="299"/>
        <w:rPr>
          <w:rFonts w:ascii="Calibri"/>
          <w:b/>
          <w:sz w:val="19"/>
        </w:rPr>
      </w:pPr>
      <w:r>
        <w:br w:type="column"/>
      </w:r>
      <w:r>
        <w:rPr>
          <w:rFonts w:ascii="Calibri"/>
          <w:b/>
          <w:color w:val="003263"/>
          <w:sz w:val="19"/>
          <w:u w:val="single" w:color="003263"/>
        </w:rPr>
        <w:t>ACTION N2.2.1</w:t>
      </w:r>
    </w:p>
    <w:p w:rsidR="003D10A3" w:rsidRDefault="007B0B5A">
      <w:pPr>
        <w:spacing w:before="134" w:line="273" w:lineRule="auto"/>
        <w:ind w:left="299" w:right="895"/>
        <w:rPr>
          <w:b/>
          <w:sz w:val="19"/>
        </w:rPr>
      </w:pPr>
      <w:r>
        <w:rPr>
          <w:b/>
          <w:color w:val="005295"/>
          <w:spacing w:val="-4"/>
          <w:sz w:val="19"/>
        </w:rPr>
        <w:t xml:space="preserve">Tree </w:t>
      </w:r>
      <w:r>
        <w:rPr>
          <w:b/>
          <w:color w:val="005295"/>
          <w:sz w:val="19"/>
        </w:rPr>
        <w:t xml:space="preserve">canopy in the public realm will be </w:t>
      </w:r>
      <w:proofErr w:type="spellStart"/>
      <w:proofErr w:type="gramStart"/>
      <w:r>
        <w:rPr>
          <w:b/>
          <w:color w:val="005295"/>
          <w:sz w:val="19"/>
        </w:rPr>
        <w:t>maximised</w:t>
      </w:r>
      <w:proofErr w:type="spellEnd"/>
      <w:r>
        <w:rPr>
          <w:b/>
          <w:color w:val="005295"/>
          <w:sz w:val="19"/>
        </w:rPr>
        <w:t xml:space="preserve">  and</w:t>
      </w:r>
      <w:proofErr w:type="gramEnd"/>
      <w:r>
        <w:rPr>
          <w:b/>
          <w:color w:val="005295"/>
          <w:sz w:val="19"/>
        </w:rPr>
        <w:t xml:space="preserve"> contribute significantly to </w:t>
      </w:r>
      <w:proofErr w:type="spellStart"/>
      <w:r>
        <w:rPr>
          <w:b/>
          <w:color w:val="005295"/>
          <w:sz w:val="19"/>
        </w:rPr>
        <w:t>neighbourhood</w:t>
      </w:r>
      <w:proofErr w:type="spellEnd"/>
      <w:r>
        <w:rPr>
          <w:b/>
          <w:color w:val="005295"/>
          <w:sz w:val="19"/>
        </w:rPr>
        <w:t xml:space="preserve"> </w:t>
      </w:r>
      <w:r>
        <w:rPr>
          <w:b/>
          <w:color w:val="005295"/>
          <w:spacing w:val="-3"/>
          <w:sz w:val="19"/>
        </w:rPr>
        <w:t xml:space="preserve">amenity. </w:t>
      </w:r>
      <w:r>
        <w:rPr>
          <w:b/>
          <w:color w:val="005295"/>
          <w:spacing w:val="-4"/>
          <w:sz w:val="19"/>
        </w:rPr>
        <w:t xml:space="preserve">Tree </w:t>
      </w:r>
      <w:r>
        <w:rPr>
          <w:b/>
          <w:color w:val="005295"/>
          <w:sz w:val="19"/>
        </w:rPr>
        <w:t>canopy coverage, preferred species and priority locations for planting and revegetation</w:t>
      </w:r>
      <w:r>
        <w:rPr>
          <w:b/>
          <w:color w:val="005295"/>
          <w:spacing w:val="-9"/>
          <w:sz w:val="19"/>
        </w:rPr>
        <w:t xml:space="preserve"> </w:t>
      </w:r>
      <w:r>
        <w:rPr>
          <w:b/>
          <w:color w:val="005295"/>
          <w:sz w:val="19"/>
        </w:rPr>
        <w:t>will</w:t>
      </w:r>
    </w:p>
    <w:p w:rsidR="003D10A3" w:rsidRDefault="007B0B5A">
      <w:pPr>
        <w:spacing w:before="4" w:line="273" w:lineRule="auto"/>
        <w:ind w:left="299" w:right="1005"/>
        <w:rPr>
          <w:b/>
          <w:sz w:val="19"/>
        </w:rPr>
      </w:pPr>
      <w:r>
        <w:rPr>
          <w:b/>
          <w:color w:val="005295"/>
          <w:sz w:val="19"/>
        </w:rPr>
        <w:t xml:space="preserve">be consistent with the directions of the </w:t>
      </w:r>
      <w:r>
        <w:rPr>
          <w:rFonts w:ascii="Arial-BoldItalicMT"/>
          <w:b/>
          <w:i/>
          <w:color w:val="005295"/>
          <w:sz w:val="19"/>
        </w:rPr>
        <w:t xml:space="preserve">Urban Forest Strategy </w:t>
      </w:r>
      <w:r>
        <w:rPr>
          <w:b/>
          <w:color w:val="005295"/>
          <w:sz w:val="19"/>
        </w:rPr>
        <w:t>to deliver:</w:t>
      </w:r>
    </w:p>
    <w:p w:rsidR="003D10A3" w:rsidRDefault="007B0B5A">
      <w:pPr>
        <w:numPr>
          <w:ilvl w:val="0"/>
          <w:numId w:val="58"/>
        </w:numPr>
        <w:tabs>
          <w:tab w:val="left" w:pos="470"/>
        </w:tabs>
        <w:spacing w:before="115" w:line="273" w:lineRule="auto"/>
        <w:ind w:right="1007"/>
        <w:rPr>
          <w:b/>
          <w:sz w:val="19"/>
        </w:rPr>
      </w:pPr>
      <w:r>
        <w:rPr>
          <w:b/>
          <w:color w:val="005295"/>
          <w:sz w:val="19"/>
        </w:rPr>
        <w:t>High tree canopy coverage on public and private land at a minimum of 25% suburban tree canopy at key destinations and along the Clever and Creative Corridor with complimentary in-and above-ground infrastructure.</w:t>
      </w:r>
    </w:p>
    <w:p w:rsidR="003D10A3" w:rsidRDefault="007B0B5A">
      <w:pPr>
        <w:pStyle w:val="ListParagraph"/>
        <w:numPr>
          <w:ilvl w:val="0"/>
          <w:numId w:val="58"/>
        </w:numPr>
        <w:tabs>
          <w:tab w:val="left" w:pos="470"/>
        </w:tabs>
        <w:spacing w:before="118" w:line="273" w:lineRule="auto"/>
        <w:ind w:right="1016"/>
        <w:rPr>
          <w:b/>
          <w:sz w:val="19"/>
        </w:rPr>
      </w:pPr>
      <w:r>
        <w:rPr>
          <w:b/>
          <w:color w:val="005295"/>
          <w:sz w:val="19"/>
        </w:rPr>
        <w:t>Priority tree planting at locations along waterways, open spaces and the integrated transport</w:t>
      </w:r>
      <w:r>
        <w:rPr>
          <w:b/>
          <w:color w:val="005295"/>
          <w:spacing w:val="-8"/>
          <w:sz w:val="19"/>
        </w:rPr>
        <w:t xml:space="preserve"> </w:t>
      </w:r>
      <w:r>
        <w:rPr>
          <w:b/>
          <w:color w:val="005295"/>
          <w:sz w:val="19"/>
        </w:rPr>
        <w:t>network</w:t>
      </w:r>
    </w:p>
    <w:p w:rsidR="003D10A3" w:rsidRDefault="007B0B5A">
      <w:pPr>
        <w:numPr>
          <w:ilvl w:val="0"/>
          <w:numId w:val="58"/>
        </w:numPr>
        <w:tabs>
          <w:tab w:val="left" w:pos="470"/>
        </w:tabs>
        <w:spacing w:before="116"/>
        <w:rPr>
          <w:b/>
          <w:sz w:val="19"/>
        </w:rPr>
      </w:pPr>
      <w:r>
        <w:rPr>
          <w:b/>
          <w:color w:val="005295"/>
          <w:sz w:val="19"/>
        </w:rPr>
        <w:t>A mix of local, indigenous and exotic</w:t>
      </w:r>
      <w:r>
        <w:rPr>
          <w:b/>
          <w:color w:val="005295"/>
          <w:spacing w:val="-14"/>
          <w:sz w:val="19"/>
        </w:rPr>
        <w:t xml:space="preserve"> </w:t>
      </w:r>
      <w:r>
        <w:rPr>
          <w:b/>
          <w:color w:val="005295"/>
          <w:sz w:val="19"/>
        </w:rPr>
        <w:t>species</w:t>
      </w:r>
    </w:p>
    <w:p w:rsidR="003D10A3" w:rsidRDefault="007B0B5A">
      <w:pPr>
        <w:pStyle w:val="ListParagraph"/>
        <w:numPr>
          <w:ilvl w:val="0"/>
          <w:numId w:val="58"/>
        </w:numPr>
        <w:tabs>
          <w:tab w:val="left" w:pos="470"/>
        </w:tabs>
        <w:spacing w:before="144"/>
        <w:rPr>
          <w:b/>
          <w:sz w:val="19"/>
        </w:rPr>
      </w:pPr>
      <w:r>
        <w:rPr>
          <w:b/>
          <w:color w:val="005295"/>
          <w:sz w:val="19"/>
        </w:rPr>
        <w:t>An extension of native</w:t>
      </w:r>
      <w:r>
        <w:rPr>
          <w:b/>
          <w:color w:val="005295"/>
          <w:spacing w:val="-4"/>
          <w:sz w:val="19"/>
        </w:rPr>
        <w:t xml:space="preserve"> </w:t>
      </w:r>
      <w:r>
        <w:rPr>
          <w:b/>
          <w:color w:val="005295"/>
          <w:sz w:val="19"/>
        </w:rPr>
        <w:t>canopy</w:t>
      </w:r>
    </w:p>
    <w:p w:rsidR="003D10A3" w:rsidRDefault="007B0B5A">
      <w:pPr>
        <w:pStyle w:val="BodyText"/>
        <w:spacing w:before="145" w:line="273" w:lineRule="auto"/>
        <w:ind w:left="299" w:right="877"/>
      </w:pPr>
      <w:r>
        <w:rPr>
          <w:color w:val="231F20"/>
        </w:rPr>
        <w:t xml:space="preserve">The </w:t>
      </w:r>
      <w:r>
        <w:rPr>
          <w:i/>
          <w:color w:val="231F20"/>
        </w:rPr>
        <w:t xml:space="preserve">Urban Forest Strategy </w:t>
      </w:r>
      <w:r>
        <w:rPr>
          <w:color w:val="231F20"/>
        </w:rPr>
        <w:t>sets key targets for performance of the public urban forest and provides a framework to encourage growth of the private realm urban forest. Tree planting will extend the canopy extent of conservation areas by using local indigenous species in the adjacent road networks.</w:t>
      </w:r>
    </w:p>
    <w:p w:rsidR="003D10A3" w:rsidRDefault="003D10A3">
      <w:pPr>
        <w:pStyle w:val="BodyText"/>
        <w:spacing w:before="2"/>
        <w:rPr>
          <w:sz w:val="26"/>
        </w:rPr>
      </w:pPr>
    </w:p>
    <w:p w:rsidR="003D10A3" w:rsidRDefault="007B0B5A">
      <w:pPr>
        <w:ind w:left="299"/>
        <w:rPr>
          <w:rFonts w:ascii="Calibri"/>
          <w:b/>
          <w:sz w:val="19"/>
        </w:rPr>
      </w:pPr>
      <w:r>
        <w:rPr>
          <w:rFonts w:ascii="Calibri"/>
          <w:b/>
          <w:color w:val="003263"/>
          <w:sz w:val="19"/>
          <w:u w:val="single" w:color="003263"/>
        </w:rPr>
        <w:t>ACTION N.2.2.2</w:t>
      </w:r>
    </w:p>
    <w:p w:rsidR="003D10A3" w:rsidRDefault="007B0B5A">
      <w:pPr>
        <w:spacing w:before="135" w:line="273" w:lineRule="auto"/>
        <w:ind w:left="299" w:right="1015"/>
        <w:rPr>
          <w:b/>
          <w:sz w:val="19"/>
        </w:rPr>
      </w:pPr>
      <w:r>
        <w:rPr>
          <w:b/>
          <w:color w:val="005295"/>
          <w:sz w:val="19"/>
        </w:rPr>
        <w:t>Streets will be orientated to key destinations and the open space network.</w:t>
      </w:r>
    </w:p>
    <w:p w:rsidR="003D10A3" w:rsidRDefault="007B0B5A">
      <w:pPr>
        <w:pStyle w:val="BodyText"/>
        <w:spacing w:before="115" w:line="273" w:lineRule="auto"/>
        <w:ind w:left="299" w:right="856"/>
      </w:pPr>
      <w:r>
        <w:rPr>
          <w:color w:val="231F20"/>
        </w:rPr>
        <w:t xml:space="preserve">The street network will create line of site and direct access to attractive destinations within </w:t>
      </w:r>
      <w:proofErr w:type="spellStart"/>
      <w:r>
        <w:rPr>
          <w:color w:val="231F20"/>
        </w:rPr>
        <w:t>neighbourhoods</w:t>
      </w:r>
      <w:proofErr w:type="spellEnd"/>
      <w:r>
        <w:rPr>
          <w:color w:val="231F20"/>
        </w:rPr>
        <w:t xml:space="preserve"> including the monocline ridgeway, gas pipeline linear corridor and waterways.</w:t>
      </w:r>
    </w:p>
    <w:p w:rsidR="003D10A3" w:rsidRDefault="003D10A3">
      <w:pPr>
        <w:spacing w:line="273" w:lineRule="auto"/>
        <w:sectPr w:rsidR="003D10A3">
          <w:type w:val="continuous"/>
          <w:pgSz w:w="11910" w:h="16840"/>
          <w:pgMar w:top="1320" w:right="0" w:bottom="280" w:left="420" w:header="720" w:footer="720" w:gutter="0"/>
          <w:cols w:num="2" w:space="720" w:equalWidth="0">
            <w:col w:w="5364" w:space="40"/>
            <w:col w:w="6086"/>
          </w:cols>
        </w:sect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spacing w:before="8"/>
        <w:rPr>
          <w:sz w:val="22"/>
        </w:rPr>
      </w:pPr>
    </w:p>
    <w:p w:rsidR="003C0B99" w:rsidRDefault="003C0B99" w:rsidP="003C0B99">
      <w:pPr>
        <w:spacing w:before="96" w:line="268" w:lineRule="auto"/>
        <w:ind w:left="3572" w:right="4045" w:firstLine="232"/>
        <w:jc w:val="center"/>
        <w:rPr>
          <w:sz w:val="14"/>
        </w:rPr>
      </w:pPr>
      <w:r>
        <w:rPr>
          <w:color w:val="939598"/>
          <w:spacing w:val="4"/>
          <w:sz w:val="14"/>
        </w:rPr>
        <w:t xml:space="preserve">IMAGE </w:t>
      </w:r>
      <w:r>
        <w:rPr>
          <w:color w:val="939598"/>
          <w:spacing w:val="2"/>
          <w:sz w:val="14"/>
        </w:rPr>
        <w:t xml:space="preserve">IS </w:t>
      </w:r>
      <w:r>
        <w:rPr>
          <w:color w:val="939598"/>
          <w:spacing w:val="3"/>
          <w:sz w:val="14"/>
        </w:rPr>
        <w:t xml:space="preserve">NOT </w:t>
      </w:r>
      <w:r>
        <w:rPr>
          <w:color w:val="939598"/>
          <w:spacing w:val="2"/>
          <w:sz w:val="14"/>
        </w:rPr>
        <w:t xml:space="preserve">AVAILABLE </w:t>
      </w:r>
      <w:r>
        <w:rPr>
          <w:color w:val="939598"/>
          <w:spacing w:val="4"/>
          <w:sz w:val="14"/>
        </w:rPr>
        <w:t xml:space="preserve">WITHIN </w:t>
      </w:r>
      <w:r>
        <w:rPr>
          <w:color w:val="939598"/>
          <w:spacing w:val="3"/>
          <w:sz w:val="14"/>
        </w:rPr>
        <w:t xml:space="preserve">THIS </w:t>
      </w:r>
      <w:r>
        <w:rPr>
          <w:color w:val="939598"/>
          <w:spacing w:val="5"/>
          <w:sz w:val="14"/>
        </w:rPr>
        <w:t xml:space="preserve">VERION. </w:t>
      </w:r>
      <w:r>
        <w:rPr>
          <w:color w:val="939598"/>
          <w:spacing w:val="5"/>
          <w:sz w:val="14"/>
        </w:rPr>
        <w:br/>
      </w:r>
      <w:r>
        <w:rPr>
          <w:color w:val="939598"/>
          <w:sz w:val="14"/>
        </w:rPr>
        <w:t xml:space="preserve">TO </w:t>
      </w:r>
      <w:r>
        <w:rPr>
          <w:color w:val="939598"/>
          <w:spacing w:val="3"/>
          <w:sz w:val="14"/>
        </w:rPr>
        <w:t xml:space="preserve">VIEW </w:t>
      </w:r>
      <w:r>
        <w:rPr>
          <w:color w:val="939598"/>
          <w:spacing w:val="4"/>
          <w:sz w:val="14"/>
        </w:rPr>
        <w:t xml:space="preserve">SUPPORTING VISUAL </w:t>
      </w:r>
      <w:r>
        <w:rPr>
          <w:color w:val="939598"/>
          <w:spacing w:val="3"/>
          <w:sz w:val="14"/>
        </w:rPr>
        <w:t xml:space="preserve">FOR THIS </w:t>
      </w:r>
      <w:r>
        <w:rPr>
          <w:color w:val="939598"/>
          <w:sz w:val="14"/>
        </w:rPr>
        <w:t xml:space="preserve">PAGE </w:t>
      </w:r>
      <w:r>
        <w:rPr>
          <w:color w:val="939598"/>
          <w:spacing w:val="2"/>
          <w:sz w:val="14"/>
        </w:rPr>
        <w:t>GO</w:t>
      </w:r>
      <w:r>
        <w:rPr>
          <w:color w:val="939598"/>
          <w:spacing w:val="3"/>
          <w:sz w:val="14"/>
        </w:rPr>
        <w:t xml:space="preserve"> </w:t>
      </w:r>
      <w:r>
        <w:rPr>
          <w:color w:val="939598"/>
          <w:sz w:val="14"/>
        </w:rPr>
        <w:t>TO</w:t>
      </w:r>
      <w:r>
        <w:rPr>
          <w:sz w:val="14"/>
        </w:rPr>
        <w:br/>
      </w:r>
      <w:hyperlink r:id="rId337" w:history="1">
        <w:r w:rsidRPr="00D72CAB">
          <w:rPr>
            <w:rStyle w:val="Hyperlink"/>
            <w:sz w:val="14"/>
          </w:rPr>
          <w:t xml:space="preserve">www.geelongaustralia.com.au/futuregrowth/default.aspx </w:t>
        </w:r>
      </w:hyperlink>
      <w:r>
        <w:rPr>
          <w:color w:val="939598"/>
          <w:sz w:val="14"/>
        </w:rPr>
        <w:br/>
        <w:t>TO ACCESS PDF.</w:t>
      </w:r>
    </w:p>
    <w:p w:rsidR="003D10A3" w:rsidRDefault="003D10A3">
      <w:pPr>
        <w:spacing w:line="268" w:lineRule="auto"/>
        <w:jc w:val="center"/>
        <w:rPr>
          <w:sz w:val="14"/>
        </w:rPr>
        <w:sectPr w:rsidR="003D10A3">
          <w:headerReference w:type="even" r:id="rId338"/>
          <w:footerReference w:type="even" r:id="rId339"/>
          <w:pgSz w:w="11910" w:h="16840"/>
          <w:pgMar w:top="1580" w:right="0" w:bottom="280" w:left="420" w:header="0" w:footer="0" w:gutter="0"/>
          <w:cols w:space="720"/>
        </w:sectPr>
      </w:pPr>
    </w:p>
    <w:p w:rsidR="003D10A3" w:rsidRDefault="007B0B5A">
      <w:pPr>
        <w:pStyle w:val="Heading5"/>
        <w:spacing w:line="490" w:lineRule="exact"/>
        <w:ind w:left="374"/>
      </w:pPr>
      <w:r>
        <w:rPr>
          <w:color w:val="003263"/>
        </w:rPr>
        <w:lastRenderedPageBreak/>
        <w:t>NEIGHBOURHOOD</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13"/>
        <w:rPr>
          <w:rFonts w:ascii="Calibri"/>
          <w:b/>
          <w:sz w:val="26"/>
        </w:rPr>
      </w:pPr>
    </w:p>
    <w:p w:rsidR="003D10A3" w:rsidRDefault="003D10A3">
      <w:pPr>
        <w:rPr>
          <w:rFonts w:ascii="Calibri"/>
          <w:sz w:val="26"/>
        </w:rPr>
        <w:sectPr w:rsidR="003D10A3">
          <w:headerReference w:type="default" r:id="rId340"/>
          <w:footerReference w:type="default" r:id="rId341"/>
          <w:pgSz w:w="11910" w:h="16840"/>
          <w:pgMar w:top="940" w:right="0" w:bottom="280" w:left="420" w:header="0" w:footer="0" w:gutter="0"/>
          <w:cols w:space="720"/>
        </w:sectPr>
      </w:pPr>
    </w:p>
    <w:p w:rsidR="003D10A3" w:rsidRDefault="007B0B5A">
      <w:pPr>
        <w:spacing w:before="20"/>
        <w:ind w:left="387"/>
        <w:rPr>
          <w:rFonts w:ascii="Calibri"/>
          <w:b/>
          <w:sz w:val="19"/>
        </w:rPr>
      </w:pPr>
      <w:r>
        <w:rPr>
          <w:rFonts w:ascii="Calibri"/>
          <w:b/>
          <w:color w:val="003263"/>
          <w:sz w:val="19"/>
          <w:u w:val="single" w:color="003263"/>
        </w:rPr>
        <w:t>ACTION N2.2.3</w:t>
      </w:r>
    </w:p>
    <w:p w:rsidR="003D10A3" w:rsidRDefault="007B0B5A">
      <w:pPr>
        <w:spacing w:before="134" w:line="273" w:lineRule="auto"/>
        <w:ind w:left="387" w:right="499"/>
        <w:rPr>
          <w:b/>
          <w:sz w:val="19"/>
        </w:rPr>
      </w:pPr>
      <w:r>
        <w:rPr>
          <w:b/>
          <w:color w:val="005295"/>
          <w:sz w:val="19"/>
        </w:rPr>
        <w:t>Car parking in local streets will not dominate the streetscape.</w:t>
      </w:r>
    </w:p>
    <w:p w:rsidR="003D10A3" w:rsidRDefault="007B0B5A">
      <w:pPr>
        <w:pStyle w:val="BodyText"/>
        <w:spacing w:before="116" w:line="273" w:lineRule="auto"/>
        <w:ind w:left="387" w:right="-20"/>
      </w:pPr>
      <w:r>
        <w:rPr>
          <w:color w:val="231F20"/>
        </w:rPr>
        <w:t>Streets will be designed for people and subdivision design will ensure that on-street parking does not dominate the streetscape in local streets. Street design will manage and limit excessive on-street parking.</w:t>
      </w:r>
    </w:p>
    <w:p w:rsidR="003D10A3" w:rsidRDefault="003D10A3">
      <w:pPr>
        <w:pStyle w:val="BodyText"/>
        <w:rPr>
          <w:sz w:val="26"/>
        </w:rPr>
      </w:pPr>
    </w:p>
    <w:p w:rsidR="003D10A3" w:rsidRDefault="007B0B5A">
      <w:pPr>
        <w:ind w:left="387"/>
        <w:rPr>
          <w:rFonts w:ascii="Calibri"/>
          <w:b/>
          <w:sz w:val="19"/>
        </w:rPr>
      </w:pPr>
      <w:r>
        <w:rPr>
          <w:rFonts w:ascii="Calibri"/>
          <w:b/>
          <w:color w:val="003263"/>
          <w:sz w:val="19"/>
          <w:u w:val="single" w:color="003263"/>
        </w:rPr>
        <w:t>ACTION N2.2.4</w:t>
      </w:r>
    </w:p>
    <w:p w:rsidR="003D10A3" w:rsidRDefault="007B0B5A">
      <w:pPr>
        <w:spacing w:before="134" w:line="273" w:lineRule="auto"/>
        <w:ind w:left="387"/>
        <w:rPr>
          <w:b/>
          <w:sz w:val="19"/>
        </w:rPr>
      </w:pPr>
      <w:r>
        <w:rPr>
          <w:b/>
          <w:color w:val="005295"/>
          <w:sz w:val="19"/>
        </w:rPr>
        <w:t>Public realm will be designed to be a comfortable, inviting, visually interesting and support biodiversity.</w:t>
      </w:r>
    </w:p>
    <w:p w:rsidR="003D10A3" w:rsidRDefault="007B0B5A">
      <w:pPr>
        <w:pStyle w:val="BodyText"/>
        <w:spacing w:before="115" w:line="273" w:lineRule="auto"/>
        <w:ind w:left="387" w:right="12"/>
      </w:pPr>
      <w:r>
        <w:rPr>
          <w:color w:val="231F20"/>
        </w:rPr>
        <w:t>The Clever and Creative Corridor will be a central location for focusing high quality investments in the public realm delivered in partnership with local artists, cultural and community groups to establish public events and art and creative community initiatives. The broader street network will incorporate mechanisms to allow for native, drought tolerant planting in nature strips.</w:t>
      </w:r>
    </w:p>
    <w:p w:rsidR="003D10A3" w:rsidRDefault="003D10A3">
      <w:pPr>
        <w:pStyle w:val="BodyText"/>
        <w:spacing w:before="3"/>
        <w:rPr>
          <w:sz w:val="26"/>
        </w:rPr>
      </w:pPr>
    </w:p>
    <w:p w:rsidR="003D10A3" w:rsidRDefault="007B0B5A">
      <w:pPr>
        <w:ind w:left="387"/>
        <w:rPr>
          <w:rFonts w:ascii="Calibri"/>
          <w:b/>
          <w:sz w:val="19"/>
        </w:rPr>
      </w:pPr>
      <w:r>
        <w:rPr>
          <w:rFonts w:ascii="Calibri"/>
          <w:b/>
          <w:color w:val="003263"/>
          <w:sz w:val="19"/>
          <w:u w:val="single" w:color="003263"/>
        </w:rPr>
        <w:t>ACTION N2.2.5</w:t>
      </w:r>
    </w:p>
    <w:p w:rsidR="003D10A3" w:rsidRDefault="007B0B5A">
      <w:pPr>
        <w:spacing w:before="135" w:line="273" w:lineRule="auto"/>
        <w:ind w:left="387" w:right="23"/>
        <w:rPr>
          <w:b/>
          <w:sz w:val="19"/>
        </w:rPr>
      </w:pPr>
      <w:r>
        <w:rPr>
          <w:b/>
          <w:color w:val="005295"/>
          <w:sz w:val="19"/>
        </w:rPr>
        <w:t xml:space="preserve">High quality street furniture will be provided to </w:t>
      </w:r>
      <w:proofErr w:type="spellStart"/>
      <w:r>
        <w:rPr>
          <w:b/>
          <w:color w:val="005295"/>
          <w:sz w:val="19"/>
        </w:rPr>
        <w:t>maximise</w:t>
      </w:r>
      <w:proofErr w:type="spellEnd"/>
      <w:r>
        <w:rPr>
          <w:b/>
          <w:color w:val="005295"/>
          <w:sz w:val="19"/>
        </w:rPr>
        <w:t xml:space="preserve"> comfort for pedestrians, cyclists and public transport users at frequent spacing.</w:t>
      </w:r>
    </w:p>
    <w:p w:rsidR="003D10A3" w:rsidRDefault="007B0B5A">
      <w:pPr>
        <w:pStyle w:val="BodyText"/>
        <w:spacing w:before="116" w:line="273" w:lineRule="auto"/>
        <w:ind w:left="387" w:right="75"/>
      </w:pPr>
      <w:r>
        <w:rPr>
          <w:color w:val="231F20"/>
        </w:rPr>
        <w:t xml:space="preserve">The Clever and Creative Corridor will be a focal point for delivery of </w:t>
      </w:r>
      <w:proofErr w:type="gramStart"/>
      <w:r>
        <w:rPr>
          <w:color w:val="231F20"/>
        </w:rPr>
        <w:t>high quality</w:t>
      </w:r>
      <w:proofErr w:type="gramEnd"/>
      <w:r>
        <w:rPr>
          <w:color w:val="231F20"/>
        </w:rPr>
        <w:t xml:space="preserve"> street furniture, including seats, shelters and rest areas that support sustainable transport modes. The broader street network, especially the monocline ridgeway, will deliver street furniture in</w:t>
      </w:r>
    </w:p>
    <w:p w:rsidR="003D10A3" w:rsidRDefault="007B0B5A">
      <w:pPr>
        <w:pStyle w:val="BodyText"/>
        <w:spacing w:before="4" w:line="273" w:lineRule="auto"/>
        <w:ind w:left="387" w:right="22"/>
      </w:pPr>
      <w:r>
        <w:rPr>
          <w:color w:val="231F20"/>
        </w:rPr>
        <w:t>areas of high activity and locations that capture key public views.</w:t>
      </w:r>
    </w:p>
    <w:p w:rsidR="003D10A3" w:rsidRDefault="007B0B5A">
      <w:pPr>
        <w:spacing w:before="20"/>
        <w:ind w:left="382"/>
        <w:rPr>
          <w:rFonts w:ascii="Calibri"/>
          <w:b/>
          <w:sz w:val="19"/>
        </w:rPr>
      </w:pPr>
      <w:r>
        <w:br w:type="column"/>
      </w:r>
      <w:r>
        <w:rPr>
          <w:rFonts w:ascii="Calibri"/>
          <w:b/>
          <w:color w:val="003263"/>
          <w:sz w:val="19"/>
          <w:u w:val="single" w:color="003263"/>
        </w:rPr>
        <w:t>ACTION N2.2.6</w:t>
      </w:r>
    </w:p>
    <w:p w:rsidR="003D10A3" w:rsidRDefault="007B0B5A">
      <w:pPr>
        <w:spacing w:before="134" w:line="273" w:lineRule="auto"/>
        <w:ind w:left="382" w:right="955"/>
        <w:rPr>
          <w:b/>
          <w:sz w:val="19"/>
        </w:rPr>
      </w:pPr>
      <w:r>
        <w:rPr>
          <w:b/>
          <w:color w:val="005295"/>
          <w:sz w:val="19"/>
        </w:rPr>
        <w:t>Key existing arterial roads will be designed to ensure that upgrades and duplications reflect the urban nature of the area and provide high quality gateway treatments.</w:t>
      </w:r>
    </w:p>
    <w:p w:rsidR="003D10A3" w:rsidRDefault="007B0B5A">
      <w:pPr>
        <w:pStyle w:val="BodyText"/>
        <w:spacing w:before="118" w:line="273" w:lineRule="auto"/>
        <w:ind w:left="382" w:right="827"/>
      </w:pPr>
      <w:r>
        <w:rPr>
          <w:color w:val="231F20"/>
        </w:rPr>
        <w:t xml:space="preserve">Road design on existing arterial roads will ensure that design speeds, cross sections, intersection treatments and interfaces are designed to respect the urban nature of the area, </w:t>
      </w:r>
      <w:proofErr w:type="spellStart"/>
      <w:r>
        <w:rPr>
          <w:color w:val="231F20"/>
        </w:rPr>
        <w:t>minimise</w:t>
      </w:r>
      <w:proofErr w:type="spellEnd"/>
      <w:r>
        <w:rPr>
          <w:color w:val="231F20"/>
        </w:rPr>
        <w:t xml:space="preserve"> widths and </w:t>
      </w:r>
      <w:proofErr w:type="spellStart"/>
      <w:r>
        <w:rPr>
          <w:color w:val="231F20"/>
        </w:rPr>
        <w:t>prioritise</w:t>
      </w:r>
      <w:proofErr w:type="spellEnd"/>
      <w:r>
        <w:rPr>
          <w:color w:val="231F20"/>
        </w:rPr>
        <w:t xml:space="preserve"> pedestrians, cyclists and public transport, where appropriate.</w:t>
      </w:r>
    </w:p>
    <w:p w:rsidR="003D10A3" w:rsidRDefault="003D10A3">
      <w:pPr>
        <w:pStyle w:val="BodyText"/>
        <w:spacing w:before="1"/>
        <w:rPr>
          <w:sz w:val="26"/>
        </w:rPr>
      </w:pPr>
    </w:p>
    <w:p w:rsidR="003D10A3" w:rsidRDefault="007B0B5A">
      <w:pPr>
        <w:ind w:left="382"/>
        <w:rPr>
          <w:rFonts w:ascii="Calibri"/>
          <w:b/>
          <w:sz w:val="19"/>
        </w:rPr>
      </w:pPr>
      <w:r>
        <w:rPr>
          <w:rFonts w:ascii="Calibri"/>
          <w:b/>
          <w:color w:val="003263"/>
          <w:sz w:val="19"/>
          <w:u w:val="single" w:color="003263"/>
        </w:rPr>
        <w:t>ACTION N2.2.7</w:t>
      </w:r>
    </w:p>
    <w:p w:rsidR="003D10A3" w:rsidRDefault="007B0B5A">
      <w:pPr>
        <w:spacing w:before="134" w:line="273" w:lineRule="auto"/>
        <w:ind w:left="382" w:right="840"/>
        <w:rPr>
          <w:b/>
          <w:sz w:val="19"/>
        </w:rPr>
      </w:pPr>
      <w:r>
        <w:rPr>
          <w:b/>
          <w:color w:val="005295"/>
          <w:sz w:val="19"/>
        </w:rPr>
        <w:t xml:space="preserve">Medium and </w:t>
      </w:r>
      <w:proofErr w:type="gramStart"/>
      <w:r>
        <w:rPr>
          <w:b/>
          <w:color w:val="005295"/>
          <w:sz w:val="19"/>
        </w:rPr>
        <w:t>high density</w:t>
      </w:r>
      <w:proofErr w:type="gramEnd"/>
      <w:r>
        <w:rPr>
          <w:b/>
          <w:color w:val="005295"/>
          <w:sz w:val="19"/>
        </w:rPr>
        <w:t xml:space="preserve"> housing areas will incorporate high quality public realm improvements to compensate for smaller private spaces.</w:t>
      </w:r>
    </w:p>
    <w:p w:rsidR="003D10A3" w:rsidRDefault="007B0B5A">
      <w:pPr>
        <w:pStyle w:val="BodyText"/>
        <w:spacing w:before="116" w:line="273" w:lineRule="auto"/>
        <w:ind w:left="382" w:right="852"/>
      </w:pPr>
      <w:r>
        <w:rPr>
          <w:color w:val="231F20"/>
        </w:rPr>
        <w:t xml:space="preserve">Medium and </w:t>
      </w:r>
      <w:proofErr w:type="gramStart"/>
      <w:r>
        <w:rPr>
          <w:color w:val="231F20"/>
        </w:rPr>
        <w:t>high density</w:t>
      </w:r>
      <w:proofErr w:type="gramEnd"/>
      <w:r>
        <w:rPr>
          <w:color w:val="231F20"/>
        </w:rPr>
        <w:t xml:space="preserve"> housing areas will deliver more intensely planted street trees and </w:t>
      </w:r>
      <w:proofErr w:type="spellStart"/>
      <w:r>
        <w:rPr>
          <w:color w:val="231F20"/>
        </w:rPr>
        <w:t>centralised</w:t>
      </w:r>
      <w:proofErr w:type="spellEnd"/>
      <w:r>
        <w:rPr>
          <w:color w:val="231F20"/>
        </w:rPr>
        <w:t xml:space="preserve"> local parks to beautify the public realm and compensate for the loss of planting opportunities in private</w:t>
      </w:r>
      <w:r>
        <w:rPr>
          <w:color w:val="231F20"/>
          <w:spacing w:val="-9"/>
        </w:rPr>
        <w:t xml:space="preserve"> </w:t>
      </w:r>
      <w:r>
        <w:rPr>
          <w:color w:val="231F20"/>
        </w:rPr>
        <w:t>gardens.</w:t>
      </w:r>
    </w:p>
    <w:p w:rsidR="003D10A3" w:rsidRDefault="003D10A3">
      <w:pPr>
        <w:spacing w:line="273" w:lineRule="auto"/>
        <w:sectPr w:rsidR="003D10A3">
          <w:type w:val="continuous"/>
          <w:pgSz w:w="11910" w:h="16840"/>
          <w:pgMar w:top="1320" w:right="0" w:bottom="280" w:left="420" w:header="720" w:footer="720" w:gutter="0"/>
          <w:cols w:num="2" w:space="720" w:equalWidth="0">
            <w:col w:w="5288" w:space="40"/>
            <w:col w:w="6162"/>
          </w:cols>
        </w:sect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spacing w:before="8"/>
        <w:rPr>
          <w:sz w:val="25"/>
        </w:rPr>
      </w:pPr>
    </w:p>
    <w:p w:rsidR="003D10A3" w:rsidRDefault="003D10A3">
      <w:pPr>
        <w:rPr>
          <w:rFonts w:ascii="Calibri"/>
          <w:sz w:val="16"/>
        </w:rPr>
        <w:sectPr w:rsidR="003D10A3">
          <w:type w:val="continuous"/>
          <w:pgSz w:w="11910" w:h="16840"/>
          <w:pgMar w:top="1320" w:right="0" w:bottom="280" w:left="420" w:header="720" w:footer="720" w:gutter="0"/>
          <w:cols w:space="720"/>
        </w:sectPr>
      </w:pPr>
    </w:p>
    <w:p w:rsidR="003D10A3" w:rsidRDefault="007B0B5A">
      <w:pPr>
        <w:pStyle w:val="Heading5"/>
        <w:spacing w:line="490" w:lineRule="exact"/>
      </w:pPr>
      <w:r>
        <w:rPr>
          <w:color w:val="003263"/>
        </w:rPr>
        <w:lastRenderedPageBreak/>
        <w:t>NEIGHBOURHOOD</w:t>
      </w:r>
    </w:p>
    <w:p w:rsidR="003D10A3" w:rsidRDefault="003D10A3">
      <w:pPr>
        <w:spacing w:line="490" w:lineRule="exact"/>
        <w:sectPr w:rsidR="003D10A3">
          <w:headerReference w:type="even" r:id="rId342"/>
          <w:footerReference w:type="even" r:id="rId343"/>
          <w:pgSz w:w="11910" w:h="16840"/>
          <w:pgMar w:top="940" w:right="0" w:bottom="280" w:left="420" w:header="0" w:footer="0" w:gutter="0"/>
          <w:cols w:space="720"/>
        </w:sectPr>
      </w:pPr>
    </w:p>
    <w:p w:rsidR="003D10A3" w:rsidRDefault="003D10A3">
      <w:pPr>
        <w:pStyle w:val="BodyText"/>
        <w:rPr>
          <w:rFonts w:ascii="Calibri"/>
          <w:b/>
          <w:sz w:val="32"/>
        </w:rPr>
      </w:pPr>
    </w:p>
    <w:p w:rsidR="003D10A3" w:rsidRDefault="003D10A3">
      <w:pPr>
        <w:pStyle w:val="BodyText"/>
        <w:rPr>
          <w:rFonts w:ascii="Calibri"/>
          <w:b/>
          <w:sz w:val="32"/>
        </w:rPr>
      </w:pPr>
    </w:p>
    <w:p w:rsidR="003D10A3" w:rsidRDefault="003D10A3">
      <w:pPr>
        <w:pStyle w:val="BodyText"/>
        <w:rPr>
          <w:rFonts w:ascii="Calibri"/>
          <w:b/>
          <w:sz w:val="32"/>
        </w:rPr>
      </w:pPr>
    </w:p>
    <w:p w:rsidR="003D10A3" w:rsidRDefault="003D10A3">
      <w:pPr>
        <w:pStyle w:val="BodyText"/>
        <w:rPr>
          <w:rFonts w:ascii="Calibri"/>
          <w:b/>
          <w:sz w:val="32"/>
        </w:rPr>
      </w:pPr>
    </w:p>
    <w:p w:rsidR="003D10A3" w:rsidRDefault="003D10A3">
      <w:pPr>
        <w:pStyle w:val="BodyText"/>
        <w:rPr>
          <w:rFonts w:ascii="Calibri"/>
          <w:b/>
          <w:sz w:val="32"/>
        </w:rPr>
      </w:pPr>
    </w:p>
    <w:p w:rsidR="003D10A3" w:rsidRDefault="003D10A3">
      <w:pPr>
        <w:pStyle w:val="BodyText"/>
        <w:spacing w:before="2"/>
        <w:rPr>
          <w:rFonts w:ascii="Calibri"/>
          <w:b/>
          <w:sz w:val="47"/>
        </w:rPr>
      </w:pPr>
    </w:p>
    <w:p w:rsidR="003D10A3" w:rsidRDefault="007B0B5A">
      <w:pPr>
        <w:pStyle w:val="Heading7"/>
        <w:spacing w:line="218" w:lineRule="auto"/>
        <w:ind w:right="773"/>
      </w:pPr>
      <w:r>
        <w:rPr>
          <w:color w:val="003263"/>
        </w:rPr>
        <w:t>NEIGHBOURHOOD SUSTAINABILITY</w:t>
      </w:r>
    </w:p>
    <w:p w:rsidR="003D10A3" w:rsidRDefault="007B0B5A">
      <w:pPr>
        <w:spacing w:before="4"/>
        <w:ind w:left="373"/>
        <w:rPr>
          <w:rFonts w:ascii="Calibri"/>
          <w:b/>
          <w:sz w:val="19"/>
        </w:rPr>
      </w:pPr>
      <w:r>
        <w:rPr>
          <w:rFonts w:ascii="Calibri"/>
          <w:b/>
          <w:color w:val="F2665E"/>
          <w:sz w:val="19"/>
        </w:rPr>
        <w:t>NORTHERN GEELONG GROWTH AREA</w:t>
      </w:r>
    </w:p>
    <w:p w:rsidR="003D10A3" w:rsidRDefault="003D10A3">
      <w:pPr>
        <w:pStyle w:val="BodyText"/>
        <w:rPr>
          <w:rFonts w:ascii="Calibri"/>
          <w:b/>
          <w:sz w:val="18"/>
        </w:rPr>
      </w:pPr>
    </w:p>
    <w:p w:rsidR="003D10A3" w:rsidRDefault="003D10A3">
      <w:pPr>
        <w:pStyle w:val="BodyText"/>
        <w:rPr>
          <w:rFonts w:ascii="Calibri"/>
          <w:b/>
          <w:sz w:val="18"/>
        </w:rPr>
      </w:pPr>
    </w:p>
    <w:p w:rsidR="003D10A3" w:rsidRDefault="003D10A3">
      <w:pPr>
        <w:pStyle w:val="BodyText"/>
        <w:spacing w:before="9"/>
        <w:rPr>
          <w:rFonts w:ascii="Calibri"/>
          <w:b/>
          <w:sz w:val="21"/>
        </w:rPr>
      </w:pPr>
    </w:p>
    <w:p w:rsidR="003D10A3" w:rsidRDefault="007B0B5A">
      <w:pPr>
        <w:ind w:left="377"/>
        <w:rPr>
          <w:rFonts w:ascii="Calibri"/>
          <w:b/>
          <w:sz w:val="20"/>
        </w:rPr>
      </w:pPr>
      <w:r>
        <w:rPr>
          <w:rFonts w:ascii="Calibri"/>
          <w:b/>
          <w:color w:val="003263"/>
          <w:sz w:val="20"/>
        </w:rPr>
        <w:t>CONTEXT</w:t>
      </w:r>
    </w:p>
    <w:p w:rsidR="003D10A3" w:rsidRDefault="003D10A3">
      <w:pPr>
        <w:pStyle w:val="BodyText"/>
        <w:rPr>
          <w:rFonts w:ascii="Calibri"/>
          <w:b/>
          <w:sz w:val="13"/>
        </w:rPr>
      </w:pPr>
    </w:p>
    <w:p w:rsidR="003D10A3" w:rsidRDefault="007B0B5A">
      <w:pPr>
        <w:pStyle w:val="BodyText"/>
        <w:spacing w:before="1" w:line="273" w:lineRule="auto"/>
        <w:ind w:left="373"/>
      </w:pPr>
      <w:r>
        <w:rPr>
          <w:color w:val="F2665E"/>
        </w:rPr>
        <w:t>Greater Geelong is a One Planet Council that is</w:t>
      </w:r>
      <w:r>
        <w:rPr>
          <w:color w:val="F2665E"/>
          <w:spacing w:val="-12"/>
        </w:rPr>
        <w:t xml:space="preserve"> </w:t>
      </w:r>
      <w:r>
        <w:rPr>
          <w:color w:val="F2665E"/>
        </w:rPr>
        <w:t xml:space="preserve">committed to creating a carbon neutral city-region as part of a clever and creative future. Creating new </w:t>
      </w:r>
      <w:proofErr w:type="spellStart"/>
      <w:r>
        <w:rPr>
          <w:color w:val="F2665E"/>
        </w:rPr>
        <w:t>neighbourhoods</w:t>
      </w:r>
      <w:proofErr w:type="spellEnd"/>
      <w:r>
        <w:rPr>
          <w:color w:val="F2665E"/>
        </w:rPr>
        <w:t xml:space="preserve"> that are climate resilient, net carbon positive and environmentally sustainable is essential to achieving the community’s vision for prosperous, healthy communities within Greater Geelong.</w:t>
      </w:r>
    </w:p>
    <w:p w:rsidR="003D10A3" w:rsidRDefault="007B0B5A">
      <w:pPr>
        <w:pStyle w:val="BodyText"/>
        <w:spacing w:before="119" w:line="273" w:lineRule="auto"/>
        <w:ind w:left="373" w:right="773"/>
      </w:pPr>
      <w:r>
        <w:rPr>
          <w:color w:val="F2665E"/>
        </w:rPr>
        <w:t>Highly responsive and integrated environmentally sustainable design of infrastructure and the built</w:t>
      </w:r>
    </w:p>
    <w:p w:rsidR="003D10A3" w:rsidRDefault="007B0B5A">
      <w:pPr>
        <w:pStyle w:val="BodyText"/>
        <w:spacing w:before="2" w:line="273" w:lineRule="auto"/>
        <w:ind w:left="373" w:right="519"/>
      </w:pPr>
      <w:r>
        <w:rPr>
          <w:color w:val="F2665E"/>
        </w:rPr>
        <w:t xml:space="preserve">and natural environment is fundamental to achieving sustainable </w:t>
      </w:r>
      <w:proofErr w:type="spellStart"/>
      <w:r>
        <w:rPr>
          <w:color w:val="F2665E"/>
        </w:rPr>
        <w:t>neighbourhoods</w:t>
      </w:r>
      <w:proofErr w:type="spellEnd"/>
      <w:r>
        <w:rPr>
          <w:color w:val="F2665E"/>
        </w:rPr>
        <w:t>.</w:t>
      </w:r>
    </w:p>
    <w:p w:rsidR="003D10A3" w:rsidRDefault="007B0B5A">
      <w:pPr>
        <w:pStyle w:val="BodyText"/>
        <w:spacing w:before="116" w:line="273" w:lineRule="auto"/>
        <w:ind w:left="373" w:right="12"/>
      </w:pPr>
      <w:r>
        <w:rPr>
          <w:color w:val="F2665E"/>
        </w:rPr>
        <w:t>Delivering integrated water management solutions in the Northern Geelong Growth Area is critical to protecting and enhancing its natural environment and maintaining healthy waterways.</w:t>
      </w:r>
    </w:p>
    <w:p w:rsidR="003D10A3" w:rsidRDefault="007B0B5A">
      <w:pPr>
        <w:pStyle w:val="BodyText"/>
        <w:spacing w:before="117" w:line="273" w:lineRule="auto"/>
        <w:ind w:left="373" w:right="44"/>
      </w:pPr>
      <w:r>
        <w:rPr>
          <w:color w:val="F2665E"/>
        </w:rPr>
        <w:t>The Clever and Creative Corridor will showcase how implementation of environmentally sustainable design, integrated water management and smart city technologies can be implemented within new communities.</w:t>
      </w:r>
    </w:p>
    <w:p w:rsidR="003D10A3" w:rsidRDefault="007B0B5A">
      <w:pPr>
        <w:pStyle w:val="BodyText"/>
        <w:rPr>
          <w:sz w:val="18"/>
        </w:rPr>
      </w:pPr>
      <w:r>
        <w:br w:type="column"/>
      </w:r>
    </w:p>
    <w:p w:rsidR="003D10A3" w:rsidRDefault="003D10A3">
      <w:pPr>
        <w:pStyle w:val="BodyText"/>
        <w:rPr>
          <w:sz w:val="18"/>
        </w:rPr>
      </w:pPr>
    </w:p>
    <w:p w:rsidR="003D10A3" w:rsidRDefault="003D10A3">
      <w:pPr>
        <w:pStyle w:val="BodyText"/>
        <w:rPr>
          <w:sz w:val="18"/>
        </w:rPr>
      </w:pPr>
    </w:p>
    <w:p w:rsidR="003D10A3" w:rsidRDefault="003D10A3">
      <w:pPr>
        <w:pStyle w:val="BodyText"/>
        <w:rPr>
          <w:sz w:val="18"/>
        </w:rPr>
      </w:pPr>
    </w:p>
    <w:p w:rsidR="003D10A3" w:rsidRDefault="003D10A3">
      <w:pPr>
        <w:pStyle w:val="BodyText"/>
        <w:rPr>
          <w:sz w:val="18"/>
        </w:rPr>
      </w:pPr>
    </w:p>
    <w:p w:rsidR="003D10A3" w:rsidRDefault="003D10A3">
      <w:pPr>
        <w:pStyle w:val="BodyText"/>
        <w:rPr>
          <w:sz w:val="18"/>
        </w:rPr>
      </w:pPr>
    </w:p>
    <w:p w:rsidR="003D10A3" w:rsidRDefault="003D10A3">
      <w:pPr>
        <w:pStyle w:val="BodyText"/>
        <w:rPr>
          <w:sz w:val="18"/>
        </w:rPr>
      </w:pPr>
    </w:p>
    <w:p w:rsidR="003D10A3" w:rsidRDefault="003D10A3">
      <w:pPr>
        <w:pStyle w:val="BodyText"/>
        <w:rPr>
          <w:sz w:val="18"/>
        </w:rPr>
      </w:pPr>
    </w:p>
    <w:p w:rsidR="003D10A3" w:rsidRDefault="003D10A3">
      <w:pPr>
        <w:pStyle w:val="BodyText"/>
        <w:rPr>
          <w:sz w:val="18"/>
        </w:rPr>
      </w:pPr>
    </w:p>
    <w:p w:rsidR="003D10A3" w:rsidRDefault="003D10A3">
      <w:pPr>
        <w:pStyle w:val="BodyText"/>
        <w:rPr>
          <w:sz w:val="18"/>
        </w:rPr>
      </w:pPr>
    </w:p>
    <w:p w:rsidR="003D10A3" w:rsidRDefault="003D10A3">
      <w:pPr>
        <w:pStyle w:val="BodyText"/>
        <w:rPr>
          <w:sz w:val="18"/>
        </w:rPr>
      </w:pPr>
    </w:p>
    <w:p w:rsidR="003D10A3" w:rsidRDefault="003D10A3">
      <w:pPr>
        <w:pStyle w:val="BodyText"/>
        <w:rPr>
          <w:sz w:val="18"/>
        </w:rPr>
      </w:pPr>
    </w:p>
    <w:p w:rsidR="003D10A3" w:rsidRDefault="003D10A3">
      <w:pPr>
        <w:pStyle w:val="BodyText"/>
        <w:rPr>
          <w:sz w:val="18"/>
        </w:rPr>
      </w:pPr>
    </w:p>
    <w:p w:rsidR="003D10A3" w:rsidRDefault="003D10A3">
      <w:pPr>
        <w:pStyle w:val="BodyText"/>
        <w:rPr>
          <w:sz w:val="18"/>
        </w:rPr>
      </w:pPr>
    </w:p>
    <w:p w:rsidR="003D10A3" w:rsidRDefault="007B0B5A">
      <w:pPr>
        <w:spacing w:before="109"/>
        <w:ind w:left="345"/>
        <w:rPr>
          <w:rFonts w:ascii="Calibri"/>
          <w:b/>
          <w:sz w:val="19"/>
        </w:rPr>
      </w:pPr>
      <w:r>
        <w:rPr>
          <w:rFonts w:ascii="Calibri"/>
          <w:b/>
          <w:color w:val="003263"/>
          <w:sz w:val="19"/>
          <w:u w:val="single" w:color="003263"/>
        </w:rPr>
        <w:t>ACTION N2.3.1</w:t>
      </w:r>
    </w:p>
    <w:p w:rsidR="003D10A3" w:rsidRDefault="007B0B5A">
      <w:pPr>
        <w:spacing w:before="134" w:line="273" w:lineRule="auto"/>
        <w:ind w:left="345" w:right="890"/>
        <w:rPr>
          <w:b/>
          <w:sz w:val="19"/>
        </w:rPr>
      </w:pPr>
      <w:r>
        <w:rPr>
          <w:b/>
          <w:color w:val="005295"/>
          <w:sz w:val="19"/>
        </w:rPr>
        <w:t xml:space="preserve">Urban development will be designed to achieve a </w:t>
      </w:r>
      <w:proofErr w:type="gramStart"/>
      <w:r>
        <w:rPr>
          <w:b/>
          <w:color w:val="005295"/>
          <w:sz w:val="19"/>
        </w:rPr>
        <w:t>zero carbon</w:t>
      </w:r>
      <w:proofErr w:type="gramEnd"/>
      <w:r>
        <w:rPr>
          <w:b/>
          <w:color w:val="005295"/>
          <w:sz w:val="19"/>
        </w:rPr>
        <w:t xml:space="preserve"> future for the Greater Geelong city-region.</w:t>
      </w:r>
    </w:p>
    <w:p w:rsidR="003D10A3" w:rsidRDefault="007B0B5A">
      <w:pPr>
        <w:pStyle w:val="BodyText"/>
        <w:spacing w:before="115" w:line="273" w:lineRule="auto"/>
        <w:ind w:left="345" w:right="1132"/>
      </w:pPr>
      <w:r>
        <w:rPr>
          <w:color w:val="231F20"/>
        </w:rPr>
        <w:t>An environmentally sustainable design (ESD) action plan will be prepared for each precinct structure plan demonstrating the actions that urban development will take to contribute net zero carbon to the city. A ‘smart city’ strategy will be included within the action plan that</w:t>
      </w:r>
    </w:p>
    <w:p w:rsidR="003D10A3" w:rsidRDefault="007B0B5A">
      <w:pPr>
        <w:pStyle w:val="BodyText"/>
        <w:spacing w:before="5" w:line="273" w:lineRule="auto"/>
        <w:ind w:left="345" w:right="782"/>
      </w:pPr>
      <w:r>
        <w:rPr>
          <w:color w:val="231F20"/>
        </w:rPr>
        <w:t xml:space="preserve">establishes a framework for monitoring the performance of new </w:t>
      </w:r>
      <w:proofErr w:type="spellStart"/>
      <w:r>
        <w:rPr>
          <w:color w:val="231F20"/>
        </w:rPr>
        <w:t>neighbourhoods</w:t>
      </w:r>
      <w:proofErr w:type="spellEnd"/>
      <w:r>
        <w:rPr>
          <w:color w:val="231F20"/>
        </w:rPr>
        <w:t xml:space="preserve"> in delivering sustainable development and more efficient urban service systems. The Clever and Creative Corridor will support implementation of these technologies.</w:t>
      </w:r>
    </w:p>
    <w:p w:rsidR="003D10A3" w:rsidRDefault="003D10A3">
      <w:pPr>
        <w:pStyle w:val="BodyText"/>
        <w:spacing w:before="1"/>
        <w:rPr>
          <w:sz w:val="26"/>
        </w:rPr>
      </w:pPr>
    </w:p>
    <w:p w:rsidR="003D10A3" w:rsidRDefault="007B0B5A">
      <w:pPr>
        <w:ind w:left="345"/>
        <w:rPr>
          <w:rFonts w:ascii="Calibri"/>
          <w:b/>
          <w:sz w:val="19"/>
        </w:rPr>
      </w:pPr>
      <w:r>
        <w:rPr>
          <w:rFonts w:ascii="Calibri"/>
          <w:b/>
          <w:color w:val="003263"/>
          <w:sz w:val="19"/>
          <w:u w:val="single" w:color="003263"/>
        </w:rPr>
        <w:t>ACTION N2.3.2</w:t>
      </w:r>
    </w:p>
    <w:p w:rsidR="003D10A3" w:rsidRDefault="007B0B5A">
      <w:pPr>
        <w:spacing w:before="134" w:line="273" w:lineRule="auto"/>
        <w:ind w:left="345" w:right="858"/>
        <w:rPr>
          <w:b/>
          <w:sz w:val="19"/>
        </w:rPr>
      </w:pPr>
      <w:proofErr w:type="spellStart"/>
      <w:r>
        <w:rPr>
          <w:b/>
          <w:color w:val="005295"/>
          <w:sz w:val="19"/>
        </w:rPr>
        <w:t>Neighbourhood</w:t>
      </w:r>
      <w:proofErr w:type="spellEnd"/>
      <w:r>
        <w:rPr>
          <w:b/>
          <w:color w:val="005295"/>
          <w:sz w:val="19"/>
        </w:rPr>
        <w:t xml:space="preserve"> layout and orientation will reduce energy consumption and create comfortable buildings and resilient communities</w:t>
      </w:r>
    </w:p>
    <w:p w:rsidR="003D10A3" w:rsidRDefault="007B0B5A">
      <w:pPr>
        <w:pStyle w:val="BodyText"/>
        <w:spacing w:before="117" w:line="273" w:lineRule="auto"/>
        <w:ind w:left="345" w:right="962"/>
      </w:pPr>
      <w:proofErr w:type="spellStart"/>
      <w:r>
        <w:rPr>
          <w:color w:val="231F20"/>
        </w:rPr>
        <w:t>Neighbourhood</w:t>
      </w:r>
      <w:proofErr w:type="spellEnd"/>
      <w:r>
        <w:rPr>
          <w:color w:val="231F20"/>
        </w:rPr>
        <w:t xml:space="preserve"> design will </w:t>
      </w:r>
      <w:proofErr w:type="spellStart"/>
      <w:r>
        <w:rPr>
          <w:color w:val="231F20"/>
        </w:rPr>
        <w:t>prioritise</w:t>
      </w:r>
      <w:proofErr w:type="spellEnd"/>
      <w:r>
        <w:rPr>
          <w:color w:val="231F20"/>
        </w:rPr>
        <w:t xml:space="preserve"> site and street layout to </w:t>
      </w:r>
      <w:proofErr w:type="spellStart"/>
      <w:r>
        <w:rPr>
          <w:color w:val="231F20"/>
        </w:rPr>
        <w:t>maximise</w:t>
      </w:r>
      <w:proofErr w:type="spellEnd"/>
      <w:r>
        <w:rPr>
          <w:color w:val="231F20"/>
        </w:rPr>
        <w:t xml:space="preserve"> north-facing facades and promote building massing and associated planting to create winter solar gain, summer shading, wind breaks and ventilation.</w:t>
      </w:r>
    </w:p>
    <w:p w:rsidR="003D10A3" w:rsidRDefault="003D10A3">
      <w:pPr>
        <w:pStyle w:val="BodyText"/>
        <w:rPr>
          <w:sz w:val="26"/>
        </w:rPr>
      </w:pPr>
    </w:p>
    <w:p w:rsidR="003D10A3" w:rsidRDefault="007B0B5A">
      <w:pPr>
        <w:ind w:left="345"/>
        <w:rPr>
          <w:rFonts w:ascii="Calibri"/>
          <w:b/>
          <w:sz w:val="19"/>
        </w:rPr>
      </w:pPr>
      <w:r>
        <w:rPr>
          <w:rFonts w:ascii="Calibri"/>
          <w:b/>
          <w:color w:val="003263"/>
          <w:sz w:val="19"/>
          <w:u w:val="single" w:color="003263"/>
        </w:rPr>
        <w:t>ACTION N2.3.3</w:t>
      </w:r>
    </w:p>
    <w:p w:rsidR="003D10A3" w:rsidRDefault="007B0B5A">
      <w:pPr>
        <w:spacing w:before="134" w:line="273" w:lineRule="auto"/>
        <w:ind w:left="345" w:right="1364"/>
        <w:rPr>
          <w:b/>
          <w:sz w:val="19"/>
        </w:rPr>
      </w:pPr>
      <w:r>
        <w:rPr>
          <w:b/>
          <w:color w:val="005295"/>
          <w:sz w:val="19"/>
        </w:rPr>
        <w:t>Energy systems will anticipate renewable supply sources through all land use types.</w:t>
      </w:r>
    </w:p>
    <w:p w:rsidR="003D10A3" w:rsidRDefault="007B0B5A">
      <w:pPr>
        <w:pStyle w:val="BodyText"/>
        <w:spacing w:before="115" w:line="273" w:lineRule="auto"/>
        <w:ind w:left="345" w:right="1057"/>
      </w:pPr>
      <w:r>
        <w:rPr>
          <w:color w:val="231F20"/>
        </w:rPr>
        <w:t xml:space="preserve">Network-scale renewable energy production and storage will be anticipated and demonstrated by urban development. As urban development progresses over time, </w:t>
      </w:r>
      <w:proofErr w:type="spellStart"/>
      <w:r>
        <w:rPr>
          <w:color w:val="231F20"/>
        </w:rPr>
        <w:t>neighbourhood</w:t>
      </w:r>
      <w:proofErr w:type="spellEnd"/>
      <w:r>
        <w:rPr>
          <w:color w:val="231F20"/>
        </w:rPr>
        <w:t>-scale renewable opportunities will be investigated to provide appropriate renewable</w:t>
      </w:r>
      <w:r>
        <w:rPr>
          <w:color w:val="231F20"/>
          <w:spacing w:val="-34"/>
        </w:rPr>
        <w:t xml:space="preserve"> </w:t>
      </w:r>
      <w:r>
        <w:rPr>
          <w:color w:val="231F20"/>
        </w:rPr>
        <w:t>energy</w:t>
      </w:r>
    </w:p>
    <w:p w:rsidR="003D10A3" w:rsidRDefault="007B0B5A">
      <w:pPr>
        <w:pStyle w:val="BodyText"/>
        <w:spacing w:before="5" w:line="273" w:lineRule="auto"/>
        <w:ind w:left="345" w:right="801"/>
      </w:pPr>
      <w:r>
        <w:rPr>
          <w:color w:val="231F20"/>
        </w:rPr>
        <w:t xml:space="preserve">production, storage and trading. The action plan for each precinct will consider mandating the use of low-carbon energy sources and limiting the provision of natural gas to new urban </w:t>
      </w:r>
      <w:proofErr w:type="gramStart"/>
      <w:r>
        <w:rPr>
          <w:color w:val="231F20"/>
        </w:rPr>
        <w:t>development .</w:t>
      </w:r>
      <w:proofErr w:type="gramEnd"/>
      <w:r>
        <w:rPr>
          <w:color w:val="231F20"/>
        </w:rPr>
        <w:t xml:space="preserve"> The Clever and Creative Corridor will, where appropriate, be the central spine to implement network-scale renewable energy systems.</w:t>
      </w:r>
    </w:p>
    <w:p w:rsidR="003D10A3" w:rsidRDefault="003D10A3">
      <w:pPr>
        <w:spacing w:line="273" w:lineRule="auto"/>
        <w:sectPr w:rsidR="003D10A3">
          <w:type w:val="continuous"/>
          <w:pgSz w:w="11910" w:h="16840"/>
          <w:pgMar w:top="1320" w:right="0" w:bottom="280" w:left="420" w:header="720" w:footer="720" w:gutter="0"/>
          <w:cols w:num="2" w:space="720" w:equalWidth="0">
            <w:col w:w="5317" w:space="40"/>
            <w:col w:w="6133"/>
          </w:cols>
        </w:sect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spacing w:before="3"/>
        <w:rPr>
          <w:sz w:val="16"/>
        </w:rPr>
      </w:pPr>
    </w:p>
    <w:p w:rsidR="003D10A3" w:rsidRDefault="003D10A3">
      <w:pPr>
        <w:rPr>
          <w:rFonts w:ascii="Calibri"/>
          <w:sz w:val="15"/>
        </w:rPr>
        <w:sectPr w:rsidR="003D10A3">
          <w:type w:val="continuous"/>
          <w:pgSz w:w="11910" w:h="16840"/>
          <w:pgMar w:top="1320" w:right="0" w:bottom="280" w:left="420" w:header="720" w:footer="720" w:gutter="0"/>
          <w:cols w:space="720"/>
        </w:sect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rPr>
          <w:rFonts w:ascii="Calibri"/>
          <w:sz w:val="20"/>
        </w:rPr>
        <w:sectPr w:rsidR="003D10A3">
          <w:headerReference w:type="default" r:id="rId344"/>
          <w:footerReference w:type="even" r:id="rId345"/>
          <w:footerReference w:type="default" r:id="rId346"/>
          <w:pgSz w:w="11910" w:h="16840"/>
          <w:pgMar w:top="1580" w:right="0" w:bottom="600" w:left="420" w:header="0" w:footer="400" w:gutter="0"/>
          <w:pgNumType w:start="133"/>
          <w:cols w:space="720"/>
        </w:sectPr>
      </w:pPr>
    </w:p>
    <w:p w:rsidR="003D10A3" w:rsidRDefault="003D10A3">
      <w:pPr>
        <w:pStyle w:val="BodyText"/>
        <w:spacing w:before="5"/>
        <w:rPr>
          <w:rFonts w:ascii="Calibri"/>
          <w:sz w:val="11"/>
        </w:rPr>
      </w:pPr>
    </w:p>
    <w:p w:rsidR="003D10A3" w:rsidRDefault="007B0B5A">
      <w:pPr>
        <w:ind w:left="373"/>
        <w:rPr>
          <w:rFonts w:ascii="Calibri"/>
          <w:b/>
          <w:sz w:val="19"/>
        </w:rPr>
      </w:pPr>
      <w:r>
        <w:rPr>
          <w:rFonts w:ascii="Calibri"/>
          <w:b/>
          <w:color w:val="003263"/>
          <w:sz w:val="19"/>
          <w:u w:val="single" w:color="003263"/>
        </w:rPr>
        <w:t>ACTION N2.3.4</w:t>
      </w:r>
    </w:p>
    <w:p w:rsidR="003D10A3" w:rsidRDefault="007B0B5A">
      <w:pPr>
        <w:spacing w:before="135" w:line="273" w:lineRule="auto"/>
        <w:ind w:left="373" w:right="163"/>
        <w:rPr>
          <w:b/>
          <w:sz w:val="19"/>
        </w:rPr>
      </w:pPr>
      <w:proofErr w:type="spellStart"/>
      <w:r>
        <w:rPr>
          <w:b/>
          <w:color w:val="005295"/>
          <w:sz w:val="19"/>
        </w:rPr>
        <w:t>Neighbourhoods</w:t>
      </w:r>
      <w:proofErr w:type="spellEnd"/>
      <w:r>
        <w:rPr>
          <w:b/>
          <w:color w:val="005295"/>
          <w:sz w:val="19"/>
        </w:rPr>
        <w:t xml:space="preserve"> will be designed to enable adoption of future, cleaner technologies.</w:t>
      </w:r>
    </w:p>
    <w:p w:rsidR="003D10A3" w:rsidRDefault="007B0B5A">
      <w:pPr>
        <w:pStyle w:val="BodyText"/>
        <w:spacing w:before="115" w:line="273" w:lineRule="auto"/>
        <w:ind w:left="373" w:right="530"/>
      </w:pPr>
      <w:proofErr w:type="spellStart"/>
      <w:r>
        <w:rPr>
          <w:color w:val="231F20"/>
        </w:rPr>
        <w:t>Neighbourhoods</w:t>
      </w:r>
      <w:proofErr w:type="spellEnd"/>
      <w:r>
        <w:rPr>
          <w:color w:val="231F20"/>
        </w:rPr>
        <w:t xml:space="preserve"> will be designed with the capacity to adapt to new technologies including innovations</w:t>
      </w:r>
      <w:r>
        <w:rPr>
          <w:color w:val="231F20"/>
          <w:spacing w:val="-28"/>
        </w:rPr>
        <w:t xml:space="preserve"> </w:t>
      </w:r>
      <w:r>
        <w:rPr>
          <w:color w:val="231F20"/>
        </w:rPr>
        <w:t>in</w:t>
      </w:r>
    </w:p>
    <w:p w:rsidR="003D10A3" w:rsidRDefault="007B0B5A">
      <w:pPr>
        <w:pStyle w:val="BodyText"/>
        <w:spacing w:before="2" w:line="273" w:lineRule="auto"/>
        <w:ind w:left="373" w:right="-19"/>
      </w:pPr>
      <w:r>
        <w:rPr>
          <w:color w:val="231F20"/>
        </w:rPr>
        <w:t>buildings, transport, energy and waste. The Clever and Creative Corridor will provide space for incorporating future technologies and will implement enabling infrastructure</w:t>
      </w:r>
    </w:p>
    <w:p w:rsidR="003D10A3" w:rsidRDefault="007B0B5A">
      <w:pPr>
        <w:pStyle w:val="BodyText"/>
        <w:spacing w:before="3" w:line="273" w:lineRule="auto"/>
        <w:ind w:left="373" w:right="129"/>
      </w:pPr>
      <w:r>
        <w:rPr>
          <w:color w:val="231F20"/>
        </w:rPr>
        <w:t>to support smart city assets, electric vehicle charging and autonomous vehicles.</w:t>
      </w:r>
    </w:p>
    <w:p w:rsidR="003D10A3" w:rsidRDefault="003D10A3">
      <w:pPr>
        <w:pStyle w:val="BodyText"/>
        <w:spacing w:before="9"/>
        <w:rPr>
          <w:sz w:val="25"/>
        </w:rPr>
      </w:pPr>
    </w:p>
    <w:p w:rsidR="003D10A3" w:rsidRDefault="007B0B5A">
      <w:pPr>
        <w:ind w:left="373"/>
        <w:rPr>
          <w:rFonts w:ascii="Calibri"/>
          <w:b/>
          <w:sz w:val="19"/>
        </w:rPr>
      </w:pPr>
      <w:r>
        <w:rPr>
          <w:rFonts w:ascii="Calibri"/>
          <w:b/>
          <w:color w:val="003263"/>
          <w:sz w:val="19"/>
          <w:u w:val="single" w:color="003263"/>
        </w:rPr>
        <w:t>ACTION N2.3.5</w:t>
      </w:r>
    </w:p>
    <w:p w:rsidR="003D10A3" w:rsidRDefault="007B0B5A">
      <w:pPr>
        <w:spacing w:before="135" w:line="273" w:lineRule="auto"/>
        <w:ind w:left="373" w:right="54"/>
        <w:rPr>
          <w:b/>
          <w:sz w:val="19"/>
        </w:rPr>
      </w:pPr>
      <w:r>
        <w:rPr>
          <w:b/>
          <w:color w:val="005295"/>
          <w:sz w:val="19"/>
        </w:rPr>
        <w:t>Innovation in the design of waste collection, transfer, treatment and disposal systems will be necessitated by large-scale urban development.</w:t>
      </w:r>
    </w:p>
    <w:p w:rsidR="003D10A3" w:rsidRDefault="007B0B5A">
      <w:pPr>
        <w:pStyle w:val="BodyText"/>
        <w:spacing w:before="116" w:line="273" w:lineRule="auto"/>
        <w:ind w:left="373" w:right="86"/>
      </w:pPr>
      <w:r>
        <w:rPr>
          <w:color w:val="231F20"/>
          <w:spacing w:val="-3"/>
        </w:rPr>
        <w:t xml:space="preserve">Waste </w:t>
      </w:r>
      <w:proofErr w:type="spellStart"/>
      <w:r>
        <w:rPr>
          <w:color w:val="231F20"/>
        </w:rPr>
        <w:t>minimisation</w:t>
      </w:r>
      <w:proofErr w:type="spellEnd"/>
      <w:r>
        <w:rPr>
          <w:color w:val="231F20"/>
        </w:rPr>
        <w:t xml:space="preserve">, reuse and recycling that can be implemented in the construction and occupation of new </w:t>
      </w:r>
      <w:proofErr w:type="spellStart"/>
      <w:r>
        <w:rPr>
          <w:color w:val="231F20"/>
        </w:rPr>
        <w:t>neighbourhood</w:t>
      </w:r>
      <w:proofErr w:type="spellEnd"/>
      <w:r>
        <w:rPr>
          <w:color w:val="231F20"/>
          <w:spacing w:val="-12"/>
        </w:rPr>
        <w:t xml:space="preserve"> </w:t>
      </w:r>
      <w:r>
        <w:rPr>
          <w:color w:val="231F20"/>
        </w:rPr>
        <w:t>will</w:t>
      </w:r>
      <w:r>
        <w:rPr>
          <w:color w:val="231F20"/>
          <w:spacing w:val="-11"/>
        </w:rPr>
        <w:t xml:space="preserve"> </w:t>
      </w:r>
      <w:r>
        <w:rPr>
          <w:color w:val="231F20"/>
        </w:rPr>
        <w:t>be</w:t>
      </w:r>
      <w:r>
        <w:rPr>
          <w:color w:val="231F20"/>
          <w:spacing w:val="-12"/>
        </w:rPr>
        <w:t xml:space="preserve"> </w:t>
      </w:r>
      <w:r>
        <w:rPr>
          <w:color w:val="231F20"/>
        </w:rPr>
        <w:t>assessed</w:t>
      </w:r>
      <w:r>
        <w:rPr>
          <w:color w:val="231F20"/>
          <w:spacing w:val="-11"/>
        </w:rPr>
        <w:t xml:space="preserve"> </w:t>
      </w:r>
      <w:r>
        <w:rPr>
          <w:color w:val="231F20"/>
        </w:rPr>
        <w:t>as</w:t>
      </w:r>
      <w:r>
        <w:rPr>
          <w:color w:val="231F20"/>
          <w:spacing w:val="-12"/>
        </w:rPr>
        <w:t xml:space="preserve"> </w:t>
      </w:r>
      <w:r>
        <w:rPr>
          <w:color w:val="231F20"/>
        </w:rPr>
        <w:t>part</w:t>
      </w:r>
      <w:r>
        <w:rPr>
          <w:color w:val="231F20"/>
          <w:spacing w:val="-11"/>
        </w:rPr>
        <w:t xml:space="preserve"> </w:t>
      </w:r>
      <w:r>
        <w:rPr>
          <w:color w:val="231F20"/>
        </w:rPr>
        <w:t>of</w:t>
      </w:r>
      <w:r>
        <w:rPr>
          <w:color w:val="231F20"/>
          <w:spacing w:val="-11"/>
        </w:rPr>
        <w:t xml:space="preserve"> </w:t>
      </w:r>
      <w:r>
        <w:rPr>
          <w:color w:val="231F20"/>
        </w:rPr>
        <w:t>each</w:t>
      </w:r>
      <w:r>
        <w:rPr>
          <w:color w:val="231F20"/>
          <w:spacing w:val="-12"/>
        </w:rPr>
        <w:t xml:space="preserve"> </w:t>
      </w:r>
      <w:r>
        <w:rPr>
          <w:color w:val="231F20"/>
        </w:rPr>
        <w:t>action</w:t>
      </w:r>
      <w:r>
        <w:rPr>
          <w:color w:val="231F20"/>
          <w:spacing w:val="-11"/>
        </w:rPr>
        <w:t xml:space="preserve"> </w:t>
      </w:r>
      <w:r>
        <w:rPr>
          <w:color w:val="231F20"/>
          <w:spacing w:val="-6"/>
        </w:rPr>
        <w:t xml:space="preserve">plan </w:t>
      </w:r>
      <w:r>
        <w:rPr>
          <w:color w:val="231F20"/>
        </w:rPr>
        <w:t>to</w:t>
      </w:r>
      <w:r>
        <w:rPr>
          <w:color w:val="231F20"/>
          <w:spacing w:val="-8"/>
        </w:rPr>
        <w:t xml:space="preserve"> </w:t>
      </w:r>
      <w:r>
        <w:rPr>
          <w:color w:val="231F20"/>
        </w:rPr>
        <w:t>fulfil</w:t>
      </w:r>
      <w:r>
        <w:rPr>
          <w:color w:val="231F20"/>
          <w:spacing w:val="-8"/>
        </w:rPr>
        <w:t xml:space="preserve"> </w:t>
      </w:r>
      <w:r>
        <w:rPr>
          <w:color w:val="231F20"/>
        </w:rPr>
        <w:t>the</w:t>
      </w:r>
      <w:r>
        <w:rPr>
          <w:color w:val="231F20"/>
          <w:spacing w:val="-8"/>
        </w:rPr>
        <w:t xml:space="preserve"> </w:t>
      </w:r>
      <w:r>
        <w:rPr>
          <w:color w:val="231F20"/>
          <w:spacing w:val="-3"/>
        </w:rPr>
        <w:t>City’s</w:t>
      </w:r>
      <w:r>
        <w:rPr>
          <w:color w:val="231F20"/>
          <w:spacing w:val="-7"/>
        </w:rPr>
        <w:t xml:space="preserve"> </w:t>
      </w:r>
      <w:r>
        <w:rPr>
          <w:color w:val="231F20"/>
        </w:rPr>
        <w:t>strategic</w:t>
      </w:r>
      <w:r>
        <w:rPr>
          <w:color w:val="231F20"/>
          <w:spacing w:val="-8"/>
        </w:rPr>
        <w:t xml:space="preserve"> </w:t>
      </w:r>
      <w:r>
        <w:rPr>
          <w:color w:val="231F20"/>
        </w:rPr>
        <w:t>goal</w:t>
      </w:r>
      <w:r>
        <w:rPr>
          <w:color w:val="231F20"/>
          <w:spacing w:val="-8"/>
        </w:rPr>
        <w:t xml:space="preserve"> </w:t>
      </w:r>
      <w:r>
        <w:rPr>
          <w:color w:val="231F20"/>
        </w:rPr>
        <w:t>of</w:t>
      </w:r>
      <w:r>
        <w:rPr>
          <w:color w:val="231F20"/>
          <w:spacing w:val="-8"/>
        </w:rPr>
        <w:t xml:space="preserve"> </w:t>
      </w:r>
      <w:r>
        <w:rPr>
          <w:color w:val="231F20"/>
        </w:rPr>
        <w:t>zero</w:t>
      </w:r>
      <w:r>
        <w:rPr>
          <w:color w:val="231F20"/>
          <w:spacing w:val="-7"/>
        </w:rPr>
        <w:t xml:space="preserve"> </w:t>
      </w:r>
      <w:r>
        <w:rPr>
          <w:color w:val="231F20"/>
        </w:rPr>
        <w:t>waste</w:t>
      </w:r>
      <w:r>
        <w:rPr>
          <w:color w:val="231F20"/>
          <w:spacing w:val="-8"/>
        </w:rPr>
        <w:t xml:space="preserve"> </w:t>
      </w:r>
      <w:r>
        <w:rPr>
          <w:color w:val="231F20"/>
        </w:rPr>
        <w:t>to</w:t>
      </w:r>
      <w:r>
        <w:rPr>
          <w:color w:val="231F20"/>
          <w:spacing w:val="-8"/>
        </w:rPr>
        <w:t xml:space="preserve"> </w:t>
      </w:r>
      <w:r>
        <w:rPr>
          <w:color w:val="231F20"/>
        </w:rPr>
        <w:t>landfill.</w:t>
      </w:r>
    </w:p>
    <w:p w:rsidR="003D10A3" w:rsidRDefault="007B0B5A">
      <w:pPr>
        <w:pStyle w:val="BodyText"/>
        <w:spacing w:before="3" w:line="273" w:lineRule="auto"/>
        <w:ind w:left="373" w:right="130"/>
      </w:pPr>
      <w:r>
        <w:rPr>
          <w:color w:val="231F20"/>
        </w:rPr>
        <w:t>Consideration</w:t>
      </w:r>
      <w:r>
        <w:rPr>
          <w:color w:val="231F20"/>
          <w:spacing w:val="-14"/>
        </w:rPr>
        <w:t xml:space="preserve"> </w:t>
      </w:r>
      <w:r>
        <w:rPr>
          <w:color w:val="231F20"/>
        </w:rPr>
        <w:t>will</w:t>
      </w:r>
      <w:r>
        <w:rPr>
          <w:color w:val="231F20"/>
          <w:spacing w:val="-13"/>
        </w:rPr>
        <w:t xml:space="preserve"> </w:t>
      </w:r>
      <w:r>
        <w:rPr>
          <w:color w:val="231F20"/>
        </w:rPr>
        <w:t>be</w:t>
      </w:r>
      <w:r>
        <w:rPr>
          <w:color w:val="231F20"/>
          <w:spacing w:val="-14"/>
        </w:rPr>
        <w:t xml:space="preserve"> </w:t>
      </w:r>
      <w:r>
        <w:rPr>
          <w:color w:val="231F20"/>
        </w:rPr>
        <w:t>given</w:t>
      </w:r>
      <w:r>
        <w:rPr>
          <w:color w:val="231F20"/>
          <w:spacing w:val="-13"/>
        </w:rPr>
        <w:t xml:space="preserve"> </w:t>
      </w:r>
      <w:r>
        <w:rPr>
          <w:color w:val="231F20"/>
        </w:rPr>
        <w:t>to</w:t>
      </w:r>
      <w:r>
        <w:rPr>
          <w:color w:val="231F20"/>
          <w:spacing w:val="-13"/>
        </w:rPr>
        <w:t xml:space="preserve"> </w:t>
      </w:r>
      <w:r>
        <w:rPr>
          <w:color w:val="231F20"/>
        </w:rPr>
        <w:t>how</w:t>
      </w:r>
      <w:r>
        <w:rPr>
          <w:color w:val="231F20"/>
          <w:spacing w:val="-14"/>
        </w:rPr>
        <w:t xml:space="preserve"> </w:t>
      </w:r>
      <w:r>
        <w:rPr>
          <w:color w:val="231F20"/>
        </w:rPr>
        <w:t>waste</w:t>
      </w:r>
      <w:r>
        <w:rPr>
          <w:color w:val="231F20"/>
          <w:spacing w:val="-13"/>
        </w:rPr>
        <w:t xml:space="preserve"> </w:t>
      </w:r>
      <w:r>
        <w:rPr>
          <w:color w:val="231F20"/>
        </w:rPr>
        <w:t>infrastructure</w:t>
      </w:r>
      <w:r>
        <w:rPr>
          <w:color w:val="231F20"/>
          <w:spacing w:val="-13"/>
        </w:rPr>
        <w:t xml:space="preserve"> </w:t>
      </w:r>
      <w:r>
        <w:rPr>
          <w:color w:val="231F20"/>
          <w:spacing w:val="-7"/>
        </w:rPr>
        <w:t xml:space="preserve">can </w:t>
      </w:r>
      <w:r>
        <w:rPr>
          <w:color w:val="231F20"/>
        </w:rPr>
        <w:t>be implemented into the Clever and Creative Corridor to support the zero waste to landfill</w:t>
      </w:r>
      <w:r>
        <w:rPr>
          <w:color w:val="231F20"/>
          <w:spacing w:val="-32"/>
        </w:rPr>
        <w:t xml:space="preserve"> </w:t>
      </w:r>
      <w:r>
        <w:rPr>
          <w:color w:val="231F20"/>
        </w:rPr>
        <w:t>goal.</w:t>
      </w:r>
    </w:p>
    <w:p w:rsidR="003D10A3" w:rsidRDefault="003D10A3">
      <w:pPr>
        <w:pStyle w:val="BodyText"/>
        <w:rPr>
          <w:sz w:val="26"/>
        </w:rPr>
      </w:pPr>
    </w:p>
    <w:p w:rsidR="003D10A3" w:rsidRDefault="007B0B5A">
      <w:pPr>
        <w:ind w:left="373"/>
        <w:rPr>
          <w:rFonts w:ascii="Calibri"/>
          <w:b/>
          <w:sz w:val="19"/>
        </w:rPr>
      </w:pPr>
      <w:r>
        <w:rPr>
          <w:rFonts w:ascii="Calibri"/>
          <w:b/>
          <w:color w:val="003263"/>
          <w:sz w:val="19"/>
          <w:u w:val="single" w:color="003263"/>
        </w:rPr>
        <w:t>ACTION N2.3.6</w:t>
      </w:r>
    </w:p>
    <w:p w:rsidR="003D10A3" w:rsidRDefault="00144AB9">
      <w:pPr>
        <w:spacing w:before="134" w:line="273" w:lineRule="auto"/>
        <w:ind w:left="373" w:right="193"/>
        <w:rPr>
          <w:b/>
          <w:sz w:val="19"/>
        </w:rPr>
      </w:pPr>
      <w:r>
        <w:rPr>
          <w:noProof/>
          <w:color w:val="231F20"/>
        </w:rPr>
        <mc:AlternateContent>
          <mc:Choice Requires="wps">
            <w:drawing>
              <wp:anchor distT="0" distB="0" distL="114300" distR="114300" simplePos="0" relativeHeight="488220160" behindDoc="0" locked="0" layoutInCell="1" allowOverlap="1" wp14:anchorId="335CEFE0" wp14:editId="0F6B414A">
                <wp:simplePos x="0" y="0"/>
                <wp:positionH relativeFrom="column">
                  <wp:posOffset>3913009</wp:posOffset>
                </wp:positionH>
                <wp:positionV relativeFrom="paragraph">
                  <wp:posOffset>139065</wp:posOffset>
                </wp:positionV>
                <wp:extent cx="2672862" cy="685800"/>
                <wp:effectExtent l="0" t="0" r="0" b="0"/>
                <wp:wrapNone/>
                <wp:docPr id="21" name="Text Box 21"/>
                <wp:cNvGraphicFramePr/>
                <a:graphic xmlns:a="http://schemas.openxmlformats.org/drawingml/2006/main">
                  <a:graphicData uri="http://schemas.microsoft.com/office/word/2010/wordprocessingShape">
                    <wps:wsp>
                      <wps:cNvSpPr txBox="1"/>
                      <wps:spPr>
                        <a:xfrm>
                          <a:off x="0" y="0"/>
                          <a:ext cx="2672862" cy="685800"/>
                        </a:xfrm>
                        <a:prstGeom prst="rect">
                          <a:avLst/>
                        </a:prstGeom>
                        <a:solidFill>
                          <a:schemeClr val="lt1"/>
                        </a:solidFill>
                        <a:ln w="6350">
                          <a:noFill/>
                        </a:ln>
                      </wps:spPr>
                      <wps:txbx>
                        <w:txbxContent>
                          <w:p w:rsidR="00370EBC" w:rsidRDefault="00370EBC" w:rsidP="00370EBC">
                            <w:pPr>
                              <w:spacing w:line="268" w:lineRule="auto"/>
                              <w:jc w:val="center"/>
                              <w:rPr>
                                <w:sz w:val="14"/>
                              </w:rPr>
                            </w:pPr>
                            <w:r>
                              <w:rPr>
                                <w:color w:val="939598"/>
                                <w:sz w:val="14"/>
                              </w:rPr>
                              <w:t>IMAGE IS NOT AVAILABLE WITHIN THIS VERION.</w:t>
                            </w:r>
                          </w:p>
                          <w:p w:rsidR="00370EBC" w:rsidRDefault="00370EBC" w:rsidP="00370EBC">
                            <w:pPr>
                              <w:spacing w:line="268" w:lineRule="auto"/>
                              <w:jc w:val="center"/>
                              <w:rPr>
                                <w:sz w:val="14"/>
                              </w:rPr>
                            </w:pPr>
                            <w:r>
                              <w:rPr>
                                <w:color w:val="939598"/>
                                <w:sz w:val="14"/>
                              </w:rPr>
                              <w:t xml:space="preserve">TO </w:t>
                            </w:r>
                            <w:r>
                              <w:rPr>
                                <w:color w:val="939598"/>
                                <w:spacing w:val="3"/>
                                <w:sz w:val="14"/>
                              </w:rPr>
                              <w:t xml:space="preserve">VIEW </w:t>
                            </w:r>
                            <w:r>
                              <w:rPr>
                                <w:color w:val="939598"/>
                                <w:spacing w:val="4"/>
                                <w:sz w:val="14"/>
                              </w:rPr>
                              <w:t xml:space="preserve">SUPPORTING </w:t>
                            </w:r>
                            <w:r>
                              <w:rPr>
                                <w:color w:val="939598"/>
                                <w:spacing w:val="5"/>
                                <w:sz w:val="14"/>
                              </w:rPr>
                              <w:t xml:space="preserve">VISUAL </w:t>
                            </w:r>
                            <w:r>
                              <w:rPr>
                                <w:color w:val="939598"/>
                                <w:spacing w:val="3"/>
                                <w:sz w:val="14"/>
                              </w:rPr>
                              <w:t xml:space="preserve">FOR THIS </w:t>
                            </w:r>
                            <w:proofErr w:type="gramStart"/>
                            <w:r>
                              <w:rPr>
                                <w:color w:val="939598"/>
                                <w:sz w:val="14"/>
                              </w:rPr>
                              <w:t>PAGE</w:t>
                            </w:r>
                            <w:proofErr w:type="gramEnd"/>
                            <w:r>
                              <w:rPr>
                                <w:color w:val="939598"/>
                                <w:sz w:val="14"/>
                              </w:rPr>
                              <w:t xml:space="preserve"> </w:t>
                            </w:r>
                            <w:r>
                              <w:rPr>
                                <w:color w:val="939598"/>
                                <w:spacing w:val="2"/>
                                <w:sz w:val="14"/>
                              </w:rPr>
                              <w:t xml:space="preserve">GO </w:t>
                            </w:r>
                            <w:r>
                              <w:rPr>
                                <w:color w:val="939598"/>
                                <w:sz w:val="14"/>
                              </w:rPr>
                              <w:t>TO</w:t>
                            </w:r>
                          </w:p>
                          <w:p w:rsidR="00370EBC" w:rsidRDefault="00370EBC" w:rsidP="00370EBC">
                            <w:pPr>
                              <w:spacing w:line="160" w:lineRule="exact"/>
                              <w:jc w:val="center"/>
                              <w:rPr>
                                <w:rStyle w:val="Hyperlink"/>
                                <w:sz w:val="14"/>
                              </w:rPr>
                            </w:pPr>
                            <w:hyperlink r:id="rId347" w:history="1">
                              <w:r w:rsidRPr="00D72CAB">
                                <w:rPr>
                                  <w:rStyle w:val="Hyperlink"/>
                                  <w:sz w:val="14"/>
                                </w:rPr>
                                <w:t xml:space="preserve">www.geelongaustralia.com.au/futuregrowth/default.aspx </w:t>
                              </w:r>
                            </w:hyperlink>
                          </w:p>
                          <w:p w:rsidR="00370EBC" w:rsidRDefault="00370EBC" w:rsidP="00370EBC">
                            <w:pPr>
                              <w:spacing w:line="160" w:lineRule="exact"/>
                              <w:jc w:val="center"/>
                              <w:rPr>
                                <w:color w:val="939598"/>
                                <w:sz w:val="14"/>
                              </w:rPr>
                            </w:pPr>
                            <w:r>
                              <w:rPr>
                                <w:color w:val="939598"/>
                                <w:sz w:val="14"/>
                              </w:rPr>
                              <w:t>TO ACCESS PDF.</w:t>
                            </w:r>
                          </w:p>
                          <w:p w:rsidR="00144AB9" w:rsidRDefault="00144AB9" w:rsidP="00144AB9">
                            <w:pPr>
                              <w:rPr>
                                <w:color w:val="939598"/>
                                <w:sz w:val="14"/>
                              </w:rPr>
                            </w:pPr>
                            <w:r>
                              <w:rPr>
                                <w:color w:val="939598"/>
                                <w:sz w:val="14"/>
                              </w:rPr>
                              <w:br w:type="page"/>
                            </w:r>
                          </w:p>
                          <w:p w:rsidR="00144AB9" w:rsidRDefault="00144AB9" w:rsidP="00144A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5CEFE0" id="Text Box 21" o:spid="_x0000_s1033" type="#_x0000_t202" style="position:absolute;left:0;text-align:left;margin-left:308.1pt;margin-top:10.95pt;width:210.45pt;height:54pt;z-index:48822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" fillcolor="white [3201]" stroked="f" strokeweight=".5pt">
                <v:textbox>
                  <w:txbxContent>
                    <w:p w:rsidR="00370EBC" w:rsidRDefault="00370EBC" w:rsidP="00370EBC">
                      <w:pPr>
                        <w:spacing w:line="268" w:lineRule="auto"/>
                        <w:jc w:val="center"/>
                        <w:rPr>
                          <w:sz w:val="14"/>
                        </w:rPr>
                      </w:pPr>
                      <w:r>
                        <w:rPr>
                          <w:color w:val="939598"/>
                          <w:sz w:val="14"/>
                        </w:rPr>
                        <w:t>IMAGE IS NOT AVAILABLE WITHIN THIS VERION.</w:t>
                      </w:r>
                    </w:p>
                    <w:p w:rsidR="00370EBC" w:rsidRDefault="00370EBC" w:rsidP="00370EBC">
                      <w:pPr>
                        <w:spacing w:line="268" w:lineRule="auto"/>
                        <w:jc w:val="center"/>
                        <w:rPr>
                          <w:sz w:val="14"/>
                        </w:rPr>
                      </w:pPr>
                      <w:r>
                        <w:rPr>
                          <w:color w:val="939598"/>
                          <w:sz w:val="14"/>
                        </w:rPr>
                        <w:t xml:space="preserve">TO </w:t>
                      </w:r>
                      <w:r>
                        <w:rPr>
                          <w:color w:val="939598"/>
                          <w:spacing w:val="3"/>
                          <w:sz w:val="14"/>
                        </w:rPr>
                        <w:t xml:space="preserve">VIEW </w:t>
                      </w:r>
                      <w:r>
                        <w:rPr>
                          <w:color w:val="939598"/>
                          <w:spacing w:val="4"/>
                          <w:sz w:val="14"/>
                        </w:rPr>
                        <w:t xml:space="preserve">SUPPORTING </w:t>
                      </w:r>
                      <w:r>
                        <w:rPr>
                          <w:color w:val="939598"/>
                          <w:spacing w:val="5"/>
                          <w:sz w:val="14"/>
                        </w:rPr>
                        <w:t xml:space="preserve">VISUAL </w:t>
                      </w:r>
                      <w:r>
                        <w:rPr>
                          <w:color w:val="939598"/>
                          <w:spacing w:val="3"/>
                          <w:sz w:val="14"/>
                        </w:rPr>
                        <w:t xml:space="preserve">FOR THIS </w:t>
                      </w:r>
                      <w:proofErr w:type="gramStart"/>
                      <w:r>
                        <w:rPr>
                          <w:color w:val="939598"/>
                          <w:sz w:val="14"/>
                        </w:rPr>
                        <w:t>PAGE</w:t>
                      </w:r>
                      <w:proofErr w:type="gramEnd"/>
                      <w:r>
                        <w:rPr>
                          <w:color w:val="939598"/>
                          <w:sz w:val="14"/>
                        </w:rPr>
                        <w:t xml:space="preserve"> </w:t>
                      </w:r>
                      <w:r>
                        <w:rPr>
                          <w:color w:val="939598"/>
                          <w:spacing w:val="2"/>
                          <w:sz w:val="14"/>
                        </w:rPr>
                        <w:t xml:space="preserve">GO </w:t>
                      </w:r>
                      <w:r>
                        <w:rPr>
                          <w:color w:val="939598"/>
                          <w:sz w:val="14"/>
                        </w:rPr>
                        <w:t>TO</w:t>
                      </w:r>
                    </w:p>
                    <w:p w:rsidR="00370EBC" w:rsidRDefault="00370EBC" w:rsidP="00370EBC">
                      <w:pPr>
                        <w:spacing w:line="160" w:lineRule="exact"/>
                        <w:jc w:val="center"/>
                        <w:rPr>
                          <w:rStyle w:val="Hyperlink"/>
                          <w:sz w:val="14"/>
                        </w:rPr>
                      </w:pPr>
                      <w:hyperlink r:id="rId348" w:history="1">
                        <w:r w:rsidRPr="00D72CAB">
                          <w:rPr>
                            <w:rStyle w:val="Hyperlink"/>
                            <w:sz w:val="14"/>
                          </w:rPr>
                          <w:t xml:space="preserve">www.geelongaustralia.com.au/futuregrowth/default.aspx </w:t>
                        </w:r>
                      </w:hyperlink>
                    </w:p>
                    <w:p w:rsidR="00370EBC" w:rsidRDefault="00370EBC" w:rsidP="00370EBC">
                      <w:pPr>
                        <w:spacing w:line="160" w:lineRule="exact"/>
                        <w:jc w:val="center"/>
                        <w:rPr>
                          <w:color w:val="939598"/>
                          <w:sz w:val="14"/>
                        </w:rPr>
                      </w:pPr>
                      <w:r>
                        <w:rPr>
                          <w:color w:val="939598"/>
                          <w:sz w:val="14"/>
                        </w:rPr>
                        <w:t>TO ACCESS PDF.</w:t>
                      </w:r>
                    </w:p>
                    <w:p w:rsidR="00144AB9" w:rsidRDefault="00144AB9" w:rsidP="00144AB9">
                      <w:pPr>
                        <w:rPr>
                          <w:color w:val="939598"/>
                          <w:sz w:val="14"/>
                        </w:rPr>
                      </w:pPr>
                      <w:r>
                        <w:rPr>
                          <w:color w:val="939598"/>
                          <w:sz w:val="14"/>
                        </w:rPr>
                        <w:br w:type="page"/>
                      </w:r>
                    </w:p>
                    <w:p w:rsidR="00144AB9" w:rsidRDefault="00144AB9" w:rsidP="00144AB9"/>
                  </w:txbxContent>
                </v:textbox>
              </v:shape>
            </w:pict>
          </mc:Fallback>
        </mc:AlternateContent>
      </w:r>
      <w:proofErr w:type="spellStart"/>
      <w:r w:rsidR="007B0B5A">
        <w:rPr>
          <w:b/>
          <w:color w:val="005295"/>
          <w:sz w:val="19"/>
        </w:rPr>
        <w:t>Neighbourhoods</w:t>
      </w:r>
      <w:proofErr w:type="spellEnd"/>
      <w:r w:rsidR="007B0B5A">
        <w:rPr>
          <w:b/>
          <w:color w:val="005295"/>
          <w:sz w:val="19"/>
        </w:rPr>
        <w:t xml:space="preserve"> will </w:t>
      </w:r>
      <w:proofErr w:type="spellStart"/>
      <w:r w:rsidR="007B0B5A">
        <w:rPr>
          <w:b/>
          <w:color w:val="005295"/>
          <w:sz w:val="19"/>
        </w:rPr>
        <w:t>maximise</w:t>
      </w:r>
      <w:proofErr w:type="spellEnd"/>
      <w:r w:rsidR="007B0B5A">
        <w:rPr>
          <w:b/>
          <w:color w:val="005295"/>
          <w:sz w:val="19"/>
        </w:rPr>
        <w:t xml:space="preserve"> the use of alternative water sources to meet fit-for-purpose needs and deliver multi-functional benefits.</w:t>
      </w:r>
    </w:p>
    <w:p w:rsidR="003D10A3" w:rsidRDefault="007B0B5A">
      <w:pPr>
        <w:pStyle w:val="BodyText"/>
        <w:spacing w:before="116" w:line="273" w:lineRule="auto"/>
        <w:ind w:left="373" w:right="-19"/>
      </w:pPr>
      <w:r>
        <w:rPr>
          <w:color w:val="231F20"/>
        </w:rPr>
        <w:t>An integrated water management strategy will assess the feasibility of local and precinct-scale stormwater collection, treatment and reuse, wastewater treatment and reticulation through a dual-pipe network that</w:t>
      </w:r>
    </w:p>
    <w:p w:rsidR="003D10A3" w:rsidRDefault="007B0B5A">
      <w:pPr>
        <w:pStyle w:val="BodyText"/>
        <w:spacing w:before="4" w:line="273" w:lineRule="auto"/>
        <w:ind w:left="373" w:right="52"/>
      </w:pPr>
      <w:r>
        <w:rPr>
          <w:color w:val="231F20"/>
        </w:rPr>
        <w:t xml:space="preserve">delivers recycled water to each </w:t>
      </w:r>
      <w:proofErr w:type="spellStart"/>
      <w:r>
        <w:rPr>
          <w:color w:val="231F20"/>
        </w:rPr>
        <w:t>neighbourhood</w:t>
      </w:r>
      <w:proofErr w:type="spellEnd"/>
      <w:r>
        <w:rPr>
          <w:color w:val="231F20"/>
        </w:rPr>
        <w:t xml:space="preserve"> for appropriate domestic and commercial uses. The Clever and Creative Corridor will showcase best practice integrated water management approaches and will integrate water sensitive urban design into the public realm to create attractive, interesting and drought resistant landscape</w:t>
      </w:r>
      <w:r>
        <w:rPr>
          <w:color w:val="231F20"/>
          <w:spacing w:val="-2"/>
        </w:rPr>
        <w:t xml:space="preserve"> </w:t>
      </w:r>
      <w:r>
        <w:rPr>
          <w:color w:val="231F20"/>
        </w:rPr>
        <w:t>elements.</w:t>
      </w:r>
    </w:p>
    <w:p w:rsidR="003D10A3" w:rsidRDefault="007B0B5A">
      <w:pPr>
        <w:pStyle w:val="BodyText"/>
        <w:spacing w:before="3"/>
        <w:rPr>
          <w:sz w:val="14"/>
        </w:rPr>
      </w:pPr>
      <w:r>
        <w:br w:type="column"/>
      </w:r>
    </w:p>
    <w:p w:rsidR="003D10A3" w:rsidRDefault="007B0B5A">
      <w:pPr>
        <w:ind w:left="325"/>
        <w:rPr>
          <w:rFonts w:ascii="Calibri"/>
          <w:b/>
          <w:sz w:val="19"/>
        </w:rPr>
      </w:pPr>
      <w:r>
        <w:rPr>
          <w:rFonts w:ascii="Calibri"/>
          <w:b/>
          <w:color w:val="003263"/>
          <w:sz w:val="19"/>
          <w:u w:val="single" w:color="003263"/>
        </w:rPr>
        <w:t>ACTION N2.3.7</w:t>
      </w:r>
    </w:p>
    <w:p w:rsidR="003D10A3" w:rsidRDefault="007B0B5A">
      <w:pPr>
        <w:spacing w:before="134" w:line="273" w:lineRule="auto"/>
        <w:ind w:left="325" w:right="847"/>
        <w:rPr>
          <w:b/>
          <w:sz w:val="19"/>
        </w:rPr>
      </w:pPr>
      <w:proofErr w:type="spellStart"/>
      <w:r>
        <w:rPr>
          <w:b/>
          <w:color w:val="005295"/>
          <w:sz w:val="19"/>
        </w:rPr>
        <w:t>Neighbourhoods</w:t>
      </w:r>
      <w:proofErr w:type="spellEnd"/>
      <w:r>
        <w:rPr>
          <w:b/>
          <w:color w:val="005295"/>
          <w:sz w:val="19"/>
        </w:rPr>
        <w:t xml:space="preserve"> will deliver safe, reliable, high quality drinking water and sewage services.</w:t>
      </w:r>
    </w:p>
    <w:p w:rsidR="003D10A3" w:rsidRDefault="007B0B5A">
      <w:pPr>
        <w:pStyle w:val="BodyText"/>
        <w:spacing w:before="115" w:line="273" w:lineRule="auto"/>
        <w:ind w:left="325" w:right="983"/>
      </w:pPr>
      <w:r>
        <w:rPr>
          <w:color w:val="231F20"/>
        </w:rPr>
        <w:t xml:space="preserve">Drinking water and sewage services will meet mandatory standards for each </w:t>
      </w:r>
      <w:proofErr w:type="spellStart"/>
      <w:r>
        <w:rPr>
          <w:color w:val="231F20"/>
        </w:rPr>
        <w:t>neighbourhood</w:t>
      </w:r>
      <w:proofErr w:type="spellEnd"/>
      <w:r>
        <w:rPr>
          <w:color w:val="231F20"/>
        </w:rPr>
        <w:t>.</w:t>
      </w:r>
    </w:p>
    <w:p w:rsidR="003D10A3" w:rsidRDefault="003D10A3">
      <w:pPr>
        <w:pStyle w:val="BodyText"/>
        <w:spacing w:before="10"/>
        <w:rPr>
          <w:sz w:val="25"/>
        </w:rPr>
      </w:pPr>
    </w:p>
    <w:p w:rsidR="003D10A3" w:rsidRDefault="007B0B5A">
      <w:pPr>
        <w:ind w:left="325"/>
        <w:rPr>
          <w:rFonts w:ascii="Calibri"/>
          <w:b/>
          <w:sz w:val="19"/>
        </w:rPr>
      </w:pPr>
      <w:r>
        <w:rPr>
          <w:rFonts w:ascii="Calibri"/>
          <w:b/>
          <w:color w:val="003263"/>
          <w:sz w:val="19"/>
          <w:u w:val="single" w:color="003263"/>
        </w:rPr>
        <w:t>ACTION N2.3.8</w:t>
      </w:r>
    </w:p>
    <w:p w:rsidR="003D10A3" w:rsidRDefault="007B0B5A">
      <w:pPr>
        <w:spacing w:before="134" w:line="273" w:lineRule="auto"/>
        <w:ind w:left="325" w:right="1195"/>
        <w:rPr>
          <w:b/>
          <w:sz w:val="19"/>
        </w:rPr>
      </w:pPr>
      <w:r>
        <w:rPr>
          <w:b/>
          <w:color w:val="005295"/>
          <w:sz w:val="19"/>
        </w:rPr>
        <w:t>New communities will enable innovative local food production opportunities</w:t>
      </w:r>
    </w:p>
    <w:p w:rsidR="003D10A3" w:rsidRDefault="007B0B5A">
      <w:pPr>
        <w:pStyle w:val="BodyText"/>
        <w:spacing w:before="116" w:line="273" w:lineRule="auto"/>
        <w:ind w:left="325" w:right="803"/>
      </w:pPr>
      <w:r>
        <w:rPr>
          <w:color w:val="231F20"/>
        </w:rPr>
        <w:t>Multi-purpose urban spaces and appropriate planning mechanisms will support local food growth and community- based food growth opportunities. These opportunities</w:t>
      </w:r>
    </w:p>
    <w:p w:rsidR="003D10A3" w:rsidRDefault="007B0B5A">
      <w:pPr>
        <w:pStyle w:val="BodyText"/>
        <w:spacing w:before="3" w:line="273" w:lineRule="auto"/>
        <w:ind w:left="325" w:right="1098"/>
      </w:pPr>
      <w:r>
        <w:rPr>
          <w:color w:val="231F20"/>
        </w:rPr>
        <w:t>will be supported in appropriate areas of the Clever and Creative Corridor.</w:t>
      </w:r>
    </w:p>
    <w:p w:rsidR="003D10A3" w:rsidRDefault="003D10A3">
      <w:pPr>
        <w:spacing w:line="273" w:lineRule="auto"/>
        <w:sectPr w:rsidR="003D10A3">
          <w:type w:val="continuous"/>
          <w:pgSz w:w="11910" w:h="16840"/>
          <w:pgMar w:top="1320" w:right="0" w:bottom="280" w:left="420" w:header="720" w:footer="720" w:gutter="0"/>
          <w:cols w:num="2" w:space="720" w:equalWidth="0">
            <w:col w:w="5338" w:space="40"/>
            <w:col w:w="6112"/>
          </w:cols>
        </w:sectPr>
      </w:pPr>
    </w:p>
    <w:p w:rsidR="003D10A3" w:rsidRDefault="003D10A3">
      <w:pPr>
        <w:pStyle w:val="BodyText"/>
        <w:spacing w:before="6"/>
        <w:rPr>
          <w:sz w:val="10"/>
        </w:rPr>
      </w:pPr>
    </w:p>
    <w:p w:rsidR="003D10A3" w:rsidRDefault="007B0B5A">
      <w:pPr>
        <w:spacing w:line="397" w:lineRule="exact"/>
        <w:ind w:left="3587"/>
        <w:rPr>
          <w:rFonts w:ascii="Calibri"/>
          <w:b/>
          <w:sz w:val="32"/>
        </w:rPr>
      </w:pPr>
      <w:r>
        <w:rPr>
          <w:rFonts w:ascii="Calibri"/>
          <w:color w:val="FFFFFF"/>
          <w:sz w:val="32"/>
        </w:rPr>
        <w:t xml:space="preserve">PLAN </w:t>
      </w:r>
      <w:r>
        <w:rPr>
          <w:rFonts w:ascii="Calibri"/>
          <w:color w:val="FFFFFF"/>
          <w:sz w:val="32"/>
        </w:rPr>
        <w:t xml:space="preserve">23 </w:t>
      </w:r>
      <w:r>
        <w:rPr>
          <w:rFonts w:ascii="Calibri"/>
          <w:b/>
          <w:color w:val="FFFFFF"/>
          <w:sz w:val="32"/>
        </w:rPr>
        <w:t>HOUSING</w:t>
      </w:r>
    </w:p>
    <w:p w:rsidR="003D10A3" w:rsidRDefault="007B0B5A">
      <w:pPr>
        <w:spacing w:line="244" w:lineRule="exact"/>
        <w:ind w:left="3581"/>
        <w:rPr>
          <w:rFonts w:ascii="Calibri"/>
          <w:b/>
          <w:sz w:val="19"/>
        </w:rPr>
      </w:pPr>
      <w:r>
        <w:rPr>
          <w:rFonts w:ascii="Calibri"/>
          <w:b/>
          <w:color w:val="FFFFFF"/>
          <w:sz w:val="19"/>
        </w:rPr>
        <w:t>NORTHERN GEELONG GROWTH AREA</w:t>
      </w:r>
    </w:p>
    <w:p w:rsidR="003D10A3" w:rsidRDefault="003D10A3">
      <w:pPr>
        <w:pStyle w:val="BodyText"/>
        <w:rPr>
          <w:rFonts w:ascii="Calibri"/>
          <w:b/>
          <w:sz w:val="20"/>
        </w:rPr>
      </w:pPr>
    </w:p>
    <w:p w:rsidR="003D10A3" w:rsidRDefault="007B0B5A">
      <w:pPr>
        <w:spacing w:before="5"/>
        <w:ind w:left="1294"/>
        <w:rPr>
          <w:sz w:val="18"/>
        </w:rPr>
      </w:pPr>
      <w:r>
        <w:br w:type="column"/>
      </w:r>
      <w:r w:rsidR="00370EBC">
        <w:rPr>
          <w:noProof/>
        </w:rPr>
        <w:lastRenderedPageBreak/>
        <w:drawing>
          <wp:anchor distT="0" distB="0" distL="114300" distR="114300" simplePos="0" relativeHeight="488233472" behindDoc="0" locked="0" layoutInCell="1" allowOverlap="1">
            <wp:simplePos x="0" y="0"/>
            <wp:positionH relativeFrom="column">
              <wp:posOffset>-246152</wp:posOffset>
            </wp:positionH>
            <wp:positionV relativeFrom="paragraph">
              <wp:posOffset>-848474</wp:posOffset>
            </wp:positionV>
            <wp:extent cx="7572054" cy="10701131"/>
            <wp:effectExtent l="0" t="0" r="0" b="5080"/>
            <wp:wrapNone/>
            <wp:docPr id="28" name="Picture 2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10;&#10;Description automatically generated"/>
                    <pic:cNvPicPr/>
                  </pic:nvPicPr>
                  <pic:blipFill>
                    <a:blip r:embed="rId349" cstate="print">
                      <a:extLst>
                        <a:ext uri="{28A0092B-C50C-407E-A947-70E740481C1C}">
                          <a14:useLocalDpi xmlns:a14="http://schemas.microsoft.com/office/drawing/2010/main" val="0"/>
                        </a:ext>
                      </a:extLst>
                    </a:blip>
                    <a:stretch>
                      <a:fillRect/>
                    </a:stretch>
                  </pic:blipFill>
                  <pic:spPr>
                    <a:xfrm>
                      <a:off x="0" y="0"/>
                      <a:ext cx="7572054" cy="10701131"/>
                    </a:xfrm>
                    <a:prstGeom prst="rect">
                      <a:avLst/>
                    </a:prstGeom>
                  </pic:spPr>
                </pic:pic>
              </a:graphicData>
            </a:graphic>
            <wp14:sizeRelH relativeFrom="page">
              <wp14:pctWidth>0</wp14:pctWidth>
            </wp14:sizeRelH>
            <wp14:sizeRelV relativeFrom="page">
              <wp14:pctHeight>0</wp14:pctHeight>
            </wp14:sizeRelV>
          </wp:anchor>
        </w:drawing>
      </w:r>
      <w:r w:rsidR="00370EBC">
        <w:softHyphen/>
      </w:r>
    </w:p>
    <w:p w:rsidR="003D10A3" w:rsidRDefault="003D10A3">
      <w:pPr>
        <w:rPr>
          <w:sz w:val="18"/>
        </w:rPr>
        <w:sectPr w:rsidR="003D10A3">
          <w:headerReference w:type="even" r:id="rId350"/>
          <w:type w:val="continuous"/>
          <w:pgSz w:w="11910" w:h="16840"/>
          <w:pgMar w:top="1320" w:right="0" w:bottom="280" w:left="420" w:header="720" w:footer="720" w:gutter="0"/>
          <w:cols w:num="2" w:space="720" w:equalWidth="0">
            <w:col w:w="2432" w:space="100"/>
            <w:col w:w="8958"/>
          </w:cols>
        </w:sectPr>
      </w:pPr>
    </w:p>
    <w:p w:rsidR="003D10A3" w:rsidRDefault="007B0B5A">
      <w:pPr>
        <w:pStyle w:val="Heading5"/>
        <w:spacing w:line="490" w:lineRule="exact"/>
      </w:pPr>
      <w:r>
        <w:rPr>
          <w:color w:val="003263"/>
        </w:rPr>
        <w:lastRenderedPageBreak/>
        <w:t>NEIGHBOURHOOD</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10"/>
        <w:rPr>
          <w:rFonts w:ascii="Calibri"/>
          <w:b/>
          <w:sz w:val="23"/>
        </w:rPr>
      </w:pPr>
    </w:p>
    <w:p w:rsidR="003D10A3" w:rsidRDefault="007B0B5A">
      <w:pPr>
        <w:pStyle w:val="Heading7"/>
      </w:pPr>
      <w:r>
        <w:rPr>
          <w:color w:val="003263"/>
        </w:rPr>
        <w:t>HOUSING</w:t>
      </w:r>
    </w:p>
    <w:p w:rsidR="003D10A3" w:rsidRDefault="007B0B5A">
      <w:pPr>
        <w:spacing w:before="2"/>
        <w:ind w:left="373"/>
        <w:rPr>
          <w:rFonts w:ascii="Calibri"/>
          <w:b/>
          <w:sz w:val="19"/>
        </w:rPr>
      </w:pPr>
      <w:r>
        <w:rPr>
          <w:rFonts w:ascii="Calibri"/>
          <w:b/>
          <w:color w:val="F2665E"/>
          <w:sz w:val="19"/>
        </w:rPr>
        <w:t>NORTHERN GEELONG GROWTH AREA</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12"/>
        <w:rPr>
          <w:rFonts w:ascii="Calibri"/>
          <w:b/>
          <w:sz w:val="14"/>
        </w:rPr>
      </w:pPr>
    </w:p>
    <w:p w:rsidR="003D10A3" w:rsidRDefault="003D10A3">
      <w:pPr>
        <w:rPr>
          <w:rFonts w:ascii="Calibri"/>
          <w:sz w:val="14"/>
        </w:rPr>
        <w:sectPr w:rsidR="003D10A3">
          <w:headerReference w:type="default" r:id="rId351"/>
          <w:footerReference w:type="default" r:id="rId352"/>
          <w:pgSz w:w="11910" w:h="16840"/>
          <w:pgMar w:top="940" w:right="0" w:bottom="600" w:left="420" w:header="0" w:footer="400" w:gutter="0"/>
          <w:pgNumType w:start="135"/>
          <w:cols w:space="720"/>
        </w:sectPr>
      </w:pPr>
    </w:p>
    <w:p w:rsidR="003D10A3" w:rsidRDefault="007B0B5A">
      <w:pPr>
        <w:spacing w:before="16"/>
        <w:ind w:left="377"/>
        <w:rPr>
          <w:rFonts w:ascii="Calibri"/>
          <w:b/>
          <w:sz w:val="20"/>
        </w:rPr>
      </w:pPr>
      <w:r>
        <w:rPr>
          <w:rFonts w:ascii="Calibri"/>
          <w:b/>
          <w:color w:val="003263"/>
          <w:sz w:val="20"/>
        </w:rPr>
        <w:t>CONTEXT</w:t>
      </w:r>
    </w:p>
    <w:p w:rsidR="003D10A3" w:rsidRDefault="003D10A3">
      <w:pPr>
        <w:pStyle w:val="BodyText"/>
        <w:rPr>
          <w:rFonts w:ascii="Calibri"/>
          <w:b/>
          <w:sz w:val="13"/>
        </w:rPr>
      </w:pPr>
    </w:p>
    <w:p w:rsidR="003D10A3" w:rsidRDefault="007B0B5A">
      <w:pPr>
        <w:pStyle w:val="BodyText"/>
        <w:spacing w:line="273" w:lineRule="auto"/>
        <w:ind w:left="373"/>
      </w:pPr>
      <w:r>
        <w:rPr>
          <w:color w:val="F2665E"/>
        </w:rPr>
        <w:t>Housing diversity is vital to the success of</w:t>
      </w:r>
      <w:r>
        <w:rPr>
          <w:color w:val="F2665E"/>
          <w:spacing w:val="-33"/>
        </w:rPr>
        <w:t xml:space="preserve"> </w:t>
      </w:r>
      <w:proofErr w:type="spellStart"/>
      <w:r>
        <w:rPr>
          <w:color w:val="F2665E"/>
        </w:rPr>
        <w:t>neighbourhoods</w:t>
      </w:r>
      <w:proofErr w:type="spellEnd"/>
      <w:r>
        <w:rPr>
          <w:color w:val="F2665E"/>
        </w:rPr>
        <w:t xml:space="preserve">. A diverse mix of housing types and densities caters to a diverse community where demographics and cultures are combined. Housing diversity underpins a </w:t>
      </w:r>
      <w:proofErr w:type="spellStart"/>
      <w:r>
        <w:rPr>
          <w:color w:val="F2665E"/>
        </w:rPr>
        <w:t>neighbourhood</w:t>
      </w:r>
      <w:proofErr w:type="spellEnd"/>
      <w:r>
        <w:rPr>
          <w:color w:val="F2665E"/>
        </w:rPr>
        <w:t xml:space="preserve"> that is vibrant, activated at all times throughout the</w:t>
      </w:r>
      <w:r>
        <w:rPr>
          <w:color w:val="F2665E"/>
          <w:spacing w:val="-13"/>
        </w:rPr>
        <w:t xml:space="preserve"> </w:t>
      </w:r>
      <w:r>
        <w:rPr>
          <w:color w:val="F2665E"/>
        </w:rPr>
        <w:t>day</w:t>
      </w:r>
    </w:p>
    <w:p w:rsidR="003D10A3" w:rsidRDefault="007B0B5A">
      <w:pPr>
        <w:pStyle w:val="BodyText"/>
        <w:spacing w:before="5" w:line="273" w:lineRule="auto"/>
        <w:ind w:left="373"/>
      </w:pPr>
      <w:r>
        <w:rPr>
          <w:color w:val="F2665E"/>
        </w:rPr>
        <w:t>and maintains a range of services and facilities useful to all abilities and ages.</w:t>
      </w:r>
    </w:p>
    <w:p w:rsidR="003D10A3" w:rsidRDefault="007B0B5A">
      <w:pPr>
        <w:pStyle w:val="BodyText"/>
        <w:spacing w:before="115" w:line="273" w:lineRule="auto"/>
        <w:ind w:left="373" w:right="148"/>
      </w:pPr>
      <w:r>
        <w:rPr>
          <w:color w:val="F2665E"/>
        </w:rPr>
        <w:t xml:space="preserve">Housing diversity ensures that anyone can find a suitable place to live in the </w:t>
      </w:r>
      <w:proofErr w:type="spellStart"/>
      <w:r>
        <w:rPr>
          <w:color w:val="F2665E"/>
        </w:rPr>
        <w:t>neighbourhood</w:t>
      </w:r>
      <w:proofErr w:type="spellEnd"/>
      <w:r>
        <w:rPr>
          <w:color w:val="F2665E"/>
        </w:rPr>
        <w:t xml:space="preserve">: where growing families can upsize, </w:t>
      </w:r>
      <w:proofErr w:type="gramStart"/>
      <w:r>
        <w:rPr>
          <w:color w:val="F2665E"/>
        </w:rPr>
        <w:t>empty-nesters</w:t>
      </w:r>
      <w:proofErr w:type="gramEnd"/>
      <w:r>
        <w:rPr>
          <w:color w:val="F2665E"/>
        </w:rPr>
        <w:t xml:space="preserve"> can downsize, and where students, workers and retirees can find compact living options that are affordable and close to services.</w:t>
      </w:r>
    </w:p>
    <w:p w:rsidR="003D10A3" w:rsidRDefault="007B0B5A">
      <w:pPr>
        <w:pStyle w:val="BodyText"/>
        <w:spacing w:before="5" w:line="273" w:lineRule="auto"/>
        <w:ind w:left="373" w:right="63"/>
      </w:pPr>
      <w:r>
        <w:rPr>
          <w:color w:val="F2665E"/>
        </w:rPr>
        <w:t>Housing diversity enables higher densities to be achieved, promoting a greater population that supports high quality and efficient infrastructure and services and resists continuous urban expansion.</w:t>
      </w:r>
    </w:p>
    <w:p w:rsidR="003D10A3" w:rsidRDefault="007B0B5A">
      <w:pPr>
        <w:pStyle w:val="BodyText"/>
        <w:spacing w:before="117" w:line="273" w:lineRule="auto"/>
        <w:ind w:left="373" w:right="149"/>
      </w:pPr>
      <w:r>
        <w:rPr>
          <w:color w:val="F2665E"/>
        </w:rPr>
        <w:t xml:space="preserve">Housing diversity improves built form outcomes as varied typologies and interfaces in the streetscape create a more interesting, socially connected, vibrant and active </w:t>
      </w:r>
      <w:proofErr w:type="spellStart"/>
      <w:r>
        <w:rPr>
          <w:color w:val="F2665E"/>
        </w:rPr>
        <w:t>neighbourhood</w:t>
      </w:r>
      <w:proofErr w:type="spellEnd"/>
      <w:r>
        <w:rPr>
          <w:color w:val="F2665E"/>
        </w:rPr>
        <w:t>.</w:t>
      </w:r>
    </w:p>
    <w:p w:rsidR="003D10A3" w:rsidRDefault="007B0B5A">
      <w:pPr>
        <w:pStyle w:val="BodyText"/>
        <w:spacing w:before="117" w:line="273" w:lineRule="auto"/>
        <w:ind w:left="373" w:right="559"/>
      </w:pPr>
      <w:r>
        <w:rPr>
          <w:color w:val="F2665E"/>
        </w:rPr>
        <w:t xml:space="preserve">Implementing environmentally sustainable design (ESD) principles in housing plays an important role in </w:t>
      </w:r>
      <w:proofErr w:type="spellStart"/>
      <w:r>
        <w:rPr>
          <w:color w:val="F2665E"/>
        </w:rPr>
        <w:t>neighbourhood</w:t>
      </w:r>
      <w:proofErr w:type="spellEnd"/>
      <w:r>
        <w:rPr>
          <w:color w:val="F2665E"/>
        </w:rPr>
        <w:t xml:space="preserve"> sustainability by creating healthier communities that </w:t>
      </w:r>
      <w:proofErr w:type="spellStart"/>
      <w:r>
        <w:rPr>
          <w:color w:val="F2665E"/>
        </w:rPr>
        <w:t>minimise</w:t>
      </w:r>
      <w:proofErr w:type="spellEnd"/>
      <w:r>
        <w:rPr>
          <w:color w:val="F2665E"/>
        </w:rPr>
        <w:t xml:space="preserve"> impacts on the natural environment to potentially reduce long-term financial pressures on the community.</w:t>
      </w:r>
    </w:p>
    <w:p w:rsidR="003D10A3" w:rsidRDefault="007B0B5A">
      <w:pPr>
        <w:pStyle w:val="BodyText"/>
        <w:spacing w:before="119" w:line="273" w:lineRule="auto"/>
        <w:ind w:left="373" w:right="74"/>
      </w:pPr>
      <w:r>
        <w:rPr>
          <w:color w:val="F2665E"/>
        </w:rPr>
        <w:t xml:space="preserve">The Clever and Creative Corridor provides the opportunity to showcase how the ‘missing middle’ (medium) density housing types can be supported within </w:t>
      </w:r>
      <w:proofErr w:type="spellStart"/>
      <w:r>
        <w:rPr>
          <w:color w:val="F2665E"/>
        </w:rPr>
        <w:t>neighbourhoods</w:t>
      </w:r>
      <w:proofErr w:type="spellEnd"/>
      <w:r>
        <w:rPr>
          <w:color w:val="F2665E"/>
        </w:rPr>
        <w:t xml:space="preserve"> and will be an area where housing diversity and adoption of best practice ESD principles will be encouraged.</w:t>
      </w:r>
    </w:p>
    <w:p w:rsidR="003D10A3" w:rsidRDefault="007B0B5A">
      <w:pPr>
        <w:spacing w:before="20"/>
        <w:ind w:left="316"/>
        <w:rPr>
          <w:rFonts w:ascii="Calibri"/>
          <w:b/>
          <w:sz w:val="19"/>
        </w:rPr>
      </w:pPr>
      <w:r>
        <w:br w:type="column"/>
      </w:r>
      <w:r>
        <w:rPr>
          <w:rFonts w:ascii="Calibri"/>
          <w:b/>
          <w:color w:val="003263"/>
          <w:sz w:val="19"/>
          <w:u w:val="single" w:color="003263"/>
        </w:rPr>
        <w:t>ACTION N2.4.1</w:t>
      </w:r>
    </w:p>
    <w:p w:rsidR="003D10A3" w:rsidRDefault="007B0B5A">
      <w:pPr>
        <w:spacing w:before="134" w:line="273" w:lineRule="auto"/>
        <w:ind w:left="316" w:right="857"/>
        <w:rPr>
          <w:b/>
          <w:sz w:val="19"/>
        </w:rPr>
      </w:pPr>
      <w:r>
        <w:rPr>
          <w:b/>
          <w:color w:val="005295"/>
          <w:sz w:val="19"/>
        </w:rPr>
        <w:t>Urban development will deliver a diverse mix of housing options throughout each</w:t>
      </w:r>
      <w:r>
        <w:rPr>
          <w:b/>
          <w:color w:val="005295"/>
          <w:spacing w:val="-16"/>
          <w:sz w:val="19"/>
        </w:rPr>
        <w:t xml:space="preserve"> </w:t>
      </w:r>
      <w:proofErr w:type="spellStart"/>
      <w:r>
        <w:rPr>
          <w:b/>
          <w:color w:val="005295"/>
          <w:sz w:val="19"/>
        </w:rPr>
        <w:t>neighbourhood</w:t>
      </w:r>
      <w:proofErr w:type="spellEnd"/>
      <w:r>
        <w:rPr>
          <w:b/>
          <w:color w:val="005295"/>
          <w:sz w:val="19"/>
        </w:rPr>
        <w:t>.</w:t>
      </w:r>
    </w:p>
    <w:p w:rsidR="003D10A3" w:rsidRDefault="007B0B5A">
      <w:pPr>
        <w:pStyle w:val="BodyText"/>
        <w:spacing w:before="115" w:line="273" w:lineRule="auto"/>
        <w:ind w:left="316" w:right="857"/>
      </w:pPr>
      <w:r>
        <w:rPr>
          <w:color w:val="231F20"/>
        </w:rPr>
        <w:t>A</w:t>
      </w:r>
      <w:r>
        <w:rPr>
          <w:color w:val="231F20"/>
          <w:spacing w:val="-14"/>
        </w:rPr>
        <w:t xml:space="preserve"> </w:t>
      </w:r>
      <w:r>
        <w:rPr>
          <w:color w:val="231F20"/>
        </w:rPr>
        <w:t>mix</w:t>
      </w:r>
      <w:r>
        <w:rPr>
          <w:color w:val="231F20"/>
          <w:spacing w:val="-3"/>
        </w:rPr>
        <w:t xml:space="preserve"> </w:t>
      </w:r>
      <w:r>
        <w:rPr>
          <w:color w:val="231F20"/>
        </w:rPr>
        <w:t>of</w:t>
      </w:r>
      <w:r>
        <w:rPr>
          <w:color w:val="231F20"/>
          <w:spacing w:val="-4"/>
        </w:rPr>
        <w:t xml:space="preserve"> </w:t>
      </w:r>
      <w:r>
        <w:rPr>
          <w:color w:val="231F20"/>
        </w:rPr>
        <w:t>housing</w:t>
      </w:r>
      <w:r>
        <w:rPr>
          <w:color w:val="231F20"/>
          <w:spacing w:val="-4"/>
        </w:rPr>
        <w:t xml:space="preserve"> </w:t>
      </w:r>
      <w:r>
        <w:rPr>
          <w:color w:val="231F20"/>
        </w:rPr>
        <w:t>densities</w:t>
      </w:r>
      <w:r>
        <w:rPr>
          <w:color w:val="231F20"/>
          <w:spacing w:val="-4"/>
        </w:rPr>
        <w:t xml:space="preserve"> </w:t>
      </w:r>
      <w:r>
        <w:rPr>
          <w:color w:val="231F20"/>
        </w:rPr>
        <w:t>and</w:t>
      </w:r>
      <w:r>
        <w:rPr>
          <w:color w:val="231F20"/>
          <w:spacing w:val="-5"/>
        </w:rPr>
        <w:t xml:space="preserve"> </w:t>
      </w:r>
      <w:r>
        <w:rPr>
          <w:color w:val="231F20"/>
        </w:rPr>
        <w:t>typologies</w:t>
      </w:r>
      <w:r>
        <w:rPr>
          <w:color w:val="231F20"/>
          <w:spacing w:val="-3"/>
        </w:rPr>
        <w:t xml:space="preserve"> </w:t>
      </w:r>
      <w:r>
        <w:rPr>
          <w:color w:val="231F20"/>
        </w:rPr>
        <w:t>will</w:t>
      </w:r>
      <w:r>
        <w:rPr>
          <w:color w:val="231F20"/>
          <w:spacing w:val="-4"/>
        </w:rPr>
        <w:t xml:space="preserve"> </w:t>
      </w:r>
      <w:r>
        <w:rPr>
          <w:color w:val="231F20"/>
        </w:rPr>
        <w:t>be</w:t>
      </w:r>
      <w:r>
        <w:rPr>
          <w:color w:val="231F20"/>
          <w:spacing w:val="-4"/>
        </w:rPr>
        <w:t xml:space="preserve"> </w:t>
      </w:r>
      <w:r>
        <w:rPr>
          <w:color w:val="231F20"/>
        </w:rPr>
        <w:t>delivered to support a diverse community. Housing will offer</w:t>
      </w:r>
      <w:r>
        <w:rPr>
          <w:color w:val="231F20"/>
          <w:spacing w:val="-36"/>
        </w:rPr>
        <w:t xml:space="preserve"> </w:t>
      </w:r>
      <w:r>
        <w:rPr>
          <w:color w:val="231F20"/>
        </w:rPr>
        <w:t>choices that meet the broad and changing requirements of the community and implement universal design</w:t>
      </w:r>
      <w:r>
        <w:rPr>
          <w:color w:val="231F20"/>
          <w:spacing w:val="-18"/>
        </w:rPr>
        <w:t xml:space="preserve"> </w:t>
      </w:r>
      <w:r>
        <w:rPr>
          <w:color w:val="231F20"/>
        </w:rPr>
        <w:t>principles.</w:t>
      </w:r>
    </w:p>
    <w:p w:rsidR="003D10A3" w:rsidRDefault="003D10A3">
      <w:pPr>
        <w:pStyle w:val="BodyText"/>
        <w:rPr>
          <w:sz w:val="26"/>
        </w:rPr>
      </w:pPr>
    </w:p>
    <w:p w:rsidR="003D10A3" w:rsidRDefault="007B0B5A">
      <w:pPr>
        <w:spacing w:before="1"/>
        <w:ind w:left="316"/>
        <w:rPr>
          <w:rFonts w:ascii="Calibri"/>
          <w:b/>
          <w:sz w:val="19"/>
        </w:rPr>
      </w:pPr>
      <w:r>
        <w:rPr>
          <w:rFonts w:ascii="Calibri"/>
          <w:b/>
          <w:color w:val="003263"/>
          <w:sz w:val="19"/>
          <w:u w:val="single" w:color="003263"/>
        </w:rPr>
        <w:t>ACTION N2.4.2</w:t>
      </w:r>
    </w:p>
    <w:p w:rsidR="003D10A3" w:rsidRDefault="007B0B5A">
      <w:pPr>
        <w:spacing w:before="134" w:line="273" w:lineRule="auto"/>
        <w:ind w:left="316" w:right="1227"/>
        <w:rPr>
          <w:b/>
          <w:sz w:val="19"/>
        </w:rPr>
      </w:pPr>
      <w:r>
        <w:rPr>
          <w:b/>
          <w:color w:val="005295"/>
          <w:sz w:val="19"/>
        </w:rPr>
        <w:t>Housing in medium density areas will cater for the ‘missing middle’ housing types.</w:t>
      </w:r>
    </w:p>
    <w:p w:rsidR="003D10A3" w:rsidRDefault="007B0B5A">
      <w:pPr>
        <w:pStyle w:val="BodyText"/>
        <w:spacing w:before="115" w:line="273" w:lineRule="auto"/>
        <w:ind w:left="316" w:right="835"/>
      </w:pPr>
      <w:r>
        <w:rPr>
          <w:color w:val="231F20"/>
        </w:rPr>
        <w:t>Medium density residential areas will be encouraged to deliver low-rise, multi-unit and clustered housing types that are mixed with a variety of building types.</w:t>
      </w:r>
    </w:p>
    <w:p w:rsidR="003D10A3" w:rsidRDefault="003D10A3">
      <w:pPr>
        <w:pStyle w:val="BodyText"/>
        <w:spacing w:before="11"/>
        <w:rPr>
          <w:sz w:val="25"/>
        </w:rPr>
      </w:pPr>
    </w:p>
    <w:p w:rsidR="003D10A3" w:rsidRDefault="007B0B5A">
      <w:pPr>
        <w:ind w:left="316"/>
        <w:rPr>
          <w:rFonts w:ascii="Calibri"/>
          <w:b/>
          <w:sz w:val="19"/>
        </w:rPr>
      </w:pPr>
      <w:r>
        <w:rPr>
          <w:rFonts w:ascii="Calibri"/>
          <w:b/>
          <w:color w:val="003263"/>
          <w:sz w:val="19"/>
          <w:u w:val="single" w:color="003263"/>
        </w:rPr>
        <w:t>ACTION N2.4.3</w:t>
      </w:r>
    </w:p>
    <w:p w:rsidR="003D10A3" w:rsidRDefault="007B0B5A">
      <w:pPr>
        <w:spacing w:before="134" w:line="273" w:lineRule="auto"/>
        <w:ind w:left="316" w:right="1048"/>
        <w:rPr>
          <w:b/>
          <w:sz w:val="19"/>
        </w:rPr>
      </w:pPr>
      <w:r>
        <w:rPr>
          <w:b/>
          <w:color w:val="005295"/>
          <w:sz w:val="19"/>
        </w:rPr>
        <w:t xml:space="preserve">Housing within and adjoining activity </w:t>
      </w:r>
      <w:proofErr w:type="spellStart"/>
      <w:r>
        <w:rPr>
          <w:b/>
          <w:color w:val="005295"/>
          <w:sz w:val="19"/>
        </w:rPr>
        <w:t>centres</w:t>
      </w:r>
      <w:proofErr w:type="spellEnd"/>
      <w:r>
        <w:rPr>
          <w:b/>
          <w:color w:val="005295"/>
          <w:sz w:val="19"/>
        </w:rPr>
        <w:t xml:space="preserve"> will be delivered at high density.</w:t>
      </w:r>
    </w:p>
    <w:p w:rsidR="003D10A3" w:rsidRDefault="007B0B5A">
      <w:pPr>
        <w:pStyle w:val="BodyText"/>
        <w:spacing w:before="115" w:line="273" w:lineRule="auto"/>
        <w:ind w:left="316" w:right="929"/>
      </w:pPr>
      <w:r>
        <w:rPr>
          <w:color w:val="231F20"/>
        </w:rPr>
        <w:t xml:space="preserve">Urban design frameworks for sub-regional and </w:t>
      </w:r>
      <w:proofErr w:type="spellStart"/>
      <w:r>
        <w:rPr>
          <w:color w:val="231F20"/>
        </w:rPr>
        <w:t>neighbourhood</w:t>
      </w:r>
      <w:proofErr w:type="spellEnd"/>
      <w:r>
        <w:rPr>
          <w:color w:val="231F20"/>
        </w:rPr>
        <w:t xml:space="preserve"> activity </w:t>
      </w:r>
      <w:proofErr w:type="spellStart"/>
      <w:r>
        <w:rPr>
          <w:color w:val="231F20"/>
        </w:rPr>
        <w:t>centres</w:t>
      </w:r>
      <w:proofErr w:type="spellEnd"/>
      <w:r>
        <w:rPr>
          <w:color w:val="231F20"/>
        </w:rPr>
        <w:t xml:space="preserve"> will determine appropriate areas of high and medium density housing within and adjoining activity </w:t>
      </w:r>
      <w:proofErr w:type="spellStart"/>
      <w:r>
        <w:rPr>
          <w:color w:val="231F20"/>
        </w:rPr>
        <w:t>centres</w:t>
      </w:r>
      <w:proofErr w:type="spellEnd"/>
      <w:r>
        <w:rPr>
          <w:color w:val="231F20"/>
        </w:rPr>
        <w:t xml:space="preserve"> that promote increased vibrancy of the streetscape, more prosperous local economies and enable greater access to amenities and services.</w:t>
      </w:r>
    </w:p>
    <w:p w:rsidR="003D10A3" w:rsidRDefault="003D10A3">
      <w:pPr>
        <w:spacing w:line="273" w:lineRule="auto"/>
        <w:sectPr w:rsidR="003D10A3">
          <w:type w:val="continuous"/>
          <w:pgSz w:w="11910" w:h="16840"/>
          <w:pgMar w:top="1320" w:right="0" w:bottom="280" w:left="420" w:header="720" w:footer="720" w:gutter="0"/>
          <w:cols w:num="2" w:space="720" w:equalWidth="0">
            <w:col w:w="5347" w:space="40"/>
            <w:col w:w="6103"/>
          </w:cols>
        </w:sect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spacing w:before="8"/>
        <w:rPr>
          <w:sz w:val="22"/>
        </w:rPr>
      </w:pPr>
    </w:p>
    <w:p w:rsidR="003C0B99" w:rsidRDefault="003C0B99" w:rsidP="003C0B99">
      <w:pPr>
        <w:spacing w:before="96" w:line="268" w:lineRule="auto"/>
        <w:ind w:left="3572" w:right="4045" w:firstLine="232"/>
        <w:jc w:val="center"/>
        <w:rPr>
          <w:sz w:val="14"/>
        </w:rPr>
      </w:pPr>
      <w:r>
        <w:rPr>
          <w:color w:val="939598"/>
          <w:spacing w:val="4"/>
          <w:sz w:val="14"/>
        </w:rPr>
        <w:t xml:space="preserve">IMAGE </w:t>
      </w:r>
      <w:r>
        <w:rPr>
          <w:color w:val="939598"/>
          <w:spacing w:val="2"/>
          <w:sz w:val="14"/>
        </w:rPr>
        <w:t xml:space="preserve">IS </w:t>
      </w:r>
      <w:r>
        <w:rPr>
          <w:color w:val="939598"/>
          <w:spacing w:val="3"/>
          <w:sz w:val="14"/>
        </w:rPr>
        <w:t xml:space="preserve">NOT </w:t>
      </w:r>
      <w:r>
        <w:rPr>
          <w:color w:val="939598"/>
          <w:spacing w:val="2"/>
          <w:sz w:val="14"/>
        </w:rPr>
        <w:t xml:space="preserve">AVAILABLE </w:t>
      </w:r>
      <w:r>
        <w:rPr>
          <w:color w:val="939598"/>
          <w:spacing w:val="4"/>
          <w:sz w:val="14"/>
        </w:rPr>
        <w:t xml:space="preserve">WITHIN </w:t>
      </w:r>
      <w:r>
        <w:rPr>
          <w:color w:val="939598"/>
          <w:spacing w:val="3"/>
          <w:sz w:val="14"/>
        </w:rPr>
        <w:t xml:space="preserve">THIS </w:t>
      </w:r>
      <w:r>
        <w:rPr>
          <w:color w:val="939598"/>
          <w:spacing w:val="5"/>
          <w:sz w:val="14"/>
        </w:rPr>
        <w:t xml:space="preserve">VERION. </w:t>
      </w:r>
      <w:r>
        <w:rPr>
          <w:color w:val="939598"/>
          <w:spacing w:val="5"/>
          <w:sz w:val="14"/>
        </w:rPr>
        <w:br/>
      </w:r>
      <w:r>
        <w:rPr>
          <w:color w:val="939598"/>
          <w:sz w:val="14"/>
        </w:rPr>
        <w:t xml:space="preserve">TO </w:t>
      </w:r>
      <w:r>
        <w:rPr>
          <w:color w:val="939598"/>
          <w:spacing w:val="3"/>
          <w:sz w:val="14"/>
        </w:rPr>
        <w:t xml:space="preserve">VIEW </w:t>
      </w:r>
      <w:r>
        <w:rPr>
          <w:color w:val="939598"/>
          <w:spacing w:val="4"/>
          <w:sz w:val="14"/>
        </w:rPr>
        <w:t xml:space="preserve">SUPPORTING VISUAL </w:t>
      </w:r>
      <w:r>
        <w:rPr>
          <w:color w:val="939598"/>
          <w:spacing w:val="3"/>
          <w:sz w:val="14"/>
        </w:rPr>
        <w:t xml:space="preserve">FOR THIS </w:t>
      </w:r>
      <w:r>
        <w:rPr>
          <w:color w:val="939598"/>
          <w:sz w:val="14"/>
        </w:rPr>
        <w:t xml:space="preserve">PAGE </w:t>
      </w:r>
      <w:r>
        <w:rPr>
          <w:color w:val="939598"/>
          <w:spacing w:val="2"/>
          <w:sz w:val="14"/>
        </w:rPr>
        <w:t>GO</w:t>
      </w:r>
      <w:r>
        <w:rPr>
          <w:color w:val="939598"/>
          <w:spacing w:val="3"/>
          <w:sz w:val="14"/>
        </w:rPr>
        <w:t xml:space="preserve"> </w:t>
      </w:r>
      <w:r>
        <w:rPr>
          <w:color w:val="939598"/>
          <w:sz w:val="14"/>
        </w:rPr>
        <w:t>TO</w:t>
      </w:r>
      <w:r>
        <w:rPr>
          <w:sz w:val="14"/>
        </w:rPr>
        <w:br/>
      </w:r>
      <w:hyperlink r:id="rId353" w:history="1">
        <w:r w:rsidRPr="00D72CAB">
          <w:rPr>
            <w:rStyle w:val="Hyperlink"/>
            <w:sz w:val="14"/>
          </w:rPr>
          <w:t xml:space="preserve">www.geelongaustralia.com.au/futuregrowth/default.aspx </w:t>
        </w:r>
      </w:hyperlink>
      <w:r>
        <w:rPr>
          <w:color w:val="939598"/>
          <w:sz w:val="14"/>
        </w:rPr>
        <w:br/>
        <w:t>TO ACCESS PDF.</w:t>
      </w:r>
    </w:p>
    <w:p w:rsidR="003D10A3" w:rsidRDefault="003D10A3">
      <w:pPr>
        <w:spacing w:line="268" w:lineRule="auto"/>
        <w:jc w:val="center"/>
        <w:rPr>
          <w:sz w:val="14"/>
        </w:rPr>
        <w:sectPr w:rsidR="003D10A3">
          <w:headerReference w:type="even" r:id="rId354"/>
          <w:footerReference w:type="even" r:id="rId355"/>
          <w:pgSz w:w="11910" w:h="16840"/>
          <w:pgMar w:top="1580" w:right="0" w:bottom="280" w:left="420" w:header="0" w:footer="0" w:gutter="0"/>
          <w:cols w:space="720"/>
        </w:sectPr>
      </w:pPr>
    </w:p>
    <w:p w:rsidR="003D10A3" w:rsidRDefault="007B0B5A">
      <w:pPr>
        <w:pStyle w:val="Heading5"/>
        <w:spacing w:line="491" w:lineRule="exact"/>
      </w:pPr>
      <w:r>
        <w:rPr>
          <w:color w:val="003263"/>
        </w:rPr>
        <w:lastRenderedPageBreak/>
        <w:t>NEIGHBOURHOOD</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5"/>
        <w:rPr>
          <w:rFonts w:ascii="Calibri"/>
          <w:b/>
          <w:sz w:val="28"/>
        </w:rPr>
      </w:pPr>
    </w:p>
    <w:p w:rsidR="003D10A3" w:rsidRDefault="003D10A3">
      <w:pPr>
        <w:rPr>
          <w:rFonts w:ascii="Calibri"/>
          <w:sz w:val="28"/>
        </w:rPr>
        <w:sectPr w:rsidR="003D10A3">
          <w:headerReference w:type="default" r:id="rId356"/>
          <w:footerReference w:type="default" r:id="rId357"/>
          <w:pgSz w:w="11910" w:h="16840"/>
          <w:pgMar w:top="920" w:right="0" w:bottom="280" w:left="420" w:header="0" w:footer="0" w:gutter="0"/>
          <w:cols w:space="720"/>
        </w:sectPr>
      </w:pPr>
    </w:p>
    <w:p w:rsidR="003D10A3" w:rsidRDefault="007B0B5A">
      <w:pPr>
        <w:spacing w:before="20"/>
        <w:ind w:left="373"/>
        <w:rPr>
          <w:rFonts w:ascii="Calibri"/>
          <w:b/>
          <w:sz w:val="19"/>
        </w:rPr>
      </w:pPr>
      <w:r>
        <w:rPr>
          <w:rFonts w:ascii="Calibri"/>
          <w:b/>
          <w:color w:val="003263"/>
          <w:sz w:val="19"/>
          <w:u w:val="single" w:color="003263"/>
        </w:rPr>
        <w:t>ACTION N2.4.4</w:t>
      </w:r>
    </w:p>
    <w:p w:rsidR="003D10A3" w:rsidRDefault="007B0B5A">
      <w:pPr>
        <w:spacing w:before="134" w:line="273" w:lineRule="auto"/>
        <w:ind w:left="373" w:right="55"/>
        <w:rPr>
          <w:b/>
          <w:sz w:val="19"/>
        </w:rPr>
      </w:pPr>
      <w:r>
        <w:rPr>
          <w:b/>
          <w:color w:val="005295"/>
          <w:sz w:val="19"/>
        </w:rPr>
        <w:t>Housing on the monocline escarpment will be designed to integrate and enhance the natural amenity of the landform.</w:t>
      </w:r>
    </w:p>
    <w:p w:rsidR="003D10A3" w:rsidRDefault="007B0B5A">
      <w:pPr>
        <w:pStyle w:val="BodyText"/>
        <w:spacing w:before="116" w:line="273" w:lineRule="auto"/>
        <w:ind w:left="373" w:right="570"/>
      </w:pPr>
      <w:r>
        <w:rPr>
          <w:color w:val="231F20"/>
        </w:rPr>
        <w:t>Housing throughout the monocline escarpment will be designed to enhance the amenity of its prominent</w:t>
      </w:r>
    </w:p>
    <w:p w:rsidR="003D10A3" w:rsidRDefault="007B0B5A">
      <w:pPr>
        <w:pStyle w:val="BodyText"/>
        <w:spacing w:before="2" w:line="273" w:lineRule="auto"/>
        <w:ind w:left="373"/>
      </w:pPr>
      <w:r>
        <w:rPr>
          <w:color w:val="231F20"/>
        </w:rPr>
        <w:t>landform. Design of housing on the monocline will provide a reasonable sharing of views and incorporate elements that integrate housing into the slope and deliver high</w:t>
      </w:r>
      <w:r>
        <w:rPr>
          <w:color w:val="231F20"/>
          <w:spacing w:val="-39"/>
        </w:rPr>
        <w:t xml:space="preserve"> </w:t>
      </w:r>
      <w:r>
        <w:rPr>
          <w:color w:val="231F20"/>
        </w:rPr>
        <w:t xml:space="preserve">quality buildings that </w:t>
      </w:r>
      <w:proofErr w:type="spellStart"/>
      <w:r>
        <w:rPr>
          <w:color w:val="231F20"/>
        </w:rPr>
        <w:t>minimise</w:t>
      </w:r>
      <w:proofErr w:type="spellEnd"/>
      <w:r>
        <w:rPr>
          <w:color w:val="231F20"/>
        </w:rPr>
        <w:t xml:space="preserve"> visual</w:t>
      </w:r>
      <w:r>
        <w:rPr>
          <w:color w:val="231F20"/>
          <w:spacing w:val="-3"/>
        </w:rPr>
        <w:t xml:space="preserve"> </w:t>
      </w:r>
      <w:r>
        <w:rPr>
          <w:color w:val="231F20"/>
        </w:rPr>
        <w:t>bulk.</w:t>
      </w:r>
    </w:p>
    <w:p w:rsidR="003D10A3" w:rsidRDefault="003D10A3">
      <w:pPr>
        <w:pStyle w:val="BodyText"/>
        <w:rPr>
          <w:sz w:val="26"/>
        </w:rPr>
      </w:pPr>
    </w:p>
    <w:p w:rsidR="003D10A3" w:rsidRDefault="007B0B5A">
      <w:pPr>
        <w:ind w:left="373"/>
        <w:rPr>
          <w:rFonts w:ascii="Calibri"/>
          <w:b/>
          <w:sz w:val="19"/>
        </w:rPr>
      </w:pPr>
      <w:r>
        <w:rPr>
          <w:rFonts w:ascii="Calibri"/>
          <w:b/>
          <w:color w:val="003263"/>
          <w:sz w:val="19"/>
          <w:u w:val="single" w:color="003263"/>
        </w:rPr>
        <w:t>ACTION N2.4.5</w:t>
      </w:r>
    </w:p>
    <w:p w:rsidR="003D10A3" w:rsidRDefault="007B0B5A">
      <w:pPr>
        <w:spacing w:before="135" w:line="273" w:lineRule="auto"/>
        <w:ind w:left="373" w:right="614"/>
        <w:rPr>
          <w:b/>
          <w:sz w:val="19"/>
        </w:rPr>
      </w:pPr>
      <w:r>
        <w:rPr>
          <w:b/>
          <w:color w:val="005295"/>
          <w:sz w:val="19"/>
        </w:rPr>
        <w:t xml:space="preserve">Housing in rural interface areas will be designed to appropriately respond to the </w:t>
      </w:r>
      <w:proofErr w:type="spellStart"/>
      <w:r>
        <w:rPr>
          <w:b/>
          <w:color w:val="005295"/>
          <w:sz w:val="19"/>
        </w:rPr>
        <w:t>neighbouring</w:t>
      </w:r>
      <w:proofErr w:type="spellEnd"/>
      <w:r>
        <w:rPr>
          <w:b/>
          <w:color w:val="005295"/>
          <w:sz w:val="19"/>
        </w:rPr>
        <w:t xml:space="preserve"> environment.</w:t>
      </w:r>
    </w:p>
    <w:p w:rsidR="003D10A3" w:rsidRDefault="007B0B5A">
      <w:pPr>
        <w:pStyle w:val="BodyText"/>
        <w:spacing w:before="116" w:line="273" w:lineRule="auto"/>
        <w:ind w:left="373" w:right="8"/>
      </w:pPr>
      <w:r>
        <w:rPr>
          <w:color w:val="231F20"/>
        </w:rPr>
        <w:t>Areas of rural interface along the north-western boundary of the growth area will be designed with conventional densities and designs that respect the rural interface.</w:t>
      </w:r>
      <w:r>
        <w:rPr>
          <w:color w:val="231F20"/>
          <w:spacing w:val="-38"/>
        </w:rPr>
        <w:t xml:space="preserve"> </w:t>
      </w:r>
      <w:r>
        <w:rPr>
          <w:color w:val="231F20"/>
        </w:rPr>
        <w:t xml:space="preserve">Areas of the northern boundary adjoining </w:t>
      </w:r>
      <w:proofErr w:type="spellStart"/>
      <w:r>
        <w:rPr>
          <w:color w:val="231F20"/>
        </w:rPr>
        <w:t>Staceys</w:t>
      </w:r>
      <w:proofErr w:type="spellEnd"/>
      <w:r>
        <w:rPr>
          <w:color w:val="231F20"/>
        </w:rPr>
        <w:t xml:space="preserve"> Road will </w:t>
      </w:r>
      <w:proofErr w:type="spellStart"/>
      <w:r>
        <w:rPr>
          <w:color w:val="231F20"/>
        </w:rPr>
        <w:t>utilise</w:t>
      </w:r>
      <w:proofErr w:type="spellEnd"/>
      <w:r>
        <w:rPr>
          <w:color w:val="231F20"/>
        </w:rPr>
        <w:t xml:space="preserve"> the same principles if waterways are no longer required on the</w:t>
      </w:r>
      <w:r>
        <w:rPr>
          <w:color w:val="231F20"/>
          <w:spacing w:val="-1"/>
        </w:rPr>
        <w:t xml:space="preserve"> </w:t>
      </w:r>
      <w:r>
        <w:rPr>
          <w:color w:val="231F20"/>
        </w:rPr>
        <w:t>interface.</w:t>
      </w:r>
    </w:p>
    <w:p w:rsidR="003D10A3" w:rsidRDefault="007B0B5A">
      <w:pPr>
        <w:spacing w:before="20"/>
        <w:ind w:left="312"/>
        <w:rPr>
          <w:rFonts w:ascii="Calibri"/>
          <w:b/>
          <w:sz w:val="19"/>
        </w:rPr>
      </w:pPr>
      <w:r>
        <w:br w:type="column"/>
      </w:r>
      <w:r>
        <w:rPr>
          <w:rFonts w:ascii="Calibri"/>
          <w:b/>
          <w:color w:val="003263"/>
          <w:sz w:val="19"/>
          <w:u w:val="single" w:color="003263"/>
        </w:rPr>
        <w:t>ACTION N2.4.6</w:t>
      </w:r>
    </w:p>
    <w:p w:rsidR="003D10A3" w:rsidRDefault="007B0B5A">
      <w:pPr>
        <w:spacing w:before="134" w:line="273" w:lineRule="auto"/>
        <w:ind w:left="312" w:right="989"/>
        <w:rPr>
          <w:b/>
          <w:sz w:val="19"/>
        </w:rPr>
      </w:pPr>
      <w:proofErr w:type="spellStart"/>
      <w:r>
        <w:rPr>
          <w:b/>
          <w:color w:val="005295"/>
          <w:sz w:val="19"/>
        </w:rPr>
        <w:t>Neighbourhoods</w:t>
      </w:r>
      <w:proofErr w:type="spellEnd"/>
      <w:r>
        <w:rPr>
          <w:b/>
          <w:color w:val="005295"/>
          <w:sz w:val="19"/>
        </w:rPr>
        <w:t xml:space="preserve"> will provide opportunities for aged- care and affordable, community and social housing.</w:t>
      </w:r>
    </w:p>
    <w:p w:rsidR="003D10A3" w:rsidRDefault="007B0B5A">
      <w:pPr>
        <w:pStyle w:val="BodyText"/>
        <w:spacing w:before="115" w:line="273" w:lineRule="auto"/>
        <w:ind w:left="312" w:right="848"/>
      </w:pPr>
      <w:r>
        <w:rPr>
          <w:color w:val="231F20"/>
        </w:rPr>
        <w:t>A mix of aged-care and affordable, community and social housing options will be encouraged within medium density areas to take advantage of services, amenities and public transport within a walkable distance.</w:t>
      </w:r>
    </w:p>
    <w:p w:rsidR="003D10A3" w:rsidRDefault="003D10A3">
      <w:pPr>
        <w:pStyle w:val="BodyText"/>
        <w:rPr>
          <w:sz w:val="26"/>
        </w:rPr>
      </w:pPr>
    </w:p>
    <w:p w:rsidR="003D10A3" w:rsidRDefault="007B0B5A">
      <w:pPr>
        <w:spacing w:before="1"/>
        <w:ind w:left="312"/>
        <w:rPr>
          <w:rFonts w:ascii="Calibri"/>
          <w:b/>
          <w:sz w:val="19"/>
        </w:rPr>
      </w:pPr>
      <w:r>
        <w:rPr>
          <w:rFonts w:ascii="Calibri"/>
          <w:b/>
          <w:color w:val="003263"/>
          <w:sz w:val="19"/>
          <w:u w:val="single" w:color="003263"/>
        </w:rPr>
        <w:t>ACTION N2.4.7</w:t>
      </w:r>
    </w:p>
    <w:p w:rsidR="003D10A3" w:rsidRDefault="007B0B5A">
      <w:pPr>
        <w:spacing w:before="134" w:line="273" w:lineRule="auto"/>
        <w:ind w:left="312" w:right="1347"/>
        <w:rPr>
          <w:b/>
          <w:sz w:val="19"/>
        </w:rPr>
      </w:pPr>
      <w:r>
        <w:rPr>
          <w:b/>
          <w:color w:val="005295"/>
          <w:sz w:val="19"/>
        </w:rPr>
        <w:t>Housing will be encouraged to incorporate ESD principles in the design to deliver carbon neutral communities.</w:t>
      </w:r>
    </w:p>
    <w:p w:rsidR="003D10A3" w:rsidRDefault="007B0B5A">
      <w:pPr>
        <w:pStyle w:val="BodyText"/>
        <w:spacing w:before="116" w:line="273" w:lineRule="auto"/>
        <w:ind w:left="312" w:right="965"/>
      </w:pPr>
      <w:r>
        <w:rPr>
          <w:color w:val="231F20"/>
        </w:rPr>
        <w:t>Housing design will incorporate guidelines on methods for achieving more climate resilient buildings that provide</w:t>
      </w:r>
    </w:p>
    <w:p w:rsidR="003D10A3" w:rsidRDefault="007B0B5A">
      <w:pPr>
        <w:pStyle w:val="BodyText"/>
        <w:spacing w:before="2" w:line="273" w:lineRule="auto"/>
        <w:ind w:left="312" w:right="859"/>
      </w:pPr>
      <w:r>
        <w:rPr>
          <w:color w:val="231F20"/>
        </w:rPr>
        <w:t>comfort during extreme heat events, drought, flooding and reduced resource dependency. Initiatives to encourage carbon neutral housing within the Clever and Creative Corridor will be explored as part of the relevant precinct structure plan.</w:t>
      </w:r>
    </w:p>
    <w:p w:rsidR="007A038D" w:rsidRDefault="007A038D">
      <w:r>
        <w:br w:type="page"/>
      </w:r>
    </w:p>
    <w:p w:rsidR="003D10A3" w:rsidRDefault="007A038D" w:rsidP="007A038D">
      <w:pPr>
        <w:sectPr w:rsidR="003D10A3">
          <w:type w:val="continuous"/>
          <w:pgSz w:w="11910" w:h="16840"/>
          <w:pgMar w:top="1320" w:right="0" w:bottom="280" w:left="420" w:header="720" w:footer="720" w:gutter="0"/>
          <w:cols w:num="2" w:space="720" w:equalWidth="0">
            <w:col w:w="5379" w:space="40"/>
            <w:col w:w="6071"/>
          </w:cols>
        </w:sectPr>
      </w:pPr>
      <w:r>
        <w:rPr>
          <w:noProof/>
        </w:rPr>
        <w:lastRenderedPageBreak/>
        <w:drawing>
          <wp:anchor distT="0" distB="0" distL="114300" distR="114300" simplePos="0" relativeHeight="488150528" behindDoc="0" locked="0" layoutInCell="1" allowOverlap="1">
            <wp:simplePos x="0" y="0"/>
            <wp:positionH relativeFrom="column">
              <wp:posOffset>-253365</wp:posOffset>
            </wp:positionH>
            <wp:positionV relativeFrom="paragraph">
              <wp:posOffset>-798278</wp:posOffset>
            </wp:positionV>
            <wp:extent cx="7527235" cy="10639443"/>
            <wp:effectExtent l="0" t="0" r="4445" b="3175"/>
            <wp:wrapNone/>
            <wp:docPr id="987" name="Picture 98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 name="Picture 987" descr="Diagram&#10;&#10;Description automatically generated"/>
                    <pic:cNvPicPr/>
                  </pic:nvPicPr>
                  <pic:blipFill>
                    <a:blip r:embed="rId358" cstate="screen">
                      <a:extLst>
                        <a:ext uri="{28A0092B-C50C-407E-A947-70E740481C1C}">
                          <a14:useLocalDpi xmlns:a14="http://schemas.microsoft.com/office/drawing/2010/main"/>
                        </a:ext>
                      </a:extLst>
                    </a:blip>
                    <a:stretch>
                      <a:fillRect/>
                    </a:stretch>
                  </pic:blipFill>
                  <pic:spPr>
                    <a:xfrm>
                      <a:off x="0" y="0"/>
                      <a:ext cx="7527235" cy="10639443"/>
                    </a:xfrm>
                    <a:prstGeom prst="rect">
                      <a:avLst/>
                    </a:prstGeom>
                  </pic:spPr>
                </pic:pic>
              </a:graphicData>
            </a:graphic>
            <wp14:sizeRelH relativeFrom="page">
              <wp14:pctWidth>0</wp14:pctWidth>
            </wp14:sizeRelH>
            <wp14:sizeRelV relativeFrom="page">
              <wp14:pctHeight>0</wp14:pctHeight>
            </wp14:sizeRelV>
          </wp:anchor>
        </w:drawing>
      </w:r>
    </w:p>
    <w:p w:rsidR="003D10A3" w:rsidRDefault="003D10A3">
      <w:pPr>
        <w:spacing w:line="196" w:lineRule="auto"/>
        <w:rPr>
          <w:rFonts w:ascii="Brandon Grotesque"/>
          <w:sz w:val="8"/>
        </w:rPr>
        <w:sectPr w:rsidR="003D10A3">
          <w:headerReference w:type="even" r:id="rId359"/>
          <w:footerReference w:type="even" r:id="rId360"/>
          <w:footerReference w:type="default" r:id="rId361"/>
          <w:type w:val="continuous"/>
          <w:pgSz w:w="11910" w:h="16840"/>
          <w:pgMar w:top="1320" w:right="0" w:bottom="280" w:left="420" w:header="720" w:footer="720" w:gutter="0"/>
          <w:cols w:num="2" w:space="720" w:equalWidth="0">
            <w:col w:w="3670" w:space="40"/>
            <w:col w:w="7780"/>
          </w:cols>
        </w:sectPr>
      </w:pPr>
    </w:p>
    <w:p w:rsidR="003D10A3" w:rsidRDefault="007B0B5A" w:rsidP="007A038D">
      <w:pPr>
        <w:pStyle w:val="Heading5"/>
        <w:spacing w:line="491" w:lineRule="exact"/>
        <w:ind w:left="0" w:firstLine="312"/>
      </w:pPr>
      <w:r>
        <w:rPr>
          <w:color w:val="003263"/>
        </w:rPr>
        <w:lastRenderedPageBreak/>
        <w:t>NEIGHBOURHOOD</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5"/>
        </w:rPr>
      </w:pPr>
    </w:p>
    <w:p w:rsidR="003D10A3" w:rsidRDefault="007B0B5A">
      <w:pPr>
        <w:pStyle w:val="Heading7"/>
        <w:spacing w:line="427" w:lineRule="exact"/>
      </w:pPr>
      <w:r>
        <w:rPr>
          <w:color w:val="003263"/>
        </w:rPr>
        <w:t>SOCIAL INFRASTRUCTURE</w:t>
      </w:r>
    </w:p>
    <w:p w:rsidR="003D10A3" w:rsidRDefault="007B0B5A">
      <w:pPr>
        <w:spacing w:before="2"/>
        <w:ind w:left="373"/>
        <w:rPr>
          <w:rFonts w:ascii="Calibri"/>
          <w:b/>
          <w:sz w:val="19"/>
        </w:rPr>
      </w:pPr>
      <w:r>
        <w:rPr>
          <w:rFonts w:ascii="Calibri"/>
          <w:b/>
          <w:color w:val="F2665E"/>
          <w:sz w:val="19"/>
        </w:rPr>
        <w:t>NORTHERN GEELONG GROWTH AREA</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12"/>
        <w:rPr>
          <w:rFonts w:ascii="Calibri"/>
          <w:b/>
          <w:sz w:val="14"/>
        </w:rPr>
      </w:pPr>
    </w:p>
    <w:p w:rsidR="003D10A3" w:rsidRDefault="003D10A3">
      <w:pPr>
        <w:rPr>
          <w:rFonts w:ascii="Calibri"/>
          <w:sz w:val="14"/>
        </w:rPr>
        <w:sectPr w:rsidR="003D10A3">
          <w:headerReference w:type="default" r:id="rId362"/>
          <w:pgSz w:w="11910" w:h="16840"/>
          <w:pgMar w:top="920" w:right="0" w:bottom="600" w:left="420" w:header="0" w:footer="400" w:gutter="0"/>
          <w:cols w:space="720"/>
        </w:sectPr>
      </w:pPr>
    </w:p>
    <w:p w:rsidR="003D10A3" w:rsidRDefault="007B0B5A">
      <w:pPr>
        <w:spacing w:before="16"/>
        <w:ind w:left="377"/>
        <w:rPr>
          <w:rFonts w:ascii="Calibri"/>
          <w:b/>
          <w:sz w:val="20"/>
        </w:rPr>
      </w:pPr>
      <w:r>
        <w:rPr>
          <w:rFonts w:ascii="Calibri"/>
          <w:b/>
          <w:color w:val="003263"/>
          <w:sz w:val="20"/>
        </w:rPr>
        <w:t>CONTEXT</w:t>
      </w:r>
    </w:p>
    <w:p w:rsidR="003D10A3" w:rsidRDefault="003D10A3">
      <w:pPr>
        <w:pStyle w:val="BodyText"/>
        <w:rPr>
          <w:rFonts w:ascii="Calibri"/>
          <w:b/>
          <w:sz w:val="13"/>
        </w:rPr>
      </w:pPr>
    </w:p>
    <w:p w:rsidR="003D10A3" w:rsidRDefault="007B0B5A">
      <w:pPr>
        <w:pStyle w:val="BodyText"/>
        <w:spacing w:line="273" w:lineRule="auto"/>
        <w:ind w:left="373" w:right="125"/>
      </w:pPr>
      <w:r>
        <w:rPr>
          <w:color w:val="F2665E"/>
        </w:rPr>
        <w:t xml:space="preserve">Social infrastructure is a fundamental component of the </w:t>
      </w:r>
      <w:proofErr w:type="spellStart"/>
      <w:r>
        <w:rPr>
          <w:color w:val="F2665E"/>
        </w:rPr>
        <w:t>neighbourhood</w:t>
      </w:r>
      <w:proofErr w:type="spellEnd"/>
      <w:r>
        <w:rPr>
          <w:color w:val="F2665E"/>
        </w:rPr>
        <w:t>. Healthy communities enjoy easy access to a wide range of community facilities and services and public open space.</w:t>
      </w:r>
    </w:p>
    <w:p w:rsidR="003D10A3" w:rsidRDefault="007B0B5A">
      <w:pPr>
        <w:pStyle w:val="BodyText"/>
        <w:spacing w:before="118" w:line="273" w:lineRule="auto"/>
        <w:ind w:left="373" w:right="-12"/>
      </w:pPr>
      <w:r>
        <w:rPr>
          <w:color w:val="F2665E"/>
        </w:rPr>
        <w:t>Social infrastructure will be delivered in the Northern Geelong Growth Area to provide a wide range of</w:t>
      </w:r>
      <w:r>
        <w:rPr>
          <w:color w:val="F2665E"/>
          <w:spacing w:val="-33"/>
        </w:rPr>
        <w:t xml:space="preserve"> </w:t>
      </w:r>
      <w:r>
        <w:rPr>
          <w:color w:val="F2665E"/>
        </w:rPr>
        <w:t xml:space="preserve">universal facilities and services including schools, community </w:t>
      </w:r>
      <w:proofErr w:type="spellStart"/>
      <w:r>
        <w:rPr>
          <w:color w:val="F2665E"/>
        </w:rPr>
        <w:t>centres</w:t>
      </w:r>
      <w:proofErr w:type="spellEnd"/>
      <w:r>
        <w:rPr>
          <w:color w:val="F2665E"/>
        </w:rPr>
        <w:t xml:space="preserve"> and meeting places, arts and cultural facilities and health and emergency services. Northern Geelong’s new </w:t>
      </w:r>
      <w:proofErr w:type="spellStart"/>
      <w:r>
        <w:rPr>
          <w:color w:val="F2665E"/>
        </w:rPr>
        <w:t>neighbourhoods</w:t>
      </w:r>
      <w:proofErr w:type="spellEnd"/>
      <w:r>
        <w:rPr>
          <w:color w:val="F2665E"/>
        </w:rPr>
        <w:t xml:space="preserve"> will be linked by a comprehensive open space network of local and linear parks and sport and recreation facilities.</w:t>
      </w:r>
    </w:p>
    <w:p w:rsidR="003D10A3" w:rsidRDefault="007B0B5A">
      <w:pPr>
        <w:pStyle w:val="BodyText"/>
        <w:spacing w:before="120" w:line="273" w:lineRule="auto"/>
        <w:ind w:left="373" w:right="686"/>
      </w:pPr>
      <w:r>
        <w:rPr>
          <w:color w:val="F2665E"/>
        </w:rPr>
        <w:t>The monocline ridgeway will provide an attractive linear corridor to link social infrastructure between</w:t>
      </w:r>
    </w:p>
    <w:p w:rsidR="003D10A3" w:rsidRDefault="007B0B5A">
      <w:pPr>
        <w:pStyle w:val="BodyText"/>
        <w:spacing w:before="2" w:line="273" w:lineRule="auto"/>
        <w:ind w:left="373" w:right="30"/>
      </w:pPr>
      <w:proofErr w:type="spellStart"/>
      <w:r>
        <w:rPr>
          <w:color w:val="F2665E"/>
        </w:rPr>
        <w:t>neighbourhoods</w:t>
      </w:r>
      <w:proofErr w:type="spellEnd"/>
      <w:r>
        <w:rPr>
          <w:color w:val="F2665E"/>
        </w:rPr>
        <w:t xml:space="preserve"> and allow views across Corio Bay. The western plateau of the growth area provides ideal land for sports reserves.</w:t>
      </w:r>
    </w:p>
    <w:p w:rsidR="003D10A3" w:rsidRDefault="007B0B5A">
      <w:pPr>
        <w:pStyle w:val="BodyText"/>
        <w:spacing w:before="116" w:line="273" w:lineRule="auto"/>
        <w:ind w:left="373" w:right="125"/>
      </w:pPr>
      <w:r>
        <w:rPr>
          <w:color w:val="F2665E"/>
        </w:rPr>
        <w:t>The estimated social infrastructure required to support new communities in the Northern Geelong Growth Area includes:</w:t>
      </w:r>
    </w:p>
    <w:p w:rsidR="003D10A3" w:rsidRDefault="007B0B5A">
      <w:pPr>
        <w:spacing w:before="117"/>
        <w:ind w:left="373"/>
        <w:rPr>
          <w:b/>
          <w:sz w:val="19"/>
        </w:rPr>
      </w:pPr>
      <w:r>
        <w:rPr>
          <w:b/>
          <w:color w:val="F2665E"/>
          <w:sz w:val="19"/>
        </w:rPr>
        <w:t>Community facilities</w:t>
      </w:r>
    </w:p>
    <w:p w:rsidR="003D10A3" w:rsidRDefault="007B0B5A">
      <w:pPr>
        <w:pStyle w:val="ListParagraph"/>
        <w:numPr>
          <w:ilvl w:val="0"/>
          <w:numId w:val="57"/>
        </w:numPr>
        <w:tabs>
          <w:tab w:val="left" w:pos="544"/>
        </w:tabs>
        <w:spacing w:before="114" w:line="252" w:lineRule="auto"/>
        <w:ind w:right="440"/>
        <w:rPr>
          <w:sz w:val="19"/>
        </w:rPr>
      </w:pPr>
      <w:r>
        <w:rPr>
          <w:color w:val="F2665E"/>
          <w:sz w:val="19"/>
        </w:rPr>
        <w:t xml:space="preserve">One cultural hub that incorporate a </w:t>
      </w:r>
      <w:r>
        <w:rPr>
          <w:color w:val="F2665E"/>
          <w:spacing w:val="-3"/>
          <w:sz w:val="19"/>
        </w:rPr>
        <w:t xml:space="preserve">library, </w:t>
      </w:r>
      <w:r>
        <w:rPr>
          <w:color w:val="F2665E"/>
          <w:sz w:val="19"/>
        </w:rPr>
        <w:t>arts and cultural spaces and meeting</w:t>
      </w:r>
      <w:r>
        <w:rPr>
          <w:color w:val="F2665E"/>
          <w:spacing w:val="-2"/>
          <w:sz w:val="19"/>
        </w:rPr>
        <w:t xml:space="preserve"> </w:t>
      </w:r>
      <w:r>
        <w:rPr>
          <w:color w:val="F2665E"/>
          <w:sz w:val="19"/>
        </w:rPr>
        <w:t>rooms</w:t>
      </w:r>
    </w:p>
    <w:p w:rsidR="003D10A3" w:rsidRDefault="007B0B5A">
      <w:pPr>
        <w:pStyle w:val="ListParagraph"/>
        <w:numPr>
          <w:ilvl w:val="0"/>
          <w:numId w:val="57"/>
        </w:numPr>
        <w:tabs>
          <w:tab w:val="left" w:pos="544"/>
        </w:tabs>
        <w:spacing w:before="102" w:line="264" w:lineRule="auto"/>
        <w:ind w:right="142"/>
        <w:rPr>
          <w:sz w:val="19"/>
        </w:rPr>
      </w:pPr>
      <w:r>
        <w:rPr>
          <w:color w:val="F2665E"/>
          <w:spacing w:val="-4"/>
          <w:sz w:val="19"/>
        </w:rPr>
        <w:t xml:space="preserve">Two </w:t>
      </w:r>
      <w:r>
        <w:rPr>
          <w:color w:val="F2665E"/>
          <w:sz w:val="19"/>
        </w:rPr>
        <w:t xml:space="preserve">multi-purpose community </w:t>
      </w:r>
      <w:proofErr w:type="spellStart"/>
      <w:r>
        <w:rPr>
          <w:color w:val="F2665E"/>
          <w:sz w:val="19"/>
        </w:rPr>
        <w:t>centres</w:t>
      </w:r>
      <w:proofErr w:type="spellEnd"/>
      <w:r>
        <w:rPr>
          <w:color w:val="F2665E"/>
          <w:sz w:val="19"/>
        </w:rPr>
        <w:t xml:space="preserve"> that incorporate a </w:t>
      </w:r>
      <w:proofErr w:type="spellStart"/>
      <w:r>
        <w:rPr>
          <w:color w:val="F2665E"/>
          <w:sz w:val="19"/>
        </w:rPr>
        <w:t>neighbourhood</w:t>
      </w:r>
      <w:proofErr w:type="spellEnd"/>
      <w:r>
        <w:rPr>
          <w:color w:val="F2665E"/>
          <w:sz w:val="19"/>
        </w:rPr>
        <w:t xml:space="preserve"> house, flexible community meeting spaces and community</w:t>
      </w:r>
      <w:r>
        <w:rPr>
          <w:color w:val="F2665E"/>
          <w:spacing w:val="-2"/>
          <w:sz w:val="19"/>
        </w:rPr>
        <w:t xml:space="preserve"> </w:t>
      </w:r>
      <w:r>
        <w:rPr>
          <w:color w:val="F2665E"/>
          <w:sz w:val="19"/>
        </w:rPr>
        <w:t>gardens</w:t>
      </w:r>
    </w:p>
    <w:p w:rsidR="003D10A3" w:rsidRDefault="007B0B5A">
      <w:pPr>
        <w:pStyle w:val="ListParagraph"/>
        <w:numPr>
          <w:ilvl w:val="0"/>
          <w:numId w:val="57"/>
        </w:numPr>
        <w:tabs>
          <w:tab w:val="left" w:pos="544"/>
        </w:tabs>
        <w:spacing w:before="88" w:line="252" w:lineRule="auto"/>
        <w:ind w:right="353"/>
        <w:rPr>
          <w:sz w:val="19"/>
        </w:rPr>
      </w:pPr>
      <w:r>
        <w:rPr>
          <w:color w:val="F2665E"/>
          <w:spacing w:val="-4"/>
          <w:sz w:val="19"/>
        </w:rPr>
        <w:t xml:space="preserve">Two </w:t>
      </w:r>
      <w:proofErr w:type="spellStart"/>
      <w:r>
        <w:rPr>
          <w:color w:val="F2665E"/>
          <w:sz w:val="19"/>
        </w:rPr>
        <w:t>neighbourhood</w:t>
      </w:r>
      <w:proofErr w:type="spellEnd"/>
      <w:r>
        <w:rPr>
          <w:color w:val="F2665E"/>
          <w:sz w:val="19"/>
        </w:rPr>
        <w:t xml:space="preserve"> </w:t>
      </w:r>
      <w:proofErr w:type="spellStart"/>
      <w:r>
        <w:rPr>
          <w:color w:val="F2665E"/>
          <w:sz w:val="19"/>
        </w:rPr>
        <w:t>centres</w:t>
      </w:r>
      <w:proofErr w:type="spellEnd"/>
      <w:r>
        <w:rPr>
          <w:color w:val="F2665E"/>
          <w:sz w:val="19"/>
        </w:rPr>
        <w:t xml:space="preserve"> that incorporate flexible community meeting spaces</w:t>
      </w:r>
    </w:p>
    <w:p w:rsidR="003D10A3" w:rsidRDefault="007B0B5A">
      <w:pPr>
        <w:pStyle w:val="ListParagraph"/>
        <w:numPr>
          <w:ilvl w:val="0"/>
          <w:numId w:val="57"/>
        </w:numPr>
        <w:tabs>
          <w:tab w:val="left" w:pos="544"/>
        </w:tabs>
        <w:spacing w:before="103" w:line="264" w:lineRule="auto"/>
        <w:jc w:val="both"/>
        <w:rPr>
          <w:sz w:val="19"/>
        </w:rPr>
      </w:pPr>
      <w:r>
        <w:rPr>
          <w:color w:val="F2665E"/>
          <w:spacing w:val="-4"/>
          <w:sz w:val="19"/>
        </w:rPr>
        <w:t xml:space="preserve">Two </w:t>
      </w:r>
      <w:r>
        <w:rPr>
          <w:color w:val="F2665E"/>
          <w:sz w:val="19"/>
        </w:rPr>
        <w:t xml:space="preserve">integrated children’s </w:t>
      </w:r>
      <w:proofErr w:type="spellStart"/>
      <w:r>
        <w:rPr>
          <w:color w:val="F2665E"/>
          <w:sz w:val="19"/>
        </w:rPr>
        <w:t>centres</w:t>
      </w:r>
      <w:proofErr w:type="spellEnd"/>
      <w:r>
        <w:rPr>
          <w:color w:val="F2665E"/>
          <w:sz w:val="19"/>
        </w:rPr>
        <w:t xml:space="preserve"> incorporating maternal and child health services, community meeting spaces, a kindergarten and long and occasion care</w:t>
      </w:r>
      <w:r>
        <w:rPr>
          <w:color w:val="F2665E"/>
          <w:spacing w:val="-9"/>
          <w:sz w:val="19"/>
        </w:rPr>
        <w:t xml:space="preserve"> </w:t>
      </w:r>
      <w:proofErr w:type="spellStart"/>
      <w:r>
        <w:rPr>
          <w:color w:val="F2665E"/>
          <w:sz w:val="19"/>
        </w:rPr>
        <w:t>centres</w:t>
      </w:r>
      <w:proofErr w:type="spellEnd"/>
    </w:p>
    <w:p w:rsidR="003D10A3" w:rsidRDefault="007B0B5A">
      <w:pPr>
        <w:pStyle w:val="ListParagraph"/>
        <w:numPr>
          <w:ilvl w:val="0"/>
          <w:numId w:val="57"/>
        </w:numPr>
        <w:tabs>
          <w:tab w:val="left" w:pos="544"/>
        </w:tabs>
        <w:spacing w:before="88"/>
        <w:rPr>
          <w:sz w:val="19"/>
        </w:rPr>
      </w:pPr>
      <w:r>
        <w:rPr>
          <w:color w:val="F2665E"/>
          <w:spacing w:val="-4"/>
          <w:sz w:val="19"/>
        </w:rPr>
        <w:t xml:space="preserve">Two </w:t>
      </w:r>
      <w:r>
        <w:rPr>
          <w:color w:val="F2665E"/>
          <w:sz w:val="19"/>
        </w:rPr>
        <w:t>maternal and child health</w:t>
      </w:r>
      <w:r>
        <w:rPr>
          <w:color w:val="F2665E"/>
          <w:spacing w:val="-1"/>
          <w:sz w:val="19"/>
        </w:rPr>
        <w:t xml:space="preserve"> </w:t>
      </w:r>
      <w:proofErr w:type="spellStart"/>
      <w:r>
        <w:rPr>
          <w:color w:val="F2665E"/>
          <w:sz w:val="19"/>
        </w:rPr>
        <w:t>centres</w:t>
      </w:r>
      <w:proofErr w:type="spellEnd"/>
    </w:p>
    <w:p w:rsidR="003D10A3" w:rsidRDefault="007B0B5A">
      <w:pPr>
        <w:pStyle w:val="ListParagraph"/>
        <w:numPr>
          <w:ilvl w:val="0"/>
          <w:numId w:val="57"/>
        </w:numPr>
        <w:tabs>
          <w:tab w:val="left" w:pos="544"/>
        </w:tabs>
        <w:spacing w:before="95"/>
        <w:rPr>
          <w:sz w:val="19"/>
        </w:rPr>
      </w:pPr>
      <w:r>
        <w:rPr>
          <w:color w:val="F2665E"/>
          <w:spacing w:val="-4"/>
          <w:sz w:val="19"/>
        </w:rPr>
        <w:t>Two</w:t>
      </w:r>
      <w:r>
        <w:rPr>
          <w:color w:val="F2665E"/>
          <w:spacing w:val="-1"/>
          <w:sz w:val="19"/>
        </w:rPr>
        <w:t xml:space="preserve"> </w:t>
      </w:r>
      <w:r>
        <w:rPr>
          <w:color w:val="F2665E"/>
          <w:sz w:val="19"/>
        </w:rPr>
        <w:t>kindergartens</w:t>
      </w:r>
    </w:p>
    <w:p w:rsidR="003D10A3" w:rsidRDefault="007B0B5A">
      <w:pPr>
        <w:pStyle w:val="ListParagraph"/>
        <w:numPr>
          <w:ilvl w:val="0"/>
          <w:numId w:val="57"/>
        </w:numPr>
        <w:tabs>
          <w:tab w:val="left" w:pos="544"/>
        </w:tabs>
        <w:spacing w:before="96"/>
        <w:rPr>
          <w:sz w:val="19"/>
        </w:rPr>
      </w:pPr>
      <w:r>
        <w:rPr>
          <w:color w:val="F2665E"/>
          <w:sz w:val="19"/>
        </w:rPr>
        <w:t xml:space="preserve">Five long day </w:t>
      </w:r>
      <w:proofErr w:type="gramStart"/>
      <w:r>
        <w:rPr>
          <w:color w:val="F2665E"/>
          <w:sz w:val="19"/>
        </w:rPr>
        <w:t>child care</w:t>
      </w:r>
      <w:proofErr w:type="gramEnd"/>
      <w:r>
        <w:rPr>
          <w:color w:val="F2665E"/>
          <w:spacing w:val="-3"/>
          <w:sz w:val="19"/>
        </w:rPr>
        <w:t xml:space="preserve"> </w:t>
      </w:r>
      <w:proofErr w:type="spellStart"/>
      <w:r>
        <w:rPr>
          <w:color w:val="F2665E"/>
          <w:sz w:val="19"/>
        </w:rPr>
        <w:t>centres</w:t>
      </w:r>
      <w:proofErr w:type="spellEnd"/>
    </w:p>
    <w:p w:rsidR="003D10A3" w:rsidRDefault="007B0B5A">
      <w:pPr>
        <w:pStyle w:val="BodyText"/>
        <w:rPr>
          <w:sz w:val="20"/>
        </w:rPr>
      </w:pPr>
      <w:r>
        <w:br w:type="column"/>
      </w:r>
    </w:p>
    <w:p w:rsidR="003D10A3" w:rsidRDefault="003D10A3">
      <w:pPr>
        <w:pStyle w:val="BodyText"/>
        <w:spacing w:before="9"/>
        <w:rPr>
          <w:sz w:val="22"/>
        </w:rPr>
      </w:pPr>
    </w:p>
    <w:p w:rsidR="000C0D98" w:rsidRDefault="000C0D98" w:rsidP="000C0D98">
      <w:pPr>
        <w:pStyle w:val="ListParagraph"/>
        <w:numPr>
          <w:ilvl w:val="0"/>
          <w:numId w:val="57"/>
        </w:numPr>
        <w:tabs>
          <w:tab w:val="left" w:pos="544"/>
        </w:tabs>
        <w:spacing w:before="95"/>
        <w:rPr>
          <w:sz w:val="19"/>
        </w:rPr>
      </w:pPr>
      <w:r>
        <w:rPr>
          <w:color w:val="F2665E"/>
          <w:sz w:val="19"/>
        </w:rPr>
        <w:t xml:space="preserve">One health and wellbeing </w:t>
      </w:r>
      <w:proofErr w:type="spellStart"/>
      <w:r>
        <w:rPr>
          <w:color w:val="F2665E"/>
          <w:sz w:val="19"/>
        </w:rPr>
        <w:t>centre</w:t>
      </w:r>
      <w:proofErr w:type="spellEnd"/>
      <w:r>
        <w:rPr>
          <w:color w:val="F2665E"/>
          <w:sz w:val="19"/>
        </w:rPr>
        <w:t xml:space="preserve"> incorporating</w:t>
      </w:r>
      <w:r>
        <w:rPr>
          <w:color w:val="F2665E"/>
          <w:spacing w:val="-13"/>
          <w:sz w:val="19"/>
        </w:rPr>
        <w:t xml:space="preserve"> </w:t>
      </w:r>
      <w:r>
        <w:rPr>
          <w:color w:val="F2665E"/>
          <w:sz w:val="19"/>
        </w:rPr>
        <w:t>a</w:t>
      </w:r>
    </w:p>
    <w:p w:rsidR="003D10A3" w:rsidRDefault="007B0B5A">
      <w:pPr>
        <w:pStyle w:val="BodyText"/>
        <w:spacing w:line="273" w:lineRule="auto"/>
        <w:ind w:left="543" w:right="939"/>
      </w:pPr>
      <w:r>
        <w:rPr>
          <w:color w:val="F2665E"/>
        </w:rPr>
        <w:t xml:space="preserve">community health </w:t>
      </w:r>
      <w:proofErr w:type="spellStart"/>
      <w:r>
        <w:rPr>
          <w:color w:val="F2665E"/>
        </w:rPr>
        <w:t>centre</w:t>
      </w:r>
      <w:proofErr w:type="spellEnd"/>
      <w:r>
        <w:rPr>
          <w:color w:val="F2665E"/>
        </w:rPr>
        <w:t xml:space="preserve">, flexible community meeting spaces, youth and </w:t>
      </w:r>
      <w:proofErr w:type="gramStart"/>
      <w:r>
        <w:rPr>
          <w:color w:val="F2665E"/>
        </w:rPr>
        <w:t>seniors</w:t>
      </w:r>
      <w:proofErr w:type="gramEnd"/>
      <w:r>
        <w:rPr>
          <w:color w:val="F2665E"/>
        </w:rPr>
        <w:t xml:space="preserve"> spaces and services to support aged, people with a disability and culturally and linguistically diverse members of the community</w:t>
      </w:r>
    </w:p>
    <w:p w:rsidR="003D10A3" w:rsidRDefault="007B0B5A">
      <w:pPr>
        <w:pStyle w:val="ListParagraph"/>
        <w:numPr>
          <w:ilvl w:val="0"/>
          <w:numId w:val="57"/>
        </w:numPr>
        <w:tabs>
          <w:tab w:val="left" w:pos="544"/>
        </w:tabs>
        <w:spacing w:before="86"/>
        <w:rPr>
          <w:sz w:val="19"/>
        </w:rPr>
      </w:pPr>
      <w:r>
        <w:rPr>
          <w:color w:val="F2665E"/>
          <w:sz w:val="19"/>
        </w:rPr>
        <w:t>Eight primary</w:t>
      </w:r>
      <w:r>
        <w:rPr>
          <w:color w:val="F2665E"/>
          <w:spacing w:val="-2"/>
          <w:sz w:val="19"/>
        </w:rPr>
        <w:t xml:space="preserve"> </w:t>
      </w:r>
      <w:r>
        <w:rPr>
          <w:color w:val="F2665E"/>
          <w:sz w:val="19"/>
        </w:rPr>
        <w:t>schools</w:t>
      </w:r>
    </w:p>
    <w:p w:rsidR="003D10A3" w:rsidRDefault="007B0B5A">
      <w:pPr>
        <w:pStyle w:val="ListParagraph"/>
        <w:numPr>
          <w:ilvl w:val="0"/>
          <w:numId w:val="57"/>
        </w:numPr>
        <w:tabs>
          <w:tab w:val="left" w:pos="544"/>
        </w:tabs>
        <w:spacing w:before="96"/>
        <w:rPr>
          <w:sz w:val="19"/>
        </w:rPr>
      </w:pPr>
      <w:r>
        <w:rPr>
          <w:color w:val="F2665E"/>
          <w:spacing w:val="-4"/>
          <w:sz w:val="19"/>
        </w:rPr>
        <w:t xml:space="preserve">Two </w:t>
      </w:r>
      <w:r>
        <w:rPr>
          <w:color w:val="F2665E"/>
          <w:sz w:val="19"/>
        </w:rPr>
        <w:t>secondary</w:t>
      </w:r>
      <w:r>
        <w:rPr>
          <w:color w:val="F2665E"/>
          <w:spacing w:val="3"/>
          <w:sz w:val="19"/>
        </w:rPr>
        <w:t xml:space="preserve"> </w:t>
      </w:r>
      <w:r>
        <w:rPr>
          <w:color w:val="F2665E"/>
          <w:sz w:val="19"/>
        </w:rPr>
        <w:t>schools</w:t>
      </w:r>
    </w:p>
    <w:p w:rsidR="003D10A3" w:rsidRDefault="007B0B5A">
      <w:pPr>
        <w:pStyle w:val="ListParagraph"/>
        <w:numPr>
          <w:ilvl w:val="0"/>
          <w:numId w:val="57"/>
        </w:numPr>
        <w:tabs>
          <w:tab w:val="left" w:pos="544"/>
        </w:tabs>
        <w:spacing w:before="95"/>
        <w:rPr>
          <w:sz w:val="19"/>
        </w:rPr>
      </w:pPr>
      <w:r>
        <w:rPr>
          <w:color w:val="F2665E"/>
          <w:sz w:val="19"/>
        </w:rPr>
        <w:t>One police station co-located with a justice</w:t>
      </w:r>
      <w:r>
        <w:rPr>
          <w:color w:val="F2665E"/>
          <w:spacing w:val="-7"/>
          <w:sz w:val="19"/>
        </w:rPr>
        <w:t xml:space="preserve"> </w:t>
      </w:r>
      <w:proofErr w:type="spellStart"/>
      <w:r>
        <w:rPr>
          <w:color w:val="F2665E"/>
          <w:sz w:val="19"/>
        </w:rPr>
        <w:t>centre</w:t>
      </w:r>
      <w:proofErr w:type="spellEnd"/>
    </w:p>
    <w:p w:rsidR="003D10A3" w:rsidRDefault="007B0B5A">
      <w:pPr>
        <w:pStyle w:val="ListParagraph"/>
        <w:numPr>
          <w:ilvl w:val="0"/>
          <w:numId w:val="57"/>
        </w:numPr>
        <w:tabs>
          <w:tab w:val="left" w:pos="544"/>
        </w:tabs>
        <w:spacing w:before="96" w:line="252" w:lineRule="auto"/>
        <w:ind w:right="1049"/>
        <w:rPr>
          <w:sz w:val="19"/>
        </w:rPr>
      </w:pPr>
      <w:r>
        <w:rPr>
          <w:color w:val="F2665E"/>
          <w:sz w:val="19"/>
        </w:rPr>
        <w:t>One emergency service hub incorporating ambulance, fire and state emergency</w:t>
      </w:r>
      <w:r>
        <w:rPr>
          <w:color w:val="F2665E"/>
          <w:spacing w:val="-4"/>
          <w:sz w:val="19"/>
        </w:rPr>
        <w:t xml:space="preserve"> </w:t>
      </w:r>
      <w:r>
        <w:rPr>
          <w:color w:val="F2665E"/>
          <w:sz w:val="19"/>
        </w:rPr>
        <w:t>services.</w:t>
      </w:r>
    </w:p>
    <w:p w:rsidR="003D10A3" w:rsidRDefault="007B0B5A">
      <w:pPr>
        <w:spacing w:before="133"/>
        <w:ind w:left="373"/>
        <w:rPr>
          <w:b/>
          <w:sz w:val="19"/>
        </w:rPr>
      </w:pPr>
      <w:r>
        <w:rPr>
          <w:b/>
          <w:color w:val="F2665E"/>
          <w:sz w:val="19"/>
        </w:rPr>
        <w:t>Open space, sport and recreation</w:t>
      </w:r>
    </w:p>
    <w:p w:rsidR="003D10A3" w:rsidRDefault="007B0B5A">
      <w:pPr>
        <w:pStyle w:val="ListParagraph"/>
        <w:numPr>
          <w:ilvl w:val="0"/>
          <w:numId w:val="57"/>
        </w:numPr>
        <w:tabs>
          <w:tab w:val="left" w:pos="544"/>
        </w:tabs>
        <w:spacing w:before="114" w:line="252" w:lineRule="auto"/>
        <w:ind w:right="1041"/>
        <w:rPr>
          <w:sz w:val="19"/>
        </w:rPr>
      </w:pPr>
      <w:r>
        <w:rPr>
          <w:color w:val="F2665E"/>
          <w:sz w:val="19"/>
        </w:rPr>
        <w:t>The monocline ridgeway, a linear park providing</w:t>
      </w:r>
      <w:r>
        <w:rPr>
          <w:color w:val="F2665E"/>
          <w:spacing w:val="-38"/>
          <w:sz w:val="19"/>
        </w:rPr>
        <w:t xml:space="preserve"> </w:t>
      </w:r>
      <w:r>
        <w:rPr>
          <w:color w:val="F2665E"/>
          <w:sz w:val="19"/>
        </w:rPr>
        <w:t>public access to the precinct’s best view</w:t>
      </w:r>
      <w:r>
        <w:rPr>
          <w:color w:val="F2665E"/>
          <w:spacing w:val="-7"/>
          <w:sz w:val="19"/>
        </w:rPr>
        <w:t xml:space="preserve"> </w:t>
      </w:r>
      <w:r>
        <w:rPr>
          <w:color w:val="F2665E"/>
          <w:sz w:val="19"/>
        </w:rPr>
        <w:t>lines</w:t>
      </w:r>
    </w:p>
    <w:p w:rsidR="003D10A3" w:rsidRDefault="007B0B5A">
      <w:pPr>
        <w:pStyle w:val="ListParagraph"/>
        <w:numPr>
          <w:ilvl w:val="0"/>
          <w:numId w:val="57"/>
        </w:numPr>
        <w:tabs>
          <w:tab w:val="left" w:pos="544"/>
        </w:tabs>
        <w:spacing w:before="103" w:line="252" w:lineRule="auto"/>
        <w:ind w:right="1038"/>
        <w:rPr>
          <w:sz w:val="19"/>
        </w:rPr>
      </w:pPr>
      <w:r>
        <w:rPr>
          <w:color w:val="F2665E"/>
          <w:sz w:val="19"/>
        </w:rPr>
        <w:t>The</w:t>
      </w:r>
      <w:r>
        <w:rPr>
          <w:color w:val="F2665E"/>
          <w:spacing w:val="-5"/>
          <w:sz w:val="19"/>
        </w:rPr>
        <w:t xml:space="preserve"> </w:t>
      </w:r>
      <w:r>
        <w:rPr>
          <w:color w:val="F2665E"/>
          <w:sz w:val="19"/>
        </w:rPr>
        <w:t>gas</w:t>
      </w:r>
      <w:r>
        <w:rPr>
          <w:color w:val="F2665E"/>
          <w:spacing w:val="-6"/>
          <w:sz w:val="19"/>
        </w:rPr>
        <w:t xml:space="preserve"> </w:t>
      </w:r>
      <w:r>
        <w:rPr>
          <w:color w:val="F2665E"/>
          <w:sz w:val="19"/>
        </w:rPr>
        <w:t>pipeline</w:t>
      </w:r>
      <w:r>
        <w:rPr>
          <w:color w:val="F2665E"/>
          <w:spacing w:val="-6"/>
          <w:sz w:val="19"/>
        </w:rPr>
        <w:t xml:space="preserve"> </w:t>
      </w:r>
      <w:r>
        <w:rPr>
          <w:color w:val="F2665E"/>
          <w:sz w:val="19"/>
        </w:rPr>
        <w:t>linear</w:t>
      </w:r>
      <w:r>
        <w:rPr>
          <w:color w:val="F2665E"/>
          <w:spacing w:val="-6"/>
          <w:sz w:val="19"/>
        </w:rPr>
        <w:t xml:space="preserve"> </w:t>
      </w:r>
      <w:r>
        <w:rPr>
          <w:color w:val="F2665E"/>
          <w:sz w:val="19"/>
        </w:rPr>
        <w:t>corridor,</w:t>
      </w:r>
      <w:r>
        <w:rPr>
          <w:color w:val="F2665E"/>
          <w:spacing w:val="-4"/>
          <w:sz w:val="19"/>
        </w:rPr>
        <w:t xml:space="preserve"> </w:t>
      </w:r>
      <w:r>
        <w:rPr>
          <w:color w:val="F2665E"/>
          <w:sz w:val="19"/>
        </w:rPr>
        <w:t>a</w:t>
      </w:r>
      <w:r>
        <w:rPr>
          <w:color w:val="F2665E"/>
          <w:spacing w:val="-6"/>
          <w:sz w:val="19"/>
        </w:rPr>
        <w:t xml:space="preserve"> </w:t>
      </w:r>
      <w:r>
        <w:rPr>
          <w:color w:val="F2665E"/>
          <w:sz w:val="19"/>
        </w:rPr>
        <w:t>linear</w:t>
      </w:r>
      <w:r>
        <w:rPr>
          <w:color w:val="F2665E"/>
          <w:spacing w:val="-6"/>
          <w:sz w:val="19"/>
        </w:rPr>
        <w:t xml:space="preserve"> </w:t>
      </w:r>
      <w:r>
        <w:rPr>
          <w:color w:val="F2665E"/>
          <w:sz w:val="19"/>
        </w:rPr>
        <w:t>park</w:t>
      </w:r>
      <w:r>
        <w:rPr>
          <w:color w:val="F2665E"/>
          <w:spacing w:val="-6"/>
          <w:sz w:val="19"/>
        </w:rPr>
        <w:t xml:space="preserve"> </w:t>
      </w:r>
      <w:r>
        <w:rPr>
          <w:color w:val="F2665E"/>
          <w:sz w:val="19"/>
        </w:rPr>
        <w:t>providing dedicated active transport</w:t>
      </w:r>
      <w:r>
        <w:rPr>
          <w:color w:val="F2665E"/>
          <w:spacing w:val="-4"/>
          <w:sz w:val="19"/>
        </w:rPr>
        <w:t xml:space="preserve"> </w:t>
      </w:r>
      <w:r>
        <w:rPr>
          <w:color w:val="F2665E"/>
          <w:sz w:val="19"/>
        </w:rPr>
        <w:t>movements</w:t>
      </w:r>
    </w:p>
    <w:p w:rsidR="003D10A3" w:rsidRDefault="007B0B5A">
      <w:pPr>
        <w:pStyle w:val="ListParagraph"/>
        <w:numPr>
          <w:ilvl w:val="0"/>
          <w:numId w:val="57"/>
        </w:numPr>
        <w:tabs>
          <w:tab w:val="left" w:pos="544"/>
        </w:tabs>
        <w:spacing w:before="103" w:line="266" w:lineRule="auto"/>
        <w:ind w:right="869"/>
        <w:rPr>
          <w:sz w:val="19"/>
        </w:rPr>
      </w:pPr>
      <w:r>
        <w:rPr>
          <w:color w:val="F2665E"/>
          <w:sz w:val="19"/>
        </w:rPr>
        <w:t>A network of active open space (sports and recreation) and passive open space (local parks) for residential land throughout the growth area equivalent to 10% of the net developable</w:t>
      </w:r>
      <w:r>
        <w:rPr>
          <w:color w:val="F2665E"/>
          <w:spacing w:val="-2"/>
          <w:sz w:val="19"/>
        </w:rPr>
        <w:t xml:space="preserve"> </w:t>
      </w:r>
      <w:r>
        <w:rPr>
          <w:color w:val="F2665E"/>
          <w:sz w:val="19"/>
        </w:rPr>
        <w:t>area</w:t>
      </w:r>
    </w:p>
    <w:p w:rsidR="003D10A3" w:rsidRDefault="007B0B5A">
      <w:pPr>
        <w:pStyle w:val="ListParagraph"/>
        <w:numPr>
          <w:ilvl w:val="0"/>
          <w:numId w:val="57"/>
        </w:numPr>
        <w:tabs>
          <w:tab w:val="left" w:pos="544"/>
        </w:tabs>
        <w:spacing w:before="88" w:line="264" w:lineRule="auto"/>
        <w:ind w:right="1005"/>
        <w:jc w:val="both"/>
        <w:rPr>
          <w:sz w:val="19"/>
        </w:rPr>
      </w:pPr>
      <w:r>
        <w:rPr>
          <w:color w:val="F2665E"/>
          <w:sz w:val="19"/>
        </w:rPr>
        <w:t>Internal demand throughout the growth area for a sub- regional sport reserves and facilities on ten hectares of unencumbered</w:t>
      </w:r>
      <w:r>
        <w:rPr>
          <w:color w:val="F2665E"/>
          <w:spacing w:val="-2"/>
          <w:sz w:val="19"/>
        </w:rPr>
        <w:t xml:space="preserve"> </w:t>
      </w:r>
      <w:r>
        <w:rPr>
          <w:color w:val="F2665E"/>
          <w:sz w:val="19"/>
        </w:rPr>
        <w:t>land</w:t>
      </w:r>
    </w:p>
    <w:p w:rsidR="003D10A3" w:rsidRDefault="007B0B5A">
      <w:pPr>
        <w:pStyle w:val="ListParagraph"/>
        <w:numPr>
          <w:ilvl w:val="0"/>
          <w:numId w:val="57"/>
        </w:numPr>
        <w:tabs>
          <w:tab w:val="left" w:pos="544"/>
        </w:tabs>
        <w:spacing w:before="88"/>
        <w:jc w:val="both"/>
        <w:rPr>
          <w:sz w:val="19"/>
        </w:rPr>
      </w:pPr>
      <w:r>
        <w:rPr>
          <w:color w:val="F2665E"/>
          <w:spacing w:val="-4"/>
          <w:sz w:val="19"/>
        </w:rPr>
        <w:t xml:space="preserve">Two </w:t>
      </w:r>
      <w:r>
        <w:rPr>
          <w:color w:val="F2665E"/>
          <w:sz w:val="19"/>
        </w:rPr>
        <w:t>indoor recreation</w:t>
      </w:r>
      <w:r>
        <w:rPr>
          <w:color w:val="F2665E"/>
          <w:spacing w:val="1"/>
          <w:sz w:val="19"/>
        </w:rPr>
        <w:t xml:space="preserve"> </w:t>
      </w:r>
      <w:proofErr w:type="spellStart"/>
      <w:r>
        <w:rPr>
          <w:color w:val="F2665E"/>
          <w:sz w:val="19"/>
        </w:rPr>
        <w:t>centres</w:t>
      </w:r>
      <w:proofErr w:type="spellEnd"/>
    </w:p>
    <w:p w:rsidR="003D10A3" w:rsidRDefault="007B0B5A">
      <w:pPr>
        <w:pStyle w:val="ListParagraph"/>
        <w:numPr>
          <w:ilvl w:val="0"/>
          <w:numId w:val="57"/>
        </w:numPr>
        <w:tabs>
          <w:tab w:val="left" w:pos="544"/>
        </w:tabs>
        <w:spacing w:before="96" w:line="264" w:lineRule="auto"/>
        <w:ind w:right="911"/>
        <w:rPr>
          <w:sz w:val="19"/>
        </w:rPr>
      </w:pPr>
      <w:r>
        <w:rPr>
          <w:color w:val="F2665E"/>
          <w:sz w:val="19"/>
        </w:rPr>
        <w:t>A network of passive open space (local parks) for employment land throughout the growth area equivalent to 2% of the net developable</w:t>
      </w:r>
      <w:r>
        <w:rPr>
          <w:color w:val="F2665E"/>
          <w:spacing w:val="-7"/>
          <w:sz w:val="19"/>
        </w:rPr>
        <w:t xml:space="preserve"> </w:t>
      </w:r>
      <w:r>
        <w:rPr>
          <w:color w:val="F2665E"/>
          <w:sz w:val="19"/>
        </w:rPr>
        <w:t>area.</w:t>
      </w:r>
    </w:p>
    <w:p w:rsidR="003D10A3" w:rsidRDefault="007B0B5A">
      <w:pPr>
        <w:pStyle w:val="BodyText"/>
        <w:spacing w:before="118" w:line="273" w:lineRule="auto"/>
        <w:ind w:left="373" w:right="908"/>
      </w:pPr>
      <w:r>
        <w:rPr>
          <w:color w:val="F2665E"/>
        </w:rPr>
        <w:t xml:space="preserve">The anticipated population of the growth areas satisfies approximately half the benchmark provision trigger of 200,000 residents. Future demands on major health facilities will be assessed as part of Geelong’s growth and should be co-located with sub-regional activity </w:t>
      </w:r>
      <w:proofErr w:type="spellStart"/>
      <w:r>
        <w:rPr>
          <w:color w:val="F2665E"/>
        </w:rPr>
        <w:t>centre</w:t>
      </w:r>
      <w:proofErr w:type="spellEnd"/>
      <w:r>
        <w:rPr>
          <w:color w:val="F2665E"/>
        </w:rPr>
        <w:t>, if provided.</w:t>
      </w:r>
    </w:p>
    <w:p w:rsidR="003D10A3" w:rsidRDefault="003D10A3">
      <w:pPr>
        <w:spacing w:line="273" w:lineRule="auto"/>
        <w:sectPr w:rsidR="003D10A3">
          <w:type w:val="continuous"/>
          <w:pgSz w:w="11910" w:h="16840"/>
          <w:pgMar w:top="1320" w:right="0" w:bottom="280" w:left="420" w:header="720" w:footer="720" w:gutter="0"/>
          <w:cols w:num="2" w:space="720" w:equalWidth="0">
            <w:col w:w="5261" w:space="69"/>
            <w:col w:w="6160"/>
          </w:cols>
        </w:sectPr>
      </w:pPr>
    </w:p>
    <w:p w:rsidR="003D10A3" w:rsidRDefault="007B0B5A">
      <w:pPr>
        <w:pStyle w:val="Heading5"/>
        <w:spacing w:line="491" w:lineRule="exact"/>
      </w:pPr>
      <w:r>
        <w:rPr>
          <w:color w:val="003263"/>
        </w:rPr>
        <w:lastRenderedPageBreak/>
        <w:t>NEIGHBOURHOOD</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11"/>
        <w:rPr>
          <w:rFonts w:ascii="Calibri"/>
          <w:b/>
          <w:sz w:val="16"/>
        </w:rPr>
      </w:pPr>
    </w:p>
    <w:p w:rsidR="003D10A3" w:rsidRDefault="003D10A3">
      <w:pPr>
        <w:rPr>
          <w:rFonts w:ascii="Calibri"/>
          <w:sz w:val="16"/>
        </w:rPr>
        <w:sectPr w:rsidR="003D10A3">
          <w:headerReference w:type="even" r:id="rId363"/>
          <w:footerReference w:type="even" r:id="rId364"/>
          <w:pgSz w:w="11910" w:h="16840"/>
          <w:pgMar w:top="920" w:right="0" w:bottom="280" w:left="420" w:header="0" w:footer="0" w:gutter="0"/>
          <w:cols w:space="720"/>
        </w:sectPr>
      </w:pPr>
    </w:p>
    <w:p w:rsidR="003D10A3" w:rsidRDefault="007B0B5A">
      <w:pPr>
        <w:spacing w:before="20"/>
        <w:ind w:left="373"/>
        <w:rPr>
          <w:rFonts w:ascii="Calibri"/>
          <w:b/>
          <w:sz w:val="19"/>
        </w:rPr>
      </w:pPr>
      <w:r>
        <w:rPr>
          <w:rFonts w:ascii="Calibri"/>
          <w:b/>
          <w:color w:val="003263"/>
          <w:sz w:val="19"/>
          <w:u w:val="single" w:color="003263"/>
        </w:rPr>
        <w:t>ACTION N2.5.1</w:t>
      </w:r>
    </w:p>
    <w:p w:rsidR="003D10A3" w:rsidRDefault="007B0B5A">
      <w:pPr>
        <w:spacing w:before="134" w:line="273" w:lineRule="auto"/>
        <w:ind w:left="373" w:right="-10"/>
        <w:rPr>
          <w:b/>
          <w:sz w:val="19"/>
        </w:rPr>
      </w:pPr>
      <w:r>
        <w:rPr>
          <w:b/>
          <w:color w:val="005295"/>
          <w:sz w:val="19"/>
        </w:rPr>
        <w:t>A social infrastructure needs assessment will be undertaken for each precinct that identifies the community facilities and open space required to support new residents.</w:t>
      </w:r>
    </w:p>
    <w:p w:rsidR="003D10A3" w:rsidRDefault="007B0B5A">
      <w:pPr>
        <w:pStyle w:val="BodyText"/>
        <w:spacing w:before="117" w:line="273" w:lineRule="auto"/>
        <w:ind w:left="373" w:right="106"/>
      </w:pPr>
      <w:r>
        <w:rPr>
          <w:color w:val="231F20"/>
        </w:rPr>
        <w:t>The assessment will provide recommendations for the provision of social infrastructure based on anticipated dwelling and population yields to be determined by detailed planning. Each assessment will be prepared to deliver social infrastructure in accordance with the Social Infrastructure Plan.</w:t>
      </w:r>
    </w:p>
    <w:p w:rsidR="003D10A3" w:rsidRDefault="003D10A3">
      <w:pPr>
        <w:pStyle w:val="BodyText"/>
        <w:spacing w:before="2"/>
        <w:rPr>
          <w:sz w:val="26"/>
        </w:rPr>
      </w:pPr>
    </w:p>
    <w:p w:rsidR="003D10A3" w:rsidRDefault="007B0B5A">
      <w:pPr>
        <w:spacing w:before="1"/>
        <w:ind w:left="373"/>
        <w:rPr>
          <w:rFonts w:ascii="Calibri"/>
          <w:b/>
          <w:sz w:val="19"/>
        </w:rPr>
      </w:pPr>
      <w:r>
        <w:rPr>
          <w:rFonts w:ascii="Calibri"/>
          <w:b/>
          <w:color w:val="003263"/>
          <w:sz w:val="19"/>
          <w:u w:val="single" w:color="003263"/>
        </w:rPr>
        <w:t>ACTION N2.5.2</w:t>
      </w:r>
    </w:p>
    <w:p w:rsidR="003D10A3" w:rsidRDefault="007B0B5A">
      <w:pPr>
        <w:spacing w:before="134" w:line="273" w:lineRule="auto"/>
        <w:ind w:left="373" w:right="202"/>
        <w:rPr>
          <w:b/>
          <w:sz w:val="19"/>
        </w:rPr>
      </w:pPr>
      <w:r>
        <w:rPr>
          <w:b/>
          <w:color w:val="005295"/>
          <w:sz w:val="19"/>
        </w:rPr>
        <w:t>Social infrastructure will be highly accessible to the entire community.</w:t>
      </w:r>
    </w:p>
    <w:p w:rsidR="003D10A3" w:rsidRDefault="007B0B5A">
      <w:pPr>
        <w:pStyle w:val="BodyText"/>
        <w:spacing w:before="115" w:line="273" w:lineRule="auto"/>
        <w:ind w:left="373" w:right="909"/>
      </w:pPr>
      <w:r>
        <w:rPr>
          <w:color w:val="231F20"/>
        </w:rPr>
        <w:t>Social infrastructure will be comprehensive and interconnected delivering:</w:t>
      </w:r>
    </w:p>
    <w:p w:rsidR="003D10A3" w:rsidRDefault="007B0B5A">
      <w:pPr>
        <w:pStyle w:val="ListParagraph"/>
        <w:numPr>
          <w:ilvl w:val="0"/>
          <w:numId w:val="56"/>
        </w:numPr>
        <w:tabs>
          <w:tab w:val="left" w:pos="544"/>
        </w:tabs>
        <w:spacing w:line="273" w:lineRule="auto"/>
        <w:rPr>
          <w:sz w:val="19"/>
        </w:rPr>
      </w:pPr>
      <w:r>
        <w:rPr>
          <w:color w:val="231F20"/>
          <w:sz w:val="19"/>
        </w:rPr>
        <w:t>Community</w:t>
      </w:r>
      <w:r>
        <w:rPr>
          <w:color w:val="231F20"/>
          <w:spacing w:val="-6"/>
          <w:sz w:val="19"/>
        </w:rPr>
        <w:t xml:space="preserve"> </w:t>
      </w:r>
      <w:r>
        <w:rPr>
          <w:color w:val="231F20"/>
          <w:sz w:val="19"/>
        </w:rPr>
        <w:t>hubs</w:t>
      </w:r>
      <w:r>
        <w:rPr>
          <w:color w:val="231F20"/>
          <w:spacing w:val="-6"/>
          <w:sz w:val="19"/>
        </w:rPr>
        <w:t xml:space="preserve"> </w:t>
      </w:r>
      <w:r>
        <w:rPr>
          <w:color w:val="231F20"/>
          <w:sz w:val="19"/>
        </w:rPr>
        <w:t>along</w:t>
      </w:r>
      <w:r>
        <w:rPr>
          <w:color w:val="231F20"/>
          <w:spacing w:val="-6"/>
          <w:sz w:val="19"/>
        </w:rPr>
        <w:t xml:space="preserve"> </w:t>
      </w:r>
      <w:r>
        <w:rPr>
          <w:color w:val="231F20"/>
          <w:sz w:val="19"/>
        </w:rPr>
        <w:t>the</w:t>
      </w:r>
      <w:r>
        <w:rPr>
          <w:color w:val="231F20"/>
          <w:spacing w:val="-4"/>
          <w:sz w:val="19"/>
        </w:rPr>
        <w:t xml:space="preserve"> </w:t>
      </w:r>
      <w:r>
        <w:rPr>
          <w:color w:val="231F20"/>
          <w:sz w:val="19"/>
        </w:rPr>
        <w:t>Clever</w:t>
      </w:r>
      <w:r>
        <w:rPr>
          <w:color w:val="231F20"/>
          <w:spacing w:val="-6"/>
          <w:sz w:val="19"/>
        </w:rPr>
        <w:t xml:space="preserve"> </w:t>
      </w:r>
      <w:r>
        <w:rPr>
          <w:color w:val="231F20"/>
          <w:sz w:val="19"/>
        </w:rPr>
        <w:t>and</w:t>
      </w:r>
      <w:r>
        <w:rPr>
          <w:color w:val="231F20"/>
          <w:spacing w:val="-6"/>
          <w:sz w:val="19"/>
        </w:rPr>
        <w:t xml:space="preserve"> </w:t>
      </w:r>
      <w:r>
        <w:rPr>
          <w:color w:val="231F20"/>
          <w:sz w:val="19"/>
        </w:rPr>
        <w:t>Creative</w:t>
      </w:r>
      <w:r>
        <w:rPr>
          <w:color w:val="231F20"/>
          <w:spacing w:val="-6"/>
          <w:sz w:val="19"/>
        </w:rPr>
        <w:t xml:space="preserve"> </w:t>
      </w:r>
      <w:r>
        <w:rPr>
          <w:color w:val="231F20"/>
          <w:sz w:val="19"/>
        </w:rPr>
        <w:t>Corridor unless prohibited by land use</w:t>
      </w:r>
      <w:r>
        <w:rPr>
          <w:color w:val="231F20"/>
          <w:spacing w:val="-9"/>
          <w:sz w:val="19"/>
        </w:rPr>
        <w:t xml:space="preserve"> </w:t>
      </w:r>
      <w:r>
        <w:rPr>
          <w:color w:val="231F20"/>
          <w:sz w:val="19"/>
        </w:rPr>
        <w:t>constraints</w:t>
      </w:r>
    </w:p>
    <w:p w:rsidR="003D10A3" w:rsidRDefault="007B0B5A">
      <w:pPr>
        <w:pStyle w:val="ListParagraph"/>
        <w:numPr>
          <w:ilvl w:val="0"/>
          <w:numId w:val="56"/>
        </w:numPr>
        <w:tabs>
          <w:tab w:val="left" w:pos="544"/>
        </w:tabs>
        <w:spacing w:line="273" w:lineRule="auto"/>
        <w:ind w:right="19"/>
        <w:rPr>
          <w:sz w:val="19"/>
        </w:rPr>
      </w:pPr>
      <w:r>
        <w:rPr>
          <w:color w:val="231F20"/>
          <w:sz w:val="19"/>
        </w:rPr>
        <w:t>Delivering active and passive open space along the Clever and Creative Corridor and/or waterway</w:t>
      </w:r>
      <w:r>
        <w:rPr>
          <w:color w:val="231F20"/>
          <w:spacing w:val="-36"/>
          <w:sz w:val="19"/>
        </w:rPr>
        <w:t xml:space="preserve"> </w:t>
      </w:r>
      <w:r>
        <w:rPr>
          <w:color w:val="231F20"/>
          <w:sz w:val="19"/>
        </w:rPr>
        <w:t>corridors, where landform is suitable and not</w:t>
      </w:r>
      <w:r>
        <w:rPr>
          <w:color w:val="231F20"/>
          <w:spacing w:val="-10"/>
          <w:sz w:val="19"/>
        </w:rPr>
        <w:t xml:space="preserve"> </w:t>
      </w:r>
      <w:r>
        <w:rPr>
          <w:color w:val="231F20"/>
          <w:sz w:val="19"/>
        </w:rPr>
        <w:t>fragmented</w:t>
      </w:r>
    </w:p>
    <w:p w:rsidR="003D10A3" w:rsidRDefault="007B0B5A">
      <w:pPr>
        <w:pStyle w:val="ListParagraph"/>
        <w:numPr>
          <w:ilvl w:val="0"/>
          <w:numId w:val="56"/>
        </w:numPr>
        <w:tabs>
          <w:tab w:val="left" w:pos="544"/>
        </w:tabs>
        <w:spacing w:before="117" w:line="273" w:lineRule="auto"/>
        <w:ind w:right="58"/>
        <w:rPr>
          <w:sz w:val="19"/>
        </w:rPr>
      </w:pPr>
      <w:r>
        <w:rPr>
          <w:color w:val="231F20"/>
          <w:sz w:val="19"/>
        </w:rPr>
        <w:t>Delivering a network of active and passive open space equivalent to ten per cent of the developable land in the growth</w:t>
      </w:r>
      <w:r>
        <w:rPr>
          <w:color w:val="231F20"/>
          <w:spacing w:val="-2"/>
          <w:sz w:val="19"/>
        </w:rPr>
        <w:t xml:space="preserve"> </w:t>
      </w:r>
      <w:r>
        <w:rPr>
          <w:color w:val="231F20"/>
          <w:sz w:val="19"/>
        </w:rPr>
        <w:t>area.</w:t>
      </w:r>
    </w:p>
    <w:p w:rsidR="003D10A3" w:rsidRDefault="007B0B5A">
      <w:pPr>
        <w:spacing w:before="20"/>
        <w:ind w:left="373"/>
        <w:rPr>
          <w:rFonts w:ascii="Calibri"/>
          <w:b/>
          <w:sz w:val="19"/>
        </w:rPr>
      </w:pPr>
      <w:r>
        <w:br w:type="column"/>
      </w:r>
      <w:r>
        <w:rPr>
          <w:rFonts w:ascii="Calibri"/>
          <w:b/>
          <w:color w:val="003263"/>
          <w:spacing w:val="5"/>
          <w:sz w:val="19"/>
          <w:u w:val="single" w:color="003263"/>
        </w:rPr>
        <w:t>ACTION</w:t>
      </w:r>
      <w:r>
        <w:rPr>
          <w:rFonts w:ascii="Calibri"/>
          <w:b/>
          <w:color w:val="003263"/>
          <w:spacing w:val="19"/>
          <w:sz w:val="19"/>
          <w:u w:val="single" w:color="003263"/>
        </w:rPr>
        <w:t xml:space="preserve"> </w:t>
      </w:r>
      <w:r>
        <w:rPr>
          <w:rFonts w:ascii="Calibri"/>
          <w:b/>
          <w:color w:val="003263"/>
          <w:spacing w:val="7"/>
          <w:sz w:val="19"/>
          <w:u w:val="single" w:color="003263"/>
        </w:rPr>
        <w:t>N2.5.3</w:t>
      </w:r>
    </w:p>
    <w:p w:rsidR="003D10A3" w:rsidRDefault="007B0B5A">
      <w:pPr>
        <w:spacing w:before="134" w:line="273" w:lineRule="auto"/>
        <w:ind w:left="373" w:right="1757"/>
        <w:jc w:val="both"/>
        <w:rPr>
          <w:b/>
          <w:sz w:val="19"/>
        </w:rPr>
      </w:pPr>
      <w:r>
        <w:rPr>
          <w:b/>
          <w:color w:val="005295"/>
          <w:sz w:val="19"/>
        </w:rPr>
        <w:t xml:space="preserve">Social infrastructure will be provided to new </w:t>
      </w:r>
      <w:proofErr w:type="spellStart"/>
      <w:r>
        <w:rPr>
          <w:b/>
          <w:color w:val="005295"/>
          <w:sz w:val="19"/>
        </w:rPr>
        <w:t>neighbourhoods</w:t>
      </w:r>
      <w:proofErr w:type="spellEnd"/>
      <w:r>
        <w:rPr>
          <w:b/>
          <w:color w:val="005295"/>
          <w:sz w:val="19"/>
        </w:rPr>
        <w:t xml:space="preserve"> in the early stages of urban development.</w:t>
      </w:r>
    </w:p>
    <w:p w:rsidR="003D10A3" w:rsidRDefault="007B0B5A">
      <w:pPr>
        <w:pStyle w:val="BodyText"/>
        <w:spacing w:before="117" w:line="273" w:lineRule="auto"/>
        <w:ind w:left="373" w:right="910"/>
      </w:pPr>
      <w:r>
        <w:rPr>
          <w:color w:val="231F20"/>
        </w:rPr>
        <w:t xml:space="preserve">Early provision of infrastructure is critical to building social capital within new communities and enhancing the social value of new </w:t>
      </w:r>
      <w:proofErr w:type="spellStart"/>
      <w:r>
        <w:rPr>
          <w:color w:val="231F20"/>
        </w:rPr>
        <w:t>neighbourhoods</w:t>
      </w:r>
      <w:proofErr w:type="spellEnd"/>
      <w:r>
        <w:rPr>
          <w:color w:val="231F20"/>
        </w:rPr>
        <w:t>. Social infrastructure will be delivered to ensure that each precinct is supported with ‘standalone’ infrastructure so that communities are not reliant on long-term development outcomes.</w:t>
      </w:r>
    </w:p>
    <w:p w:rsidR="003D10A3" w:rsidRDefault="003D10A3">
      <w:pPr>
        <w:pStyle w:val="BodyText"/>
        <w:spacing w:before="1"/>
        <w:rPr>
          <w:sz w:val="26"/>
        </w:rPr>
      </w:pPr>
    </w:p>
    <w:p w:rsidR="003D10A3" w:rsidRDefault="007B0B5A">
      <w:pPr>
        <w:spacing w:before="1"/>
        <w:ind w:left="373"/>
        <w:rPr>
          <w:rFonts w:ascii="Calibri"/>
          <w:b/>
          <w:sz w:val="19"/>
        </w:rPr>
      </w:pPr>
      <w:r>
        <w:rPr>
          <w:rFonts w:ascii="Calibri"/>
          <w:b/>
          <w:color w:val="003263"/>
          <w:sz w:val="19"/>
          <w:u w:val="single" w:color="003263"/>
        </w:rPr>
        <w:t>ACTION N2.5.4</w:t>
      </w:r>
    </w:p>
    <w:p w:rsidR="003D10A3" w:rsidRDefault="007B0B5A">
      <w:pPr>
        <w:spacing w:before="134" w:line="273" w:lineRule="auto"/>
        <w:ind w:left="373" w:right="921"/>
        <w:rPr>
          <w:b/>
          <w:sz w:val="19"/>
        </w:rPr>
      </w:pPr>
      <w:r>
        <w:rPr>
          <w:b/>
          <w:color w:val="005295"/>
          <w:sz w:val="19"/>
        </w:rPr>
        <w:t>Innovative methods of delivering social infrastructure will be explored to identify best practice provision methods that meet the needs of the community.</w:t>
      </w:r>
    </w:p>
    <w:p w:rsidR="003D10A3" w:rsidRDefault="007B0B5A">
      <w:pPr>
        <w:pStyle w:val="BodyText"/>
        <w:spacing w:before="116" w:line="273" w:lineRule="auto"/>
        <w:ind w:left="373" w:right="836"/>
      </w:pPr>
      <w:r>
        <w:rPr>
          <w:color w:val="231F20"/>
        </w:rPr>
        <w:t xml:space="preserve">Delivery of social infrastructure will </w:t>
      </w:r>
      <w:proofErr w:type="spellStart"/>
      <w:r>
        <w:rPr>
          <w:color w:val="231F20"/>
        </w:rPr>
        <w:t>maximise</w:t>
      </w:r>
      <w:proofErr w:type="spellEnd"/>
      <w:r>
        <w:rPr>
          <w:color w:val="231F20"/>
        </w:rPr>
        <w:t xml:space="preserve"> community benefit by identifying innovative provision methods including private-public partnerships, shared use of infrastructure between facilities and services, and methods to secure land at the lowest cost to the community.</w:t>
      </w:r>
    </w:p>
    <w:p w:rsidR="003D10A3" w:rsidRDefault="003D10A3">
      <w:pPr>
        <w:pStyle w:val="BodyText"/>
        <w:spacing w:before="1"/>
        <w:rPr>
          <w:sz w:val="26"/>
        </w:rPr>
      </w:pPr>
    </w:p>
    <w:p w:rsidR="003D10A3" w:rsidRDefault="007B0B5A">
      <w:pPr>
        <w:ind w:left="373"/>
        <w:rPr>
          <w:rFonts w:ascii="Calibri"/>
          <w:b/>
          <w:sz w:val="19"/>
        </w:rPr>
      </w:pPr>
      <w:r>
        <w:rPr>
          <w:rFonts w:ascii="Calibri"/>
          <w:b/>
          <w:color w:val="003263"/>
          <w:sz w:val="19"/>
          <w:u w:val="single" w:color="003263"/>
        </w:rPr>
        <w:t>ACTION N2.5.5</w:t>
      </w:r>
    </w:p>
    <w:p w:rsidR="003D10A3" w:rsidRDefault="007B0B5A">
      <w:pPr>
        <w:spacing w:before="134" w:line="273" w:lineRule="auto"/>
        <w:ind w:left="373" w:right="921"/>
        <w:rPr>
          <w:b/>
          <w:sz w:val="19"/>
        </w:rPr>
      </w:pPr>
      <w:r>
        <w:rPr>
          <w:b/>
          <w:color w:val="005295"/>
          <w:sz w:val="19"/>
        </w:rPr>
        <w:t>Design of social infrastructure will create community spaces that are flexible, adaptable and multi-purpose.</w:t>
      </w:r>
    </w:p>
    <w:p w:rsidR="003D10A3" w:rsidRDefault="007B0B5A">
      <w:pPr>
        <w:pStyle w:val="BodyText"/>
        <w:spacing w:before="116" w:line="273" w:lineRule="auto"/>
        <w:ind w:left="373" w:right="804"/>
      </w:pPr>
      <w:r>
        <w:rPr>
          <w:color w:val="231F20"/>
        </w:rPr>
        <w:t>Social infrastructure will be delivered with the capacity to incorporate a wide range of services that deliver benefits to the whole community and adapt to their changing needs.</w:t>
      </w:r>
    </w:p>
    <w:p w:rsidR="003D10A3" w:rsidRDefault="003D10A3">
      <w:pPr>
        <w:spacing w:line="273" w:lineRule="auto"/>
        <w:sectPr w:rsidR="003D10A3">
          <w:type w:val="continuous"/>
          <w:pgSz w:w="11910" w:h="16840"/>
          <w:pgMar w:top="1320" w:right="0" w:bottom="280" w:left="420" w:header="720" w:footer="720" w:gutter="0"/>
          <w:cols w:num="2" w:space="720" w:equalWidth="0">
            <w:col w:w="5273" w:space="56"/>
            <w:col w:w="6161"/>
          </w:cols>
        </w:sect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spacing w:before="4"/>
        <w:rPr>
          <w:sz w:val="25"/>
        </w:rPr>
      </w:pPr>
    </w:p>
    <w:p w:rsidR="003D10A3" w:rsidRDefault="003D10A3">
      <w:pPr>
        <w:rPr>
          <w:rFonts w:ascii="Calibri"/>
          <w:sz w:val="15"/>
        </w:rPr>
        <w:sectPr w:rsidR="003D10A3">
          <w:type w:val="continuous"/>
          <w:pgSz w:w="11910" w:h="16840"/>
          <w:pgMar w:top="1320" w:right="0" w:bottom="280" w:left="420" w:header="720" w:footer="720" w:gutter="0"/>
          <w:cols w:space="720"/>
        </w:sect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5"/>
        </w:rPr>
      </w:pPr>
    </w:p>
    <w:p w:rsidR="003D10A3" w:rsidRDefault="003D10A3">
      <w:pPr>
        <w:rPr>
          <w:rFonts w:ascii="Calibri"/>
          <w:sz w:val="25"/>
        </w:rPr>
        <w:sectPr w:rsidR="003D10A3">
          <w:headerReference w:type="default" r:id="rId365"/>
          <w:footerReference w:type="default" r:id="rId366"/>
          <w:pgSz w:w="11910" w:h="16840"/>
          <w:pgMar w:top="1580" w:right="0" w:bottom="600" w:left="420" w:header="0" w:footer="400" w:gutter="0"/>
          <w:pgNumType w:start="141"/>
          <w:cols w:space="720"/>
        </w:sectPr>
      </w:pPr>
    </w:p>
    <w:p w:rsidR="003D10A3" w:rsidRDefault="007B0B5A">
      <w:pPr>
        <w:spacing w:before="20"/>
        <w:ind w:left="373"/>
        <w:rPr>
          <w:rFonts w:ascii="Calibri"/>
          <w:b/>
          <w:sz w:val="19"/>
        </w:rPr>
      </w:pPr>
      <w:r>
        <w:rPr>
          <w:rFonts w:ascii="Calibri"/>
          <w:b/>
          <w:color w:val="003263"/>
          <w:sz w:val="19"/>
          <w:u w:val="single" w:color="003263"/>
        </w:rPr>
        <w:t>ACTION N2.5.6</w:t>
      </w:r>
    </w:p>
    <w:p w:rsidR="003D10A3" w:rsidRDefault="007B0B5A">
      <w:pPr>
        <w:spacing w:before="134" w:line="273" w:lineRule="auto"/>
        <w:ind w:left="373" w:right="287"/>
        <w:rPr>
          <w:b/>
          <w:sz w:val="19"/>
        </w:rPr>
      </w:pPr>
      <w:r>
        <w:rPr>
          <w:b/>
          <w:color w:val="005295"/>
          <w:sz w:val="19"/>
        </w:rPr>
        <w:t>Community facilities will deliver accessible cultural spaces that support a wide range of cultural and community outcomes.</w:t>
      </w:r>
    </w:p>
    <w:p w:rsidR="003D10A3" w:rsidRDefault="007B0B5A">
      <w:pPr>
        <w:pStyle w:val="BodyText"/>
        <w:spacing w:before="117" w:line="273" w:lineRule="auto"/>
        <w:ind w:left="373" w:right="-20"/>
      </w:pPr>
      <w:r>
        <w:rPr>
          <w:color w:val="231F20"/>
        </w:rPr>
        <w:t>The network of higher-order community facilities will cater for large-format outdoor events spaces that are suitable for arts and cultural programs hosted within the community.</w:t>
      </w:r>
    </w:p>
    <w:p w:rsidR="003D10A3" w:rsidRDefault="003D10A3">
      <w:pPr>
        <w:pStyle w:val="BodyText"/>
        <w:spacing w:before="10"/>
        <w:rPr>
          <w:sz w:val="25"/>
        </w:rPr>
      </w:pPr>
    </w:p>
    <w:p w:rsidR="003D10A3" w:rsidRDefault="007B0B5A">
      <w:pPr>
        <w:ind w:left="373"/>
        <w:rPr>
          <w:rFonts w:ascii="Calibri"/>
          <w:b/>
          <w:sz w:val="19"/>
        </w:rPr>
      </w:pPr>
      <w:r>
        <w:rPr>
          <w:rFonts w:ascii="Calibri"/>
          <w:b/>
          <w:color w:val="003263"/>
          <w:sz w:val="19"/>
          <w:u w:val="single" w:color="003263"/>
        </w:rPr>
        <w:t>ACTION N2.5.7</w:t>
      </w:r>
    </w:p>
    <w:p w:rsidR="003D10A3" w:rsidRDefault="007B0B5A">
      <w:pPr>
        <w:spacing w:before="135" w:line="273" w:lineRule="auto"/>
        <w:ind w:left="373" w:right="139"/>
        <w:rPr>
          <w:b/>
          <w:sz w:val="19"/>
        </w:rPr>
      </w:pPr>
      <w:r>
        <w:rPr>
          <w:b/>
          <w:color w:val="005295"/>
          <w:sz w:val="19"/>
        </w:rPr>
        <w:t>Social infrastructure will be co-located to enable integration of services and create accessible, vibrant and socially diverse community hubs.</w:t>
      </w:r>
    </w:p>
    <w:p w:rsidR="003D10A3" w:rsidRDefault="007B0B5A">
      <w:pPr>
        <w:pStyle w:val="BodyText"/>
        <w:spacing w:before="116" w:line="273" w:lineRule="auto"/>
        <w:ind w:left="373" w:right="360"/>
      </w:pPr>
      <w:r>
        <w:rPr>
          <w:color w:val="231F20"/>
        </w:rPr>
        <w:t>Co-location of social infrastructure allows access to a broad range of services in a single location to promote accessibility and social cohesion.</w:t>
      </w:r>
    </w:p>
    <w:p w:rsidR="003D10A3" w:rsidRDefault="003D10A3">
      <w:pPr>
        <w:pStyle w:val="BodyText"/>
        <w:spacing w:before="10"/>
        <w:rPr>
          <w:sz w:val="25"/>
        </w:rPr>
      </w:pPr>
    </w:p>
    <w:p w:rsidR="003D10A3" w:rsidRDefault="007B0B5A">
      <w:pPr>
        <w:spacing w:before="1"/>
        <w:ind w:left="373"/>
        <w:rPr>
          <w:rFonts w:ascii="Calibri"/>
          <w:b/>
          <w:sz w:val="19"/>
        </w:rPr>
      </w:pPr>
      <w:r>
        <w:rPr>
          <w:rFonts w:ascii="Calibri"/>
          <w:b/>
          <w:color w:val="003263"/>
          <w:sz w:val="19"/>
          <w:u w:val="single" w:color="003263"/>
        </w:rPr>
        <w:t>ACTION N2.5.8</w:t>
      </w:r>
    </w:p>
    <w:p w:rsidR="003D10A3" w:rsidRDefault="007B0B5A">
      <w:pPr>
        <w:spacing w:before="134" w:line="273" w:lineRule="auto"/>
        <w:ind w:left="373" w:right="246"/>
        <w:rPr>
          <w:b/>
          <w:sz w:val="19"/>
        </w:rPr>
      </w:pPr>
      <w:r>
        <w:rPr>
          <w:b/>
          <w:color w:val="005295"/>
          <w:sz w:val="19"/>
        </w:rPr>
        <w:t xml:space="preserve">The sub-regional activity </w:t>
      </w:r>
      <w:proofErr w:type="spellStart"/>
      <w:r>
        <w:rPr>
          <w:b/>
          <w:color w:val="005295"/>
          <w:sz w:val="19"/>
        </w:rPr>
        <w:t>centre</w:t>
      </w:r>
      <w:proofErr w:type="spellEnd"/>
      <w:r>
        <w:rPr>
          <w:b/>
          <w:color w:val="005295"/>
          <w:sz w:val="19"/>
        </w:rPr>
        <w:t xml:space="preserve"> will support higher- order social infrastructure.</w:t>
      </w:r>
    </w:p>
    <w:p w:rsidR="003D10A3" w:rsidRDefault="007B0B5A">
      <w:pPr>
        <w:pStyle w:val="BodyText"/>
        <w:spacing w:before="115" w:line="273" w:lineRule="auto"/>
        <w:ind w:left="373" w:right="421"/>
      </w:pPr>
      <w:r>
        <w:rPr>
          <w:color w:val="231F20"/>
        </w:rPr>
        <w:t xml:space="preserve">An urban design framework will be prepared for the sub-regional activity </w:t>
      </w:r>
      <w:proofErr w:type="spellStart"/>
      <w:r>
        <w:rPr>
          <w:color w:val="231F20"/>
        </w:rPr>
        <w:t>centre</w:t>
      </w:r>
      <w:proofErr w:type="spellEnd"/>
      <w:r>
        <w:rPr>
          <w:color w:val="231F20"/>
        </w:rPr>
        <w:t xml:space="preserve"> that identifies </w:t>
      </w:r>
      <w:proofErr w:type="gramStart"/>
      <w:r>
        <w:rPr>
          <w:color w:val="231F20"/>
        </w:rPr>
        <w:t>higher-order</w:t>
      </w:r>
      <w:proofErr w:type="gramEnd"/>
    </w:p>
    <w:p w:rsidR="003D10A3" w:rsidRDefault="007B0B5A">
      <w:pPr>
        <w:pStyle w:val="BodyText"/>
        <w:spacing w:before="2" w:line="273" w:lineRule="auto"/>
        <w:ind w:left="373" w:right="12"/>
      </w:pPr>
      <w:r>
        <w:rPr>
          <w:color w:val="231F20"/>
        </w:rPr>
        <w:t>community facilities in locations that support an accessible and vibrant heart of the community.</w:t>
      </w:r>
    </w:p>
    <w:p w:rsidR="003D10A3" w:rsidRDefault="003D10A3">
      <w:pPr>
        <w:pStyle w:val="BodyText"/>
        <w:spacing w:before="10"/>
        <w:rPr>
          <w:sz w:val="25"/>
        </w:rPr>
      </w:pPr>
    </w:p>
    <w:p w:rsidR="003D10A3" w:rsidRDefault="007B0B5A">
      <w:pPr>
        <w:ind w:left="373"/>
        <w:rPr>
          <w:rFonts w:ascii="Calibri"/>
          <w:b/>
          <w:sz w:val="19"/>
        </w:rPr>
      </w:pPr>
      <w:r>
        <w:rPr>
          <w:rFonts w:ascii="Calibri"/>
          <w:b/>
          <w:color w:val="003263"/>
          <w:sz w:val="19"/>
          <w:u w:val="single" w:color="003263"/>
        </w:rPr>
        <w:t>ACTION N2.5.9</w:t>
      </w:r>
    </w:p>
    <w:p w:rsidR="003D10A3" w:rsidRDefault="007B0B5A">
      <w:pPr>
        <w:spacing w:before="134" w:line="273" w:lineRule="auto"/>
        <w:ind w:left="373" w:right="414"/>
        <w:rPr>
          <w:b/>
          <w:sz w:val="19"/>
        </w:rPr>
      </w:pPr>
      <w:r>
        <w:rPr>
          <w:b/>
          <w:color w:val="005295"/>
          <w:sz w:val="19"/>
        </w:rPr>
        <w:t>Social infrastructure and open space will be safe and accessible with high-quality active and public transport connections and active road frontages.</w:t>
      </w:r>
    </w:p>
    <w:p w:rsidR="003D10A3" w:rsidRDefault="007B0B5A">
      <w:pPr>
        <w:pStyle w:val="BodyText"/>
        <w:spacing w:before="116" w:line="273" w:lineRule="auto"/>
        <w:ind w:left="373" w:right="17"/>
      </w:pPr>
      <w:r>
        <w:rPr>
          <w:color w:val="231F20"/>
        </w:rPr>
        <w:t>Social infrastructure will be designed and located to ensure that frontages are activated with attractive interfaces and provide passive surveillance and direct connections to active transport and public transport. Social infrastructure and open space will be integrated to enable complementary use of</w:t>
      </w:r>
      <w:r>
        <w:rPr>
          <w:color w:val="231F20"/>
          <w:spacing w:val="-3"/>
        </w:rPr>
        <w:t xml:space="preserve"> </w:t>
      </w:r>
      <w:r>
        <w:rPr>
          <w:color w:val="231F20"/>
        </w:rPr>
        <w:t>spaces.</w:t>
      </w:r>
    </w:p>
    <w:p w:rsidR="003D10A3" w:rsidRDefault="007B0B5A">
      <w:pPr>
        <w:spacing w:before="20"/>
        <w:ind w:left="328"/>
        <w:rPr>
          <w:rFonts w:ascii="Calibri"/>
          <w:b/>
          <w:sz w:val="19"/>
        </w:rPr>
      </w:pPr>
      <w:r>
        <w:br w:type="column"/>
      </w:r>
      <w:r>
        <w:rPr>
          <w:rFonts w:ascii="Calibri"/>
          <w:b/>
          <w:color w:val="003263"/>
          <w:sz w:val="19"/>
          <w:u w:val="single" w:color="003263"/>
        </w:rPr>
        <w:t>ACTION N2.5.10</w:t>
      </w:r>
    </w:p>
    <w:p w:rsidR="003D10A3" w:rsidRDefault="007B0B5A">
      <w:pPr>
        <w:spacing w:before="134" w:line="273" w:lineRule="auto"/>
        <w:ind w:left="328" w:right="822"/>
        <w:rPr>
          <w:b/>
          <w:sz w:val="19"/>
        </w:rPr>
      </w:pPr>
      <w:r>
        <w:rPr>
          <w:b/>
          <w:color w:val="005295"/>
          <w:sz w:val="19"/>
        </w:rPr>
        <w:t xml:space="preserve">Integrated water management will </w:t>
      </w:r>
      <w:proofErr w:type="spellStart"/>
      <w:r>
        <w:rPr>
          <w:b/>
          <w:color w:val="005295"/>
          <w:sz w:val="19"/>
        </w:rPr>
        <w:t>maximise</w:t>
      </w:r>
      <w:proofErr w:type="spellEnd"/>
      <w:r>
        <w:rPr>
          <w:b/>
          <w:color w:val="005295"/>
          <w:sz w:val="19"/>
        </w:rPr>
        <w:t xml:space="preserve"> ‘green- blue connections’ to active open space that allows the operation of attractive, all-year facilities.</w:t>
      </w:r>
    </w:p>
    <w:p w:rsidR="003D10A3" w:rsidRDefault="007B0B5A">
      <w:pPr>
        <w:pStyle w:val="BodyText"/>
        <w:spacing w:before="117" w:line="273" w:lineRule="auto"/>
        <w:ind w:left="328" w:right="822"/>
      </w:pPr>
      <w:r>
        <w:rPr>
          <w:color w:val="231F20"/>
        </w:rPr>
        <w:t xml:space="preserve">Integrated water management will identify methods to </w:t>
      </w:r>
      <w:proofErr w:type="spellStart"/>
      <w:r>
        <w:rPr>
          <w:color w:val="231F20"/>
        </w:rPr>
        <w:t>utilise</w:t>
      </w:r>
      <w:proofErr w:type="spellEnd"/>
      <w:r>
        <w:rPr>
          <w:color w:val="231F20"/>
        </w:rPr>
        <w:t xml:space="preserve"> water sensitive urban design (WSUD), stormwater treatment and recycled water to deliver open spaces that remain useable and attractive throughout the year. Local parks and sports reserves will be located along waterways and river corridors, where appropriate. Co-location of parks and reserves will seek to link and extend the recreational benefits to encumbered land.</w:t>
      </w:r>
    </w:p>
    <w:p w:rsidR="003D10A3" w:rsidRDefault="003D10A3">
      <w:pPr>
        <w:pStyle w:val="BodyText"/>
        <w:spacing w:before="3"/>
        <w:rPr>
          <w:sz w:val="26"/>
        </w:rPr>
      </w:pPr>
    </w:p>
    <w:p w:rsidR="003D10A3" w:rsidRDefault="007B0B5A">
      <w:pPr>
        <w:spacing w:before="1"/>
        <w:ind w:left="328"/>
        <w:rPr>
          <w:rFonts w:ascii="Calibri"/>
          <w:b/>
          <w:sz w:val="19"/>
        </w:rPr>
      </w:pPr>
      <w:r>
        <w:rPr>
          <w:rFonts w:ascii="Calibri"/>
          <w:b/>
          <w:color w:val="003263"/>
          <w:sz w:val="19"/>
          <w:u w:val="single" w:color="003263"/>
        </w:rPr>
        <w:t>ACTION N2.5.11</w:t>
      </w:r>
    </w:p>
    <w:p w:rsidR="003D10A3" w:rsidRDefault="007B0B5A">
      <w:pPr>
        <w:spacing w:before="134" w:line="273" w:lineRule="auto"/>
        <w:ind w:left="328" w:right="855"/>
        <w:rPr>
          <w:b/>
          <w:sz w:val="19"/>
        </w:rPr>
      </w:pPr>
      <w:r>
        <w:rPr>
          <w:b/>
          <w:color w:val="005295"/>
          <w:sz w:val="19"/>
        </w:rPr>
        <w:t>Emergency services will be located with direct accessibility to the Geelong Ring Road and the arterial road network.</w:t>
      </w:r>
    </w:p>
    <w:p w:rsidR="003D10A3" w:rsidRDefault="007B0B5A">
      <w:pPr>
        <w:pStyle w:val="BodyText"/>
        <w:spacing w:before="116" w:line="273" w:lineRule="auto"/>
        <w:ind w:left="328" w:right="865"/>
      </w:pPr>
      <w:r>
        <w:rPr>
          <w:color w:val="231F20"/>
        </w:rPr>
        <w:t>The high accessibility requirements of emergency services will be catered for in the design of the integrated transport network.</w:t>
      </w:r>
    </w:p>
    <w:p w:rsidR="003D10A3" w:rsidRDefault="003D10A3">
      <w:pPr>
        <w:spacing w:line="273" w:lineRule="auto"/>
        <w:sectPr w:rsidR="003D10A3">
          <w:type w:val="continuous"/>
          <w:pgSz w:w="11910" w:h="16840"/>
          <w:pgMar w:top="1320" w:right="0" w:bottom="280" w:left="420" w:header="720" w:footer="720" w:gutter="0"/>
          <w:cols w:num="2" w:space="720" w:equalWidth="0">
            <w:col w:w="5316" w:space="40"/>
            <w:col w:w="6134"/>
          </w:cols>
        </w:sectPr>
      </w:pPr>
    </w:p>
    <w:p w:rsidR="003D10A3" w:rsidRDefault="007B0B5A">
      <w:pPr>
        <w:pStyle w:val="Heading5"/>
        <w:spacing w:line="491" w:lineRule="exact"/>
      </w:pPr>
      <w:r>
        <w:rPr>
          <w:color w:val="003263"/>
        </w:rPr>
        <w:lastRenderedPageBreak/>
        <w:t>NEIGHBOURHOOD</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11"/>
        <w:rPr>
          <w:rFonts w:ascii="Calibri"/>
          <w:b/>
          <w:sz w:val="16"/>
        </w:rPr>
      </w:pPr>
    </w:p>
    <w:p w:rsidR="003D10A3" w:rsidRDefault="003D10A3">
      <w:pPr>
        <w:rPr>
          <w:rFonts w:ascii="Calibri"/>
          <w:sz w:val="16"/>
        </w:rPr>
        <w:sectPr w:rsidR="003D10A3">
          <w:headerReference w:type="even" r:id="rId367"/>
          <w:footerReference w:type="even" r:id="rId368"/>
          <w:pgSz w:w="11910" w:h="16840"/>
          <w:pgMar w:top="920" w:right="0" w:bottom="280" w:left="420" w:header="0" w:footer="0" w:gutter="0"/>
          <w:cols w:space="720"/>
        </w:sectPr>
      </w:pPr>
    </w:p>
    <w:p w:rsidR="003D10A3" w:rsidRDefault="007B0B5A">
      <w:pPr>
        <w:spacing w:before="20"/>
        <w:ind w:left="373"/>
        <w:rPr>
          <w:rFonts w:ascii="Calibri"/>
          <w:b/>
          <w:sz w:val="19"/>
        </w:rPr>
      </w:pPr>
      <w:r>
        <w:rPr>
          <w:rFonts w:ascii="Calibri"/>
          <w:b/>
          <w:color w:val="003263"/>
          <w:sz w:val="19"/>
          <w:u w:val="single" w:color="003263"/>
        </w:rPr>
        <w:t>ACTION N2.5.12</w:t>
      </w:r>
    </w:p>
    <w:p w:rsidR="003D10A3" w:rsidRDefault="007B0B5A">
      <w:pPr>
        <w:spacing w:before="134" w:line="273" w:lineRule="auto"/>
        <w:ind w:left="373" w:right="144"/>
        <w:rPr>
          <w:b/>
          <w:sz w:val="19"/>
        </w:rPr>
      </w:pPr>
      <w:r>
        <w:rPr>
          <w:b/>
          <w:color w:val="005295"/>
          <w:sz w:val="19"/>
        </w:rPr>
        <w:t xml:space="preserve">The delivery of sub-regional active open space will be delivered in a manner that </w:t>
      </w:r>
      <w:proofErr w:type="spellStart"/>
      <w:r>
        <w:rPr>
          <w:b/>
          <w:color w:val="005295"/>
          <w:sz w:val="19"/>
        </w:rPr>
        <w:t>maximises</w:t>
      </w:r>
      <w:proofErr w:type="spellEnd"/>
      <w:r>
        <w:rPr>
          <w:b/>
          <w:color w:val="005295"/>
          <w:sz w:val="19"/>
        </w:rPr>
        <w:t xml:space="preserve"> the broader community benefit.</w:t>
      </w:r>
    </w:p>
    <w:p w:rsidR="003D10A3" w:rsidRDefault="007B0B5A">
      <w:pPr>
        <w:pStyle w:val="BodyText"/>
        <w:spacing w:before="117" w:line="273" w:lineRule="auto"/>
        <w:ind w:left="373" w:right="38"/>
      </w:pPr>
      <w:r>
        <w:rPr>
          <w:color w:val="231F20"/>
        </w:rPr>
        <w:t>Sub-regional facilities serve the needs of both existing and new communities and their provision will be subject to detailed location assessments that consider their broader accessibility, connectivity to complementary</w:t>
      </w:r>
      <w:r>
        <w:rPr>
          <w:color w:val="231F20"/>
          <w:spacing w:val="-35"/>
        </w:rPr>
        <w:t xml:space="preserve"> </w:t>
      </w:r>
      <w:r>
        <w:rPr>
          <w:color w:val="231F20"/>
        </w:rPr>
        <w:t>uses, co-location with smaller facilities and the use of existing assets.</w:t>
      </w:r>
    </w:p>
    <w:p w:rsidR="003D10A3" w:rsidRDefault="007B0B5A">
      <w:pPr>
        <w:spacing w:before="20"/>
        <w:ind w:left="373"/>
        <w:rPr>
          <w:rFonts w:ascii="Calibri"/>
          <w:b/>
          <w:sz w:val="19"/>
        </w:rPr>
      </w:pPr>
      <w:r>
        <w:br w:type="column"/>
      </w:r>
      <w:r>
        <w:rPr>
          <w:rFonts w:ascii="Calibri"/>
          <w:b/>
          <w:color w:val="003263"/>
          <w:sz w:val="19"/>
          <w:u w:val="single" w:color="003263"/>
        </w:rPr>
        <w:t>ACTION N2.5.13</w:t>
      </w:r>
    </w:p>
    <w:p w:rsidR="003D10A3" w:rsidRDefault="007B0B5A">
      <w:pPr>
        <w:spacing w:before="134" w:line="273" w:lineRule="auto"/>
        <w:ind w:left="373" w:right="1164"/>
        <w:rPr>
          <w:b/>
          <w:sz w:val="19"/>
        </w:rPr>
      </w:pPr>
      <w:r>
        <w:rPr>
          <w:b/>
          <w:color w:val="005295"/>
          <w:sz w:val="19"/>
        </w:rPr>
        <w:t xml:space="preserve">Key features of the growth area will be </w:t>
      </w:r>
      <w:proofErr w:type="spellStart"/>
      <w:r>
        <w:rPr>
          <w:b/>
          <w:color w:val="005295"/>
          <w:sz w:val="19"/>
        </w:rPr>
        <w:t>utilised</w:t>
      </w:r>
      <w:proofErr w:type="spellEnd"/>
      <w:r>
        <w:rPr>
          <w:b/>
          <w:color w:val="005295"/>
          <w:sz w:val="19"/>
        </w:rPr>
        <w:t xml:space="preserve"> to create social capital with the community including:</w:t>
      </w:r>
    </w:p>
    <w:p w:rsidR="003D10A3" w:rsidRDefault="007B0B5A">
      <w:pPr>
        <w:numPr>
          <w:ilvl w:val="0"/>
          <w:numId w:val="55"/>
        </w:numPr>
        <w:tabs>
          <w:tab w:val="left" w:pos="733"/>
          <w:tab w:val="left" w:pos="734"/>
        </w:tabs>
        <w:spacing w:before="116"/>
        <w:ind w:hanging="361"/>
        <w:rPr>
          <w:b/>
          <w:sz w:val="19"/>
        </w:rPr>
      </w:pPr>
      <w:r>
        <w:rPr>
          <w:b/>
          <w:color w:val="005295"/>
          <w:sz w:val="19"/>
        </w:rPr>
        <w:t>The Clever and Creative</w:t>
      </w:r>
      <w:r>
        <w:rPr>
          <w:b/>
          <w:color w:val="005295"/>
          <w:spacing w:val="-5"/>
          <w:sz w:val="19"/>
        </w:rPr>
        <w:t xml:space="preserve"> </w:t>
      </w:r>
      <w:r>
        <w:rPr>
          <w:b/>
          <w:color w:val="005295"/>
          <w:sz w:val="19"/>
        </w:rPr>
        <w:t>Corridor</w:t>
      </w:r>
    </w:p>
    <w:p w:rsidR="003D10A3" w:rsidRDefault="007B0B5A">
      <w:pPr>
        <w:pStyle w:val="ListParagraph"/>
        <w:numPr>
          <w:ilvl w:val="0"/>
          <w:numId w:val="55"/>
        </w:numPr>
        <w:tabs>
          <w:tab w:val="left" w:pos="733"/>
          <w:tab w:val="left" w:pos="734"/>
        </w:tabs>
        <w:spacing w:before="144" w:line="273" w:lineRule="auto"/>
        <w:ind w:right="832"/>
        <w:rPr>
          <w:b/>
          <w:sz w:val="19"/>
        </w:rPr>
      </w:pPr>
      <w:r>
        <w:rPr>
          <w:b/>
          <w:color w:val="005295"/>
          <w:sz w:val="19"/>
        </w:rPr>
        <w:t xml:space="preserve">Continuous public realm and linear open space along the monocline </w:t>
      </w:r>
      <w:r>
        <w:rPr>
          <w:b/>
          <w:color w:val="005295"/>
          <w:spacing w:val="-3"/>
          <w:sz w:val="19"/>
        </w:rPr>
        <w:t xml:space="preserve">ridgeway, </w:t>
      </w:r>
      <w:r>
        <w:rPr>
          <w:b/>
          <w:color w:val="005295"/>
          <w:sz w:val="19"/>
        </w:rPr>
        <w:t>allowing panoramic views across the</w:t>
      </w:r>
      <w:r>
        <w:rPr>
          <w:b/>
          <w:color w:val="005295"/>
          <w:spacing w:val="-3"/>
          <w:sz w:val="19"/>
        </w:rPr>
        <w:t xml:space="preserve"> </w:t>
      </w:r>
      <w:r>
        <w:rPr>
          <w:b/>
          <w:color w:val="005295"/>
          <w:sz w:val="19"/>
        </w:rPr>
        <w:t>region.</w:t>
      </w:r>
    </w:p>
    <w:p w:rsidR="003D10A3" w:rsidRDefault="007B0B5A">
      <w:pPr>
        <w:pStyle w:val="BodyText"/>
        <w:spacing w:before="117" w:line="273" w:lineRule="auto"/>
        <w:ind w:left="373" w:right="993"/>
      </w:pPr>
      <w:r>
        <w:rPr>
          <w:color w:val="231F20"/>
        </w:rPr>
        <w:t xml:space="preserve">The monocline ridgeway provides excellent opportunities for passive enjoyment and can provide linkages between social infrastructure between </w:t>
      </w:r>
      <w:proofErr w:type="spellStart"/>
      <w:r>
        <w:rPr>
          <w:color w:val="231F20"/>
        </w:rPr>
        <w:t>neighbourhoods</w:t>
      </w:r>
      <w:proofErr w:type="spellEnd"/>
      <w:r>
        <w:rPr>
          <w:color w:val="231F20"/>
        </w:rPr>
        <w:t xml:space="preserve">. Master planning for each of these assets should </w:t>
      </w:r>
      <w:proofErr w:type="spellStart"/>
      <w:r>
        <w:rPr>
          <w:color w:val="231F20"/>
        </w:rPr>
        <w:t>maximise</w:t>
      </w:r>
      <w:proofErr w:type="spellEnd"/>
      <w:r>
        <w:rPr>
          <w:color w:val="231F20"/>
        </w:rPr>
        <w:t xml:space="preserve"> the integration for social infrastructure in balance with other considerations.</w:t>
      </w:r>
    </w:p>
    <w:p w:rsidR="003D10A3" w:rsidRDefault="003D10A3">
      <w:pPr>
        <w:spacing w:line="273" w:lineRule="auto"/>
        <w:sectPr w:rsidR="003D10A3">
          <w:type w:val="continuous"/>
          <w:pgSz w:w="11910" w:h="16840"/>
          <w:pgMar w:top="1320" w:right="0" w:bottom="280" w:left="420" w:header="720" w:footer="720" w:gutter="0"/>
          <w:cols w:num="2" w:space="720" w:equalWidth="0">
            <w:col w:w="5289" w:space="40"/>
            <w:col w:w="6161"/>
          </w:cols>
        </w:sect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spacing w:before="4"/>
        <w:rPr>
          <w:sz w:val="25"/>
        </w:rPr>
      </w:pPr>
    </w:p>
    <w:p w:rsidR="003D10A3" w:rsidRDefault="003D10A3">
      <w:pPr>
        <w:rPr>
          <w:rFonts w:ascii="Calibri"/>
          <w:sz w:val="15"/>
        </w:rPr>
        <w:sectPr w:rsidR="003D10A3">
          <w:type w:val="continuous"/>
          <w:pgSz w:w="11910" w:h="16840"/>
          <w:pgMar w:top="1320" w:right="0" w:bottom="280" w:left="420" w:header="720" w:footer="720" w:gutter="0"/>
          <w:cols w:space="720"/>
        </w:sect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AB5D72" w:rsidRDefault="00AB5D72">
      <w:pPr>
        <w:pStyle w:val="BodyText"/>
        <w:rPr>
          <w:rFonts w:ascii="Calibri"/>
          <w:sz w:val="20"/>
        </w:rPr>
      </w:pPr>
    </w:p>
    <w:p w:rsidR="00AB5D72" w:rsidRDefault="00AB5D72">
      <w:pPr>
        <w:pStyle w:val="BodyText"/>
        <w:rPr>
          <w:rFonts w:ascii="Calibri"/>
          <w:sz w:val="20"/>
        </w:rPr>
      </w:pPr>
    </w:p>
    <w:p w:rsidR="00AB5D72" w:rsidRDefault="00AB5D72">
      <w:pPr>
        <w:pStyle w:val="BodyText"/>
        <w:rPr>
          <w:rFonts w:ascii="Calibri"/>
          <w:sz w:val="20"/>
        </w:rPr>
      </w:pPr>
    </w:p>
    <w:p w:rsidR="00AB5D72" w:rsidRDefault="00AB5D72">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spacing w:before="4"/>
        <w:rPr>
          <w:rFonts w:ascii="Calibri"/>
          <w:sz w:val="22"/>
        </w:rPr>
      </w:pPr>
    </w:p>
    <w:p w:rsidR="003C0B99" w:rsidRDefault="003C0B99" w:rsidP="003C0B99">
      <w:pPr>
        <w:spacing w:before="96" w:line="268" w:lineRule="auto"/>
        <w:ind w:left="3572" w:right="4045" w:firstLine="232"/>
        <w:jc w:val="center"/>
        <w:rPr>
          <w:sz w:val="14"/>
        </w:rPr>
      </w:pPr>
      <w:r>
        <w:rPr>
          <w:color w:val="939598"/>
          <w:spacing w:val="4"/>
          <w:sz w:val="14"/>
        </w:rPr>
        <w:t xml:space="preserve">IMAGE </w:t>
      </w:r>
      <w:r>
        <w:rPr>
          <w:color w:val="939598"/>
          <w:spacing w:val="2"/>
          <w:sz w:val="14"/>
        </w:rPr>
        <w:t xml:space="preserve">IS </w:t>
      </w:r>
      <w:r>
        <w:rPr>
          <w:color w:val="939598"/>
          <w:spacing w:val="3"/>
          <w:sz w:val="14"/>
        </w:rPr>
        <w:t xml:space="preserve">NOT </w:t>
      </w:r>
      <w:r>
        <w:rPr>
          <w:color w:val="939598"/>
          <w:spacing w:val="2"/>
          <w:sz w:val="14"/>
        </w:rPr>
        <w:t xml:space="preserve">AVAILABLE </w:t>
      </w:r>
      <w:r>
        <w:rPr>
          <w:color w:val="939598"/>
          <w:spacing w:val="4"/>
          <w:sz w:val="14"/>
        </w:rPr>
        <w:t xml:space="preserve">WITHIN </w:t>
      </w:r>
      <w:r>
        <w:rPr>
          <w:color w:val="939598"/>
          <w:spacing w:val="3"/>
          <w:sz w:val="14"/>
        </w:rPr>
        <w:t xml:space="preserve">THIS </w:t>
      </w:r>
      <w:r>
        <w:rPr>
          <w:color w:val="939598"/>
          <w:spacing w:val="5"/>
          <w:sz w:val="14"/>
        </w:rPr>
        <w:t xml:space="preserve">VERION. </w:t>
      </w:r>
      <w:r>
        <w:rPr>
          <w:color w:val="939598"/>
          <w:spacing w:val="5"/>
          <w:sz w:val="14"/>
        </w:rPr>
        <w:br/>
      </w:r>
      <w:r>
        <w:rPr>
          <w:color w:val="939598"/>
          <w:sz w:val="14"/>
        </w:rPr>
        <w:t xml:space="preserve">TO </w:t>
      </w:r>
      <w:r>
        <w:rPr>
          <w:color w:val="939598"/>
          <w:spacing w:val="3"/>
          <w:sz w:val="14"/>
        </w:rPr>
        <w:t xml:space="preserve">VIEW </w:t>
      </w:r>
      <w:r>
        <w:rPr>
          <w:color w:val="939598"/>
          <w:spacing w:val="4"/>
          <w:sz w:val="14"/>
        </w:rPr>
        <w:t xml:space="preserve">SUPPORTING VISUAL </w:t>
      </w:r>
      <w:r>
        <w:rPr>
          <w:color w:val="939598"/>
          <w:spacing w:val="3"/>
          <w:sz w:val="14"/>
        </w:rPr>
        <w:t xml:space="preserve">FOR THIS </w:t>
      </w:r>
      <w:r>
        <w:rPr>
          <w:color w:val="939598"/>
          <w:sz w:val="14"/>
        </w:rPr>
        <w:t xml:space="preserve">PAGE </w:t>
      </w:r>
      <w:r>
        <w:rPr>
          <w:color w:val="939598"/>
          <w:spacing w:val="2"/>
          <w:sz w:val="14"/>
        </w:rPr>
        <w:t>GO</w:t>
      </w:r>
      <w:r>
        <w:rPr>
          <w:color w:val="939598"/>
          <w:spacing w:val="3"/>
          <w:sz w:val="14"/>
        </w:rPr>
        <w:t xml:space="preserve"> </w:t>
      </w:r>
      <w:r>
        <w:rPr>
          <w:color w:val="939598"/>
          <w:sz w:val="14"/>
        </w:rPr>
        <w:t>TO</w:t>
      </w:r>
      <w:r>
        <w:rPr>
          <w:sz w:val="14"/>
        </w:rPr>
        <w:br/>
      </w:r>
      <w:hyperlink r:id="rId369" w:history="1">
        <w:r w:rsidRPr="00D72CAB">
          <w:rPr>
            <w:rStyle w:val="Hyperlink"/>
            <w:sz w:val="14"/>
          </w:rPr>
          <w:t xml:space="preserve">www.geelongaustralia.com.au/futuregrowth/default.aspx </w:t>
        </w:r>
      </w:hyperlink>
      <w:r>
        <w:rPr>
          <w:color w:val="939598"/>
          <w:sz w:val="14"/>
        </w:rPr>
        <w:br/>
        <w:t>TO ACCESS PDF.</w:t>
      </w:r>
    </w:p>
    <w:p w:rsidR="003D10A3" w:rsidRDefault="003D10A3">
      <w:pPr>
        <w:spacing w:line="268" w:lineRule="auto"/>
        <w:jc w:val="center"/>
        <w:rPr>
          <w:sz w:val="14"/>
        </w:rPr>
        <w:sectPr w:rsidR="003D10A3">
          <w:headerReference w:type="default" r:id="rId370"/>
          <w:footerReference w:type="default" r:id="rId371"/>
          <w:pgSz w:w="11910" w:h="16840"/>
          <w:pgMar w:top="1580" w:right="0" w:bottom="280" w:left="420" w:header="0" w:footer="0" w:gutter="0"/>
          <w:cols w:space="720"/>
        </w:sectPr>
      </w:pPr>
    </w:p>
    <w:p w:rsidR="003D10A3" w:rsidRDefault="007B0B5A">
      <w:pPr>
        <w:pStyle w:val="Heading5"/>
        <w:spacing w:line="412" w:lineRule="exact"/>
      </w:pPr>
      <w:r>
        <w:rPr>
          <w:color w:val="8ACED7"/>
        </w:rPr>
        <w:lastRenderedPageBreak/>
        <w:t>NEIGHBOURHOOD</w:t>
      </w:r>
    </w:p>
    <w:p w:rsidR="003D10A3" w:rsidRDefault="007B0B5A">
      <w:pPr>
        <w:spacing w:line="508" w:lineRule="exact"/>
        <w:ind w:left="381"/>
        <w:rPr>
          <w:rFonts w:ascii="Calibri"/>
          <w:b/>
          <w:sz w:val="40"/>
        </w:rPr>
      </w:pPr>
      <w:r>
        <w:rPr>
          <w:rFonts w:ascii="Calibri"/>
          <w:b/>
          <w:color w:val="8ACED7"/>
          <w:sz w:val="40"/>
        </w:rPr>
        <w:t>WESTERN GEELONG GROWTH AREA</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rPr>
          <w:rFonts w:ascii="Calibri"/>
          <w:sz w:val="20"/>
        </w:rPr>
        <w:sectPr w:rsidR="003D10A3">
          <w:headerReference w:type="even" r:id="rId372"/>
          <w:footerReference w:type="even" r:id="rId373"/>
          <w:pgSz w:w="11910" w:h="16840"/>
          <w:pgMar w:top="720" w:right="0" w:bottom="280" w:left="420" w:header="0" w:footer="0" w:gutter="0"/>
          <w:cols w:space="720"/>
        </w:sectPr>
      </w:pPr>
    </w:p>
    <w:p w:rsidR="003D10A3" w:rsidRDefault="007B0B5A">
      <w:pPr>
        <w:pStyle w:val="Heading7"/>
        <w:spacing w:before="155" w:line="218" w:lineRule="auto"/>
        <w:ind w:right="1507"/>
      </w:pPr>
      <w:r>
        <w:rPr>
          <w:color w:val="8ACED7"/>
        </w:rPr>
        <w:t>NEIGHBOURHOOD DESIGN</w:t>
      </w:r>
    </w:p>
    <w:p w:rsidR="003D10A3" w:rsidRDefault="007B0B5A">
      <w:pPr>
        <w:spacing w:before="79"/>
        <w:ind w:left="373"/>
        <w:rPr>
          <w:rFonts w:ascii="Calibri"/>
          <w:b/>
          <w:sz w:val="19"/>
        </w:rPr>
      </w:pPr>
      <w:r>
        <w:rPr>
          <w:rFonts w:ascii="Calibri"/>
          <w:b/>
          <w:color w:val="F2665E"/>
          <w:sz w:val="19"/>
        </w:rPr>
        <w:t>WESTERN GEELONG GROWTH AREA</w:t>
      </w:r>
    </w:p>
    <w:p w:rsidR="003D10A3" w:rsidRDefault="003D10A3">
      <w:pPr>
        <w:pStyle w:val="BodyText"/>
        <w:spacing w:before="7"/>
        <w:rPr>
          <w:rFonts w:ascii="Calibri"/>
          <w:b/>
          <w:sz w:val="25"/>
        </w:rPr>
      </w:pPr>
    </w:p>
    <w:p w:rsidR="003D10A3" w:rsidRDefault="007B0B5A">
      <w:pPr>
        <w:ind w:left="377"/>
        <w:rPr>
          <w:rFonts w:ascii="Calibri"/>
          <w:b/>
          <w:sz w:val="20"/>
        </w:rPr>
      </w:pPr>
      <w:r>
        <w:rPr>
          <w:rFonts w:ascii="Calibri"/>
          <w:b/>
          <w:color w:val="8ACED7"/>
          <w:sz w:val="20"/>
        </w:rPr>
        <w:t>CONTEXT</w:t>
      </w:r>
    </w:p>
    <w:p w:rsidR="003D10A3" w:rsidRDefault="003D10A3">
      <w:pPr>
        <w:pStyle w:val="BodyText"/>
        <w:rPr>
          <w:rFonts w:ascii="Calibri"/>
          <w:b/>
          <w:sz w:val="13"/>
        </w:rPr>
      </w:pPr>
    </w:p>
    <w:p w:rsidR="003D10A3" w:rsidRDefault="007B0B5A">
      <w:pPr>
        <w:pStyle w:val="BodyText"/>
        <w:spacing w:before="1" w:line="273" w:lineRule="auto"/>
        <w:ind w:left="373" w:right="61"/>
      </w:pPr>
      <w:r>
        <w:rPr>
          <w:color w:val="F2665E"/>
        </w:rPr>
        <w:t xml:space="preserve">Effective </w:t>
      </w:r>
      <w:proofErr w:type="spellStart"/>
      <w:r>
        <w:rPr>
          <w:color w:val="F2665E"/>
        </w:rPr>
        <w:t>neighbourhood</w:t>
      </w:r>
      <w:proofErr w:type="spellEnd"/>
      <w:r>
        <w:rPr>
          <w:color w:val="F2665E"/>
        </w:rPr>
        <w:t xml:space="preserve"> design provides a site-specific design response. The </w:t>
      </w:r>
      <w:proofErr w:type="spellStart"/>
      <w:r>
        <w:rPr>
          <w:color w:val="F2665E"/>
        </w:rPr>
        <w:t>neighbourhood</w:t>
      </w:r>
      <w:proofErr w:type="spellEnd"/>
      <w:r>
        <w:rPr>
          <w:color w:val="F2665E"/>
        </w:rPr>
        <w:t xml:space="preserve"> highlights the existing characteristics of the land and celebrates natural and existing features, including landforms and view lines, topography, waterways, native vegetation and established trees, heritage and cultural values.</w:t>
      </w:r>
    </w:p>
    <w:p w:rsidR="003D10A3" w:rsidRDefault="007B0B5A">
      <w:pPr>
        <w:pStyle w:val="BodyText"/>
        <w:spacing w:before="119" w:line="273" w:lineRule="auto"/>
        <w:ind w:left="373" w:right="61"/>
      </w:pPr>
      <w:r>
        <w:rPr>
          <w:color w:val="F2665E"/>
        </w:rPr>
        <w:t xml:space="preserve">Demanding that the urban landscape </w:t>
      </w:r>
      <w:proofErr w:type="spellStart"/>
      <w:r>
        <w:rPr>
          <w:color w:val="F2665E"/>
        </w:rPr>
        <w:t>utilises</w:t>
      </w:r>
      <w:proofErr w:type="spellEnd"/>
      <w:r>
        <w:rPr>
          <w:color w:val="F2665E"/>
        </w:rPr>
        <w:t xml:space="preserve"> these elements – or makes up for their absence - is fundamental to the growth and ongoing success of a </w:t>
      </w:r>
      <w:proofErr w:type="spellStart"/>
      <w:r>
        <w:rPr>
          <w:color w:val="F2665E"/>
        </w:rPr>
        <w:t>neighbourhood</w:t>
      </w:r>
      <w:proofErr w:type="spellEnd"/>
      <w:r>
        <w:rPr>
          <w:color w:val="F2665E"/>
        </w:rPr>
        <w:t>.</w:t>
      </w:r>
    </w:p>
    <w:p w:rsidR="003D10A3" w:rsidRDefault="007B0B5A">
      <w:pPr>
        <w:pStyle w:val="BodyText"/>
        <w:spacing w:before="2" w:line="273" w:lineRule="auto"/>
        <w:ind w:left="373" w:right="208"/>
      </w:pPr>
      <w:r>
        <w:rPr>
          <w:color w:val="F2665E"/>
        </w:rPr>
        <w:t xml:space="preserve">Establishing the structure of the </w:t>
      </w:r>
      <w:proofErr w:type="spellStart"/>
      <w:r>
        <w:rPr>
          <w:color w:val="F2665E"/>
        </w:rPr>
        <w:t>neighbourhood</w:t>
      </w:r>
      <w:proofErr w:type="spellEnd"/>
      <w:r>
        <w:rPr>
          <w:color w:val="F2665E"/>
        </w:rPr>
        <w:t xml:space="preserve"> relies on interpreting the land.</w:t>
      </w:r>
    </w:p>
    <w:p w:rsidR="003D10A3" w:rsidRDefault="007B0B5A">
      <w:pPr>
        <w:pStyle w:val="BodyText"/>
        <w:spacing w:before="116" w:line="273" w:lineRule="auto"/>
        <w:ind w:left="373"/>
      </w:pPr>
      <w:proofErr w:type="spellStart"/>
      <w:r>
        <w:rPr>
          <w:color w:val="F2665E"/>
        </w:rPr>
        <w:t>Neighbourhoods</w:t>
      </w:r>
      <w:proofErr w:type="spellEnd"/>
      <w:r>
        <w:rPr>
          <w:color w:val="F2665E"/>
        </w:rPr>
        <w:t xml:space="preserve"> in the Western Geelong Growth Area will create their own local sense of place based on the nature of the land and their proximity to services and </w:t>
      </w:r>
      <w:r>
        <w:rPr>
          <w:color w:val="F2665E"/>
          <w:spacing w:val="-3"/>
        </w:rPr>
        <w:t xml:space="preserve">activity. </w:t>
      </w:r>
      <w:r>
        <w:rPr>
          <w:color w:val="F2665E"/>
        </w:rPr>
        <w:t xml:space="preserve">Each </w:t>
      </w:r>
      <w:proofErr w:type="spellStart"/>
      <w:r>
        <w:rPr>
          <w:color w:val="F2665E"/>
        </w:rPr>
        <w:t>neighbourhood</w:t>
      </w:r>
      <w:proofErr w:type="spellEnd"/>
      <w:r>
        <w:rPr>
          <w:color w:val="F2665E"/>
        </w:rPr>
        <w:t xml:space="preserve">, despite its unique </w:t>
      </w:r>
      <w:proofErr w:type="spellStart"/>
      <w:r>
        <w:rPr>
          <w:color w:val="F2665E"/>
        </w:rPr>
        <w:t>neighbourhood</w:t>
      </w:r>
      <w:proofErr w:type="spellEnd"/>
      <w:r>
        <w:rPr>
          <w:color w:val="F2665E"/>
        </w:rPr>
        <w:t xml:space="preserve"> design, will form part of the </w:t>
      </w:r>
      <w:r>
        <w:rPr>
          <w:color w:val="F2665E"/>
          <w:spacing w:val="-3"/>
        </w:rPr>
        <w:t xml:space="preserve">larger, </w:t>
      </w:r>
      <w:r>
        <w:rPr>
          <w:color w:val="F2665E"/>
        </w:rPr>
        <w:t>Greater Geelong</w:t>
      </w:r>
      <w:r>
        <w:rPr>
          <w:color w:val="F2665E"/>
          <w:spacing w:val="-9"/>
        </w:rPr>
        <w:t xml:space="preserve"> </w:t>
      </w:r>
      <w:r>
        <w:rPr>
          <w:color w:val="F2665E"/>
        </w:rPr>
        <w:t>community.</w:t>
      </w:r>
    </w:p>
    <w:p w:rsidR="003D10A3" w:rsidRDefault="007B0B5A">
      <w:pPr>
        <w:pStyle w:val="BodyText"/>
        <w:spacing w:before="3"/>
        <w:rPr>
          <w:sz w:val="15"/>
        </w:rPr>
      </w:pPr>
      <w:r>
        <w:br w:type="column"/>
      </w:r>
    </w:p>
    <w:p w:rsidR="003D10A3" w:rsidRDefault="007B0B5A">
      <w:pPr>
        <w:ind w:left="308"/>
        <w:rPr>
          <w:rFonts w:ascii="Calibri"/>
          <w:b/>
          <w:sz w:val="19"/>
        </w:rPr>
      </w:pPr>
      <w:r>
        <w:rPr>
          <w:rFonts w:ascii="Calibri"/>
          <w:b/>
          <w:color w:val="8ACED7"/>
          <w:sz w:val="19"/>
          <w:u w:val="single" w:color="8ACED7"/>
        </w:rPr>
        <w:t>ACTION W2.1.1</w:t>
      </w:r>
    </w:p>
    <w:p w:rsidR="003D10A3" w:rsidRDefault="007B0B5A">
      <w:pPr>
        <w:spacing w:before="134" w:line="273" w:lineRule="auto"/>
        <w:ind w:left="308" w:right="2114"/>
        <w:rPr>
          <w:b/>
          <w:sz w:val="19"/>
        </w:rPr>
      </w:pPr>
      <w:r>
        <w:rPr>
          <w:b/>
          <w:color w:val="005295"/>
          <w:sz w:val="19"/>
        </w:rPr>
        <w:t xml:space="preserve">Urban development will adopt 20-minute </w:t>
      </w:r>
      <w:proofErr w:type="spellStart"/>
      <w:r>
        <w:rPr>
          <w:b/>
          <w:color w:val="005295"/>
          <w:sz w:val="19"/>
        </w:rPr>
        <w:t>neighbourhood</w:t>
      </w:r>
      <w:proofErr w:type="spellEnd"/>
      <w:r>
        <w:rPr>
          <w:b/>
          <w:color w:val="005295"/>
          <w:sz w:val="19"/>
        </w:rPr>
        <w:t xml:space="preserve"> design principles.</w:t>
      </w:r>
    </w:p>
    <w:p w:rsidR="003D10A3" w:rsidRDefault="007B0B5A">
      <w:pPr>
        <w:pStyle w:val="BodyText"/>
        <w:spacing w:before="116" w:line="273" w:lineRule="auto"/>
        <w:ind w:left="308" w:right="919"/>
      </w:pPr>
      <w:r>
        <w:rPr>
          <w:color w:val="231F20"/>
        </w:rPr>
        <w:t xml:space="preserve">Geelong’s new </w:t>
      </w:r>
      <w:proofErr w:type="spellStart"/>
      <w:r>
        <w:rPr>
          <w:color w:val="231F20"/>
        </w:rPr>
        <w:t>neighbourhoods</w:t>
      </w:r>
      <w:proofErr w:type="spellEnd"/>
      <w:r>
        <w:rPr>
          <w:color w:val="231F20"/>
        </w:rPr>
        <w:t xml:space="preserve"> will allow residents to live locally and meet most of their everyday needs within a</w:t>
      </w:r>
    </w:p>
    <w:p w:rsidR="003D10A3" w:rsidRDefault="007B0B5A">
      <w:pPr>
        <w:pStyle w:val="BodyText"/>
        <w:spacing w:before="1" w:line="273" w:lineRule="auto"/>
        <w:ind w:left="308" w:right="792"/>
      </w:pPr>
      <w:r>
        <w:rPr>
          <w:color w:val="231F20"/>
        </w:rPr>
        <w:t xml:space="preserve">20-minute walk, cycle or local public transport trip of their home. The design of each </w:t>
      </w:r>
      <w:proofErr w:type="spellStart"/>
      <w:r>
        <w:rPr>
          <w:color w:val="231F20"/>
        </w:rPr>
        <w:t>neighbourhood</w:t>
      </w:r>
      <w:proofErr w:type="spellEnd"/>
      <w:r>
        <w:rPr>
          <w:color w:val="231F20"/>
        </w:rPr>
        <w:t xml:space="preserve"> will place activity </w:t>
      </w:r>
      <w:proofErr w:type="spellStart"/>
      <w:r>
        <w:rPr>
          <w:color w:val="231F20"/>
        </w:rPr>
        <w:t>centres</w:t>
      </w:r>
      <w:proofErr w:type="spellEnd"/>
      <w:r>
        <w:rPr>
          <w:color w:val="231F20"/>
        </w:rPr>
        <w:t xml:space="preserve">, health facilities and services, schools, local parks and recreation facilities along the Clever and Creative Corridor within the 20-minute </w:t>
      </w:r>
      <w:proofErr w:type="spellStart"/>
      <w:r>
        <w:rPr>
          <w:color w:val="231F20"/>
        </w:rPr>
        <w:t>neighbourhood</w:t>
      </w:r>
      <w:proofErr w:type="spellEnd"/>
      <w:r>
        <w:rPr>
          <w:color w:val="231F20"/>
        </w:rPr>
        <w:t xml:space="preserve"> catchments.</w:t>
      </w:r>
    </w:p>
    <w:p w:rsidR="003D10A3" w:rsidRDefault="003D10A3">
      <w:pPr>
        <w:pStyle w:val="BodyText"/>
        <w:spacing w:before="2"/>
        <w:rPr>
          <w:sz w:val="26"/>
        </w:rPr>
      </w:pPr>
    </w:p>
    <w:p w:rsidR="003D10A3" w:rsidRDefault="007B0B5A">
      <w:pPr>
        <w:ind w:left="308"/>
        <w:rPr>
          <w:rFonts w:ascii="Calibri"/>
          <w:b/>
          <w:sz w:val="19"/>
        </w:rPr>
      </w:pPr>
      <w:r>
        <w:rPr>
          <w:rFonts w:ascii="Calibri"/>
          <w:b/>
          <w:color w:val="8ACED7"/>
          <w:sz w:val="19"/>
          <w:u w:val="single" w:color="8ACED7"/>
        </w:rPr>
        <w:t>ACTION W2.1.2</w:t>
      </w:r>
    </w:p>
    <w:p w:rsidR="003D10A3" w:rsidRDefault="007B0B5A">
      <w:pPr>
        <w:spacing w:before="134" w:line="273" w:lineRule="auto"/>
        <w:ind w:left="308" w:right="675"/>
        <w:rPr>
          <w:b/>
          <w:sz w:val="19"/>
        </w:rPr>
      </w:pPr>
      <w:r>
        <w:rPr>
          <w:b/>
          <w:color w:val="005295"/>
          <w:sz w:val="19"/>
        </w:rPr>
        <w:t xml:space="preserve">Walkability and cycling for local trips will be </w:t>
      </w:r>
      <w:proofErr w:type="spellStart"/>
      <w:r>
        <w:rPr>
          <w:b/>
          <w:color w:val="005295"/>
          <w:sz w:val="19"/>
        </w:rPr>
        <w:t>prioritised</w:t>
      </w:r>
      <w:proofErr w:type="spellEnd"/>
      <w:r>
        <w:rPr>
          <w:b/>
          <w:color w:val="005295"/>
          <w:sz w:val="19"/>
        </w:rPr>
        <w:t xml:space="preserve"> in the design of </w:t>
      </w:r>
      <w:proofErr w:type="spellStart"/>
      <w:r>
        <w:rPr>
          <w:b/>
          <w:color w:val="005295"/>
          <w:sz w:val="19"/>
        </w:rPr>
        <w:t>neighbourhoods</w:t>
      </w:r>
      <w:proofErr w:type="spellEnd"/>
      <w:r>
        <w:rPr>
          <w:b/>
          <w:color w:val="005295"/>
          <w:sz w:val="19"/>
        </w:rPr>
        <w:t>.</w:t>
      </w:r>
    </w:p>
    <w:p w:rsidR="003D10A3" w:rsidRDefault="007B0B5A">
      <w:pPr>
        <w:pStyle w:val="BodyText"/>
        <w:spacing w:before="115" w:line="273" w:lineRule="auto"/>
        <w:ind w:left="308" w:right="855"/>
      </w:pPr>
      <w:r>
        <w:rPr>
          <w:color w:val="231F20"/>
        </w:rPr>
        <w:t xml:space="preserve">Vibrant, walkable and rideable </w:t>
      </w:r>
      <w:proofErr w:type="spellStart"/>
      <w:r>
        <w:rPr>
          <w:color w:val="231F20"/>
        </w:rPr>
        <w:t>neighbourhoods</w:t>
      </w:r>
      <w:proofErr w:type="spellEnd"/>
      <w:r>
        <w:rPr>
          <w:color w:val="231F20"/>
        </w:rPr>
        <w:t xml:space="preserve"> encourage people to walk and ride within the </w:t>
      </w:r>
      <w:proofErr w:type="spellStart"/>
      <w:r>
        <w:rPr>
          <w:color w:val="231F20"/>
        </w:rPr>
        <w:t>neighbourhood</w:t>
      </w:r>
      <w:proofErr w:type="spellEnd"/>
      <w:r>
        <w:rPr>
          <w:color w:val="231F20"/>
        </w:rPr>
        <w:t>.</w:t>
      </w:r>
    </w:p>
    <w:p w:rsidR="003D10A3" w:rsidRDefault="007B0B5A">
      <w:pPr>
        <w:pStyle w:val="BodyText"/>
        <w:spacing w:before="2" w:line="273" w:lineRule="auto"/>
        <w:ind w:left="308" w:right="898"/>
      </w:pPr>
      <w:r>
        <w:rPr>
          <w:color w:val="231F20"/>
        </w:rPr>
        <w:t xml:space="preserve">Compact </w:t>
      </w:r>
      <w:proofErr w:type="spellStart"/>
      <w:r>
        <w:rPr>
          <w:color w:val="231F20"/>
        </w:rPr>
        <w:t>neighbourhood</w:t>
      </w:r>
      <w:proofErr w:type="spellEnd"/>
      <w:r>
        <w:rPr>
          <w:color w:val="231F20"/>
        </w:rPr>
        <w:t xml:space="preserve"> structures set around the Clever and Creative Corridor will support a connected, safe and legible network of shared paths. Streetscape design will give priority to pedestrians and cyclists in </w:t>
      </w:r>
      <w:proofErr w:type="spellStart"/>
      <w:r>
        <w:rPr>
          <w:color w:val="231F20"/>
        </w:rPr>
        <w:t>neighbourhoods</w:t>
      </w:r>
      <w:proofErr w:type="spellEnd"/>
      <w:r>
        <w:rPr>
          <w:color w:val="231F20"/>
        </w:rPr>
        <w:t xml:space="preserve"> and activity </w:t>
      </w:r>
      <w:proofErr w:type="spellStart"/>
      <w:r>
        <w:rPr>
          <w:color w:val="231F20"/>
        </w:rPr>
        <w:t>centres</w:t>
      </w:r>
      <w:proofErr w:type="spellEnd"/>
      <w:r>
        <w:rPr>
          <w:color w:val="231F20"/>
        </w:rPr>
        <w:t xml:space="preserve"> to encourage healthy, active and engaging communities</w:t>
      </w:r>
    </w:p>
    <w:p w:rsidR="003D10A3" w:rsidRDefault="003D10A3">
      <w:pPr>
        <w:pStyle w:val="BodyText"/>
        <w:spacing w:before="2"/>
        <w:rPr>
          <w:sz w:val="26"/>
        </w:rPr>
      </w:pPr>
    </w:p>
    <w:p w:rsidR="003D10A3" w:rsidRDefault="007B0B5A">
      <w:pPr>
        <w:ind w:left="308"/>
        <w:rPr>
          <w:rFonts w:ascii="Calibri"/>
          <w:b/>
          <w:sz w:val="19"/>
        </w:rPr>
      </w:pPr>
      <w:r>
        <w:rPr>
          <w:rFonts w:ascii="Calibri"/>
          <w:b/>
          <w:color w:val="8ACED7"/>
          <w:sz w:val="19"/>
          <w:u w:val="single" w:color="8ACED7"/>
        </w:rPr>
        <w:t>ACTION W2.1.3</w:t>
      </w:r>
    </w:p>
    <w:p w:rsidR="003D10A3" w:rsidRDefault="007B0B5A">
      <w:pPr>
        <w:spacing w:before="134" w:line="273" w:lineRule="auto"/>
        <w:ind w:left="308" w:right="1048"/>
        <w:rPr>
          <w:b/>
          <w:sz w:val="19"/>
        </w:rPr>
      </w:pPr>
      <w:proofErr w:type="spellStart"/>
      <w:r>
        <w:rPr>
          <w:b/>
          <w:color w:val="005295"/>
          <w:sz w:val="19"/>
        </w:rPr>
        <w:t>Neighbourhoods</w:t>
      </w:r>
      <w:proofErr w:type="spellEnd"/>
      <w:r>
        <w:rPr>
          <w:b/>
          <w:color w:val="005295"/>
          <w:sz w:val="19"/>
        </w:rPr>
        <w:t xml:space="preserve"> will be designed to create a unique sense of place, character and identity.</w:t>
      </w:r>
    </w:p>
    <w:p w:rsidR="003D10A3" w:rsidRDefault="007B0B5A">
      <w:pPr>
        <w:pStyle w:val="BodyText"/>
        <w:spacing w:before="115" w:line="273" w:lineRule="auto"/>
        <w:ind w:left="308" w:right="999"/>
      </w:pPr>
      <w:proofErr w:type="spellStart"/>
      <w:r>
        <w:rPr>
          <w:color w:val="231F20"/>
        </w:rPr>
        <w:t>Neighbourhoods</w:t>
      </w:r>
      <w:proofErr w:type="spellEnd"/>
      <w:r>
        <w:rPr>
          <w:color w:val="231F20"/>
        </w:rPr>
        <w:t xml:space="preserve"> will enhance and interpret their unique localities including the natural characteristics, landform, features and heritage values. </w:t>
      </w:r>
      <w:proofErr w:type="spellStart"/>
      <w:r>
        <w:rPr>
          <w:color w:val="231F20"/>
        </w:rPr>
        <w:t>Neighbourhoods</w:t>
      </w:r>
      <w:proofErr w:type="spellEnd"/>
      <w:r>
        <w:rPr>
          <w:color w:val="231F20"/>
        </w:rPr>
        <w:t xml:space="preserve"> will offer unique interface treatments to the Clever and Creative Corridor that provide legibility in the urban landscape and deliver additional design initiatives in areas of limited </w:t>
      </w:r>
      <w:r>
        <w:rPr>
          <w:color w:val="231F20"/>
          <w:spacing w:val="-3"/>
        </w:rPr>
        <w:t>amenity.</w:t>
      </w:r>
    </w:p>
    <w:p w:rsidR="003D10A3" w:rsidRDefault="003D10A3">
      <w:pPr>
        <w:spacing w:line="273" w:lineRule="auto"/>
        <w:sectPr w:rsidR="003D10A3">
          <w:type w:val="continuous"/>
          <w:pgSz w:w="11910" w:h="16840"/>
          <w:pgMar w:top="1320" w:right="0" w:bottom="280" w:left="420" w:header="720" w:footer="720" w:gutter="0"/>
          <w:cols w:num="2" w:space="720" w:equalWidth="0">
            <w:col w:w="5355" w:space="40"/>
            <w:col w:w="6095"/>
          </w:cols>
        </w:sect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spacing w:before="9"/>
        <w:rPr>
          <w:sz w:val="22"/>
        </w:rPr>
      </w:pPr>
    </w:p>
    <w:p w:rsidR="003D10A3" w:rsidRDefault="003D10A3">
      <w:pPr>
        <w:rPr>
          <w:rFonts w:ascii="Calibri"/>
          <w:sz w:val="15"/>
        </w:rPr>
        <w:sectPr w:rsidR="003D10A3">
          <w:type w:val="continuous"/>
          <w:pgSz w:w="11910" w:h="16840"/>
          <w:pgMar w:top="1320" w:right="0" w:bottom="280" w:left="420" w:header="720" w:footer="720" w:gutter="0"/>
          <w:cols w:space="720"/>
        </w:sect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15"/>
        </w:rPr>
      </w:pPr>
    </w:p>
    <w:p w:rsidR="003D10A3" w:rsidRDefault="003D10A3">
      <w:pPr>
        <w:rPr>
          <w:rFonts w:ascii="Calibri"/>
          <w:sz w:val="15"/>
        </w:rPr>
        <w:sectPr w:rsidR="003D10A3">
          <w:headerReference w:type="default" r:id="rId374"/>
          <w:footerReference w:type="default" r:id="rId375"/>
          <w:pgSz w:w="11910" w:h="16840"/>
          <w:pgMar w:top="1580" w:right="0" w:bottom="600" w:left="420" w:header="0" w:footer="400" w:gutter="0"/>
          <w:pgNumType w:start="145"/>
          <w:cols w:space="720"/>
        </w:sectPr>
      </w:pPr>
    </w:p>
    <w:p w:rsidR="003D10A3" w:rsidRDefault="007B0B5A">
      <w:pPr>
        <w:spacing w:before="20"/>
        <w:ind w:left="383"/>
        <w:rPr>
          <w:rFonts w:ascii="Calibri"/>
          <w:b/>
          <w:sz w:val="19"/>
        </w:rPr>
      </w:pPr>
      <w:r>
        <w:rPr>
          <w:rFonts w:ascii="Calibri"/>
          <w:b/>
          <w:color w:val="8ACED7"/>
          <w:sz w:val="19"/>
          <w:u w:val="single" w:color="8ACED7"/>
        </w:rPr>
        <w:t>ACTION W2.1.4</w:t>
      </w:r>
    </w:p>
    <w:p w:rsidR="003D10A3" w:rsidRDefault="007B0B5A">
      <w:pPr>
        <w:spacing w:before="134" w:line="273" w:lineRule="auto"/>
        <w:ind w:left="383" w:right="246"/>
        <w:rPr>
          <w:b/>
          <w:sz w:val="19"/>
        </w:rPr>
      </w:pPr>
      <w:proofErr w:type="spellStart"/>
      <w:r>
        <w:rPr>
          <w:b/>
          <w:color w:val="005295"/>
          <w:sz w:val="19"/>
        </w:rPr>
        <w:t>Neighbourhoods</w:t>
      </w:r>
      <w:proofErr w:type="spellEnd"/>
      <w:r>
        <w:rPr>
          <w:b/>
          <w:color w:val="005295"/>
          <w:sz w:val="19"/>
        </w:rPr>
        <w:t xml:space="preserve"> along the river and creek corridors and conservation areas will respond to the significance of the environments.</w:t>
      </w:r>
    </w:p>
    <w:p w:rsidR="003D10A3" w:rsidRDefault="007B0B5A">
      <w:pPr>
        <w:pStyle w:val="BodyText"/>
        <w:spacing w:before="116" w:line="273" w:lineRule="auto"/>
        <w:ind w:left="383" w:right="-10"/>
      </w:pPr>
      <w:r>
        <w:rPr>
          <w:color w:val="231F20"/>
        </w:rPr>
        <w:t xml:space="preserve">Urban development adjoining the Barwon </w:t>
      </w:r>
      <w:r>
        <w:rPr>
          <w:color w:val="231F20"/>
          <w:spacing w:val="-3"/>
        </w:rPr>
        <w:t xml:space="preserve">River, </w:t>
      </w:r>
      <w:r>
        <w:rPr>
          <w:color w:val="231F20"/>
        </w:rPr>
        <w:t xml:space="preserve">Moorabool </w:t>
      </w:r>
      <w:r>
        <w:rPr>
          <w:color w:val="231F20"/>
          <w:spacing w:val="-3"/>
        </w:rPr>
        <w:t xml:space="preserve">River, </w:t>
      </w:r>
      <w:proofErr w:type="spellStart"/>
      <w:r>
        <w:rPr>
          <w:color w:val="231F20"/>
        </w:rPr>
        <w:t>Cowies</w:t>
      </w:r>
      <w:proofErr w:type="spellEnd"/>
      <w:r>
        <w:rPr>
          <w:color w:val="231F20"/>
        </w:rPr>
        <w:t xml:space="preserve"> Creek and Dog Rocks Flora and Fauna Sanctuary will highlight and enhance their natural features by framing the corridors with active frontages and streets that reflect their ecological significance.</w:t>
      </w:r>
    </w:p>
    <w:p w:rsidR="003D10A3" w:rsidRDefault="003D10A3">
      <w:pPr>
        <w:pStyle w:val="BodyText"/>
        <w:spacing w:before="1"/>
        <w:rPr>
          <w:sz w:val="26"/>
        </w:rPr>
      </w:pPr>
    </w:p>
    <w:p w:rsidR="003D10A3" w:rsidRDefault="007B0B5A">
      <w:pPr>
        <w:ind w:left="383"/>
        <w:rPr>
          <w:rFonts w:ascii="Calibri"/>
          <w:b/>
          <w:sz w:val="19"/>
        </w:rPr>
      </w:pPr>
      <w:r>
        <w:rPr>
          <w:rFonts w:ascii="Calibri"/>
          <w:b/>
          <w:color w:val="8ACED7"/>
          <w:sz w:val="19"/>
          <w:u w:val="single" w:color="8ACED7"/>
        </w:rPr>
        <w:t>ACTION W2.1.5</w:t>
      </w:r>
    </w:p>
    <w:p w:rsidR="003D10A3" w:rsidRDefault="007B0B5A">
      <w:pPr>
        <w:spacing w:before="134" w:line="273" w:lineRule="auto"/>
        <w:ind w:left="383" w:right="34"/>
        <w:rPr>
          <w:b/>
          <w:sz w:val="19"/>
        </w:rPr>
      </w:pPr>
      <w:r>
        <w:rPr>
          <w:b/>
          <w:color w:val="005295"/>
          <w:sz w:val="19"/>
        </w:rPr>
        <w:t>Public spaces will be designed to be safe, comfortable and inviting.</w:t>
      </w:r>
    </w:p>
    <w:p w:rsidR="003D10A3" w:rsidRDefault="007B0B5A">
      <w:pPr>
        <w:pStyle w:val="BodyText"/>
        <w:spacing w:before="116" w:line="273" w:lineRule="auto"/>
        <w:ind w:left="383" w:right="297"/>
      </w:pPr>
      <w:r>
        <w:rPr>
          <w:color w:val="231F20"/>
        </w:rPr>
        <w:t xml:space="preserve">Passive surveillance will be </w:t>
      </w:r>
      <w:proofErr w:type="spellStart"/>
      <w:r>
        <w:rPr>
          <w:color w:val="231F20"/>
        </w:rPr>
        <w:t>maximised</w:t>
      </w:r>
      <w:proofErr w:type="spellEnd"/>
      <w:r>
        <w:rPr>
          <w:color w:val="231F20"/>
        </w:rPr>
        <w:t xml:space="preserve"> to ensure public places feel safe and inviting.</w:t>
      </w:r>
    </w:p>
    <w:p w:rsidR="003D10A3" w:rsidRDefault="007B0B5A">
      <w:pPr>
        <w:spacing w:before="20"/>
        <w:ind w:left="305"/>
        <w:rPr>
          <w:rFonts w:ascii="Calibri"/>
          <w:b/>
          <w:sz w:val="19"/>
        </w:rPr>
      </w:pPr>
      <w:r>
        <w:br w:type="column"/>
      </w:r>
      <w:r>
        <w:rPr>
          <w:rFonts w:ascii="Calibri"/>
          <w:b/>
          <w:color w:val="8ACED7"/>
          <w:sz w:val="19"/>
          <w:u w:val="single" w:color="8ACED7"/>
        </w:rPr>
        <w:t>ACTION W2.1.6</w:t>
      </w:r>
    </w:p>
    <w:p w:rsidR="003D10A3" w:rsidRDefault="007B0B5A">
      <w:pPr>
        <w:spacing w:before="134" w:line="273" w:lineRule="auto"/>
        <w:ind w:left="305" w:right="941"/>
        <w:rPr>
          <w:b/>
          <w:sz w:val="19"/>
        </w:rPr>
      </w:pPr>
      <w:r>
        <w:rPr>
          <w:b/>
          <w:color w:val="005295"/>
          <w:sz w:val="19"/>
        </w:rPr>
        <w:t>Minimum density requirements will be applied to deliver a compact urban form as illustrated in Plan 26 and include:</w:t>
      </w:r>
    </w:p>
    <w:p w:rsidR="003D10A3" w:rsidRDefault="007B0B5A">
      <w:pPr>
        <w:numPr>
          <w:ilvl w:val="0"/>
          <w:numId w:val="58"/>
        </w:numPr>
        <w:tabs>
          <w:tab w:val="left" w:pos="665"/>
          <w:tab w:val="left" w:pos="666"/>
        </w:tabs>
        <w:spacing w:before="116" w:line="273" w:lineRule="auto"/>
        <w:ind w:left="665" w:right="1312" w:hanging="360"/>
        <w:rPr>
          <w:b/>
          <w:sz w:val="19"/>
        </w:rPr>
      </w:pPr>
      <w:r>
        <w:rPr>
          <w:b/>
          <w:color w:val="005295"/>
          <w:sz w:val="19"/>
        </w:rPr>
        <w:t xml:space="preserve">Medium density housing within 400 </w:t>
      </w:r>
      <w:proofErr w:type="spellStart"/>
      <w:r>
        <w:rPr>
          <w:b/>
          <w:color w:val="005295"/>
          <w:sz w:val="19"/>
        </w:rPr>
        <w:t>metres</w:t>
      </w:r>
      <w:proofErr w:type="spellEnd"/>
      <w:r>
        <w:rPr>
          <w:b/>
          <w:color w:val="005295"/>
          <w:sz w:val="19"/>
        </w:rPr>
        <w:t xml:space="preserve"> of </w:t>
      </w:r>
      <w:proofErr w:type="spellStart"/>
      <w:r>
        <w:rPr>
          <w:b/>
          <w:color w:val="005295"/>
          <w:sz w:val="19"/>
        </w:rPr>
        <w:t>neighbourhood</w:t>
      </w:r>
      <w:proofErr w:type="spellEnd"/>
      <w:r>
        <w:rPr>
          <w:b/>
          <w:color w:val="005295"/>
          <w:sz w:val="19"/>
        </w:rPr>
        <w:t xml:space="preserve"> activity </w:t>
      </w:r>
      <w:proofErr w:type="spellStart"/>
      <w:r>
        <w:rPr>
          <w:b/>
          <w:color w:val="005295"/>
          <w:sz w:val="19"/>
        </w:rPr>
        <w:t>centres</w:t>
      </w:r>
      <w:proofErr w:type="spellEnd"/>
      <w:r>
        <w:rPr>
          <w:b/>
          <w:color w:val="005295"/>
          <w:sz w:val="19"/>
        </w:rPr>
        <w:t xml:space="preserve"> and locations on the Clever and Creative Corridor that offer employment, public transport access and community</w:t>
      </w:r>
      <w:r>
        <w:rPr>
          <w:b/>
          <w:color w:val="005295"/>
          <w:spacing w:val="-2"/>
          <w:sz w:val="19"/>
        </w:rPr>
        <w:t xml:space="preserve"> </w:t>
      </w:r>
      <w:r>
        <w:rPr>
          <w:b/>
          <w:color w:val="005295"/>
          <w:sz w:val="19"/>
        </w:rPr>
        <w:t>hubs</w:t>
      </w:r>
    </w:p>
    <w:p w:rsidR="003D10A3" w:rsidRDefault="007B0B5A">
      <w:pPr>
        <w:pStyle w:val="ListParagraph"/>
        <w:numPr>
          <w:ilvl w:val="0"/>
          <w:numId w:val="58"/>
        </w:numPr>
        <w:tabs>
          <w:tab w:val="left" w:pos="665"/>
          <w:tab w:val="left" w:pos="666"/>
        </w:tabs>
        <w:spacing w:before="118" w:line="273" w:lineRule="auto"/>
        <w:ind w:left="665" w:right="1271" w:hanging="360"/>
        <w:rPr>
          <w:b/>
          <w:sz w:val="19"/>
        </w:rPr>
      </w:pPr>
      <w:r>
        <w:rPr>
          <w:b/>
          <w:color w:val="005295"/>
          <w:sz w:val="19"/>
        </w:rPr>
        <w:t xml:space="preserve">Higher densities within 800 </w:t>
      </w:r>
      <w:proofErr w:type="spellStart"/>
      <w:r>
        <w:rPr>
          <w:b/>
          <w:color w:val="005295"/>
          <w:sz w:val="19"/>
        </w:rPr>
        <w:t>metres</w:t>
      </w:r>
      <w:proofErr w:type="spellEnd"/>
      <w:r>
        <w:rPr>
          <w:b/>
          <w:color w:val="005295"/>
          <w:sz w:val="19"/>
        </w:rPr>
        <w:t xml:space="preserve"> of the sub- regional activity </w:t>
      </w:r>
      <w:proofErr w:type="spellStart"/>
      <w:r>
        <w:rPr>
          <w:b/>
          <w:color w:val="005295"/>
          <w:sz w:val="19"/>
        </w:rPr>
        <w:t>centre</w:t>
      </w:r>
      <w:proofErr w:type="spellEnd"/>
      <w:r>
        <w:rPr>
          <w:b/>
          <w:color w:val="005295"/>
          <w:sz w:val="19"/>
        </w:rPr>
        <w:t xml:space="preserve"> before transitioning to medium density within the outer half of this catchment.</w:t>
      </w:r>
    </w:p>
    <w:p w:rsidR="003D10A3" w:rsidRDefault="007B0B5A">
      <w:pPr>
        <w:pStyle w:val="BodyText"/>
        <w:spacing w:before="117" w:line="273" w:lineRule="auto"/>
        <w:ind w:left="305" w:right="877"/>
      </w:pPr>
      <w:r>
        <w:rPr>
          <w:color w:val="231F20"/>
        </w:rPr>
        <w:t xml:space="preserve">A compact urban form will support a higher population within </w:t>
      </w:r>
      <w:proofErr w:type="spellStart"/>
      <w:r>
        <w:rPr>
          <w:color w:val="231F20"/>
        </w:rPr>
        <w:t>neighbourhood</w:t>
      </w:r>
      <w:proofErr w:type="spellEnd"/>
      <w:r>
        <w:rPr>
          <w:color w:val="231F20"/>
        </w:rPr>
        <w:t xml:space="preserve"> catchments, providing the critical mass necessary to support high performing local economies and generate lively, active, </w:t>
      </w:r>
      <w:proofErr w:type="gramStart"/>
      <w:r>
        <w:rPr>
          <w:color w:val="231F20"/>
        </w:rPr>
        <w:t>socially-connected</w:t>
      </w:r>
      <w:proofErr w:type="gramEnd"/>
      <w:r>
        <w:rPr>
          <w:color w:val="231F20"/>
        </w:rPr>
        <w:t xml:space="preserve"> and interesting public spaces.</w:t>
      </w:r>
    </w:p>
    <w:p w:rsidR="003D10A3" w:rsidRDefault="003D10A3">
      <w:pPr>
        <w:pStyle w:val="BodyText"/>
        <w:spacing w:before="1"/>
        <w:rPr>
          <w:sz w:val="26"/>
        </w:rPr>
      </w:pPr>
    </w:p>
    <w:p w:rsidR="003D10A3" w:rsidRDefault="007B0B5A">
      <w:pPr>
        <w:ind w:left="305"/>
        <w:rPr>
          <w:rFonts w:ascii="Calibri"/>
          <w:b/>
          <w:sz w:val="19"/>
        </w:rPr>
      </w:pPr>
      <w:r>
        <w:rPr>
          <w:rFonts w:ascii="Calibri"/>
          <w:b/>
          <w:color w:val="8ACED7"/>
          <w:sz w:val="19"/>
          <w:u w:val="single" w:color="8ACED7"/>
        </w:rPr>
        <w:t>ACTION W2.1.7</w:t>
      </w:r>
    </w:p>
    <w:p w:rsidR="003D10A3" w:rsidRDefault="007B0B5A">
      <w:pPr>
        <w:spacing w:before="135" w:line="273" w:lineRule="auto"/>
        <w:ind w:left="305" w:right="1449"/>
        <w:rPr>
          <w:b/>
          <w:sz w:val="19"/>
        </w:rPr>
      </w:pPr>
      <w:r>
        <w:rPr>
          <w:b/>
          <w:color w:val="005295"/>
          <w:sz w:val="19"/>
        </w:rPr>
        <w:t>Subdivision layouts will be adapted to suit local landforms, key view lines and natural elements.</w:t>
      </w:r>
    </w:p>
    <w:p w:rsidR="003D10A3" w:rsidRDefault="007B0B5A">
      <w:pPr>
        <w:pStyle w:val="BodyText"/>
        <w:spacing w:before="115" w:line="273" w:lineRule="auto"/>
        <w:ind w:left="305" w:right="892"/>
      </w:pPr>
      <w:proofErr w:type="spellStart"/>
      <w:r>
        <w:rPr>
          <w:color w:val="231F20"/>
        </w:rPr>
        <w:t>Neighbourhood</w:t>
      </w:r>
      <w:proofErr w:type="spellEnd"/>
      <w:r>
        <w:rPr>
          <w:color w:val="231F20"/>
        </w:rPr>
        <w:t xml:space="preserve"> design will require subdivision layouts to suit local landforms and view lines whilst demonstrating environmentally sustainable design principles. Subdivision layouts will ensure that streets are oriented to </w:t>
      </w:r>
      <w:proofErr w:type="spellStart"/>
      <w:r>
        <w:rPr>
          <w:color w:val="231F20"/>
        </w:rPr>
        <w:t>maximise</w:t>
      </w:r>
      <w:proofErr w:type="spellEnd"/>
      <w:r>
        <w:rPr>
          <w:color w:val="231F20"/>
        </w:rPr>
        <w:t xml:space="preserve"> views to river and creek corridors and surrounding the lake and lakeside recreation areas. Street networks will encourage pedestrians and cyclists to use the Clever and Creative</w:t>
      </w:r>
      <w:r>
        <w:rPr>
          <w:color w:val="231F20"/>
          <w:spacing w:val="-2"/>
        </w:rPr>
        <w:t xml:space="preserve"> Corridor.</w:t>
      </w:r>
    </w:p>
    <w:p w:rsidR="003D10A3" w:rsidRDefault="003D10A3">
      <w:pPr>
        <w:spacing w:line="273" w:lineRule="auto"/>
        <w:sectPr w:rsidR="003D10A3">
          <w:type w:val="continuous"/>
          <w:pgSz w:w="11910" w:h="16840"/>
          <w:pgMar w:top="1320" w:right="0" w:bottom="280" w:left="420" w:header="720" w:footer="720" w:gutter="0"/>
          <w:cols w:num="2" w:space="720" w:equalWidth="0">
            <w:col w:w="5358" w:space="40"/>
            <w:col w:w="6092"/>
          </w:cols>
        </w:sectPr>
      </w:pPr>
    </w:p>
    <w:p w:rsidR="003D10A3" w:rsidRDefault="003D10A3">
      <w:pPr>
        <w:pStyle w:val="BodyText"/>
        <w:spacing w:before="6"/>
        <w:rPr>
          <w:sz w:val="1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6"/>
        <w:rPr>
          <w:rFonts w:ascii="Calibri"/>
          <w:b/>
          <w:sz w:val="21"/>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5"/>
        <w:rPr>
          <w:rFonts w:ascii="Calibri"/>
          <w:b/>
          <w:sz w:val="22"/>
        </w:rPr>
      </w:pPr>
    </w:p>
    <w:p w:rsidR="003A32A7" w:rsidRDefault="003A32A7">
      <w:pPr>
        <w:pStyle w:val="BodyText"/>
        <w:rPr>
          <w:rFonts w:ascii="Brandon Grotesque"/>
          <w:sz w:val="8"/>
        </w:rPr>
      </w:pPr>
      <w:r>
        <w:rPr>
          <w:rFonts w:ascii="Brandon Grotesque"/>
          <w:sz w:val="8"/>
        </w:rPr>
        <w:br w:type="page"/>
      </w:r>
    </w:p>
    <w:p w:rsidR="003D10A3" w:rsidRDefault="003A32A7">
      <w:pPr>
        <w:pStyle w:val="BodyText"/>
        <w:rPr>
          <w:rFonts w:ascii="Brandon Grotesque"/>
          <w:sz w:val="8"/>
        </w:rPr>
      </w:pPr>
      <w:r>
        <w:rPr>
          <w:rFonts w:ascii="Brandon Grotesque"/>
          <w:noProof/>
          <w:sz w:val="8"/>
        </w:rPr>
        <w:lastRenderedPageBreak/>
        <w:drawing>
          <wp:anchor distT="0" distB="0" distL="114300" distR="114300" simplePos="0" relativeHeight="488151552" behindDoc="0" locked="0" layoutInCell="1" allowOverlap="1">
            <wp:simplePos x="0" y="0"/>
            <wp:positionH relativeFrom="column">
              <wp:posOffset>-253449</wp:posOffset>
            </wp:positionH>
            <wp:positionV relativeFrom="paragraph">
              <wp:posOffset>-851453</wp:posOffset>
            </wp:positionV>
            <wp:extent cx="7566991" cy="10695691"/>
            <wp:effectExtent l="0" t="0" r="2540" b="0"/>
            <wp:wrapNone/>
            <wp:docPr id="991" name="Picture 99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 name="Picture 991" descr="Map&#10;&#10;Description automatically generated"/>
                    <pic:cNvPicPr/>
                  </pic:nvPicPr>
                  <pic:blipFill>
                    <a:blip r:embed="rId376" cstate="screen">
                      <a:extLst>
                        <a:ext uri="{28A0092B-C50C-407E-A947-70E740481C1C}">
                          <a14:useLocalDpi xmlns:a14="http://schemas.microsoft.com/office/drawing/2010/main"/>
                        </a:ext>
                      </a:extLst>
                    </a:blip>
                    <a:stretch>
                      <a:fillRect/>
                    </a:stretch>
                  </pic:blipFill>
                  <pic:spPr>
                    <a:xfrm>
                      <a:off x="0" y="0"/>
                      <a:ext cx="7573227" cy="10704506"/>
                    </a:xfrm>
                    <a:prstGeom prst="rect">
                      <a:avLst/>
                    </a:prstGeom>
                  </pic:spPr>
                </pic:pic>
              </a:graphicData>
            </a:graphic>
            <wp14:sizeRelH relativeFrom="page">
              <wp14:pctWidth>0</wp14:pctWidth>
            </wp14:sizeRelH>
            <wp14:sizeRelV relativeFrom="page">
              <wp14:pctHeight>0</wp14:pctHeight>
            </wp14:sizeRelV>
          </wp:anchor>
        </w:drawing>
      </w:r>
    </w:p>
    <w:p w:rsidR="003D10A3" w:rsidRDefault="003D10A3">
      <w:pPr>
        <w:pStyle w:val="BodyText"/>
        <w:rPr>
          <w:rFonts w:ascii="Brandon Grotesque"/>
          <w:sz w:val="8"/>
        </w:rPr>
      </w:pPr>
    </w:p>
    <w:p w:rsidR="003D10A3" w:rsidRDefault="003D10A3">
      <w:pPr>
        <w:pStyle w:val="BodyText"/>
        <w:rPr>
          <w:rFonts w:ascii="Brandon Grotesque"/>
          <w:sz w:val="8"/>
        </w:rPr>
      </w:pPr>
    </w:p>
    <w:p w:rsidR="003D10A3" w:rsidRDefault="003D10A3">
      <w:pPr>
        <w:pStyle w:val="BodyText"/>
        <w:rPr>
          <w:rFonts w:ascii="Brandon Grotesque"/>
          <w:sz w:val="8"/>
        </w:rPr>
      </w:pPr>
    </w:p>
    <w:p w:rsidR="003D10A3" w:rsidRDefault="003D10A3">
      <w:pPr>
        <w:rPr>
          <w:sz w:val="2"/>
          <w:szCs w:val="2"/>
        </w:rPr>
      </w:pPr>
    </w:p>
    <w:p w:rsidR="003A32A7" w:rsidRDefault="003A32A7">
      <w:pPr>
        <w:rPr>
          <w:sz w:val="2"/>
          <w:szCs w:val="2"/>
        </w:rPr>
        <w:sectPr w:rsidR="003A32A7">
          <w:headerReference w:type="even" r:id="rId377"/>
          <w:footerReference w:type="even" r:id="rId378"/>
          <w:type w:val="continuous"/>
          <w:pgSz w:w="11910" w:h="16840"/>
          <w:pgMar w:top="1320" w:right="0" w:bottom="280" w:left="420" w:header="720" w:footer="720" w:gutter="0"/>
          <w:cols w:space="720"/>
        </w:sectPr>
      </w:pPr>
    </w:p>
    <w:p w:rsidR="003D10A3" w:rsidRDefault="007B0B5A">
      <w:pPr>
        <w:pStyle w:val="Heading5"/>
        <w:spacing w:line="491" w:lineRule="exact"/>
      </w:pPr>
      <w:r>
        <w:rPr>
          <w:color w:val="8ACED7"/>
        </w:rPr>
        <w:lastRenderedPageBreak/>
        <w:t>NEIGHBOURHOOD</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13"/>
        <w:rPr>
          <w:rFonts w:ascii="Calibri"/>
          <w:b/>
          <w:sz w:val="23"/>
        </w:rPr>
      </w:pPr>
    </w:p>
    <w:p w:rsidR="003D10A3" w:rsidRDefault="007B0B5A">
      <w:pPr>
        <w:pStyle w:val="Heading7"/>
        <w:spacing w:line="218" w:lineRule="auto"/>
        <w:ind w:right="8177"/>
      </w:pPr>
      <w:r>
        <w:rPr>
          <w:color w:val="8ACED7"/>
        </w:rPr>
        <w:t>NEIGHBOURHOOD AMENITY</w:t>
      </w:r>
    </w:p>
    <w:p w:rsidR="003D10A3" w:rsidRDefault="007B0B5A">
      <w:pPr>
        <w:spacing w:before="106"/>
        <w:ind w:left="373"/>
        <w:rPr>
          <w:rFonts w:ascii="Calibri"/>
          <w:b/>
          <w:sz w:val="19"/>
        </w:rPr>
      </w:pPr>
      <w:r>
        <w:rPr>
          <w:rFonts w:ascii="Calibri"/>
          <w:b/>
          <w:color w:val="F2665E"/>
          <w:sz w:val="19"/>
        </w:rPr>
        <w:t>WESTERN GEELONG GROWTH AREA</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5"/>
        <w:rPr>
          <w:rFonts w:ascii="Calibri"/>
          <w:b/>
          <w:sz w:val="20"/>
        </w:rPr>
      </w:pPr>
    </w:p>
    <w:p w:rsidR="003D10A3" w:rsidRDefault="003D10A3">
      <w:pPr>
        <w:rPr>
          <w:rFonts w:ascii="Calibri"/>
          <w:sz w:val="20"/>
        </w:rPr>
        <w:sectPr w:rsidR="003D10A3">
          <w:headerReference w:type="default" r:id="rId379"/>
          <w:footerReference w:type="even" r:id="rId380"/>
          <w:footerReference w:type="default" r:id="rId381"/>
          <w:pgSz w:w="11910" w:h="16840"/>
          <w:pgMar w:top="920" w:right="0" w:bottom="600" w:left="420" w:header="0" w:footer="400" w:gutter="0"/>
          <w:pgNumType w:start="147"/>
          <w:cols w:space="720"/>
        </w:sectPr>
      </w:pPr>
    </w:p>
    <w:p w:rsidR="003D10A3" w:rsidRDefault="007B0B5A">
      <w:pPr>
        <w:spacing w:before="15"/>
        <w:ind w:left="377"/>
        <w:jc w:val="both"/>
        <w:rPr>
          <w:rFonts w:ascii="Calibri"/>
          <w:b/>
          <w:sz w:val="20"/>
        </w:rPr>
      </w:pPr>
      <w:r>
        <w:rPr>
          <w:rFonts w:ascii="Calibri"/>
          <w:b/>
          <w:color w:val="8ACED7"/>
          <w:sz w:val="20"/>
        </w:rPr>
        <w:t>CONTEXT</w:t>
      </w:r>
    </w:p>
    <w:p w:rsidR="003D10A3" w:rsidRDefault="003D10A3">
      <w:pPr>
        <w:pStyle w:val="BodyText"/>
        <w:spacing w:before="1"/>
        <w:rPr>
          <w:rFonts w:ascii="Calibri"/>
          <w:b/>
          <w:sz w:val="13"/>
        </w:rPr>
      </w:pPr>
    </w:p>
    <w:p w:rsidR="003D10A3" w:rsidRDefault="007B0B5A">
      <w:pPr>
        <w:pStyle w:val="BodyText"/>
        <w:spacing w:line="273" w:lineRule="auto"/>
        <w:ind w:left="373" w:right="34"/>
        <w:jc w:val="both"/>
      </w:pPr>
      <w:r>
        <w:rPr>
          <w:color w:val="F2665E"/>
        </w:rPr>
        <w:t xml:space="preserve">The appearance of a </w:t>
      </w:r>
      <w:proofErr w:type="spellStart"/>
      <w:r>
        <w:rPr>
          <w:color w:val="F2665E"/>
        </w:rPr>
        <w:t>neighbourhood</w:t>
      </w:r>
      <w:proofErr w:type="spellEnd"/>
      <w:r>
        <w:rPr>
          <w:color w:val="F2665E"/>
        </w:rPr>
        <w:t xml:space="preserve"> and its public realm is essential to its value within the community. </w:t>
      </w:r>
      <w:proofErr w:type="spellStart"/>
      <w:r>
        <w:rPr>
          <w:color w:val="F2665E"/>
        </w:rPr>
        <w:t>Neighbourhood</w:t>
      </w:r>
      <w:proofErr w:type="spellEnd"/>
      <w:r>
        <w:rPr>
          <w:color w:val="F2665E"/>
        </w:rPr>
        <w:t xml:space="preserve"> amenity builds social capital as it encourages residents</w:t>
      </w:r>
    </w:p>
    <w:p w:rsidR="003D10A3" w:rsidRDefault="007B0B5A">
      <w:pPr>
        <w:pStyle w:val="BodyText"/>
        <w:spacing w:before="3" w:line="273" w:lineRule="auto"/>
        <w:ind w:left="373" w:right="414"/>
      </w:pPr>
      <w:r>
        <w:rPr>
          <w:color w:val="F2665E"/>
        </w:rPr>
        <w:t>to use and enjoy their surroundings in daily life. Strong communities are connected, creative and set within a healthy environment that promotes activity, health and well-being.</w:t>
      </w:r>
    </w:p>
    <w:p w:rsidR="003D10A3" w:rsidRDefault="007B0B5A">
      <w:pPr>
        <w:pStyle w:val="BodyText"/>
        <w:spacing w:before="117" w:line="273" w:lineRule="auto"/>
        <w:ind w:left="373"/>
      </w:pPr>
      <w:proofErr w:type="spellStart"/>
      <w:r>
        <w:rPr>
          <w:color w:val="F2665E"/>
        </w:rPr>
        <w:t>Neighbourhood</w:t>
      </w:r>
      <w:proofErr w:type="spellEnd"/>
      <w:r>
        <w:rPr>
          <w:color w:val="F2665E"/>
        </w:rPr>
        <w:t xml:space="preserve"> amenity is experienced at the human scale. Residents, upon leaving their homes, should immediately feel encouraged to walk within their </w:t>
      </w:r>
      <w:proofErr w:type="spellStart"/>
      <w:r>
        <w:rPr>
          <w:color w:val="F2665E"/>
        </w:rPr>
        <w:t>neighbourhoods</w:t>
      </w:r>
      <w:proofErr w:type="spellEnd"/>
      <w:r>
        <w:rPr>
          <w:color w:val="F2665E"/>
        </w:rPr>
        <w:t xml:space="preserve"> and engage with their community. Tree- lined streetscapes and open spaces that are well</w:t>
      </w:r>
      <w:r>
        <w:rPr>
          <w:color w:val="F2665E"/>
          <w:spacing w:val="-22"/>
        </w:rPr>
        <w:t xml:space="preserve"> </w:t>
      </w:r>
      <w:r>
        <w:rPr>
          <w:color w:val="F2665E"/>
        </w:rPr>
        <w:t xml:space="preserve">vegetated and maintained create </w:t>
      </w:r>
      <w:proofErr w:type="spellStart"/>
      <w:r>
        <w:rPr>
          <w:color w:val="F2665E"/>
        </w:rPr>
        <w:t>neighbourhood</w:t>
      </w:r>
      <w:proofErr w:type="spellEnd"/>
      <w:r>
        <w:rPr>
          <w:color w:val="F2665E"/>
        </w:rPr>
        <w:t xml:space="preserve"> </w:t>
      </w:r>
      <w:r>
        <w:rPr>
          <w:color w:val="F2665E"/>
          <w:spacing w:val="-3"/>
        </w:rPr>
        <w:t xml:space="preserve">amenity. </w:t>
      </w:r>
      <w:r>
        <w:rPr>
          <w:color w:val="F2665E"/>
        </w:rPr>
        <w:t xml:space="preserve">Comfort, safety and </w:t>
      </w:r>
      <w:r>
        <w:rPr>
          <w:color w:val="F2665E"/>
          <w:spacing w:val="-3"/>
        </w:rPr>
        <w:t xml:space="preserve">nearby, </w:t>
      </w:r>
      <w:r>
        <w:rPr>
          <w:color w:val="F2665E"/>
        </w:rPr>
        <w:t>attractive destinations encourage engagement with the public</w:t>
      </w:r>
      <w:r>
        <w:rPr>
          <w:color w:val="F2665E"/>
          <w:spacing w:val="-5"/>
        </w:rPr>
        <w:t xml:space="preserve"> </w:t>
      </w:r>
      <w:r>
        <w:rPr>
          <w:color w:val="F2665E"/>
        </w:rPr>
        <w:t>realm.</w:t>
      </w:r>
    </w:p>
    <w:p w:rsidR="003D10A3" w:rsidRDefault="007B0B5A">
      <w:pPr>
        <w:pStyle w:val="BodyText"/>
        <w:spacing w:before="121" w:line="273" w:lineRule="auto"/>
        <w:ind w:left="373" w:right="26"/>
      </w:pPr>
      <w:r>
        <w:rPr>
          <w:color w:val="F2665E"/>
        </w:rPr>
        <w:t xml:space="preserve">Significant tree canopy in </w:t>
      </w:r>
      <w:proofErr w:type="spellStart"/>
      <w:r>
        <w:rPr>
          <w:color w:val="F2665E"/>
        </w:rPr>
        <w:t>neighbourhoods</w:t>
      </w:r>
      <w:proofErr w:type="spellEnd"/>
      <w:r>
        <w:rPr>
          <w:color w:val="F2665E"/>
        </w:rPr>
        <w:t xml:space="preserve"> is fundamental to delivering high amenity within the </w:t>
      </w:r>
      <w:proofErr w:type="spellStart"/>
      <w:r>
        <w:rPr>
          <w:color w:val="F2665E"/>
        </w:rPr>
        <w:t>neighbourhood</w:t>
      </w:r>
      <w:proofErr w:type="spellEnd"/>
      <w:r>
        <w:rPr>
          <w:color w:val="F2665E"/>
        </w:rPr>
        <w:t xml:space="preserve"> and creating achieving a sense of place. Tree canopy cover provides shade to reduce heat and sun exposure, provides</w:t>
      </w:r>
    </w:p>
    <w:p w:rsidR="003D10A3" w:rsidRDefault="007B0B5A">
      <w:pPr>
        <w:pStyle w:val="BodyText"/>
        <w:rPr>
          <w:sz w:val="20"/>
        </w:rPr>
      </w:pPr>
      <w:r>
        <w:br w:type="column"/>
      </w:r>
    </w:p>
    <w:p w:rsidR="003D10A3" w:rsidRDefault="003D10A3">
      <w:pPr>
        <w:pStyle w:val="BodyText"/>
        <w:spacing w:before="9"/>
        <w:rPr>
          <w:sz w:val="22"/>
        </w:rPr>
      </w:pPr>
    </w:p>
    <w:p w:rsidR="003D10A3" w:rsidRDefault="007B0B5A">
      <w:pPr>
        <w:pStyle w:val="BodyText"/>
        <w:spacing w:line="273" w:lineRule="auto"/>
        <w:ind w:left="300" w:right="898"/>
      </w:pPr>
      <w:r>
        <w:rPr>
          <w:color w:val="F2665E"/>
        </w:rPr>
        <w:t>visual interest, delivers energy savings in buildings, provides habitat for wildlife, abates wind and improves the value of the street.</w:t>
      </w:r>
    </w:p>
    <w:p w:rsidR="003D10A3" w:rsidRDefault="007B0B5A">
      <w:pPr>
        <w:pStyle w:val="BodyText"/>
        <w:spacing w:before="116" w:line="273" w:lineRule="auto"/>
        <w:ind w:left="300" w:right="826"/>
      </w:pPr>
      <w:r>
        <w:rPr>
          <w:color w:val="F2665E"/>
        </w:rPr>
        <w:t xml:space="preserve">Broadly, creating and maintaining </w:t>
      </w:r>
      <w:proofErr w:type="spellStart"/>
      <w:r>
        <w:rPr>
          <w:color w:val="F2665E"/>
        </w:rPr>
        <w:t>neighbourhood</w:t>
      </w:r>
      <w:proofErr w:type="spellEnd"/>
      <w:r>
        <w:rPr>
          <w:color w:val="F2665E"/>
        </w:rPr>
        <w:t xml:space="preserve"> amenity is fundamental to securing Geelong’s economic future.</w:t>
      </w:r>
    </w:p>
    <w:p w:rsidR="003D10A3" w:rsidRDefault="007B0B5A">
      <w:pPr>
        <w:pStyle w:val="BodyText"/>
        <w:spacing w:before="2" w:line="273" w:lineRule="auto"/>
        <w:ind w:left="300" w:right="888"/>
      </w:pPr>
      <w:r>
        <w:rPr>
          <w:color w:val="F2665E"/>
        </w:rPr>
        <w:t>The amenity of the city attracts new residents, supports businesses, facilitates major infrastructure and investment in the city and its tourism, arts, culture and events.</w:t>
      </w:r>
    </w:p>
    <w:p w:rsidR="003D10A3" w:rsidRDefault="007B0B5A">
      <w:pPr>
        <w:pStyle w:val="BodyText"/>
        <w:spacing w:before="116" w:line="273" w:lineRule="auto"/>
        <w:ind w:left="300" w:right="1405"/>
      </w:pPr>
      <w:r>
        <w:rPr>
          <w:color w:val="F2665E"/>
        </w:rPr>
        <w:t>The Western Geelong Growth Area has many natural amenities that will be complemented by high</w:t>
      </w:r>
    </w:p>
    <w:p w:rsidR="003D10A3" w:rsidRDefault="007B0B5A">
      <w:pPr>
        <w:pStyle w:val="BodyText"/>
        <w:spacing w:before="2" w:line="273" w:lineRule="auto"/>
        <w:ind w:left="300" w:right="845"/>
      </w:pPr>
      <w:proofErr w:type="spellStart"/>
      <w:r>
        <w:rPr>
          <w:color w:val="F2665E"/>
        </w:rPr>
        <w:t>neighbourhood</w:t>
      </w:r>
      <w:proofErr w:type="spellEnd"/>
      <w:r>
        <w:rPr>
          <w:color w:val="F2665E"/>
        </w:rPr>
        <w:t xml:space="preserve"> amenity. Other large areas are treeless pastoral land or in need of significant rehabilitation and will require significant and early investment in the cultivation of tree canopy by land developers.</w:t>
      </w:r>
    </w:p>
    <w:p w:rsidR="003D10A3" w:rsidRDefault="003D10A3">
      <w:pPr>
        <w:spacing w:line="273" w:lineRule="auto"/>
        <w:sectPr w:rsidR="003D10A3">
          <w:type w:val="continuous"/>
          <w:pgSz w:w="11910" w:h="16840"/>
          <w:pgMar w:top="1320" w:right="0" w:bottom="280" w:left="420" w:header="720" w:footer="720" w:gutter="0"/>
          <w:cols w:num="2" w:space="720" w:equalWidth="0">
            <w:col w:w="5363" w:space="40"/>
            <w:col w:w="6087"/>
          </w:cols>
        </w:sectPr>
      </w:pPr>
    </w:p>
    <w:p w:rsidR="003D10A3" w:rsidRDefault="007B0B5A">
      <w:pPr>
        <w:pStyle w:val="Heading5"/>
        <w:spacing w:line="491" w:lineRule="exact"/>
      </w:pPr>
      <w:r>
        <w:rPr>
          <w:color w:val="8ACED7"/>
        </w:rPr>
        <w:lastRenderedPageBreak/>
        <w:t>NEIGHBOURHOOD</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4"/>
        <w:rPr>
          <w:rFonts w:ascii="Calibri"/>
          <w:b/>
          <w:sz w:val="28"/>
        </w:rPr>
      </w:pPr>
    </w:p>
    <w:p w:rsidR="003D10A3" w:rsidRDefault="003D10A3">
      <w:pPr>
        <w:rPr>
          <w:rFonts w:ascii="Calibri"/>
          <w:sz w:val="28"/>
        </w:rPr>
        <w:sectPr w:rsidR="003D10A3">
          <w:headerReference w:type="even" r:id="rId382"/>
          <w:pgSz w:w="11910" w:h="16840"/>
          <w:pgMar w:top="920" w:right="0" w:bottom="600" w:left="420" w:header="0" w:footer="400" w:gutter="0"/>
          <w:cols w:space="720"/>
        </w:sectPr>
      </w:pPr>
    </w:p>
    <w:p w:rsidR="003D10A3" w:rsidRDefault="007B0B5A">
      <w:pPr>
        <w:spacing w:before="20"/>
        <w:ind w:left="372"/>
        <w:rPr>
          <w:rFonts w:ascii="Calibri"/>
          <w:b/>
          <w:sz w:val="19"/>
        </w:rPr>
      </w:pPr>
      <w:r>
        <w:rPr>
          <w:rFonts w:ascii="Calibri"/>
          <w:b/>
          <w:color w:val="8ACED7"/>
          <w:sz w:val="19"/>
          <w:u w:val="single" w:color="8ACED7"/>
        </w:rPr>
        <w:t>ACTION W2.2.1</w:t>
      </w:r>
    </w:p>
    <w:p w:rsidR="003D10A3" w:rsidRDefault="007B0B5A">
      <w:pPr>
        <w:spacing w:before="134" w:line="273" w:lineRule="auto"/>
        <w:ind w:left="372" w:right="22"/>
        <w:rPr>
          <w:b/>
          <w:sz w:val="19"/>
        </w:rPr>
      </w:pPr>
      <w:r>
        <w:rPr>
          <w:b/>
          <w:color w:val="005295"/>
          <w:spacing w:val="-4"/>
          <w:sz w:val="19"/>
        </w:rPr>
        <w:t xml:space="preserve">Tree </w:t>
      </w:r>
      <w:r>
        <w:rPr>
          <w:b/>
          <w:color w:val="005295"/>
          <w:sz w:val="19"/>
        </w:rPr>
        <w:t xml:space="preserve">canopy in the public realm will be </w:t>
      </w:r>
      <w:proofErr w:type="spellStart"/>
      <w:r>
        <w:rPr>
          <w:b/>
          <w:color w:val="005295"/>
          <w:sz w:val="19"/>
        </w:rPr>
        <w:t>maximised</w:t>
      </w:r>
      <w:proofErr w:type="spellEnd"/>
      <w:r>
        <w:rPr>
          <w:b/>
          <w:color w:val="005295"/>
          <w:sz w:val="19"/>
        </w:rPr>
        <w:t xml:space="preserve"> and contribute significantly to </w:t>
      </w:r>
      <w:proofErr w:type="spellStart"/>
      <w:r>
        <w:rPr>
          <w:b/>
          <w:color w:val="005295"/>
          <w:sz w:val="19"/>
        </w:rPr>
        <w:t>neighbourhood</w:t>
      </w:r>
      <w:proofErr w:type="spellEnd"/>
      <w:r>
        <w:rPr>
          <w:b/>
          <w:color w:val="005295"/>
          <w:sz w:val="19"/>
        </w:rPr>
        <w:t xml:space="preserve"> </w:t>
      </w:r>
      <w:r>
        <w:rPr>
          <w:b/>
          <w:color w:val="005295"/>
          <w:spacing w:val="-3"/>
          <w:sz w:val="19"/>
        </w:rPr>
        <w:t xml:space="preserve">amenity. </w:t>
      </w:r>
      <w:r>
        <w:rPr>
          <w:b/>
          <w:color w:val="005295"/>
          <w:spacing w:val="-4"/>
          <w:sz w:val="19"/>
        </w:rPr>
        <w:t xml:space="preserve">Tree </w:t>
      </w:r>
      <w:r>
        <w:rPr>
          <w:b/>
          <w:color w:val="005295"/>
          <w:sz w:val="19"/>
        </w:rPr>
        <w:t>canopy coverage, preferred species and priority locations for planting and revegetation</w:t>
      </w:r>
      <w:r>
        <w:rPr>
          <w:b/>
          <w:color w:val="005295"/>
          <w:spacing w:val="-9"/>
          <w:sz w:val="19"/>
        </w:rPr>
        <w:t xml:space="preserve"> </w:t>
      </w:r>
      <w:r>
        <w:rPr>
          <w:b/>
          <w:color w:val="005295"/>
          <w:sz w:val="19"/>
        </w:rPr>
        <w:t>will</w:t>
      </w:r>
    </w:p>
    <w:p w:rsidR="003D10A3" w:rsidRDefault="007B0B5A">
      <w:pPr>
        <w:spacing w:before="4" w:line="273" w:lineRule="auto"/>
        <w:ind w:left="372" w:right="128"/>
        <w:rPr>
          <w:b/>
          <w:sz w:val="19"/>
        </w:rPr>
      </w:pPr>
      <w:r>
        <w:rPr>
          <w:b/>
          <w:color w:val="005295"/>
          <w:sz w:val="19"/>
        </w:rPr>
        <w:t xml:space="preserve">be consistent with the directions of the </w:t>
      </w:r>
      <w:r>
        <w:rPr>
          <w:rFonts w:ascii="Arial-BoldItalicMT"/>
          <w:b/>
          <w:i/>
          <w:color w:val="005295"/>
          <w:sz w:val="19"/>
        </w:rPr>
        <w:t xml:space="preserve">Urban Forest Strategy </w:t>
      </w:r>
      <w:r>
        <w:rPr>
          <w:b/>
          <w:color w:val="005295"/>
          <w:sz w:val="19"/>
        </w:rPr>
        <w:t>to deliver:</w:t>
      </w:r>
    </w:p>
    <w:p w:rsidR="003D10A3" w:rsidRDefault="007B0B5A">
      <w:pPr>
        <w:numPr>
          <w:ilvl w:val="0"/>
          <w:numId w:val="58"/>
        </w:numPr>
        <w:tabs>
          <w:tab w:val="left" w:pos="543"/>
        </w:tabs>
        <w:spacing w:before="115" w:line="273" w:lineRule="auto"/>
        <w:ind w:left="542" w:right="134"/>
        <w:rPr>
          <w:b/>
          <w:sz w:val="19"/>
        </w:rPr>
      </w:pPr>
      <w:r>
        <w:rPr>
          <w:b/>
          <w:color w:val="005295"/>
          <w:sz w:val="19"/>
        </w:rPr>
        <w:t>High tree canopy coverage on public and private land at a minimum of 25% suburban tree canopy at key destinations and along the Clever and Creative Corridor with complimentary in-and above-ground infrastructure.</w:t>
      </w:r>
    </w:p>
    <w:p w:rsidR="003D10A3" w:rsidRDefault="007B0B5A">
      <w:pPr>
        <w:pStyle w:val="ListParagraph"/>
        <w:numPr>
          <w:ilvl w:val="0"/>
          <w:numId w:val="58"/>
        </w:numPr>
        <w:tabs>
          <w:tab w:val="left" w:pos="543"/>
        </w:tabs>
        <w:spacing w:before="118" w:line="273" w:lineRule="auto"/>
        <w:ind w:left="542" w:right="142"/>
        <w:rPr>
          <w:b/>
          <w:sz w:val="19"/>
        </w:rPr>
      </w:pPr>
      <w:r>
        <w:rPr>
          <w:b/>
          <w:color w:val="005295"/>
          <w:sz w:val="19"/>
        </w:rPr>
        <w:t>Priority tree planting at locations along waterways, open spaces and the integrated transport</w:t>
      </w:r>
      <w:r>
        <w:rPr>
          <w:b/>
          <w:color w:val="005295"/>
          <w:spacing w:val="-8"/>
          <w:sz w:val="19"/>
        </w:rPr>
        <w:t xml:space="preserve"> </w:t>
      </w:r>
      <w:r>
        <w:rPr>
          <w:b/>
          <w:color w:val="005295"/>
          <w:sz w:val="19"/>
        </w:rPr>
        <w:t>network</w:t>
      </w:r>
    </w:p>
    <w:p w:rsidR="003D10A3" w:rsidRDefault="007B0B5A">
      <w:pPr>
        <w:numPr>
          <w:ilvl w:val="0"/>
          <w:numId w:val="58"/>
        </w:numPr>
        <w:tabs>
          <w:tab w:val="left" w:pos="543"/>
        </w:tabs>
        <w:spacing w:before="115"/>
        <w:ind w:left="542"/>
        <w:rPr>
          <w:b/>
          <w:sz w:val="19"/>
        </w:rPr>
      </w:pPr>
      <w:r>
        <w:rPr>
          <w:b/>
          <w:color w:val="005295"/>
          <w:sz w:val="19"/>
        </w:rPr>
        <w:t>A mix of local, indigenous and exotic</w:t>
      </w:r>
      <w:r>
        <w:rPr>
          <w:b/>
          <w:color w:val="005295"/>
          <w:spacing w:val="-17"/>
          <w:sz w:val="19"/>
        </w:rPr>
        <w:t xml:space="preserve"> </w:t>
      </w:r>
      <w:r>
        <w:rPr>
          <w:b/>
          <w:color w:val="005295"/>
          <w:sz w:val="19"/>
        </w:rPr>
        <w:t>species</w:t>
      </w:r>
    </w:p>
    <w:p w:rsidR="003D10A3" w:rsidRDefault="007B0B5A">
      <w:pPr>
        <w:pStyle w:val="ListParagraph"/>
        <w:numPr>
          <w:ilvl w:val="0"/>
          <w:numId w:val="58"/>
        </w:numPr>
        <w:tabs>
          <w:tab w:val="left" w:pos="543"/>
        </w:tabs>
        <w:spacing w:before="145"/>
        <w:ind w:left="542"/>
        <w:rPr>
          <w:b/>
          <w:sz w:val="19"/>
        </w:rPr>
      </w:pPr>
      <w:r>
        <w:rPr>
          <w:b/>
          <w:color w:val="005295"/>
          <w:sz w:val="19"/>
        </w:rPr>
        <w:t>An extension of native</w:t>
      </w:r>
      <w:r>
        <w:rPr>
          <w:b/>
          <w:color w:val="005295"/>
          <w:spacing w:val="-4"/>
          <w:sz w:val="19"/>
        </w:rPr>
        <w:t xml:space="preserve"> </w:t>
      </w:r>
      <w:r>
        <w:rPr>
          <w:b/>
          <w:color w:val="005295"/>
          <w:sz w:val="19"/>
        </w:rPr>
        <w:t>canopy</w:t>
      </w:r>
    </w:p>
    <w:p w:rsidR="003D10A3" w:rsidRDefault="007B0B5A">
      <w:pPr>
        <w:pStyle w:val="BodyText"/>
        <w:spacing w:before="145" w:line="273" w:lineRule="auto"/>
        <w:ind w:left="372"/>
      </w:pPr>
      <w:r>
        <w:rPr>
          <w:color w:val="231F20"/>
        </w:rPr>
        <w:t xml:space="preserve">The </w:t>
      </w:r>
      <w:r>
        <w:rPr>
          <w:i/>
          <w:color w:val="231F20"/>
        </w:rPr>
        <w:t xml:space="preserve">Urban Forest Strategy </w:t>
      </w:r>
      <w:r>
        <w:rPr>
          <w:color w:val="231F20"/>
        </w:rPr>
        <w:t>sets key targets for performance of the public urban forest and provides a framework to encourage growth of the private realm urban forest. Tree planting will extend the canopy extent of conservation areas by using local indigenous species in the adjacent road networks.</w:t>
      </w:r>
    </w:p>
    <w:p w:rsidR="003D10A3" w:rsidRDefault="003D10A3">
      <w:pPr>
        <w:pStyle w:val="BodyText"/>
        <w:spacing w:before="2"/>
        <w:rPr>
          <w:sz w:val="26"/>
        </w:rPr>
      </w:pPr>
    </w:p>
    <w:p w:rsidR="003D10A3" w:rsidRDefault="007B0B5A">
      <w:pPr>
        <w:ind w:left="372"/>
        <w:rPr>
          <w:rFonts w:ascii="Calibri"/>
          <w:b/>
          <w:sz w:val="19"/>
        </w:rPr>
      </w:pPr>
      <w:r>
        <w:rPr>
          <w:rFonts w:ascii="Calibri"/>
          <w:b/>
          <w:color w:val="8ACED7"/>
          <w:sz w:val="19"/>
          <w:u w:val="single" w:color="8ACED7"/>
        </w:rPr>
        <w:t>ACTION W2.2.2</w:t>
      </w:r>
    </w:p>
    <w:p w:rsidR="003D10A3" w:rsidRDefault="007B0B5A">
      <w:pPr>
        <w:spacing w:before="134" w:line="273" w:lineRule="auto"/>
        <w:ind w:left="372" w:right="138"/>
        <w:rPr>
          <w:b/>
          <w:sz w:val="19"/>
        </w:rPr>
      </w:pPr>
      <w:r>
        <w:rPr>
          <w:b/>
          <w:color w:val="005295"/>
          <w:sz w:val="19"/>
        </w:rPr>
        <w:t>Streets will be orientated to key destinations and the open space network.</w:t>
      </w:r>
    </w:p>
    <w:p w:rsidR="003D10A3" w:rsidRDefault="007B0B5A">
      <w:pPr>
        <w:pStyle w:val="BodyText"/>
        <w:spacing w:before="116" w:line="273" w:lineRule="auto"/>
        <w:ind w:left="372"/>
      </w:pPr>
      <w:r>
        <w:rPr>
          <w:color w:val="231F20"/>
        </w:rPr>
        <w:t>The street network will create line of site and direct</w:t>
      </w:r>
      <w:r>
        <w:rPr>
          <w:color w:val="231F20"/>
          <w:spacing w:val="-31"/>
        </w:rPr>
        <w:t xml:space="preserve"> </w:t>
      </w:r>
      <w:r>
        <w:rPr>
          <w:color w:val="231F20"/>
        </w:rPr>
        <w:t xml:space="preserve">access to attractive destinations within </w:t>
      </w:r>
      <w:proofErr w:type="spellStart"/>
      <w:r>
        <w:rPr>
          <w:color w:val="231F20"/>
        </w:rPr>
        <w:t>neighbourhoods</w:t>
      </w:r>
      <w:proofErr w:type="spellEnd"/>
      <w:r>
        <w:rPr>
          <w:color w:val="231F20"/>
        </w:rPr>
        <w:t xml:space="preserve"> including the lake and lakeside recreation areas, river and creek corridors and Dog Rocks Flora and Fauna</w:t>
      </w:r>
      <w:r>
        <w:rPr>
          <w:color w:val="231F20"/>
          <w:spacing w:val="-15"/>
        </w:rPr>
        <w:t xml:space="preserve"> </w:t>
      </w:r>
      <w:r>
        <w:rPr>
          <w:color w:val="231F20"/>
        </w:rPr>
        <w:t>Sanctuary.</w:t>
      </w:r>
    </w:p>
    <w:p w:rsidR="003D10A3" w:rsidRDefault="007B0B5A">
      <w:pPr>
        <w:spacing w:before="20"/>
        <w:ind w:left="372"/>
        <w:rPr>
          <w:rFonts w:ascii="Calibri"/>
          <w:b/>
          <w:sz w:val="19"/>
        </w:rPr>
      </w:pPr>
      <w:r>
        <w:br w:type="column"/>
      </w:r>
      <w:r>
        <w:rPr>
          <w:rFonts w:ascii="Calibri"/>
          <w:b/>
          <w:color w:val="8ACED7"/>
          <w:sz w:val="19"/>
          <w:u w:val="single" w:color="8ACED7"/>
        </w:rPr>
        <w:t>ACTION W2.2.3</w:t>
      </w:r>
    </w:p>
    <w:p w:rsidR="003D10A3" w:rsidRDefault="007B0B5A">
      <w:pPr>
        <w:spacing w:before="134" w:line="273" w:lineRule="auto"/>
        <w:ind w:left="372" w:right="1369"/>
        <w:rPr>
          <w:b/>
          <w:sz w:val="19"/>
        </w:rPr>
      </w:pPr>
      <w:r>
        <w:rPr>
          <w:b/>
          <w:color w:val="005295"/>
          <w:sz w:val="19"/>
        </w:rPr>
        <w:t>Car parking in local streets will not dominate the streetscape.</w:t>
      </w:r>
    </w:p>
    <w:p w:rsidR="003D10A3" w:rsidRDefault="007B0B5A">
      <w:pPr>
        <w:pStyle w:val="BodyText"/>
        <w:spacing w:before="115" w:line="273" w:lineRule="auto"/>
        <w:ind w:left="372" w:right="850"/>
      </w:pPr>
      <w:r>
        <w:rPr>
          <w:color w:val="231F20"/>
        </w:rPr>
        <w:t>Streets will be designed for people and subdivision design will ensure that on-street parking does not dominate the streetscape in local streets. Street design will manage and limit excessive on-street parking.</w:t>
      </w:r>
    </w:p>
    <w:p w:rsidR="003D10A3" w:rsidRDefault="003D10A3">
      <w:pPr>
        <w:pStyle w:val="BodyText"/>
        <w:rPr>
          <w:sz w:val="26"/>
        </w:rPr>
      </w:pPr>
    </w:p>
    <w:p w:rsidR="003D10A3" w:rsidRDefault="007B0B5A">
      <w:pPr>
        <w:spacing w:before="1"/>
        <w:ind w:left="372"/>
        <w:rPr>
          <w:rFonts w:ascii="Calibri"/>
          <w:b/>
          <w:sz w:val="19"/>
        </w:rPr>
      </w:pPr>
      <w:r>
        <w:rPr>
          <w:rFonts w:ascii="Calibri"/>
          <w:b/>
          <w:color w:val="8ACED7"/>
          <w:sz w:val="19"/>
          <w:u w:val="single" w:color="8ACED7"/>
        </w:rPr>
        <w:t>ACTION W2.2.4</w:t>
      </w:r>
    </w:p>
    <w:p w:rsidR="003D10A3" w:rsidRDefault="007B0B5A">
      <w:pPr>
        <w:spacing w:before="134" w:line="273" w:lineRule="auto"/>
        <w:ind w:left="372" w:right="804"/>
        <w:rPr>
          <w:b/>
          <w:sz w:val="19"/>
        </w:rPr>
      </w:pPr>
      <w:r>
        <w:rPr>
          <w:b/>
          <w:color w:val="005295"/>
          <w:sz w:val="19"/>
        </w:rPr>
        <w:t>Public realm will be designed to be a comfortable, inviting, visually interesting and support biodiversity.</w:t>
      </w:r>
    </w:p>
    <w:p w:rsidR="003D10A3" w:rsidRDefault="007B0B5A">
      <w:pPr>
        <w:pStyle w:val="BodyText"/>
        <w:spacing w:before="115" w:line="273" w:lineRule="auto"/>
        <w:ind w:left="372" w:right="882"/>
      </w:pPr>
      <w:r>
        <w:rPr>
          <w:color w:val="231F20"/>
        </w:rPr>
        <w:t>The Clever and Creative Corridor will be a central location for focusing high quality investments in the public realm delivered in partnership with local artists, cultural and community groups to establish public events and art and creative community initiatives. The broader street network will incorporate mechanisms to allow for native, drought tolerant planting in nature strips.</w:t>
      </w:r>
    </w:p>
    <w:p w:rsidR="003D10A3" w:rsidRDefault="003D10A3">
      <w:pPr>
        <w:spacing w:line="273" w:lineRule="auto"/>
        <w:sectPr w:rsidR="003D10A3">
          <w:type w:val="continuous"/>
          <w:pgSz w:w="11910" w:h="16840"/>
          <w:pgMar w:top="1320" w:right="0" w:bottom="280" w:left="420" w:header="720" w:footer="720" w:gutter="0"/>
          <w:cols w:num="2" w:space="720" w:equalWidth="0">
            <w:col w:w="5282" w:space="65"/>
            <w:col w:w="6143"/>
          </w:cols>
        </w:sect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spacing w:before="4"/>
        <w:rPr>
          <w:sz w:val="26"/>
        </w:rPr>
      </w:pPr>
    </w:p>
    <w:p w:rsidR="003D10A3" w:rsidRDefault="007B0B5A">
      <w:pPr>
        <w:spacing w:before="20"/>
        <w:ind w:left="392"/>
        <w:rPr>
          <w:rFonts w:ascii="Calibri"/>
          <w:b/>
          <w:sz w:val="19"/>
        </w:rPr>
      </w:pPr>
      <w:r>
        <w:rPr>
          <w:rFonts w:ascii="Calibri"/>
          <w:b/>
          <w:color w:val="8ACED7"/>
          <w:sz w:val="19"/>
          <w:u w:val="single" w:color="8ACED7"/>
        </w:rPr>
        <w:t>ACTION W2.2.5</w:t>
      </w:r>
    </w:p>
    <w:p w:rsidR="003D10A3" w:rsidRDefault="007B0B5A">
      <w:pPr>
        <w:spacing w:before="134" w:line="273" w:lineRule="auto"/>
        <w:ind w:left="392" w:right="6220"/>
        <w:rPr>
          <w:b/>
          <w:sz w:val="19"/>
        </w:rPr>
      </w:pPr>
      <w:r>
        <w:rPr>
          <w:b/>
          <w:color w:val="005295"/>
          <w:sz w:val="19"/>
        </w:rPr>
        <w:t xml:space="preserve">High quality street furniture will be provided to </w:t>
      </w:r>
      <w:proofErr w:type="spellStart"/>
      <w:r>
        <w:rPr>
          <w:b/>
          <w:color w:val="005295"/>
          <w:sz w:val="19"/>
        </w:rPr>
        <w:t>maximise</w:t>
      </w:r>
      <w:proofErr w:type="spellEnd"/>
      <w:r>
        <w:rPr>
          <w:b/>
          <w:color w:val="005295"/>
          <w:sz w:val="19"/>
        </w:rPr>
        <w:t xml:space="preserve"> comfort for pedestrians, cyclists and public transport users at frequent spacing.</w:t>
      </w:r>
    </w:p>
    <w:p w:rsidR="003D10A3" w:rsidRDefault="007B0B5A">
      <w:pPr>
        <w:pStyle w:val="BodyText"/>
        <w:spacing w:before="116" w:line="273" w:lineRule="auto"/>
        <w:ind w:left="392" w:right="6272"/>
      </w:pPr>
      <w:r>
        <w:rPr>
          <w:color w:val="231F20"/>
        </w:rPr>
        <w:t xml:space="preserve">The Clever and Creative Corridor will be a focal point for delivery of </w:t>
      </w:r>
      <w:proofErr w:type="gramStart"/>
      <w:r>
        <w:rPr>
          <w:color w:val="231F20"/>
        </w:rPr>
        <w:t>high quality</w:t>
      </w:r>
      <w:proofErr w:type="gramEnd"/>
      <w:r>
        <w:rPr>
          <w:color w:val="231F20"/>
        </w:rPr>
        <w:t xml:space="preserve"> street furniture, including seats, shelters and rest areas that support sustainable transport modes. The broader street network will deliver street furniture in areas of high activity and at locations that capture key public views.</w:t>
      </w:r>
    </w:p>
    <w:p w:rsidR="003D10A3" w:rsidRDefault="003D10A3">
      <w:pPr>
        <w:spacing w:line="273" w:lineRule="auto"/>
        <w:sectPr w:rsidR="003D10A3">
          <w:headerReference w:type="default" r:id="rId383"/>
          <w:footerReference w:type="even" r:id="rId384"/>
          <w:footerReference w:type="default" r:id="rId385"/>
          <w:pgSz w:w="11910" w:h="16840"/>
          <w:pgMar w:top="1580" w:right="0" w:bottom="600" w:left="420" w:header="0" w:footer="400" w:gutter="0"/>
          <w:pgNumType w:start="149"/>
          <w:cols w:space="720"/>
        </w:sectPr>
      </w:pPr>
    </w:p>
    <w:p w:rsidR="003D10A3" w:rsidRDefault="003D10A3">
      <w:pPr>
        <w:pStyle w:val="BodyText"/>
        <w:spacing w:before="2"/>
        <w:rPr>
          <w:sz w:val="26"/>
        </w:rPr>
      </w:pPr>
    </w:p>
    <w:p w:rsidR="003D10A3" w:rsidRDefault="007B0B5A">
      <w:pPr>
        <w:ind w:left="392"/>
        <w:rPr>
          <w:rFonts w:ascii="Calibri"/>
          <w:b/>
          <w:sz w:val="19"/>
        </w:rPr>
      </w:pPr>
      <w:r>
        <w:rPr>
          <w:rFonts w:ascii="Calibri"/>
          <w:b/>
          <w:color w:val="8ACED7"/>
          <w:sz w:val="19"/>
          <w:u w:val="single" w:color="8ACED7"/>
        </w:rPr>
        <w:t>ACTION W2.2.6</w:t>
      </w:r>
    </w:p>
    <w:p w:rsidR="003D10A3" w:rsidRDefault="007B0B5A">
      <w:pPr>
        <w:spacing w:before="134" w:line="273" w:lineRule="auto"/>
        <w:ind w:left="392" w:right="148"/>
        <w:rPr>
          <w:b/>
          <w:sz w:val="19"/>
        </w:rPr>
      </w:pPr>
      <w:r>
        <w:rPr>
          <w:b/>
          <w:color w:val="005295"/>
          <w:sz w:val="19"/>
        </w:rPr>
        <w:t>Key existing arterial roads will be designed to ensure that upgrades and duplications reflect the urban nature of the area and provide high quality gateway treatments.</w:t>
      </w:r>
    </w:p>
    <w:p w:rsidR="003D10A3" w:rsidRDefault="007B0B5A">
      <w:pPr>
        <w:pStyle w:val="BodyText"/>
        <w:spacing w:before="118" w:line="273" w:lineRule="auto"/>
        <w:ind w:left="392" w:right="20"/>
      </w:pPr>
      <w:r>
        <w:rPr>
          <w:color w:val="231F20"/>
        </w:rPr>
        <w:t xml:space="preserve">Road design on existing arterial roads will ensure that design speeds, cross sections, intersection treatments and interfaces are designed to respect the urban nature of the area, </w:t>
      </w:r>
      <w:proofErr w:type="spellStart"/>
      <w:r>
        <w:rPr>
          <w:color w:val="231F20"/>
        </w:rPr>
        <w:t>minimise</w:t>
      </w:r>
      <w:proofErr w:type="spellEnd"/>
      <w:r>
        <w:rPr>
          <w:color w:val="231F20"/>
        </w:rPr>
        <w:t xml:space="preserve"> widths and </w:t>
      </w:r>
      <w:proofErr w:type="spellStart"/>
      <w:r>
        <w:rPr>
          <w:color w:val="231F20"/>
        </w:rPr>
        <w:t>prioritise</w:t>
      </w:r>
      <w:proofErr w:type="spellEnd"/>
      <w:r>
        <w:rPr>
          <w:color w:val="231F20"/>
        </w:rPr>
        <w:t xml:space="preserve"> pedestrians, cyclists and public transport, where appropriate.</w:t>
      </w:r>
    </w:p>
    <w:p w:rsidR="003D10A3" w:rsidRDefault="003D10A3">
      <w:pPr>
        <w:pStyle w:val="BodyText"/>
        <w:spacing w:before="1"/>
        <w:rPr>
          <w:sz w:val="26"/>
        </w:rPr>
      </w:pPr>
    </w:p>
    <w:p w:rsidR="003D10A3" w:rsidRDefault="007B0B5A">
      <w:pPr>
        <w:ind w:left="392"/>
        <w:rPr>
          <w:rFonts w:ascii="Calibri"/>
          <w:b/>
          <w:sz w:val="19"/>
        </w:rPr>
      </w:pPr>
      <w:r>
        <w:rPr>
          <w:rFonts w:ascii="Calibri"/>
          <w:b/>
          <w:color w:val="8ACED7"/>
          <w:sz w:val="19"/>
          <w:u w:val="single" w:color="8ACED7"/>
        </w:rPr>
        <w:t>ACTION W2.2.7</w:t>
      </w:r>
    </w:p>
    <w:p w:rsidR="003D10A3" w:rsidRDefault="007B0B5A">
      <w:pPr>
        <w:spacing w:before="134" w:line="273" w:lineRule="auto"/>
        <w:ind w:left="392" w:right="85"/>
        <w:rPr>
          <w:b/>
          <w:sz w:val="19"/>
        </w:rPr>
      </w:pPr>
      <w:r>
        <w:rPr>
          <w:b/>
          <w:color w:val="005295"/>
          <w:sz w:val="19"/>
        </w:rPr>
        <w:t xml:space="preserve">Medium and </w:t>
      </w:r>
      <w:proofErr w:type="gramStart"/>
      <w:r>
        <w:rPr>
          <w:b/>
          <w:color w:val="005295"/>
          <w:sz w:val="19"/>
        </w:rPr>
        <w:t>high density</w:t>
      </w:r>
      <w:proofErr w:type="gramEnd"/>
      <w:r>
        <w:rPr>
          <w:b/>
          <w:color w:val="005295"/>
          <w:sz w:val="19"/>
        </w:rPr>
        <w:t xml:space="preserve"> housing areas will incorporate higher quality public realm improvements to compensate for smaller private spaces.</w:t>
      </w:r>
    </w:p>
    <w:p w:rsidR="003D10A3" w:rsidRDefault="007B0B5A">
      <w:pPr>
        <w:pStyle w:val="BodyText"/>
        <w:spacing w:before="116" w:line="273" w:lineRule="auto"/>
        <w:ind w:left="392" w:right="48"/>
      </w:pPr>
      <w:r>
        <w:rPr>
          <w:color w:val="231F20"/>
        </w:rPr>
        <w:t xml:space="preserve">Medium and </w:t>
      </w:r>
      <w:proofErr w:type="gramStart"/>
      <w:r>
        <w:rPr>
          <w:color w:val="231F20"/>
        </w:rPr>
        <w:t>high density</w:t>
      </w:r>
      <w:proofErr w:type="gramEnd"/>
      <w:r>
        <w:rPr>
          <w:color w:val="231F20"/>
        </w:rPr>
        <w:t xml:space="preserve"> housing areas will deliver more intensely planted street trees and </w:t>
      </w:r>
      <w:proofErr w:type="spellStart"/>
      <w:r>
        <w:rPr>
          <w:color w:val="231F20"/>
        </w:rPr>
        <w:t>centralised</w:t>
      </w:r>
      <w:proofErr w:type="spellEnd"/>
      <w:r>
        <w:rPr>
          <w:color w:val="231F20"/>
        </w:rPr>
        <w:t xml:space="preserve"> local parks to beautify the public realm and compensate for the loss of planting opportunities in private</w:t>
      </w:r>
      <w:r>
        <w:rPr>
          <w:color w:val="231F20"/>
          <w:spacing w:val="-9"/>
        </w:rPr>
        <w:t xml:space="preserve"> </w:t>
      </w:r>
      <w:r>
        <w:rPr>
          <w:color w:val="231F20"/>
        </w:rPr>
        <w:t>gardens.</w:t>
      </w:r>
    </w:p>
    <w:p w:rsidR="003D10A3" w:rsidRDefault="007B0B5A">
      <w:pPr>
        <w:pStyle w:val="BodyText"/>
        <w:spacing w:before="7"/>
        <w:rPr>
          <w:sz w:val="13"/>
        </w:rPr>
      </w:pPr>
      <w:r>
        <w:br w:type="column"/>
      </w:r>
    </w:p>
    <w:p w:rsidR="003D10A3" w:rsidRDefault="00144AB9">
      <w:pPr>
        <w:spacing w:line="160" w:lineRule="exact"/>
        <w:ind w:left="907"/>
        <w:rPr>
          <w:sz w:val="14"/>
        </w:rPr>
      </w:pPr>
      <w:r>
        <w:rPr>
          <w:noProof/>
          <w:color w:val="231F20"/>
        </w:rPr>
        <mc:AlternateContent>
          <mc:Choice Requires="wps">
            <w:drawing>
              <wp:anchor distT="0" distB="0" distL="114300" distR="114300" simplePos="0" relativeHeight="488222208" behindDoc="0" locked="0" layoutInCell="1" allowOverlap="1" wp14:anchorId="335CEFE0" wp14:editId="0F6B414A">
                <wp:simplePos x="0" y="0"/>
                <wp:positionH relativeFrom="column">
                  <wp:posOffset>-179242</wp:posOffset>
                </wp:positionH>
                <wp:positionV relativeFrom="paragraph">
                  <wp:posOffset>169847</wp:posOffset>
                </wp:positionV>
                <wp:extent cx="2672862" cy="685800"/>
                <wp:effectExtent l="0" t="0" r="0" b="0"/>
                <wp:wrapNone/>
                <wp:docPr id="22" name="Text Box 22"/>
                <wp:cNvGraphicFramePr/>
                <a:graphic xmlns:a="http://schemas.openxmlformats.org/drawingml/2006/main">
                  <a:graphicData uri="http://schemas.microsoft.com/office/word/2010/wordprocessingShape">
                    <wps:wsp>
                      <wps:cNvSpPr txBox="1"/>
                      <wps:spPr>
                        <a:xfrm>
                          <a:off x="0" y="0"/>
                          <a:ext cx="2672862" cy="685800"/>
                        </a:xfrm>
                        <a:prstGeom prst="rect">
                          <a:avLst/>
                        </a:prstGeom>
                        <a:solidFill>
                          <a:schemeClr val="lt1"/>
                        </a:solidFill>
                        <a:ln w="6350">
                          <a:noFill/>
                        </a:ln>
                      </wps:spPr>
                      <wps:txbx>
                        <w:txbxContent>
                          <w:p w:rsidR="00370EBC" w:rsidRDefault="00370EBC" w:rsidP="00370EBC">
                            <w:pPr>
                              <w:spacing w:line="268" w:lineRule="auto"/>
                              <w:jc w:val="center"/>
                              <w:rPr>
                                <w:sz w:val="14"/>
                              </w:rPr>
                            </w:pPr>
                            <w:r>
                              <w:rPr>
                                <w:color w:val="939598"/>
                                <w:sz w:val="14"/>
                              </w:rPr>
                              <w:t>IMAGE IS NOT AVAILABLE WITHIN THIS VERION.</w:t>
                            </w:r>
                          </w:p>
                          <w:p w:rsidR="00370EBC" w:rsidRDefault="00370EBC" w:rsidP="00370EBC">
                            <w:pPr>
                              <w:spacing w:line="268" w:lineRule="auto"/>
                              <w:jc w:val="center"/>
                              <w:rPr>
                                <w:sz w:val="14"/>
                              </w:rPr>
                            </w:pPr>
                            <w:r>
                              <w:rPr>
                                <w:color w:val="939598"/>
                                <w:sz w:val="14"/>
                              </w:rPr>
                              <w:t xml:space="preserve">TO </w:t>
                            </w:r>
                            <w:r>
                              <w:rPr>
                                <w:color w:val="939598"/>
                                <w:spacing w:val="3"/>
                                <w:sz w:val="14"/>
                              </w:rPr>
                              <w:t xml:space="preserve">VIEW </w:t>
                            </w:r>
                            <w:r>
                              <w:rPr>
                                <w:color w:val="939598"/>
                                <w:spacing w:val="4"/>
                                <w:sz w:val="14"/>
                              </w:rPr>
                              <w:t xml:space="preserve">SUPPORTING </w:t>
                            </w:r>
                            <w:r>
                              <w:rPr>
                                <w:color w:val="939598"/>
                                <w:spacing w:val="5"/>
                                <w:sz w:val="14"/>
                              </w:rPr>
                              <w:t xml:space="preserve">VISUAL </w:t>
                            </w:r>
                            <w:r>
                              <w:rPr>
                                <w:color w:val="939598"/>
                                <w:spacing w:val="3"/>
                                <w:sz w:val="14"/>
                              </w:rPr>
                              <w:t xml:space="preserve">FOR THIS </w:t>
                            </w:r>
                            <w:proofErr w:type="gramStart"/>
                            <w:r>
                              <w:rPr>
                                <w:color w:val="939598"/>
                                <w:sz w:val="14"/>
                              </w:rPr>
                              <w:t>PAGE</w:t>
                            </w:r>
                            <w:proofErr w:type="gramEnd"/>
                            <w:r>
                              <w:rPr>
                                <w:color w:val="939598"/>
                                <w:sz w:val="14"/>
                              </w:rPr>
                              <w:t xml:space="preserve"> </w:t>
                            </w:r>
                            <w:r>
                              <w:rPr>
                                <w:color w:val="939598"/>
                                <w:spacing w:val="2"/>
                                <w:sz w:val="14"/>
                              </w:rPr>
                              <w:t xml:space="preserve">GO </w:t>
                            </w:r>
                            <w:r>
                              <w:rPr>
                                <w:color w:val="939598"/>
                                <w:sz w:val="14"/>
                              </w:rPr>
                              <w:t>TO</w:t>
                            </w:r>
                          </w:p>
                          <w:p w:rsidR="00370EBC" w:rsidRDefault="00370EBC" w:rsidP="00370EBC">
                            <w:pPr>
                              <w:spacing w:line="160" w:lineRule="exact"/>
                              <w:jc w:val="center"/>
                              <w:rPr>
                                <w:rStyle w:val="Hyperlink"/>
                                <w:sz w:val="14"/>
                              </w:rPr>
                            </w:pPr>
                            <w:hyperlink r:id="rId386" w:history="1">
                              <w:r w:rsidRPr="00D72CAB">
                                <w:rPr>
                                  <w:rStyle w:val="Hyperlink"/>
                                  <w:sz w:val="14"/>
                                </w:rPr>
                                <w:t xml:space="preserve">www.geelongaustralia.com.au/futuregrowth/default.aspx </w:t>
                              </w:r>
                            </w:hyperlink>
                          </w:p>
                          <w:p w:rsidR="00370EBC" w:rsidRDefault="00370EBC" w:rsidP="00370EBC">
                            <w:pPr>
                              <w:spacing w:line="160" w:lineRule="exact"/>
                              <w:jc w:val="center"/>
                              <w:rPr>
                                <w:color w:val="939598"/>
                                <w:sz w:val="14"/>
                              </w:rPr>
                            </w:pPr>
                            <w:r>
                              <w:rPr>
                                <w:color w:val="939598"/>
                                <w:sz w:val="14"/>
                              </w:rPr>
                              <w:t>TO ACCESS PDF.</w:t>
                            </w:r>
                          </w:p>
                          <w:p w:rsidR="00144AB9" w:rsidRDefault="00144AB9" w:rsidP="00144AB9">
                            <w:pPr>
                              <w:rPr>
                                <w:color w:val="939598"/>
                                <w:sz w:val="14"/>
                              </w:rPr>
                            </w:pPr>
                            <w:r>
                              <w:rPr>
                                <w:color w:val="939598"/>
                                <w:sz w:val="14"/>
                              </w:rPr>
                              <w:br w:type="page"/>
                            </w:r>
                          </w:p>
                          <w:p w:rsidR="00144AB9" w:rsidRDefault="00144AB9" w:rsidP="00144A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5CEFE0" id="Text Box 22" o:spid="_x0000_s1034" type="#_x0000_t202" style="position:absolute;left:0;text-align:left;margin-left:-14.1pt;margin-top:13.35pt;width:210.45pt;height:54pt;z-index:48822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" fillcolor="white [3201]" stroked="f" strokeweight=".5pt">
                <v:textbox>
                  <w:txbxContent>
                    <w:p w:rsidR="00370EBC" w:rsidRDefault="00370EBC" w:rsidP="00370EBC">
                      <w:pPr>
                        <w:spacing w:line="268" w:lineRule="auto"/>
                        <w:jc w:val="center"/>
                        <w:rPr>
                          <w:sz w:val="14"/>
                        </w:rPr>
                      </w:pPr>
                      <w:r>
                        <w:rPr>
                          <w:color w:val="939598"/>
                          <w:sz w:val="14"/>
                        </w:rPr>
                        <w:t>IMAGE IS NOT AVAILABLE WITHIN THIS VERION.</w:t>
                      </w:r>
                    </w:p>
                    <w:p w:rsidR="00370EBC" w:rsidRDefault="00370EBC" w:rsidP="00370EBC">
                      <w:pPr>
                        <w:spacing w:line="268" w:lineRule="auto"/>
                        <w:jc w:val="center"/>
                        <w:rPr>
                          <w:sz w:val="14"/>
                        </w:rPr>
                      </w:pPr>
                      <w:r>
                        <w:rPr>
                          <w:color w:val="939598"/>
                          <w:sz w:val="14"/>
                        </w:rPr>
                        <w:t xml:space="preserve">TO </w:t>
                      </w:r>
                      <w:r>
                        <w:rPr>
                          <w:color w:val="939598"/>
                          <w:spacing w:val="3"/>
                          <w:sz w:val="14"/>
                        </w:rPr>
                        <w:t xml:space="preserve">VIEW </w:t>
                      </w:r>
                      <w:r>
                        <w:rPr>
                          <w:color w:val="939598"/>
                          <w:spacing w:val="4"/>
                          <w:sz w:val="14"/>
                        </w:rPr>
                        <w:t xml:space="preserve">SUPPORTING </w:t>
                      </w:r>
                      <w:r>
                        <w:rPr>
                          <w:color w:val="939598"/>
                          <w:spacing w:val="5"/>
                          <w:sz w:val="14"/>
                        </w:rPr>
                        <w:t xml:space="preserve">VISUAL </w:t>
                      </w:r>
                      <w:r>
                        <w:rPr>
                          <w:color w:val="939598"/>
                          <w:spacing w:val="3"/>
                          <w:sz w:val="14"/>
                        </w:rPr>
                        <w:t xml:space="preserve">FOR THIS </w:t>
                      </w:r>
                      <w:proofErr w:type="gramStart"/>
                      <w:r>
                        <w:rPr>
                          <w:color w:val="939598"/>
                          <w:sz w:val="14"/>
                        </w:rPr>
                        <w:t>PAGE</w:t>
                      </w:r>
                      <w:proofErr w:type="gramEnd"/>
                      <w:r>
                        <w:rPr>
                          <w:color w:val="939598"/>
                          <w:sz w:val="14"/>
                        </w:rPr>
                        <w:t xml:space="preserve"> </w:t>
                      </w:r>
                      <w:r>
                        <w:rPr>
                          <w:color w:val="939598"/>
                          <w:spacing w:val="2"/>
                          <w:sz w:val="14"/>
                        </w:rPr>
                        <w:t xml:space="preserve">GO </w:t>
                      </w:r>
                      <w:r>
                        <w:rPr>
                          <w:color w:val="939598"/>
                          <w:sz w:val="14"/>
                        </w:rPr>
                        <w:t>TO</w:t>
                      </w:r>
                    </w:p>
                    <w:p w:rsidR="00370EBC" w:rsidRDefault="00370EBC" w:rsidP="00370EBC">
                      <w:pPr>
                        <w:spacing w:line="160" w:lineRule="exact"/>
                        <w:jc w:val="center"/>
                        <w:rPr>
                          <w:rStyle w:val="Hyperlink"/>
                          <w:sz w:val="14"/>
                        </w:rPr>
                      </w:pPr>
                      <w:hyperlink r:id="rId387" w:history="1">
                        <w:r w:rsidRPr="00D72CAB">
                          <w:rPr>
                            <w:rStyle w:val="Hyperlink"/>
                            <w:sz w:val="14"/>
                          </w:rPr>
                          <w:t xml:space="preserve">www.geelongaustralia.com.au/futuregrowth/default.aspx </w:t>
                        </w:r>
                      </w:hyperlink>
                    </w:p>
                    <w:p w:rsidR="00370EBC" w:rsidRDefault="00370EBC" w:rsidP="00370EBC">
                      <w:pPr>
                        <w:spacing w:line="160" w:lineRule="exact"/>
                        <w:jc w:val="center"/>
                        <w:rPr>
                          <w:color w:val="939598"/>
                          <w:sz w:val="14"/>
                        </w:rPr>
                      </w:pPr>
                      <w:r>
                        <w:rPr>
                          <w:color w:val="939598"/>
                          <w:sz w:val="14"/>
                        </w:rPr>
                        <w:t>TO ACCESS PDF.</w:t>
                      </w:r>
                    </w:p>
                    <w:p w:rsidR="00144AB9" w:rsidRDefault="00144AB9" w:rsidP="00144AB9">
                      <w:pPr>
                        <w:rPr>
                          <w:color w:val="939598"/>
                          <w:sz w:val="14"/>
                        </w:rPr>
                      </w:pPr>
                      <w:r>
                        <w:rPr>
                          <w:color w:val="939598"/>
                          <w:sz w:val="14"/>
                        </w:rPr>
                        <w:br w:type="page"/>
                      </w:r>
                    </w:p>
                    <w:p w:rsidR="00144AB9" w:rsidRDefault="00144AB9" w:rsidP="00144AB9"/>
                  </w:txbxContent>
                </v:textbox>
              </v:shape>
            </w:pict>
          </mc:Fallback>
        </mc:AlternateContent>
      </w:r>
    </w:p>
    <w:p w:rsidR="003D10A3" w:rsidRDefault="003D10A3">
      <w:pPr>
        <w:spacing w:line="160" w:lineRule="exact"/>
        <w:rPr>
          <w:sz w:val="14"/>
        </w:rPr>
        <w:sectPr w:rsidR="003D10A3">
          <w:type w:val="continuous"/>
          <w:pgSz w:w="11910" w:h="16840"/>
          <w:pgMar w:top="1320" w:right="0" w:bottom="280" w:left="420" w:header="720" w:footer="720" w:gutter="0"/>
          <w:cols w:num="2" w:space="720" w:equalWidth="0">
            <w:col w:w="5365" w:space="1318"/>
            <w:col w:w="4807"/>
          </w:cols>
        </w:sectPr>
      </w:pPr>
    </w:p>
    <w:p w:rsidR="003D10A3" w:rsidRDefault="007B0B5A">
      <w:pPr>
        <w:pStyle w:val="Heading5"/>
        <w:spacing w:line="491" w:lineRule="exact"/>
      </w:pPr>
      <w:r>
        <w:rPr>
          <w:color w:val="8ACED7"/>
        </w:rPr>
        <w:lastRenderedPageBreak/>
        <w:t>NEIGHBOURHOOD</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11"/>
        <w:rPr>
          <w:rFonts w:ascii="Calibri"/>
          <w:b/>
          <w:sz w:val="21"/>
        </w:rPr>
      </w:pPr>
    </w:p>
    <w:p w:rsidR="003D10A3" w:rsidRDefault="003D10A3">
      <w:pPr>
        <w:rPr>
          <w:rFonts w:ascii="Calibri"/>
          <w:sz w:val="21"/>
        </w:rPr>
        <w:sectPr w:rsidR="003D10A3">
          <w:headerReference w:type="even" r:id="rId388"/>
          <w:pgSz w:w="11910" w:h="16840"/>
          <w:pgMar w:top="920" w:right="0" w:bottom="600" w:left="420" w:header="0" w:footer="400" w:gutter="0"/>
          <w:cols w:space="720"/>
        </w:sectPr>
      </w:pPr>
    </w:p>
    <w:p w:rsidR="003D10A3" w:rsidRDefault="007B0B5A">
      <w:pPr>
        <w:pStyle w:val="Heading7"/>
        <w:spacing w:before="97" w:line="218" w:lineRule="auto"/>
        <w:ind w:right="773"/>
      </w:pPr>
      <w:r>
        <w:rPr>
          <w:color w:val="8ACED7"/>
        </w:rPr>
        <w:t>NEIGHBOURHOOD SUSTAINABILITY</w:t>
      </w:r>
    </w:p>
    <w:p w:rsidR="003D10A3" w:rsidRDefault="007B0B5A">
      <w:pPr>
        <w:spacing w:line="270" w:lineRule="exact"/>
        <w:ind w:left="373"/>
        <w:rPr>
          <w:rFonts w:ascii="Calibri"/>
          <w:b/>
          <w:sz w:val="19"/>
        </w:rPr>
      </w:pPr>
      <w:r>
        <w:rPr>
          <w:rFonts w:ascii="Calibri"/>
          <w:b/>
          <w:color w:val="F2665E"/>
          <w:sz w:val="19"/>
        </w:rPr>
        <w:t>WESTERN GEELONG GROWTH AREA</w:t>
      </w:r>
    </w:p>
    <w:p w:rsidR="003D10A3" w:rsidRDefault="003D10A3">
      <w:pPr>
        <w:pStyle w:val="BodyText"/>
        <w:rPr>
          <w:rFonts w:ascii="Calibri"/>
          <w:b/>
          <w:sz w:val="18"/>
        </w:rPr>
      </w:pPr>
    </w:p>
    <w:p w:rsidR="003D10A3" w:rsidRDefault="003D10A3">
      <w:pPr>
        <w:pStyle w:val="BodyText"/>
        <w:rPr>
          <w:rFonts w:ascii="Calibri"/>
          <w:b/>
          <w:sz w:val="18"/>
        </w:rPr>
      </w:pPr>
    </w:p>
    <w:p w:rsidR="003D10A3" w:rsidRDefault="003D10A3">
      <w:pPr>
        <w:pStyle w:val="BodyText"/>
        <w:spacing w:before="10"/>
        <w:rPr>
          <w:rFonts w:ascii="Calibri"/>
          <w:b/>
          <w:sz w:val="22"/>
        </w:rPr>
      </w:pPr>
    </w:p>
    <w:p w:rsidR="003D10A3" w:rsidRDefault="007B0B5A">
      <w:pPr>
        <w:ind w:left="377"/>
        <w:rPr>
          <w:rFonts w:ascii="Calibri"/>
          <w:b/>
          <w:sz w:val="20"/>
        </w:rPr>
      </w:pPr>
      <w:r>
        <w:rPr>
          <w:rFonts w:ascii="Calibri"/>
          <w:b/>
          <w:color w:val="8ACED7"/>
          <w:sz w:val="20"/>
        </w:rPr>
        <w:t>CONTEXT</w:t>
      </w:r>
    </w:p>
    <w:p w:rsidR="003D10A3" w:rsidRDefault="003D10A3">
      <w:pPr>
        <w:pStyle w:val="BodyText"/>
        <w:spacing w:before="1"/>
        <w:rPr>
          <w:rFonts w:ascii="Calibri"/>
          <w:b/>
          <w:sz w:val="13"/>
        </w:rPr>
      </w:pPr>
    </w:p>
    <w:p w:rsidR="003D10A3" w:rsidRDefault="007B0B5A">
      <w:pPr>
        <w:pStyle w:val="BodyText"/>
        <w:spacing w:line="273" w:lineRule="auto"/>
        <w:ind w:left="373"/>
      </w:pPr>
      <w:r>
        <w:rPr>
          <w:color w:val="F2665E"/>
        </w:rPr>
        <w:t>Greater Geelong is a One Planet Council that is</w:t>
      </w:r>
      <w:r>
        <w:rPr>
          <w:color w:val="F2665E"/>
          <w:spacing w:val="-12"/>
        </w:rPr>
        <w:t xml:space="preserve"> </w:t>
      </w:r>
      <w:r>
        <w:rPr>
          <w:color w:val="F2665E"/>
        </w:rPr>
        <w:t xml:space="preserve">committed to creating a carbon neutral city-region as part of a clever and creative future. Creating new </w:t>
      </w:r>
      <w:proofErr w:type="spellStart"/>
      <w:r>
        <w:rPr>
          <w:color w:val="F2665E"/>
        </w:rPr>
        <w:t>neighbourhoods</w:t>
      </w:r>
      <w:proofErr w:type="spellEnd"/>
      <w:r>
        <w:rPr>
          <w:color w:val="F2665E"/>
        </w:rPr>
        <w:t xml:space="preserve"> that are climate resilient, net carbon positive and environmentally sustainable is essential to achieving the community’s vision for prosperous, healthy communities within Greater Geelong.</w:t>
      </w:r>
    </w:p>
    <w:p w:rsidR="003D10A3" w:rsidRDefault="007B0B5A">
      <w:pPr>
        <w:pStyle w:val="BodyText"/>
        <w:spacing w:before="120" w:line="273" w:lineRule="auto"/>
        <w:ind w:left="373" w:right="773"/>
      </w:pPr>
      <w:r>
        <w:rPr>
          <w:color w:val="F2665E"/>
        </w:rPr>
        <w:t>Highly responsive and integrated environmentally sustainable design of infrastructure and the built</w:t>
      </w:r>
    </w:p>
    <w:p w:rsidR="003D10A3" w:rsidRDefault="007B0B5A">
      <w:pPr>
        <w:pStyle w:val="BodyText"/>
        <w:spacing w:before="2" w:line="273" w:lineRule="auto"/>
        <w:ind w:left="373" w:right="519"/>
      </w:pPr>
      <w:r>
        <w:rPr>
          <w:color w:val="F2665E"/>
        </w:rPr>
        <w:t xml:space="preserve">and natural environment is fundamental to achieving sustainable </w:t>
      </w:r>
      <w:proofErr w:type="spellStart"/>
      <w:r>
        <w:rPr>
          <w:color w:val="F2665E"/>
        </w:rPr>
        <w:t>neighbourhoods</w:t>
      </w:r>
      <w:proofErr w:type="spellEnd"/>
      <w:r>
        <w:rPr>
          <w:color w:val="F2665E"/>
        </w:rPr>
        <w:t>.</w:t>
      </w:r>
    </w:p>
    <w:p w:rsidR="003D10A3" w:rsidRDefault="007B0B5A">
      <w:pPr>
        <w:pStyle w:val="BodyText"/>
        <w:spacing w:before="115" w:line="273" w:lineRule="auto"/>
        <w:ind w:left="373" w:right="12"/>
      </w:pPr>
      <w:r>
        <w:rPr>
          <w:color w:val="F2665E"/>
        </w:rPr>
        <w:t>Delivering integrated water management solutions in the Western Geelong Growth Area is critical to protecting and enhancing its natural environment and maintaining healthy waterways.</w:t>
      </w:r>
    </w:p>
    <w:p w:rsidR="003D10A3" w:rsidRDefault="007B0B5A">
      <w:pPr>
        <w:pStyle w:val="BodyText"/>
        <w:spacing w:before="117" w:line="273" w:lineRule="auto"/>
        <w:ind w:left="373" w:right="44"/>
      </w:pPr>
      <w:r>
        <w:rPr>
          <w:color w:val="F2665E"/>
        </w:rPr>
        <w:t>The Clever and Creative Corridor will showcase how implementation of environmentally sustainable design, integrated water management and smart city technologies can be implemented within new communities.</w:t>
      </w:r>
    </w:p>
    <w:p w:rsidR="003D10A3" w:rsidRDefault="007B0B5A">
      <w:pPr>
        <w:spacing w:before="20"/>
        <w:ind w:left="345"/>
        <w:rPr>
          <w:rFonts w:ascii="Calibri"/>
          <w:b/>
          <w:sz w:val="19"/>
        </w:rPr>
      </w:pPr>
      <w:r>
        <w:br w:type="column"/>
      </w:r>
      <w:r>
        <w:rPr>
          <w:rFonts w:ascii="Calibri"/>
          <w:b/>
          <w:color w:val="8ACED7"/>
          <w:sz w:val="19"/>
          <w:u w:val="single" w:color="8ACED7"/>
        </w:rPr>
        <w:t>ACTION W2.3.1</w:t>
      </w:r>
    </w:p>
    <w:p w:rsidR="003D10A3" w:rsidRDefault="007B0B5A">
      <w:pPr>
        <w:spacing w:before="134" w:line="273" w:lineRule="auto"/>
        <w:ind w:left="345" w:right="890"/>
        <w:rPr>
          <w:b/>
          <w:sz w:val="19"/>
        </w:rPr>
      </w:pPr>
      <w:r>
        <w:rPr>
          <w:b/>
          <w:color w:val="005295"/>
          <w:sz w:val="19"/>
        </w:rPr>
        <w:t xml:space="preserve">Urban development will be designed to achieve a </w:t>
      </w:r>
      <w:proofErr w:type="gramStart"/>
      <w:r>
        <w:rPr>
          <w:b/>
          <w:color w:val="005295"/>
          <w:sz w:val="19"/>
        </w:rPr>
        <w:t>zero carbon</w:t>
      </w:r>
      <w:proofErr w:type="gramEnd"/>
      <w:r>
        <w:rPr>
          <w:b/>
          <w:color w:val="005295"/>
          <w:sz w:val="19"/>
        </w:rPr>
        <w:t xml:space="preserve"> future for the Greater Geelong city-region.</w:t>
      </w:r>
    </w:p>
    <w:p w:rsidR="003D10A3" w:rsidRDefault="007B0B5A">
      <w:pPr>
        <w:pStyle w:val="BodyText"/>
        <w:spacing w:before="115" w:line="273" w:lineRule="auto"/>
        <w:ind w:left="345" w:right="1132"/>
      </w:pPr>
      <w:r>
        <w:rPr>
          <w:color w:val="231F20"/>
        </w:rPr>
        <w:t>An environmentally sustainable design (ESD) action plan will be prepared for each precinct structure plan demonstrating the actions that urban development will take to contribute net zero carbon to the city. A ‘smart city’ strategy will be included within the action plan that</w:t>
      </w:r>
    </w:p>
    <w:p w:rsidR="003D10A3" w:rsidRDefault="007B0B5A">
      <w:pPr>
        <w:pStyle w:val="BodyText"/>
        <w:spacing w:before="5" w:line="273" w:lineRule="auto"/>
        <w:ind w:left="345" w:right="782"/>
      </w:pPr>
      <w:r>
        <w:rPr>
          <w:color w:val="231F20"/>
        </w:rPr>
        <w:t xml:space="preserve">establishes a framework for monitoring the performance of new </w:t>
      </w:r>
      <w:proofErr w:type="spellStart"/>
      <w:r>
        <w:rPr>
          <w:color w:val="231F20"/>
        </w:rPr>
        <w:t>neighbourhoods</w:t>
      </w:r>
      <w:proofErr w:type="spellEnd"/>
      <w:r>
        <w:rPr>
          <w:color w:val="231F20"/>
        </w:rPr>
        <w:t xml:space="preserve"> in delivering sustainable development and more efficient urban service systems. The Clever and Creative Corridor will support implementation of these technologies.</w:t>
      </w:r>
    </w:p>
    <w:p w:rsidR="003D10A3" w:rsidRDefault="003D10A3">
      <w:pPr>
        <w:pStyle w:val="BodyText"/>
        <w:spacing w:before="1"/>
        <w:rPr>
          <w:sz w:val="26"/>
        </w:rPr>
      </w:pPr>
    </w:p>
    <w:p w:rsidR="003D10A3" w:rsidRDefault="007B0B5A">
      <w:pPr>
        <w:ind w:left="345"/>
        <w:rPr>
          <w:rFonts w:ascii="Calibri"/>
          <w:b/>
          <w:sz w:val="19"/>
        </w:rPr>
      </w:pPr>
      <w:r>
        <w:rPr>
          <w:rFonts w:ascii="Calibri"/>
          <w:b/>
          <w:color w:val="8ACED7"/>
          <w:sz w:val="19"/>
          <w:u w:val="single" w:color="8ACED7"/>
        </w:rPr>
        <w:t>ACTION W2.3.2</w:t>
      </w:r>
    </w:p>
    <w:p w:rsidR="003D10A3" w:rsidRDefault="007B0B5A">
      <w:pPr>
        <w:spacing w:before="134" w:line="273" w:lineRule="auto"/>
        <w:ind w:left="345" w:right="858"/>
        <w:rPr>
          <w:b/>
          <w:sz w:val="19"/>
        </w:rPr>
      </w:pPr>
      <w:proofErr w:type="spellStart"/>
      <w:r>
        <w:rPr>
          <w:b/>
          <w:color w:val="005295"/>
          <w:sz w:val="19"/>
        </w:rPr>
        <w:t>Neighbourhood</w:t>
      </w:r>
      <w:proofErr w:type="spellEnd"/>
      <w:r>
        <w:rPr>
          <w:b/>
          <w:color w:val="005295"/>
          <w:sz w:val="19"/>
        </w:rPr>
        <w:t xml:space="preserve"> layout and orientation will reduce energy consumption and create comfortable buildings and resilient communities</w:t>
      </w:r>
    </w:p>
    <w:p w:rsidR="003D10A3" w:rsidRDefault="007B0B5A">
      <w:pPr>
        <w:pStyle w:val="BodyText"/>
        <w:spacing w:before="116" w:line="273" w:lineRule="auto"/>
        <w:ind w:left="345" w:right="962"/>
      </w:pPr>
      <w:proofErr w:type="spellStart"/>
      <w:r>
        <w:rPr>
          <w:color w:val="231F20"/>
        </w:rPr>
        <w:t>Neighbourhood</w:t>
      </w:r>
      <w:proofErr w:type="spellEnd"/>
      <w:r>
        <w:rPr>
          <w:color w:val="231F20"/>
        </w:rPr>
        <w:t xml:space="preserve"> design will </w:t>
      </w:r>
      <w:proofErr w:type="spellStart"/>
      <w:r>
        <w:rPr>
          <w:color w:val="231F20"/>
        </w:rPr>
        <w:t>prioritise</w:t>
      </w:r>
      <w:proofErr w:type="spellEnd"/>
      <w:r>
        <w:rPr>
          <w:color w:val="231F20"/>
        </w:rPr>
        <w:t xml:space="preserve"> site and street layout to </w:t>
      </w:r>
      <w:proofErr w:type="spellStart"/>
      <w:r>
        <w:rPr>
          <w:color w:val="231F20"/>
        </w:rPr>
        <w:t>maximise</w:t>
      </w:r>
      <w:proofErr w:type="spellEnd"/>
      <w:r>
        <w:rPr>
          <w:color w:val="231F20"/>
        </w:rPr>
        <w:t xml:space="preserve"> north-facing facades and promote building massing and associated planting to create winter solar gain, summer shading, wind breaks and ventilation.</w:t>
      </w:r>
    </w:p>
    <w:p w:rsidR="003D10A3" w:rsidRDefault="003D10A3">
      <w:pPr>
        <w:pStyle w:val="BodyText"/>
        <w:rPr>
          <w:sz w:val="26"/>
        </w:rPr>
      </w:pPr>
    </w:p>
    <w:p w:rsidR="003D10A3" w:rsidRDefault="007B0B5A">
      <w:pPr>
        <w:spacing w:before="1"/>
        <w:ind w:left="345"/>
        <w:rPr>
          <w:rFonts w:ascii="Calibri"/>
          <w:b/>
          <w:sz w:val="19"/>
        </w:rPr>
      </w:pPr>
      <w:r>
        <w:rPr>
          <w:rFonts w:ascii="Calibri"/>
          <w:b/>
          <w:color w:val="8ACED7"/>
          <w:sz w:val="19"/>
          <w:u w:val="single" w:color="8ACED7"/>
        </w:rPr>
        <w:t>ACTION W2.3.3</w:t>
      </w:r>
    </w:p>
    <w:p w:rsidR="003D10A3" w:rsidRDefault="007B0B5A">
      <w:pPr>
        <w:spacing w:before="134" w:line="273" w:lineRule="auto"/>
        <w:ind w:left="345" w:right="1364"/>
        <w:rPr>
          <w:b/>
          <w:sz w:val="19"/>
        </w:rPr>
      </w:pPr>
      <w:r>
        <w:rPr>
          <w:b/>
          <w:color w:val="005295"/>
          <w:sz w:val="19"/>
        </w:rPr>
        <w:t>Energy systems will anticipate renewable supply sources through all land use types.</w:t>
      </w:r>
    </w:p>
    <w:p w:rsidR="003D10A3" w:rsidRDefault="007B0B5A">
      <w:pPr>
        <w:pStyle w:val="BodyText"/>
        <w:spacing w:before="115" w:line="273" w:lineRule="auto"/>
        <w:ind w:left="345" w:right="1057"/>
      </w:pPr>
      <w:r>
        <w:rPr>
          <w:color w:val="231F20"/>
        </w:rPr>
        <w:t xml:space="preserve">Network-scale renewable energy production and storage will be anticipated and demonstrated by urban development. As urban development progresses over time, </w:t>
      </w:r>
      <w:proofErr w:type="spellStart"/>
      <w:r>
        <w:rPr>
          <w:color w:val="231F20"/>
        </w:rPr>
        <w:t>neighbourhood</w:t>
      </w:r>
      <w:proofErr w:type="spellEnd"/>
      <w:r>
        <w:rPr>
          <w:color w:val="231F20"/>
        </w:rPr>
        <w:t>-scale renewable opportunities will be investigated to provide appropriate renewable</w:t>
      </w:r>
      <w:r>
        <w:rPr>
          <w:color w:val="231F20"/>
          <w:spacing w:val="-34"/>
        </w:rPr>
        <w:t xml:space="preserve"> </w:t>
      </w:r>
      <w:r>
        <w:rPr>
          <w:color w:val="231F20"/>
        </w:rPr>
        <w:t>energy</w:t>
      </w:r>
    </w:p>
    <w:p w:rsidR="003D10A3" w:rsidRDefault="007B0B5A">
      <w:pPr>
        <w:pStyle w:val="BodyText"/>
        <w:spacing w:before="5" w:line="273" w:lineRule="auto"/>
        <w:ind w:left="345" w:right="854"/>
      </w:pPr>
      <w:r>
        <w:rPr>
          <w:color w:val="231F20"/>
        </w:rPr>
        <w:t>production, storage and trading. The action plan for each precinct will consider mandating the use of low-carbon energy sources and limiting the provision of natural gas to new urban development. The Clever and Creative Corridor will, where appropriate, be the central spine to implement network-scale renewable energy systems.</w:t>
      </w:r>
    </w:p>
    <w:p w:rsidR="003D10A3" w:rsidRDefault="003D10A3">
      <w:pPr>
        <w:spacing w:line="273" w:lineRule="auto"/>
        <w:sectPr w:rsidR="003D10A3">
          <w:type w:val="continuous"/>
          <w:pgSz w:w="11910" w:h="16840"/>
          <w:pgMar w:top="1320" w:right="0" w:bottom="280" w:left="420" w:header="720" w:footer="720" w:gutter="0"/>
          <w:cols w:num="2" w:space="720" w:equalWidth="0">
            <w:col w:w="5317" w:space="40"/>
            <w:col w:w="6133"/>
          </w:cols>
        </w:sect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spacing w:before="2"/>
        <w:rPr>
          <w:sz w:val="18"/>
        </w:rPr>
      </w:pPr>
    </w:p>
    <w:p w:rsidR="003D10A3" w:rsidRDefault="003D10A3">
      <w:pPr>
        <w:rPr>
          <w:sz w:val="18"/>
        </w:rPr>
        <w:sectPr w:rsidR="003D10A3">
          <w:headerReference w:type="default" r:id="rId389"/>
          <w:footerReference w:type="default" r:id="rId390"/>
          <w:pgSz w:w="11910" w:h="16840"/>
          <w:pgMar w:top="1580" w:right="0" w:bottom="600" w:left="420" w:header="0" w:footer="400" w:gutter="0"/>
          <w:pgNumType w:start="151"/>
          <w:cols w:space="720"/>
        </w:sectPr>
      </w:pPr>
    </w:p>
    <w:p w:rsidR="003D10A3" w:rsidRDefault="007B0B5A">
      <w:pPr>
        <w:spacing w:before="20"/>
        <w:ind w:left="373"/>
        <w:rPr>
          <w:rFonts w:ascii="Calibri"/>
          <w:b/>
          <w:sz w:val="19"/>
        </w:rPr>
      </w:pPr>
      <w:r>
        <w:rPr>
          <w:rFonts w:ascii="Calibri"/>
          <w:b/>
          <w:color w:val="8ACED7"/>
          <w:sz w:val="19"/>
          <w:u w:val="single" w:color="8ACED7"/>
        </w:rPr>
        <w:t>ACTION W2.3.4</w:t>
      </w:r>
    </w:p>
    <w:p w:rsidR="003D10A3" w:rsidRDefault="007B0B5A">
      <w:pPr>
        <w:spacing w:before="134" w:line="273" w:lineRule="auto"/>
        <w:ind w:left="373" w:right="163"/>
        <w:rPr>
          <w:b/>
          <w:sz w:val="19"/>
        </w:rPr>
      </w:pPr>
      <w:proofErr w:type="spellStart"/>
      <w:r>
        <w:rPr>
          <w:b/>
          <w:color w:val="005295"/>
          <w:sz w:val="19"/>
        </w:rPr>
        <w:t>Neighbourhoods</w:t>
      </w:r>
      <w:proofErr w:type="spellEnd"/>
      <w:r>
        <w:rPr>
          <w:b/>
          <w:color w:val="005295"/>
          <w:sz w:val="19"/>
        </w:rPr>
        <w:t xml:space="preserve"> will be designed to enable adoption of future, cleaner technologies.</w:t>
      </w:r>
    </w:p>
    <w:p w:rsidR="003D10A3" w:rsidRDefault="007B0B5A">
      <w:pPr>
        <w:pStyle w:val="BodyText"/>
        <w:spacing w:before="115" w:line="273" w:lineRule="auto"/>
        <w:ind w:left="373" w:right="530"/>
      </w:pPr>
      <w:proofErr w:type="spellStart"/>
      <w:r>
        <w:rPr>
          <w:color w:val="231F20"/>
        </w:rPr>
        <w:t>Neighbourhoods</w:t>
      </w:r>
      <w:proofErr w:type="spellEnd"/>
      <w:r>
        <w:rPr>
          <w:color w:val="231F20"/>
        </w:rPr>
        <w:t xml:space="preserve"> will be designed with the capacity to adapt to new technologies including innovations</w:t>
      </w:r>
      <w:r>
        <w:rPr>
          <w:color w:val="231F20"/>
          <w:spacing w:val="-28"/>
        </w:rPr>
        <w:t xml:space="preserve"> </w:t>
      </w:r>
      <w:r>
        <w:rPr>
          <w:color w:val="231F20"/>
        </w:rPr>
        <w:t>in</w:t>
      </w:r>
    </w:p>
    <w:p w:rsidR="003D10A3" w:rsidRDefault="007B0B5A">
      <w:pPr>
        <w:pStyle w:val="BodyText"/>
        <w:spacing w:before="2" w:line="273" w:lineRule="auto"/>
        <w:ind w:left="373" w:right="-19"/>
      </w:pPr>
      <w:r>
        <w:rPr>
          <w:color w:val="231F20"/>
        </w:rPr>
        <w:t>buildings, transport, energy and waste. The Clever and Creative Corridor will provide space for incorporating future technologies and will implement enabling infrastructure</w:t>
      </w:r>
    </w:p>
    <w:p w:rsidR="003D10A3" w:rsidRDefault="007B0B5A">
      <w:pPr>
        <w:pStyle w:val="BodyText"/>
        <w:spacing w:before="3" w:line="273" w:lineRule="auto"/>
        <w:ind w:left="373" w:right="129"/>
      </w:pPr>
      <w:r>
        <w:rPr>
          <w:color w:val="231F20"/>
        </w:rPr>
        <w:t>to support smart city assets, electric vehicle charging and autonomous vehicles.</w:t>
      </w:r>
    </w:p>
    <w:p w:rsidR="003D10A3" w:rsidRDefault="003D10A3">
      <w:pPr>
        <w:pStyle w:val="BodyText"/>
        <w:spacing w:before="10"/>
        <w:rPr>
          <w:sz w:val="25"/>
        </w:rPr>
      </w:pPr>
    </w:p>
    <w:p w:rsidR="003D10A3" w:rsidRDefault="007B0B5A">
      <w:pPr>
        <w:ind w:left="373"/>
        <w:rPr>
          <w:rFonts w:ascii="Calibri"/>
          <w:b/>
          <w:sz w:val="19"/>
        </w:rPr>
      </w:pPr>
      <w:r>
        <w:rPr>
          <w:rFonts w:ascii="Calibri"/>
          <w:b/>
          <w:color w:val="8ACED7"/>
          <w:sz w:val="19"/>
          <w:u w:val="single" w:color="8ACED7"/>
        </w:rPr>
        <w:t>ACTION W2.3.5</w:t>
      </w:r>
    </w:p>
    <w:p w:rsidR="003D10A3" w:rsidRDefault="007B0B5A">
      <w:pPr>
        <w:spacing w:before="134" w:line="273" w:lineRule="auto"/>
        <w:ind w:left="373" w:right="54"/>
        <w:rPr>
          <w:b/>
          <w:sz w:val="19"/>
        </w:rPr>
      </w:pPr>
      <w:r>
        <w:rPr>
          <w:b/>
          <w:color w:val="005295"/>
          <w:sz w:val="19"/>
        </w:rPr>
        <w:t>Innovation in the design of waste collection, transfer, treatment and disposal systems will be necessitated by large-scale urban development.</w:t>
      </w:r>
    </w:p>
    <w:p w:rsidR="003D10A3" w:rsidRDefault="007B0B5A">
      <w:pPr>
        <w:pStyle w:val="BodyText"/>
        <w:spacing w:before="116" w:line="273" w:lineRule="auto"/>
        <w:ind w:left="373" w:right="86"/>
      </w:pPr>
      <w:r>
        <w:rPr>
          <w:color w:val="231F20"/>
          <w:spacing w:val="-3"/>
        </w:rPr>
        <w:t xml:space="preserve">Waste </w:t>
      </w:r>
      <w:proofErr w:type="spellStart"/>
      <w:r>
        <w:rPr>
          <w:color w:val="231F20"/>
        </w:rPr>
        <w:t>minimisation</w:t>
      </w:r>
      <w:proofErr w:type="spellEnd"/>
      <w:r>
        <w:rPr>
          <w:color w:val="231F20"/>
        </w:rPr>
        <w:t xml:space="preserve">, reuse and recycling that can be implemented in the construction and occupation of new </w:t>
      </w:r>
      <w:proofErr w:type="spellStart"/>
      <w:r>
        <w:rPr>
          <w:color w:val="231F20"/>
        </w:rPr>
        <w:t>neighbourhood</w:t>
      </w:r>
      <w:proofErr w:type="spellEnd"/>
      <w:r>
        <w:rPr>
          <w:color w:val="231F20"/>
          <w:spacing w:val="-12"/>
        </w:rPr>
        <w:t xml:space="preserve"> </w:t>
      </w:r>
      <w:r>
        <w:rPr>
          <w:color w:val="231F20"/>
        </w:rPr>
        <w:t>will</w:t>
      </w:r>
      <w:r>
        <w:rPr>
          <w:color w:val="231F20"/>
          <w:spacing w:val="-11"/>
        </w:rPr>
        <w:t xml:space="preserve"> </w:t>
      </w:r>
      <w:r>
        <w:rPr>
          <w:color w:val="231F20"/>
        </w:rPr>
        <w:t>be</w:t>
      </w:r>
      <w:r>
        <w:rPr>
          <w:color w:val="231F20"/>
          <w:spacing w:val="-12"/>
        </w:rPr>
        <w:t xml:space="preserve"> </w:t>
      </w:r>
      <w:r>
        <w:rPr>
          <w:color w:val="231F20"/>
        </w:rPr>
        <w:t>assessed</w:t>
      </w:r>
      <w:r>
        <w:rPr>
          <w:color w:val="231F20"/>
          <w:spacing w:val="-11"/>
        </w:rPr>
        <w:t xml:space="preserve"> </w:t>
      </w:r>
      <w:r>
        <w:rPr>
          <w:color w:val="231F20"/>
        </w:rPr>
        <w:t>as</w:t>
      </w:r>
      <w:r>
        <w:rPr>
          <w:color w:val="231F20"/>
          <w:spacing w:val="-12"/>
        </w:rPr>
        <w:t xml:space="preserve"> </w:t>
      </w:r>
      <w:r>
        <w:rPr>
          <w:color w:val="231F20"/>
        </w:rPr>
        <w:t>part</w:t>
      </w:r>
      <w:r>
        <w:rPr>
          <w:color w:val="231F20"/>
          <w:spacing w:val="-11"/>
        </w:rPr>
        <w:t xml:space="preserve"> </w:t>
      </w:r>
      <w:r>
        <w:rPr>
          <w:color w:val="231F20"/>
        </w:rPr>
        <w:t>of</w:t>
      </w:r>
      <w:r>
        <w:rPr>
          <w:color w:val="231F20"/>
          <w:spacing w:val="-11"/>
        </w:rPr>
        <w:t xml:space="preserve"> </w:t>
      </w:r>
      <w:r>
        <w:rPr>
          <w:color w:val="231F20"/>
        </w:rPr>
        <w:t>each</w:t>
      </w:r>
      <w:r>
        <w:rPr>
          <w:color w:val="231F20"/>
          <w:spacing w:val="-12"/>
        </w:rPr>
        <w:t xml:space="preserve"> </w:t>
      </w:r>
      <w:r>
        <w:rPr>
          <w:color w:val="231F20"/>
        </w:rPr>
        <w:t>action</w:t>
      </w:r>
      <w:r>
        <w:rPr>
          <w:color w:val="231F20"/>
          <w:spacing w:val="-11"/>
        </w:rPr>
        <w:t xml:space="preserve"> </w:t>
      </w:r>
      <w:r>
        <w:rPr>
          <w:color w:val="231F20"/>
          <w:spacing w:val="-6"/>
        </w:rPr>
        <w:t xml:space="preserve">plan </w:t>
      </w:r>
      <w:r>
        <w:rPr>
          <w:color w:val="231F20"/>
        </w:rPr>
        <w:t>to</w:t>
      </w:r>
      <w:r>
        <w:rPr>
          <w:color w:val="231F20"/>
          <w:spacing w:val="-8"/>
        </w:rPr>
        <w:t xml:space="preserve"> </w:t>
      </w:r>
      <w:r>
        <w:rPr>
          <w:color w:val="231F20"/>
        </w:rPr>
        <w:t>fulfil</w:t>
      </w:r>
      <w:r>
        <w:rPr>
          <w:color w:val="231F20"/>
          <w:spacing w:val="-8"/>
        </w:rPr>
        <w:t xml:space="preserve"> </w:t>
      </w:r>
      <w:r>
        <w:rPr>
          <w:color w:val="231F20"/>
        </w:rPr>
        <w:t>the</w:t>
      </w:r>
      <w:r>
        <w:rPr>
          <w:color w:val="231F20"/>
          <w:spacing w:val="-8"/>
        </w:rPr>
        <w:t xml:space="preserve"> </w:t>
      </w:r>
      <w:r>
        <w:rPr>
          <w:color w:val="231F20"/>
          <w:spacing w:val="-3"/>
        </w:rPr>
        <w:t>City’s</w:t>
      </w:r>
      <w:r>
        <w:rPr>
          <w:color w:val="231F20"/>
          <w:spacing w:val="-7"/>
        </w:rPr>
        <w:t xml:space="preserve"> </w:t>
      </w:r>
      <w:r>
        <w:rPr>
          <w:color w:val="231F20"/>
        </w:rPr>
        <w:t>strategic</w:t>
      </w:r>
      <w:r>
        <w:rPr>
          <w:color w:val="231F20"/>
          <w:spacing w:val="-8"/>
        </w:rPr>
        <w:t xml:space="preserve"> </w:t>
      </w:r>
      <w:r>
        <w:rPr>
          <w:color w:val="231F20"/>
        </w:rPr>
        <w:t>goal</w:t>
      </w:r>
      <w:r>
        <w:rPr>
          <w:color w:val="231F20"/>
          <w:spacing w:val="-8"/>
        </w:rPr>
        <w:t xml:space="preserve"> </w:t>
      </w:r>
      <w:r>
        <w:rPr>
          <w:color w:val="231F20"/>
        </w:rPr>
        <w:t>of</w:t>
      </w:r>
      <w:r>
        <w:rPr>
          <w:color w:val="231F20"/>
          <w:spacing w:val="-8"/>
        </w:rPr>
        <w:t xml:space="preserve"> </w:t>
      </w:r>
      <w:r>
        <w:rPr>
          <w:color w:val="231F20"/>
        </w:rPr>
        <w:t>zero</w:t>
      </w:r>
      <w:r>
        <w:rPr>
          <w:color w:val="231F20"/>
          <w:spacing w:val="-7"/>
        </w:rPr>
        <w:t xml:space="preserve"> </w:t>
      </w:r>
      <w:r>
        <w:rPr>
          <w:color w:val="231F20"/>
        </w:rPr>
        <w:t>waste</w:t>
      </w:r>
      <w:r>
        <w:rPr>
          <w:color w:val="231F20"/>
          <w:spacing w:val="-8"/>
        </w:rPr>
        <w:t xml:space="preserve"> </w:t>
      </w:r>
      <w:r>
        <w:rPr>
          <w:color w:val="231F20"/>
        </w:rPr>
        <w:t>to</w:t>
      </w:r>
      <w:r>
        <w:rPr>
          <w:color w:val="231F20"/>
          <w:spacing w:val="-8"/>
        </w:rPr>
        <w:t xml:space="preserve"> </w:t>
      </w:r>
      <w:r>
        <w:rPr>
          <w:color w:val="231F20"/>
        </w:rPr>
        <w:t>landfill.</w:t>
      </w:r>
    </w:p>
    <w:p w:rsidR="003D10A3" w:rsidRDefault="007B0B5A">
      <w:pPr>
        <w:pStyle w:val="BodyText"/>
        <w:spacing w:before="4" w:line="273" w:lineRule="auto"/>
        <w:ind w:left="373" w:right="130"/>
      </w:pPr>
      <w:r>
        <w:rPr>
          <w:color w:val="231F20"/>
        </w:rPr>
        <w:t>Consideration</w:t>
      </w:r>
      <w:r>
        <w:rPr>
          <w:color w:val="231F20"/>
          <w:spacing w:val="-14"/>
        </w:rPr>
        <w:t xml:space="preserve"> </w:t>
      </w:r>
      <w:r>
        <w:rPr>
          <w:color w:val="231F20"/>
        </w:rPr>
        <w:t>will</w:t>
      </w:r>
      <w:r>
        <w:rPr>
          <w:color w:val="231F20"/>
          <w:spacing w:val="-13"/>
        </w:rPr>
        <w:t xml:space="preserve"> </w:t>
      </w:r>
      <w:r>
        <w:rPr>
          <w:color w:val="231F20"/>
        </w:rPr>
        <w:t>be</w:t>
      </w:r>
      <w:r>
        <w:rPr>
          <w:color w:val="231F20"/>
          <w:spacing w:val="-14"/>
        </w:rPr>
        <w:t xml:space="preserve"> </w:t>
      </w:r>
      <w:r>
        <w:rPr>
          <w:color w:val="231F20"/>
        </w:rPr>
        <w:t>given</w:t>
      </w:r>
      <w:r>
        <w:rPr>
          <w:color w:val="231F20"/>
          <w:spacing w:val="-13"/>
        </w:rPr>
        <w:t xml:space="preserve"> </w:t>
      </w:r>
      <w:r>
        <w:rPr>
          <w:color w:val="231F20"/>
        </w:rPr>
        <w:t>to</w:t>
      </w:r>
      <w:r>
        <w:rPr>
          <w:color w:val="231F20"/>
          <w:spacing w:val="-13"/>
        </w:rPr>
        <w:t xml:space="preserve"> </w:t>
      </w:r>
      <w:r>
        <w:rPr>
          <w:color w:val="231F20"/>
        </w:rPr>
        <w:t>how</w:t>
      </w:r>
      <w:r>
        <w:rPr>
          <w:color w:val="231F20"/>
          <w:spacing w:val="-14"/>
        </w:rPr>
        <w:t xml:space="preserve"> </w:t>
      </w:r>
      <w:r>
        <w:rPr>
          <w:color w:val="231F20"/>
        </w:rPr>
        <w:t>waste</w:t>
      </w:r>
      <w:r>
        <w:rPr>
          <w:color w:val="231F20"/>
          <w:spacing w:val="-13"/>
        </w:rPr>
        <w:t xml:space="preserve"> </w:t>
      </w:r>
      <w:r>
        <w:rPr>
          <w:color w:val="231F20"/>
        </w:rPr>
        <w:t>infrastructure</w:t>
      </w:r>
      <w:r>
        <w:rPr>
          <w:color w:val="231F20"/>
          <w:spacing w:val="-13"/>
        </w:rPr>
        <w:t xml:space="preserve"> </w:t>
      </w:r>
      <w:r>
        <w:rPr>
          <w:color w:val="231F20"/>
          <w:spacing w:val="-7"/>
        </w:rPr>
        <w:t xml:space="preserve">can </w:t>
      </w:r>
      <w:r>
        <w:rPr>
          <w:color w:val="231F20"/>
        </w:rPr>
        <w:t>be implemented into the Clever and Creative Corridor to support the zero waste to landfill</w:t>
      </w:r>
      <w:r>
        <w:rPr>
          <w:color w:val="231F20"/>
          <w:spacing w:val="-32"/>
        </w:rPr>
        <w:t xml:space="preserve"> </w:t>
      </w:r>
      <w:r>
        <w:rPr>
          <w:color w:val="231F20"/>
        </w:rPr>
        <w:t>goal.</w:t>
      </w:r>
    </w:p>
    <w:p w:rsidR="003D10A3" w:rsidRDefault="003D10A3">
      <w:pPr>
        <w:pStyle w:val="BodyText"/>
        <w:spacing w:before="10"/>
        <w:rPr>
          <w:sz w:val="25"/>
        </w:rPr>
      </w:pPr>
    </w:p>
    <w:p w:rsidR="003D10A3" w:rsidRDefault="007B0B5A">
      <w:pPr>
        <w:spacing w:before="1"/>
        <w:ind w:left="373"/>
        <w:rPr>
          <w:rFonts w:ascii="Calibri"/>
          <w:b/>
          <w:sz w:val="19"/>
        </w:rPr>
      </w:pPr>
      <w:r>
        <w:rPr>
          <w:rFonts w:ascii="Calibri"/>
          <w:b/>
          <w:color w:val="8ACED7"/>
          <w:sz w:val="19"/>
          <w:u w:val="single" w:color="8ACED7"/>
        </w:rPr>
        <w:t>ACTION W2.3.6</w:t>
      </w:r>
    </w:p>
    <w:p w:rsidR="003D10A3" w:rsidRDefault="007B0B5A">
      <w:pPr>
        <w:spacing w:before="134" w:line="273" w:lineRule="auto"/>
        <w:ind w:left="373" w:right="193"/>
        <w:rPr>
          <w:b/>
          <w:sz w:val="19"/>
        </w:rPr>
      </w:pPr>
      <w:proofErr w:type="spellStart"/>
      <w:r>
        <w:rPr>
          <w:b/>
          <w:color w:val="005295"/>
          <w:sz w:val="19"/>
        </w:rPr>
        <w:t>Neighbourhoods</w:t>
      </w:r>
      <w:proofErr w:type="spellEnd"/>
      <w:r>
        <w:rPr>
          <w:b/>
          <w:color w:val="005295"/>
          <w:sz w:val="19"/>
        </w:rPr>
        <w:t xml:space="preserve"> will </w:t>
      </w:r>
      <w:proofErr w:type="spellStart"/>
      <w:r>
        <w:rPr>
          <w:b/>
          <w:color w:val="005295"/>
          <w:sz w:val="19"/>
        </w:rPr>
        <w:t>maximise</w:t>
      </w:r>
      <w:proofErr w:type="spellEnd"/>
      <w:r>
        <w:rPr>
          <w:b/>
          <w:color w:val="005295"/>
          <w:sz w:val="19"/>
        </w:rPr>
        <w:t xml:space="preserve"> the use of alternative water sources to meet fit-for-purpose needs and deliver multi-functional benefits.</w:t>
      </w:r>
    </w:p>
    <w:p w:rsidR="003D10A3" w:rsidRDefault="007B0B5A">
      <w:pPr>
        <w:pStyle w:val="BodyText"/>
        <w:spacing w:before="116" w:line="273" w:lineRule="auto"/>
        <w:ind w:left="373" w:right="-19"/>
      </w:pPr>
      <w:r>
        <w:rPr>
          <w:color w:val="231F20"/>
        </w:rPr>
        <w:t>An integrated water management strategy will assess the feasibility of local and precinct-scale stormwater collection, treatment and reuse, wastewater treatment and reticulation through a dual-pipe network that delivers recycled water</w:t>
      </w:r>
    </w:p>
    <w:p w:rsidR="003D10A3" w:rsidRDefault="007B0B5A">
      <w:pPr>
        <w:pStyle w:val="BodyText"/>
        <w:spacing w:before="4" w:line="273" w:lineRule="auto"/>
        <w:ind w:left="373" w:right="12"/>
      </w:pPr>
      <w:r>
        <w:rPr>
          <w:color w:val="231F20"/>
        </w:rPr>
        <w:t xml:space="preserve">to each </w:t>
      </w:r>
      <w:proofErr w:type="spellStart"/>
      <w:r>
        <w:rPr>
          <w:color w:val="231F20"/>
        </w:rPr>
        <w:t>neighbourhood</w:t>
      </w:r>
      <w:proofErr w:type="spellEnd"/>
      <w:r>
        <w:rPr>
          <w:color w:val="231F20"/>
        </w:rPr>
        <w:t xml:space="preserve"> for appropriate domestic and commercial uses. The Clever and Creative Corridor will showcase best practice integrated water management approaches and will integrate water sensitive urban design into the public realm to create attractive, interesting and drought resistant landscape elements.</w:t>
      </w:r>
    </w:p>
    <w:p w:rsidR="003D10A3" w:rsidRDefault="007B0B5A">
      <w:pPr>
        <w:spacing w:before="20"/>
        <w:ind w:left="325"/>
        <w:rPr>
          <w:rFonts w:ascii="Calibri"/>
          <w:b/>
          <w:sz w:val="19"/>
        </w:rPr>
      </w:pPr>
      <w:r>
        <w:br w:type="column"/>
      </w:r>
      <w:r>
        <w:rPr>
          <w:rFonts w:ascii="Calibri"/>
          <w:b/>
          <w:color w:val="8ACED7"/>
          <w:sz w:val="19"/>
          <w:u w:val="single" w:color="8ACED7"/>
        </w:rPr>
        <w:t>ACTION W2.3.7</w:t>
      </w:r>
    </w:p>
    <w:p w:rsidR="003D10A3" w:rsidRDefault="007B0B5A">
      <w:pPr>
        <w:spacing w:before="134" w:line="273" w:lineRule="auto"/>
        <w:ind w:left="325" w:right="847"/>
        <w:rPr>
          <w:b/>
          <w:sz w:val="19"/>
        </w:rPr>
      </w:pPr>
      <w:proofErr w:type="spellStart"/>
      <w:r>
        <w:rPr>
          <w:b/>
          <w:color w:val="005295"/>
          <w:sz w:val="19"/>
        </w:rPr>
        <w:t>Neighbourhoods</w:t>
      </w:r>
      <w:proofErr w:type="spellEnd"/>
      <w:r>
        <w:rPr>
          <w:b/>
          <w:color w:val="005295"/>
          <w:sz w:val="19"/>
        </w:rPr>
        <w:t xml:space="preserve"> will deliver safe, reliable, high quality drinking water and sewage services.</w:t>
      </w:r>
    </w:p>
    <w:p w:rsidR="003D10A3" w:rsidRDefault="007B0B5A">
      <w:pPr>
        <w:pStyle w:val="BodyText"/>
        <w:spacing w:before="115" w:line="273" w:lineRule="auto"/>
        <w:ind w:left="325" w:right="983"/>
      </w:pPr>
      <w:r>
        <w:rPr>
          <w:color w:val="231F20"/>
        </w:rPr>
        <w:t xml:space="preserve">Drinking water and sewage services will meet mandatory standards for each </w:t>
      </w:r>
      <w:proofErr w:type="spellStart"/>
      <w:r>
        <w:rPr>
          <w:color w:val="231F20"/>
        </w:rPr>
        <w:t>neighbourhood</w:t>
      </w:r>
      <w:proofErr w:type="spellEnd"/>
      <w:r>
        <w:rPr>
          <w:color w:val="231F20"/>
        </w:rPr>
        <w:t>.</w:t>
      </w:r>
    </w:p>
    <w:p w:rsidR="003D10A3" w:rsidRDefault="003D10A3">
      <w:pPr>
        <w:pStyle w:val="BodyText"/>
        <w:spacing w:before="10"/>
        <w:rPr>
          <w:sz w:val="25"/>
        </w:rPr>
      </w:pPr>
    </w:p>
    <w:p w:rsidR="003D10A3" w:rsidRDefault="007B0B5A">
      <w:pPr>
        <w:ind w:left="325"/>
        <w:rPr>
          <w:rFonts w:ascii="Calibri"/>
          <w:b/>
          <w:sz w:val="19"/>
        </w:rPr>
      </w:pPr>
      <w:r>
        <w:rPr>
          <w:rFonts w:ascii="Calibri"/>
          <w:b/>
          <w:color w:val="8ACED7"/>
          <w:sz w:val="19"/>
          <w:u w:val="single" w:color="8ACED7"/>
        </w:rPr>
        <w:t>ACTION W2.3.8</w:t>
      </w:r>
    </w:p>
    <w:p w:rsidR="003D10A3" w:rsidRDefault="007B0B5A">
      <w:pPr>
        <w:spacing w:before="134" w:line="273" w:lineRule="auto"/>
        <w:ind w:left="325" w:right="1195"/>
        <w:rPr>
          <w:b/>
          <w:sz w:val="19"/>
        </w:rPr>
      </w:pPr>
      <w:r>
        <w:rPr>
          <w:b/>
          <w:color w:val="005295"/>
          <w:sz w:val="19"/>
        </w:rPr>
        <w:t>New communities will enable innovative local food production opportunities</w:t>
      </w:r>
    </w:p>
    <w:p w:rsidR="003D10A3" w:rsidRDefault="007B0B5A">
      <w:pPr>
        <w:pStyle w:val="BodyText"/>
        <w:spacing w:before="115" w:line="273" w:lineRule="auto"/>
        <w:ind w:left="325" w:right="803"/>
      </w:pPr>
      <w:r>
        <w:rPr>
          <w:color w:val="231F20"/>
        </w:rPr>
        <w:t>Multi-purpose urban spaces and appropriate planning mechanisms will support local food growth and community- based food growth opportunities. These opportunities</w:t>
      </w:r>
    </w:p>
    <w:p w:rsidR="003D10A3" w:rsidRDefault="007B0B5A">
      <w:pPr>
        <w:pStyle w:val="BodyText"/>
        <w:spacing w:before="3" w:line="273" w:lineRule="auto"/>
        <w:ind w:left="325" w:right="1098"/>
      </w:pPr>
      <w:r>
        <w:rPr>
          <w:color w:val="231F20"/>
        </w:rPr>
        <w:t>will be supported in appropriate areas of the Clever and Creative Corridor.</w:t>
      </w: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144AB9">
      <w:pPr>
        <w:pStyle w:val="BodyText"/>
        <w:spacing w:before="2"/>
        <w:rPr>
          <w:sz w:val="21"/>
        </w:rPr>
      </w:pPr>
      <w:r>
        <w:rPr>
          <w:noProof/>
          <w:color w:val="231F20"/>
        </w:rPr>
        <mc:AlternateContent>
          <mc:Choice Requires="wps">
            <w:drawing>
              <wp:anchor distT="0" distB="0" distL="114300" distR="114300" simplePos="0" relativeHeight="488224256" behindDoc="0" locked="0" layoutInCell="1" allowOverlap="1" wp14:anchorId="335CEFE0" wp14:editId="0F6B414A">
                <wp:simplePos x="0" y="0"/>
                <wp:positionH relativeFrom="column">
                  <wp:posOffset>426204</wp:posOffset>
                </wp:positionH>
                <wp:positionV relativeFrom="paragraph">
                  <wp:posOffset>518558</wp:posOffset>
                </wp:positionV>
                <wp:extent cx="2672862" cy="685800"/>
                <wp:effectExtent l="0" t="0" r="0" b="0"/>
                <wp:wrapNone/>
                <wp:docPr id="23" name="Text Box 23"/>
                <wp:cNvGraphicFramePr/>
                <a:graphic xmlns:a="http://schemas.openxmlformats.org/drawingml/2006/main">
                  <a:graphicData uri="http://schemas.microsoft.com/office/word/2010/wordprocessingShape">
                    <wps:wsp>
                      <wps:cNvSpPr txBox="1"/>
                      <wps:spPr>
                        <a:xfrm>
                          <a:off x="0" y="0"/>
                          <a:ext cx="2672862" cy="685800"/>
                        </a:xfrm>
                        <a:prstGeom prst="rect">
                          <a:avLst/>
                        </a:prstGeom>
                        <a:solidFill>
                          <a:schemeClr val="lt1"/>
                        </a:solidFill>
                        <a:ln w="6350">
                          <a:noFill/>
                        </a:ln>
                      </wps:spPr>
                      <wps:txbx>
                        <w:txbxContent>
                          <w:p w:rsidR="00370EBC" w:rsidRDefault="00370EBC" w:rsidP="00370EBC">
                            <w:pPr>
                              <w:spacing w:line="268" w:lineRule="auto"/>
                              <w:jc w:val="center"/>
                              <w:rPr>
                                <w:sz w:val="14"/>
                              </w:rPr>
                            </w:pPr>
                            <w:r>
                              <w:rPr>
                                <w:color w:val="939598"/>
                                <w:sz w:val="14"/>
                              </w:rPr>
                              <w:t>IMAGE IS NOT AVAILABLE WITHIN THIS VERION.</w:t>
                            </w:r>
                          </w:p>
                          <w:p w:rsidR="00370EBC" w:rsidRDefault="00370EBC" w:rsidP="00370EBC">
                            <w:pPr>
                              <w:spacing w:line="268" w:lineRule="auto"/>
                              <w:jc w:val="center"/>
                              <w:rPr>
                                <w:sz w:val="14"/>
                              </w:rPr>
                            </w:pPr>
                            <w:r>
                              <w:rPr>
                                <w:color w:val="939598"/>
                                <w:sz w:val="14"/>
                              </w:rPr>
                              <w:t xml:space="preserve">TO </w:t>
                            </w:r>
                            <w:r>
                              <w:rPr>
                                <w:color w:val="939598"/>
                                <w:spacing w:val="3"/>
                                <w:sz w:val="14"/>
                              </w:rPr>
                              <w:t xml:space="preserve">VIEW </w:t>
                            </w:r>
                            <w:r>
                              <w:rPr>
                                <w:color w:val="939598"/>
                                <w:spacing w:val="4"/>
                                <w:sz w:val="14"/>
                              </w:rPr>
                              <w:t xml:space="preserve">SUPPORTING </w:t>
                            </w:r>
                            <w:r>
                              <w:rPr>
                                <w:color w:val="939598"/>
                                <w:spacing w:val="5"/>
                                <w:sz w:val="14"/>
                              </w:rPr>
                              <w:t xml:space="preserve">VISUAL </w:t>
                            </w:r>
                            <w:r>
                              <w:rPr>
                                <w:color w:val="939598"/>
                                <w:spacing w:val="3"/>
                                <w:sz w:val="14"/>
                              </w:rPr>
                              <w:t xml:space="preserve">FOR THIS </w:t>
                            </w:r>
                            <w:proofErr w:type="gramStart"/>
                            <w:r>
                              <w:rPr>
                                <w:color w:val="939598"/>
                                <w:sz w:val="14"/>
                              </w:rPr>
                              <w:t>PAGE</w:t>
                            </w:r>
                            <w:proofErr w:type="gramEnd"/>
                            <w:r>
                              <w:rPr>
                                <w:color w:val="939598"/>
                                <w:sz w:val="14"/>
                              </w:rPr>
                              <w:t xml:space="preserve"> </w:t>
                            </w:r>
                            <w:r>
                              <w:rPr>
                                <w:color w:val="939598"/>
                                <w:spacing w:val="2"/>
                                <w:sz w:val="14"/>
                              </w:rPr>
                              <w:t xml:space="preserve">GO </w:t>
                            </w:r>
                            <w:r>
                              <w:rPr>
                                <w:color w:val="939598"/>
                                <w:sz w:val="14"/>
                              </w:rPr>
                              <w:t>TO</w:t>
                            </w:r>
                          </w:p>
                          <w:p w:rsidR="00370EBC" w:rsidRDefault="00370EBC" w:rsidP="00370EBC">
                            <w:pPr>
                              <w:spacing w:line="160" w:lineRule="exact"/>
                              <w:jc w:val="center"/>
                              <w:rPr>
                                <w:rStyle w:val="Hyperlink"/>
                                <w:sz w:val="14"/>
                              </w:rPr>
                            </w:pPr>
                            <w:hyperlink r:id="rId391" w:history="1">
                              <w:r w:rsidRPr="00D72CAB">
                                <w:rPr>
                                  <w:rStyle w:val="Hyperlink"/>
                                  <w:sz w:val="14"/>
                                </w:rPr>
                                <w:t>www.geelongaustralia.com.au/futuregrowth/de</w:t>
                              </w:r>
                              <w:r w:rsidRPr="00D72CAB">
                                <w:rPr>
                                  <w:rStyle w:val="Hyperlink"/>
                                  <w:sz w:val="14"/>
                                </w:rPr>
                                <w:t>f</w:t>
                              </w:r>
                              <w:r w:rsidRPr="00D72CAB">
                                <w:rPr>
                                  <w:rStyle w:val="Hyperlink"/>
                                  <w:sz w:val="14"/>
                                </w:rPr>
                                <w:t xml:space="preserve">ault.aspx </w:t>
                              </w:r>
                            </w:hyperlink>
                          </w:p>
                          <w:p w:rsidR="00370EBC" w:rsidRDefault="00370EBC" w:rsidP="00370EBC">
                            <w:pPr>
                              <w:spacing w:line="160" w:lineRule="exact"/>
                              <w:jc w:val="center"/>
                              <w:rPr>
                                <w:color w:val="939598"/>
                                <w:sz w:val="14"/>
                              </w:rPr>
                            </w:pPr>
                            <w:r>
                              <w:rPr>
                                <w:color w:val="939598"/>
                                <w:sz w:val="14"/>
                              </w:rPr>
                              <w:t>TO ACCESS PDF.</w:t>
                            </w:r>
                          </w:p>
                          <w:p w:rsidR="00144AB9" w:rsidRDefault="00144AB9" w:rsidP="00144AB9">
                            <w:pPr>
                              <w:rPr>
                                <w:color w:val="939598"/>
                                <w:sz w:val="14"/>
                              </w:rPr>
                            </w:pPr>
                            <w:r>
                              <w:rPr>
                                <w:color w:val="939598"/>
                                <w:sz w:val="14"/>
                              </w:rPr>
                              <w:br w:type="page"/>
                            </w:r>
                          </w:p>
                          <w:p w:rsidR="00144AB9" w:rsidRDefault="00144AB9" w:rsidP="00144A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5CEFE0" id="Text Box 23" o:spid="_x0000_s1035" type="#_x0000_t202" style="position:absolute;margin-left:33.55pt;margin-top:40.85pt;width:210.45pt;height:54pt;z-index:48822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" fillcolor="white [3201]" stroked="f" strokeweight=".5pt">
                <v:textbox>
                  <w:txbxContent>
                    <w:p w:rsidR="00370EBC" w:rsidRDefault="00370EBC" w:rsidP="00370EBC">
                      <w:pPr>
                        <w:spacing w:line="268" w:lineRule="auto"/>
                        <w:jc w:val="center"/>
                        <w:rPr>
                          <w:sz w:val="14"/>
                        </w:rPr>
                      </w:pPr>
                      <w:r>
                        <w:rPr>
                          <w:color w:val="939598"/>
                          <w:sz w:val="14"/>
                        </w:rPr>
                        <w:t>IMAGE IS NOT AVAILABLE WITHIN THIS VERION.</w:t>
                      </w:r>
                    </w:p>
                    <w:p w:rsidR="00370EBC" w:rsidRDefault="00370EBC" w:rsidP="00370EBC">
                      <w:pPr>
                        <w:spacing w:line="268" w:lineRule="auto"/>
                        <w:jc w:val="center"/>
                        <w:rPr>
                          <w:sz w:val="14"/>
                        </w:rPr>
                      </w:pPr>
                      <w:r>
                        <w:rPr>
                          <w:color w:val="939598"/>
                          <w:sz w:val="14"/>
                        </w:rPr>
                        <w:t xml:space="preserve">TO </w:t>
                      </w:r>
                      <w:r>
                        <w:rPr>
                          <w:color w:val="939598"/>
                          <w:spacing w:val="3"/>
                          <w:sz w:val="14"/>
                        </w:rPr>
                        <w:t xml:space="preserve">VIEW </w:t>
                      </w:r>
                      <w:r>
                        <w:rPr>
                          <w:color w:val="939598"/>
                          <w:spacing w:val="4"/>
                          <w:sz w:val="14"/>
                        </w:rPr>
                        <w:t xml:space="preserve">SUPPORTING </w:t>
                      </w:r>
                      <w:r>
                        <w:rPr>
                          <w:color w:val="939598"/>
                          <w:spacing w:val="5"/>
                          <w:sz w:val="14"/>
                        </w:rPr>
                        <w:t xml:space="preserve">VISUAL </w:t>
                      </w:r>
                      <w:r>
                        <w:rPr>
                          <w:color w:val="939598"/>
                          <w:spacing w:val="3"/>
                          <w:sz w:val="14"/>
                        </w:rPr>
                        <w:t xml:space="preserve">FOR THIS </w:t>
                      </w:r>
                      <w:proofErr w:type="gramStart"/>
                      <w:r>
                        <w:rPr>
                          <w:color w:val="939598"/>
                          <w:sz w:val="14"/>
                        </w:rPr>
                        <w:t>PAGE</w:t>
                      </w:r>
                      <w:proofErr w:type="gramEnd"/>
                      <w:r>
                        <w:rPr>
                          <w:color w:val="939598"/>
                          <w:sz w:val="14"/>
                        </w:rPr>
                        <w:t xml:space="preserve"> </w:t>
                      </w:r>
                      <w:r>
                        <w:rPr>
                          <w:color w:val="939598"/>
                          <w:spacing w:val="2"/>
                          <w:sz w:val="14"/>
                        </w:rPr>
                        <w:t xml:space="preserve">GO </w:t>
                      </w:r>
                      <w:r>
                        <w:rPr>
                          <w:color w:val="939598"/>
                          <w:sz w:val="14"/>
                        </w:rPr>
                        <w:t>TO</w:t>
                      </w:r>
                    </w:p>
                    <w:p w:rsidR="00370EBC" w:rsidRDefault="00370EBC" w:rsidP="00370EBC">
                      <w:pPr>
                        <w:spacing w:line="160" w:lineRule="exact"/>
                        <w:jc w:val="center"/>
                        <w:rPr>
                          <w:rStyle w:val="Hyperlink"/>
                          <w:sz w:val="14"/>
                        </w:rPr>
                      </w:pPr>
                      <w:hyperlink r:id="rId392" w:history="1">
                        <w:r w:rsidRPr="00D72CAB">
                          <w:rPr>
                            <w:rStyle w:val="Hyperlink"/>
                            <w:sz w:val="14"/>
                          </w:rPr>
                          <w:t>www.geelongaustralia.com.au/futuregrowth/de</w:t>
                        </w:r>
                        <w:r w:rsidRPr="00D72CAB">
                          <w:rPr>
                            <w:rStyle w:val="Hyperlink"/>
                            <w:sz w:val="14"/>
                          </w:rPr>
                          <w:t>f</w:t>
                        </w:r>
                        <w:r w:rsidRPr="00D72CAB">
                          <w:rPr>
                            <w:rStyle w:val="Hyperlink"/>
                            <w:sz w:val="14"/>
                          </w:rPr>
                          <w:t xml:space="preserve">ault.aspx </w:t>
                        </w:r>
                      </w:hyperlink>
                    </w:p>
                    <w:p w:rsidR="00370EBC" w:rsidRDefault="00370EBC" w:rsidP="00370EBC">
                      <w:pPr>
                        <w:spacing w:line="160" w:lineRule="exact"/>
                        <w:jc w:val="center"/>
                        <w:rPr>
                          <w:color w:val="939598"/>
                          <w:sz w:val="14"/>
                        </w:rPr>
                      </w:pPr>
                      <w:r>
                        <w:rPr>
                          <w:color w:val="939598"/>
                          <w:sz w:val="14"/>
                        </w:rPr>
                        <w:t>TO ACCESS PDF.</w:t>
                      </w:r>
                    </w:p>
                    <w:p w:rsidR="00144AB9" w:rsidRDefault="00144AB9" w:rsidP="00144AB9">
                      <w:pPr>
                        <w:rPr>
                          <w:color w:val="939598"/>
                          <w:sz w:val="14"/>
                        </w:rPr>
                      </w:pPr>
                      <w:r>
                        <w:rPr>
                          <w:color w:val="939598"/>
                          <w:sz w:val="14"/>
                        </w:rPr>
                        <w:br w:type="page"/>
                      </w:r>
                    </w:p>
                    <w:p w:rsidR="00144AB9" w:rsidRDefault="00144AB9" w:rsidP="00144AB9"/>
                  </w:txbxContent>
                </v:textbox>
              </v:shape>
            </w:pict>
          </mc:Fallback>
        </mc:AlternateContent>
      </w:r>
    </w:p>
    <w:p w:rsidR="003D10A3" w:rsidRDefault="003D10A3">
      <w:pPr>
        <w:spacing w:line="160" w:lineRule="exact"/>
        <w:jc w:val="center"/>
        <w:rPr>
          <w:sz w:val="14"/>
        </w:rPr>
        <w:sectPr w:rsidR="003D10A3">
          <w:type w:val="continuous"/>
          <w:pgSz w:w="11910" w:h="16840"/>
          <w:pgMar w:top="1320" w:right="0" w:bottom="280" w:left="420" w:header="720" w:footer="720" w:gutter="0"/>
          <w:cols w:num="2" w:space="720" w:equalWidth="0">
            <w:col w:w="5338" w:space="40"/>
            <w:col w:w="6112"/>
          </w:cols>
        </w:sectPr>
      </w:pPr>
    </w:p>
    <w:p w:rsidR="003D10A3" w:rsidRDefault="003D10A3">
      <w:pPr>
        <w:pStyle w:val="BodyText"/>
        <w:spacing w:before="6"/>
        <w:rPr>
          <w:sz w:val="10"/>
        </w:rPr>
      </w:pPr>
    </w:p>
    <w:p w:rsidR="003D10A3" w:rsidRDefault="007B0B5A">
      <w:pPr>
        <w:spacing w:line="397" w:lineRule="exact"/>
        <w:ind w:left="3586"/>
        <w:rPr>
          <w:rFonts w:ascii="Calibri"/>
          <w:b/>
          <w:sz w:val="32"/>
        </w:rPr>
      </w:pPr>
      <w:r>
        <w:rPr>
          <w:rFonts w:ascii="Calibri"/>
          <w:color w:val="FFFFFF"/>
          <w:sz w:val="32"/>
        </w:rPr>
        <w:t xml:space="preserve">PLAN 26 </w:t>
      </w:r>
      <w:r>
        <w:rPr>
          <w:rFonts w:ascii="Calibri"/>
          <w:b/>
          <w:color w:val="FFFFFF"/>
          <w:sz w:val="32"/>
        </w:rPr>
        <w:t>HOUSING</w:t>
      </w:r>
    </w:p>
    <w:p w:rsidR="003D10A3" w:rsidRDefault="00B53399" w:rsidP="003A32A7">
      <w:pPr>
        <w:spacing w:line="244" w:lineRule="exact"/>
        <w:ind w:left="3579"/>
        <w:rPr>
          <w:rFonts w:ascii="Calibri"/>
          <w:b/>
          <w:color w:val="FFFFFF"/>
          <w:sz w:val="19"/>
        </w:rPr>
      </w:pPr>
      <w:r>
        <w:rPr>
          <w:noProof/>
        </w:rPr>
        <mc:AlternateContent>
          <mc:Choice Requires="wps">
            <w:drawing>
              <wp:anchor distT="0" distB="0" distL="114300" distR="114300" simplePos="0" relativeHeight="15981568" behindDoc="0" locked="0" layoutInCell="1" allowOverlap="1">
                <wp:simplePos x="0" y="0"/>
                <wp:positionH relativeFrom="page">
                  <wp:posOffset>5944870</wp:posOffset>
                </wp:positionH>
                <wp:positionV relativeFrom="paragraph">
                  <wp:posOffset>1320165</wp:posOffset>
                </wp:positionV>
                <wp:extent cx="697865" cy="83185"/>
                <wp:effectExtent l="0" t="0" r="0" b="0"/>
                <wp:wrapNone/>
                <wp:docPr id="544" name="WordArt 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6680000">
                          <a:off x="0" y="0"/>
                          <a:ext cx="697865" cy="8318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A71FE6" w:rsidRDefault="00A71FE6" w:rsidP="00B53399">
                            <w:pPr>
                              <w:jc w:val="center"/>
                              <w:rPr>
                                <w:sz w:val="24"/>
                                <w:szCs w:val="24"/>
                              </w:rPr>
                            </w:pPr>
                            <w:r>
                              <w:rPr>
                                <w:color w:val="000000"/>
                                <w:sz w:val="16"/>
                                <w:szCs w:val="16"/>
                                <w:lang w:val="en-GB"/>
                              </w:rPr>
                              <w:t>Bluestone Bridge Rd</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id="WordArt 539" o:spid="_x0000_s1036" type="#_x0000_t202" style="position:absolute;left:0;text-align:left;margin-left:468.1pt;margin-top:103.95pt;width:54.95pt;height:6.55pt;rotation:-82;z-index:15981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" filled="f" stroked="f">
                <v:stroke joinstyle="round"/>
                <v:path arrowok="t"/>
                <v:textbox>
                  <w:txbxContent>
                    <w:p w:rsidR="00A71FE6" w:rsidRDefault="00A71FE6" w:rsidP="00B53399">
                      <w:pPr>
                        <w:jc w:val="center"/>
                        <w:rPr>
                          <w:sz w:val="24"/>
                          <w:szCs w:val="24"/>
                        </w:rPr>
                      </w:pPr>
                      <w:r>
                        <w:rPr>
                          <w:color w:val="000000"/>
                          <w:sz w:val="16"/>
                          <w:szCs w:val="16"/>
                          <w:lang w:val="en-GB"/>
                        </w:rPr>
                        <w:t>Bluestone Bridge Rd</w:t>
                      </w:r>
                    </w:p>
                  </w:txbxContent>
                </v:textbox>
                <w10:wrap anchorx="page"/>
              </v:shape>
            </w:pict>
          </mc:Fallback>
        </mc:AlternateContent>
      </w:r>
      <w:r w:rsidR="007B0B5A">
        <w:rPr>
          <w:rFonts w:ascii="Calibri"/>
          <w:b/>
          <w:color w:val="FFFFFF"/>
          <w:sz w:val="19"/>
        </w:rPr>
        <w:t xml:space="preserve">WESTERN GEELONG </w:t>
      </w:r>
    </w:p>
    <w:p w:rsidR="003A32A7" w:rsidRDefault="003A32A7">
      <w:pPr>
        <w:rPr>
          <w:rFonts w:ascii="Calibri"/>
          <w:b/>
          <w:color w:val="FFFFFF"/>
          <w:sz w:val="19"/>
        </w:rPr>
      </w:pPr>
      <w:r>
        <w:rPr>
          <w:rFonts w:ascii="Calibri"/>
          <w:b/>
          <w:color w:val="FFFFFF"/>
          <w:sz w:val="19"/>
        </w:rPr>
        <w:br w:type="page"/>
      </w:r>
    </w:p>
    <w:p w:rsidR="003A32A7" w:rsidRDefault="003A32A7">
      <w:pPr>
        <w:rPr>
          <w:sz w:val="2"/>
          <w:szCs w:val="2"/>
        </w:rPr>
      </w:pPr>
      <w:r>
        <w:rPr>
          <w:noProof/>
          <w:sz w:val="2"/>
          <w:szCs w:val="2"/>
        </w:rPr>
        <w:lastRenderedPageBreak/>
        <w:drawing>
          <wp:anchor distT="0" distB="0" distL="114300" distR="114300" simplePos="0" relativeHeight="488152576" behindDoc="0" locked="0" layoutInCell="1" allowOverlap="1">
            <wp:simplePos x="0" y="0"/>
            <wp:positionH relativeFrom="column">
              <wp:posOffset>-279953</wp:posOffset>
            </wp:positionH>
            <wp:positionV relativeFrom="paragraph">
              <wp:posOffset>-798444</wp:posOffset>
            </wp:positionV>
            <wp:extent cx="7540487" cy="10658229"/>
            <wp:effectExtent l="0" t="0" r="3810" b="0"/>
            <wp:wrapNone/>
            <wp:docPr id="992" name="Picture 99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Picture 992" descr="A picture containing diagram&#10;&#10;Description automatically generated"/>
                    <pic:cNvPicPr/>
                  </pic:nvPicPr>
                  <pic:blipFill>
                    <a:blip r:embed="rId393" cstate="screen">
                      <a:extLst>
                        <a:ext uri="{28A0092B-C50C-407E-A947-70E740481C1C}">
                          <a14:useLocalDpi xmlns:a14="http://schemas.microsoft.com/office/drawing/2010/main"/>
                        </a:ext>
                      </a:extLst>
                    </a:blip>
                    <a:stretch>
                      <a:fillRect/>
                    </a:stretch>
                  </pic:blipFill>
                  <pic:spPr>
                    <a:xfrm>
                      <a:off x="0" y="0"/>
                      <a:ext cx="7546422" cy="10666618"/>
                    </a:xfrm>
                    <a:prstGeom prst="rect">
                      <a:avLst/>
                    </a:prstGeom>
                  </pic:spPr>
                </pic:pic>
              </a:graphicData>
            </a:graphic>
            <wp14:sizeRelH relativeFrom="page">
              <wp14:pctWidth>0</wp14:pctWidth>
            </wp14:sizeRelH>
            <wp14:sizeRelV relativeFrom="page">
              <wp14:pctHeight>0</wp14:pctHeight>
            </wp14:sizeRelV>
          </wp:anchor>
        </w:drawing>
      </w:r>
      <w:r>
        <w:rPr>
          <w:sz w:val="2"/>
          <w:szCs w:val="2"/>
        </w:rPr>
        <w:br w:type="page"/>
      </w:r>
    </w:p>
    <w:p w:rsidR="003A32A7" w:rsidRDefault="003A32A7" w:rsidP="003A32A7">
      <w:pPr>
        <w:spacing w:line="244" w:lineRule="exact"/>
        <w:ind w:left="3579"/>
        <w:rPr>
          <w:sz w:val="2"/>
          <w:szCs w:val="2"/>
        </w:rPr>
        <w:sectPr w:rsidR="003A32A7">
          <w:headerReference w:type="even" r:id="rId394"/>
          <w:footerReference w:type="even" r:id="rId395"/>
          <w:type w:val="continuous"/>
          <w:pgSz w:w="11910" w:h="16840"/>
          <w:pgMar w:top="1320" w:right="0" w:bottom="280" w:left="420" w:header="720" w:footer="720" w:gutter="0"/>
          <w:cols w:space="720"/>
        </w:sectPr>
      </w:pPr>
    </w:p>
    <w:p w:rsidR="003D10A3" w:rsidRDefault="007B0B5A">
      <w:pPr>
        <w:pStyle w:val="Heading5"/>
        <w:spacing w:line="491" w:lineRule="exact"/>
      </w:pPr>
      <w:r>
        <w:rPr>
          <w:color w:val="8ACED7"/>
        </w:rPr>
        <w:lastRenderedPageBreak/>
        <w:t>NEIGHBOURHOOD</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5"/>
        </w:rPr>
      </w:pPr>
    </w:p>
    <w:p w:rsidR="003D10A3" w:rsidRDefault="007B0B5A">
      <w:pPr>
        <w:pStyle w:val="Heading7"/>
        <w:spacing w:line="408" w:lineRule="exact"/>
      </w:pPr>
      <w:r>
        <w:rPr>
          <w:color w:val="8ACED7"/>
        </w:rPr>
        <w:t>HOUSING</w:t>
      </w:r>
    </w:p>
    <w:p w:rsidR="003D10A3" w:rsidRDefault="007B0B5A">
      <w:pPr>
        <w:spacing w:line="255" w:lineRule="exact"/>
        <w:ind w:left="373"/>
        <w:rPr>
          <w:rFonts w:ascii="Calibri"/>
          <w:b/>
          <w:sz w:val="19"/>
        </w:rPr>
      </w:pPr>
      <w:r>
        <w:rPr>
          <w:rFonts w:ascii="Calibri"/>
          <w:b/>
          <w:color w:val="F2665E"/>
          <w:sz w:val="19"/>
        </w:rPr>
        <w:t>WESTERN GEELONG GROWTH AREA</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9"/>
        <w:rPr>
          <w:rFonts w:ascii="Calibri"/>
          <w:b/>
          <w:sz w:val="17"/>
        </w:rPr>
      </w:pPr>
    </w:p>
    <w:p w:rsidR="003D10A3" w:rsidRDefault="003D10A3">
      <w:pPr>
        <w:rPr>
          <w:rFonts w:ascii="Calibri"/>
          <w:sz w:val="17"/>
        </w:rPr>
        <w:sectPr w:rsidR="003D10A3">
          <w:headerReference w:type="default" r:id="rId396"/>
          <w:footerReference w:type="default" r:id="rId397"/>
          <w:pgSz w:w="11910" w:h="16840"/>
          <w:pgMar w:top="920" w:right="0" w:bottom="600" w:left="420" w:header="0" w:footer="400" w:gutter="0"/>
          <w:pgNumType w:start="153"/>
          <w:cols w:space="720"/>
        </w:sectPr>
      </w:pPr>
    </w:p>
    <w:p w:rsidR="003D10A3" w:rsidRDefault="007B0B5A">
      <w:pPr>
        <w:spacing w:before="15"/>
        <w:ind w:left="377"/>
        <w:rPr>
          <w:rFonts w:ascii="Calibri"/>
          <w:b/>
          <w:sz w:val="20"/>
        </w:rPr>
      </w:pPr>
      <w:r>
        <w:rPr>
          <w:rFonts w:ascii="Calibri"/>
          <w:b/>
          <w:color w:val="8ACED7"/>
          <w:sz w:val="20"/>
        </w:rPr>
        <w:t>CONTEXT</w:t>
      </w:r>
    </w:p>
    <w:p w:rsidR="003D10A3" w:rsidRDefault="003D10A3">
      <w:pPr>
        <w:pStyle w:val="BodyText"/>
        <w:spacing w:before="1"/>
        <w:rPr>
          <w:rFonts w:ascii="Calibri"/>
          <w:b/>
          <w:sz w:val="13"/>
        </w:rPr>
      </w:pPr>
    </w:p>
    <w:p w:rsidR="003D10A3" w:rsidRDefault="007B0B5A">
      <w:pPr>
        <w:pStyle w:val="BodyText"/>
        <w:spacing w:line="273" w:lineRule="auto"/>
        <w:ind w:left="373"/>
      </w:pPr>
      <w:r>
        <w:rPr>
          <w:color w:val="F2665E"/>
        </w:rPr>
        <w:t>Housing diversity is vital to the success of</w:t>
      </w:r>
      <w:r>
        <w:rPr>
          <w:color w:val="F2665E"/>
          <w:spacing w:val="-33"/>
        </w:rPr>
        <w:t xml:space="preserve"> </w:t>
      </w:r>
      <w:proofErr w:type="spellStart"/>
      <w:r>
        <w:rPr>
          <w:color w:val="F2665E"/>
        </w:rPr>
        <w:t>neighbourhoods</w:t>
      </w:r>
      <w:proofErr w:type="spellEnd"/>
      <w:r>
        <w:rPr>
          <w:color w:val="F2665E"/>
        </w:rPr>
        <w:t xml:space="preserve">. A diverse mix of housing types and densities caters to a diverse community where demographics and cultures are combined. Housing diversity underpins a </w:t>
      </w:r>
      <w:proofErr w:type="spellStart"/>
      <w:r>
        <w:rPr>
          <w:color w:val="F2665E"/>
        </w:rPr>
        <w:t>neighbourhood</w:t>
      </w:r>
      <w:proofErr w:type="spellEnd"/>
      <w:r>
        <w:rPr>
          <w:color w:val="F2665E"/>
        </w:rPr>
        <w:t xml:space="preserve"> that is vibrant, activated at all times throughout the</w:t>
      </w:r>
      <w:r>
        <w:rPr>
          <w:color w:val="F2665E"/>
          <w:spacing w:val="-13"/>
        </w:rPr>
        <w:t xml:space="preserve"> </w:t>
      </w:r>
      <w:r>
        <w:rPr>
          <w:color w:val="F2665E"/>
        </w:rPr>
        <w:t>day</w:t>
      </w:r>
    </w:p>
    <w:p w:rsidR="003D10A3" w:rsidRDefault="007B0B5A">
      <w:pPr>
        <w:pStyle w:val="BodyText"/>
        <w:spacing w:before="5" w:line="273" w:lineRule="auto"/>
        <w:ind w:left="373"/>
      </w:pPr>
      <w:r>
        <w:rPr>
          <w:color w:val="F2665E"/>
        </w:rPr>
        <w:t>and maintains a range of services and facilities useful to all abilities and ages.</w:t>
      </w:r>
    </w:p>
    <w:p w:rsidR="003D10A3" w:rsidRDefault="007B0B5A">
      <w:pPr>
        <w:pStyle w:val="BodyText"/>
        <w:spacing w:before="115" w:line="273" w:lineRule="auto"/>
        <w:ind w:left="373" w:right="148"/>
      </w:pPr>
      <w:r>
        <w:rPr>
          <w:color w:val="F2665E"/>
        </w:rPr>
        <w:t xml:space="preserve">Housing diversity ensures that anyone can find a suitable place to live in the </w:t>
      </w:r>
      <w:proofErr w:type="spellStart"/>
      <w:r>
        <w:rPr>
          <w:color w:val="F2665E"/>
        </w:rPr>
        <w:t>neighbourhood</w:t>
      </w:r>
      <w:proofErr w:type="spellEnd"/>
      <w:r>
        <w:rPr>
          <w:color w:val="F2665E"/>
        </w:rPr>
        <w:t xml:space="preserve">: where growing families can upsize, </w:t>
      </w:r>
      <w:proofErr w:type="gramStart"/>
      <w:r>
        <w:rPr>
          <w:color w:val="F2665E"/>
        </w:rPr>
        <w:t>empty-nesters</w:t>
      </w:r>
      <w:proofErr w:type="gramEnd"/>
      <w:r>
        <w:rPr>
          <w:color w:val="F2665E"/>
        </w:rPr>
        <w:t xml:space="preserve"> can downsize, and where students, workers and retirees can find compact living options that are affordable and close to services.</w:t>
      </w:r>
    </w:p>
    <w:p w:rsidR="003D10A3" w:rsidRDefault="007B0B5A">
      <w:pPr>
        <w:pStyle w:val="BodyText"/>
        <w:spacing w:before="5" w:line="273" w:lineRule="auto"/>
        <w:ind w:left="373" w:right="63"/>
      </w:pPr>
      <w:r>
        <w:rPr>
          <w:color w:val="F2665E"/>
        </w:rPr>
        <w:t>Housing diversity enables higher densities to be achieved, promoting a greater population that supports high quality and efficient infrastructure and services and resists continuous urban expansion.</w:t>
      </w:r>
    </w:p>
    <w:p w:rsidR="003D10A3" w:rsidRDefault="007B0B5A">
      <w:pPr>
        <w:pStyle w:val="BodyText"/>
        <w:spacing w:before="117" w:line="273" w:lineRule="auto"/>
        <w:ind w:left="373" w:right="149"/>
      </w:pPr>
      <w:r>
        <w:rPr>
          <w:color w:val="F2665E"/>
        </w:rPr>
        <w:t xml:space="preserve">Housing diversity improves built form outcomes as varied typologies and interfaces in the streetscape create a more interesting, socially connected, vibrant and active </w:t>
      </w:r>
      <w:proofErr w:type="spellStart"/>
      <w:r>
        <w:rPr>
          <w:color w:val="F2665E"/>
        </w:rPr>
        <w:t>neighbourhood</w:t>
      </w:r>
      <w:proofErr w:type="spellEnd"/>
      <w:r>
        <w:rPr>
          <w:color w:val="F2665E"/>
        </w:rPr>
        <w:t>.</w:t>
      </w:r>
    </w:p>
    <w:p w:rsidR="003D10A3" w:rsidRDefault="007B0B5A">
      <w:pPr>
        <w:pStyle w:val="BodyText"/>
        <w:spacing w:before="117" w:line="273" w:lineRule="auto"/>
        <w:ind w:left="373" w:right="559"/>
      </w:pPr>
      <w:r>
        <w:rPr>
          <w:color w:val="F2665E"/>
        </w:rPr>
        <w:t xml:space="preserve">Implementing environmentally sustainable design (ESD) principles in housing plays an important role in </w:t>
      </w:r>
      <w:proofErr w:type="spellStart"/>
      <w:r>
        <w:rPr>
          <w:color w:val="F2665E"/>
        </w:rPr>
        <w:t>neighbourhood</w:t>
      </w:r>
      <w:proofErr w:type="spellEnd"/>
      <w:r>
        <w:rPr>
          <w:color w:val="F2665E"/>
        </w:rPr>
        <w:t xml:space="preserve"> sustainability by creating healthier communities that </w:t>
      </w:r>
      <w:proofErr w:type="spellStart"/>
      <w:r>
        <w:rPr>
          <w:color w:val="F2665E"/>
        </w:rPr>
        <w:t>minimise</w:t>
      </w:r>
      <w:proofErr w:type="spellEnd"/>
      <w:r>
        <w:rPr>
          <w:color w:val="F2665E"/>
        </w:rPr>
        <w:t xml:space="preserve"> impacts on the natural environment to potentially reduce long-term financial pressures on the community.</w:t>
      </w:r>
    </w:p>
    <w:p w:rsidR="003D10A3" w:rsidRDefault="007B0B5A">
      <w:pPr>
        <w:pStyle w:val="BodyText"/>
        <w:spacing w:before="119" w:line="273" w:lineRule="auto"/>
        <w:ind w:left="373" w:right="74"/>
      </w:pPr>
      <w:r>
        <w:rPr>
          <w:color w:val="F2665E"/>
        </w:rPr>
        <w:t xml:space="preserve">The Clever and Creative Corridor provides the opportunity to showcase how the ‘missing middle’ (medium) density housing types can be supported within </w:t>
      </w:r>
      <w:proofErr w:type="spellStart"/>
      <w:r>
        <w:rPr>
          <w:color w:val="F2665E"/>
        </w:rPr>
        <w:t>neighbourhoods</w:t>
      </w:r>
      <w:proofErr w:type="spellEnd"/>
      <w:r>
        <w:rPr>
          <w:color w:val="F2665E"/>
        </w:rPr>
        <w:t xml:space="preserve"> and will be an area where housing diversity and adoption of best practice ESD principles will be encouraged.</w:t>
      </w:r>
    </w:p>
    <w:p w:rsidR="003D10A3" w:rsidRDefault="007B0B5A">
      <w:pPr>
        <w:spacing w:before="19"/>
        <w:ind w:left="316"/>
        <w:rPr>
          <w:rFonts w:ascii="Calibri"/>
          <w:b/>
          <w:sz w:val="19"/>
        </w:rPr>
      </w:pPr>
      <w:r>
        <w:br w:type="column"/>
      </w:r>
      <w:r>
        <w:rPr>
          <w:rFonts w:ascii="Calibri"/>
          <w:b/>
          <w:color w:val="8ACED7"/>
          <w:sz w:val="19"/>
          <w:u w:val="single" w:color="8ACED7"/>
        </w:rPr>
        <w:t>ACTION W2.4.1</w:t>
      </w:r>
    </w:p>
    <w:p w:rsidR="003D10A3" w:rsidRDefault="007B0B5A">
      <w:pPr>
        <w:spacing w:before="135" w:line="273" w:lineRule="auto"/>
        <w:ind w:left="316" w:right="857"/>
        <w:rPr>
          <w:b/>
          <w:sz w:val="19"/>
        </w:rPr>
      </w:pPr>
      <w:r>
        <w:rPr>
          <w:b/>
          <w:color w:val="005295"/>
          <w:sz w:val="19"/>
        </w:rPr>
        <w:t>Urban development will deliver a diverse mix of housing options throughout each</w:t>
      </w:r>
      <w:r>
        <w:rPr>
          <w:b/>
          <w:color w:val="005295"/>
          <w:spacing w:val="-16"/>
          <w:sz w:val="19"/>
        </w:rPr>
        <w:t xml:space="preserve"> </w:t>
      </w:r>
      <w:proofErr w:type="spellStart"/>
      <w:r>
        <w:rPr>
          <w:b/>
          <w:color w:val="005295"/>
          <w:sz w:val="19"/>
        </w:rPr>
        <w:t>neighbourhood</w:t>
      </w:r>
      <w:proofErr w:type="spellEnd"/>
      <w:r>
        <w:rPr>
          <w:b/>
          <w:color w:val="005295"/>
          <w:sz w:val="19"/>
        </w:rPr>
        <w:t>.</w:t>
      </w:r>
    </w:p>
    <w:p w:rsidR="003D10A3" w:rsidRDefault="007B0B5A">
      <w:pPr>
        <w:pStyle w:val="BodyText"/>
        <w:spacing w:before="115" w:line="273" w:lineRule="auto"/>
        <w:ind w:left="316" w:right="857"/>
      </w:pPr>
      <w:r>
        <w:rPr>
          <w:color w:val="231F20"/>
        </w:rPr>
        <w:t>A</w:t>
      </w:r>
      <w:r>
        <w:rPr>
          <w:color w:val="231F20"/>
          <w:spacing w:val="-14"/>
        </w:rPr>
        <w:t xml:space="preserve"> </w:t>
      </w:r>
      <w:r>
        <w:rPr>
          <w:color w:val="231F20"/>
        </w:rPr>
        <w:t>mix</w:t>
      </w:r>
      <w:r>
        <w:rPr>
          <w:color w:val="231F20"/>
          <w:spacing w:val="-3"/>
        </w:rPr>
        <w:t xml:space="preserve"> </w:t>
      </w:r>
      <w:r>
        <w:rPr>
          <w:color w:val="231F20"/>
        </w:rPr>
        <w:t>of</w:t>
      </w:r>
      <w:r>
        <w:rPr>
          <w:color w:val="231F20"/>
          <w:spacing w:val="-4"/>
        </w:rPr>
        <w:t xml:space="preserve"> </w:t>
      </w:r>
      <w:r>
        <w:rPr>
          <w:color w:val="231F20"/>
        </w:rPr>
        <w:t>housing</w:t>
      </w:r>
      <w:r>
        <w:rPr>
          <w:color w:val="231F20"/>
          <w:spacing w:val="-4"/>
        </w:rPr>
        <w:t xml:space="preserve"> </w:t>
      </w:r>
      <w:r>
        <w:rPr>
          <w:color w:val="231F20"/>
        </w:rPr>
        <w:t>densities</w:t>
      </w:r>
      <w:r>
        <w:rPr>
          <w:color w:val="231F20"/>
          <w:spacing w:val="-4"/>
        </w:rPr>
        <w:t xml:space="preserve"> </w:t>
      </w:r>
      <w:r>
        <w:rPr>
          <w:color w:val="231F20"/>
        </w:rPr>
        <w:t>and</w:t>
      </w:r>
      <w:r>
        <w:rPr>
          <w:color w:val="231F20"/>
          <w:spacing w:val="-5"/>
        </w:rPr>
        <w:t xml:space="preserve"> </w:t>
      </w:r>
      <w:r>
        <w:rPr>
          <w:color w:val="231F20"/>
        </w:rPr>
        <w:t>typologies</w:t>
      </w:r>
      <w:r>
        <w:rPr>
          <w:color w:val="231F20"/>
          <w:spacing w:val="-3"/>
        </w:rPr>
        <w:t xml:space="preserve"> </w:t>
      </w:r>
      <w:r>
        <w:rPr>
          <w:color w:val="231F20"/>
        </w:rPr>
        <w:t>will</w:t>
      </w:r>
      <w:r>
        <w:rPr>
          <w:color w:val="231F20"/>
          <w:spacing w:val="-4"/>
        </w:rPr>
        <w:t xml:space="preserve"> </w:t>
      </w:r>
      <w:r>
        <w:rPr>
          <w:color w:val="231F20"/>
        </w:rPr>
        <w:t>be</w:t>
      </w:r>
      <w:r>
        <w:rPr>
          <w:color w:val="231F20"/>
          <w:spacing w:val="-4"/>
        </w:rPr>
        <w:t xml:space="preserve"> </w:t>
      </w:r>
      <w:r>
        <w:rPr>
          <w:color w:val="231F20"/>
        </w:rPr>
        <w:t>delivered to support a diverse community. Housing will offer</w:t>
      </w:r>
      <w:r>
        <w:rPr>
          <w:color w:val="231F20"/>
          <w:spacing w:val="-36"/>
        </w:rPr>
        <w:t xml:space="preserve"> </w:t>
      </w:r>
      <w:r>
        <w:rPr>
          <w:color w:val="231F20"/>
        </w:rPr>
        <w:t>choices that meet the broad and changing requirements of the community and implement universal design</w:t>
      </w:r>
      <w:r>
        <w:rPr>
          <w:color w:val="231F20"/>
          <w:spacing w:val="-18"/>
        </w:rPr>
        <w:t xml:space="preserve"> </w:t>
      </w:r>
      <w:r>
        <w:rPr>
          <w:color w:val="231F20"/>
        </w:rPr>
        <w:t>principles.</w:t>
      </w:r>
    </w:p>
    <w:p w:rsidR="003D10A3" w:rsidRDefault="003D10A3">
      <w:pPr>
        <w:pStyle w:val="BodyText"/>
        <w:rPr>
          <w:sz w:val="26"/>
        </w:rPr>
      </w:pPr>
    </w:p>
    <w:p w:rsidR="003D10A3" w:rsidRDefault="007B0B5A">
      <w:pPr>
        <w:ind w:left="316"/>
        <w:rPr>
          <w:rFonts w:ascii="Calibri"/>
          <w:b/>
          <w:sz w:val="19"/>
        </w:rPr>
      </w:pPr>
      <w:r>
        <w:rPr>
          <w:rFonts w:ascii="Calibri"/>
          <w:b/>
          <w:color w:val="8ACED7"/>
          <w:sz w:val="19"/>
          <w:u w:val="single" w:color="8ACED7"/>
        </w:rPr>
        <w:t>ACTION W2.4.2</w:t>
      </w:r>
    </w:p>
    <w:p w:rsidR="003D10A3" w:rsidRDefault="007B0B5A">
      <w:pPr>
        <w:spacing w:before="134" w:line="273" w:lineRule="auto"/>
        <w:ind w:left="316" w:right="1227"/>
        <w:rPr>
          <w:b/>
          <w:sz w:val="19"/>
        </w:rPr>
      </w:pPr>
      <w:r>
        <w:rPr>
          <w:b/>
          <w:color w:val="005295"/>
          <w:sz w:val="19"/>
        </w:rPr>
        <w:t>Housing in medium density areas will cater for the ‘missing middle’ housing types.</w:t>
      </w:r>
    </w:p>
    <w:p w:rsidR="003D10A3" w:rsidRDefault="007B0B5A">
      <w:pPr>
        <w:pStyle w:val="BodyText"/>
        <w:spacing w:before="116" w:line="273" w:lineRule="auto"/>
        <w:ind w:left="316" w:right="835"/>
      </w:pPr>
      <w:r>
        <w:rPr>
          <w:color w:val="231F20"/>
        </w:rPr>
        <w:t>Medium density residential areas will be encouraged to deliver low-rise, multi-unit and clustered housing types that are mixed with a variety of building types.</w:t>
      </w:r>
    </w:p>
    <w:p w:rsidR="003D10A3" w:rsidRDefault="003D10A3">
      <w:pPr>
        <w:pStyle w:val="BodyText"/>
        <w:spacing w:before="10"/>
        <w:rPr>
          <w:sz w:val="25"/>
        </w:rPr>
      </w:pPr>
    </w:p>
    <w:p w:rsidR="003D10A3" w:rsidRDefault="007B0B5A">
      <w:pPr>
        <w:ind w:left="316"/>
        <w:rPr>
          <w:rFonts w:ascii="Calibri"/>
          <w:b/>
          <w:sz w:val="19"/>
        </w:rPr>
      </w:pPr>
      <w:r>
        <w:rPr>
          <w:rFonts w:ascii="Calibri"/>
          <w:b/>
          <w:color w:val="8ACED7"/>
          <w:sz w:val="19"/>
          <w:u w:val="single" w:color="8ACED7"/>
        </w:rPr>
        <w:t>ACTION W2.4.3</w:t>
      </w:r>
    </w:p>
    <w:p w:rsidR="003D10A3" w:rsidRDefault="007B0B5A">
      <w:pPr>
        <w:spacing w:before="135" w:line="273" w:lineRule="auto"/>
        <w:ind w:left="316" w:right="1048"/>
        <w:rPr>
          <w:b/>
          <w:sz w:val="19"/>
        </w:rPr>
      </w:pPr>
      <w:r>
        <w:rPr>
          <w:b/>
          <w:color w:val="005295"/>
          <w:sz w:val="19"/>
        </w:rPr>
        <w:t xml:space="preserve">Housing within and adjoining activity </w:t>
      </w:r>
      <w:proofErr w:type="spellStart"/>
      <w:r>
        <w:rPr>
          <w:b/>
          <w:color w:val="005295"/>
          <w:sz w:val="19"/>
        </w:rPr>
        <w:t>centres</w:t>
      </w:r>
      <w:proofErr w:type="spellEnd"/>
      <w:r>
        <w:rPr>
          <w:b/>
          <w:color w:val="005295"/>
          <w:sz w:val="19"/>
        </w:rPr>
        <w:t xml:space="preserve"> will be delivered at high density.</w:t>
      </w:r>
    </w:p>
    <w:p w:rsidR="003D10A3" w:rsidRDefault="007B0B5A">
      <w:pPr>
        <w:pStyle w:val="BodyText"/>
        <w:spacing w:before="115" w:line="273" w:lineRule="auto"/>
        <w:ind w:left="316" w:right="929"/>
      </w:pPr>
      <w:r>
        <w:rPr>
          <w:color w:val="231F20"/>
        </w:rPr>
        <w:t xml:space="preserve">Urban design frameworks for sub-regional and </w:t>
      </w:r>
      <w:proofErr w:type="spellStart"/>
      <w:r>
        <w:rPr>
          <w:color w:val="231F20"/>
        </w:rPr>
        <w:t>neighbourhood</w:t>
      </w:r>
      <w:proofErr w:type="spellEnd"/>
      <w:r>
        <w:rPr>
          <w:color w:val="231F20"/>
        </w:rPr>
        <w:t xml:space="preserve"> activity </w:t>
      </w:r>
      <w:proofErr w:type="spellStart"/>
      <w:r>
        <w:rPr>
          <w:color w:val="231F20"/>
        </w:rPr>
        <w:t>centres</w:t>
      </w:r>
      <w:proofErr w:type="spellEnd"/>
      <w:r>
        <w:rPr>
          <w:color w:val="231F20"/>
        </w:rPr>
        <w:t xml:space="preserve"> will determine appropriate areas of high and medium density housing within and adjoining activity </w:t>
      </w:r>
      <w:proofErr w:type="spellStart"/>
      <w:r>
        <w:rPr>
          <w:color w:val="231F20"/>
        </w:rPr>
        <w:t>centres</w:t>
      </w:r>
      <w:proofErr w:type="spellEnd"/>
      <w:r>
        <w:rPr>
          <w:color w:val="231F20"/>
        </w:rPr>
        <w:t xml:space="preserve"> that promote increased vibrancy of the streetscape, more prosperous local economies and enable greater access to amenities and services.</w:t>
      </w:r>
    </w:p>
    <w:p w:rsidR="003D10A3" w:rsidRDefault="003D10A3">
      <w:pPr>
        <w:spacing w:line="273" w:lineRule="auto"/>
        <w:sectPr w:rsidR="003D10A3">
          <w:type w:val="continuous"/>
          <w:pgSz w:w="11910" w:h="16840"/>
          <w:pgMar w:top="1320" w:right="0" w:bottom="280" w:left="420" w:header="720" w:footer="720" w:gutter="0"/>
          <w:cols w:num="2" w:space="720" w:equalWidth="0">
            <w:col w:w="5347" w:space="40"/>
            <w:col w:w="6103"/>
          </w:cols>
        </w:sectPr>
      </w:pPr>
    </w:p>
    <w:p w:rsidR="003D10A3" w:rsidRDefault="007B0B5A">
      <w:pPr>
        <w:pStyle w:val="Heading5"/>
        <w:spacing w:line="491" w:lineRule="exact"/>
      </w:pPr>
      <w:r>
        <w:rPr>
          <w:color w:val="8ACED7"/>
        </w:rPr>
        <w:lastRenderedPageBreak/>
        <w:t>NEIGHBOURHOOD</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4"/>
        <w:rPr>
          <w:rFonts w:ascii="Calibri"/>
          <w:b/>
          <w:sz w:val="27"/>
        </w:rPr>
      </w:pPr>
    </w:p>
    <w:p w:rsidR="003D10A3" w:rsidRDefault="003D10A3">
      <w:pPr>
        <w:rPr>
          <w:rFonts w:ascii="Calibri"/>
          <w:sz w:val="27"/>
        </w:rPr>
        <w:sectPr w:rsidR="003D10A3">
          <w:headerReference w:type="even" r:id="rId398"/>
          <w:footerReference w:type="even" r:id="rId399"/>
          <w:pgSz w:w="11910" w:h="16840"/>
          <w:pgMar w:top="920" w:right="0" w:bottom="280" w:left="420" w:header="0" w:footer="0" w:gutter="0"/>
          <w:cols w:space="720"/>
        </w:sectPr>
      </w:pPr>
    </w:p>
    <w:p w:rsidR="003D10A3" w:rsidRDefault="007B0B5A">
      <w:pPr>
        <w:spacing w:before="20"/>
        <w:ind w:left="402"/>
        <w:rPr>
          <w:rFonts w:ascii="Calibri"/>
          <w:b/>
          <w:sz w:val="19"/>
        </w:rPr>
      </w:pPr>
      <w:r>
        <w:rPr>
          <w:rFonts w:ascii="Calibri"/>
          <w:b/>
          <w:color w:val="8ACED7"/>
          <w:sz w:val="19"/>
          <w:u w:val="single" w:color="8ACED7"/>
        </w:rPr>
        <w:t>ACTION W2.4.4</w:t>
      </w:r>
    </w:p>
    <w:p w:rsidR="003D10A3" w:rsidRDefault="007B0B5A">
      <w:pPr>
        <w:spacing w:before="134" w:line="273" w:lineRule="auto"/>
        <w:ind w:left="402" w:right="-19"/>
        <w:rPr>
          <w:b/>
          <w:sz w:val="19"/>
        </w:rPr>
      </w:pPr>
      <w:r>
        <w:rPr>
          <w:b/>
          <w:color w:val="005295"/>
          <w:sz w:val="19"/>
        </w:rPr>
        <w:t>Housing along the river and creek corridors will be designed to integrate and enhance the natural amenity of the landform.</w:t>
      </w:r>
    </w:p>
    <w:p w:rsidR="003D10A3" w:rsidRDefault="007B0B5A">
      <w:pPr>
        <w:pStyle w:val="BodyText"/>
        <w:spacing w:before="117" w:line="273" w:lineRule="auto"/>
        <w:ind w:left="402"/>
      </w:pPr>
      <w:r>
        <w:rPr>
          <w:color w:val="231F20"/>
        </w:rPr>
        <w:t>The design of housing, subdivision and the urban environment along river and creek corridors will incorporate elements that integrate housing into the landform, protect the creek environs and deliver high quality buildings and urban design that respect the natural setting of the corridors through landscaping, allotment size and appropriate siting of buildings.</w:t>
      </w:r>
    </w:p>
    <w:p w:rsidR="003D10A3" w:rsidRDefault="003D10A3">
      <w:pPr>
        <w:pStyle w:val="BodyText"/>
        <w:spacing w:before="2"/>
        <w:rPr>
          <w:sz w:val="26"/>
        </w:rPr>
      </w:pPr>
    </w:p>
    <w:p w:rsidR="003D10A3" w:rsidRDefault="007B0B5A">
      <w:pPr>
        <w:spacing w:before="1"/>
        <w:ind w:left="402"/>
        <w:rPr>
          <w:rFonts w:ascii="Calibri"/>
          <w:b/>
          <w:sz w:val="19"/>
        </w:rPr>
      </w:pPr>
      <w:r>
        <w:rPr>
          <w:rFonts w:ascii="Calibri"/>
          <w:b/>
          <w:color w:val="8ACED7"/>
          <w:sz w:val="19"/>
          <w:u w:val="single" w:color="8ACED7"/>
        </w:rPr>
        <w:t>ACTION W2.4.5</w:t>
      </w:r>
    </w:p>
    <w:p w:rsidR="003D10A3" w:rsidRDefault="007B0B5A">
      <w:pPr>
        <w:spacing w:before="134" w:line="273" w:lineRule="auto"/>
        <w:ind w:left="402" w:right="340"/>
        <w:rPr>
          <w:b/>
          <w:sz w:val="19"/>
        </w:rPr>
      </w:pPr>
      <w:r>
        <w:rPr>
          <w:b/>
          <w:color w:val="005295"/>
          <w:sz w:val="19"/>
        </w:rPr>
        <w:t xml:space="preserve">Housing in direct proximity to </w:t>
      </w:r>
      <w:proofErr w:type="spellStart"/>
      <w:r>
        <w:rPr>
          <w:b/>
          <w:color w:val="005295"/>
          <w:sz w:val="19"/>
        </w:rPr>
        <w:t>Batesford</w:t>
      </w:r>
      <w:proofErr w:type="spellEnd"/>
      <w:r>
        <w:rPr>
          <w:b/>
          <w:color w:val="005295"/>
          <w:sz w:val="19"/>
        </w:rPr>
        <w:t xml:space="preserve"> township, Dog Rocks Flora and Fauna Sanctuary and in rural interface areas will be designed to appropriately respond to the </w:t>
      </w:r>
      <w:proofErr w:type="spellStart"/>
      <w:r>
        <w:rPr>
          <w:b/>
          <w:color w:val="005295"/>
          <w:sz w:val="19"/>
        </w:rPr>
        <w:t>neighbouring</w:t>
      </w:r>
      <w:proofErr w:type="spellEnd"/>
      <w:r>
        <w:rPr>
          <w:b/>
          <w:color w:val="005295"/>
          <w:sz w:val="19"/>
        </w:rPr>
        <w:t xml:space="preserve"> environment.</w:t>
      </w:r>
    </w:p>
    <w:p w:rsidR="003D10A3" w:rsidRDefault="007B0B5A">
      <w:pPr>
        <w:pStyle w:val="BodyText"/>
        <w:spacing w:before="117" w:line="273" w:lineRule="auto"/>
        <w:ind w:left="402" w:right="264"/>
      </w:pPr>
      <w:r>
        <w:rPr>
          <w:color w:val="231F20"/>
        </w:rPr>
        <w:t xml:space="preserve">Areas of rural interface along the north-western and western boundaries of the growth area will be designed with designs that respect the rural interfaces, and character and amenity of the </w:t>
      </w:r>
      <w:proofErr w:type="spellStart"/>
      <w:r>
        <w:rPr>
          <w:color w:val="231F20"/>
        </w:rPr>
        <w:t>Batesford</w:t>
      </w:r>
      <w:proofErr w:type="spellEnd"/>
      <w:r>
        <w:rPr>
          <w:color w:val="231F20"/>
        </w:rPr>
        <w:t xml:space="preserve"> township and surroundings.</w:t>
      </w:r>
    </w:p>
    <w:p w:rsidR="003D10A3" w:rsidRDefault="007B0B5A">
      <w:pPr>
        <w:spacing w:before="20"/>
        <w:ind w:left="343"/>
        <w:rPr>
          <w:rFonts w:ascii="Calibri"/>
          <w:b/>
          <w:sz w:val="19"/>
        </w:rPr>
      </w:pPr>
      <w:r>
        <w:br w:type="column"/>
      </w:r>
      <w:r>
        <w:rPr>
          <w:rFonts w:ascii="Calibri"/>
          <w:b/>
          <w:color w:val="8ACED7"/>
          <w:sz w:val="19"/>
          <w:u w:val="single" w:color="8ACED7"/>
        </w:rPr>
        <w:t>ACTION W2.4.6</w:t>
      </w:r>
    </w:p>
    <w:p w:rsidR="003D10A3" w:rsidRDefault="007B0B5A">
      <w:pPr>
        <w:spacing w:before="134" w:line="273" w:lineRule="auto"/>
        <w:ind w:left="343" w:right="1003"/>
        <w:rPr>
          <w:b/>
          <w:sz w:val="19"/>
        </w:rPr>
      </w:pPr>
      <w:proofErr w:type="spellStart"/>
      <w:r>
        <w:rPr>
          <w:b/>
          <w:color w:val="005295"/>
          <w:sz w:val="19"/>
        </w:rPr>
        <w:t>Neighbourhoods</w:t>
      </w:r>
      <w:proofErr w:type="spellEnd"/>
      <w:r>
        <w:rPr>
          <w:b/>
          <w:color w:val="005295"/>
          <w:sz w:val="19"/>
        </w:rPr>
        <w:t xml:space="preserve"> will provide opportunities for aged- care and affordable, community and social housing.</w:t>
      </w:r>
    </w:p>
    <w:p w:rsidR="003D10A3" w:rsidRDefault="007B0B5A">
      <w:pPr>
        <w:pStyle w:val="BodyText"/>
        <w:spacing w:before="116" w:line="273" w:lineRule="auto"/>
        <w:ind w:left="343" w:right="862"/>
      </w:pPr>
      <w:r>
        <w:rPr>
          <w:color w:val="231F20"/>
        </w:rPr>
        <w:t>A mix of aged-care, affordable, community and social housing options will be encouraged within medium density areas to take advantage of services, amenities and public transport within a walkable distance.</w:t>
      </w:r>
    </w:p>
    <w:p w:rsidR="003D10A3" w:rsidRDefault="003D10A3">
      <w:pPr>
        <w:pStyle w:val="BodyText"/>
        <w:rPr>
          <w:sz w:val="26"/>
        </w:rPr>
      </w:pPr>
    </w:p>
    <w:p w:rsidR="003D10A3" w:rsidRDefault="007B0B5A">
      <w:pPr>
        <w:ind w:left="343"/>
        <w:rPr>
          <w:rFonts w:ascii="Calibri"/>
          <w:b/>
          <w:sz w:val="19"/>
        </w:rPr>
      </w:pPr>
      <w:r>
        <w:rPr>
          <w:rFonts w:ascii="Calibri"/>
          <w:b/>
          <w:color w:val="8ACED7"/>
          <w:sz w:val="19"/>
          <w:u w:val="single" w:color="8ACED7"/>
        </w:rPr>
        <w:t>ACTION W2.4.7</w:t>
      </w:r>
    </w:p>
    <w:p w:rsidR="003D10A3" w:rsidRDefault="007B0B5A">
      <w:pPr>
        <w:spacing w:before="134" w:line="273" w:lineRule="auto"/>
        <w:ind w:left="343" w:right="1361"/>
        <w:rPr>
          <w:b/>
          <w:sz w:val="19"/>
        </w:rPr>
      </w:pPr>
      <w:r>
        <w:rPr>
          <w:b/>
          <w:color w:val="005295"/>
          <w:sz w:val="19"/>
        </w:rPr>
        <w:t>Housing will be encouraged to incorporate ESD principles in the design to deliver carbon neutral communities.</w:t>
      </w:r>
    </w:p>
    <w:p w:rsidR="003D10A3" w:rsidRDefault="007B0B5A">
      <w:pPr>
        <w:pStyle w:val="BodyText"/>
        <w:spacing w:before="116" w:line="273" w:lineRule="auto"/>
        <w:ind w:left="343" w:right="979"/>
      </w:pPr>
      <w:r>
        <w:rPr>
          <w:color w:val="231F20"/>
        </w:rPr>
        <w:t>Housing design will incorporate guidelines on methods for achieving more climate resilient buildings that provide</w:t>
      </w:r>
    </w:p>
    <w:p w:rsidR="003D10A3" w:rsidRDefault="007B0B5A">
      <w:pPr>
        <w:pStyle w:val="BodyText"/>
        <w:spacing w:before="2" w:line="273" w:lineRule="auto"/>
        <w:ind w:left="343" w:right="873"/>
      </w:pPr>
      <w:r>
        <w:rPr>
          <w:color w:val="231F20"/>
        </w:rPr>
        <w:t>comfort during extreme heat events, drought, flooding and reduced resource dependency. Initiatives to encourage carbon neutral housing within the Clever and Creative Corridor will be explored as part of the relevant precinct structure plan.</w:t>
      </w:r>
    </w:p>
    <w:p w:rsidR="003D10A3" w:rsidRDefault="003D10A3">
      <w:pPr>
        <w:spacing w:line="273" w:lineRule="auto"/>
        <w:sectPr w:rsidR="003D10A3">
          <w:type w:val="continuous"/>
          <w:pgSz w:w="11910" w:h="16840"/>
          <w:pgMar w:top="1320" w:right="0" w:bottom="280" w:left="420" w:header="720" w:footer="720" w:gutter="0"/>
          <w:cols w:num="2" w:space="720" w:equalWidth="0">
            <w:col w:w="5334" w:space="40"/>
            <w:col w:w="6116"/>
          </w:cols>
        </w:sect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spacing w:before="7"/>
        <w:rPr>
          <w:sz w:val="28"/>
        </w:rPr>
      </w:pPr>
    </w:p>
    <w:p w:rsidR="003D10A3" w:rsidRDefault="003D10A3">
      <w:pPr>
        <w:rPr>
          <w:rFonts w:ascii="Calibri"/>
          <w:sz w:val="15"/>
        </w:rPr>
        <w:sectPr w:rsidR="003D10A3">
          <w:type w:val="continuous"/>
          <w:pgSz w:w="11910" w:h="16840"/>
          <w:pgMar w:top="1320" w:right="0" w:bottom="280" w:left="420" w:header="720" w:footer="720" w:gutter="0"/>
          <w:cols w:space="720"/>
        </w:sect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AB5D72" w:rsidRDefault="00AB5D72">
      <w:pPr>
        <w:pStyle w:val="BodyText"/>
        <w:rPr>
          <w:rFonts w:ascii="Calibri"/>
          <w:sz w:val="20"/>
        </w:rPr>
      </w:pPr>
    </w:p>
    <w:p w:rsidR="00AB5D72" w:rsidRDefault="00AB5D72">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spacing w:before="4"/>
        <w:rPr>
          <w:rFonts w:ascii="Calibri"/>
          <w:sz w:val="22"/>
        </w:rPr>
      </w:pPr>
    </w:p>
    <w:p w:rsidR="003C0B99" w:rsidRDefault="003C0B99" w:rsidP="003C0B99">
      <w:pPr>
        <w:spacing w:before="96" w:line="268" w:lineRule="auto"/>
        <w:ind w:left="3572" w:right="4045" w:firstLine="232"/>
        <w:jc w:val="center"/>
        <w:rPr>
          <w:sz w:val="14"/>
        </w:rPr>
      </w:pPr>
      <w:r>
        <w:rPr>
          <w:color w:val="939598"/>
          <w:spacing w:val="4"/>
          <w:sz w:val="14"/>
        </w:rPr>
        <w:t xml:space="preserve">IMAGE </w:t>
      </w:r>
      <w:r>
        <w:rPr>
          <w:color w:val="939598"/>
          <w:spacing w:val="2"/>
          <w:sz w:val="14"/>
        </w:rPr>
        <w:t xml:space="preserve">IS </w:t>
      </w:r>
      <w:r>
        <w:rPr>
          <w:color w:val="939598"/>
          <w:spacing w:val="3"/>
          <w:sz w:val="14"/>
        </w:rPr>
        <w:t xml:space="preserve">NOT </w:t>
      </w:r>
      <w:r>
        <w:rPr>
          <w:color w:val="939598"/>
          <w:spacing w:val="2"/>
          <w:sz w:val="14"/>
        </w:rPr>
        <w:t xml:space="preserve">AVAILABLE </w:t>
      </w:r>
      <w:r>
        <w:rPr>
          <w:color w:val="939598"/>
          <w:spacing w:val="4"/>
          <w:sz w:val="14"/>
        </w:rPr>
        <w:t xml:space="preserve">WITHIN </w:t>
      </w:r>
      <w:r>
        <w:rPr>
          <w:color w:val="939598"/>
          <w:spacing w:val="3"/>
          <w:sz w:val="14"/>
        </w:rPr>
        <w:t xml:space="preserve">THIS </w:t>
      </w:r>
      <w:r>
        <w:rPr>
          <w:color w:val="939598"/>
          <w:spacing w:val="5"/>
          <w:sz w:val="14"/>
        </w:rPr>
        <w:t xml:space="preserve">VERION. </w:t>
      </w:r>
      <w:r>
        <w:rPr>
          <w:color w:val="939598"/>
          <w:spacing w:val="5"/>
          <w:sz w:val="14"/>
        </w:rPr>
        <w:br/>
      </w:r>
      <w:r>
        <w:rPr>
          <w:color w:val="939598"/>
          <w:sz w:val="14"/>
        </w:rPr>
        <w:t xml:space="preserve">TO </w:t>
      </w:r>
      <w:r>
        <w:rPr>
          <w:color w:val="939598"/>
          <w:spacing w:val="3"/>
          <w:sz w:val="14"/>
        </w:rPr>
        <w:t xml:space="preserve">VIEW </w:t>
      </w:r>
      <w:r>
        <w:rPr>
          <w:color w:val="939598"/>
          <w:spacing w:val="4"/>
          <w:sz w:val="14"/>
        </w:rPr>
        <w:t xml:space="preserve">SUPPORTING VISUAL </w:t>
      </w:r>
      <w:r>
        <w:rPr>
          <w:color w:val="939598"/>
          <w:spacing w:val="3"/>
          <w:sz w:val="14"/>
        </w:rPr>
        <w:t xml:space="preserve">FOR THIS </w:t>
      </w:r>
      <w:r>
        <w:rPr>
          <w:color w:val="939598"/>
          <w:sz w:val="14"/>
        </w:rPr>
        <w:t xml:space="preserve">PAGE </w:t>
      </w:r>
      <w:r>
        <w:rPr>
          <w:color w:val="939598"/>
          <w:spacing w:val="2"/>
          <w:sz w:val="14"/>
        </w:rPr>
        <w:t>GO</w:t>
      </w:r>
      <w:r>
        <w:rPr>
          <w:color w:val="939598"/>
          <w:spacing w:val="3"/>
          <w:sz w:val="14"/>
        </w:rPr>
        <w:t xml:space="preserve"> </w:t>
      </w:r>
      <w:r>
        <w:rPr>
          <w:color w:val="939598"/>
          <w:sz w:val="14"/>
        </w:rPr>
        <w:t>TO</w:t>
      </w:r>
      <w:r>
        <w:rPr>
          <w:sz w:val="14"/>
        </w:rPr>
        <w:br/>
      </w:r>
      <w:hyperlink r:id="rId400" w:history="1">
        <w:r w:rsidRPr="00D72CAB">
          <w:rPr>
            <w:rStyle w:val="Hyperlink"/>
            <w:sz w:val="14"/>
          </w:rPr>
          <w:t xml:space="preserve">www.geelongaustralia.com.au/futuregrowth/default.aspx </w:t>
        </w:r>
      </w:hyperlink>
      <w:r>
        <w:rPr>
          <w:color w:val="939598"/>
          <w:sz w:val="14"/>
        </w:rPr>
        <w:br/>
        <w:t>TO ACCESS PDF.</w:t>
      </w:r>
    </w:p>
    <w:p w:rsidR="003A32A7" w:rsidRDefault="003A32A7">
      <w:pPr>
        <w:rPr>
          <w:color w:val="939598"/>
          <w:sz w:val="14"/>
        </w:rPr>
      </w:pPr>
      <w:r>
        <w:rPr>
          <w:color w:val="939598"/>
          <w:sz w:val="14"/>
        </w:rPr>
        <w:br w:type="page"/>
      </w:r>
    </w:p>
    <w:p w:rsidR="003D10A3" w:rsidRDefault="003D10A3" w:rsidP="006D7EED">
      <w:pPr>
        <w:spacing w:line="268" w:lineRule="auto"/>
        <w:ind w:left="3556" w:right="3968"/>
        <w:jc w:val="center"/>
        <w:rPr>
          <w:sz w:val="14"/>
        </w:rPr>
        <w:sectPr w:rsidR="003D10A3">
          <w:headerReference w:type="default" r:id="rId401"/>
          <w:footerReference w:type="default" r:id="rId402"/>
          <w:pgSz w:w="11910" w:h="16840"/>
          <w:pgMar w:top="1580" w:right="0" w:bottom="280" w:left="420" w:header="0" w:footer="0" w:gutter="0"/>
          <w:cols w:space="720"/>
        </w:sectPr>
      </w:pPr>
    </w:p>
    <w:p w:rsidR="003D10A3" w:rsidRDefault="006D7EED" w:rsidP="003A32A7">
      <w:pPr>
        <w:pStyle w:val="BodyText"/>
        <w:spacing w:before="6"/>
        <w:rPr>
          <w:sz w:val="2"/>
          <w:szCs w:val="2"/>
        </w:rPr>
        <w:sectPr w:rsidR="003D10A3">
          <w:headerReference w:type="even" r:id="rId403"/>
          <w:footerReference w:type="even" r:id="rId404"/>
          <w:footerReference w:type="default" r:id="rId405"/>
          <w:pgSz w:w="11910" w:h="16840"/>
          <w:pgMar w:top="780" w:right="0" w:bottom="600" w:left="420" w:header="0" w:footer="400" w:gutter="0"/>
          <w:pgNumType w:start="156"/>
          <w:cols w:space="720"/>
        </w:sectPr>
      </w:pPr>
      <w:r>
        <w:rPr>
          <w:noProof/>
          <w:sz w:val="14"/>
        </w:rPr>
        <w:lastRenderedPageBreak/>
        <w:drawing>
          <wp:anchor distT="0" distB="0" distL="114300" distR="114300" simplePos="0" relativeHeight="488153600" behindDoc="0" locked="0" layoutInCell="1" allowOverlap="1">
            <wp:simplePos x="0" y="0"/>
            <wp:positionH relativeFrom="column">
              <wp:posOffset>-287020</wp:posOffset>
            </wp:positionH>
            <wp:positionV relativeFrom="paragraph">
              <wp:posOffset>-520838</wp:posOffset>
            </wp:positionV>
            <wp:extent cx="7580244" cy="10714480"/>
            <wp:effectExtent l="0" t="0" r="1905" b="4445"/>
            <wp:wrapNone/>
            <wp:docPr id="994" name="Picture 994"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 name="Picture 994" descr="Diagram, map&#10;&#10;Description automatically generated"/>
                    <pic:cNvPicPr/>
                  </pic:nvPicPr>
                  <pic:blipFill>
                    <a:blip r:embed="rId406" cstate="screen">
                      <a:extLst>
                        <a:ext uri="{28A0092B-C50C-407E-A947-70E740481C1C}">
                          <a14:useLocalDpi xmlns:a14="http://schemas.microsoft.com/office/drawing/2010/main"/>
                        </a:ext>
                      </a:extLst>
                    </a:blip>
                    <a:stretch>
                      <a:fillRect/>
                    </a:stretch>
                  </pic:blipFill>
                  <pic:spPr>
                    <a:xfrm>
                      <a:off x="0" y="0"/>
                      <a:ext cx="7580244" cy="10714480"/>
                    </a:xfrm>
                    <a:prstGeom prst="rect">
                      <a:avLst/>
                    </a:prstGeom>
                  </pic:spPr>
                </pic:pic>
              </a:graphicData>
            </a:graphic>
            <wp14:sizeRelH relativeFrom="page">
              <wp14:pctWidth>0</wp14:pctWidth>
            </wp14:sizeRelH>
            <wp14:sizeRelV relativeFrom="page">
              <wp14:pctHeight>0</wp14:pctHeight>
            </wp14:sizeRelV>
          </wp:anchor>
        </w:drawing>
      </w:r>
    </w:p>
    <w:p w:rsidR="003D10A3" w:rsidRDefault="007B0B5A" w:rsidP="006D7EED">
      <w:pPr>
        <w:pStyle w:val="Heading5"/>
        <w:spacing w:line="491" w:lineRule="exact"/>
        <w:ind w:left="0"/>
      </w:pPr>
      <w:r>
        <w:rPr>
          <w:color w:val="8ACED7"/>
        </w:rPr>
        <w:lastRenderedPageBreak/>
        <w:t>NEIGHBOURHOOD</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5"/>
        </w:rPr>
      </w:pPr>
    </w:p>
    <w:p w:rsidR="003D10A3" w:rsidRDefault="007B0B5A">
      <w:pPr>
        <w:pStyle w:val="Heading7"/>
        <w:spacing w:line="408" w:lineRule="exact"/>
      </w:pPr>
      <w:r>
        <w:rPr>
          <w:color w:val="8ACED7"/>
        </w:rPr>
        <w:t>SOCIAL INFRASTRUCTURE</w:t>
      </w:r>
    </w:p>
    <w:p w:rsidR="003D10A3" w:rsidRDefault="007B0B5A">
      <w:pPr>
        <w:spacing w:line="255" w:lineRule="exact"/>
        <w:ind w:left="373"/>
        <w:rPr>
          <w:rFonts w:ascii="Calibri"/>
          <w:b/>
          <w:sz w:val="19"/>
        </w:rPr>
      </w:pPr>
      <w:r>
        <w:rPr>
          <w:rFonts w:ascii="Calibri"/>
          <w:b/>
          <w:color w:val="F2665E"/>
          <w:sz w:val="19"/>
        </w:rPr>
        <w:t>WESTERN GEELONG GROWTH AREA</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9"/>
        <w:rPr>
          <w:rFonts w:ascii="Calibri"/>
          <w:b/>
          <w:sz w:val="17"/>
        </w:rPr>
      </w:pPr>
    </w:p>
    <w:p w:rsidR="003D10A3" w:rsidRDefault="003D10A3">
      <w:pPr>
        <w:rPr>
          <w:rFonts w:ascii="Calibri"/>
          <w:sz w:val="17"/>
        </w:rPr>
        <w:sectPr w:rsidR="003D10A3">
          <w:headerReference w:type="default" r:id="rId407"/>
          <w:pgSz w:w="11910" w:h="16840"/>
          <w:pgMar w:top="920" w:right="0" w:bottom="600" w:left="420" w:header="0" w:footer="400" w:gutter="0"/>
          <w:cols w:space="720"/>
        </w:sectPr>
      </w:pPr>
    </w:p>
    <w:p w:rsidR="003D10A3" w:rsidRDefault="007B0B5A">
      <w:pPr>
        <w:spacing w:before="15"/>
        <w:ind w:left="377"/>
        <w:rPr>
          <w:rFonts w:ascii="Calibri"/>
          <w:b/>
          <w:sz w:val="20"/>
        </w:rPr>
      </w:pPr>
      <w:r>
        <w:rPr>
          <w:rFonts w:ascii="Calibri"/>
          <w:b/>
          <w:color w:val="8ACED7"/>
          <w:sz w:val="20"/>
        </w:rPr>
        <w:t>CONTEXT</w:t>
      </w:r>
    </w:p>
    <w:p w:rsidR="003D10A3" w:rsidRDefault="003D10A3">
      <w:pPr>
        <w:pStyle w:val="BodyText"/>
        <w:spacing w:before="1"/>
        <w:rPr>
          <w:rFonts w:ascii="Calibri"/>
          <w:b/>
          <w:sz w:val="13"/>
        </w:rPr>
      </w:pPr>
    </w:p>
    <w:p w:rsidR="003D10A3" w:rsidRDefault="007B0B5A">
      <w:pPr>
        <w:pStyle w:val="BodyText"/>
        <w:spacing w:line="273" w:lineRule="auto"/>
        <w:ind w:left="373" w:right="54"/>
      </w:pPr>
      <w:r>
        <w:rPr>
          <w:color w:val="F2665E"/>
        </w:rPr>
        <w:t xml:space="preserve">Social infrastructure is a fundamental component of the </w:t>
      </w:r>
      <w:proofErr w:type="spellStart"/>
      <w:r>
        <w:rPr>
          <w:color w:val="F2665E"/>
        </w:rPr>
        <w:t>neighbourhood</w:t>
      </w:r>
      <w:proofErr w:type="spellEnd"/>
      <w:r>
        <w:rPr>
          <w:color w:val="F2665E"/>
        </w:rPr>
        <w:t>. Healthy communities enjoy easy access to a wide range of community facilities, services and public open</w:t>
      </w:r>
      <w:r>
        <w:rPr>
          <w:color w:val="F2665E"/>
          <w:spacing w:val="-2"/>
        </w:rPr>
        <w:t xml:space="preserve"> </w:t>
      </w:r>
      <w:r>
        <w:rPr>
          <w:color w:val="F2665E"/>
        </w:rPr>
        <w:t>space.</w:t>
      </w:r>
    </w:p>
    <w:p w:rsidR="003D10A3" w:rsidRDefault="007B0B5A">
      <w:pPr>
        <w:pStyle w:val="BodyText"/>
        <w:spacing w:before="117" w:line="273" w:lineRule="auto"/>
        <w:ind w:left="373" w:right="66"/>
      </w:pPr>
      <w:r>
        <w:rPr>
          <w:color w:val="F2665E"/>
        </w:rPr>
        <w:t xml:space="preserve">Social infrastructure will be delivered in the Western Geelong Growth Area to provide a wide range of universal facilities and services including schools, community </w:t>
      </w:r>
      <w:proofErr w:type="spellStart"/>
      <w:r>
        <w:rPr>
          <w:color w:val="F2665E"/>
        </w:rPr>
        <w:t>centres</w:t>
      </w:r>
      <w:proofErr w:type="spellEnd"/>
      <w:r>
        <w:rPr>
          <w:color w:val="F2665E"/>
        </w:rPr>
        <w:t xml:space="preserve"> and meeting places, arts and cultural facilities and health and emergency services. Western Geelong’s new </w:t>
      </w:r>
      <w:proofErr w:type="spellStart"/>
      <w:r>
        <w:rPr>
          <w:color w:val="F2665E"/>
        </w:rPr>
        <w:t>neighbourhoods</w:t>
      </w:r>
      <w:proofErr w:type="spellEnd"/>
      <w:r>
        <w:rPr>
          <w:color w:val="F2665E"/>
        </w:rPr>
        <w:t xml:space="preserve"> will be linked by a comprehensive open space network of local and linear parks and sport and recreation facilities.</w:t>
      </w:r>
    </w:p>
    <w:p w:rsidR="003D10A3" w:rsidRDefault="007B0B5A">
      <w:pPr>
        <w:pStyle w:val="BodyText"/>
        <w:spacing w:before="121" w:line="273" w:lineRule="auto"/>
        <w:ind w:left="373" w:right="130"/>
        <w:jc w:val="both"/>
      </w:pPr>
      <w:r>
        <w:rPr>
          <w:color w:val="F2665E"/>
        </w:rPr>
        <w:t xml:space="preserve">River and creek corridors offer an attractive linear corridor that will link social infrastructure between </w:t>
      </w:r>
      <w:proofErr w:type="spellStart"/>
      <w:r>
        <w:rPr>
          <w:color w:val="F2665E"/>
        </w:rPr>
        <w:t>neighbourhoods</w:t>
      </w:r>
      <w:proofErr w:type="spellEnd"/>
      <w:r>
        <w:rPr>
          <w:color w:val="F2665E"/>
        </w:rPr>
        <w:t xml:space="preserve"> and to central Geelong via the Barwon River corridor.</w:t>
      </w:r>
    </w:p>
    <w:p w:rsidR="003D10A3" w:rsidRDefault="007B0B5A">
      <w:pPr>
        <w:pStyle w:val="BodyText"/>
        <w:spacing w:before="116" w:line="273" w:lineRule="auto"/>
        <w:ind w:left="373" w:right="-10"/>
      </w:pPr>
      <w:r>
        <w:rPr>
          <w:color w:val="F2665E"/>
        </w:rPr>
        <w:t xml:space="preserve">The </w:t>
      </w:r>
      <w:proofErr w:type="spellStart"/>
      <w:r>
        <w:rPr>
          <w:color w:val="F2665E"/>
        </w:rPr>
        <w:t>centrepiece</w:t>
      </w:r>
      <w:proofErr w:type="spellEnd"/>
      <w:r>
        <w:rPr>
          <w:color w:val="F2665E"/>
        </w:rPr>
        <w:t xml:space="preserve"> of Western Geelong is a lake. Transformation of </w:t>
      </w:r>
      <w:proofErr w:type="spellStart"/>
      <w:r>
        <w:rPr>
          <w:color w:val="F2665E"/>
        </w:rPr>
        <w:t>Batesford</w:t>
      </w:r>
      <w:proofErr w:type="spellEnd"/>
      <w:r>
        <w:rPr>
          <w:color w:val="F2665E"/>
        </w:rPr>
        <w:t xml:space="preserve"> Quarry to a recreational lake</w:t>
      </w:r>
      <w:r>
        <w:rPr>
          <w:color w:val="F2665E"/>
          <w:spacing w:val="-17"/>
        </w:rPr>
        <w:t xml:space="preserve"> </w:t>
      </w:r>
      <w:r>
        <w:rPr>
          <w:color w:val="F2665E"/>
        </w:rPr>
        <w:t>is a city-shaping opportunity that will create a new landmark for Geelong.</w:t>
      </w:r>
    </w:p>
    <w:p w:rsidR="003D10A3" w:rsidRDefault="007B0B5A">
      <w:pPr>
        <w:pStyle w:val="BodyText"/>
        <w:spacing w:before="117" w:line="273" w:lineRule="auto"/>
        <w:ind w:left="373" w:right="108"/>
      </w:pPr>
      <w:r>
        <w:rPr>
          <w:color w:val="F2665E"/>
        </w:rPr>
        <w:t>The estimated social infrastructure required to support new communities in the Western Geelong Growth Area includes:</w:t>
      </w:r>
    </w:p>
    <w:p w:rsidR="003D10A3" w:rsidRDefault="007B0B5A">
      <w:pPr>
        <w:spacing w:before="116"/>
        <w:ind w:left="373"/>
        <w:rPr>
          <w:b/>
          <w:sz w:val="19"/>
        </w:rPr>
      </w:pPr>
      <w:r>
        <w:rPr>
          <w:b/>
          <w:color w:val="F2665E"/>
          <w:sz w:val="19"/>
        </w:rPr>
        <w:t>Community facilities</w:t>
      </w:r>
    </w:p>
    <w:p w:rsidR="003D10A3" w:rsidRDefault="007B0B5A">
      <w:pPr>
        <w:pStyle w:val="ListParagraph"/>
        <w:numPr>
          <w:ilvl w:val="0"/>
          <w:numId w:val="54"/>
        </w:numPr>
        <w:tabs>
          <w:tab w:val="left" w:pos="544"/>
        </w:tabs>
        <w:spacing w:before="124"/>
        <w:ind w:right="542"/>
        <w:rPr>
          <w:sz w:val="19"/>
        </w:rPr>
      </w:pPr>
      <w:r>
        <w:rPr>
          <w:color w:val="F2665E"/>
          <w:sz w:val="19"/>
        </w:rPr>
        <w:t xml:space="preserve">One cultural hub that incorporate a </w:t>
      </w:r>
      <w:r>
        <w:rPr>
          <w:color w:val="F2665E"/>
          <w:spacing w:val="-3"/>
          <w:sz w:val="19"/>
        </w:rPr>
        <w:t xml:space="preserve">library, </w:t>
      </w:r>
      <w:r>
        <w:rPr>
          <w:color w:val="F2665E"/>
          <w:sz w:val="19"/>
        </w:rPr>
        <w:t>arts and cultural spaces and meeting</w:t>
      </w:r>
      <w:r>
        <w:rPr>
          <w:color w:val="F2665E"/>
          <w:spacing w:val="-2"/>
          <w:sz w:val="19"/>
        </w:rPr>
        <w:t xml:space="preserve"> </w:t>
      </w:r>
      <w:r>
        <w:rPr>
          <w:color w:val="F2665E"/>
          <w:sz w:val="19"/>
        </w:rPr>
        <w:t>rooms</w:t>
      </w:r>
    </w:p>
    <w:p w:rsidR="003D10A3" w:rsidRDefault="007B0B5A">
      <w:pPr>
        <w:pStyle w:val="ListParagraph"/>
        <w:numPr>
          <w:ilvl w:val="0"/>
          <w:numId w:val="54"/>
        </w:numPr>
        <w:tabs>
          <w:tab w:val="left" w:pos="544"/>
        </w:tabs>
        <w:spacing w:before="123" w:line="256" w:lineRule="auto"/>
        <w:ind w:right="95"/>
        <w:rPr>
          <w:sz w:val="19"/>
        </w:rPr>
      </w:pPr>
      <w:r>
        <w:rPr>
          <w:color w:val="F2665E"/>
          <w:sz w:val="19"/>
        </w:rPr>
        <w:t xml:space="preserve">Three multi-purpose community </w:t>
      </w:r>
      <w:proofErr w:type="spellStart"/>
      <w:r>
        <w:rPr>
          <w:color w:val="F2665E"/>
          <w:sz w:val="19"/>
        </w:rPr>
        <w:t>centres</w:t>
      </w:r>
      <w:proofErr w:type="spellEnd"/>
      <w:r>
        <w:rPr>
          <w:color w:val="F2665E"/>
          <w:sz w:val="19"/>
        </w:rPr>
        <w:t xml:space="preserve"> that incorporate a </w:t>
      </w:r>
      <w:proofErr w:type="spellStart"/>
      <w:r>
        <w:rPr>
          <w:color w:val="F2665E"/>
          <w:sz w:val="19"/>
        </w:rPr>
        <w:t>neighbourhood</w:t>
      </w:r>
      <w:proofErr w:type="spellEnd"/>
      <w:r>
        <w:rPr>
          <w:color w:val="F2665E"/>
          <w:sz w:val="19"/>
        </w:rPr>
        <w:t xml:space="preserve"> house, flexible community meeting spaces and community</w:t>
      </w:r>
      <w:r>
        <w:rPr>
          <w:color w:val="F2665E"/>
          <w:spacing w:val="-2"/>
          <w:sz w:val="19"/>
        </w:rPr>
        <w:t xml:space="preserve"> </w:t>
      </w:r>
      <w:r>
        <w:rPr>
          <w:color w:val="F2665E"/>
          <w:sz w:val="19"/>
        </w:rPr>
        <w:t>gardens</w:t>
      </w:r>
    </w:p>
    <w:p w:rsidR="003D10A3" w:rsidRDefault="007B0B5A">
      <w:pPr>
        <w:pStyle w:val="ListParagraph"/>
        <w:numPr>
          <w:ilvl w:val="0"/>
          <w:numId w:val="54"/>
        </w:numPr>
        <w:tabs>
          <w:tab w:val="left" w:pos="544"/>
        </w:tabs>
        <w:spacing w:before="105"/>
        <w:ind w:right="306"/>
        <w:rPr>
          <w:sz w:val="19"/>
        </w:rPr>
      </w:pPr>
      <w:r>
        <w:rPr>
          <w:color w:val="F2665E"/>
          <w:sz w:val="19"/>
        </w:rPr>
        <w:t xml:space="preserve">Three </w:t>
      </w:r>
      <w:proofErr w:type="spellStart"/>
      <w:r>
        <w:rPr>
          <w:color w:val="F2665E"/>
          <w:sz w:val="19"/>
        </w:rPr>
        <w:t>neighbourhood</w:t>
      </w:r>
      <w:proofErr w:type="spellEnd"/>
      <w:r>
        <w:rPr>
          <w:color w:val="F2665E"/>
          <w:sz w:val="19"/>
        </w:rPr>
        <w:t xml:space="preserve"> </w:t>
      </w:r>
      <w:proofErr w:type="spellStart"/>
      <w:r>
        <w:rPr>
          <w:color w:val="F2665E"/>
          <w:sz w:val="19"/>
        </w:rPr>
        <w:t>centres</w:t>
      </w:r>
      <w:proofErr w:type="spellEnd"/>
      <w:r>
        <w:rPr>
          <w:color w:val="F2665E"/>
          <w:sz w:val="19"/>
        </w:rPr>
        <w:t xml:space="preserve"> that incorporate flexible community meeting spaces</w:t>
      </w:r>
    </w:p>
    <w:p w:rsidR="003D10A3" w:rsidRDefault="007B0B5A">
      <w:pPr>
        <w:pStyle w:val="ListParagraph"/>
        <w:numPr>
          <w:ilvl w:val="0"/>
          <w:numId w:val="54"/>
        </w:numPr>
        <w:tabs>
          <w:tab w:val="left" w:pos="544"/>
        </w:tabs>
        <w:spacing w:before="124" w:line="256" w:lineRule="auto"/>
        <w:ind w:right="99"/>
        <w:jc w:val="both"/>
        <w:rPr>
          <w:sz w:val="19"/>
        </w:rPr>
      </w:pPr>
      <w:r>
        <w:rPr>
          <w:color w:val="F2665E"/>
          <w:spacing w:val="-4"/>
          <w:sz w:val="19"/>
        </w:rPr>
        <w:t xml:space="preserve">Two </w:t>
      </w:r>
      <w:r>
        <w:rPr>
          <w:color w:val="F2665E"/>
          <w:sz w:val="19"/>
        </w:rPr>
        <w:t xml:space="preserve">integrated children’s </w:t>
      </w:r>
      <w:proofErr w:type="spellStart"/>
      <w:r>
        <w:rPr>
          <w:color w:val="F2665E"/>
          <w:sz w:val="19"/>
        </w:rPr>
        <w:t>centres</w:t>
      </w:r>
      <w:proofErr w:type="spellEnd"/>
      <w:r>
        <w:rPr>
          <w:color w:val="F2665E"/>
          <w:sz w:val="19"/>
        </w:rPr>
        <w:t xml:space="preserve"> incorporating maternal and child health services, community meeting spaces, a kindergarten and long and occasion care</w:t>
      </w:r>
      <w:r>
        <w:rPr>
          <w:color w:val="F2665E"/>
          <w:spacing w:val="-9"/>
          <w:sz w:val="19"/>
        </w:rPr>
        <w:t xml:space="preserve"> </w:t>
      </w:r>
      <w:proofErr w:type="spellStart"/>
      <w:r>
        <w:rPr>
          <w:color w:val="F2665E"/>
          <w:sz w:val="19"/>
        </w:rPr>
        <w:t>centres</w:t>
      </w:r>
      <w:proofErr w:type="spellEnd"/>
    </w:p>
    <w:p w:rsidR="003D10A3" w:rsidRDefault="007B0B5A">
      <w:pPr>
        <w:pStyle w:val="ListParagraph"/>
        <w:numPr>
          <w:ilvl w:val="0"/>
          <w:numId w:val="54"/>
        </w:numPr>
        <w:tabs>
          <w:tab w:val="left" w:pos="544"/>
        </w:tabs>
        <w:spacing w:before="105"/>
        <w:rPr>
          <w:sz w:val="19"/>
        </w:rPr>
      </w:pPr>
      <w:r>
        <w:rPr>
          <w:color w:val="F2665E"/>
          <w:sz w:val="19"/>
        </w:rPr>
        <w:t>Three maternal and child health</w:t>
      </w:r>
      <w:r>
        <w:rPr>
          <w:color w:val="F2665E"/>
          <w:spacing w:val="-4"/>
          <w:sz w:val="19"/>
        </w:rPr>
        <w:t xml:space="preserve"> </w:t>
      </w:r>
      <w:proofErr w:type="spellStart"/>
      <w:r>
        <w:rPr>
          <w:color w:val="F2665E"/>
          <w:sz w:val="19"/>
        </w:rPr>
        <w:t>centres</w:t>
      </w:r>
      <w:proofErr w:type="spellEnd"/>
    </w:p>
    <w:p w:rsidR="003D10A3" w:rsidRDefault="007B0B5A">
      <w:pPr>
        <w:pStyle w:val="ListParagraph"/>
        <w:numPr>
          <w:ilvl w:val="0"/>
          <w:numId w:val="54"/>
        </w:numPr>
        <w:tabs>
          <w:tab w:val="left" w:pos="544"/>
        </w:tabs>
        <w:spacing w:before="91"/>
        <w:rPr>
          <w:sz w:val="19"/>
        </w:rPr>
      </w:pPr>
      <w:r>
        <w:rPr>
          <w:color w:val="F2665E"/>
          <w:sz w:val="19"/>
        </w:rPr>
        <w:t>Four kindergartens</w:t>
      </w:r>
    </w:p>
    <w:p w:rsidR="003D10A3" w:rsidRDefault="007B0B5A">
      <w:pPr>
        <w:pStyle w:val="ListParagraph"/>
        <w:numPr>
          <w:ilvl w:val="0"/>
          <w:numId w:val="54"/>
        </w:numPr>
        <w:tabs>
          <w:tab w:val="left" w:pos="544"/>
        </w:tabs>
        <w:spacing w:before="92"/>
        <w:rPr>
          <w:sz w:val="19"/>
        </w:rPr>
      </w:pPr>
      <w:r>
        <w:rPr>
          <w:color w:val="F2665E"/>
          <w:sz w:val="19"/>
        </w:rPr>
        <w:t xml:space="preserve">Six long day </w:t>
      </w:r>
      <w:proofErr w:type="gramStart"/>
      <w:r>
        <w:rPr>
          <w:color w:val="F2665E"/>
          <w:sz w:val="19"/>
        </w:rPr>
        <w:t>child care</w:t>
      </w:r>
      <w:proofErr w:type="gramEnd"/>
      <w:r>
        <w:rPr>
          <w:color w:val="F2665E"/>
          <w:spacing w:val="-3"/>
          <w:sz w:val="19"/>
        </w:rPr>
        <w:t xml:space="preserve"> </w:t>
      </w:r>
      <w:proofErr w:type="spellStart"/>
      <w:r>
        <w:rPr>
          <w:color w:val="F2665E"/>
          <w:sz w:val="19"/>
        </w:rPr>
        <w:t>centres</w:t>
      </w:r>
      <w:proofErr w:type="spellEnd"/>
    </w:p>
    <w:p w:rsidR="003D10A3" w:rsidRDefault="007B0B5A">
      <w:pPr>
        <w:pStyle w:val="BodyText"/>
        <w:rPr>
          <w:sz w:val="20"/>
        </w:rPr>
      </w:pPr>
      <w:r>
        <w:br w:type="column"/>
      </w:r>
    </w:p>
    <w:p w:rsidR="003D10A3" w:rsidRDefault="003D10A3">
      <w:pPr>
        <w:pStyle w:val="BodyText"/>
        <w:spacing w:before="9"/>
        <w:rPr>
          <w:sz w:val="22"/>
        </w:rPr>
      </w:pPr>
    </w:p>
    <w:p w:rsidR="00AB5D72" w:rsidRDefault="00AB5D72" w:rsidP="00AB5D72">
      <w:pPr>
        <w:pStyle w:val="ListParagraph"/>
        <w:numPr>
          <w:ilvl w:val="0"/>
          <w:numId w:val="54"/>
        </w:numPr>
        <w:tabs>
          <w:tab w:val="left" w:pos="544"/>
        </w:tabs>
        <w:spacing w:before="92"/>
        <w:ind w:right="349"/>
        <w:rPr>
          <w:sz w:val="19"/>
        </w:rPr>
      </w:pPr>
      <w:r>
        <w:rPr>
          <w:color w:val="F2665E"/>
          <w:sz w:val="19"/>
        </w:rPr>
        <w:t xml:space="preserve">One health and wellbeing </w:t>
      </w:r>
      <w:proofErr w:type="spellStart"/>
      <w:r>
        <w:rPr>
          <w:color w:val="F2665E"/>
          <w:sz w:val="19"/>
        </w:rPr>
        <w:t>centre</w:t>
      </w:r>
      <w:proofErr w:type="spellEnd"/>
      <w:r>
        <w:rPr>
          <w:color w:val="F2665E"/>
          <w:sz w:val="19"/>
        </w:rPr>
        <w:t xml:space="preserve"> incorporating a community health </w:t>
      </w:r>
      <w:proofErr w:type="spellStart"/>
      <w:r>
        <w:rPr>
          <w:color w:val="F2665E"/>
          <w:sz w:val="19"/>
        </w:rPr>
        <w:t>centre</w:t>
      </w:r>
      <w:proofErr w:type="spellEnd"/>
      <w:r>
        <w:rPr>
          <w:color w:val="F2665E"/>
          <w:sz w:val="19"/>
        </w:rPr>
        <w:t>, flexible community</w:t>
      </w:r>
      <w:r>
        <w:rPr>
          <w:color w:val="F2665E"/>
          <w:spacing w:val="-16"/>
          <w:sz w:val="19"/>
        </w:rPr>
        <w:t xml:space="preserve"> </w:t>
      </w:r>
      <w:r>
        <w:rPr>
          <w:color w:val="F2665E"/>
          <w:sz w:val="19"/>
        </w:rPr>
        <w:t xml:space="preserve">meeting </w:t>
      </w:r>
    </w:p>
    <w:p w:rsidR="003D10A3" w:rsidRDefault="007B0B5A" w:rsidP="00AB5D72">
      <w:pPr>
        <w:pStyle w:val="BodyText"/>
        <w:spacing w:line="273" w:lineRule="auto"/>
        <w:ind w:left="543" w:right="1065"/>
      </w:pPr>
      <w:r>
        <w:rPr>
          <w:color w:val="F2665E"/>
        </w:rPr>
        <w:t xml:space="preserve">spaces, youth and </w:t>
      </w:r>
      <w:proofErr w:type="gramStart"/>
      <w:r>
        <w:rPr>
          <w:color w:val="F2665E"/>
        </w:rPr>
        <w:t>seniors</w:t>
      </w:r>
      <w:proofErr w:type="gramEnd"/>
      <w:r>
        <w:rPr>
          <w:color w:val="F2665E"/>
        </w:rPr>
        <w:t xml:space="preserve"> spaces and services to support aged, disabled and culturally and linguistically diverse members of the community</w:t>
      </w:r>
    </w:p>
    <w:p w:rsidR="003D10A3" w:rsidRDefault="007B0B5A">
      <w:pPr>
        <w:pStyle w:val="ListParagraph"/>
        <w:numPr>
          <w:ilvl w:val="0"/>
          <w:numId w:val="53"/>
        </w:numPr>
        <w:tabs>
          <w:tab w:val="left" w:pos="472"/>
        </w:tabs>
        <w:spacing w:before="95"/>
        <w:rPr>
          <w:rFonts w:ascii="BrandonGrotesque-Black" w:hAnsi="BrandonGrotesque-Black"/>
          <w:color w:val="8ACED7"/>
          <w:sz w:val="19"/>
        </w:rPr>
      </w:pPr>
      <w:r>
        <w:rPr>
          <w:color w:val="F2665E"/>
          <w:spacing w:val="-4"/>
          <w:sz w:val="19"/>
        </w:rPr>
        <w:t xml:space="preserve">10-11 </w:t>
      </w:r>
      <w:r>
        <w:rPr>
          <w:color w:val="F2665E"/>
          <w:sz w:val="19"/>
        </w:rPr>
        <w:t>primary</w:t>
      </w:r>
      <w:r>
        <w:rPr>
          <w:color w:val="F2665E"/>
          <w:spacing w:val="1"/>
          <w:sz w:val="19"/>
        </w:rPr>
        <w:t xml:space="preserve"> </w:t>
      </w:r>
      <w:r>
        <w:rPr>
          <w:color w:val="F2665E"/>
          <w:sz w:val="19"/>
        </w:rPr>
        <w:t>schools</w:t>
      </w:r>
    </w:p>
    <w:p w:rsidR="003D10A3" w:rsidRDefault="007B0B5A">
      <w:pPr>
        <w:pStyle w:val="ListParagraph"/>
        <w:numPr>
          <w:ilvl w:val="0"/>
          <w:numId w:val="53"/>
        </w:numPr>
        <w:tabs>
          <w:tab w:val="left" w:pos="472"/>
        </w:tabs>
        <w:spacing w:before="91"/>
        <w:rPr>
          <w:rFonts w:ascii="BrandonGrotesque-Black" w:hAnsi="BrandonGrotesque-Black"/>
          <w:color w:val="8ACED7"/>
          <w:sz w:val="19"/>
        </w:rPr>
      </w:pPr>
      <w:r>
        <w:rPr>
          <w:color w:val="F2665E"/>
          <w:sz w:val="19"/>
        </w:rPr>
        <w:t>Three secondary schools</w:t>
      </w:r>
    </w:p>
    <w:p w:rsidR="003D10A3" w:rsidRDefault="007B0B5A">
      <w:pPr>
        <w:pStyle w:val="ListParagraph"/>
        <w:numPr>
          <w:ilvl w:val="0"/>
          <w:numId w:val="53"/>
        </w:numPr>
        <w:tabs>
          <w:tab w:val="left" w:pos="472"/>
        </w:tabs>
        <w:spacing w:before="92"/>
        <w:rPr>
          <w:rFonts w:ascii="BrandonGrotesque-Black" w:hAnsi="BrandonGrotesque-Black"/>
          <w:color w:val="8ACED7"/>
          <w:sz w:val="19"/>
        </w:rPr>
      </w:pPr>
      <w:r>
        <w:rPr>
          <w:color w:val="F2665E"/>
          <w:sz w:val="19"/>
        </w:rPr>
        <w:t>One police station collocated with a justice</w:t>
      </w:r>
      <w:r>
        <w:rPr>
          <w:color w:val="F2665E"/>
          <w:spacing w:val="-7"/>
          <w:sz w:val="19"/>
        </w:rPr>
        <w:t xml:space="preserve"> </w:t>
      </w:r>
      <w:proofErr w:type="spellStart"/>
      <w:r>
        <w:rPr>
          <w:color w:val="F2665E"/>
          <w:sz w:val="19"/>
        </w:rPr>
        <w:t>centre</w:t>
      </w:r>
      <w:proofErr w:type="spellEnd"/>
    </w:p>
    <w:p w:rsidR="003D10A3" w:rsidRDefault="007B0B5A">
      <w:pPr>
        <w:pStyle w:val="ListParagraph"/>
        <w:numPr>
          <w:ilvl w:val="0"/>
          <w:numId w:val="53"/>
        </w:numPr>
        <w:tabs>
          <w:tab w:val="left" w:pos="472"/>
        </w:tabs>
        <w:spacing w:before="92"/>
        <w:ind w:right="1018"/>
        <w:rPr>
          <w:rFonts w:ascii="BrandonGrotesque-Black" w:hAnsi="BrandonGrotesque-Black"/>
          <w:color w:val="8ACED7"/>
          <w:sz w:val="19"/>
        </w:rPr>
      </w:pPr>
      <w:r>
        <w:rPr>
          <w:color w:val="F2665E"/>
          <w:sz w:val="19"/>
        </w:rPr>
        <w:t>One emergency hub incorporating ambulance, fire and state emergency</w:t>
      </w:r>
      <w:r>
        <w:rPr>
          <w:color w:val="F2665E"/>
          <w:spacing w:val="-2"/>
          <w:sz w:val="19"/>
        </w:rPr>
        <w:t xml:space="preserve"> </w:t>
      </w:r>
      <w:r>
        <w:rPr>
          <w:color w:val="F2665E"/>
          <w:sz w:val="19"/>
        </w:rPr>
        <w:t>services.</w:t>
      </w:r>
    </w:p>
    <w:p w:rsidR="003D10A3" w:rsidRDefault="007B0B5A">
      <w:pPr>
        <w:spacing w:before="144"/>
        <w:ind w:left="301"/>
        <w:rPr>
          <w:b/>
          <w:sz w:val="19"/>
        </w:rPr>
      </w:pPr>
      <w:r>
        <w:rPr>
          <w:b/>
          <w:color w:val="F2665E"/>
          <w:sz w:val="19"/>
        </w:rPr>
        <w:t>Open space, sport and recreation</w:t>
      </w:r>
    </w:p>
    <w:p w:rsidR="003D10A3" w:rsidRDefault="007B0B5A">
      <w:pPr>
        <w:pStyle w:val="ListParagraph"/>
        <w:numPr>
          <w:ilvl w:val="0"/>
          <w:numId w:val="53"/>
        </w:numPr>
        <w:tabs>
          <w:tab w:val="left" w:pos="472"/>
        </w:tabs>
        <w:spacing w:before="95"/>
        <w:rPr>
          <w:rFonts w:ascii="BrandonGrotesque-Black" w:hAnsi="BrandonGrotesque-Black"/>
          <w:color w:val="8ACED7"/>
          <w:sz w:val="19"/>
        </w:rPr>
      </w:pPr>
      <w:r>
        <w:rPr>
          <w:color w:val="F2665E"/>
          <w:sz w:val="19"/>
        </w:rPr>
        <w:t>Moorabool River corridor open space</w:t>
      </w:r>
      <w:r>
        <w:rPr>
          <w:color w:val="F2665E"/>
          <w:spacing w:val="-4"/>
          <w:sz w:val="19"/>
        </w:rPr>
        <w:t xml:space="preserve"> </w:t>
      </w:r>
      <w:r>
        <w:rPr>
          <w:color w:val="F2665E"/>
          <w:sz w:val="19"/>
        </w:rPr>
        <w:t>network</w:t>
      </w:r>
    </w:p>
    <w:p w:rsidR="003D10A3" w:rsidRDefault="007B0B5A">
      <w:pPr>
        <w:pStyle w:val="ListParagraph"/>
        <w:numPr>
          <w:ilvl w:val="0"/>
          <w:numId w:val="53"/>
        </w:numPr>
        <w:tabs>
          <w:tab w:val="left" w:pos="472"/>
        </w:tabs>
        <w:spacing w:before="92"/>
        <w:rPr>
          <w:rFonts w:ascii="BrandonGrotesque-Black" w:hAnsi="BrandonGrotesque-Black"/>
          <w:color w:val="8ACED7"/>
          <w:sz w:val="19"/>
        </w:rPr>
      </w:pPr>
      <w:r>
        <w:rPr>
          <w:color w:val="F2665E"/>
          <w:sz w:val="19"/>
        </w:rPr>
        <w:t>Barwon River corridor open space</w:t>
      </w:r>
      <w:r>
        <w:rPr>
          <w:color w:val="F2665E"/>
          <w:spacing w:val="-16"/>
          <w:sz w:val="19"/>
        </w:rPr>
        <w:t xml:space="preserve"> </w:t>
      </w:r>
      <w:r>
        <w:rPr>
          <w:color w:val="F2665E"/>
          <w:sz w:val="19"/>
        </w:rPr>
        <w:t>network</w:t>
      </w:r>
    </w:p>
    <w:p w:rsidR="003D10A3" w:rsidRDefault="007B0B5A">
      <w:pPr>
        <w:pStyle w:val="ListParagraph"/>
        <w:numPr>
          <w:ilvl w:val="0"/>
          <w:numId w:val="53"/>
        </w:numPr>
        <w:tabs>
          <w:tab w:val="left" w:pos="472"/>
        </w:tabs>
        <w:spacing w:before="92"/>
        <w:rPr>
          <w:rFonts w:ascii="BrandonGrotesque-Black" w:hAnsi="BrandonGrotesque-Black"/>
          <w:color w:val="8ACED7"/>
          <w:sz w:val="19"/>
        </w:rPr>
      </w:pPr>
      <w:proofErr w:type="spellStart"/>
      <w:r>
        <w:rPr>
          <w:color w:val="F2665E"/>
          <w:sz w:val="19"/>
        </w:rPr>
        <w:t>Cowies</w:t>
      </w:r>
      <w:proofErr w:type="spellEnd"/>
      <w:r>
        <w:rPr>
          <w:color w:val="F2665E"/>
          <w:sz w:val="19"/>
        </w:rPr>
        <w:t xml:space="preserve"> Creek corridor open space</w:t>
      </w:r>
      <w:r>
        <w:rPr>
          <w:color w:val="F2665E"/>
          <w:spacing w:val="-22"/>
          <w:sz w:val="19"/>
        </w:rPr>
        <w:t xml:space="preserve"> </w:t>
      </w:r>
      <w:r>
        <w:rPr>
          <w:color w:val="F2665E"/>
          <w:sz w:val="19"/>
        </w:rPr>
        <w:t>network</w:t>
      </w:r>
    </w:p>
    <w:p w:rsidR="003D10A3" w:rsidRDefault="007B0B5A">
      <w:pPr>
        <w:pStyle w:val="ListParagraph"/>
        <w:numPr>
          <w:ilvl w:val="0"/>
          <w:numId w:val="53"/>
        </w:numPr>
        <w:tabs>
          <w:tab w:val="left" w:pos="472"/>
        </w:tabs>
        <w:spacing w:before="91"/>
        <w:ind w:right="2368"/>
        <w:rPr>
          <w:rFonts w:ascii="BrandonGrotesque-Black" w:hAnsi="BrandonGrotesque-Black"/>
          <w:color w:val="8ACED7"/>
          <w:sz w:val="19"/>
        </w:rPr>
      </w:pPr>
      <w:r>
        <w:rPr>
          <w:color w:val="F2665E"/>
          <w:sz w:val="19"/>
        </w:rPr>
        <w:t xml:space="preserve">Regional lake and open space reserve (former </w:t>
      </w:r>
      <w:proofErr w:type="spellStart"/>
      <w:r>
        <w:rPr>
          <w:color w:val="F2665E"/>
          <w:sz w:val="19"/>
        </w:rPr>
        <w:t>Batesford</w:t>
      </w:r>
      <w:proofErr w:type="spellEnd"/>
      <w:r>
        <w:rPr>
          <w:color w:val="F2665E"/>
          <w:sz w:val="19"/>
        </w:rPr>
        <w:t xml:space="preserve"> Quarry)</w:t>
      </w:r>
    </w:p>
    <w:p w:rsidR="003D10A3" w:rsidRDefault="007B0B5A">
      <w:pPr>
        <w:pStyle w:val="ListParagraph"/>
        <w:numPr>
          <w:ilvl w:val="0"/>
          <w:numId w:val="53"/>
        </w:numPr>
        <w:tabs>
          <w:tab w:val="left" w:pos="472"/>
        </w:tabs>
        <w:spacing w:before="124" w:line="264" w:lineRule="auto"/>
        <w:ind w:right="869"/>
        <w:rPr>
          <w:rFonts w:ascii="BrandonGrotesque-Black" w:hAnsi="BrandonGrotesque-Black"/>
          <w:color w:val="8ACED7"/>
          <w:sz w:val="19"/>
        </w:rPr>
      </w:pPr>
      <w:r>
        <w:rPr>
          <w:color w:val="F2665E"/>
          <w:sz w:val="19"/>
        </w:rPr>
        <w:t>A network of active open space (sports and recreation) and passive open space (local parks) for residential land throughout the growth area equivalent to 10% of the net developable</w:t>
      </w:r>
      <w:r>
        <w:rPr>
          <w:color w:val="F2665E"/>
          <w:spacing w:val="-2"/>
          <w:sz w:val="19"/>
        </w:rPr>
        <w:t xml:space="preserve"> </w:t>
      </w:r>
      <w:r>
        <w:rPr>
          <w:color w:val="F2665E"/>
          <w:sz w:val="19"/>
        </w:rPr>
        <w:t>area</w:t>
      </w:r>
    </w:p>
    <w:p w:rsidR="003D10A3" w:rsidRDefault="007B0B5A">
      <w:pPr>
        <w:pStyle w:val="ListParagraph"/>
        <w:numPr>
          <w:ilvl w:val="0"/>
          <w:numId w:val="53"/>
        </w:numPr>
        <w:tabs>
          <w:tab w:val="left" w:pos="472"/>
        </w:tabs>
        <w:spacing w:before="93" w:line="256" w:lineRule="auto"/>
        <w:ind w:right="942"/>
        <w:rPr>
          <w:rFonts w:ascii="BrandonGrotesque-Black" w:hAnsi="BrandonGrotesque-Black"/>
          <w:color w:val="8ACED7"/>
          <w:sz w:val="19"/>
        </w:rPr>
      </w:pPr>
      <w:r>
        <w:rPr>
          <w:color w:val="F2665E"/>
          <w:sz w:val="19"/>
        </w:rPr>
        <w:t>Internal demand throughout the growth area for a sub- regional sport reserves and facilities on twelve hectares of unencumbered</w:t>
      </w:r>
      <w:r>
        <w:rPr>
          <w:color w:val="F2665E"/>
          <w:spacing w:val="-3"/>
          <w:sz w:val="19"/>
        </w:rPr>
        <w:t xml:space="preserve"> </w:t>
      </w:r>
      <w:r>
        <w:rPr>
          <w:color w:val="F2665E"/>
          <w:sz w:val="19"/>
        </w:rPr>
        <w:t>land</w:t>
      </w:r>
    </w:p>
    <w:p w:rsidR="003D10A3" w:rsidRDefault="007B0B5A">
      <w:pPr>
        <w:pStyle w:val="ListParagraph"/>
        <w:numPr>
          <w:ilvl w:val="0"/>
          <w:numId w:val="53"/>
        </w:numPr>
        <w:tabs>
          <w:tab w:val="left" w:pos="472"/>
        </w:tabs>
        <w:spacing w:before="105"/>
        <w:rPr>
          <w:rFonts w:ascii="BrandonGrotesque-Black" w:hAnsi="BrandonGrotesque-Black"/>
          <w:color w:val="8ACED7"/>
          <w:sz w:val="19"/>
        </w:rPr>
      </w:pPr>
      <w:r>
        <w:rPr>
          <w:color w:val="F2665E"/>
          <w:spacing w:val="-4"/>
          <w:sz w:val="19"/>
        </w:rPr>
        <w:t xml:space="preserve">Two </w:t>
      </w:r>
      <w:r>
        <w:rPr>
          <w:color w:val="F2665E"/>
          <w:sz w:val="19"/>
        </w:rPr>
        <w:t>indoor recreation</w:t>
      </w:r>
      <w:r>
        <w:rPr>
          <w:color w:val="F2665E"/>
          <w:spacing w:val="1"/>
          <w:sz w:val="19"/>
        </w:rPr>
        <w:t xml:space="preserve"> </w:t>
      </w:r>
      <w:proofErr w:type="spellStart"/>
      <w:r>
        <w:rPr>
          <w:color w:val="F2665E"/>
          <w:sz w:val="19"/>
        </w:rPr>
        <w:t>centres</w:t>
      </w:r>
      <w:proofErr w:type="spellEnd"/>
    </w:p>
    <w:p w:rsidR="003D10A3" w:rsidRDefault="007B0B5A">
      <w:pPr>
        <w:pStyle w:val="ListParagraph"/>
        <w:numPr>
          <w:ilvl w:val="0"/>
          <w:numId w:val="53"/>
        </w:numPr>
        <w:tabs>
          <w:tab w:val="left" w:pos="472"/>
        </w:tabs>
        <w:spacing w:before="92"/>
        <w:rPr>
          <w:rFonts w:ascii="BrandonGrotesque-Black" w:hAnsi="BrandonGrotesque-Black"/>
          <w:color w:val="8ACED7"/>
          <w:sz w:val="19"/>
        </w:rPr>
      </w:pPr>
      <w:r>
        <w:rPr>
          <w:color w:val="F2665E"/>
          <w:sz w:val="19"/>
        </w:rPr>
        <w:t>An aquatic</w:t>
      </w:r>
      <w:r>
        <w:rPr>
          <w:color w:val="F2665E"/>
          <w:spacing w:val="-2"/>
          <w:sz w:val="19"/>
        </w:rPr>
        <w:t xml:space="preserve"> </w:t>
      </w:r>
      <w:proofErr w:type="spellStart"/>
      <w:r>
        <w:rPr>
          <w:color w:val="F2665E"/>
          <w:sz w:val="19"/>
        </w:rPr>
        <w:t>centre</w:t>
      </w:r>
      <w:proofErr w:type="spellEnd"/>
    </w:p>
    <w:p w:rsidR="003D10A3" w:rsidRDefault="007B0B5A">
      <w:pPr>
        <w:pStyle w:val="ListParagraph"/>
        <w:numPr>
          <w:ilvl w:val="0"/>
          <w:numId w:val="53"/>
        </w:numPr>
        <w:tabs>
          <w:tab w:val="left" w:pos="472"/>
        </w:tabs>
        <w:spacing w:before="92" w:line="256" w:lineRule="auto"/>
        <w:ind w:right="911"/>
        <w:rPr>
          <w:rFonts w:ascii="BrandonGrotesque-Black" w:hAnsi="BrandonGrotesque-Black"/>
          <w:color w:val="8ACED7"/>
          <w:sz w:val="19"/>
        </w:rPr>
      </w:pPr>
      <w:r>
        <w:rPr>
          <w:color w:val="F2665E"/>
          <w:sz w:val="19"/>
        </w:rPr>
        <w:t>A network of passive open space (local parks) for employment land throughout the growth area equivalent to 2% of the net developable</w:t>
      </w:r>
      <w:r>
        <w:rPr>
          <w:color w:val="F2665E"/>
          <w:spacing w:val="-7"/>
          <w:sz w:val="19"/>
        </w:rPr>
        <w:t xml:space="preserve"> </w:t>
      </w:r>
      <w:r>
        <w:rPr>
          <w:color w:val="F2665E"/>
          <w:sz w:val="19"/>
        </w:rPr>
        <w:t>area.</w:t>
      </w:r>
    </w:p>
    <w:p w:rsidR="003D10A3" w:rsidRDefault="007B0B5A">
      <w:pPr>
        <w:pStyle w:val="BodyText"/>
        <w:spacing w:before="126" w:line="273" w:lineRule="auto"/>
        <w:ind w:left="301" w:right="908"/>
      </w:pPr>
      <w:r>
        <w:rPr>
          <w:color w:val="F2665E"/>
        </w:rPr>
        <w:t>The anticipated population of the growth areas satisfies approximately half the benchmark provision trigger of 200,000 residents. Future demands on major health facilities will be assessed as part of Geelong’s growth and should be co-located with</w:t>
      </w:r>
    </w:p>
    <w:p w:rsidR="003D10A3" w:rsidRDefault="007B0B5A">
      <w:pPr>
        <w:pStyle w:val="BodyText"/>
        <w:spacing w:before="5"/>
        <w:ind w:left="301"/>
      </w:pPr>
      <w:r>
        <w:rPr>
          <w:color w:val="F2665E"/>
        </w:rPr>
        <w:t xml:space="preserve">sub-regional activity </w:t>
      </w:r>
      <w:proofErr w:type="spellStart"/>
      <w:r>
        <w:rPr>
          <w:color w:val="F2665E"/>
        </w:rPr>
        <w:t>centre</w:t>
      </w:r>
      <w:proofErr w:type="spellEnd"/>
      <w:r>
        <w:rPr>
          <w:color w:val="F2665E"/>
        </w:rPr>
        <w:t>, if provided.</w:t>
      </w:r>
    </w:p>
    <w:p w:rsidR="003D10A3" w:rsidRDefault="003D10A3">
      <w:pPr>
        <w:sectPr w:rsidR="003D10A3">
          <w:type w:val="continuous"/>
          <w:pgSz w:w="11910" w:h="16840"/>
          <w:pgMar w:top="1320" w:right="0" w:bottom="280" w:left="420" w:header="720" w:footer="720" w:gutter="0"/>
          <w:cols w:num="2" w:space="720" w:equalWidth="0">
            <w:col w:w="5362" w:space="40"/>
            <w:col w:w="6088"/>
          </w:cols>
        </w:sectPr>
      </w:pPr>
    </w:p>
    <w:p w:rsidR="003D10A3" w:rsidRDefault="007B0B5A">
      <w:pPr>
        <w:pStyle w:val="Heading5"/>
        <w:spacing w:line="491" w:lineRule="exact"/>
      </w:pPr>
      <w:r>
        <w:rPr>
          <w:color w:val="8ACED7"/>
        </w:rPr>
        <w:lastRenderedPageBreak/>
        <w:t>NEIGHBOURHOOD</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11"/>
        <w:rPr>
          <w:rFonts w:ascii="Calibri"/>
          <w:b/>
          <w:sz w:val="16"/>
        </w:rPr>
      </w:pPr>
    </w:p>
    <w:p w:rsidR="003D10A3" w:rsidRDefault="003D10A3">
      <w:pPr>
        <w:rPr>
          <w:rFonts w:ascii="Calibri"/>
          <w:sz w:val="16"/>
        </w:rPr>
        <w:sectPr w:rsidR="003D10A3">
          <w:headerReference w:type="even" r:id="rId408"/>
          <w:footerReference w:type="even" r:id="rId409"/>
          <w:footerReference w:type="default" r:id="rId410"/>
          <w:pgSz w:w="11910" w:h="16840"/>
          <w:pgMar w:top="920" w:right="0" w:bottom="600" w:left="420" w:header="0" w:footer="400" w:gutter="0"/>
          <w:pgNumType w:start="158"/>
          <w:cols w:space="720"/>
        </w:sectPr>
      </w:pPr>
    </w:p>
    <w:p w:rsidR="003D10A3" w:rsidRDefault="007B0B5A">
      <w:pPr>
        <w:spacing w:before="20"/>
        <w:ind w:left="373"/>
        <w:rPr>
          <w:rFonts w:ascii="Calibri"/>
          <w:b/>
          <w:sz w:val="19"/>
        </w:rPr>
      </w:pPr>
      <w:r>
        <w:rPr>
          <w:rFonts w:ascii="Calibri"/>
          <w:b/>
          <w:color w:val="8ACED7"/>
          <w:sz w:val="19"/>
          <w:u w:val="single" w:color="8ACED7"/>
        </w:rPr>
        <w:t>ACTION W2.5.1</w:t>
      </w:r>
    </w:p>
    <w:p w:rsidR="003D10A3" w:rsidRDefault="007B0B5A">
      <w:pPr>
        <w:spacing w:before="134" w:line="273" w:lineRule="auto"/>
        <w:ind w:left="373" w:right="-10"/>
        <w:rPr>
          <w:b/>
          <w:sz w:val="19"/>
        </w:rPr>
      </w:pPr>
      <w:r>
        <w:rPr>
          <w:b/>
          <w:color w:val="005295"/>
          <w:sz w:val="19"/>
        </w:rPr>
        <w:t>A social infrastructure needs assessment will be undertaken for each precinct that identifies the community facilities and open space required to support new residents.</w:t>
      </w:r>
    </w:p>
    <w:p w:rsidR="003D10A3" w:rsidRDefault="007B0B5A">
      <w:pPr>
        <w:pStyle w:val="BodyText"/>
        <w:spacing w:before="117" w:line="273" w:lineRule="auto"/>
        <w:ind w:left="373" w:right="106"/>
      </w:pPr>
      <w:r>
        <w:rPr>
          <w:color w:val="231F20"/>
        </w:rPr>
        <w:t>The assessment will provide recommendations for the provision of social infrastructure based on anticipated dwelling and population yields to be determined by detailed planning. Each assessment will be prepared to deliver social infrastructure in accordance with the Social Infrastructure Plan.</w:t>
      </w:r>
    </w:p>
    <w:p w:rsidR="003D10A3" w:rsidRDefault="003D10A3">
      <w:pPr>
        <w:pStyle w:val="BodyText"/>
        <w:spacing w:before="2"/>
        <w:rPr>
          <w:sz w:val="26"/>
        </w:rPr>
      </w:pPr>
    </w:p>
    <w:p w:rsidR="003D10A3" w:rsidRDefault="007B0B5A">
      <w:pPr>
        <w:spacing w:before="1"/>
        <w:ind w:left="373"/>
        <w:rPr>
          <w:rFonts w:ascii="Calibri"/>
          <w:b/>
          <w:sz w:val="19"/>
        </w:rPr>
      </w:pPr>
      <w:r>
        <w:rPr>
          <w:rFonts w:ascii="Calibri"/>
          <w:b/>
          <w:color w:val="8ACED7"/>
          <w:sz w:val="19"/>
          <w:u w:val="single" w:color="8ACED7"/>
        </w:rPr>
        <w:t>ACTION W2.5.2</w:t>
      </w:r>
    </w:p>
    <w:p w:rsidR="003D10A3" w:rsidRDefault="007B0B5A">
      <w:pPr>
        <w:spacing w:before="134" w:line="273" w:lineRule="auto"/>
        <w:ind w:left="373" w:right="202"/>
        <w:rPr>
          <w:b/>
          <w:sz w:val="19"/>
        </w:rPr>
      </w:pPr>
      <w:r>
        <w:rPr>
          <w:b/>
          <w:color w:val="005295"/>
          <w:sz w:val="19"/>
        </w:rPr>
        <w:t>Social infrastructure will be highly accessible to the entire community.</w:t>
      </w:r>
    </w:p>
    <w:p w:rsidR="003D10A3" w:rsidRDefault="007B0B5A">
      <w:pPr>
        <w:pStyle w:val="BodyText"/>
        <w:spacing w:before="115" w:line="273" w:lineRule="auto"/>
        <w:ind w:left="373" w:right="909"/>
      </w:pPr>
      <w:r>
        <w:rPr>
          <w:color w:val="231F20"/>
        </w:rPr>
        <w:t>Social infrastructure will be comprehensive and interconnected delivering:</w:t>
      </w:r>
    </w:p>
    <w:p w:rsidR="003D10A3" w:rsidRDefault="007B0B5A">
      <w:pPr>
        <w:pStyle w:val="ListParagraph"/>
        <w:numPr>
          <w:ilvl w:val="0"/>
          <w:numId w:val="53"/>
        </w:numPr>
        <w:tabs>
          <w:tab w:val="left" w:pos="544"/>
        </w:tabs>
        <w:spacing w:before="94"/>
        <w:ind w:left="543"/>
        <w:rPr>
          <w:rFonts w:ascii="BrandonGrotesque-Black" w:hAnsi="BrandonGrotesque-Black"/>
          <w:color w:val="8ACED7"/>
          <w:sz w:val="19"/>
        </w:rPr>
      </w:pPr>
      <w:r>
        <w:rPr>
          <w:color w:val="231F20"/>
          <w:sz w:val="19"/>
        </w:rPr>
        <w:t>Community</w:t>
      </w:r>
      <w:r>
        <w:rPr>
          <w:color w:val="231F20"/>
          <w:spacing w:val="-6"/>
          <w:sz w:val="19"/>
        </w:rPr>
        <w:t xml:space="preserve"> </w:t>
      </w:r>
      <w:r>
        <w:rPr>
          <w:color w:val="231F20"/>
          <w:sz w:val="19"/>
        </w:rPr>
        <w:t>hubs</w:t>
      </w:r>
      <w:r>
        <w:rPr>
          <w:color w:val="231F20"/>
          <w:spacing w:val="-6"/>
          <w:sz w:val="19"/>
        </w:rPr>
        <w:t xml:space="preserve"> </w:t>
      </w:r>
      <w:r>
        <w:rPr>
          <w:color w:val="231F20"/>
          <w:sz w:val="19"/>
        </w:rPr>
        <w:t>along</w:t>
      </w:r>
      <w:r>
        <w:rPr>
          <w:color w:val="231F20"/>
          <w:spacing w:val="-6"/>
          <w:sz w:val="19"/>
        </w:rPr>
        <w:t xml:space="preserve"> </w:t>
      </w:r>
      <w:r>
        <w:rPr>
          <w:color w:val="231F20"/>
          <w:sz w:val="19"/>
        </w:rPr>
        <w:t>the</w:t>
      </w:r>
      <w:r>
        <w:rPr>
          <w:color w:val="231F20"/>
          <w:spacing w:val="-4"/>
          <w:sz w:val="19"/>
        </w:rPr>
        <w:t xml:space="preserve"> </w:t>
      </w:r>
      <w:r>
        <w:rPr>
          <w:color w:val="231F20"/>
          <w:sz w:val="19"/>
        </w:rPr>
        <w:t>Clever</w:t>
      </w:r>
      <w:r>
        <w:rPr>
          <w:color w:val="231F20"/>
          <w:spacing w:val="-6"/>
          <w:sz w:val="19"/>
        </w:rPr>
        <w:t xml:space="preserve"> </w:t>
      </w:r>
      <w:r>
        <w:rPr>
          <w:color w:val="231F20"/>
          <w:sz w:val="19"/>
        </w:rPr>
        <w:t>and</w:t>
      </w:r>
      <w:r>
        <w:rPr>
          <w:color w:val="231F20"/>
          <w:spacing w:val="-6"/>
          <w:sz w:val="19"/>
        </w:rPr>
        <w:t xml:space="preserve"> </w:t>
      </w:r>
      <w:r>
        <w:rPr>
          <w:color w:val="231F20"/>
          <w:sz w:val="19"/>
        </w:rPr>
        <w:t>Creative</w:t>
      </w:r>
      <w:r>
        <w:rPr>
          <w:color w:val="231F20"/>
          <w:spacing w:val="-6"/>
          <w:sz w:val="19"/>
        </w:rPr>
        <w:t xml:space="preserve"> </w:t>
      </w:r>
      <w:r>
        <w:rPr>
          <w:color w:val="231F20"/>
          <w:sz w:val="19"/>
        </w:rPr>
        <w:t>Corridor unless prohibited by land use</w:t>
      </w:r>
      <w:r>
        <w:rPr>
          <w:color w:val="231F20"/>
          <w:spacing w:val="-9"/>
          <w:sz w:val="19"/>
        </w:rPr>
        <w:t xml:space="preserve"> </w:t>
      </w:r>
      <w:r>
        <w:rPr>
          <w:color w:val="231F20"/>
          <w:sz w:val="19"/>
        </w:rPr>
        <w:t>constraints</w:t>
      </w:r>
    </w:p>
    <w:p w:rsidR="003D10A3" w:rsidRDefault="007B0B5A">
      <w:pPr>
        <w:pStyle w:val="ListParagraph"/>
        <w:numPr>
          <w:ilvl w:val="0"/>
          <w:numId w:val="53"/>
        </w:numPr>
        <w:tabs>
          <w:tab w:val="left" w:pos="544"/>
        </w:tabs>
        <w:spacing w:before="123" w:line="256" w:lineRule="auto"/>
        <w:ind w:left="543" w:right="19"/>
        <w:rPr>
          <w:rFonts w:ascii="BrandonGrotesque-Black" w:hAnsi="BrandonGrotesque-Black"/>
          <w:color w:val="8ACED7"/>
          <w:sz w:val="19"/>
        </w:rPr>
      </w:pPr>
      <w:r>
        <w:rPr>
          <w:color w:val="231F20"/>
          <w:sz w:val="19"/>
        </w:rPr>
        <w:t>Delivering active and passive open space along the Clever and Creative Corridor and/or waterway</w:t>
      </w:r>
      <w:r>
        <w:rPr>
          <w:color w:val="231F20"/>
          <w:spacing w:val="-36"/>
          <w:sz w:val="19"/>
        </w:rPr>
        <w:t xml:space="preserve"> </w:t>
      </w:r>
      <w:r>
        <w:rPr>
          <w:color w:val="231F20"/>
          <w:sz w:val="19"/>
        </w:rPr>
        <w:t>corridors, where landform is suitable and not</w:t>
      </w:r>
      <w:r>
        <w:rPr>
          <w:color w:val="231F20"/>
          <w:spacing w:val="-10"/>
          <w:sz w:val="19"/>
        </w:rPr>
        <w:t xml:space="preserve"> </w:t>
      </w:r>
      <w:r>
        <w:rPr>
          <w:color w:val="231F20"/>
          <w:sz w:val="19"/>
        </w:rPr>
        <w:t>fragmented</w:t>
      </w:r>
    </w:p>
    <w:p w:rsidR="003D10A3" w:rsidRDefault="007B0B5A">
      <w:pPr>
        <w:pStyle w:val="ListParagraph"/>
        <w:numPr>
          <w:ilvl w:val="0"/>
          <w:numId w:val="53"/>
        </w:numPr>
        <w:tabs>
          <w:tab w:val="left" w:pos="544"/>
        </w:tabs>
        <w:spacing w:before="105" w:line="256" w:lineRule="auto"/>
        <w:ind w:left="543" w:right="58"/>
        <w:rPr>
          <w:rFonts w:ascii="BrandonGrotesque-Black" w:hAnsi="BrandonGrotesque-Black"/>
          <w:color w:val="8ACED7"/>
          <w:sz w:val="19"/>
        </w:rPr>
      </w:pPr>
      <w:r>
        <w:rPr>
          <w:color w:val="231F20"/>
          <w:sz w:val="19"/>
        </w:rPr>
        <w:t>Delivering a network of active and passive open space equivalent to ten per cent of the developable land in the growth</w:t>
      </w:r>
      <w:r>
        <w:rPr>
          <w:color w:val="231F20"/>
          <w:spacing w:val="-2"/>
          <w:sz w:val="19"/>
        </w:rPr>
        <w:t xml:space="preserve"> </w:t>
      </w:r>
      <w:r>
        <w:rPr>
          <w:color w:val="231F20"/>
          <w:sz w:val="19"/>
        </w:rPr>
        <w:t>area.</w:t>
      </w:r>
    </w:p>
    <w:p w:rsidR="003D10A3" w:rsidRDefault="007B0B5A">
      <w:pPr>
        <w:spacing w:before="20"/>
        <w:ind w:left="373"/>
        <w:rPr>
          <w:rFonts w:ascii="Calibri"/>
          <w:b/>
          <w:sz w:val="19"/>
        </w:rPr>
      </w:pPr>
      <w:r>
        <w:br w:type="column"/>
      </w:r>
      <w:r>
        <w:rPr>
          <w:rFonts w:ascii="Calibri"/>
          <w:b/>
          <w:color w:val="8ACED7"/>
          <w:sz w:val="19"/>
          <w:u w:val="single" w:color="8ACED7"/>
        </w:rPr>
        <w:t>ACTION W2.5.3</w:t>
      </w:r>
    </w:p>
    <w:p w:rsidR="003D10A3" w:rsidRDefault="007B0B5A">
      <w:pPr>
        <w:spacing w:before="134" w:line="273" w:lineRule="auto"/>
        <w:ind w:left="373" w:right="1757"/>
        <w:jc w:val="both"/>
        <w:rPr>
          <w:b/>
          <w:sz w:val="19"/>
        </w:rPr>
      </w:pPr>
      <w:r>
        <w:rPr>
          <w:b/>
          <w:color w:val="005295"/>
          <w:sz w:val="19"/>
        </w:rPr>
        <w:t xml:space="preserve">Social infrastructure will be provided to new </w:t>
      </w:r>
      <w:proofErr w:type="spellStart"/>
      <w:r>
        <w:rPr>
          <w:b/>
          <w:color w:val="005295"/>
          <w:sz w:val="19"/>
        </w:rPr>
        <w:t>neighbourhoods</w:t>
      </w:r>
      <w:proofErr w:type="spellEnd"/>
      <w:r>
        <w:rPr>
          <w:b/>
          <w:color w:val="005295"/>
          <w:sz w:val="19"/>
        </w:rPr>
        <w:t xml:space="preserve"> in the early stages of urban development.</w:t>
      </w:r>
    </w:p>
    <w:p w:rsidR="003D10A3" w:rsidRDefault="007B0B5A">
      <w:pPr>
        <w:pStyle w:val="BodyText"/>
        <w:spacing w:before="117" w:line="273" w:lineRule="auto"/>
        <w:ind w:left="373" w:right="910"/>
      </w:pPr>
      <w:r>
        <w:rPr>
          <w:color w:val="231F20"/>
        </w:rPr>
        <w:t xml:space="preserve">Early provision of infrastructure is critical to building social capital within new communities and enhancing the social value of new </w:t>
      </w:r>
      <w:proofErr w:type="spellStart"/>
      <w:r>
        <w:rPr>
          <w:color w:val="231F20"/>
        </w:rPr>
        <w:t>neighbourhoods</w:t>
      </w:r>
      <w:proofErr w:type="spellEnd"/>
      <w:r>
        <w:rPr>
          <w:color w:val="231F20"/>
        </w:rPr>
        <w:t>. Social infrastructure will be delivered to ensure that each precinct is supported with ‘standalone’ infrastructure so that communities are not reliant on long-term development outcomes.</w:t>
      </w:r>
    </w:p>
    <w:p w:rsidR="003D10A3" w:rsidRDefault="003D10A3">
      <w:pPr>
        <w:pStyle w:val="BodyText"/>
        <w:spacing w:before="1"/>
        <w:rPr>
          <w:sz w:val="26"/>
        </w:rPr>
      </w:pPr>
    </w:p>
    <w:p w:rsidR="003D10A3" w:rsidRDefault="007B0B5A">
      <w:pPr>
        <w:spacing w:before="1"/>
        <w:ind w:left="373"/>
        <w:rPr>
          <w:rFonts w:ascii="Calibri"/>
          <w:b/>
          <w:sz w:val="19"/>
        </w:rPr>
      </w:pPr>
      <w:r>
        <w:rPr>
          <w:rFonts w:ascii="Calibri"/>
          <w:b/>
          <w:color w:val="8ACED7"/>
          <w:sz w:val="19"/>
          <w:u w:val="single" w:color="8ACED7"/>
        </w:rPr>
        <w:t>ACTION W2.5.4</w:t>
      </w:r>
    </w:p>
    <w:p w:rsidR="003D10A3" w:rsidRDefault="007B0B5A">
      <w:pPr>
        <w:spacing w:before="134" w:line="273" w:lineRule="auto"/>
        <w:ind w:left="373" w:right="921"/>
        <w:rPr>
          <w:b/>
          <w:sz w:val="19"/>
        </w:rPr>
      </w:pPr>
      <w:r>
        <w:rPr>
          <w:b/>
          <w:color w:val="005295"/>
          <w:sz w:val="19"/>
        </w:rPr>
        <w:t>Innovative methods of delivering social infrastructure will be explored to identify best practice provision methods that meet the needs of the community.</w:t>
      </w:r>
    </w:p>
    <w:p w:rsidR="003D10A3" w:rsidRDefault="007B0B5A">
      <w:pPr>
        <w:pStyle w:val="BodyText"/>
        <w:spacing w:before="116" w:line="273" w:lineRule="auto"/>
        <w:ind w:left="373" w:right="836"/>
      </w:pPr>
      <w:r>
        <w:rPr>
          <w:color w:val="231F20"/>
        </w:rPr>
        <w:t xml:space="preserve">Delivery of social infrastructure will </w:t>
      </w:r>
      <w:proofErr w:type="spellStart"/>
      <w:r>
        <w:rPr>
          <w:color w:val="231F20"/>
        </w:rPr>
        <w:t>maximise</w:t>
      </w:r>
      <w:proofErr w:type="spellEnd"/>
      <w:r>
        <w:rPr>
          <w:color w:val="231F20"/>
        </w:rPr>
        <w:t xml:space="preserve"> community benefit by identifying innovative provision methods including private-public partnerships, shared use of infrastructure between facilities and services, and methods to secure land at the lowest cost to the community.</w:t>
      </w:r>
    </w:p>
    <w:p w:rsidR="003D10A3" w:rsidRDefault="003D10A3">
      <w:pPr>
        <w:pStyle w:val="BodyText"/>
        <w:spacing w:before="1"/>
        <w:rPr>
          <w:sz w:val="26"/>
        </w:rPr>
      </w:pPr>
    </w:p>
    <w:p w:rsidR="003D10A3" w:rsidRDefault="007B0B5A">
      <w:pPr>
        <w:ind w:left="373"/>
        <w:rPr>
          <w:rFonts w:ascii="Calibri"/>
          <w:b/>
          <w:sz w:val="19"/>
        </w:rPr>
      </w:pPr>
      <w:r>
        <w:rPr>
          <w:rFonts w:ascii="Calibri"/>
          <w:b/>
          <w:color w:val="8ACED7"/>
          <w:sz w:val="19"/>
          <w:u w:val="single" w:color="8ACED7"/>
        </w:rPr>
        <w:t>ACTION W2.5.5</w:t>
      </w:r>
    </w:p>
    <w:p w:rsidR="003D10A3" w:rsidRDefault="007B0B5A">
      <w:pPr>
        <w:spacing w:before="134" w:line="273" w:lineRule="auto"/>
        <w:ind w:left="373" w:right="921"/>
        <w:rPr>
          <w:b/>
          <w:sz w:val="19"/>
        </w:rPr>
      </w:pPr>
      <w:r>
        <w:rPr>
          <w:b/>
          <w:color w:val="005295"/>
          <w:sz w:val="19"/>
        </w:rPr>
        <w:t>Design of social infrastructure will create community spaces that are flexible, adaptable and multi-purpose.</w:t>
      </w:r>
    </w:p>
    <w:p w:rsidR="003D10A3" w:rsidRDefault="007B0B5A">
      <w:pPr>
        <w:pStyle w:val="BodyText"/>
        <w:spacing w:before="116" w:line="273" w:lineRule="auto"/>
        <w:ind w:left="373" w:right="804"/>
      </w:pPr>
      <w:r>
        <w:rPr>
          <w:color w:val="231F20"/>
        </w:rPr>
        <w:t>Social infrastructure will be delivered with the capacity to incorporate a wide range of services that deliver benefits to the whole community and adapt to their changing needs.</w:t>
      </w:r>
    </w:p>
    <w:p w:rsidR="003D10A3" w:rsidRDefault="003D10A3">
      <w:pPr>
        <w:spacing w:line="273" w:lineRule="auto"/>
        <w:sectPr w:rsidR="003D10A3">
          <w:type w:val="continuous"/>
          <w:pgSz w:w="11910" w:h="16840"/>
          <w:pgMar w:top="1320" w:right="0" w:bottom="280" w:left="420" w:header="720" w:footer="720" w:gutter="0"/>
          <w:cols w:num="2" w:space="720" w:equalWidth="0">
            <w:col w:w="5273" w:space="56"/>
            <w:col w:w="6161"/>
          </w:cols>
        </w:sect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rPr>
          <w:sz w:val="20"/>
        </w:rPr>
        <w:sectPr w:rsidR="003D10A3">
          <w:headerReference w:type="default" r:id="rId411"/>
          <w:pgSz w:w="11910" w:h="16840"/>
          <w:pgMar w:top="1580" w:right="0" w:bottom="600" w:left="420" w:header="0" w:footer="400" w:gutter="0"/>
          <w:cols w:space="720"/>
        </w:sectPr>
      </w:pPr>
    </w:p>
    <w:p w:rsidR="003D10A3" w:rsidRDefault="007B0B5A">
      <w:pPr>
        <w:spacing w:before="157"/>
        <w:ind w:left="373"/>
        <w:rPr>
          <w:rFonts w:ascii="Calibri"/>
          <w:b/>
          <w:sz w:val="19"/>
        </w:rPr>
      </w:pPr>
      <w:r>
        <w:rPr>
          <w:rFonts w:ascii="Calibri"/>
          <w:b/>
          <w:color w:val="8ACED7"/>
          <w:sz w:val="19"/>
          <w:u w:val="single" w:color="8ACED7"/>
        </w:rPr>
        <w:t>ACTION W2.5.6</w:t>
      </w:r>
    </w:p>
    <w:p w:rsidR="003D10A3" w:rsidRDefault="007B0B5A">
      <w:pPr>
        <w:spacing w:before="134" w:line="273" w:lineRule="auto"/>
        <w:ind w:left="373" w:right="287"/>
        <w:rPr>
          <w:b/>
          <w:sz w:val="19"/>
        </w:rPr>
      </w:pPr>
      <w:r>
        <w:rPr>
          <w:b/>
          <w:color w:val="005295"/>
          <w:sz w:val="19"/>
        </w:rPr>
        <w:t>Community facilities will deliver accessible cultural spaces that support a wide range of cultural and community outcomes.</w:t>
      </w:r>
    </w:p>
    <w:p w:rsidR="003D10A3" w:rsidRDefault="007B0B5A">
      <w:pPr>
        <w:pStyle w:val="BodyText"/>
        <w:spacing w:before="116" w:line="273" w:lineRule="auto"/>
        <w:ind w:left="373" w:right="-20"/>
      </w:pPr>
      <w:r>
        <w:rPr>
          <w:color w:val="231F20"/>
        </w:rPr>
        <w:t>The network of higher-order community facilities will cater for large-format outdoor events spaces that are suitable for arts and cultural programs hosted within the community.</w:t>
      </w:r>
    </w:p>
    <w:p w:rsidR="003D10A3" w:rsidRDefault="003D10A3">
      <w:pPr>
        <w:pStyle w:val="BodyText"/>
        <w:rPr>
          <w:sz w:val="26"/>
        </w:rPr>
      </w:pPr>
    </w:p>
    <w:p w:rsidR="003D10A3" w:rsidRDefault="007B0B5A">
      <w:pPr>
        <w:ind w:left="373"/>
        <w:rPr>
          <w:rFonts w:ascii="Calibri"/>
          <w:b/>
          <w:sz w:val="19"/>
        </w:rPr>
      </w:pPr>
      <w:r>
        <w:rPr>
          <w:rFonts w:ascii="Calibri"/>
          <w:b/>
          <w:color w:val="8ACED7"/>
          <w:sz w:val="19"/>
          <w:u w:val="single" w:color="8ACED7"/>
        </w:rPr>
        <w:t>ACTION W2.5.7</w:t>
      </w:r>
    </w:p>
    <w:p w:rsidR="003D10A3" w:rsidRDefault="007B0B5A">
      <w:pPr>
        <w:spacing w:before="134" w:line="273" w:lineRule="auto"/>
        <w:ind w:left="373" w:right="139"/>
        <w:rPr>
          <w:b/>
          <w:sz w:val="19"/>
        </w:rPr>
      </w:pPr>
      <w:r>
        <w:rPr>
          <w:b/>
          <w:color w:val="005295"/>
          <w:sz w:val="19"/>
        </w:rPr>
        <w:t>Social infrastructure will be co-located to enable integration of services and create accessible, vibrant and socially diverse community hubs.</w:t>
      </w:r>
    </w:p>
    <w:p w:rsidR="003D10A3" w:rsidRDefault="007B0B5A">
      <w:pPr>
        <w:pStyle w:val="BodyText"/>
        <w:spacing w:before="116" w:line="273" w:lineRule="auto"/>
        <w:ind w:left="373" w:right="360"/>
      </w:pPr>
      <w:r>
        <w:rPr>
          <w:color w:val="231F20"/>
        </w:rPr>
        <w:t>Co-location of social infrastructure allows access to a broad range of services in a single location to promote accessibility and social cohesion.</w:t>
      </w:r>
    </w:p>
    <w:p w:rsidR="003D10A3" w:rsidRDefault="003D10A3">
      <w:pPr>
        <w:pStyle w:val="BodyText"/>
        <w:spacing w:before="11"/>
        <w:rPr>
          <w:sz w:val="25"/>
        </w:rPr>
      </w:pPr>
    </w:p>
    <w:p w:rsidR="003D10A3" w:rsidRDefault="007B0B5A">
      <w:pPr>
        <w:ind w:left="373"/>
        <w:rPr>
          <w:rFonts w:ascii="Calibri"/>
          <w:b/>
          <w:sz w:val="19"/>
        </w:rPr>
      </w:pPr>
      <w:r>
        <w:rPr>
          <w:rFonts w:ascii="Calibri"/>
          <w:b/>
          <w:color w:val="8ACED7"/>
          <w:sz w:val="19"/>
          <w:u w:val="single" w:color="8ACED7"/>
        </w:rPr>
        <w:t>ACTION W2.5.8</w:t>
      </w:r>
    </w:p>
    <w:p w:rsidR="003D10A3" w:rsidRDefault="007B0B5A">
      <w:pPr>
        <w:spacing w:before="134" w:line="273" w:lineRule="auto"/>
        <w:ind w:left="373" w:right="246"/>
        <w:rPr>
          <w:b/>
          <w:sz w:val="19"/>
        </w:rPr>
      </w:pPr>
      <w:r>
        <w:rPr>
          <w:b/>
          <w:color w:val="005295"/>
          <w:sz w:val="19"/>
        </w:rPr>
        <w:t xml:space="preserve">The sub-regional activity </w:t>
      </w:r>
      <w:proofErr w:type="spellStart"/>
      <w:r>
        <w:rPr>
          <w:b/>
          <w:color w:val="005295"/>
          <w:sz w:val="19"/>
        </w:rPr>
        <w:t>centre</w:t>
      </w:r>
      <w:proofErr w:type="spellEnd"/>
      <w:r>
        <w:rPr>
          <w:b/>
          <w:color w:val="005295"/>
          <w:sz w:val="19"/>
        </w:rPr>
        <w:t xml:space="preserve"> will support higher- order social infrastructure.</w:t>
      </w:r>
    </w:p>
    <w:p w:rsidR="003D10A3" w:rsidRDefault="007B0B5A">
      <w:pPr>
        <w:pStyle w:val="BodyText"/>
        <w:spacing w:before="115" w:line="273" w:lineRule="auto"/>
        <w:ind w:left="373" w:right="421"/>
      </w:pPr>
      <w:r>
        <w:rPr>
          <w:color w:val="231F20"/>
        </w:rPr>
        <w:t xml:space="preserve">An urban design framework will be prepared for the sub-regional activity </w:t>
      </w:r>
      <w:proofErr w:type="spellStart"/>
      <w:r>
        <w:rPr>
          <w:color w:val="231F20"/>
        </w:rPr>
        <w:t>centre</w:t>
      </w:r>
      <w:proofErr w:type="spellEnd"/>
      <w:r>
        <w:rPr>
          <w:color w:val="231F20"/>
        </w:rPr>
        <w:t xml:space="preserve"> that identifies </w:t>
      </w:r>
      <w:proofErr w:type="gramStart"/>
      <w:r>
        <w:rPr>
          <w:color w:val="231F20"/>
        </w:rPr>
        <w:t>higher-order</w:t>
      </w:r>
      <w:proofErr w:type="gramEnd"/>
    </w:p>
    <w:p w:rsidR="003D10A3" w:rsidRDefault="007B0B5A">
      <w:pPr>
        <w:pStyle w:val="BodyText"/>
        <w:spacing w:before="2" w:line="273" w:lineRule="auto"/>
        <w:ind w:left="373" w:right="12"/>
      </w:pPr>
      <w:r>
        <w:rPr>
          <w:color w:val="231F20"/>
        </w:rPr>
        <w:t>community facilities in locations that support an accessible and vibrant heart of the community.</w:t>
      </w:r>
    </w:p>
    <w:p w:rsidR="003D10A3" w:rsidRDefault="003D10A3">
      <w:pPr>
        <w:pStyle w:val="BodyText"/>
        <w:spacing w:before="10"/>
        <w:rPr>
          <w:sz w:val="25"/>
        </w:rPr>
      </w:pPr>
    </w:p>
    <w:p w:rsidR="003D10A3" w:rsidRDefault="007B0B5A">
      <w:pPr>
        <w:ind w:left="373"/>
        <w:rPr>
          <w:rFonts w:ascii="Calibri"/>
          <w:b/>
          <w:sz w:val="19"/>
        </w:rPr>
      </w:pPr>
      <w:r>
        <w:rPr>
          <w:rFonts w:ascii="Calibri"/>
          <w:b/>
          <w:color w:val="8ACED7"/>
          <w:sz w:val="19"/>
          <w:u w:val="single" w:color="8ACED7"/>
        </w:rPr>
        <w:t>ACTION W2.5.9</w:t>
      </w:r>
    </w:p>
    <w:p w:rsidR="003D10A3" w:rsidRDefault="007B0B5A">
      <w:pPr>
        <w:spacing w:before="134" w:line="273" w:lineRule="auto"/>
        <w:ind w:left="373" w:right="414"/>
        <w:rPr>
          <w:b/>
          <w:sz w:val="19"/>
        </w:rPr>
      </w:pPr>
      <w:r>
        <w:rPr>
          <w:b/>
          <w:color w:val="005295"/>
          <w:sz w:val="19"/>
        </w:rPr>
        <w:t>Social infrastructure and open space will be safe and accessible with high-quality active and public transport connections and active road frontages.</w:t>
      </w:r>
    </w:p>
    <w:p w:rsidR="003D10A3" w:rsidRDefault="007B0B5A">
      <w:pPr>
        <w:pStyle w:val="BodyText"/>
        <w:spacing w:before="116" w:line="273" w:lineRule="auto"/>
        <w:ind w:left="373" w:right="17"/>
      </w:pPr>
      <w:r>
        <w:rPr>
          <w:color w:val="231F20"/>
        </w:rPr>
        <w:t>Social infrastructure will be designed and located to ensure that frontages are activated with attractive interfaces and provide passive surveillance and direct connections to active transport and public transport. Social infrastructure and open space will be integrated to enable complementary use of</w:t>
      </w:r>
      <w:r>
        <w:rPr>
          <w:color w:val="231F20"/>
          <w:spacing w:val="-3"/>
        </w:rPr>
        <w:t xml:space="preserve"> </w:t>
      </w:r>
      <w:r>
        <w:rPr>
          <w:color w:val="231F20"/>
        </w:rPr>
        <w:t>spaces.</w:t>
      </w:r>
    </w:p>
    <w:p w:rsidR="003D10A3" w:rsidRDefault="007B0B5A">
      <w:pPr>
        <w:spacing w:before="157"/>
        <w:ind w:left="328"/>
        <w:rPr>
          <w:rFonts w:ascii="Calibri"/>
          <w:b/>
          <w:sz w:val="19"/>
        </w:rPr>
      </w:pPr>
      <w:r>
        <w:br w:type="column"/>
      </w:r>
      <w:r>
        <w:rPr>
          <w:rFonts w:ascii="Calibri"/>
          <w:b/>
          <w:color w:val="8ACED7"/>
          <w:sz w:val="19"/>
          <w:u w:val="single" w:color="8ACED7"/>
        </w:rPr>
        <w:t>ACTION W2.5.10</w:t>
      </w:r>
    </w:p>
    <w:p w:rsidR="003D10A3" w:rsidRDefault="007B0B5A">
      <w:pPr>
        <w:spacing w:before="134" w:line="273" w:lineRule="auto"/>
        <w:ind w:left="328" w:right="822"/>
        <w:rPr>
          <w:b/>
          <w:sz w:val="19"/>
        </w:rPr>
      </w:pPr>
      <w:r>
        <w:rPr>
          <w:b/>
          <w:color w:val="005295"/>
          <w:sz w:val="19"/>
        </w:rPr>
        <w:t xml:space="preserve">Integrated water management will </w:t>
      </w:r>
      <w:proofErr w:type="spellStart"/>
      <w:r>
        <w:rPr>
          <w:b/>
          <w:color w:val="005295"/>
          <w:sz w:val="19"/>
        </w:rPr>
        <w:t>maximise</w:t>
      </w:r>
      <w:proofErr w:type="spellEnd"/>
      <w:r>
        <w:rPr>
          <w:b/>
          <w:color w:val="005295"/>
          <w:sz w:val="19"/>
        </w:rPr>
        <w:t xml:space="preserve"> ‘green- blue connections’ to active open space that allows the operation of attractive, all-year facilities.</w:t>
      </w:r>
    </w:p>
    <w:p w:rsidR="003D10A3" w:rsidRDefault="007B0B5A">
      <w:pPr>
        <w:pStyle w:val="BodyText"/>
        <w:spacing w:before="116" w:line="273" w:lineRule="auto"/>
        <w:ind w:left="328" w:right="822"/>
      </w:pPr>
      <w:r>
        <w:rPr>
          <w:color w:val="231F20"/>
        </w:rPr>
        <w:t xml:space="preserve">Integrated water management will identify methods to </w:t>
      </w:r>
      <w:proofErr w:type="spellStart"/>
      <w:r>
        <w:rPr>
          <w:color w:val="231F20"/>
        </w:rPr>
        <w:t>utilise</w:t>
      </w:r>
      <w:proofErr w:type="spellEnd"/>
      <w:r>
        <w:rPr>
          <w:color w:val="231F20"/>
        </w:rPr>
        <w:t xml:space="preserve"> water sensitive urban design (WSUD), stormwater treatment and recycled water to deliver open spaces that remain useable and attractive throughout the year. Local parks and sports reserves will be located along waterways and river corridors, where appropriate. Co-location of parks and reserves will seek to link and extend the recreational benefits to encumbered land.</w:t>
      </w:r>
    </w:p>
    <w:p w:rsidR="003D10A3" w:rsidRDefault="003D10A3">
      <w:pPr>
        <w:pStyle w:val="BodyText"/>
        <w:spacing w:before="4"/>
        <w:rPr>
          <w:sz w:val="26"/>
        </w:rPr>
      </w:pPr>
    </w:p>
    <w:p w:rsidR="003D10A3" w:rsidRDefault="007B0B5A">
      <w:pPr>
        <w:ind w:left="328"/>
        <w:rPr>
          <w:rFonts w:ascii="Calibri"/>
          <w:b/>
          <w:sz w:val="19"/>
        </w:rPr>
      </w:pPr>
      <w:r>
        <w:rPr>
          <w:rFonts w:ascii="Calibri"/>
          <w:b/>
          <w:color w:val="8ACED7"/>
          <w:sz w:val="19"/>
          <w:u w:val="single" w:color="8ACED7"/>
        </w:rPr>
        <w:t>ACTION W2.5.11</w:t>
      </w:r>
    </w:p>
    <w:p w:rsidR="003D10A3" w:rsidRDefault="007B0B5A">
      <w:pPr>
        <w:spacing w:before="135" w:line="273" w:lineRule="auto"/>
        <w:ind w:left="328" w:right="855"/>
        <w:rPr>
          <w:b/>
          <w:sz w:val="19"/>
        </w:rPr>
      </w:pPr>
      <w:r>
        <w:rPr>
          <w:b/>
          <w:color w:val="005295"/>
          <w:sz w:val="19"/>
        </w:rPr>
        <w:t>Emergency services will be located with direct accessibility to the Geelong Ring Road and the arterial road network.</w:t>
      </w:r>
    </w:p>
    <w:p w:rsidR="003D10A3" w:rsidRDefault="007B0B5A">
      <w:pPr>
        <w:pStyle w:val="BodyText"/>
        <w:spacing w:before="116" w:line="273" w:lineRule="auto"/>
        <w:ind w:left="328" w:right="865"/>
      </w:pPr>
      <w:r>
        <w:rPr>
          <w:color w:val="231F20"/>
        </w:rPr>
        <w:t>The high accessibility requirements of emergency services will be catered for in the design of the integrated transport network.</w:t>
      </w:r>
    </w:p>
    <w:p w:rsidR="003D10A3" w:rsidRDefault="003D10A3">
      <w:pPr>
        <w:spacing w:line="273" w:lineRule="auto"/>
        <w:sectPr w:rsidR="003D10A3">
          <w:type w:val="continuous"/>
          <w:pgSz w:w="11910" w:h="16840"/>
          <w:pgMar w:top="1320" w:right="0" w:bottom="280" w:left="420" w:header="720" w:footer="720" w:gutter="0"/>
          <w:cols w:num="2" w:space="720" w:equalWidth="0">
            <w:col w:w="5316" w:space="40"/>
            <w:col w:w="6134"/>
          </w:cols>
        </w:sectPr>
      </w:pPr>
    </w:p>
    <w:p w:rsidR="003D10A3" w:rsidRDefault="007B0B5A">
      <w:pPr>
        <w:pStyle w:val="Heading5"/>
        <w:spacing w:line="491" w:lineRule="exact"/>
      </w:pPr>
      <w:r>
        <w:rPr>
          <w:color w:val="8ACED7"/>
        </w:rPr>
        <w:lastRenderedPageBreak/>
        <w:t>NEIGHBOURHOOD</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11"/>
        <w:rPr>
          <w:rFonts w:ascii="Calibri"/>
          <w:b/>
          <w:sz w:val="16"/>
        </w:rPr>
      </w:pPr>
    </w:p>
    <w:p w:rsidR="003D10A3" w:rsidRDefault="003D10A3">
      <w:pPr>
        <w:rPr>
          <w:rFonts w:ascii="Calibri"/>
          <w:sz w:val="16"/>
        </w:rPr>
        <w:sectPr w:rsidR="003D10A3">
          <w:headerReference w:type="even" r:id="rId412"/>
          <w:footerReference w:type="even" r:id="rId413"/>
          <w:pgSz w:w="11910" w:h="16840"/>
          <w:pgMar w:top="920" w:right="0" w:bottom="280" w:left="420" w:header="0" w:footer="0" w:gutter="0"/>
          <w:cols w:space="720"/>
        </w:sectPr>
      </w:pPr>
    </w:p>
    <w:p w:rsidR="003D10A3" w:rsidRDefault="007B0B5A">
      <w:pPr>
        <w:spacing w:before="20"/>
        <w:ind w:left="373"/>
        <w:rPr>
          <w:rFonts w:ascii="Calibri"/>
          <w:b/>
          <w:sz w:val="19"/>
        </w:rPr>
      </w:pPr>
      <w:r>
        <w:rPr>
          <w:rFonts w:ascii="Calibri"/>
          <w:b/>
          <w:color w:val="8ACED7"/>
          <w:sz w:val="19"/>
          <w:u w:val="single" w:color="8ACED7"/>
        </w:rPr>
        <w:t>ACTION W2.5.12</w:t>
      </w:r>
    </w:p>
    <w:p w:rsidR="003D10A3" w:rsidRDefault="007B0B5A">
      <w:pPr>
        <w:spacing w:before="134" w:line="273" w:lineRule="auto"/>
        <w:ind w:left="373" w:right="144"/>
        <w:rPr>
          <w:b/>
          <w:sz w:val="19"/>
        </w:rPr>
      </w:pPr>
      <w:r>
        <w:rPr>
          <w:b/>
          <w:color w:val="005295"/>
          <w:sz w:val="19"/>
        </w:rPr>
        <w:t xml:space="preserve">The delivery of sub-regional active open space will be delivered in a manner that </w:t>
      </w:r>
      <w:proofErr w:type="spellStart"/>
      <w:r>
        <w:rPr>
          <w:b/>
          <w:color w:val="005295"/>
          <w:sz w:val="19"/>
        </w:rPr>
        <w:t>maximises</w:t>
      </w:r>
      <w:proofErr w:type="spellEnd"/>
      <w:r>
        <w:rPr>
          <w:b/>
          <w:color w:val="005295"/>
          <w:sz w:val="19"/>
        </w:rPr>
        <w:t xml:space="preserve"> the broader community benefit.</w:t>
      </w:r>
    </w:p>
    <w:p w:rsidR="003D10A3" w:rsidRDefault="007B0B5A">
      <w:pPr>
        <w:pStyle w:val="BodyText"/>
        <w:spacing w:before="117" w:line="273" w:lineRule="auto"/>
        <w:ind w:left="373" w:right="38"/>
      </w:pPr>
      <w:r>
        <w:rPr>
          <w:color w:val="231F20"/>
        </w:rPr>
        <w:t>Sub-regional facilities serve the needs of both existing and new communities and their provision will be subject to detailed location assessments that consider their broader accessibility, connectivity to complementary</w:t>
      </w:r>
      <w:r>
        <w:rPr>
          <w:color w:val="231F20"/>
          <w:spacing w:val="-35"/>
        </w:rPr>
        <w:t xml:space="preserve"> </w:t>
      </w:r>
      <w:r>
        <w:rPr>
          <w:color w:val="231F20"/>
        </w:rPr>
        <w:t>uses, co-location with smaller facilities and the use of existing assets.</w:t>
      </w:r>
    </w:p>
    <w:p w:rsidR="003D10A3" w:rsidRDefault="007B0B5A">
      <w:pPr>
        <w:spacing w:before="20"/>
        <w:ind w:left="373"/>
        <w:rPr>
          <w:rFonts w:ascii="Calibri"/>
          <w:b/>
          <w:sz w:val="19"/>
        </w:rPr>
      </w:pPr>
      <w:r>
        <w:br w:type="column"/>
      </w:r>
      <w:r>
        <w:rPr>
          <w:rFonts w:ascii="Calibri"/>
          <w:b/>
          <w:color w:val="8ACED7"/>
          <w:sz w:val="19"/>
          <w:u w:val="single" w:color="8ACED7"/>
        </w:rPr>
        <w:t>ACTION W2.5.13</w:t>
      </w:r>
    </w:p>
    <w:p w:rsidR="003D10A3" w:rsidRDefault="007B0B5A">
      <w:pPr>
        <w:spacing w:before="134" w:line="273" w:lineRule="auto"/>
        <w:ind w:left="373" w:right="1111"/>
        <w:rPr>
          <w:b/>
          <w:sz w:val="19"/>
        </w:rPr>
      </w:pPr>
      <w:r>
        <w:rPr>
          <w:b/>
          <w:color w:val="005295"/>
          <w:sz w:val="19"/>
        </w:rPr>
        <w:t xml:space="preserve">Key features of the growth area will be </w:t>
      </w:r>
      <w:proofErr w:type="spellStart"/>
      <w:r>
        <w:rPr>
          <w:b/>
          <w:color w:val="005295"/>
          <w:sz w:val="19"/>
        </w:rPr>
        <w:t>utilised</w:t>
      </w:r>
      <w:proofErr w:type="spellEnd"/>
      <w:r>
        <w:rPr>
          <w:b/>
          <w:color w:val="005295"/>
          <w:sz w:val="19"/>
        </w:rPr>
        <w:t xml:space="preserve"> for social infrastructure and celebrated to create social capital within the community including:</w:t>
      </w:r>
    </w:p>
    <w:p w:rsidR="003D10A3" w:rsidRDefault="007B0B5A">
      <w:pPr>
        <w:numPr>
          <w:ilvl w:val="0"/>
          <w:numId w:val="52"/>
        </w:numPr>
        <w:tabs>
          <w:tab w:val="left" w:pos="733"/>
          <w:tab w:val="left" w:pos="734"/>
        </w:tabs>
        <w:spacing w:before="117"/>
        <w:ind w:hanging="361"/>
        <w:rPr>
          <w:b/>
          <w:sz w:val="19"/>
        </w:rPr>
      </w:pPr>
      <w:r>
        <w:rPr>
          <w:b/>
          <w:color w:val="005295"/>
          <w:sz w:val="19"/>
        </w:rPr>
        <w:t>The Clever and Creative</w:t>
      </w:r>
      <w:r>
        <w:rPr>
          <w:b/>
          <w:color w:val="005295"/>
          <w:spacing w:val="-5"/>
          <w:sz w:val="19"/>
        </w:rPr>
        <w:t xml:space="preserve"> </w:t>
      </w:r>
      <w:r>
        <w:rPr>
          <w:b/>
          <w:color w:val="005295"/>
          <w:sz w:val="19"/>
        </w:rPr>
        <w:t>Corridor</w:t>
      </w:r>
    </w:p>
    <w:p w:rsidR="003D10A3" w:rsidRDefault="007B0B5A">
      <w:pPr>
        <w:pStyle w:val="ListParagraph"/>
        <w:numPr>
          <w:ilvl w:val="0"/>
          <w:numId w:val="52"/>
        </w:numPr>
        <w:tabs>
          <w:tab w:val="left" w:pos="733"/>
          <w:tab w:val="left" w:pos="734"/>
        </w:tabs>
        <w:spacing w:before="144" w:line="273" w:lineRule="auto"/>
        <w:ind w:right="1081"/>
        <w:rPr>
          <w:b/>
          <w:sz w:val="19"/>
        </w:rPr>
      </w:pPr>
      <w:r>
        <w:rPr>
          <w:b/>
          <w:color w:val="005295"/>
          <w:sz w:val="19"/>
        </w:rPr>
        <w:t xml:space="preserve">Regional-scale open space and recreation opportunities created with the transformation of </w:t>
      </w:r>
      <w:proofErr w:type="spellStart"/>
      <w:r>
        <w:rPr>
          <w:b/>
          <w:color w:val="005295"/>
          <w:sz w:val="19"/>
        </w:rPr>
        <w:t>Batesford</w:t>
      </w:r>
      <w:proofErr w:type="spellEnd"/>
      <w:r>
        <w:rPr>
          <w:b/>
          <w:color w:val="005295"/>
          <w:spacing w:val="-2"/>
          <w:sz w:val="19"/>
        </w:rPr>
        <w:t xml:space="preserve"> </w:t>
      </w:r>
      <w:r>
        <w:rPr>
          <w:b/>
          <w:color w:val="005295"/>
          <w:sz w:val="19"/>
        </w:rPr>
        <w:t>Quarry</w:t>
      </w:r>
    </w:p>
    <w:p w:rsidR="003D10A3" w:rsidRDefault="007B0B5A">
      <w:pPr>
        <w:numPr>
          <w:ilvl w:val="0"/>
          <w:numId w:val="52"/>
        </w:numPr>
        <w:tabs>
          <w:tab w:val="left" w:pos="733"/>
          <w:tab w:val="left" w:pos="734"/>
        </w:tabs>
        <w:spacing w:before="117" w:line="273" w:lineRule="auto"/>
        <w:ind w:right="860"/>
        <w:rPr>
          <w:b/>
          <w:sz w:val="19"/>
        </w:rPr>
      </w:pPr>
      <w:r>
        <w:rPr>
          <w:b/>
          <w:color w:val="005295"/>
          <w:sz w:val="19"/>
        </w:rPr>
        <w:t xml:space="preserve">Regional-scale open space corridors along the Barwon </w:t>
      </w:r>
      <w:r>
        <w:rPr>
          <w:b/>
          <w:color w:val="005295"/>
          <w:spacing w:val="-3"/>
          <w:sz w:val="19"/>
        </w:rPr>
        <w:t xml:space="preserve">River, </w:t>
      </w:r>
      <w:r>
        <w:rPr>
          <w:b/>
          <w:color w:val="005295"/>
          <w:sz w:val="19"/>
        </w:rPr>
        <w:t xml:space="preserve">Moorabool River and </w:t>
      </w:r>
      <w:proofErr w:type="spellStart"/>
      <w:r>
        <w:rPr>
          <w:b/>
          <w:color w:val="005295"/>
          <w:sz w:val="19"/>
        </w:rPr>
        <w:t>Cowies</w:t>
      </w:r>
      <w:proofErr w:type="spellEnd"/>
      <w:r>
        <w:rPr>
          <w:b/>
          <w:color w:val="005295"/>
          <w:spacing w:val="-18"/>
          <w:sz w:val="19"/>
        </w:rPr>
        <w:t xml:space="preserve"> </w:t>
      </w:r>
      <w:r>
        <w:rPr>
          <w:b/>
          <w:color w:val="005295"/>
          <w:sz w:val="19"/>
        </w:rPr>
        <w:t>Creek.</w:t>
      </w:r>
    </w:p>
    <w:p w:rsidR="003D10A3" w:rsidRDefault="007B0B5A">
      <w:pPr>
        <w:pStyle w:val="BodyText"/>
        <w:spacing w:before="115" w:line="273" w:lineRule="auto"/>
        <w:ind w:left="373" w:right="793"/>
        <w:jc w:val="both"/>
      </w:pPr>
      <w:r>
        <w:rPr>
          <w:color w:val="231F20"/>
        </w:rPr>
        <w:t>The river and creek corridors provide excellent locations for recreation and passive enjoyment and can provide</w:t>
      </w:r>
      <w:r>
        <w:rPr>
          <w:color w:val="231F20"/>
          <w:spacing w:val="-36"/>
        </w:rPr>
        <w:t xml:space="preserve"> </w:t>
      </w:r>
      <w:r>
        <w:rPr>
          <w:color w:val="231F20"/>
        </w:rPr>
        <w:t>linkages between social infrastructure between</w:t>
      </w:r>
      <w:r>
        <w:rPr>
          <w:color w:val="231F20"/>
          <w:spacing w:val="-18"/>
        </w:rPr>
        <w:t xml:space="preserve"> </w:t>
      </w:r>
      <w:proofErr w:type="spellStart"/>
      <w:r>
        <w:rPr>
          <w:color w:val="231F20"/>
        </w:rPr>
        <w:t>neighbourhoods</w:t>
      </w:r>
      <w:proofErr w:type="spellEnd"/>
      <w:r>
        <w:rPr>
          <w:color w:val="231F20"/>
        </w:rPr>
        <w:t>.</w:t>
      </w:r>
    </w:p>
    <w:p w:rsidR="003D10A3" w:rsidRDefault="007B0B5A">
      <w:pPr>
        <w:pStyle w:val="BodyText"/>
        <w:spacing w:before="3" w:line="273" w:lineRule="auto"/>
        <w:ind w:left="373" w:right="794"/>
      </w:pPr>
      <w:r>
        <w:rPr>
          <w:color w:val="231F20"/>
        </w:rPr>
        <w:t xml:space="preserve">Transformation of the </w:t>
      </w:r>
      <w:proofErr w:type="spellStart"/>
      <w:r>
        <w:rPr>
          <w:color w:val="231F20"/>
        </w:rPr>
        <w:t>Batesford</w:t>
      </w:r>
      <w:proofErr w:type="spellEnd"/>
      <w:r>
        <w:rPr>
          <w:color w:val="231F20"/>
        </w:rPr>
        <w:t xml:space="preserve"> Quarry is a city-shaping regional open space opportunity. Master planning for each of these assets should </w:t>
      </w:r>
      <w:proofErr w:type="spellStart"/>
      <w:r>
        <w:rPr>
          <w:color w:val="231F20"/>
        </w:rPr>
        <w:t>maximise</w:t>
      </w:r>
      <w:proofErr w:type="spellEnd"/>
      <w:r>
        <w:rPr>
          <w:color w:val="231F20"/>
        </w:rPr>
        <w:t xml:space="preserve"> the integration for social infrastructure in balance with other considerations.</w:t>
      </w:r>
    </w:p>
    <w:p w:rsidR="003D10A3" w:rsidRDefault="003D10A3">
      <w:pPr>
        <w:spacing w:line="273" w:lineRule="auto"/>
        <w:sectPr w:rsidR="003D10A3">
          <w:type w:val="continuous"/>
          <w:pgSz w:w="11910" w:h="16840"/>
          <w:pgMar w:top="1320" w:right="0" w:bottom="280" w:left="420" w:header="720" w:footer="720" w:gutter="0"/>
          <w:cols w:num="2" w:space="720" w:equalWidth="0">
            <w:col w:w="5289" w:space="40"/>
            <w:col w:w="6161"/>
          </w:cols>
        </w:sect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spacing w:before="4"/>
        <w:rPr>
          <w:sz w:val="28"/>
        </w:rPr>
      </w:pPr>
    </w:p>
    <w:p w:rsidR="003D10A3" w:rsidRDefault="003D10A3">
      <w:pPr>
        <w:rPr>
          <w:rFonts w:ascii="Calibri"/>
          <w:sz w:val="15"/>
        </w:rPr>
        <w:sectPr w:rsidR="003D10A3">
          <w:type w:val="continuous"/>
          <w:pgSz w:w="11910" w:h="16840"/>
          <w:pgMar w:top="1320" w:right="0" w:bottom="280" w:left="420" w:header="720" w:footer="720" w:gutter="0"/>
          <w:cols w:space="720"/>
        </w:sect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AB5D72" w:rsidRDefault="00AB5D72">
      <w:pPr>
        <w:pStyle w:val="BodyText"/>
        <w:rPr>
          <w:rFonts w:ascii="Calibri"/>
          <w:sz w:val="20"/>
        </w:rPr>
      </w:pPr>
    </w:p>
    <w:p w:rsidR="00AB5D72" w:rsidRDefault="00AB5D72">
      <w:pPr>
        <w:pStyle w:val="BodyText"/>
        <w:rPr>
          <w:rFonts w:ascii="Calibri"/>
          <w:sz w:val="20"/>
        </w:rPr>
      </w:pPr>
    </w:p>
    <w:p w:rsidR="00AB5D72" w:rsidRDefault="00AB5D72">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spacing w:before="4"/>
        <w:rPr>
          <w:rFonts w:ascii="Calibri"/>
          <w:sz w:val="22"/>
        </w:rPr>
      </w:pPr>
    </w:p>
    <w:p w:rsidR="00BB35EB" w:rsidRDefault="00BB35EB" w:rsidP="00BB35EB">
      <w:pPr>
        <w:spacing w:before="96" w:line="268" w:lineRule="auto"/>
        <w:ind w:left="3572" w:right="4045" w:firstLine="232"/>
        <w:jc w:val="center"/>
        <w:rPr>
          <w:sz w:val="14"/>
        </w:rPr>
      </w:pPr>
      <w:r>
        <w:rPr>
          <w:color w:val="939598"/>
          <w:spacing w:val="4"/>
          <w:sz w:val="14"/>
        </w:rPr>
        <w:t xml:space="preserve">IMAGE </w:t>
      </w:r>
      <w:r>
        <w:rPr>
          <w:color w:val="939598"/>
          <w:spacing w:val="2"/>
          <w:sz w:val="14"/>
        </w:rPr>
        <w:t xml:space="preserve">IS </w:t>
      </w:r>
      <w:r>
        <w:rPr>
          <w:color w:val="939598"/>
          <w:spacing w:val="3"/>
          <w:sz w:val="14"/>
        </w:rPr>
        <w:t xml:space="preserve">NOT </w:t>
      </w:r>
      <w:r>
        <w:rPr>
          <w:color w:val="939598"/>
          <w:spacing w:val="2"/>
          <w:sz w:val="14"/>
        </w:rPr>
        <w:t xml:space="preserve">AVAILABLE </w:t>
      </w:r>
      <w:r>
        <w:rPr>
          <w:color w:val="939598"/>
          <w:spacing w:val="4"/>
          <w:sz w:val="14"/>
        </w:rPr>
        <w:t xml:space="preserve">WITHIN </w:t>
      </w:r>
      <w:r>
        <w:rPr>
          <w:color w:val="939598"/>
          <w:spacing w:val="3"/>
          <w:sz w:val="14"/>
        </w:rPr>
        <w:t xml:space="preserve">THIS </w:t>
      </w:r>
      <w:r>
        <w:rPr>
          <w:color w:val="939598"/>
          <w:spacing w:val="5"/>
          <w:sz w:val="14"/>
        </w:rPr>
        <w:t xml:space="preserve">VERION. </w:t>
      </w:r>
      <w:r>
        <w:rPr>
          <w:color w:val="939598"/>
          <w:spacing w:val="5"/>
          <w:sz w:val="14"/>
        </w:rPr>
        <w:br/>
      </w:r>
      <w:r>
        <w:rPr>
          <w:color w:val="939598"/>
          <w:sz w:val="14"/>
        </w:rPr>
        <w:t xml:space="preserve">TO </w:t>
      </w:r>
      <w:r>
        <w:rPr>
          <w:color w:val="939598"/>
          <w:spacing w:val="3"/>
          <w:sz w:val="14"/>
        </w:rPr>
        <w:t xml:space="preserve">VIEW </w:t>
      </w:r>
      <w:r>
        <w:rPr>
          <w:color w:val="939598"/>
          <w:spacing w:val="4"/>
          <w:sz w:val="14"/>
        </w:rPr>
        <w:t xml:space="preserve">SUPPORTING VISUAL </w:t>
      </w:r>
      <w:r>
        <w:rPr>
          <w:color w:val="939598"/>
          <w:spacing w:val="3"/>
          <w:sz w:val="14"/>
        </w:rPr>
        <w:t xml:space="preserve">FOR THIS </w:t>
      </w:r>
      <w:r>
        <w:rPr>
          <w:color w:val="939598"/>
          <w:sz w:val="14"/>
        </w:rPr>
        <w:t xml:space="preserve">PAGE </w:t>
      </w:r>
      <w:r>
        <w:rPr>
          <w:color w:val="939598"/>
          <w:spacing w:val="2"/>
          <w:sz w:val="14"/>
        </w:rPr>
        <w:t>GO</w:t>
      </w:r>
      <w:r>
        <w:rPr>
          <w:color w:val="939598"/>
          <w:spacing w:val="3"/>
          <w:sz w:val="14"/>
        </w:rPr>
        <w:t xml:space="preserve"> </w:t>
      </w:r>
      <w:r>
        <w:rPr>
          <w:color w:val="939598"/>
          <w:sz w:val="14"/>
        </w:rPr>
        <w:t>TO</w:t>
      </w:r>
      <w:r>
        <w:rPr>
          <w:sz w:val="14"/>
        </w:rPr>
        <w:br/>
      </w:r>
      <w:hyperlink r:id="rId414" w:history="1">
        <w:r w:rsidRPr="00D72CAB">
          <w:rPr>
            <w:rStyle w:val="Hyperlink"/>
            <w:sz w:val="14"/>
          </w:rPr>
          <w:t xml:space="preserve">www.geelongaustralia.com.au/futuregrowth/default.aspx </w:t>
        </w:r>
      </w:hyperlink>
      <w:r>
        <w:rPr>
          <w:color w:val="939598"/>
          <w:sz w:val="14"/>
        </w:rPr>
        <w:br/>
        <w:t>TO ACCESS PDF.</w:t>
      </w:r>
    </w:p>
    <w:p w:rsidR="003D10A3" w:rsidRDefault="003D10A3">
      <w:pPr>
        <w:spacing w:line="268" w:lineRule="auto"/>
        <w:jc w:val="center"/>
        <w:rPr>
          <w:sz w:val="14"/>
        </w:rPr>
        <w:sectPr w:rsidR="003D10A3">
          <w:headerReference w:type="default" r:id="rId415"/>
          <w:footerReference w:type="default" r:id="rId416"/>
          <w:pgSz w:w="11910" w:h="16840"/>
          <w:pgMar w:top="1580" w:right="0" w:bottom="280" w:left="420" w:header="0" w:footer="0" w:gutter="0"/>
          <w:cols w:space="720"/>
        </w:sectPr>
      </w:pPr>
    </w:p>
    <w:p w:rsidR="003D10A3" w:rsidRDefault="006D7EED">
      <w:pPr>
        <w:pStyle w:val="BodyText"/>
        <w:rPr>
          <w:sz w:val="20"/>
        </w:rPr>
      </w:pPr>
      <w:r>
        <w:rPr>
          <w:noProof/>
          <w:sz w:val="20"/>
        </w:rPr>
        <w:lastRenderedPageBreak/>
        <w:drawing>
          <wp:anchor distT="0" distB="0" distL="114300" distR="114300" simplePos="0" relativeHeight="488154624" behindDoc="0" locked="0" layoutInCell="1" allowOverlap="1">
            <wp:simplePos x="0" y="0"/>
            <wp:positionH relativeFrom="column">
              <wp:posOffset>-253448</wp:posOffset>
            </wp:positionH>
            <wp:positionV relativeFrom="paragraph">
              <wp:posOffset>-990049</wp:posOffset>
            </wp:positionV>
            <wp:extent cx="7553739" cy="10682055"/>
            <wp:effectExtent l="0" t="0" r="3175" b="0"/>
            <wp:wrapNone/>
            <wp:docPr id="997" name="Picture 997" descr="A picture containing grass, outdoor, object,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 name="Picture 997" descr="A picture containing grass, outdoor, object, photo&#10;&#10;Description automatically generated"/>
                    <pic:cNvPicPr/>
                  </pic:nvPicPr>
                  <pic:blipFill>
                    <a:blip r:embed="rId417" cstate="screen">
                      <a:extLst>
                        <a:ext uri="{28A0092B-C50C-407E-A947-70E740481C1C}">
                          <a14:useLocalDpi xmlns:a14="http://schemas.microsoft.com/office/drawing/2010/main"/>
                        </a:ext>
                      </a:extLst>
                    </a:blip>
                    <a:stretch>
                      <a:fillRect/>
                    </a:stretch>
                  </pic:blipFill>
                  <pic:spPr>
                    <a:xfrm>
                      <a:off x="0" y="0"/>
                      <a:ext cx="7556445" cy="10685882"/>
                    </a:xfrm>
                    <a:prstGeom prst="rect">
                      <a:avLst/>
                    </a:prstGeom>
                  </pic:spPr>
                </pic:pic>
              </a:graphicData>
            </a:graphic>
            <wp14:sizeRelH relativeFrom="page">
              <wp14:pctWidth>0</wp14:pctWidth>
            </wp14:sizeRelH>
            <wp14:sizeRelV relativeFrom="page">
              <wp14:pctHeight>0</wp14:pctHeight>
            </wp14:sizeRelV>
          </wp:anchor>
        </w:drawing>
      </w: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spacing w:before="6"/>
        <w:rPr>
          <w:sz w:val="24"/>
        </w:rPr>
      </w:pPr>
    </w:p>
    <w:p w:rsidR="003D10A3" w:rsidRDefault="003D10A3">
      <w:pPr>
        <w:rPr>
          <w:rFonts w:ascii="Calibri"/>
          <w:sz w:val="15"/>
        </w:rPr>
        <w:sectPr w:rsidR="003D10A3">
          <w:headerReference w:type="even" r:id="rId418"/>
          <w:footerReference w:type="even" r:id="rId419"/>
          <w:pgSz w:w="11910" w:h="16840"/>
          <w:pgMar w:top="1580" w:right="0" w:bottom="280" w:left="420" w:header="0" w:footer="0" w:gutter="0"/>
          <w:cols w:space="720"/>
        </w:sectPr>
      </w:pPr>
    </w:p>
    <w:p w:rsidR="003D10A3" w:rsidRDefault="006D7EED">
      <w:pPr>
        <w:pStyle w:val="BodyText"/>
        <w:rPr>
          <w:rFonts w:ascii="Calibri"/>
          <w:sz w:val="20"/>
        </w:rPr>
      </w:pPr>
      <w:r>
        <w:rPr>
          <w:rFonts w:ascii="Calibri"/>
          <w:noProof/>
          <w:sz w:val="20"/>
        </w:rPr>
        <w:lastRenderedPageBreak/>
        <w:drawing>
          <wp:anchor distT="0" distB="0" distL="114300" distR="114300" simplePos="0" relativeHeight="488155648" behindDoc="0" locked="0" layoutInCell="1" allowOverlap="1">
            <wp:simplePos x="0" y="0"/>
            <wp:positionH relativeFrom="column">
              <wp:posOffset>-240196</wp:posOffset>
            </wp:positionH>
            <wp:positionV relativeFrom="paragraph">
              <wp:posOffset>-976796</wp:posOffset>
            </wp:positionV>
            <wp:extent cx="7499944" cy="10668000"/>
            <wp:effectExtent l="0" t="0" r="6350" b="0"/>
            <wp:wrapNone/>
            <wp:docPr id="998" name="Picture 998"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 name="Picture 998" descr="A close up of a sign&#10;&#10;Description automatically generated"/>
                    <pic:cNvPicPr/>
                  </pic:nvPicPr>
                  <pic:blipFill>
                    <a:blip r:embed="rId420" cstate="screen">
                      <a:extLst>
                        <a:ext uri="{28A0092B-C50C-407E-A947-70E740481C1C}">
                          <a14:useLocalDpi xmlns:a14="http://schemas.microsoft.com/office/drawing/2010/main"/>
                        </a:ext>
                      </a:extLst>
                    </a:blip>
                    <a:stretch>
                      <a:fillRect/>
                    </a:stretch>
                  </pic:blipFill>
                  <pic:spPr>
                    <a:xfrm>
                      <a:off x="0" y="0"/>
                      <a:ext cx="7508616" cy="10680335"/>
                    </a:xfrm>
                    <a:prstGeom prst="rect">
                      <a:avLst/>
                    </a:prstGeom>
                  </pic:spPr>
                </pic:pic>
              </a:graphicData>
            </a:graphic>
            <wp14:sizeRelH relativeFrom="page">
              <wp14:pctWidth>0</wp14:pctWidth>
            </wp14:sizeRelH>
            <wp14:sizeRelV relativeFrom="page">
              <wp14:pctHeight>0</wp14:pctHeight>
            </wp14:sizeRelV>
          </wp:anchor>
        </w:drawing>
      </w: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spacing w:before="12"/>
        <w:rPr>
          <w:rFonts w:ascii="Calibri"/>
          <w:sz w:val="21"/>
        </w:rPr>
      </w:pPr>
    </w:p>
    <w:p w:rsidR="003D10A3" w:rsidRDefault="003D10A3">
      <w:pPr>
        <w:spacing w:line="163" w:lineRule="exact"/>
        <w:rPr>
          <w:rFonts w:ascii="Calibri"/>
          <w:sz w:val="16"/>
        </w:rPr>
        <w:sectPr w:rsidR="003D10A3">
          <w:headerReference w:type="default" r:id="rId421"/>
          <w:footerReference w:type="default" r:id="rId422"/>
          <w:pgSz w:w="11910" w:h="16840"/>
          <w:pgMar w:top="1580" w:right="0" w:bottom="280" w:left="420" w:header="0" w:footer="0" w:gutter="0"/>
          <w:cols w:space="720"/>
        </w:sectPr>
      </w:pPr>
    </w:p>
    <w:p w:rsidR="003D10A3" w:rsidRDefault="007B0B5A">
      <w:pPr>
        <w:pStyle w:val="Heading2"/>
        <w:spacing w:before="10" w:line="177" w:lineRule="auto"/>
        <w:ind w:right="4904"/>
        <w:jc w:val="both"/>
        <w:rPr>
          <w:color w:val="FFCF62"/>
        </w:rPr>
      </w:pPr>
      <w:r>
        <w:rPr>
          <w:color w:val="FFCF62"/>
        </w:rPr>
        <w:lastRenderedPageBreak/>
        <w:t xml:space="preserve">ECONOMY </w:t>
      </w:r>
    </w:p>
    <w:p w:rsidR="0013675D" w:rsidRDefault="0013675D">
      <w:pPr>
        <w:pStyle w:val="Heading2"/>
        <w:spacing w:before="10" w:line="177" w:lineRule="auto"/>
        <w:ind w:right="4904"/>
        <w:jc w:val="both"/>
        <w:rPr>
          <w:color w:val="FFCF62"/>
        </w:rPr>
      </w:pPr>
    </w:p>
    <w:p w:rsidR="0013675D" w:rsidRDefault="0013675D">
      <w:pPr>
        <w:pStyle w:val="Heading2"/>
        <w:spacing w:before="10" w:line="177" w:lineRule="auto"/>
        <w:ind w:right="4904"/>
        <w:jc w:val="both"/>
      </w:pPr>
    </w:p>
    <w:p w:rsidR="003D10A3" w:rsidRDefault="003D10A3">
      <w:pPr>
        <w:spacing w:line="177" w:lineRule="auto"/>
        <w:jc w:val="both"/>
        <w:sectPr w:rsidR="003D10A3">
          <w:headerReference w:type="even" r:id="rId423"/>
          <w:footerReference w:type="even" r:id="rId424"/>
          <w:pgSz w:w="11910" w:h="16840"/>
          <w:pgMar w:top="700" w:right="0" w:bottom="280" w:left="420" w:header="0" w:footer="0" w:gutter="0"/>
          <w:cols w:space="720"/>
        </w:sectPr>
      </w:pPr>
    </w:p>
    <w:p w:rsidR="003D10A3" w:rsidRDefault="003D10A3">
      <w:pPr>
        <w:pStyle w:val="BodyText"/>
        <w:rPr>
          <w:rFonts w:ascii="Calibri"/>
          <w:b/>
          <w:sz w:val="28"/>
        </w:rPr>
      </w:pPr>
    </w:p>
    <w:p w:rsidR="003D10A3" w:rsidRDefault="003D10A3">
      <w:pPr>
        <w:pStyle w:val="BodyText"/>
        <w:rPr>
          <w:rFonts w:ascii="Calibri"/>
          <w:b/>
          <w:sz w:val="28"/>
        </w:rPr>
      </w:pPr>
    </w:p>
    <w:p w:rsidR="003D10A3" w:rsidRDefault="003D10A3">
      <w:pPr>
        <w:pStyle w:val="BodyText"/>
        <w:rPr>
          <w:rFonts w:ascii="Calibri"/>
          <w:b/>
          <w:sz w:val="28"/>
        </w:rPr>
      </w:pPr>
    </w:p>
    <w:p w:rsidR="003D10A3" w:rsidRDefault="003D10A3">
      <w:pPr>
        <w:pStyle w:val="BodyText"/>
        <w:spacing w:before="8"/>
        <w:rPr>
          <w:rFonts w:ascii="Calibri"/>
          <w:b/>
          <w:sz w:val="39"/>
        </w:rPr>
      </w:pPr>
    </w:p>
    <w:p w:rsidR="003D10A3" w:rsidRDefault="007B0B5A">
      <w:pPr>
        <w:spacing w:line="201" w:lineRule="auto"/>
        <w:ind w:left="373" w:right="77" w:firstLine="5"/>
        <w:rPr>
          <w:rFonts w:ascii="Calibri" w:hAnsi="Calibri"/>
          <w:b/>
          <w:sz w:val="28"/>
        </w:rPr>
      </w:pPr>
      <w:r>
        <w:rPr>
          <w:rFonts w:ascii="Calibri" w:hAnsi="Calibri"/>
          <w:b/>
          <w:color w:val="FFCF62"/>
          <w:sz w:val="28"/>
        </w:rPr>
        <w:t xml:space="preserve">ECONOMY </w:t>
      </w:r>
      <w:r>
        <w:rPr>
          <w:rFonts w:ascii="Calibri" w:hAnsi="Calibri"/>
          <w:b/>
          <w:color w:val="003263"/>
          <w:sz w:val="28"/>
        </w:rPr>
        <w:t>is the element that commits Geelong’s growth areas to contribute to our creative, enterprising and prosperous economic future.</w:t>
      </w:r>
    </w:p>
    <w:p w:rsidR="003D10A3" w:rsidRDefault="007B0B5A">
      <w:pPr>
        <w:pStyle w:val="BodyText"/>
        <w:spacing w:before="203" w:line="273" w:lineRule="auto"/>
        <w:ind w:left="373" w:right="77"/>
      </w:pPr>
      <w:r>
        <w:rPr>
          <w:color w:val="231F20"/>
        </w:rPr>
        <w:t>Access to local jobs and wider employment opportunities is a major contributor to the health and sustainability of new communities. The Northern and Western Geelong Growth Areas are well positioned to create business opportunities that are diverse, competitive and supported by a highly skilled workforce.</w:t>
      </w:r>
    </w:p>
    <w:p w:rsidR="003D10A3" w:rsidRDefault="007B0B5A">
      <w:pPr>
        <w:pStyle w:val="BodyText"/>
        <w:spacing w:before="119" w:line="273" w:lineRule="auto"/>
        <w:ind w:left="373" w:right="309"/>
      </w:pPr>
      <w:r>
        <w:rPr>
          <w:color w:val="231F20"/>
        </w:rPr>
        <w:t xml:space="preserve">Economy in the Northern Geelong Growth Area will </w:t>
      </w:r>
      <w:proofErr w:type="spellStart"/>
      <w:r>
        <w:rPr>
          <w:color w:val="231F20"/>
        </w:rPr>
        <w:t>capitalise</w:t>
      </w:r>
      <w:proofErr w:type="spellEnd"/>
      <w:r>
        <w:rPr>
          <w:color w:val="231F20"/>
        </w:rPr>
        <w:t xml:space="preserve"> on direct access to many of Geelong’s diverse employment hubs including the Geelong Ring Road Employment Precinct, Avalon Airport and the Port of Geelong. Panoramic views and distinctive landforms afforded by the Lovely Banks monocline will provide an attractive setting for its activity </w:t>
      </w:r>
      <w:proofErr w:type="spellStart"/>
      <w:r>
        <w:rPr>
          <w:color w:val="231F20"/>
        </w:rPr>
        <w:t>centres</w:t>
      </w:r>
      <w:proofErr w:type="spellEnd"/>
      <w:r>
        <w:rPr>
          <w:color w:val="231F20"/>
        </w:rPr>
        <w:t>.</w:t>
      </w:r>
    </w:p>
    <w:p w:rsidR="003D10A3" w:rsidRDefault="007B0B5A">
      <w:pPr>
        <w:pStyle w:val="BodyText"/>
        <w:spacing w:before="120" w:line="273" w:lineRule="auto"/>
        <w:ind w:left="373" w:right="109"/>
      </w:pPr>
      <w:r>
        <w:rPr>
          <w:color w:val="231F20"/>
        </w:rPr>
        <w:t xml:space="preserve">The Western Geelong Growth Area will create a network of activity </w:t>
      </w:r>
      <w:proofErr w:type="spellStart"/>
      <w:r>
        <w:rPr>
          <w:color w:val="231F20"/>
        </w:rPr>
        <w:t>centres</w:t>
      </w:r>
      <w:proofErr w:type="spellEnd"/>
      <w:r>
        <w:rPr>
          <w:color w:val="231F20"/>
        </w:rPr>
        <w:t xml:space="preserve"> anchored by its most significant features including the river and rail corridors, employment precinct and</w:t>
      </w:r>
      <w:r>
        <w:rPr>
          <w:color w:val="231F20"/>
          <w:spacing w:val="-5"/>
        </w:rPr>
        <w:t xml:space="preserve"> </w:t>
      </w:r>
      <w:r>
        <w:rPr>
          <w:color w:val="231F20"/>
        </w:rPr>
        <w:t>lake.</w:t>
      </w:r>
      <w:r>
        <w:rPr>
          <w:color w:val="231F20"/>
          <w:spacing w:val="-4"/>
        </w:rPr>
        <w:t xml:space="preserve"> </w:t>
      </w:r>
      <w:r>
        <w:rPr>
          <w:color w:val="231F20"/>
        </w:rPr>
        <w:t>Dual</w:t>
      </w:r>
      <w:r>
        <w:rPr>
          <w:color w:val="231F20"/>
          <w:spacing w:val="-4"/>
        </w:rPr>
        <w:t xml:space="preserve"> </w:t>
      </w:r>
      <w:r>
        <w:rPr>
          <w:color w:val="231F20"/>
        </w:rPr>
        <w:t>access</w:t>
      </w:r>
      <w:r>
        <w:rPr>
          <w:color w:val="231F20"/>
          <w:spacing w:val="-4"/>
        </w:rPr>
        <w:t xml:space="preserve"> </w:t>
      </w:r>
      <w:r>
        <w:rPr>
          <w:color w:val="231F20"/>
        </w:rPr>
        <w:t>points</w:t>
      </w:r>
      <w:r>
        <w:rPr>
          <w:color w:val="231F20"/>
          <w:spacing w:val="-5"/>
        </w:rPr>
        <w:t xml:space="preserve"> </w:t>
      </w:r>
      <w:r>
        <w:rPr>
          <w:color w:val="231F20"/>
        </w:rPr>
        <w:t>to</w:t>
      </w:r>
      <w:r>
        <w:rPr>
          <w:color w:val="231F20"/>
          <w:spacing w:val="-3"/>
        </w:rPr>
        <w:t xml:space="preserve"> </w:t>
      </w:r>
      <w:r>
        <w:rPr>
          <w:color w:val="231F20"/>
        </w:rPr>
        <w:t>the</w:t>
      </w:r>
      <w:r>
        <w:rPr>
          <w:color w:val="231F20"/>
          <w:spacing w:val="-3"/>
        </w:rPr>
        <w:t xml:space="preserve"> </w:t>
      </w:r>
      <w:r>
        <w:rPr>
          <w:color w:val="231F20"/>
        </w:rPr>
        <w:t>Western</w:t>
      </w:r>
      <w:r>
        <w:rPr>
          <w:color w:val="231F20"/>
          <w:spacing w:val="-4"/>
        </w:rPr>
        <w:t xml:space="preserve"> </w:t>
      </w:r>
      <w:r>
        <w:rPr>
          <w:color w:val="231F20"/>
        </w:rPr>
        <w:t>District</w:t>
      </w:r>
      <w:r>
        <w:rPr>
          <w:color w:val="231F20"/>
          <w:spacing w:val="-5"/>
        </w:rPr>
        <w:t xml:space="preserve"> </w:t>
      </w:r>
      <w:r>
        <w:rPr>
          <w:color w:val="231F20"/>
        </w:rPr>
        <w:t>via</w:t>
      </w:r>
      <w:r>
        <w:rPr>
          <w:color w:val="231F20"/>
          <w:spacing w:val="-3"/>
        </w:rPr>
        <w:t xml:space="preserve"> </w:t>
      </w:r>
      <w:r>
        <w:rPr>
          <w:color w:val="231F20"/>
        </w:rPr>
        <w:t>the Hamilton and Midland Highways is a key advantage of its employment</w:t>
      </w:r>
      <w:r>
        <w:rPr>
          <w:color w:val="231F20"/>
          <w:spacing w:val="-2"/>
        </w:rPr>
        <w:t xml:space="preserve"> </w:t>
      </w:r>
      <w:r>
        <w:rPr>
          <w:color w:val="231F20"/>
        </w:rPr>
        <w:t>precinct.</w:t>
      </w:r>
    </w:p>
    <w:p w:rsidR="003D10A3" w:rsidRDefault="007B0B5A">
      <w:pPr>
        <w:pStyle w:val="BodyText"/>
        <w:spacing w:before="119" w:line="273" w:lineRule="auto"/>
        <w:ind w:left="373" w:right="425"/>
      </w:pPr>
      <w:r>
        <w:rPr>
          <w:color w:val="231F20"/>
        </w:rPr>
        <w:t xml:space="preserve">Activity </w:t>
      </w:r>
      <w:proofErr w:type="spellStart"/>
      <w:r>
        <w:rPr>
          <w:color w:val="231F20"/>
        </w:rPr>
        <w:t>centres</w:t>
      </w:r>
      <w:proofErr w:type="spellEnd"/>
      <w:r>
        <w:rPr>
          <w:color w:val="231F20"/>
        </w:rPr>
        <w:t xml:space="preserve"> throughout the growth area will support sustainable, self-sufficient communities that enjoy services, facilities and places to meet and work in their </w:t>
      </w:r>
      <w:proofErr w:type="spellStart"/>
      <w:r>
        <w:rPr>
          <w:color w:val="231F20"/>
        </w:rPr>
        <w:t>neighbourhood</w:t>
      </w:r>
      <w:proofErr w:type="spellEnd"/>
      <w:r>
        <w:rPr>
          <w:color w:val="231F20"/>
        </w:rPr>
        <w:t>.</w:t>
      </w:r>
    </w:p>
    <w:p w:rsidR="003D10A3" w:rsidRDefault="007B0B5A">
      <w:pPr>
        <w:pStyle w:val="BodyText"/>
        <w:spacing w:before="117" w:line="273" w:lineRule="auto"/>
        <w:ind w:left="373" w:right="97"/>
      </w:pPr>
      <w:r>
        <w:rPr>
          <w:b/>
          <w:color w:val="FFCF62"/>
        </w:rPr>
        <w:t xml:space="preserve">ECONOMY </w:t>
      </w:r>
      <w:r>
        <w:rPr>
          <w:color w:val="231F20"/>
        </w:rPr>
        <w:t>considers the future economic landscape of the Northern and Western Geelong Growth</w:t>
      </w:r>
      <w:r>
        <w:rPr>
          <w:color w:val="231F20"/>
          <w:spacing w:val="-39"/>
        </w:rPr>
        <w:t xml:space="preserve"> </w:t>
      </w:r>
      <w:r>
        <w:rPr>
          <w:color w:val="231F20"/>
        </w:rPr>
        <w:t xml:space="preserve">Areas including the network of activity </w:t>
      </w:r>
      <w:proofErr w:type="spellStart"/>
      <w:r>
        <w:rPr>
          <w:color w:val="231F20"/>
        </w:rPr>
        <w:t>centres</w:t>
      </w:r>
      <w:proofErr w:type="spellEnd"/>
      <w:r>
        <w:rPr>
          <w:color w:val="231F20"/>
        </w:rPr>
        <w:t xml:space="preserve"> and employment precincts that will support a resilient, adaptive and innovative workforce.</w:t>
      </w: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7B0B5A">
      <w:pPr>
        <w:spacing w:before="173"/>
        <w:ind w:left="373"/>
        <w:rPr>
          <w:b/>
          <w:sz w:val="16"/>
        </w:rPr>
      </w:pPr>
      <w:r>
        <w:rPr>
          <w:color w:val="231F20"/>
          <w:sz w:val="16"/>
        </w:rPr>
        <w:t xml:space="preserve">PREVIOUS PAGE: CLEVER AND CREATIVE </w:t>
      </w:r>
      <w:r>
        <w:rPr>
          <w:b/>
          <w:color w:val="FFCF62"/>
          <w:sz w:val="16"/>
        </w:rPr>
        <w:t>ECOMONY</w:t>
      </w:r>
    </w:p>
    <w:p w:rsidR="003D10A3" w:rsidRDefault="007B0B5A">
      <w:pPr>
        <w:spacing w:before="66"/>
        <w:ind w:left="373"/>
        <w:rPr>
          <w:sz w:val="16"/>
        </w:rPr>
      </w:pPr>
      <w:r>
        <w:rPr>
          <w:color w:val="231F20"/>
          <w:sz w:val="16"/>
        </w:rPr>
        <w:t>– GEELONG FUTURE ECONOMY PRECINCT, DEAKIN UNIVERSITY</w:t>
      </w:r>
    </w:p>
    <w:p w:rsidR="003D10A3" w:rsidRDefault="007B0B5A">
      <w:pPr>
        <w:pStyle w:val="BodyText"/>
        <w:rPr>
          <w:sz w:val="16"/>
        </w:rPr>
      </w:pPr>
      <w:r>
        <w:br w:type="column"/>
      </w:r>
    </w:p>
    <w:p w:rsidR="003D10A3" w:rsidRDefault="003D10A3">
      <w:pPr>
        <w:pStyle w:val="BodyText"/>
        <w:rPr>
          <w:sz w:val="16"/>
        </w:rPr>
      </w:pPr>
    </w:p>
    <w:p w:rsidR="003D10A3" w:rsidRDefault="003D10A3">
      <w:pPr>
        <w:pStyle w:val="BodyText"/>
        <w:rPr>
          <w:sz w:val="16"/>
        </w:rPr>
      </w:pPr>
    </w:p>
    <w:p w:rsidR="003D10A3" w:rsidRDefault="003D10A3">
      <w:pPr>
        <w:pStyle w:val="BodyText"/>
        <w:rPr>
          <w:sz w:val="16"/>
        </w:rPr>
      </w:pPr>
    </w:p>
    <w:p w:rsidR="003D10A3" w:rsidRDefault="003D10A3">
      <w:pPr>
        <w:pStyle w:val="BodyText"/>
        <w:rPr>
          <w:sz w:val="16"/>
        </w:rPr>
      </w:pPr>
    </w:p>
    <w:p w:rsidR="003D10A3" w:rsidRDefault="003D10A3">
      <w:pPr>
        <w:pStyle w:val="BodyText"/>
        <w:rPr>
          <w:sz w:val="16"/>
        </w:rPr>
      </w:pPr>
    </w:p>
    <w:p w:rsidR="003D10A3" w:rsidRDefault="003D10A3">
      <w:pPr>
        <w:pStyle w:val="BodyText"/>
        <w:rPr>
          <w:sz w:val="16"/>
        </w:rPr>
      </w:pPr>
    </w:p>
    <w:p w:rsidR="003D10A3" w:rsidRDefault="003D10A3">
      <w:pPr>
        <w:pStyle w:val="BodyText"/>
        <w:rPr>
          <w:sz w:val="16"/>
        </w:rPr>
      </w:pPr>
    </w:p>
    <w:p w:rsidR="003D10A3" w:rsidRDefault="003D10A3">
      <w:pPr>
        <w:pStyle w:val="BodyText"/>
        <w:rPr>
          <w:sz w:val="16"/>
        </w:rPr>
      </w:pPr>
    </w:p>
    <w:p w:rsidR="003D10A3" w:rsidRDefault="003D10A3">
      <w:pPr>
        <w:pStyle w:val="BodyText"/>
        <w:rPr>
          <w:sz w:val="16"/>
        </w:rPr>
      </w:pPr>
    </w:p>
    <w:p w:rsidR="003D10A3" w:rsidRDefault="003D10A3">
      <w:pPr>
        <w:pStyle w:val="BodyText"/>
        <w:rPr>
          <w:sz w:val="16"/>
        </w:rPr>
      </w:pPr>
    </w:p>
    <w:p w:rsidR="003D10A3" w:rsidRDefault="003D10A3">
      <w:pPr>
        <w:pStyle w:val="BodyText"/>
        <w:rPr>
          <w:sz w:val="16"/>
        </w:rPr>
      </w:pPr>
    </w:p>
    <w:p w:rsidR="003D10A3" w:rsidRDefault="003D10A3">
      <w:pPr>
        <w:pStyle w:val="BodyText"/>
        <w:rPr>
          <w:sz w:val="16"/>
        </w:rPr>
      </w:pPr>
    </w:p>
    <w:p w:rsidR="003D10A3" w:rsidRDefault="003D10A3">
      <w:pPr>
        <w:pStyle w:val="BodyText"/>
        <w:rPr>
          <w:sz w:val="16"/>
        </w:rPr>
      </w:pPr>
    </w:p>
    <w:p w:rsidR="003D10A3" w:rsidRDefault="003D10A3">
      <w:pPr>
        <w:pStyle w:val="BodyText"/>
        <w:rPr>
          <w:sz w:val="16"/>
        </w:rPr>
      </w:pPr>
    </w:p>
    <w:p w:rsidR="003D10A3" w:rsidRDefault="003D10A3">
      <w:pPr>
        <w:pStyle w:val="BodyText"/>
        <w:rPr>
          <w:sz w:val="16"/>
        </w:rPr>
      </w:pPr>
    </w:p>
    <w:p w:rsidR="003D10A3" w:rsidRDefault="003D10A3">
      <w:pPr>
        <w:pStyle w:val="BodyText"/>
        <w:rPr>
          <w:sz w:val="16"/>
        </w:rPr>
      </w:pPr>
    </w:p>
    <w:p w:rsidR="003D10A3" w:rsidRDefault="003D10A3">
      <w:pPr>
        <w:pStyle w:val="BodyText"/>
        <w:rPr>
          <w:sz w:val="16"/>
        </w:rPr>
      </w:pPr>
    </w:p>
    <w:p w:rsidR="003D10A3" w:rsidRDefault="003D10A3">
      <w:pPr>
        <w:pStyle w:val="BodyText"/>
        <w:rPr>
          <w:sz w:val="16"/>
        </w:rPr>
      </w:pPr>
    </w:p>
    <w:p w:rsidR="003D10A3" w:rsidRDefault="003D10A3">
      <w:pPr>
        <w:pStyle w:val="BodyText"/>
        <w:rPr>
          <w:sz w:val="16"/>
        </w:rPr>
      </w:pPr>
    </w:p>
    <w:p w:rsidR="003D10A3" w:rsidRDefault="003D10A3">
      <w:pPr>
        <w:pStyle w:val="BodyText"/>
        <w:rPr>
          <w:sz w:val="16"/>
        </w:rPr>
      </w:pPr>
    </w:p>
    <w:p w:rsidR="003D10A3" w:rsidRDefault="003D10A3">
      <w:pPr>
        <w:pStyle w:val="BodyText"/>
        <w:rPr>
          <w:sz w:val="16"/>
        </w:rPr>
      </w:pPr>
    </w:p>
    <w:p w:rsidR="003D10A3" w:rsidRDefault="003D10A3">
      <w:pPr>
        <w:pStyle w:val="BodyText"/>
        <w:rPr>
          <w:sz w:val="16"/>
        </w:rPr>
      </w:pPr>
    </w:p>
    <w:p w:rsidR="003D10A3" w:rsidRDefault="003D10A3">
      <w:pPr>
        <w:pStyle w:val="BodyText"/>
        <w:rPr>
          <w:sz w:val="16"/>
        </w:rPr>
      </w:pPr>
    </w:p>
    <w:p w:rsidR="003D10A3" w:rsidRDefault="003D10A3">
      <w:pPr>
        <w:pStyle w:val="BodyText"/>
        <w:rPr>
          <w:sz w:val="16"/>
        </w:rPr>
      </w:pPr>
    </w:p>
    <w:p w:rsidR="003D10A3" w:rsidRDefault="003D10A3">
      <w:pPr>
        <w:pStyle w:val="BodyText"/>
        <w:rPr>
          <w:sz w:val="16"/>
        </w:rPr>
      </w:pPr>
    </w:p>
    <w:p w:rsidR="003D10A3" w:rsidRDefault="00144AB9">
      <w:pPr>
        <w:pStyle w:val="BodyText"/>
        <w:rPr>
          <w:sz w:val="18"/>
        </w:rPr>
      </w:pPr>
      <w:r>
        <w:rPr>
          <w:noProof/>
          <w:color w:val="231F20"/>
        </w:rPr>
        <mc:AlternateContent>
          <mc:Choice Requires="wps">
            <w:drawing>
              <wp:anchor distT="0" distB="0" distL="114300" distR="114300" simplePos="0" relativeHeight="488226304" behindDoc="0" locked="0" layoutInCell="1" allowOverlap="1" wp14:anchorId="335CEFE0" wp14:editId="0F6B414A">
                <wp:simplePos x="0" y="0"/>
                <wp:positionH relativeFrom="column">
                  <wp:posOffset>-286654</wp:posOffset>
                </wp:positionH>
                <wp:positionV relativeFrom="paragraph">
                  <wp:posOffset>77470</wp:posOffset>
                </wp:positionV>
                <wp:extent cx="2672862" cy="68580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2672862" cy="685800"/>
                        </a:xfrm>
                        <a:prstGeom prst="rect">
                          <a:avLst/>
                        </a:prstGeom>
                        <a:solidFill>
                          <a:schemeClr val="lt1"/>
                        </a:solidFill>
                        <a:ln w="6350">
                          <a:noFill/>
                        </a:ln>
                      </wps:spPr>
                      <wps:txbx>
                        <w:txbxContent>
                          <w:p w:rsidR="00370EBC" w:rsidRDefault="00370EBC" w:rsidP="00370EBC">
                            <w:pPr>
                              <w:spacing w:line="268" w:lineRule="auto"/>
                              <w:jc w:val="center"/>
                              <w:rPr>
                                <w:sz w:val="14"/>
                              </w:rPr>
                            </w:pPr>
                            <w:r>
                              <w:rPr>
                                <w:color w:val="939598"/>
                                <w:sz w:val="14"/>
                              </w:rPr>
                              <w:t>IMAGE IS NOT AVAILABLE WITHIN THIS VERION.</w:t>
                            </w:r>
                          </w:p>
                          <w:p w:rsidR="00370EBC" w:rsidRDefault="00370EBC" w:rsidP="00370EBC">
                            <w:pPr>
                              <w:spacing w:line="268" w:lineRule="auto"/>
                              <w:jc w:val="center"/>
                              <w:rPr>
                                <w:sz w:val="14"/>
                              </w:rPr>
                            </w:pPr>
                            <w:r>
                              <w:rPr>
                                <w:color w:val="939598"/>
                                <w:sz w:val="14"/>
                              </w:rPr>
                              <w:t xml:space="preserve">TO </w:t>
                            </w:r>
                            <w:r>
                              <w:rPr>
                                <w:color w:val="939598"/>
                                <w:spacing w:val="3"/>
                                <w:sz w:val="14"/>
                              </w:rPr>
                              <w:t xml:space="preserve">VIEW </w:t>
                            </w:r>
                            <w:r>
                              <w:rPr>
                                <w:color w:val="939598"/>
                                <w:spacing w:val="4"/>
                                <w:sz w:val="14"/>
                              </w:rPr>
                              <w:t xml:space="preserve">SUPPORTING </w:t>
                            </w:r>
                            <w:r>
                              <w:rPr>
                                <w:color w:val="939598"/>
                                <w:spacing w:val="5"/>
                                <w:sz w:val="14"/>
                              </w:rPr>
                              <w:t xml:space="preserve">VISUAL </w:t>
                            </w:r>
                            <w:r>
                              <w:rPr>
                                <w:color w:val="939598"/>
                                <w:spacing w:val="3"/>
                                <w:sz w:val="14"/>
                              </w:rPr>
                              <w:t xml:space="preserve">FOR THIS </w:t>
                            </w:r>
                            <w:proofErr w:type="gramStart"/>
                            <w:r>
                              <w:rPr>
                                <w:color w:val="939598"/>
                                <w:sz w:val="14"/>
                              </w:rPr>
                              <w:t>PAGE</w:t>
                            </w:r>
                            <w:proofErr w:type="gramEnd"/>
                            <w:r>
                              <w:rPr>
                                <w:color w:val="939598"/>
                                <w:sz w:val="14"/>
                              </w:rPr>
                              <w:t xml:space="preserve"> </w:t>
                            </w:r>
                            <w:r>
                              <w:rPr>
                                <w:color w:val="939598"/>
                                <w:spacing w:val="2"/>
                                <w:sz w:val="14"/>
                              </w:rPr>
                              <w:t xml:space="preserve">GO </w:t>
                            </w:r>
                            <w:r>
                              <w:rPr>
                                <w:color w:val="939598"/>
                                <w:sz w:val="14"/>
                              </w:rPr>
                              <w:t>TO</w:t>
                            </w:r>
                          </w:p>
                          <w:p w:rsidR="00370EBC" w:rsidRDefault="00370EBC" w:rsidP="00370EBC">
                            <w:pPr>
                              <w:spacing w:line="160" w:lineRule="exact"/>
                              <w:jc w:val="center"/>
                              <w:rPr>
                                <w:rStyle w:val="Hyperlink"/>
                                <w:sz w:val="14"/>
                              </w:rPr>
                            </w:pPr>
                            <w:hyperlink r:id="rId425" w:history="1">
                              <w:r w:rsidRPr="00D72CAB">
                                <w:rPr>
                                  <w:rStyle w:val="Hyperlink"/>
                                  <w:sz w:val="14"/>
                                </w:rPr>
                                <w:t xml:space="preserve">www.geelongaustralia.com.au/futuregrowth/default.aspx </w:t>
                              </w:r>
                            </w:hyperlink>
                          </w:p>
                          <w:p w:rsidR="00370EBC" w:rsidRDefault="00370EBC" w:rsidP="00370EBC">
                            <w:pPr>
                              <w:spacing w:line="160" w:lineRule="exact"/>
                              <w:jc w:val="center"/>
                              <w:rPr>
                                <w:color w:val="939598"/>
                                <w:sz w:val="14"/>
                              </w:rPr>
                            </w:pPr>
                            <w:r>
                              <w:rPr>
                                <w:color w:val="939598"/>
                                <w:sz w:val="14"/>
                              </w:rPr>
                              <w:t>TO ACCESS PDF.</w:t>
                            </w:r>
                          </w:p>
                          <w:p w:rsidR="00144AB9" w:rsidRDefault="00144AB9" w:rsidP="00144AB9">
                            <w:pPr>
                              <w:rPr>
                                <w:color w:val="939598"/>
                                <w:sz w:val="14"/>
                              </w:rPr>
                            </w:pPr>
                            <w:r>
                              <w:rPr>
                                <w:color w:val="939598"/>
                                <w:sz w:val="14"/>
                              </w:rPr>
                              <w:br w:type="page"/>
                            </w:r>
                          </w:p>
                          <w:p w:rsidR="00144AB9" w:rsidRDefault="00144AB9" w:rsidP="00144A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5CEFE0" id="Text Box 24" o:spid="_x0000_s1037" type="#_x0000_t202" style="position:absolute;margin-left:-22.55pt;margin-top:6.1pt;width:210.45pt;height:54pt;z-index:48822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" fillcolor="white [3201]" stroked="f" strokeweight=".5pt">
                <v:textbox>
                  <w:txbxContent>
                    <w:p w:rsidR="00370EBC" w:rsidRDefault="00370EBC" w:rsidP="00370EBC">
                      <w:pPr>
                        <w:spacing w:line="268" w:lineRule="auto"/>
                        <w:jc w:val="center"/>
                        <w:rPr>
                          <w:sz w:val="14"/>
                        </w:rPr>
                      </w:pPr>
                      <w:r>
                        <w:rPr>
                          <w:color w:val="939598"/>
                          <w:sz w:val="14"/>
                        </w:rPr>
                        <w:t>IMAGE IS NOT AVAILABLE WITHIN THIS VERION.</w:t>
                      </w:r>
                    </w:p>
                    <w:p w:rsidR="00370EBC" w:rsidRDefault="00370EBC" w:rsidP="00370EBC">
                      <w:pPr>
                        <w:spacing w:line="268" w:lineRule="auto"/>
                        <w:jc w:val="center"/>
                        <w:rPr>
                          <w:sz w:val="14"/>
                        </w:rPr>
                      </w:pPr>
                      <w:r>
                        <w:rPr>
                          <w:color w:val="939598"/>
                          <w:sz w:val="14"/>
                        </w:rPr>
                        <w:t xml:space="preserve">TO </w:t>
                      </w:r>
                      <w:r>
                        <w:rPr>
                          <w:color w:val="939598"/>
                          <w:spacing w:val="3"/>
                          <w:sz w:val="14"/>
                        </w:rPr>
                        <w:t xml:space="preserve">VIEW </w:t>
                      </w:r>
                      <w:r>
                        <w:rPr>
                          <w:color w:val="939598"/>
                          <w:spacing w:val="4"/>
                          <w:sz w:val="14"/>
                        </w:rPr>
                        <w:t xml:space="preserve">SUPPORTING </w:t>
                      </w:r>
                      <w:r>
                        <w:rPr>
                          <w:color w:val="939598"/>
                          <w:spacing w:val="5"/>
                          <w:sz w:val="14"/>
                        </w:rPr>
                        <w:t xml:space="preserve">VISUAL </w:t>
                      </w:r>
                      <w:r>
                        <w:rPr>
                          <w:color w:val="939598"/>
                          <w:spacing w:val="3"/>
                          <w:sz w:val="14"/>
                        </w:rPr>
                        <w:t xml:space="preserve">FOR THIS </w:t>
                      </w:r>
                      <w:proofErr w:type="gramStart"/>
                      <w:r>
                        <w:rPr>
                          <w:color w:val="939598"/>
                          <w:sz w:val="14"/>
                        </w:rPr>
                        <w:t>PAGE</w:t>
                      </w:r>
                      <w:proofErr w:type="gramEnd"/>
                      <w:r>
                        <w:rPr>
                          <w:color w:val="939598"/>
                          <w:sz w:val="14"/>
                        </w:rPr>
                        <w:t xml:space="preserve"> </w:t>
                      </w:r>
                      <w:r>
                        <w:rPr>
                          <w:color w:val="939598"/>
                          <w:spacing w:val="2"/>
                          <w:sz w:val="14"/>
                        </w:rPr>
                        <w:t xml:space="preserve">GO </w:t>
                      </w:r>
                      <w:r>
                        <w:rPr>
                          <w:color w:val="939598"/>
                          <w:sz w:val="14"/>
                        </w:rPr>
                        <w:t>TO</w:t>
                      </w:r>
                    </w:p>
                    <w:p w:rsidR="00370EBC" w:rsidRDefault="00370EBC" w:rsidP="00370EBC">
                      <w:pPr>
                        <w:spacing w:line="160" w:lineRule="exact"/>
                        <w:jc w:val="center"/>
                        <w:rPr>
                          <w:rStyle w:val="Hyperlink"/>
                          <w:sz w:val="14"/>
                        </w:rPr>
                      </w:pPr>
                      <w:hyperlink r:id="rId426" w:history="1">
                        <w:r w:rsidRPr="00D72CAB">
                          <w:rPr>
                            <w:rStyle w:val="Hyperlink"/>
                            <w:sz w:val="14"/>
                          </w:rPr>
                          <w:t xml:space="preserve">www.geelongaustralia.com.au/futuregrowth/default.aspx </w:t>
                        </w:r>
                      </w:hyperlink>
                    </w:p>
                    <w:p w:rsidR="00370EBC" w:rsidRDefault="00370EBC" w:rsidP="00370EBC">
                      <w:pPr>
                        <w:spacing w:line="160" w:lineRule="exact"/>
                        <w:jc w:val="center"/>
                        <w:rPr>
                          <w:color w:val="939598"/>
                          <w:sz w:val="14"/>
                        </w:rPr>
                      </w:pPr>
                      <w:r>
                        <w:rPr>
                          <w:color w:val="939598"/>
                          <w:sz w:val="14"/>
                        </w:rPr>
                        <w:t>TO ACCESS PDF.</w:t>
                      </w:r>
                    </w:p>
                    <w:p w:rsidR="00144AB9" w:rsidRDefault="00144AB9" w:rsidP="00144AB9">
                      <w:pPr>
                        <w:rPr>
                          <w:color w:val="939598"/>
                          <w:sz w:val="14"/>
                        </w:rPr>
                      </w:pPr>
                      <w:r>
                        <w:rPr>
                          <w:color w:val="939598"/>
                          <w:sz w:val="14"/>
                        </w:rPr>
                        <w:br w:type="page"/>
                      </w:r>
                    </w:p>
                    <w:p w:rsidR="00144AB9" w:rsidRDefault="00144AB9" w:rsidP="00144AB9"/>
                  </w:txbxContent>
                </v:textbox>
              </v:shape>
            </w:pict>
          </mc:Fallback>
        </mc:AlternateContent>
      </w:r>
    </w:p>
    <w:p w:rsidR="003D10A3" w:rsidRDefault="003D10A3">
      <w:pPr>
        <w:spacing w:line="160" w:lineRule="exact"/>
        <w:jc w:val="center"/>
        <w:rPr>
          <w:sz w:val="14"/>
        </w:rPr>
        <w:sectPr w:rsidR="003D10A3">
          <w:type w:val="continuous"/>
          <w:pgSz w:w="11910" w:h="16840"/>
          <w:pgMar w:top="1320" w:right="0" w:bottom="280" w:left="420" w:header="720" w:footer="720" w:gutter="0"/>
          <w:cols w:num="2" w:space="720" w:equalWidth="0">
            <w:col w:w="5434" w:space="1282"/>
            <w:col w:w="4774"/>
          </w:cols>
        </w:sectPr>
      </w:pPr>
    </w:p>
    <w:p w:rsidR="003D10A3" w:rsidRDefault="003D10A3">
      <w:pPr>
        <w:pStyle w:val="BodyText"/>
        <w:rPr>
          <w:sz w:val="20"/>
        </w:rPr>
      </w:pPr>
    </w:p>
    <w:p w:rsidR="003D10A3" w:rsidRDefault="003D10A3">
      <w:pPr>
        <w:pStyle w:val="BodyText"/>
        <w:spacing w:before="2"/>
        <w:rPr>
          <w:sz w:val="16"/>
        </w:rPr>
      </w:pPr>
    </w:p>
    <w:p w:rsidR="002229F2" w:rsidRDefault="002229F2">
      <w:pPr>
        <w:rPr>
          <w:rFonts w:ascii="Calibri"/>
          <w:sz w:val="15"/>
        </w:rPr>
      </w:pPr>
      <w:r>
        <w:rPr>
          <w:rFonts w:ascii="Calibri"/>
          <w:sz w:val="15"/>
        </w:rPr>
        <w:br w:type="page"/>
      </w:r>
    </w:p>
    <w:p w:rsidR="003D10A3" w:rsidRDefault="003D10A3">
      <w:pPr>
        <w:rPr>
          <w:rFonts w:ascii="Calibri"/>
          <w:sz w:val="15"/>
        </w:rPr>
        <w:sectPr w:rsidR="003D10A3">
          <w:type w:val="continuous"/>
          <w:pgSz w:w="11910" w:h="16840"/>
          <w:pgMar w:top="1320" w:right="0" w:bottom="280" w:left="420" w:header="720" w:footer="720" w:gutter="0"/>
          <w:cols w:space="720"/>
        </w:sectPr>
      </w:pPr>
    </w:p>
    <w:p w:rsidR="003D10A3" w:rsidRDefault="002229F2">
      <w:pPr>
        <w:pStyle w:val="BodyText"/>
        <w:rPr>
          <w:rFonts w:ascii="Calibri"/>
          <w:sz w:val="20"/>
        </w:rPr>
      </w:pPr>
      <w:r>
        <w:rPr>
          <w:rFonts w:ascii="Calibri"/>
          <w:noProof/>
          <w:sz w:val="20"/>
        </w:rPr>
        <w:lastRenderedPageBreak/>
        <w:drawing>
          <wp:anchor distT="0" distB="0" distL="114300" distR="114300" simplePos="0" relativeHeight="488156672" behindDoc="0" locked="0" layoutInCell="1" allowOverlap="1">
            <wp:simplePos x="0" y="0"/>
            <wp:positionH relativeFrom="column">
              <wp:posOffset>-252068</wp:posOffset>
            </wp:positionH>
            <wp:positionV relativeFrom="paragraph">
              <wp:posOffset>-838228</wp:posOffset>
            </wp:positionV>
            <wp:extent cx="7547373" cy="10668000"/>
            <wp:effectExtent l="0" t="0" r="0" b="0"/>
            <wp:wrapNone/>
            <wp:docPr id="1000" name="Picture 1000"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 name="Picture 1000" descr="A picture containing timeline&#10;&#10;Description automatically generated"/>
                    <pic:cNvPicPr/>
                  </pic:nvPicPr>
                  <pic:blipFill>
                    <a:blip r:embed="rId427" cstate="screen">
                      <a:extLst>
                        <a:ext uri="{28A0092B-C50C-407E-A947-70E740481C1C}">
                          <a14:useLocalDpi xmlns:a14="http://schemas.microsoft.com/office/drawing/2010/main"/>
                        </a:ext>
                      </a:extLst>
                    </a:blip>
                    <a:stretch>
                      <a:fillRect/>
                    </a:stretch>
                  </pic:blipFill>
                  <pic:spPr>
                    <a:xfrm>
                      <a:off x="0" y="0"/>
                      <a:ext cx="7547373" cy="10668000"/>
                    </a:xfrm>
                    <a:prstGeom prst="rect">
                      <a:avLst/>
                    </a:prstGeom>
                  </pic:spPr>
                </pic:pic>
              </a:graphicData>
            </a:graphic>
            <wp14:sizeRelH relativeFrom="page">
              <wp14:pctWidth>0</wp14:pctWidth>
            </wp14:sizeRelH>
            <wp14:sizeRelV relativeFrom="page">
              <wp14:pctHeight>0</wp14:pctHeight>
            </wp14:sizeRelV>
          </wp:anchor>
        </w:drawing>
      </w: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E243E" w:rsidRDefault="003E243E">
      <w:pPr>
        <w:rPr>
          <w:b/>
          <w:sz w:val="10"/>
          <w:szCs w:val="19"/>
        </w:rPr>
      </w:pPr>
      <w:r>
        <w:rPr>
          <w:b/>
          <w:sz w:val="10"/>
        </w:rPr>
        <w:br w:type="page"/>
      </w:r>
    </w:p>
    <w:p w:rsidR="003D10A3" w:rsidRDefault="002229F2">
      <w:pPr>
        <w:pStyle w:val="BodyText"/>
        <w:spacing w:before="6"/>
        <w:rPr>
          <w:b/>
          <w:sz w:val="10"/>
        </w:rPr>
      </w:pPr>
      <w:r>
        <w:rPr>
          <w:b/>
          <w:noProof/>
          <w:sz w:val="10"/>
        </w:rPr>
        <w:lastRenderedPageBreak/>
        <w:drawing>
          <wp:anchor distT="0" distB="0" distL="114300" distR="114300" simplePos="0" relativeHeight="488157696" behindDoc="0" locked="0" layoutInCell="1" allowOverlap="1">
            <wp:simplePos x="0" y="0"/>
            <wp:positionH relativeFrom="column">
              <wp:posOffset>-293205</wp:posOffset>
            </wp:positionH>
            <wp:positionV relativeFrom="paragraph">
              <wp:posOffset>-824948</wp:posOffset>
            </wp:positionV>
            <wp:extent cx="7553739" cy="10677447"/>
            <wp:effectExtent l="0" t="0" r="3175" b="3810"/>
            <wp:wrapNone/>
            <wp:docPr id="1001" name="Picture 100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 name="Picture 1001" descr="Chart&#10;&#10;Description automatically generated"/>
                    <pic:cNvPicPr/>
                  </pic:nvPicPr>
                  <pic:blipFill>
                    <a:blip r:embed="rId428" cstate="screen">
                      <a:extLst>
                        <a:ext uri="{28A0092B-C50C-407E-A947-70E740481C1C}">
                          <a14:useLocalDpi xmlns:a14="http://schemas.microsoft.com/office/drawing/2010/main"/>
                        </a:ext>
                      </a:extLst>
                    </a:blip>
                    <a:stretch>
                      <a:fillRect/>
                    </a:stretch>
                  </pic:blipFill>
                  <pic:spPr>
                    <a:xfrm>
                      <a:off x="0" y="0"/>
                      <a:ext cx="7573617" cy="10705545"/>
                    </a:xfrm>
                    <a:prstGeom prst="rect">
                      <a:avLst/>
                    </a:prstGeom>
                  </pic:spPr>
                </pic:pic>
              </a:graphicData>
            </a:graphic>
            <wp14:sizeRelH relativeFrom="page">
              <wp14:pctWidth>0</wp14:pctWidth>
            </wp14:sizeRelH>
            <wp14:sizeRelV relativeFrom="page">
              <wp14:pctHeight>0</wp14:pctHeight>
            </wp14:sizeRelV>
          </wp:anchor>
        </w:drawing>
      </w:r>
    </w:p>
    <w:p w:rsidR="003D10A3" w:rsidRDefault="007B0B5A">
      <w:pPr>
        <w:spacing w:line="397" w:lineRule="exact"/>
        <w:ind w:left="3574"/>
        <w:rPr>
          <w:rFonts w:ascii="Calibri"/>
          <w:b/>
          <w:sz w:val="32"/>
        </w:rPr>
      </w:pPr>
      <w:r>
        <w:rPr>
          <w:rFonts w:ascii="Calibri"/>
          <w:color w:val="FFFFFF"/>
          <w:sz w:val="32"/>
        </w:rPr>
        <w:t xml:space="preserve">PLAN 28 </w:t>
      </w:r>
      <w:r>
        <w:rPr>
          <w:rFonts w:ascii="Calibri"/>
          <w:b/>
          <w:color w:val="FFFFFF"/>
          <w:sz w:val="32"/>
        </w:rPr>
        <w:t>ACTIVITY CENTRES</w:t>
      </w:r>
    </w:p>
    <w:p w:rsidR="003D10A3" w:rsidRDefault="007B0B5A">
      <w:pPr>
        <w:spacing w:line="244" w:lineRule="exact"/>
        <w:ind w:left="3567"/>
        <w:rPr>
          <w:rFonts w:ascii="Calibri"/>
          <w:b/>
          <w:sz w:val="19"/>
        </w:rPr>
      </w:pPr>
      <w:r>
        <w:rPr>
          <w:rFonts w:ascii="Calibri"/>
          <w:b/>
          <w:color w:val="FFFFFF"/>
          <w:sz w:val="19"/>
        </w:rPr>
        <w:t>NORTHERN GEELONG GROWTH AREA</w:t>
      </w:r>
    </w:p>
    <w:p w:rsidR="003D10A3" w:rsidRDefault="003D10A3">
      <w:pPr>
        <w:pStyle w:val="BodyText"/>
        <w:rPr>
          <w:rFonts w:ascii="Calibri"/>
          <w:b/>
          <w:sz w:val="20"/>
        </w:rPr>
      </w:pPr>
    </w:p>
    <w:p w:rsidR="003D10A3" w:rsidRDefault="003D10A3">
      <w:pPr>
        <w:ind w:left="563"/>
        <w:rPr>
          <w:sz w:val="8"/>
        </w:rPr>
      </w:pPr>
    </w:p>
    <w:p w:rsidR="003D10A3" w:rsidRDefault="003D10A3">
      <w:pPr>
        <w:rPr>
          <w:sz w:val="8"/>
        </w:rPr>
        <w:sectPr w:rsidR="003D10A3">
          <w:headerReference w:type="even" r:id="rId429"/>
          <w:footerReference w:type="even" r:id="rId430"/>
          <w:type w:val="continuous"/>
          <w:pgSz w:w="11910" w:h="16840"/>
          <w:pgMar w:top="1320" w:right="0" w:bottom="280" w:left="420" w:header="720" w:footer="720" w:gutter="0"/>
          <w:cols w:num="3" w:space="720" w:equalWidth="0">
            <w:col w:w="3167" w:space="528"/>
            <w:col w:w="4531" w:space="234"/>
            <w:col w:w="3030"/>
          </w:cols>
        </w:sectPr>
      </w:pPr>
    </w:p>
    <w:p w:rsidR="003D10A3" w:rsidRDefault="003D10A3">
      <w:pPr>
        <w:rPr>
          <w:sz w:val="8"/>
        </w:rPr>
        <w:sectPr w:rsidR="003D10A3">
          <w:type w:val="continuous"/>
          <w:pgSz w:w="11910" w:h="16840"/>
          <w:pgMar w:top="1320" w:right="0" w:bottom="280" w:left="420" w:header="720" w:footer="720" w:gutter="0"/>
          <w:cols w:space="720"/>
        </w:sectPr>
      </w:pPr>
    </w:p>
    <w:p w:rsidR="003D10A3" w:rsidRPr="002229F2" w:rsidRDefault="007B0B5A" w:rsidP="002229F2">
      <w:pPr>
        <w:ind w:firstLine="404"/>
        <w:rPr>
          <w:rFonts w:ascii="Calibri"/>
          <w:b/>
          <w:color w:val="003263"/>
          <w:sz w:val="40"/>
        </w:rPr>
      </w:pPr>
      <w:r>
        <w:rPr>
          <w:rFonts w:ascii="Calibri"/>
          <w:b/>
          <w:color w:val="003263"/>
          <w:sz w:val="40"/>
        </w:rPr>
        <w:lastRenderedPageBreak/>
        <w:t>ECONOMY</w:t>
      </w:r>
    </w:p>
    <w:p w:rsidR="003D10A3" w:rsidRDefault="007B0B5A">
      <w:pPr>
        <w:spacing w:line="508" w:lineRule="exact"/>
        <w:ind w:left="404"/>
        <w:rPr>
          <w:rFonts w:ascii="Calibri"/>
          <w:b/>
          <w:sz w:val="40"/>
        </w:rPr>
      </w:pPr>
      <w:r>
        <w:rPr>
          <w:rFonts w:ascii="Calibri"/>
          <w:b/>
          <w:color w:val="003263"/>
          <w:sz w:val="40"/>
        </w:rPr>
        <w:t>NORTHERN GEELONG GROWTH AREA</w:t>
      </w:r>
    </w:p>
    <w:p w:rsidR="003D10A3" w:rsidRDefault="003D10A3">
      <w:pPr>
        <w:pStyle w:val="BodyText"/>
        <w:rPr>
          <w:rFonts w:ascii="Calibri"/>
          <w:b/>
          <w:sz w:val="20"/>
        </w:rPr>
      </w:pPr>
    </w:p>
    <w:p w:rsidR="003D10A3" w:rsidRDefault="003D10A3">
      <w:pPr>
        <w:pStyle w:val="BodyText"/>
        <w:spacing w:before="11"/>
        <w:rPr>
          <w:rFonts w:ascii="Calibri"/>
          <w:b/>
          <w:sz w:val="29"/>
        </w:rPr>
      </w:pPr>
    </w:p>
    <w:p w:rsidR="003D10A3" w:rsidRDefault="007B0B5A">
      <w:pPr>
        <w:pStyle w:val="Heading7"/>
        <w:spacing w:line="408" w:lineRule="exact"/>
        <w:ind w:left="394"/>
      </w:pPr>
      <w:r>
        <w:rPr>
          <w:color w:val="003263"/>
        </w:rPr>
        <w:t>ACTIVITY CENTRES</w:t>
      </w:r>
    </w:p>
    <w:p w:rsidR="003D10A3" w:rsidRDefault="007B0B5A">
      <w:pPr>
        <w:spacing w:line="255" w:lineRule="exact"/>
        <w:ind w:left="387"/>
        <w:rPr>
          <w:rFonts w:ascii="Calibri"/>
          <w:b/>
          <w:sz w:val="19"/>
        </w:rPr>
      </w:pPr>
      <w:r w:rsidRPr="0013675D">
        <w:rPr>
          <w:rFonts w:ascii="Calibri"/>
          <w:b/>
          <w:color w:val="FFCF62"/>
          <w:sz w:val="19"/>
        </w:rPr>
        <w:t>NORTHERN</w:t>
      </w:r>
      <w:r>
        <w:rPr>
          <w:rFonts w:ascii="Calibri"/>
          <w:b/>
          <w:color w:val="FFCF62"/>
          <w:sz w:val="19"/>
        </w:rPr>
        <w:t xml:space="preserve"> GEELONG GROWTH AREA</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9"/>
        <w:rPr>
          <w:rFonts w:ascii="Calibri"/>
          <w:b/>
          <w:sz w:val="17"/>
        </w:rPr>
      </w:pPr>
    </w:p>
    <w:p w:rsidR="003D10A3" w:rsidRDefault="003D10A3">
      <w:pPr>
        <w:rPr>
          <w:rFonts w:ascii="Calibri"/>
          <w:sz w:val="17"/>
        </w:rPr>
        <w:sectPr w:rsidR="003D10A3">
          <w:headerReference w:type="default" r:id="rId431"/>
          <w:footerReference w:type="even" r:id="rId432"/>
          <w:footerReference w:type="default" r:id="rId433"/>
          <w:pgSz w:w="11910" w:h="16840"/>
          <w:pgMar w:top="700" w:right="0" w:bottom="600" w:left="420" w:header="0" w:footer="400" w:gutter="0"/>
          <w:pgNumType w:start="167"/>
          <w:cols w:space="720"/>
        </w:sectPr>
      </w:pPr>
    </w:p>
    <w:p w:rsidR="003D10A3" w:rsidRDefault="007B0B5A">
      <w:pPr>
        <w:spacing w:before="15"/>
        <w:ind w:left="391"/>
        <w:rPr>
          <w:rFonts w:ascii="Calibri"/>
          <w:b/>
          <w:sz w:val="20"/>
        </w:rPr>
      </w:pPr>
      <w:r>
        <w:rPr>
          <w:rFonts w:ascii="Calibri"/>
          <w:b/>
          <w:color w:val="003263"/>
          <w:sz w:val="20"/>
        </w:rPr>
        <w:t>CONTEXT</w:t>
      </w:r>
    </w:p>
    <w:p w:rsidR="003D10A3" w:rsidRDefault="003D10A3">
      <w:pPr>
        <w:pStyle w:val="BodyText"/>
        <w:spacing w:before="1"/>
        <w:rPr>
          <w:rFonts w:ascii="Calibri"/>
          <w:b/>
          <w:sz w:val="13"/>
        </w:rPr>
      </w:pPr>
    </w:p>
    <w:p w:rsidR="003D10A3" w:rsidRPr="0013675D" w:rsidRDefault="007B0B5A">
      <w:pPr>
        <w:pStyle w:val="BodyText"/>
        <w:spacing w:line="273" w:lineRule="auto"/>
        <w:ind w:left="387"/>
        <w:rPr>
          <w:color w:val="FFC000"/>
        </w:rPr>
      </w:pPr>
      <w:r w:rsidRPr="0013675D">
        <w:rPr>
          <w:color w:val="FFC000"/>
        </w:rPr>
        <w:t xml:space="preserve">The Northern Geelong Growth Area will accommodate a local population that is equal to the size of a large regional </w:t>
      </w:r>
      <w:r w:rsidRPr="0013675D">
        <w:rPr>
          <w:color w:val="FFC000"/>
          <w:spacing w:val="-3"/>
        </w:rPr>
        <w:t xml:space="preserve">city. </w:t>
      </w:r>
      <w:r w:rsidRPr="0013675D">
        <w:rPr>
          <w:color w:val="FFC000"/>
        </w:rPr>
        <w:t>At this scale, the growth area must establish a</w:t>
      </w:r>
      <w:r w:rsidRPr="0013675D">
        <w:rPr>
          <w:color w:val="FFC000"/>
          <w:spacing w:val="-34"/>
        </w:rPr>
        <w:t xml:space="preserve"> </w:t>
      </w:r>
      <w:r w:rsidRPr="0013675D">
        <w:rPr>
          <w:color w:val="FFC000"/>
        </w:rPr>
        <w:t xml:space="preserve">network of activity </w:t>
      </w:r>
      <w:proofErr w:type="spellStart"/>
      <w:r w:rsidRPr="0013675D">
        <w:rPr>
          <w:color w:val="FFC000"/>
        </w:rPr>
        <w:t>centres</w:t>
      </w:r>
      <w:proofErr w:type="spellEnd"/>
      <w:r w:rsidRPr="0013675D">
        <w:rPr>
          <w:color w:val="FFC000"/>
        </w:rPr>
        <w:t xml:space="preserve"> that become the heart of the local community.</w:t>
      </w:r>
    </w:p>
    <w:p w:rsidR="003D10A3" w:rsidRPr="0013675D" w:rsidRDefault="007B0B5A">
      <w:pPr>
        <w:pStyle w:val="BodyText"/>
        <w:spacing w:before="118" w:line="273" w:lineRule="auto"/>
        <w:ind w:left="387" w:right="-20"/>
        <w:rPr>
          <w:color w:val="FFC000"/>
        </w:rPr>
      </w:pPr>
      <w:r w:rsidRPr="0013675D">
        <w:rPr>
          <w:color w:val="FFC000"/>
        </w:rPr>
        <w:t xml:space="preserve">Activity </w:t>
      </w:r>
      <w:proofErr w:type="spellStart"/>
      <w:r w:rsidRPr="0013675D">
        <w:rPr>
          <w:color w:val="FFC000"/>
        </w:rPr>
        <w:t>centres</w:t>
      </w:r>
      <w:proofErr w:type="spellEnd"/>
      <w:r w:rsidRPr="0013675D">
        <w:rPr>
          <w:color w:val="FFC000"/>
        </w:rPr>
        <w:t xml:space="preserve"> are the meeting places and focus points for the </w:t>
      </w:r>
      <w:proofErr w:type="spellStart"/>
      <w:r w:rsidRPr="0013675D">
        <w:rPr>
          <w:color w:val="FFC000"/>
        </w:rPr>
        <w:t>neighbourhood</w:t>
      </w:r>
      <w:proofErr w:type="spellEnd"/>
      <w:r w:rsidRPr="0013675D">
        <w:rPr>
          <w:color w:val="FFC000"/>
        </w:rPr>
        <w:t xml:space="preserve">, providing a range of retail, commercial, entertainment and community facilities and services at different scales. Activity </w:t>
      </w:r>
      <w:proofErr w:type="spellStart"/>
      <w:r w:rsidRPr="0013675D">
        <w:rPr>
          <w:color w:val="FFC000"/>
        </w:rPr>
        <w:t>centres</w:t>
      </w:r>
      <w:proofErr w:type="spellEnd"/>
      <w:r w:rsidRPr="0013675D">
        <w:rPr>
          <w:color w:val="FFC000"/>
        </w:rPr>
        <w:t xml:space="preserve"> provide residents, visitors and workers with easy access to a range of services</w:t>
      </w:r>
    </w:p>
    <w:p w:rsidR="003D10A3" w:rsidRPr="0013675D" w:rsidRDefault="007B0B5A">
      <w:pPr>
        <w:pStyle w:val="BodyText"/>
        <w:spacing w:before="5" w:line="273" w:lineRule="auto"/>
        <w:ind w:left="387" w:right="340"/>
        <w:rPr>
          <w:color w:val="FFC000"/>
        </w:rPr>
      </w:pPr>
      <w:r w:rsidRPr="0013675D">
        <w:rPr>
          <w:color w:val="FFC000"/>
        </w:rPr>
        <w:t>and facilities, along with opportunities to establish local businesses, make meaningful connections and build communities.</w:t>
      </w:r>
    </w:p>
    <w:p w:rsidR="003D10A3" w:rsidRPr="0013675D" w:rsidRDefault="007B0B5A">
      <w:pPr>
        <w:pStyle w:val="BodyText"/>
        <w:spacing w:before="116" w:line="273" w:lineRule="auto"/>
        <w:ind w:left="387"/>
        <w:rPr>
          <w:color w:val="FFC000"/>
        </w:rPr>
      </w:pPr>
      <w:r w:rsidRPr="0013675D">
        <w:rPr>
          <w:color w:val="FFC000"/>
        </w:rPr>
        <w:t xml:space="preserve">Urban Geelong’s retail hierarchy provides for a spatial distribution of shopping opportunities that </w:t>
      </w:r>
      <w:proofErr w:type="spellStart"/>
      <w:r w:rsidRPr="0013675D">
        <w:rPr>
          <w:color w:val="FFC000"/>
        </w:rPr>
        <w:t>minimises</w:t>
      </w:r>
      <w:proofErr w:type="spellEnd"/>
      <w:r w:rsidRPr="0013675D">
        <w:rPr>
          <w:color w:val="FFC000"/>
        </w:rPr>
        <w:t xml:space="preserve"> the cost of travel to consumers and the environment. The activity </w:t>
      </w:r>
      <w:proofErr w:type="spellStart"/>
      <w:r w:rsidRPr="0013675D">
        <w:rPr>
          <w:color w:val="FFC000"/>
        </w:rPr>
        <w:t>centre</w:t>
      </w:r>
      <w:proofErr w:type="spellEnd"/>
      <w:r w:rsidRPr="0013675D">
        <w:rPr>
          <w:color w:val="FFC000"/>
        </w:rPr>
        <w:t xml:space="preserve"> network consists of one regional </w:t>
      </w:r>
      <w:proofErr w:type="spellStart"/>
      <w:r w:rsidRPr="0013675D">
        <w:rPr>
          <w:color w:val="FFC000"/>
        </w:rPr>
        <w:t>centre</w:t>
      </w:r>
      <w:proofErr w:type="spellEnd"/>
      <w:r w:rsidRPr="0013675D">
        <w:rPr>
          <w:color w:val="FFC000"/>
        </w:rPr>
        <w:t xml:space="preserve">, central Geelong, and four sub-regional </w:t>
      </w:r>
      <w:proofErr w:type="spellStart"/>
      <w:r w:rsidRPr="0013675D">
        <w:rPr>
          <w:color w:val="FFC000"/>
        </w:rPr>
        <w:t>centres</w:t>
      </w:r>
      <w:proofErr w:type="spellEnd"/>
      <w:r w:rsidRPr="0013675D">
        <w:rPr>
          <w:color w:val="FFC000"/>
        </w:rPr>
        <w:t xml:space="preserve"> at Corio, Belmont, Leopold and </w:t>
      </w:r>
      <w:proofErr w:type="spellStart"/>
      <w:r w:rsidRPr="0013675D">
        <w:rPr>
          <w:color w:val="FFC000"/>
        </w:rPr>
        <w:t>Waurn</w:t>
      </w:r>
      <w:proofErr w:type="spellEnd"/>
      <w:r w:rsidRPr="0013675D">
        <w:rPr>
          <w:color w:val="FFC000"/>
        </w:rPr>
        <w:t xml:space="preserve"> Ponds, with one planned for Armstrong Creek.</w:t>
      </w:r>
    </w:p>
    <w:p w:rsidR="003D10A3" w:rsidRPr="0013675D" w:rsidRDefault="007B0B5A">
      <w:pPr>
        <w:pStyle w:val="BodyText"/>
        <w:spacing w:before="120" w:line="273" w:lineRule="auto"/>
        <w:ind w:left="387" w:right="160"/>
        <w:rPr>
          <w:color w:val="FFC000"/>
        </w:rPr>
      </w:pPr>
      <w:r w:rsidRPr="0013675D">
        <w:rPr>
          <w:color w:val="FFC000"/>
        </w:rPr>
        <w:t xml:space="preserve">Activity </w:t>
      </w:r>
      <w:proofErr w:type="spellStart"/>
      <w:r w:rsidRPr="0013675D">
        <w:rPr>
          <w:color w:val="FFC000"/>
        </w:rPr>
        <w:t>centres</w:t>
      </w:r>
      <w:proofErr w:type="spellEnd"/>
      <w:r w:rsidRPr="0013675D">
        <w:rPr>
          <w:color w:val="FFC000"/>
        </w:rPr>
        <w:t xml:space="preserve"> in the growth area need to be considered in the context of Geelong’s existing retail hierarchy.</w:t>
      </w:r>
    </w:p>
    <w:p w:rsidR="003D10A3" w:rsidRPr="0013675D" w:rsidRDefault="007B0B5A">
      <w:pPr>
        <w:pStyle w:val="BodyText"/>
        <w:spacing w:before="2" w:line="273" w:lineRule="auto"/>
        <w:ind w:left="387" w:right="466"/>
        <w:rPr>
          <w:color w:val="FFC000"/>
        </w:rPr>
      </w:pPr>
      <w:r w:rsidRPr="0013675D">
        <w:rPr>
          <w:color w:val="FFC000"/>
        </w:rPr>
        <w:t xml:space="preserve">The timing, location and size of activity </w:t>
      </w:r>
      <w:proofErr w:type="spellStart"/>
      <w:r w:rsidRPr="0013675D">
        <w:rPr>
          <w:color w:val="FFC000"/>
        </w:rPr>
        <w:t>centres</w:t>
      </w:r>
      <w:proofErr w:type="spellEnd"/>
      <w:r w:rsidRPr="0013675D">
        <w:rPr>
          <w:color w:val="FFC000"/>
        </w:rPr>
        <w:t xml:space="preserve"> must be carefully planned to support the local communities</w:t>
      </w:r>
    </w:p>
    <w:p w:rsidR="003D10A3" w:rsidRPr="0013675D" w:rsidRDefault="007B0B5A">
      <w:pPr>
        <w:pStyle w:val="BodyText"/>
        <w:spacing w:before="2" w:line="273" w:lineRule="auto"/>
        <w:ind w:left="387"/>
        <w:rPr>
          <w:color w:val="FFC000"/>
        </w:rPr>
      </w:pPr>
      <w:r w:rsidRPr="0013675D">
        <w:rPr>
          <w:color w:val="FFC000"/>
        </w:rPr>
        <w:t xml:space="preserve">while managing impacts on the City’s broader network of </w:t>
      </w:r>
      <w:proofErr w:type="spellStart"/>
      <w:r w:rsidRPr="0013675D">
        <w:rPr>
          <w:color w:val="FFC000"/>
        </w:rPr>
        <w:t>centres</w:t>
      </w:r>
      <w:proofErr w:type="spellEnd"/>
      <w:r w:rsidRPr="0013675D">
        <w:rPr>
          <w:color w:val="FFC000"/>
        </w:rPr>
        <w:t>.</w:t>
      </w:r>
    </w:p>
    <w:p w:rsidR="003D10A3" w:rsidRDefault="007B0B5A">
      <w:pPr>
        <w:spacing w:before="19"/>
        <w:ind w:left="311"/>
        <w:rPr>
          <w:rFonts w:ascii="Calibri"/>
          <w:b/>
          <w:sz w:val="19"/>
        </w:rPr>
      </w:pPr>
      <w:r>
        <w:br w:type="column"/>
      </w:r>
      <w:r>
        <w:rPr>
          <w:rFonts w:ascii="Calibri"/>
          <w:b/>
          <w:color w:val="003263"/>
          <w:sz w:val="19"/>
          <w:u w:val="single" w:color="003263"/>
        </w:rPr>
        <w:t>ACTION N3.1.1</w:t>
      </w:r>
    </w:p>
    <w:p w:rsidR="003D10A3" w:rsidRDefault="007B0B5A">
      <w:pPr>
        <w:spacing w:before="135" w:line="273" w:lineRule="auto"/>
        <w:ind w:left="311" w:right="893"/>
        <w:rPr>
          <w:b/>
          <w:sz w:val="19"/>
        </w:rPr>
      </w:pPr>
      <w:r>
        <w:rPr>
          <w:b/>
          <w:color w:val="005295"/>
          <w:sz w:val="19"/>
        </w:rPr>
        <w:t xml:space="preserve">An activity </w:t>
      </w:r>
      <w:proofErr w:type="spellStart"/>
      <w:r>
        <w:rPr>
          <w:b/>
          <w:color w:val="005295"/>
          <w:sz w:val="19"/>
        </w:rPr>
        <w:t>centre</w:t>
      </w:r>
      <w:proofErr w:type="spellEnd"/>
      <w:r>
        <w:rPr>
          <w:b/>
          <w:color w:val="005295"/>
          <w:sz w:val="19"/>
        </w:rPr>
        <w:t xml:space="preserve"> will be located at the heart of each 20-minute </w:t>
      </w:r>
      <w:proofErr w:type="spellStart"/>
      <w:r>
        <w:rPr>
          <w:b/>
          <w:color w:val="005295"/>
          <w:sz w:val="19"/>
        </w:rPr>
        <w:t>neighbourhood</w:t>
      </w:r>
      <w:proofErr w:type="spellEnd"/>
      <w:r>
        <w:rPr>
          <w:b/>
          <w:color w:val="005295"/>
          <w:sz w:val="19"/>
        </w:rPr>
        <w:t>, containing a mix of locally- oriented facilities and services, shops, community services and schools, where appropriate.</w:t>
      </w:r>
    </w:p>
    <w:p w:rsidR="003D10A3" w:rsidRDefault="007B0B5A">
      <w:pPr>
        <w:pStyle w:val="BodyText"/>
        <w:spacing w:before="117" w:line="273" w:lineRule="auto"/>
        <w:ind w:left="481" w:right="1300" w:hanging="171"/>
      </w:pPr>
      <w:r>
        <w:rPr>
          <w:color w:val="231F20"/>
        </w:rPr>
        <w:t xml:space="preserve">The activity </w:t>
      </w:r>
      <w:proofErr w:type="spellStart"/>
      <w:r>
        <w:rPr>
          <w:color w:val="231F20"/>
        </w:rPr>
        <w:t>centre</w:t>
      </w:r>
      <w:proofErr w:type="spellEnd"/>
      <w:r>
        <w:rPr>
          <w:color w:val="231F20"/>
        </w:rPr>
        <w:t xml:space="preserve"> hierarchy of the Northern Geelong Growth Area is illustrated on Plan 28 and includes:</w:t>
      </w:r>
    </w:p>
    <w:p w:rsidR="003D10A3" w:rsidRDefault="007B0B5A">
      <w:pPr>
        <w:pStyle w:val="ListParagraph"/>
        <w:numPr>
          <w:ilvl w:val="0"/>
          <w:numId w:val="53"/>
        </w:numPr>
        <w:tabs>
          <w:tab w:val="left" w:pos="482"/>
        </w:tabs>
        <w:spacing w:before="94"/>
        <w:ind w:left="481"/>
        <w:rPr>
          <w:rFonts w:ascii="BrandonGrotesque-Black" w:hAnsi="BrandonGrotesque-Black"/>
          <w:color w:val="003263"/>
          <w:sz w:val="19"/>
        </w:rPr>
      </w:pPr>
      <w:r>
        <w:rPr>
          <w:color w:val="231F20"/>
          <w:sz w:val="19"/>
        </w:rPr>
        <w:t>One sub-regional activity</w:t>
      </w:r>
      <w:r>
        <w:rPr>
          <w:color w:val="231F20"/>
          <w:spacing w:val="-2"/>
          <w:sz w:val="19"/>
        </w:rPr>
        <w:t xml:space="preserve"> </w:t>
      </w:r>
      <w:proofErr w:type="spellStart"/>
      <w:r>
        <w:rPr>
          <w:color w:val="231F20"/>
          <w:sz w:val="19"/>
        </w:rPr>
        <w:t>centre</w:t>
      </w:r>
      <w:proofErr w:type="spellEnd"/>
    </w:p>
    <w:p w:rsidR="003D10A3" w:rsidRDefault="007B0B5A">
      <w:pPr>
        <w:pStyle w:val="ListParagraph"/>
        <w:numPr>
          <w:ilvl w:val="1"/>
          <w:numId w:val="53"/>
        </w:numPr>
        <w:tabs>
          <w:tab w:val="left" w:pos="652"/>
        </w:tabs>
        <w:spacing w:before="77" w:line="271" w:lineRule="auto"/>
        <w:ind w:right="793"/>
        <w:rPr>
          <w:sz w:val="19"/>
        </w:rPr>
      </w:pPr>
      <w:r>
        <w:rPr>
          <w:color w:val="231F20"/>
          <w:sz w:val="19"/>
        </w:rPr>
        <w:t xml:space="preserve">Sub-regional activity </w:t>
      </w:r>
      <w:proofErr w:type="spellStart"/>
      <w:r>
        <w:rPr>
          <w:color w:val="231F20"/>
          <w:sz w:val="19"/>
        </w:rPr>
        <w:t>centres</w:t>
      </w:r>
      <w:proofErr w:type="spellEnd"/>
      <w:r>
        <w:rPr>
          <w:color w:val="231F20"/>
          <w:sz w:val="19"/>
        </w:rPr>
        <w:t xml:space="preserve"> deliver a comprehensive range of large-scale retail, commercial, entertainment and community </w:t>
      </w:r>
      <w:proofErr w:type="gramStart"/>
      <w:r>
        <w:rPr>
          <w:color w:val="231F20"/>
          <w:sz w:val="19"/>
        </w:rPr>
        <w:t>uses</w:t>
      </w:r>
      <w:proofErr w:type="gramEnd"/>
      <w:r>
        <w:rPr>
          <w:color w:val="231F20"/>
          <w:sz w:val="19"/>
        </w:rPr>
        <w:t xml:space="preserve"> required in the region and support high density residential development in the surrounding </w:t>
      </w:r>
      <w:proofErr w:type="spellStart"/>
      <w:r>
        <w:rPr>
          <w:color w:val="231F20"/>
          <w:sz w:val="19"/>
        </w:rPr>
        <w:t>neighbourhoods</w:t>
      </w:r>
      <w:proofErr w:type="spellEnd"/>
      <w:r>
        <w:rPr>
          <w:color w:val="231F20"/>
          <w:sz w:val="19"/>
        </w:rPr>
        <w:t>.</w:t>
      </w:r>
    </w:p>
    <w:p w:rsidR="003D10A3" w:rsidRDefault="007B0B5A">
      <w:pPr>
        <w:pStyle w:val="ListParagraph"/>
        <w:numPr>
          <w:ilvl w:val="0"/>
          <w:numId w:val="53"/>
        </w:numPr>
        <w:tabs>
          <w:tab w:val="left" w:pos="535"/>
        </w:tabs>
        <w:spacing w:before="88"/>
        <w:ind w:left="534" w:hanging="224"/>
        <w:rPr>
          <w:rFonts w:ascii="BrandonGrotesque-Black" w:hAnsi="BrandonGrotesque-Black"/>
          <w:color w:val="003263"/>
          <w:sz w:val="19"/>
        </w:rPr>
      </w:pPr>
      <w:r>
        <w:rPr>
          <w:color w:val="231F20"/>
          <w:sz w:val="19"/>
        </w:rPr>
        <w:t xml:space="preserve">Four </w:t>
      </w:r>
      <w:proofErr w:type="spellStart"/>
      <w:r>
        <w:rPr>
          <w:color w:val="231F20"/>
          <w:sz w:val="19"/>
        </w:rPr>
        <w:t>neighbourhood</w:t>
      </w:r>
      <w:proofErr w:type="spellEnd"/>
      <w:r>
        <w:rPr>
          <w:color w:val="231F20"/>
          <w:sz w:val="19"/>
        </w:rPr>
        <w:t xml:space="preserve"> activity</w:t>
      </w:r>
      <w:r>
        <w:rPr>
          <w:color w:val="231F20"/>
          <w:spacing w:val="-4"/>
          <w:sz w:val="19"/>
        </w:rPr>
        <w:t xml:space="preserve"> </w:t>
      </w:r>
      <w:proofErr w:type="spellStart"/>
      <w:r>
        <w:rPr>
          <w:color w:val="231F20"/>
          <w:sz w:val="19"/>
        </w:rPr>
        <w:t>centres</w:t>
      </w:r>
      <w:proofErr w:type="spellEnd"/>
    </w:p>
    <w:p w:rsidR="003D10A3" w:rsidRDefault="007B0B5A">
      <w:pPr>
        <w:pStyle w:val="ListParagraph"/>
        <w:numPr>
          <w:ilvl w:val="1"/>
          <w:numId w:val="53"/>
        </w:numPr>
        <w:tabs>
          <w:tab w:val="left" w:pos="652"/>
        </w:tabs>
        <w:spacing w:before="78" w:line="271" w:lineRule="auto"/>
        <w:ind w:right="791"/>
        <w:rPr>
          <w:sz w:val="19"/>
        </w:rPr>
      </w:pPr>
      <w:proofErr w:type="spellStart"/>
      <w:r>
        <w:rPr>
          <w:color w:val="231F20"/>
          <w:sz w:val="19"/>
        </w:rPr>
        <w:t>Neighbourhood</w:t>
      </w:r>
      <w:proofErr w:type="spellEnd"/>
      <w:r>
        <w:rPr>
          <w:color w:val="231F20"/>
          <w:sz w:val="19"/>
        </w:rPr>
        <w:t xml:space="preserve"> activity </w:t>
      </w:r>
      <w:proofErr w:type="spellStart"/>
      <w:r>
        <w:rPr>
          <w:color w:val="231F20"/>
          <w:sz w:val="19"/>
        </w:rPr>
        <w:t>centres</w:t>
      </w:r>
      <w:proofErr w:type="spellEnd"/>
      <w:r>
        <w:rPr>
          <w:color w:val="231F20"/>
          <w:sz w:val="19"/>
        </w:rPr>
        <w:t xml:space="preserve"> deliver a mix of everyday shopping needs and local services, co- locating with community facilities and services to</w:t>
      </w:r>
      <w:r>
        <w:rPr>
          <w:color w:val="231F20"/>
          <w:spacing w:val="-26"/>
          <w:sz w:val="19"/>
        </w:rPr>
        <w:t xml:space="preserve"> </w:t>
      </w:r>
      <w:r>
        <w:rPr>
          <w:color w:val="231F20"/>
          <w:sz w:val="19"/>
        </w:rPr>
        <w:t xml:space="preserve">create the local heart of the surrounding </w:t>
      </w:r>
      <w:proofErr w:type="spellStart"/>
      <w:r>
        <w:rPr>
          <w:color w:val="231F20"/>
          <w:sz w:val="19"/>
        </w:rPr>
        <w:t>neighbourhoods</w:t>
      </w:r>
      <w:proofErr w:type="spellEnd"/>
      <w:r>
        <w:rPr>
          <w:color w:val="231F20"/>
          <w:sz w:val="19"/>
        </w:rPr>
        <w:t xml:space="preserve">. The </w:t>
      </w:r>
      <w:proofErr w:type="spellStart"/>
      <w:r>
        <w:rPr>
          <w:color w:val="231F20"/>
          <w:sz w:val="19"/>
        </w:rPr>
        <w:t>centres</w:t>
      </w:r>
      <w:proofErr w:type="spellEnd"/>
      <w:r>
        <w:rPr>
          <w:color w:val="231F20"/>
          <w:sz w:val="19"/>
        </w:rPr>
        <w:t xml:space="preserve"> complement the sub-regional activity </w:t>
      </w:r>
      <w:proofErr w:type="spellStart"/>
      <w:r>
        <w:rPr>
          <w:color w:val="231F20"/>
          <w:sz w:val="19"/>
        </w:rPr>
        <w:t>centres</w:t>
      </w:r>
      <w:proofErr w:type="spellEnd"/>
      <w:r>
        <w:rPr>
          <w:color w:val="231F20"/>
          <w:sz w:val="19"/>
        </w:rPr>
        <w:t xml:space="preserve"> without detracting from their</w:t>
      </w:r>
      <w:r>
        <w:rPr>
          <w:color w:val="231F20"/>
          <w:spacing w:val="-4"/>
          <w:sz w:val="19"/>
        </w:rPr>
        <w:t xml:space="preserve"> </w:t>
      </w:r>
      <w:r>
        <w:rPr>
          <w:color w:val="231F20"/>
          <w:sz w:val="19"/>
        </w:rPr>
        <w:t>role.</w:t>
      </w:r>
    </w:p>
    <w:p w:rsidR="003D10A3" w:rsidRDefault="007B0B5A">
      <w:pPr>
        <w:pStyle w:val="ListParagraph"/>
        <w:numPr>
          <w:ilvl w:val="0"/>
          <w:numId w:val="53"/>
        </w:numPr>
        <w:tabs>
          <w:tab w:val="left" w:pos="482"/>
        </w:tabs>
        <w:spacing w:before="91"/>
        <w:ind w:left="481" w:right="996"/>
        <w:rPr>
          <w:rFonts w:ascii="BrandonGrotesque-Black" w:hAnsi="BrandonGrotesque-Black"/>
          <w:color w:val="003263"/>
          <w:sz w:val="19"/>
        </w:rPr>
      </w:pPr>
      <w:r>
        <w:rPr>
          <w:color w:val="231F20"/>
          <w:sz w:val="19"/>
        </w:rPr>
        <w:t xml:space="preserve">Local convenience </w:t>
      </w:r>
      <w:proofErr w:type="spellStart"/>
      <w:r>
        <w:rPr>
          <w:color w:val="231F20"/>
          <w:sz w:val="19"/>
        </w:rPr>
        <w:t>centres</w:t>
      </w:r>
      <w:proofErr w:type="spellEnd"/>
      <w:r>
        <w:rPr>
          <w:color w:val="231F20"/>
          <w:sz w:val="19"/>
        </w:rPr>
        <w:t xml:space="preserve">, in locations beyond activity </w:t>
      </w:r>
      <w:proofErr w:type="spellStart"/>
      <w:r>
        <w:rPr>
          <w:color w:val="231F20"/>
          <w:sz w:val="19"/>
        </w:rPr>
        <w:t>centre</w:t>
      </w:r>
      <w:proofErr w:type="spellEnd"/>
      <w:r>
        <w:rPr>
          <w:color w:val="231F20"/>
          <w:sz w:val="19"/>
        </w:rPr>
        <w:t xml:space="preserve"> catchments.</w:t>
      </w:r>
    </w:p>
    <w:p w:rsidR="003D10A3" w:rsidRDefault="007B0B5A">
      <w:pPr>
        <w:pStyle w:val="ListParagraph"/>
        <w:numPr>
          <w:ilvl w:val="1"/>
          <w:numId w:val="53"/>
        </w:numPr>
        <w:tabs>
          <w:tab w:val="left" w:pos="652"/>
        </w:tabs>
        <w:spacing w:before="109" w:line="271" w:lineRule="auto"/>
        <w:ind w:right="942"/>
        <w:rPr>
          <w:sz w:val="19"/>
        </w:rPr>
      </w:pPr>
      <w:r>
        <w:rPr>
          <w:color w:val="231F20"/>
          <w:sz w:val="19"/>
        </w:rPr>
        <w:t xml:space="preserve">Local activity </w:t>
      </w:r>
      <w:proofErr w:type="spellStart"/>
      <w:r>
        <w:rPr>
          <w:color w:val="231F20"/>
          <w:sz w:val="19"/>
        </w:rPr>
        <w:t>centres</w:t>
      </w:r>
      <w:proofErr w:type="spellEnd"/>
      <w:r>
        <w:rPr>
          <w:color w:val="231F20"/>
          <w:sz w:val="19"/>
        </w:rPr>
        <w:t xml:space="preserve"> serve the day-to-day convenience needs of the immediate residential </w:t>
      </w:r>
      <w:proofErr w:type="spellStart"/>
      <w:r>
        <w:rPr>
          <w:color w:val="231F20"/>
          <w:sz w:val="19"/>
        </w:rPr>
        <w:t>neighbourhood</w:t>
      </w:r>
      <w:proofErr w:type="spellEnd"/>
      <w:r>
        <w:rPr>
          <w:color w:val="231F20"/>
          <w:sz w:val="19"/>
        </w:rPr>
        <w:t xml:space="preserve">. A local activity </w:t>
      </w:r>
      <w:proofErr w:type="spellStart"/>
      <w:r>
        <w:rPr>
          <w:color w:val="231F20"/>
          <w:sz w:val="19"/>
        </w:rPr>
        <w:t>centre</w:t>
      </w:r>
      <w:proofErr w:type="spellEnd"/>
      <w:r>
        <w:rPr>
          <w:color w:val="231F20"/>
          <w:sz w:val="19"/>
        </w:rPr>
        <w:t xml:space="preserve"> provides an alternative for residents beyond a comfortable walk to the sub-regional or </w:t>
      </w:r>
      <w:proofErr w:type="spellStart"/>
      <w:r>
        <w:rPr>
          <w:color w:val="231F20"/>
          <w:sz w:val="19"/>
        </w:rPr>
        <w:t>neighbourhood</w:t>
      </w:r>
      <w:proofErr w:type="spellEnd"/>
      <w:r>
        <w:rPr>
          <w:color w:val="231F20"/>
          <w:sz w:val="19"/>
        </w:rPr>
        <w:t xml:space="preserve"> activity</w:t>
      </w:r>
      <w:r>
        <w:rPr>
          <w:color w:val="231F20"/>
          <w:spacing w:val="-12"/>
          <w:sz w:val="19"/>
        </w:rPr>
        <w:t xml:space="preserve"> </w:t>
      </w:r>
      <w:proofErr w:type="spellStart"/>
      <w:r>
        <w:rPr>
          <w:color w:val="231F20"/>
          <w:sz w:val="19"/>
        </w:rPr>
        <w:t>centre</w:t>
      </w:r>
      <w:proofErr w:type="spellEnd"/>
      <w:r>
        <w:rPr>
          <w:color w:val="231F20"/>
          <w:sz w:val="19"/>
        </w:rPr>
        <w:t>.</w:t>
      </w:r>
    </w:p>
    <w:p w:rsidR="003D10A3" w:rsidRDefault="003D10A3">
      <w:pPr>
        <w:spacing w:line="271" w:lineRule="auto"/>
        <w:rPr>
          <w:sz w:val="19"/>
        </w:rPr>
        <w:sectPr w:rsidR="003D10A3">
          <w:type w:val="continuous"/>
          <w:pgSz w:w="11910" w:h="16840"/>
          <w:pgMar w:top="1320" w:right="0" w:bottom="280" w:left="420" w:header="720" w:footer="720" w:gutter="0"/>
          <w:cols w:num="2" w:space="720" w:equalWidth="0">
            <w:col w:w="5352" w:space="40"/>
            <w:col w:w="6098"/>
          </w:cols>
        </w:sectPr>
      </w:pPr>
    </w:p>
    <w:p w:rsidR="003D10A3" w:rsidRDefault="007B0B5A">
      <w:pPr>
        <w:pStyle w:val="Heading5"/>
        <w:spacing w:line="491" w:lineRule="exact"/>
        <w:ind w:left="389"/>
      </w:pPr>
      <w:r>
        <w:rPr>
          <w:color w:val="003263"/>
        </w:rPr>
        <w:lastRenderedPageBreak/>
        <w:t>ECONOMY</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9"/>
        <w:rPr>
          <w:rFonts w:ascii="Calibri"/>
          <w:b/>
          <w:sz w:val="27"/>
        </w:rPr>
      </w:pPr>
    </w:p>
    <w:p w:rsidR="003D10A3" w:rsidRDefault="003D10A3">
      <w:pPr>
        <w:rPr>
          <w:rFonts w:ascii="Calibri"/>
          <w:sz w:val="27"/>
        </w:rPr>
        <w:sectPr w:rsidR="003D10A3">
          <w:headerReference w:type="even" r:id="rId434"/>
          <w:pgSz w:w="11910" w:h="16840"/>
          <w:pgMar w:top="920" w:right="0" w:bottom="600" w:left="420" w:header="0" w:footer="400" w:gutter="0"/>
          <w:cols w:space="720"/>
        </w:sectPr>
      </w:pPr>
    </w:p>
    <w:p w:rsidR="003D10A3" w:rsidRDefault="007B0B5A">
      <w:pPr>
        <w:spacing w:before="20"/>
        <w:ind w:left="382"/>
        <w:jc w:val="both"/>
        <w:rPr>
          <w:rFonts w:ascii="Calibri"/>
          <w:b/>
          <w:sz w:val="19"/>
        </w:rPr>
      </w:pPr>
      <w:r>
        <w:rPr>
          <w:rFonts w:ascii="Calibri"/>
          <w:b/>
          <w:color w:val="003263"/>
          <w:sz w:val="19"/>
          <w:u w:val="single" w:color="003263"/>
        </w:rPr>
        <w:t>ACTION N3.1.2</w:t>
      </w:r>
    </w:p>
    <w:p w:rsidR="003D10A3" w:rsidRDefault="007B0B5A">
      <w:pPr>
        <w:spacing w:before="134" w:line="273" w:lineRule="auto"/>
        <w:ind w:left="382" w:right="138"/>
        <w:jc w:val="both"/>
        <w:rPr>
          <w:b/>
          <w:sz w:val="19"/>
        </w:rPr>
      </w:pPr>
      <w:r>
        <w:rPr>
          <w:b/>
          <w:color w:val="005295"/>
          <w:sz w:val="19"/>
        </w:rPr>
        <w:t xml:space="preserve">Activity </w:t>
      </w:r>
      <w:proofErr w:type="spellStart"/>
      <w:r>
        <w:rPr>
          <w:b/>
          <w:color w:val="005295"/>
          <w:sz w:val="19"/>
        </w:rPr>
        <w:t>centres</w:t>
      </w:r>
      <w:proofErr w:type="spellEnd"/>
      <w:r>
        <w:rPr>
          <w:b/>
          <w:color w:val="005295"/>
          <w:sz w:val="19"/>
        </w:rPr>
        <w:t xml:space="preserve"> will complement the existing activity </w:t>
      </w:r>
      <w:proofErr w:type="spellStart"/>
      <w:r>
        <w:rPr>
          <w:b/>
          <w:color w:val="005295"/>
          <w:sz w:val="19"/>
        </w:rPr>
        <w:t>centre</w:t>
      </w:r>
      <w:proofErr w:type="spellEnd"/>
      <w:r>
        <w:rPr>
          <w:b/>
          <w:color w:val="005295"/>
          <w:sz w:val="19"/>
        </w:rPr>
        <w:t xml:space="preserve"> network of Greater Geelong by supporting the Central Activity Area (central Geelong) as the</w:t>
      </w:r>
      <w:r>
        <w:rPr>
          <w:b/>
          <w:color w:val="005295"/>
          <w:spacing w:val="-34"/>
          <w:sz w:val="19"/>
        </w:rPr>
        <w:t xml:space="preserve"> </w:t>
      </w:r>
      <w:r>
        <w:rPr>
          <w:b/>
          <w:color w:val="005295"/>
          <w:sz w:val="19"/>
        </w:rPr>
        <w:t xml:space="preserve">primary </w:t>
      </w:r>
      <w:proofErr w:type="spellStart"/>
      <w:r>
        <w:rPr>
          <w:b/>
          <w:color w:val="005295"/>
          <w:sz w:val="19"/>
        </w:rPr>
        <w:t>centre</w:t>
      </w:r>
      <w:proofErr w:type="spellEnd"/>
      <w:r>
        <w:rPr>
          <w:b/>
          <w:color w:val="005295"/>
          <w:sz w:val="19"/>
        </w:rPr>
        <w:t xml:space="preserve"> in the</w:t>
      </w:r>
      <w:r>
        <w:rPr>
          <w:b/>
          <w:color w:val="005295"/>
          <w:spacing w:val="-2"/>
          <w:sz w:val="19"/>
        </w:rPr>
        <w:t xml:space="preserve"> </w:t>
      </w:r>
      <w:r>
        <w:rPr>
          <w:b/>
          <w:color w:val="005295"/>
          <w:sz w:val="19"/>
        </w:rPr>
        <w:t>region.</w:t>
      </w:r>
    </w:p>
    <w:p w:rsidR="003D10A3" w:rsidRDefault="007B0B5A">
      <w:pPr>
        <w:pStyle w:val="BodyText"/>
        <w:spacing w:before="117" w:line="273" w:lineRule="auto"/>
        <w:ind w:left="382"/>
      </w:pPr>
      <w:r>
        <w:rPr>
          <w:color w:val="231F20"/>
        </w:rPr>
        <w:t xml:space="preserve">The network of activity </w:t>
      </w:r>
      <w:proofErr w:type="spellStart"/>
      <w:r>
        <w:rPr>
          <w:color w:val="231F20"/>
        </w:rPr>
        <w:t>centres</w:t>
      </w:r>
      <w:proofErr w:type="spellEnd"/>
      <w:r>
        <w:rPr>
          <w:color w:val="231F20"/>
        </w:rPr>
        <w:t xml:space="preserve"> in the Northern Geelong Growth Area will deliver the local, </w:t>
      </w:r>
      <w:proofErr w:type="spellStart"/>
      <w:r>
        <w:rPr>
          <w:color w:val="231F20"/>
        </w:rPr>
        <w:t>neighbourhood</w:t>
      </w:r>
      <w:proofErr w:type="spellEnd"/>
      <w:r>
        <w:rPr>
          <w:color w:val="231F20"/>
        </w:rPr>
        <w:t xml:space="preserve"> and sub- regional needs of their local communities without</w:t>
      </w:r>
      <w:r>
        <w:rPr>
          <w:color w:val="231F20"/>
          <w:spacing w:val="-27"/>
        </w:rPr>
        <w:t xml:space="preserve"> </w:t>
      </w:r>
      <w:r>
        <w:rPr>
          <w:color w:val="231F20"/>
        </w:rPr>
        <w:t>adversely impacting the existing broader network, most notably in Lara, Corio and central</w:t>
      </w:r>
      <w:r>
        <w:rPr>
          <w:color w:val="231F20"/>
          <w:spacing w:val="-4"/>
        </w:rPr>
        <w:t xml:space="preserve"> </w:t>
      </w:r>
      <w:r>
        <w:rPr>
          <w:color w:val="231F20"/>
        </w:rPr>
        <w:t>Geelong.</w:t>
      </w:r>
    </w:p>
    <w:p w:rsidR="003D10A3" w:rsidRDefault="003D10A3">
      <w:pPr>
        <w:pStyle w:val="BodyText"/>
        <w:spacing w:before="1"/>
        <w:rPr>
          <w:sz w:val="26"/>
        </w:rPr>
      </w:pPr>
    </w:p>
    <w:p w:rsidR="003D10A3" w:rsidRDefault="007B0B5A">
      <w:pPr>
        <w:ind w:left="382"/>
        <w:rPr>
          <w:rFonts w:ascii="Calibri"/>
          <w:b/>
          <w:sz w:val="19"/>
        </w:rPr>
      </w:pPr>
      <w:r>
        <w:rPr>
          <w:rFonts w:ascii="Calibri"/>
          <w:b/>
          <w:color w:val="003263"/>
          <w:sz w:val="19"/>
          <w:u w:val="single" w:color="003263"/>
        </w:rPr>
        <w:t>ACTION N3.1.3</w:t>
      </w:r>
    </w:p>
    <w:p w:rsidR="003D10A3" w:rsidRDefault="007B0B5A">
      <w:pPr>
        <w:spacing w:before="134" w:line="273" w:lineRule="auto"/>
        <w:ind w:left="382" w:right="371"/>
        <w:rPr>
          <w:b/>
          <w:sz w:val="19"/>
        </w:rPr>
      </w:pPr>
      <w:r>
        <w:rPr>
          <w:b/>
          <w:color w:val="005295"/>
          <w:sz w:val="19"/>
        </w:rPr>
        <w:t xml:space="preserve">The activity </w:t>
      </w:r>
      <w:proofErr w:type="spellStart"/>
      <w:r>
        <w:rPr>
          <w:b/>
          <w:color w:val="005295"/>
          <w:sz w:val="19"/>
        </w:rPr>
        <w:t>centre</w:t>
      </w:r>
      <w:proofErr w:type="spellEnd"/>
      <w:r>
        <w:rPr>
          <w:b/>
          <w:color w:val="005295"/>
          <w:sz w:val="19"/>
        </w:rPr>
        <w:t xml:space="preserve"> network will promote local food production.</w:t>
      </w:r>
    </w:p>
    <w:p w:rsidR="003D10A3" w:rsidRDefault="007B0B5A">
      <w:pPr>
        <w:pStyle w:val="BodyText"/>
        <w:spacing w:before="115" w:line="273" w:lineRule="auto"/>
        <w:ind w:left="382" w:right="275"/>
      </w:pPr>
      <w:r>
        <w:rPr>
          <w:color w:val="231F20"/>
        </w:rPr>
        <w:t xml:space="preserve">The activity </w:t>
      </w:r>
      <w:proofErr w:type="spellStart"/>
      <w:r>
        <w:rPr>
          <w:color w:val="231F20"/>
        </w:rPr>
        <w:t>centre</w:t>
      </w:r>
      <w:proofErr w:type="spellEnd"/>
      <w:r>
        <w:rPr>
          <w:color w:val="231F20"/>
        </w:rPr>
        <w:t xml:space="preserve"> network will explore opportunities for permanent fresh food markets that support local food production in the surrounding local region.</w:t>
      </w:r>
    </w:p>
    <w:p w:rsidR="003D10A3" w:rsidRDefault="007B0B5A">
      <w:pPr>
        <w:spacing w:before="20"/>
        <w:ind w:left="315"/>
        <w:jc w:val="both"/>
        <w:rPr>
          <w:rFonts w:ascii="Calibri"/>
          <w:b/>
          <w:sz w:val="19"/>
        </w:rPr>
      </w:pPr>
      <w:r>
        <w:br w:type="column"/>
      </w:r>
      <w:r>
        <w:rPr>
          <w:rFonts w:ascii="Calibri"/>
          <w:b/>
          <w:color w:val="003263"/>
          <w:sz w:val="19"/>
          <w:u w:val="single" w:color="003263"/>
        </w:rPr>
        <w:t>ACTION N3.1.4</w:t>
      </w:r>
    </w:p>
    <w:p w:rsidR="003D10A3" w:rsidRDefault="007B0B5A">
      <w:pPr>
        <w:spacing w:before="134" w:line="273" w:lineRule="auto"/>
        <w:ind w:left="315" w:right="1550"/>
        <w:jc w:val="both"/>
        <w:rPr>
          <w:b/>
          <w:sz w:val="19"/>
        </w:rPr>
      </w:pPr>
      <w:r>
        <w:rPr>
          <w:b/>
          <w:color w:val="005295"/>
          <w:sz w:val="19"/>
        </w:rPr>
        <w:t>An urban design framework will be undertaken to inform the delivery of each sub-regional and</w:t>
      </w:r>
    </w:p>
    <w:p w:rsidR="003D10A3" w:rsidRDefault="007B0B5A">
      <w:pPr>
        <w:spacing w:before="2" w:line="273" w:lineRule="auto"/>
        <w:ind w:left="315" w:right="1126"/>
        <w:jc w:val="both"/>
        <w:rPr>
          <w:b/>
          <w:sz w:val="19"/>
        </w:rPr>
      </w:pPr>
      <w:proofErr w:type="spellStart"/>
      <w:r>
        <w:rPr>
          <w:b/>
          <w:color w:val="005295"/>
          <w:sz w:val="19"/>
        </w:rPr>
        <w:t>neighbourhood</w:t>
      </w:r>
      <w:proofErr w:type="spellEnd"/>
      <w:r>
        <w:rPr>
          <w:b/>
          <w:color w:val="005295"/>
          <w:sz w:val="19"/>
        </w:rPr>
        <w:t xml:space="preserve"> activity </w:t>
      </w:r>
      <w:proofErr w:type="spellStart"/>
      <w:r>
        <w:rPr>
          <w:b/>
          <w:color w:val="005295"/>
          <w:sz w:val="19"/>
        </w:rPr>
        <w:t>centre</w:t>
      </w:r>
      <w:proofErr w:type="spellEnd"/>
      <w:r>
        <w:rPr>
          <w:b/>
          <w:color w:val="005295"/>
          <w:sz w:val="19"/>
        </w:rPr>
        <w:t xml:space="preserve"> and will be based on concept plans prepared within the relevant precinct structure plan.</w:t>
      </w:r>
    </w:p>
    <w:p w:rsidR="003D10A3" w:rsidRDefault="007B0B5A">
      <w:pPr>
        <w:pStyle w:val="BodyText"/>
        <w:spacing w:before="116" w:line="273" w:lineRule="auto"/>
        <w:ind w:left="315" w:right="1622"/>
      </w:pPr>
      <w:r>
        <w:rPr>
          <w:color w:val="231F20"/>
        </w:rPr>
        <w:t>The urban design framework (UDF) will outline an integrated design vision that informs the</w:t>
      </w:r>
      <w:r>
        <w:rPr>
          <w:color w:val="231F20"/>
          <w:spacing w:val="-24"/>
        </w:rPr>
        <w:t xml:space="preserve"> </w:t>
      </w:r>
      <w:r>
        <w:rPr>
          <w:color w:val="231F20"/>
        </w:rPr>
        <w:t>future</w:t>
      </w:r>
    </w:p>
    <w:p w:rsidR="003D10A3" w:rsidRDefault="007B0B5A">
      <w:pPr>
        <w:pStyle w:val="BodyText"/>
        <w:spacing w:before="2" w:line="273" w:lineRule="auto"/>
        <w:ind w:left="315" w:right="827"/>
      </w:pPr>
      <w:r>
        <w:rPr>
          <w:color w:val="231F20"/>
        </w:rPr>
        <w:t xml:space="preserve">development of each sub-regional and local activity </w:t>
      </w:r>
      <w:proofErr w:type="spellStart"/>
      <w:r>
        <w:rPr>
          <w:color w:val="231F20"/>
        </w:rPr>
        <w:t>centre</w:t>
      </w:r>
      <w:proofErr w:type="spellEnd"/>
      <w:r>
        <w:rPr>
          <w:color w:val="231F20"/>
        </w:rPr>
        <w:t>. The UDF will identify development principles, key design concepts, place making initiatives and an implementation strategy with key actions. A key focus of the UDF will</w:t>
      </w:r>
    </w:p>
    <w:p w:rsidR="003D10A3" w:rsidRDefault="007B0B5A">
      <w:pPr>
        <w:pStyle w:val="BodyText"/>
        <w:spacing w:before="3" w:line="273" w:lineRule="auto"/>
        <w:ind w:left="315" w:right="932"/>
      </w:pPr>
      <w:r>
        <w:rPr>
          <w:color w:val="231F20"/>
        </w:rPr>
        <w:t xml:space="preserve">be to ensure the structure of each sub-regional activity </w:t>
      </w:r>
      <w:proofErr w:type="spellStart"/>
      <w:r>
        <w:rPr>
          <w:color w:val="231F20"/>
        </w:rPr>
        <w:t>centre</w:t>
      </w:r>
      <w:proofErr w:type="spellEnd"/>
      <w:r>
        <w:rPr>
          <w:color w:val="231F20"/>
        </w:rPr>
        <w:t xml:space="preserve"> can respond to the changing needs of residents, businesses, and visitors over time. The UDF will address ESD principles and sustainability, public realm and amenity, land use and activity, access and movement, built form and character, and the integration of the activity </w:t>
      </w:r>
      <w:proofErr w:type="spellStart"/>
      <w:r>
        <w:rPr>
          <w:color w:val="231F20"/>
        </w:rPr>
        <w:t>centre</w:t>
      </w:r>
      <w:proofErr w:type="spellEnd"/>
      <w:r>
        <w:rPr>
          <w:color w:val="231F20"/>
        </w:rPr>
        <w:t xml:space="preserve"> with the Clever and Creative Corridor.</w:t>
      </w:r>
    </w:p>
    <w:p w:rsidR="003D10A3" w:rsidRDefault="003D10A3">
      <w:pPr>
        <w:pStyle w:val="BodyText"/>
        <w:spacing w:before="3"/>
        <w:rPr>
          <w:sz w:val="26"/>
        </w:rPr>
      </w:pPr>
    </w:p>
    <w:p w:rsidR="003D10A3" w:rsidRDefault="007B0B5A">
      <w:pPr>
        <w:ind w:left="315"/>
        <w:rPr>
          <w:rFonts w:ascii="Calibri"/>
          <w:b/>
          <w:sz w:val="19"/>
        </w:rPr>
      </w:pPr>
      <w:r>
        <w:rPr>
          <w:rFonts w:ascii="Calibri"/>
          <w:b/>
          <w:color w:val="003263"/>
          <w:sz w:val="19"/>
          <w:u w:val="single" w:color="003263"/>
        </w:rPr>
        <w:t>ACTION N3.1.5</w:t>
      </w:r>
    </w:p>
    <w:p w:rsidR="003D10A3" w:rsidRDefault="007B0B5A">
      <w:pPr>
        <w:spacing w:before="135" w:line="273" w:lineRule="auto"/>
        <w:ind w:left="315" w:right="1409"/>
        <w:rPr>
          <w:b/>
          <w:sz w:val="19"/>
        </w:rPr>
      </w:pPr>
      <w:r>
        <w:rPr>
          <w:b/>
          <w:color w:val="005295"/>
          <w:sz w:val="19"/>
        </w:rPr>
        <w:t xml:space="preserve">All activity </w:t>
      </w:r>
      <w:proofErr w:type="spellStart"/>
      <w:r>
        <w:rPr>
          <w:b/>
          <w:color w:val="005295"/>
          <w:sz w:val="19"/>
        </w:rPr>
        <w:t>centres</w:t>
      </w:r>
      <w:proofErr w:type="spellEnd"/>
      <w:r>
        <w:rPr>
          <w:b/>
          <w:color w:val="005295"/>
          <w:sz w:val="19"/>
        </w:rPr>
        <w:t xml:space="preserve"> will incorporate best practice environmental sustainability in their design and operations.</w:t>
      </w:r>
    </w:p>
    <w:p w:rsidR="003D10A3" w:rsidRDefault="007B0B5A">
      <w:pPr>
        <w:pStyle w:val="BodyText"/>
        <w:spacing w:before="116" w:line="273" w:lineRule="auto"/>
        <w:ind w:left="315" w:right="1081"/>
      </w:pPr>
      <w:r>
        <w:rPr>
          <w:color w:val="231F20"/>
        </w:rPr>
        <w:t xml:space="preserve">Activity </w:t>
      </w:r>
      <w:proofErr w:type="spellStart"/>
      <w:r>
        <w:rPr>
          <w:color w:val="231F20"/>
        </w:rPr>
        <w:t>centres</w:t>
      </w:r>
      <w:proofErr w:type="spellEnd"/>
      <w:r>
        <w:rPr>
          <w:color w:val="231F20"/>
        </w:rPr>
        <w:t xml:space="preserve"> will incorporate design that </w:t>
      </w:r>
      <w:proofErr w:type="spellStart"/>
      <w:r>
        <w:rPr>
          <w:color w:val="231F20"/>
        </w:rPr>
        <w:t>optimises</w:t>
      </w:r>
      <w:proofErr w:type="spellEnd"/>
      <w:r>
        <w:rPr>
          <w:color w:val="231F20"/>
        </w:rPr>
        <w:t xml:space="preserve"> solar access, walkability and the use of active transport, water sensitive urban design principles, green buildings and integrated water management. Sub-regional and</w:t>
      </w:r>
    </w:p>
    <w:p w:rsidR="003D10A3" w:rsidRDefault="007B0B5A">
      <w:pPr>
        <w:pStyle w:val="BodyText"/>
        <w:spacing w:before="3" w:line="273" w:lineRule="auto"/>
        <w:ind w:left="315" w:right="858"/>
      </w:pPr>
      <w:proofErr w:type="spellStart"/>
      <w:r>
        <w:rPr>
          <w:color w:val="231F20"/>
        </w:rPr>
        <w:t>neighbourhood</w:t>
      </w:r>
      <w:proofErr w:type="spellEnd"/>
      <w:r>
        <w:rPr>
          <w:color w:val="231F20"/>
        </w:rPr>
        <w:t xml:space="preserve"> activity </w:t>
      </w:r>
      <w:proofErr w:type="spellStart"/>
      <w:r>
        <w:rPr>
          <w:color w:val="231F20"/>
        </w:rPr>
        <w:t>centres</w:t>
      </w:r>
      <w:proofErr w:type="spellEnd"/>
      <w:r>
        <w:rPr>
          <w:color w:val="231F20"/>
        </w:rPr>
        <w:t xml:space="preserve"> will explore opportunities in renewable energy solutions, resource and material reuse opportunities, </w:t>
      </w:r>
      <w:proofErr w:type="spellStart"/>
      <w:r>
        <w:rPr>
          <w:color w:val="231F20"/>
        </w:rPr>
        <w:t>minimisation</w:t>
      </w:r>
      <w:proofErr w:type="spellEnd"/>
      <w:r>
        <w:rPr>
          <w:color w:val="231F20"/>
        </w:rPr>
        <w:t xml:space="preserve"> of maintenance requirements and access to open space and nature. Activity </w:t>
      </w:r>
      <w:proofErr w:type="spellStart"/>
      <w:r>
        <w:rPr>
          <w:color w:val="231F20"/>
        </w:rPr>
        <w:t>centres</w:t>
      </w:r>
      <w:proofErr w:type="spellEnd"/>
      <w:r>
        <w:rPr>
          <w:color w:val="231F20"/>
        </w:rPr>
        <w:t xml:space="preserve"> will be a key focus of the ESD action plan prepared for each precinct and will incorporate smart city principles.</w:t>
      </w:r>
    </w:p>
    <w:p w:rsidR="003D10A3" w:rsidRDefault="003D10A3">
      <w:pPr>
        <w:spacing w:line="273" w:lineRule="auto"/>
        <w:sectPr w:rsidR="003D10A3">
          <w:type w:val="continuous"/>
          <w:pgSz w:w="11910" w:h="16840"/>
          <w:pgMar w:top="1320" w:right="0" w:bottom="280" w:left="420" w:header="720" w:footer="720" w:gutter="0"/>
          <w:cols w:num="2" w:space="720" w:equalWidth="0">
            <w:col w:w="5345" w:space="40"/>
            <w:col w:w="6105"/>
          </w:cols>
        </w:sect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spacing w:before="6"/>
        <w:rPr>
          <w:sz w:val="25"/>
        </w:rPr>
      </w:pPr>
    </w:p>
    <w:p w:rsidR="003D10A3" w:rsidRDefault="003D10A3">
      <w:pPr>
        <w:rPr>
          <w:sz w:val="25"/>
        </w:rPr>
        <w:sectPr w:rsidR="003D10A3">
          <w:headerReference w:type="default" r:id="rId435"/>
          <w:footerReference w:type="even" r:id="rId436"/>
          <w:footerReference w:type="default" r:id="rId437"/>
          <w:pgSz w:w="11910" w:h="16840"/>
          <w:pgMar w:top="1580" w:right="0" w:bottom="600" w:left="420" w:header="0" w:footer="400" w:gutter="0"/>
          <w:pgNumType w:start="169"/>
          <w:cols w:space="720"/>
        </w:sectPr>
      </w:pPr>
    </w:p>
    <w:p w:rsidR="003D10A3" w:rsidRDefault="007B0B5A">
      <w:pPr>
        <w:spacing w:before="20"/>
        <w:ind w:left="396"/>
        <w:rPr>
          <w:rFonts w:ascii="Calibri"/>
          <w:b/>
          <w:sz w:val="19"/>
        </w:rPr>
      </w:pPr>
      <w:r>
        <w:rPr>
          <w:rFonts w:ascii="Calibri"/>
          <w:b/>
          <w:color w:val="003263"/>
          <w:sz w:val="19"/>
          <w:u w:val="single" w:color="003263"/>
        </w:rPr>
        <w:t>ACTION N3.1.6</w:t>
      </w:r>
    </w:p>
    <w:p w:rsidR="003D10A3" w:rsidRDefault="007B0B5A">
      <w:pPr>
        <w:spacing w:before="134" w:line="273" w:lineRule="auto"/>
        <w:ind w:left="396" w:right="223"/>
        <w:rPr>
          <w:b/>
          <w:sz w:val="19"/>
        </w:rPr>
      </w:pPr>
      <w:r>
        <w:rPr>
          <w:b/>
          <w:color w:val="005295"/>
          <w:sz w:val="19"/>
        </w:rPr>
        <w:t xml:space="preserve">The sub-regional activity </w:t>
      </w:r>
      <w:proofErr w:type="spellStart"/>
      <w:r>
        <w:rPr>
          <w:b/>
          <w:color w:val="005295"/>
          <w:sz w:val="19"/>
        </w:rPr>
        <w:t>centre</w:t>
      </w:r>
      <w:proofErr w:type="spellEnd"/>
      <w:r>
        <w:rPr>
          <w:b/>
          <w:color w:val="005295"/>
          <w:sz w:val="19"/>
        </w:rPr>
        <w:t xml:space="preserve"> will establish a vibrant urban heart of the Northern Geelong Growth Area, delivering a diverse mix of retail, commercial, entertainment and community uses that activate the</w:t>
      </w:r>
    </w:p>
    <w:p w:rsidR="003D10A3" w:rsidRDefault="007B0B5A">
      <w:pPr>
        <w:spacing w:before="3"/>
        <w:ind w:left="396"/>
        <w:rPr>
          <w:b/>
          <w:sz w:val="19"/>
        </w:rPr>
      </w:pPr>
      <w:r>
        <w:rPr>
          <w:b/>
          <w:color w:val="005295"/>
          <w:sz w:val="19"/>
        </w:rPr>
        <w:t>area throughout the day and night, seven days a week.</w:t>
      </w:r>
    </w:p>
    <w:p w:rsidR="003D10A3" w:rsidRDefault="007B0B5A">
      <w:pPr>
        <w:pStyle w:val="BodyText"/>
        <w:spacing w:before="145" w:line="273" w:lineRule="auto"/>
        <w:ind w:left="396" w:right="-11"/>
      </w:pPr>
      <w:r>
        <w:rPr>
          <w:color w:val="231F20"/>
        </w:rPr>
        <w:t xml:space="preserve">The </w:t>
      </w:r>
      <w:proofErr w:type="spellStart"/>
      <w:r>
        <w:rPr>
          <w:color w:val="231F20"/>
        </w:rPr>
        <w:t>centre</w:t>
      </w:r>
      <w:proofErr w:type="spellEnd"/>
      <w:r>
        <w:rPr>
          <w:color w:val="231F20"/>
        </w:rPr>
        <w:t xml:space="preserve"> will provide a substantial and varied mix of land uses that meet the daily needs of the local community</w:t>
      </w:r>
    </w:p>
    <w:p w:rsidR="003D10A3" w:rsidRDefault="007B0B5A">
      <w:pPr>
        <w:pStyle w:val="BodyText"/>
        <w:spacing w:before="2" w:line="273" w:lineRule="auto"/>
        <w:ind w:left="396" w:right="254"/>
      </w:pPr>
      <w:r>
        <w:rPr>
          <w:color w:val="231F20"/>
        </w:rPr>
        <w:t xml:space="preserve">and cultivate a lively, stimulating and safe environment at all times. The </w:t>
      </w:r>
      <w:proofErr w:type="spellStart"/>
      <w:r>
        <w:rPr>
          <w:color w:val="231F20"/>
        </w:rPr>
        <w:t>centre</w:t>
      </w:r>
      <w:proofErr w:type="spellEnd"/>
      <w:r>
        <w:rPr>
          <w:color w:val="231F20"/>
        </w:rPr>
        <w:t xml:space="preserve"> in the Northern Geelong Growth</w:t>
      </w:r>
    </w:p>
    <w:p w:rsidR="003D10A3" w:rsidRDefault="007B0B5A">
      <w:pPr>
        <w:pStyle w:val="BodyText"/>
        <w:spacing w:before="2" w:line="273" w:lineRule="auto"/>
        <w:ind w:left="396" w:right="42"/>
      </w:pPr>
      <w:r>
        <w:rPr>
          <w:color w:val="231F20"/>
        </w:rPr>
        <w:t>Area will be delivered at a scale that generates significant local employment opportunities, with a retail floor space of approximately 25,000m</w:t>
      </w:r>
      <w:r>
        <w:rPr>
          <w:color w:val="231F20"/>
          <w:position w:val="6"/>
          <w:sz w:val="11"/>
        </w:rPr>
        <w:t>2</w:t>
      </w:r>
      <w:r>
        <w:rPr>
          <w:color w:val="231F20"/>
        </w:rPr>
        <w:t>- 30,000m</w:t>
      </w:r>
      <w:r>
        <w:rPr>
          <w:color w:val="231F20"/>
          <w:position w:val="6"/>
          <w:sz w:val="11"/>
        </w:rPr>
        <w:t>2</w:t>
      </w:r>
      <w:r>
        <w:rPr>
          <w:color w:val="231F20"/>
        </w:rPr>
        <w:t>, and non-retail space of approximately 10,000-20,000m</w:t>
      </w:r>
      <w:r>
        <w:rPr>
          <w:color w:val="231F20"/>
          <w:position w:val="6"/>
          <w:sz w:val="11"/>
        </w:rPr>
        <w:t>2</w:t>
      </w:r>
      <w:r>
        <w:rPr>
          <w:color w:val="231F20"/>
        </w:rPr>
        <w:t>.</w:t>
      </w:r>
    </w:p>
    <w:p w:rsidR="003D10A3" w:rsidRDefault="003D10A3">
      <w:pPr>
        <w:pStyle w:val="BodyText"/>
        <w:rPr>
          <w:sz w:val="26"/>
        </w:rPr>
      </w:pPr>
    </w:p>
    <w:p w:rsidR="003D10A3" w:rsidRDefault="007B0B5A">
      <w:pPr>
        <w:ind w:left="396"/>
        <w:rPr>
          <w:rFonts w:ascii="Calibri"/>
          <w:b/>
          <w:sz w:val="19"/>
        </w:rPr>
      </w:pPr>
      <w:r>
        <w:rPr>
          <w:rFonts w:ascii="Calibri"/>
          <w:b/>
          <w:color w:val="003263"/>
          <w:sz w:val="19"/>
          <w:u w:val="single" w:color="003263"/>
        </w:rPr>
        <w:t>ACTION N3.1.7</w:t>
      </w:r>
    </w:p>
    <w:p w:rsidR="003D10A3" w:rsidRDefault="007B0B5A">
      <w:pPr>
        <w:spacing w:before="134" w:line="273" w:lineRule="auto"/>
        <w:ind w:left="396" w:right="19"/>
        <w:jc w:val="both"/>
        <w:rPr>
          <w:b/>
          <w:sz w:val="19"/>
        </w:rPr>
      </w:pPr>
      <w:r>
        <w:rPr>
          <w:b/>
          <w:color w:val="005295"/>
          <w:sz w:val="19"/>
        </w:rPr>
        <w:t xml:space="preserve">The sub-regional activity </w:t>
      </w:r>
      <w:proofErr w:type="spellStart"/>
      <w:r>
        <w:rPr>
          <w:b/>
          <w:color w:val="005295"/>
          <w:sz w:val="19"/>
        </w:rPr>
        <w:t>centre</w:t>
      </w:r>
      <w:proofErr w:type="spellEnd"/>
      <w:r>
        <w:rPr>
          <w:b/>
          <w:color w:val="005295"/>
          <w:sz w:val="19"/>
        </w:rPr>
        <w:t xml:space="preserve"> will be developed with a welcoming, high amenity public realm, with safe</w:t>
      </w:r>
    </w:p>
    <w:p w:rsidR="003D10A3" w:rsidRDefault="007B0B5A">
      <w:pPr>
        <w:spacing w:before="2" w:line="273" w:lineRule="auto"/>
        <w:ind w:left="396" w:right="209"/>
        <w:jc w:val="both"/>
        <w:rPr>
          <w:b/>
          <w:sz w:val="19"/>
        </w:rPr>
      </w:pPr>
      <w:r>
        <w:rPr>
          <w:b/>
          <w:color w:val="005295"/>
          <w:sz w:val="19"/>
        </w:rPr>
        <w:t>and accessible pedestrian environments, pedestrian priority,</w:t>
      </w:r>
      <w:r>
        <w:rPr>
          <w:b/>
          <w:color w:val="005295"/>
          <w:spacing w:val="-4"/>
          <w:sz w:val="19"/>
        </w:rPr>
        <w:t xml:space="preserve"> </w:t>
      </w:r>
      <w:r>
        <w:rPr>
          <w:b/>
          <w:color w:val="005295"/>
          <w:sz w:val="19"/>
        </w:rPr>
        <w:t>active</w:t>
      </w:r>
      <w:r>
        <w:rPr>
          <w:b/>
          <w:color w:val="005295"/>
          <w:spacing w:val="-5"/>
          <w:sz w:val="19"/>
        </w:rPr>
        <w:t xml:space="preserve"> </w:t>
      </w:r>
      <w:r>
        <w:rPr>
          <w:b/>
          <w:color w:val="005295"/>
          <w:sz w:val="19"/>
        </w:rPr>
        <w:t>‘main</w:t>
      </w:r>
      <w:r>
        <w:rPr>
          <w:b/>
          <w:color w:val="005295"/>
          <w:spacing w:val="-4"/>
          <w:sz w:val="19"/>
        </w:rPr>
        <w:t xml:space="preserve"> </w:t>
      </w:r>
      <w:r>
        <w:rPr>
          <w:b/>
          <w:color w:val="005295"/>
          <w:sz w:val="19"/>
        </w:rPr>
        <w:t>street’</w:t>
      </w:r>
      <w:r>
        <w:rPr>
          <w:b/>
          <w:color w:val="005295"/>
          <w:spacing w:val="-14"/>
          <w:sz w:val="19"/>
        </w:rPr>
        <w:t xml:space="preserve"> </w:t>
      </w:r>
      <w:r>
        <w:rPr>
          <w:b/>
          <w:color w:val="005295"/>
          <w:sz w:val="19"/>
        </w:rPr>
        <w:t>frontages</w:t>
      </w:r>
      <w:r>
        <w:rPr>
          <w:b/>
          <w:color w:val="005295"/>
          <w:spacing w:val="-4"/>
          <w:sz w:val="19"/>
        </w:rPr>
        <w:t xml:space="preserve"> </w:t>
      </w:r>
      <w:r>
        <w:rPr>
          <w:b/>
          <w:color w:val="005295"/>
          <w:sz w:val="19"/>
        </w:rPr>
        <w:t>and</w:t>
      </w:r>
      <w:r>
        <w:rPr>
          <w:b/>
          <w:color w:val="005295"/>
          <w:spacing w:val="-4"/>
          <w:sz w:val="19"/>
        </w:rPr>
        <w:t xml:space="preserve"> </w:t>
      </w:r>
      <w:r>
        <w:rPr>
          <w:b/>
          <w:color w:val="005295"/>
          <w:sz w:val="19"/>
        </w:rPr>
        <w:t>a</w:t>
      </w:r>
      <w:r>
        <w:rPr>
          <w:b/>
          <w:color w:val="005295"/>
          <w:spacing w:val="-5"/>
          <w:sz w:val="19"/>
        </w:rPr>
        <w:t xml:space="preserve"> </w:t>
      </w:r>
      <w:r>
        <w:rPr>
          <w:b/>
          <w:color w:val="005295"/>
          <w:sz w:val="19"/>
        </w:rPr>
        <w:t>range</w:t>
      </w:r>
      <w:r>
        <w:rPr>
          <w:b/>
          <w:color w:val="005295"/>
          <w:spacing w:val="-5"/>
          <w:sz w:val="19"/>
        </w:rPr>
        <w:t xml:space="preserve"> </w:t>
      </w:r>
      <w:r>
        <w:rPr>
          <w:b/>
          <w:color w:val="005295"/>
          <w:sz w:val="19"/>
        </w:rPr>
        <w:t xml:space="preserve">of </w:t>
      </w:r>
      <w:proofErr w:type="gramStart"/>
      <w:r>
        <w:rPr>
          <w:b/>
          <w:color w:val="005295"/>
          <w:sz w:val="19"/>
        </w:rPr>
        <w:t>high quality</w:t>
      </w:r>
      <w:proofErr w:type="gramEnd"/>
      <w:r>
        <w:rPr>
          <w:b/>
          <w:color w:val="005295"/>
          <w:sz w:val="19"/>
        </w:rPr>
        <w:t xml:space="preserve"> public</w:t>
      </w:r>
      <w:r>
        <w:rPr>
          <w:b/>
          <w:color w:val="005295"/>
          <w:spacing w:val="-1"/>
          <w:sz w:val="19"/>
        </w:rPr>
        <w:t xml:space="preserve"> </w:t>
      </w:r>
      <w:r>
        <w:rPr>
          <w:b/>
          <w:color w:val="005295"/>
          <w:sz w:val="19"/>
        </w:rPr>
        <w:t>spaces.</w:t>
      </w:r>
    </w:p>
    <w:p w:rsidR="003D10A3" w:rsidRDefault="007B0B5A">
      <w:pPr>
        <w:pStyle w:val="BodyText"/>
        <w:spacing w:before="117" w:line="273" w:lineRule="auto"/>
        <w:ind w:left="396" w:right="190"/>
      </w:pPr>
      <w:r>
        <w:rPr>
          <w:color w:val="231F20"/>
        </w:rPr>
        <w:t xml:space="preserve">Vibrant and successful major activity </w:t>
      </w:r>
      <w:proofErr w:type="spellStart"/>
      <w:r>
        <w:rPr>
          <w:color w:val="231F20"/>
        </w:rPr>
        <w:t>centres</w:t>
      </w:r>
      <w:proofErr w:type="spellEnd"/>
      <w:r>
        <w:rPr>
          <w:color w:val="231F20"/>
        </w:rPr>
        <w:t xml:space="preserve"> will be facilitated by development of an attractive, safe and pedestrian oriented public realm. Built form and design of public spaces will ensure a walkable environment that</w:t>
      </w:r>
    </w:p>
    <w:p w:rsidR="003D10A3" w:rsidRDefault="007B0B5A">
      <w:pPr>
        <w:pStyle w:val="BodyText"/>
        <w:spacing w:before="3" w:line="273" w:lineRule="auto"/>
        <w:ind w:left="396" w:right="-11"/>
      </w:pPr>
      <w:r>
        <w:rPr>
          <w:color w:val="231F20"/>
        </w:rPr>
        <w:t>provides safety and comfort for pedestrians of all ages and abilities.</w:t>
      </w:r>
    </w:p>
    <w:p w:rsidR="003D10A3" w:rsidRDefault="007B0B5A">
      <w:pPr>
        <w:spacing w:before="20"/>
        <w:ind w:left="336"/>
        <w:rPr>
          <w:rFonts w:ascii="Calibri"/>
          <w:b/>
          <w:sz w:val="19"/>
        </w:rPr>
      </w:pPr>
      <w:r>
        <w:br w:type="column"/>
      </w:r>
      <w:r>
        <w:rPr>
          <w:rFonts w:ascii="Calibri"/>
          <w:b/>
          <w:color w:val="003263"/>
          <w:sz w:val="19"/>
          <w:u w:val="single" w:color="003263"/>
        </w:rPr>
        <w:t>ACTION N3.1.8</w:t>
      </w:r>
    </w:p>
    <w:p w:rsidR="003D10A3" w:rsidRDefault="007B0B5A">
      <w:pPr>
        <w:spacing w:before="134" w:line="273" w:lineRule="auto"/>
        <w:ind w:left="336" w:right="802"/>
        <w:rPr>
          <w:b/>
          <w:sz w:val="19"/>
        </w:rPr>
      </w:pPr>
      <w:r>
        <w:rPr>
          <w:b/>
          <w:color w:val="005295"/>
          <w:sz w:val="19"/>
        </w:rPr>
        <w:t xml:space="preserve">The sub-regional activity </w:t>
      </w:r>
      <w:proofErr w:type="spellStart"/>
      <w:r>
        <w:rPr>
          <w:b/>
          <w:color w:val="005295"/>
          <w:sz w:val="19"/>
        </w:rPr>
        <w:t>centre</w:t>
      </w:r>
      <w:proofErr w:type="spellEnd"/>
      <w:r>
        <w:rPr>
          <w:b/>
          <w:color w:val="005295"/>
          <w:sz w:val="19"/>
        </w:rPr>
        <w:t xml:space="preserve"> will be </w:t>
      </w:r>
      <w:proofErr w:type="spellStart"/>
      <w:r>
        <w:rPr>
          <w:b/>
          <w:color w:val="005295"/>
          <w:sz w:val="19"/>
        </w:rPr>
        <w:t>characterised</w:t>
      </w:r>
      <w:proofErr w:type="spellEnd"/>
      <w:r>
        <w:rPr>
          <w:b/>
          <w:color w:val="005295"/>
          <w:sz w:val="19"/>
        </w:rPr>
        <w:t xml:space="preserve"> by a hierarchy of </w:t>
      </w:r>
      <w:proofErr w:type="gramStart"/>
      <w:r>
        <w:rPr>
          <w:b/>
          <w:color w:val="005295"/>
          <w:sz w:val="19"/>
        </w:rPr>
        <w:t>high quality</w:t>
      </w:r>
      <w:proofErr w:type="gramEnd"/>
      <w:r>
        <w:rPr>
          <w:b/>
          <w:color w:val="005295"/>
          <w:sz w:val="19"/>
        </w:rPr>
        <w:t xml:space="preserve"> public spaces that are part of a wider public realm network catering for the diverse aspirations and needs of the local community.</w:t>
      </w:r>
    </w:p>
    <w:p w:rsidR="003D10A3" w:rsidRDefault="007B0B5A">
      <w:pPr>
        <w:pStyle w:val="BodyText"/>
        <w:spacing w:before="117" w:line="273" w:lineRule="auto"/>
        <w:ind w:left="336" w:right="806"/>
      </w:pPr>
      <w:r>
        <w:rPr>
          <w:color w:val="231F20"/>
        </w:rPr>
        <w:t xml:space="preserve">A welcoming, high amenity public realm will respond to the monocline escarpment and ‘main street’ based frontages to encourage the community to walk, </w:t>
      </w:r>
      <w:r>
        <w:rPr>
          <w:color w:val="231F20"/>
          <w:spacing w:val="-3"/>
        </w:rPr>
        <w:t xml:space="preserve">linger, </w:t>
      </w:r>
      <w:r>
        <w:rPr>
          <w:color w:val="231F20"/>
        </w:rPr>
        <w:t xml:space="preserve">and engage. Built form and design of public spaces including streets, laneways, parks, public plazas, and waterways will deliver a walkable, attractive and stimulating environment that is safe and comfortable for users of all ages, abilities and transport mode choices. Public realm design will respond to the natural sloping landform, </w:t>
      </w:r>
      <w:proofErr w:type="spellStart"/>
      <w:r>
        <w:rPr>
          <w:color w:val="231F20"/>
        </w:rPr>
        <w:t>maximising</w:t>
      </w:r>
      <w:proofErr w:type="spellEnd"/>
      <w:r>
        <w:rPr>
          <w:color w:val="231F20"/>
        </w:rPr>
        <w:t xml:space="preserve"> opportunities to connect with the natural environment, including view lines to the </w:t>
      </w:r>
      <w:r>
        <w:rPr>
          <w:color w:val="231F20"/>
          <w:spacing w:val="-7"/>
        </w:rPr>
        <w:t xml:space="preserve">You </w:t>
      </w:r>
      <w:proofErr w:type="spellStart"/>
      <w:r>
        <w:rPr>
          <w:color w:val="231F20"/>
          <w:spacing w:val="-4"/>
        </w:rPr>
        <w:t>Yangs</w:t>
      </w:r>
      <w:proofErr w:type="spellEnd"/>
      <w:r>
        <w:rPr>
          <w:color w:val="231F20"/>
          <w:spacing w:val="-4"/>
        </w:rPr>
        <w:t xml:space="preserve"> </w:t>
      </w:r>
      <w:r>
        <w:rPr>
          <w:color w:val="231F20"/>
        </w:rPr>
        <w:t>through the Lovely Banks monocline.</w:t>
      </w:r>
    </w:p>
    <w:p w:rsidR="003D10A3" w:rsidRDefault="003D10A3">
      <w:pPr>
        <w:pStyle w:val="BodyText"/>
        <w:spacing w:before="6"/>
        <w:rPr>
          <w:sz w:val="26"/>
        </w:rPr>
      </w:pPr>
    </w:p>
    <w:p w:rsidR="003D10A3" w:rsidRDefault="007B0B5A">
      <w:pPr>
        <w:spacing w:before="1"/>
        <w:ind w:left="336"/>
        <w:rPr>
          <w:rFonts w:ascii="Calibri"/>
          <w:b/>
          <w:sz w:val="19"/>
        </w:rPr>
      </w:pPr>
      <w:r>
        <w:rPr>
          <w:rFonts w:ascii="Calibri"/>
          <w:b/>
          <w:color w:val="003263"/>
          <w:sz w:val="19"/>
          <w:u w:val="single" w:color="003263"/>
        </w:rPr>
        <w:t>ACTION N3.1.9</w:t>
      </w:r>
    </w:p>
    <w:p w:rsidR="003D10A3" w:rsidRDefault="007B0B5A">
      <w:pPr>
        <w:spacing w:before="134" w:line="273" w:lineRule="auto"/>
        <w:ind w:left="336" w:right="1005"/>
        <w:rPr>
          <w:b/>
          <w:sz w:val="19"/>
        </w:rPr>
      </w:pPr>
      <w:r>
        <w:rPr>
          <w:b/>
          <w:color w:val="005295"/>
          <w:sz w:val="19"/>
        </w:rPr>
        <w:t xml:space="preserve">The timing and scale of the sub-regional </w:t>
      </w:r>
      <w:proofErr w:type="spellStart"/>
      <w:r>
        <w:rPr>
          <w:b/>
          <w:color w:val="005295"/>
          <w:sz w:val="19"/>
        </w:rPr>
        <w:t>centre</w:t>
      </w:r>
      <w:proofErr w:type="spellEnd"/>
      <w:r>
        <w:rPr>
          <w:b/>
          <w:color w:val="005295"/>
          <w:sz w:val="19"/>
        </w:rPr>
        <w:t xml:space="preserve"> will proceed in a planned way that assesses the retail impact of the proposed </w:t>
      </w:r>
      <w:proofErr w:type="spellStart"/>
      <w:r>
        <w:rPr>
          <w:b/>
          <w:color w:val="005295"/>
          <w:sz w:val="19"/>
        </w:rPr>
        <w:t>centre</w:t>
      </w:r>
      <w:proofErr w:type="spellEnd"/>
      <w:r>
        <w:rPr>
          <w:b/>
          <w:color w:val="005295"/>
          <w:sz w:val="19"/>
        </w:rPr>
        <w:t xml:space="preserve"> and will allow any potentially affected existing </w:t>
      </w:r>
      <w:proofErr w:type="spellStart"/>
      <w:r>
        <w:rPr>
          <w:b/>
          <w:color w:val="005295"/>
          <w:sz w:val="19"/>
        </w:rPr>
        <w:t>centres</w:t>
      </w:r>
      <w:proofErr w:type="spellEnd"/>
      <w:r>
        <w:rPr>
          <w:b/>
          <w:color w:val="005295"/>
          <w:sz w:val="19"/>
        </w:rPr>
        <w:t xml:space="preserve"> time to adjust to new circumstances.</w:t>
      </w:r>
    </w:p>
    <w:p w:rsidR="003D10A3" w:rsidRDefault="007B0B5A">
      <w:pPr>
        <w:pStyle w:val="BodyText"/>
        <w:spacing w:before="118" w:line="273" w:lineRule="auto"/>
        <w:ind w:left="336" w:right="1066"/>
      </w:pPr>
      <w:r>
        <w:rPr>
          <w:color w:val="231F20"/>
        </w:rPr>
        <w:t xml:space="preserve">The Northern Geelong Growth Area will be planned and developed sequentially. The timing, location and scale of the proposed sub-regional </w:t>
      </w:r>
      <w:proofErr w:type="spellStart"/>
      <w:r>
        <w:rPr>
          <w:color w:val="231F20"/>
        </w:rPr>
        <w:t>centres</w:t>
      </w:r>
      <w:proofErr w:type="spellEnd"/>
      <w:r>
        <w:rPr>
          <w:color w:val="231F20"/>
        </w:rPr>
        <w:t>, and any potential</w:t>
      </w:r>
    </w:p>
    <w:p w:rsidR="003D10A3" w:rsidRDefault="007B0B5A">
      <w:pPr>
        <w:pStyle w:val="BodyText"/>
        <w:spacing w:before="3" w:line="273" w:lineRule="auto"/>
        <w:ind w:left="336" w:right="908"/>
      </w:pPr>
      <w:r>
        <w:rPr>
          <w:color w:val="231F20"/>
        </w:rPr>
        <w:t xml:space="preserve">impacts on the existing </w:t>
      </w:r>
      <w:proofErr w:type="spellStart"/>
      <w:r>
        <w:rPr>
          <w:color w:val="231F20"/>
        </w:rPr>
        <w:t>centre</w:t>
      </w:r>
      <w:proofErr w:type="spellEnd"/>
      <w:r>
        <w:rPr>
          <w:color w:val="231F20"/>
        </w:rPr>
        <w:t xml:space="preserve"> network, will be considered and floor space caps applied as part of each precinct structure plan.</w:t>
      </w:r>
    </w:p>
    <w:p w:rsidR="003D10A3" w:rsidRDefault="003D10A3">
      <w:pPr>
        <w:spacing w:line="273" w:lineRule="auto"/>
        <w:sectPr w:rsidR="003D10A3">
          <w:type w:val="continuous"/>
          <w:pgSz w:w="11910" w:h="16840"/>
          <w:pgMar w:top="1320" w:right="0" w:bottom="280" w:left="420" w:header="720" w:footer="720" w:gutter="0"/>
          <w:cols w:num="2" w:space="720" w:equalWidth="0">
            <w:col w:w="5338" w:space="40"/>
            <w:col w:w="6112"/>
          </w:cols>
        </w:sectPr>
      </w:pPr>
    </w:p>
    <w:p w:rsidR="003D10A3" w:rsidRDefault="007B0B5A">
      <w:pPr>
        <w:pStyle w:val="Heading5"/>
        <w:spacing w:line="491" w:lineRule="exact"/>
      </w:pPr>
      <w:r>
        <w:rPr>
          <w:color w:val="003263"/>
        </w:rPr>
        <w:lastRenderedPageBreak/>
        <w:t>ECONOMY</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13"/>
        <w:rPr>
          <w:rFonts w:ascii="Calibri"/>
          <w:b/>
          <w:sz w:val="25"/>
        </w:rPr>
      </w:pPr>
    </w:p>
    <w:p w:rsidR="003D10A3" w:rsidRDefault="003D10A3">
      <w:pPr>
        <w:rPr>
          <w:rFonts w:ascii="Calibri"/>
          <w:sz w:val="25"/>
        </w:rPr>
        <w:sectPr w:rsidR="003D10A3">
          <w:headerReference w:type="even" r:id="rId438"/>
          <w:pgSz w:w="11910" w:h="16840"/>
          <w:pgMar w:top="920" w:right="0" w:bottom="600" w:left="420" w:header="0" w:footer="400" w:gutter="0"/>
          <w:cols w:space="720"/>
        </w:sectPr>
      </w:pPr>
    </w:p>
    <w:p w:rsidR="003D10A3" w:rsidRDefault="007B0B5A">
      <w:pPr>
        <w:spacing w:before="20"/>
        <w:ind w:left="354"/>
        <w:rPr>
          <w:rFonts w:ascii="Calibri"/>
          <w:b/>
          <w:sz w:val="19"/>
        </w:rPr>
      </w:pPr>
      <w:r>
        <w:rPr>
          <w:rFonts w:ascii="Calibri"/>
          <w:b/>
          <w:color w:val="003263"/>
          <w:sz w:val="19"/>
          <w:u w:val="single" w:color="003263"/>
        </w:rPr>
        <w:t>ACTION N3.1.10</w:t>
      </w:r>
    </w:p>
    <w:p w:rsidR="003D10A3" w:rsidRDefault="007B0B5A">
      <w:pPr>
        <w:spacing w:before="134" w:line="273" w:lineRule="auto"/>
        <w:ind w:left="354" w:right="216"/>
        <w:rPr>
          <w:b/>
          <w:sz w:val="19"/>
        </w:rPr>
      </w:pPr>
      <w:r>
        <w:rPr>
          <w:b/>
          <w:color w:val="005295"/>
          <w:sz w:val="19"/>
        </w:rPr>
        <w:t xml:space="preserve">The sub-regional activity </w:t>
      </w:r>
      <w:proofErr w:type="spellStart"/>
      <w:r>
        <w:rPr>
          <w:b/>
          <w:color w:val="005295"/>
          <w:sz w:val="19"/>
        </w:rPr>
        <w:t>centre</w:t>
      </w:r>
      <w:proofErr w:type="spellEnd"/>
      <w:r>
        <w:rPr>
          <w:b/>
          <w:color w:val="005295"/>
          <w:sz w:val="19"/>
        </w:rPr>
        <w:t xml:space="preserve"> will be delivered in a staged approach.</w:t>
      </w:r>
    </w:p>
    <w:p w:rsidR="003D10A3" w:rsidRDefault="007B0B5A">
      <w:pPr>
        <w:pStyle w:val="BodyText"/>
        <w:spacing w:before="116" w:line="273" w:lineRule="auto"/>
        <w:ind w:left="354"/>
      </w:pPr>
      <w:r>
        <w:rPr>
          <w:color w:val="231F20"/>
        </w:rPr>
        <w:t xml:space="preserve">The sub-regional activity </w:t>
      </w:r>
      <w:proofErr w:type="spellStart"/>
      <w:r>
        <w:rPr>
          <w:color w:val="231F20"/>
        </w:rPr>
        <w:t>centre</w:t>
      </w:r>
      <w:proofErr w:type="spellEnd"/>
      <w:r>
        <w:rPr>
          <w:color w:val="231F20"/>
        </w:rPr>
        <w:t xml:space="preserve"> is likely to be delivered as a </w:t>
      </w:r>
      <w:proofErr w:type="spellStart"/>
      <w:r>
        <w:rPr>
          <w:color w:val="231F20"/>
        </w:rPr>
        <w:t>neighbourhood</w:t>
      </w:r>
      <w:proofErr w:type="spellEnd"/>
      <w:r>
        <w:rPr>
          <w:color w:val="231F20"/>
        </w:rPr>
        <w:t xml:space="preserve">-sized activity </w:t>
      </w:r>
      <w:proofErr w:type="spellStart"/>
      <w:r>
        <w:rPr>
          <w:color w:val="231F20"/>
        </w:rPr>
        <w:t>centre</w:t>
      </w:r>
      <w:proofErr w:type="spellEnd"/>
      <w:r>
        <w:rPr>
          <w:color w:val="231F20"/>
        </w:rPr>
        <w:t xml:space="preserve"> as part of </w:t>
      </w:r>
      <w:proofErr w:type="gramStart"/>
      <w:r>
        <w:rPr>
          <w:color w:val="231F20"/>
        </w:rPr>
        <w:t>medium term</w:t>
      </w:r>
      <w:proofErr w:type="gramEnd"/>
      <w:r>
        <w:rPr>
          <w:color w:val="231F20"/>
        </w:rPr>
        <w:t xml:space="preserve"> development. The design of the sub-regional activity </w:t>
      </w:r>
      <w:proofErr w:type="spellStart"/>
      <w:r>
        <w:rPr>
          <w:color w:val="231F20"/>
        </w:rPr>
        <w:t>centre</w:t>
      </w:r>
      <w:proofErr w:type="spellEnd"/>
      <w:r>
        <w:rPr>
          <w:color w:val="231F20"/>
        </w:rPr>
        <w:t xml:space="preserve"> will be delivered in a staged approach that allows a seamless and future-proofed transition from </w:t>
      </w:r>
      <w:proofErr w:type="spellStart"/>
      <w:r>
        <w:rPr>
          <w:color w:val="231F20"/>
        </w:rPr>
        <w:t>neighbourhood</w:t>
      </w:r>
      <w:proofErr w:type="spellEnd"/>
      <w:r>
        <w:rPr>
          <w:color w:val="231F20"/>
        </w:rPr>
        <w:t xml:space="preserve"> to sub-regional scale as part of subsequent precinct structure planning. Extension of the activity </w:t>
      </w:r>
      <w:proofErr w:type="spellStart"/>
      <w:r>
        <w:rPr>
          <w:color w:val="231F20"/>
        </w:rPr>
        <w:t>centre</w:t>
      </w:r>
      <w:proofErr w:type="spellEnd"/>
      <w:r>
        <w:rPr>
          <w:color w:val="231F20"/>
        </w:rPr>
        <w:t xml:space="preserve"> to a sub- regional activity </w:t>
      </w:r>
      <w:proofErr w:type="spellStart"/>
      <w:r>
        <w:rPr>
          <w:color w:val="231F20"/>
        </w:rPr>
        <w:t>centre</w:t>
      </w:r>
      <w:proofErr w:type="spellEnd"/>
      <w:r>
        <w:rPr>
          <w:color w:val="231F20"/>
        </w:rPr>
        <w:t xml:space="preserve"> will address the views and landform of the monocline escarpment and</w:t>
      </w:r>
      <w:r>
        <w:rPr>
          <w:color w:val="231F20"/>
          <w:spacing w:val="-8"/>
        </w:rPr>
        <w:t xml:space="preserve"> </w:t>
      </w:r>
      <w:r>
        <w:rPr>
          <w:color w:val="231F20"/>
        </w:rPr>
        <w:t>ridgeway.</w:t>
      </w:r>
    </w:p>
    <w:p w:rsidR="003D10A3" w:rsidRDefault="003D10A3">
      <w:pPr>
        <w:pStyle w:val="BodyText"/>
        <w:spacing w:before="4"/>
        <w:rPr>
          <w:sz w:val="26"/>
        </w:rPr>
      </w:pPr>
    </w:p>
    <w:p w:rsidR="003D10A3" w:rsidRDefault="007B0B5A">
      <w:pPr>
        <w:spacing w:before="1"/>
        <w:ind w:left="354"/>
        <w:rPr>
          <w:rFonts w:ascii="Calibri"/>
          <w:b/>
          <w:sz w:val="19"/>
        </w:rPr>
      </w:pPr>
      <w:r>
        <w:rPr>
          <w:rFonts w:ascii="Calibri"/>
          <w:b/>
          <w:color w:val="003263"/>
          <w:sz w:val="19"/>
          <w:u w:val="single" w:color="003263"/>
        </w:rPr>
        <w:t>ACTION N3.1.11</w:t>
      </w:r>
    </w:p>
    <w:p w:rsidR="003D10A3" w:rsidRDefault="007B0B5A">
      <w:pPr>
        <w:spacing w:before="134" w:line="273" w:lineRule="auto"/>
        <w:ind w:left="354" w:right="374"/>
        <w:rPr>
          <w:b/>
          <w:sz w:val="19"/>
        </w:rPr>
      </w:pPr>
      <w:r>
        <w:rPr>
          <w:b/>
          <w:color w:val="005295"/>
          <w:sz w:val="19"/>
        </w:rPr>
        <w:t xml:space="preserve">The sub-regional activity </w:t>
      </w:r>
      <w:proofErr w:type="spellStart"/>
      <w:r>
        <w:rPr>
          <w:b/>
          <w:color w:val="005295"/>
          <w:sz w:val="19"/>
        </w:rPr>
        <w:t>centre</w:t>
      </w:r>
      <w:proofErr w:type="spellEnd"/>
      <w:r>
        <w:rPr>
          <w:b/>
          <w:color w:val="005295"/>
          <w:sz w:val="19"/>
        </w:rPr>
        <w:t xml:space="preserve"> will be located and designed to </w:t>
      </w:r>
      <w:proofErr w:type="spellStart"/>
      <w:r>
        <w:rPr>
          <w:b/>
          <w:color w:val="005295"/>
          <w:sz w:val="19"/>
        </w:rPr>
        <w:t>prioritise</w:t>
      </w:r>
      <w:proofErr w:type="spellEnd"/>
      <w:r>
        <w:rPr>
          <w:b/>
          <w:color w:val="005295"/>
          <w:sz w:val="19"/>
        </w:rPr>
        <w:t xml:space="preserve"> access by active and public transport.</w:t>
      </w:r>
    </w:p>
    <w:p w:rsidR="003D10A3" w:rsidRDefault="007B0B5A">
      <w:pPr>
        <w:pStyle w:val="BodyText"/>
        <w:spacing w:before="116" w:line="273" w:lineRule="auto"/>
        <w:ind w:left="354" w:right="66"/>
      </w:pPr>
      <w:r>
        <w:rPr>
          <w:color w:val="231F20"/>
        </w:rPr>
        <w:t xml:space="preserve">Siting and design of the </w:t>
      </w:r>
      <w:proofErr w:type="spellStart"/>
      <w:r>
        <w:rPr>
          <w:color w:val="231F20"/>
        </w:rPr>
        <w:t>centre</w:t>
      </w:r>
      <w:proofErr w:type="spellEnd"/>
      <w:r>
        <w:rPr>
          <w:color w:val="231F20"/>
        </w:rPr>
        <w:t xml:space="preserve"> will </w:t>
      </w:r>
      <w:proofErr w:type="spellStart"/>
      <w:r>
        <w:rPr>
          <w:color w:val="231F20"/>
        </w:rPr>
        <w:t>prioritise</w:t>
      </w:r>
      <w:proofErr w:type="spellEnd"/>
      <w:r>
        <w:rPr>
          <w:color w:val="231F20"/>
        </w:rPr>
        <w:t xml:space="preserve"> walking, cycling and public transport, over private vehicle access through a permeable grid of landscaped streets and lanes that focus activity and services around public transport nodes. Pedestrian priority will be established by designing ‘main street’ frontages with high levels of amenity that respect the human scale and are directly connected to broader active and public transport networks; including the Clever and Creative Corridor.</w:t>
      </w:r>
    </w:p>
    <w:p w:rsidR="003D10A3" w:rsidRDefault="007B0B5A">
      <w:pPr>
        <w:spacing w:before="20"/>
        <w:ind w:left="301"/>
        <w:rPr>
          <w:rFonts w:ascii="Calibri"/>
          <w:b/>
          <w:sz w:val="19"/>
        </w:rPr>
      </w:pPr>
      <w:r>
        <w:br w:type="column"/>
      </w:r>
      <w:r>
        <w:rPr>
          <w:rFonts w:ascii="Calibri"/>
          <w:b/>
          <w:color w:val="003263"/>
          <w:sz w:val="19"/>
          <w:u w:val="single" w:color="003263"/>
        </w:rPr>
        <w:t>ACTION N3.1.12</w:t>
      </w:r>
    </w:p>
    <w:p w:rsidR="003D10A3" w:rsidRDefault="007B0B5A">
      <w:pPr>
        <w:spacing w:before="134" w:line="273" w:lineRule="auto"/>
        <w:ind w:left="301" w:right="847"/>
        <w:rPr>
          <w:b/>
          <w:sz w:val="19"/>
        </w:rPr>
      </w:pPr>
      <w:r>
        <w:rPr>
          <w:b/>
          <w:color w:val="005295"/>
          <w:sz w:val="19"/>
        </w:rPr>
        <w:t xml:space="preserve">Four </w:t>
      </w:r>
      <w:proofErr w:type="spellStart"/>
      <w:r>
        <w:rPr>
          <w:b/>
          <w:color w:val="005295"/>
          <w:sz w:val="19"/>
        </w:rPr>
        <w:t>neighbourhood</w:t>
      </w:r>
      <w:proofErr w:type="spellEnd"/>
      <w:r>
        <w:rPr>
          <w:b/>
          <w:color w:val="005295"/>
          <w:sz w:val="19"/>
        </w:rPr>
        <w:t xml:space="preserve"> activity </w:t>
      </w:r>
      <w:proofErr w:type="spellStart"/>
      <w:r>
        <w:rPr>
          <w:b/>
          <w:color w:val="005295"/>
          <w:sz w:val="19"/>
        </w:rPr>
        <w:t>centres</w:t>
      </w:r>
      <w:proofErr w:type="spellEnd"/>
      <w:r>
        <w:rPr>
          <w:b/>
          <w:color w:val="005295"/>
          <w:sz w:val="19"/>
        </w:rPr>
        <w:t xml:space="preserve"> will be delivered throughout the Northern Geelong Growth Area located to provide convenient, walkable access to their respective catchments.</w:t>
      </w:r>
    </w:p>
    <w:p w:rsidR="003D10A3" w:rsidRDefault="007B0B5A">
      <w:pPr>
        <w:pStyle w:val="BodyText"/>
        <w:spacing w:before="118" w:line="273" w:lineRule="auto"/>
        <w:ind w:left="301" w:right="939"/>
      </w:pPr>
      <w:proofErr w:type="spellStart"/>
      <w:r>
        <w:rPr>
          <w:color w:val="231F20"/>
        </w:rPr>
        <w:t>Neighbourhood</w:t>
      </w:r>
      <w:proofErr w:type="spellEnd"/>
      <w:r>
        <w:rPr>
          <w:color w:val="231F20"/>
        </w:rPr>
        <w:t xml:space="preserve"> activity </w:t>
      </w:r>
      <w:proofErr w:type="spellStart"/>
      <w:r>
        <w:rPr>
          <w:color w:val="231F20"/>
        </w:rPr>
        <w:t>centres</w:t>
      </w:r>
      <w:proofErr w:type="spellEnd"/>
      <w:r>
        <w:rPr>
          <w:color w:val="231F20"/>
        </w:rPr>
        <w:t xml:space="preserve"> will be provided and distributed within the growth area to serve </w:t>
      </w:r>
      <w:proofErr w:type="spellStart"/>
      <w:r>
        <w:rPr>
          <w:color w:val="231F20"/>
        </w:rPr>
        <w:t>neighbourhood</w:t>
      </w:r>
      <w:proofErr w:type="spellEnd"/>
      <w:r>
        <w:rPr>
          <w:color w:val="231F20"/>
        </w:rPr>
        <w:t xml:space="preserve"> catchments up to 10,000 people in a central location.</w:t>
      </w:r>
    </w:p>
    <w:p w:rsidR="003D10A3" w:rsidRDefault="007B0B5A">
      <w:pPr>
        <w:pStyle w:val="BodyText"/>
        <w:spacing w:before="2" w:line="273" w:lineRule="auto"/>
        <w:ind w:left="301" w:right="773"/>
      </w:pPr>
      <w:r>
        <w:rPr>
          <w:color w:val="231F20"/>
        </w:rPr>
        <w:t xml:space="preserve">Each </w:t>
      </w:r>
      <w:proofErr w:type="spellStart"/>
      <w:r>
        <w:rPr>
          <w:color w:val="231F20"/>
        </w:rPr>
        <w:t>neighbourhood</w:t>
      </w:r>
      <w:proofErr w:type="spellEnd"/>
      <w:r>
        <w:rPr>
          <w:color w:val="231F20"/>
        </w:rPr>
        <w:t xml:space="preserve"> town </w:t>
      </w:r>
      <w:proofErr w:type="spellStart"/>
      <w:r>
        <w:rPr>
          <w:color w:val="231F20"/>
        </w:rPr>
        <w:t>centre</w:t>
      </w:r>
      <w:proofErr w:type="spellEnd"/>
      <w:r>
        <w:rPr>
          <w:color w:val="231F20"/>
        </w:rPr>
        <w:t xml:space="preserve"> will be highly accessible by active and public transport with direct interface to the Clever and Creative Corridor. The network of </w:t>
      </w:r>
      <w:proofErr w:type="spellStart"/>
      <w:r>
        <w:rPr>
          <w:color w:val="231F20"/>
        </w:rPr>
        <w:t>centres</w:t>
      </w:r>
      <w:proofErr w:type="spellEnd"/>
      <w:r>
        <w:rPr>
          <w:color w:val="231F20"/>
        </w:rPr>
        <w:t xml:space="preserve"> includes four </w:t>
      </w:r>
      <w:proofErr w:type="spellStart"/>
      <w:r>
        <w:rPr>
          <w:color w:val="231F20"/>
        </w:rPr>
        <w:t>neighbourhood</w:t>
      </w:r>
      <w:proofErr w:type="spellEnd"/>
      <w:r>
        <w:rPr>
          <w:color w:val="231F20"/>
        </w:rPr>
        <w:t xml:space="preserve"> activity </w:t>
      </w:r>
      <w:proofErr w:type="spellStart"/>
      <w:r>
        <w:rPr>
          <w:color w:val="231F20"/>
        </w:rPr>
        <w:t>centres</w:t>
      </w:r>
      <w:proofErr w:type="spellEnd"/>
      <w:r>
        <w:rPr>
          <w:color w:val="231F20"/>
        </w:rPr>
        <w:t xml:space="preserve"> with an estimated retail floor space of approximately 5,000-7,000m</w:t>
      </w:r>
      <w:r>
        <w:rPr>
          <w:color w:val="231F20"/>
          <w:position w:val="6"/>
          <w:sz w:val="11"/>
        </w:rPr>
        <w:t xml:space="preserve">2 </w:t>
      </w:r>
      <w:r>
        <w:rPr>
          <w:color w:val="231F20"/>
        </w:rPr>
        <w:t>and non-retail floor space of 2,000-3,000m</w:t>
      </w:r>
      <w:r>
        <w:rPr>
          <w:color w:val="231F20"/>
          <w:position w:val="6"/>
          <w:sz w:val="11"/>
        </w:rPr>
        <w:t xml:space="preserve">2 </w:t>
      </w:r>
      <w:r>
        <w:rPr>
          <w:color w:val="231F20"/>
        </w:rPr>
        <w:t>each.</w:t>
      </w:r>
    </w:p>
    <w:p w:rsidR="003D10A3" w:rsidRDefault="003D10A3">
      <w:pPr>
        <w:pStyle w:val="BodyText"/>
        <w:spacing w:before="2"/>
        <w:rPr>
          <w:sz w:val="26"/>
        </w:rPr>
      </w:pPr>
    </w:p>
    <w:p w:rsidR="003D10A3" w:rsidRDefault="007B0B5A">
      <w:pPr>
        <w:ind w:left="301"/>
        <w:rPr>
          <w:rFonts w:ascii="Calibri"/>
          <w:b/>
          <w:sz w:val="19"/>
        </w:rPr>
      </w:pPr>
      <w:r>
        <w:rPr>
          <w:rFonts w:ascii="Calibri"/>
          <w:b/>
          <w:color w:val="003263"/>
          <w:sz w:val="19"/>
          <w:u w:val="single" w:color="003263"/>
        </w:rPr>
        <w:t>ACTION N3.1.13</w:t>
      </w:r>
    </w:p>
    <w:p w:rsidR="003D10A3" w:rsidRDefault="007B0B5A">
      <w:pPr>
        <w:spacing w:before="135" w:line="273" w:lineRule="auto"/>
        <w:ind w:left="301" w:right="804"/>
        <w:rPr>
          <w:b/>
          <w:sz w:val="19"/>
        </w:rPr>
      </w:pPr>
      <w:r>
        <w:rPr>
          <w:b/>
          <w:color w:val="005295"/>
          <w:sz w:val="19"/>
        </w:rPr>
        <w:t xml:space="preserve">A mix of commercial and community uses will be provided for within each </w:t>
      </w:r>
      <w:proofErr w:type="spellStart"/>
      <w:r>
        <w:rPr>
          <w:b/>
          <w:color w:val="005295"/>
          <w:sz w:val="19"/>
        </w:rPr>
        <w:t>neighbourhood</w:t>
      </w:r>
      <w:proofErr w:type="spellEnd"/>
      <w:r>
        <w:rPr>
          <w:b/>
          <w:color w:val="005295"/>
          <w:sz w:val="19"/>
        </w:rPr>
        <w:t xml:space="preserve"> activity </w:t>
      </w:r>
      <w:proofErr w:type="spellStart"/>
      <w:r>
        <w:rPr>
          <w:b/>
          <w:color w:val="005295"/>
          <w:sz w:val="19"/>
        </w:rPr>
        <w:t>centre</w:t>
      </w:r>
      <w:proofErr w:type="spellEnd"/>
      <w:r>
        <w:rPr>
          <w:b/>
          <w:color w:val="005295"/>
          <w:sz w:val="19"/>
        </w:rPr>
        <w:t xml:space="preserve"> that meet local needs.</w:t>
      </w:r>
    </w:p>
    <w:p w:rsidR="003D10A3" w:rsidRDefault="007B0B5A">
      <w:pPr>
        <w:pStyle w:val="BodyText"/>
        <w:spacing w:before="116" w:line="273" w:lineRule="auto"/>
        <w:ind w:left="301" w:right="1292"/>
        <w:jc w:val="both"/>
      </w:pPr>
      <w:r>
        <w:rPr>
          <w:color w:val="231F20"/>
        </w:rPr>
        <w:t xml:space="preserve">Each </w:t>
      </w:r>
      <w:proofErr w:type="spellStart"/>
      <w:r>
        <w:rPr>
          <w:color w:val="231F20"/>
        </w:rPr>
        <w:t>neighbourhood</w:t>
      </w:r>
      <w:proofErr w:type="spellEnd"/>
      <w:r>
        <w:rPr>
          <w:color w:val="231F20"/>
        </w:rPr>
        <w:t xml:space="preserve"> activity </w:t>
      </w:r>
      <w:proofErr w:type="spellStart"/>
      <w:r>
        <w:rPr>
          <w:color w:val="231F20"/>
        </w:rPr>
        <w:t>centre</w:t>
      </w:r>
      <w:proofErr w:type="spellEnd"/>
      <w:r>
        <w:rPr>
          <w:color w:val="231F20"/>
        </w:rPr>
        <w:t xml:space="preserve"> will provide range of retail, local community facilities and other essential services. The </w:t>
      </w:r>
      <w:proofErr w:type="spellStart"/>
      <w:r>
        <w:rPr>
          <w:color w:val="231F20"/>
        </w:rPr>
        <w:t>centres</w:t>
      </w:r>
      <w:proofErr w:type="spellEnd"/>
      <w:r>
        <w:rPr>
          <w:color w:val="231F20"/>
        </w:rPr>
        <w:t xml:space="preserve"> will typically include a </w:t>
      </w:r>
      <w:proofErr w:type="gramStart"/>
      <w:r>
        <w:rPr>
          <w:color w:val="231F20"/>
        </w:rPr>
        <w:t>full-line</w:t>
      </w:r>
      <w:proofErr w:type="gramEnd"/>
    </w:p>
    <w:p w:rsidR="003D10A3" w:rsidRDefault="007B0B5A">
      <w:pPr>
        <w:pStyle w:val="BodyText"/>
        <w:spacing w:before="3" w:line="273" w:lineRule="auto"/>
        <w:ind w:left="301" w:right="908"/>
      </w:pPr>
      <w:r>
        <w:rPr>
          <w:color w:val="231F20"/>
        </w:rPr>
        <w:t xml:space="preserve">supermarket, local shopping, medical and leisure services in a format that allows seamless co-location with schools, community facilities, open space and medium density housing and </w:t>
      </w:r>
      <w:proofErr w:type="spellStart"/>
      <w:r>
        <w:rPr>
          <w:color w:val="231F20"/>
        </w:rPr>
        <w:t>specialised</w:t>
      </w:r>
      <w:proofErr w:type="spellEnd"/>
      <w:r>
        <w:rPr>
          <w:color w:val="231F20"/>
        </w:rPr>
        <w:t xml:space="preserve"> accommodation such as aged care and student housing.</w:t>
      </w:r>
    </w:p>
    <w:p w:rsidR="003D10A3" w:rsidRDefault="003D10A3">
      <w:pPr>
        <w:spacing w:line="273" w:lineRule="auto"/>
        <w:sectPr w:rsidR="003D10A3">
          <w:type w:val="continuous"/>
          <w:pgSz w:w="11910" w:h="16840"/>
          <w:pgMar w:top="1320" w:right="0" w:bottom="280" w:left="420" w:header="720" w:footer="720" w:gutter="0"/>
          <w:cols w:num="2" w:space="720" w:equalWidth="0">
            <w:col w:w="5352" w:space="40"/>
            <w:col w:w="6098"/>
          </w:cols>
        </w:sect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spacing w:before="1"/>
        <w:rPr>
          <w:sz w:val="24"/>
        </w:rPr>
      </w:pPr>
    </w:p>
    <w:p w:rsidR="003D10A3" w:rsidRDefault="003D10A3">
      <w:pPr>
        <w:rPr>
          <w:sz w:val="24"/>
        </w:rPr>
        <w:sectPr w:rsidR="003D10A3">
          <w:headerReference w:type="default" r:id="rId439"/>
          <w:footerReference w:type="default" r:id="rId440"/>
          <w:pgSz w:w="11910" w:h="16840"/>
          <w:pgMar w:top="1580" w:right="0" w:bottom="600" w:left="420" w:header="0" w:footer="400" w:gutter="0"/>
          <w:pgNumType w:start="171"/>
          <w:cols w:space="720"/>
        </w:sectPr>
      </w:pPr>
    </w:p>
    <w:p w:rsidR="003D10A3" w:rsidRDefault="007B0B5A">
      <w:pPr>
        <w:spacing w:before="20"/>
        <w:ind w:left="373"/>
        <w:rPr>
          <w:rFonts w:ascii="Calibri"/>
          <w:b/>
          <w:sz w:val="19"/>
        </w:rPr>
      </w:pPr>
      <w:r>
        <w:rPr>
          <w:rFonts w:ascii="Calibri"/>
          <w:b/>
          <w:color w:val="003263"/>
          <w:sz w:val="19"/>
          <w:u w:val="single" w:color="003263"/>
        </w:rPr>
        <w:t>ACTION N3.1.14</w:t>
      </w:r>
    </w:p>
    <w:p w:rsidR="003D10A3" w:rsidRDefault="007B0B5A">
      <w:pPr>
        <w:spacing w:before="134" w:line="273" w:lineRule="auto"/>
        <w:ind w:left="373" w:right="31"/>
        <w:rPr>
          <w:b/>
          <w:sz w:val="19"/>
        </w:rPr>
      </w:pPr>
      <w:proofErr w:type="spellStart"/>
      <w:r>
        <w:rPr>
          <w:b/>
          <w:color w:val="005295"/>
          <w:sz w:val="19"/>
        </w:rPr>
        <w:t>Neighbourhood</w:t>
      </w:r>
      <w:proofErr w:type="spellEnd"/>
      <w:r>
        <w:rPr>
          <w:b/>
          <w:color w:val="005295"/>
          <w:sz w:val="19"/>
        </w:rPr>
        <w:t xml:space="preserve"> activity </w:t>
      </w:r>
      <w:proofErr w:type="spellStart"/>
      <w:r>
        <w:rPr>
          <w:b/>
          <w:color w:val="005295"/>
          <w:sz w:val="19"/>
        </w:rPr>
        <w:t>centres</w:t>
      </w:r>
      <w:proofErr w:type="spellEnd"/>
      <w:r>
        <w:rPr>
          <w:b/>
          <w:color w:val="005295"/>
          <w:sz w:val="19"/>
        </w:rPr>
        <w:t xml:space="preserve"> will be developed with safe and accessible pedestrian environments and a </w:t>
      </w:r>
      <w:proofErr w:type="gramStart"/>
      <w:r>
        <w:rPr>
          <w:b/>
          <w:color w:val="005295"/>
          <w:sz w:val="19"/>
        </w:rPr>
        <w:t>high quality</w:t>
      </w:r>
      <w:proofErr w:type="gramEnd"/>
      <w:r>
        <w:rPr>
          <w:b/>
          <w:color w:val="005295"/>
          <w:sz w:val="19"/>
        </w:rPr>
        <w:t xml:space="preserve"> public realm.</w:t>
      </w:r>
    </w:p>
    <w:p w:rsidR="003D10A3" w:rsidRDefault="007B0B5A">
      <w:pPr>
        <w:pStyle w:val="BodyText"/>
        <w:spacing w:before="116" w:line="273" w:lineRule="auto"/>
        <w:ind w:left="373" w:right="30"/>
      </w:pPr>
      <w:r>
        <w:rPr>
          <w:color w:val="231F20"/>
        </w:rPr>
        <w:t xml:space="preserve">The design of each </w:t>
      </w:r>
      <w:proofErr w:type="spellStart"/>
      <w:r>
        <w:rPr>
          <w:color w:val="231F20"/>
        </w:rPr>
        <w:t>centre</w:t>
      </w:r>
      <w:proofErr w:type="spellEnd"/>
      <w:r>
        <w:rPr>
          <w:color w:val="231F20"/>
        </w:rPr>
        <w:t xml:space="preserve"> will acknowledge its importance as </w:t>
      </w:r>
      <w:proofErr w:type="spellStart"/>
      <w:r>
        <w:rPr>
          <w:color w:val="231F20"/>
        </w:rPr>
        <w:t>centre</w:t>
      </w:r>
      <w:proofErr w:type="spellEnd"/>
      <w:r>
        <w:rPr>
          <w:color w:val="231F20"/>
        </w:rPr>
        <w:t xml:space="preserve"> of community life by providing a high amenity public space that creates an identifiable heart of the community and provides an attractive setting for people to meet, linger and engage in local events. The design of the </w:t>
      </w:r>
      <w:proofErr w:type="spellStart"/>
      <w:r>
        <w:rPr>
          <w:color w:val="231F20"/>
        </w:rPr>
        <w:t>centre</w:t>
      </w:r>
      <w:proofErr w:type="spellEnd"/>
      <w:r>
        <w:rPr>
          <w:color w:val="231F20"/>
        </w:rPr>
        <w:t xml:space="preserve"> will always </w:t>
      </w:r>
      <w:proofErr w:type="spellStart"/>
      <w:r>
        <w:rPr>
          <w:color w:val="231F20"/>
        </w:rPr>
        <w:t>prioritise</w:t>
      </w:r>
      <w:proofErr w:type="spellEnd"/>
      <w:r>
        <w:rPr>
          <w:color w:val="231F20"/>
        </w:rPr>
        <w:t xml:space="preserve"> pedestrian movement, amenity and safety and create easy access points from the active and public transport network.</w:t>
      </w:r>
    </w:p>
    <w:p w:rsidR="003D10A3" w:rsidRDefault="007B0B5A">
      <w:pPr>
        <w:pStyle w:val="BodyText"/>
        <w:spacing w:before="8" w:line="273" w:lineRule="auto"/>
        <w:ind w:left="373" w:right="51"/>
      </w:pPr>
      <w:r>
        <w:rPr>
          <w:color w:val="231F20"/>
        </w:rPr>
        <w:t xml:space="preserve">The </w:t>
      </w:r>
      <w:proofErr w:type="spellStart"/>
      <w:r>
        <w:rPr>
          <w:color w:val="231F20"/>
        </w:rPr>
        <w:t>neighbourhood</w:t>
      </w:r>
      <w:proofErr w:type="spellEnd"/>
      <w:r>
        <w:rPr>
          <w:color w:val="231F20"/>
        </w:rPr>
        <w:t xml:space="preserve"> activity </w:t>
      </w:r>
      <w:proofErr w:type="spellStart"/>
      <w:r>
        <w:rPr>
          <w:color w:val="231F20"/>
        </w:rPr>
        <w:t>centre</w:t>
      </w:r>
      <w:proofErr w:type="spellEnd"/>
      <w:r>
        <w:rPr>
          <w:color w:val="231F20"/>
        </w:rPr>
        <w:t xml:space="preserve"> located on the monocline ridgeway will </w:t>
      </w:r>
      <w:proofErr w:type="spellStart"/>
      <w:r>
        <w:rPr>
          <w:color w:val="231F20"/>
        </w:rPr>
        <w:t>utilise</w:t>
      </w:r>
      <w:proofErr w:type="spellEnd"/>
      <w:r>
        <w:rPr>
          <w:color w:val="231F20"/>
        </w:rPr>
        <w:t xml:space="preserve"> the landform and view lines in its design.</w:t>
      </w:r>
    </w:p>
    <w:p w:rsidR="003D10A3" w:rsidRDefault="003D10A3">
      <w:pPr>
        <w:pStyle w:val="BodyText"/>
        <w:spacing w:before="11"/>
        <w:rPr>
          <w:sz w:val="25"/>
        </w:rPr>
      </w:pPr>
    </w:p>
    <w:p w:rsidR="003D10A3" w:rsidRDefault="007B0B5A">
      <w:pPr>
        <w:ind w:left="373"/>
        <w:rPr>
          <w:rFonts w:ascii="Calibri"/>
          <w:b/>
          <w:sz w:val="19"/>
        </w:rPr>
      </w:pPr>
      <w:r>
        <w:rPr>
          <w:rFonts w:ascii="Calibri"/>
          <w:b/>
          <w:color w:val="003263"/>
          <w:sz w:val="19"/>
          <w:u w:val="single" w:color="003263"/>
        </w:rPr>
        <w:t>ACTION N3.1.15</w:t>
      </w:r>
    </w:p>
    <w:p w:rsidR="003D10A3" w:rsidRDefault="007B0B5A">
      <w:pPr>
        <w:spacing w:before="134" w:line="273" w:lineRule="auto"/>
        <w:ind w:left="373" w:right="21"/>
        <w:rPr>
          <w:b/>
          <w:sz w:val="19"/>
        </w:rPr>
      </w:pPr>
      <w:r>
        <w:rPr>
          <w:b/>
          <w:color w:val="005295"/>
          <w:sz w:val="19"/>
        </w:rPr>
        <w:t xml:space="preserve">Local activity </w:t>
      </w:r>
      <w:proofErr w:type="spellStart"/>
      <w:r>
        <w:rPr>
          <w:b/>
          <w:color w:val="005295"/>
          <w:sz w:val="19"/>
        </w:rPr>
        <w:t>centres</w:t>
      </w:r>
      <w:proofErr w:type="spellEnd"/>
      <w:r>
        <w:rPr>
          <w:b/>
          <w:color w:val="005295"/>
          <w:sz w:val="19"/>
        </w:rPr>
        <w:t xml:space="preserve"> will be supported in locations that are located beyond a comfortable walk to the sub- regional or </w:t>
      </w:r>
      <w:proofErr w:type="spellStart"/>
      <w:r>
        <w:rPr>
          <w:b/>
          <w:color w:val="005295"/>
          <w:sz w:val="19"/>
        </w:rPr>
        <w:t>neighbourhood</w:t>
      </w:r>
      <w:proofErr w:type="spellEnd"/>
      <w:r>
        <w:rPr>
          <w:b/>
          <w:color w:val="005295"/>
          <w:sz w:val="19"/>
        </w:rPr>
        <w:t xml:space="preserve"> activity </w:t>
      </w:r>
      <w:proofErr w:type="spellStart"/>
      <w:r>
        <w:rPr>
          <w:b/>
          <w:color w:val="005295"/>
          <w:sz w:val="19"/>
        </w:rPr>
        <w:t>centre</w:t>
      </w:r>
      <w:proofErr w:type="spellEnd"/>
      <w:r>
        <w:rPr>
          <w:b/>
          <w:color w:val="005295"/>
          <w:sz w:val="19"/>
        </w:rPr>
        <w:t>.</w:t>
      </w:r>
    </w:p>
    <w:p w:rsidR="003D10A3" w:rsidRDefault="007B0B5A">
      <w:pPr>
        <w:pStyle w:val="BodyText"/>
        <w:spacing w:before="116" w:line="273" w:lineRule="auto"/>
        <w:ind w:left="373" w:right="50"/>
      </w:pPr>
      <w:r>
        <w:rPr>
          <w:color w:val="231F20"/>
        </w:rPr>
        <w:t xml:space="preserve">Local activity </w:t>
      </w:r>
      <w:proofErr w:type="spellStart"/>
      <w:r>
        <w:rPr>
          <w:color w:val="231F20"/>
        </w:rPr>
        <w:t>centres</w:t>
      </w:r>
      <w:proofErr w:type="spellEnd"/>
      <w:r>
        <w:rPr>
          <w:color w:val="231F20"/>
        </w:rPr>
        <w:t xml:space="preserve"> will serve the local needs of the immediate residential </w:t>
      </w:r>
      <w:proofErr w:type="spellStart"/>
      <w:r>
        <w:rPr>
          <w:color w:val="231F20"/>
        </w:rPr>
        <w:t>neighbourhood</w:t>
      </w:r>
      <w:proofErr w:type="spellEnd"/>
      <w:r>
        <w:rPr>
          <w:color w:val="231F20"/>
        </w:rPr>
        <w:t xml:space="preserve"> within comfortable walking distance without detracting from the viability of nearby </w:t>
      </w:r>
      <w:proofErr w:type="spellStart"/>
      <w:r>
        <w:rPr>
          <w:color w:val="231F20"/>
        </w:rPr>
        <w:t>neighbourhood</w:t>
      </w:r>
      <w:proofErr w:type="spellEnd"/>
      <w:r>
        <w:rPr>
          <w:color w:val="231F20"/>
        </w:rPr>
        <w:t xml:space="preserve"> activity </w:t>
      </w:r>
      <w:proofErr w:type="spellStart"/>
      <w:r>
        <w:rPr>
          <w:color w:val="231F20"/>
        </w:rPr>
        <w:t>centres</w:t>
      </w:r>
      <w:proofErr w:type="spellEnd"/>
      <w:r>
        <w:rPr>
          <w:color w:val="231F20"/>
        </w:rPr>
        <w:t xml:space="preserve">. Local activity </w:t>
      </w:r>
      <w:proofErr w:type="spellStart"/>
      <w:r>
        <w:rPr>
          <w:color w:val="231F20"/>
        </w:rPr>
        <w:t>centres</w:t>
      </w:r>
      <w:proofErr w:type="spellEnd"/>
      <w:r>
        <w:rPr>
          <w:color w:val="231F20"/>
        </w:rPr>
        <w:t xml:space="preserve"> will be identified within the relevant precinct structure plan on the basis of its connection to the integrated transport network, pedestrian and cycling accessibility and co-located community uses and will be informed by design guidelines and floor space caps based on its preferred location.</w:t>
      </w:r>
    </w:p>
    <w:p w:rsidR="003D10A3" w:rsidRDefault="007B0B5A">
      <w:pPr>
        <w:pStyle w:val="BodyText"/>
        <w:rPr>
          <w:sz w:val="16"/>
        </w:rPr>
      </w:pPr>
      <w:r>
        <w:br w:type="column"/>
      </w:r>
    </w:p>
    <w:p w:rsidR="003D10A3" w:rsidRDefault="003D10A3">
      <w:pPr>
        <w:pStyle w:val="BodyText"/>
        <w:rPr>
          <w:sz w:val="16"/>
        </w:rPr>
      </w:pPr>
    </w:p>
    <w:p w:rsidR="003D10A3" w:rsidRDefault="003D10A3">
      <w:pPr>
        <w:pStyle w:val="BodyText"/>
        <w:rPr>
          <w:sz w:val="16"/>
        </w:rPr>
      </w:pPr>
    </w:p>
    <w:p w:rsidR="003D10A3" w:rsidRDefault="003D10A3">
      <w:pPr>
        <w:pStyle w:val="BodyText"/>
        <w:rPr>
          <w:sz w:val="16"/>
        </w:rPr>
      </w:pPr>
    </w:p>
    <w:p w:rsidR="003D10A3" w:rsidRDefault="003D10A3">
      <w:pPr>
        <w:pStyle w:val="BodyText"/>
        <w:rPr>
          <w:sz w:val="16"/>
        </w:rPr>
      </w:pPr>
    </w:p>
    <w:p w:rsidR="003D10A3" w:rsidRDefault="003D10A3">
      <w:pPr>
        <w:pStyle w:val="BodyText"/>
        <w:rPr>
          <w:sz w:val="16"/>
        </w:rPr>
      </w:pPr>
    </w:p>
    <w:p w:rsidR="003D10A3" w:rsidRDefault="003D10A3">
      <w:pPr>
        <w:pStyle w:val="BodyText"/>
        <w:rPr>
          <w:sz w:val="16"/>
        </w:rPr>
      </w:pPr>
    </w:p>
    <w:p w:rsidR="003D10A3" w:rsidRDefault="003D10A3">
      <w:pPr>
        <w:pStyle w:val="BodyText"/>
        <w:rPr>
          <w:sz w:val="16"/>
        </w:rPr>
      </w:pPr>
    </w:p>
    <w:p w:rsidR="003D10A3" w:rsidRDefault="003D10A3">
      <w:pPr>
        <w:pStyle w:val="BodyText"/>
        <w:rPr>
          <w:sz w:val="16"/>
        </w:rPr>
      </w:pPr>
    </w:p>
    <w:p w:rsidR="003D10A3" w:rsidRDefault="003D10A3">
      <w:pPr>
        <w:pStyle w:val="BodyText"/>
        <w:rPr>
          <w:sz w:val="16"/>
        </w:rPr>
      </w:pPr>
    </w:p>
    <w:p w:rsidR="003D10A3" w:rsidRDefault="003D10A3">
      <w:pPr>
        <w:pStyle w:val="BodyText"/>
        <w:rPr>
          <w:sz w:val="16"/>
        </w:rPr>
      </w:pPr>
    </w:p>
    <w:p w:rsidR="003D10A3" w:rsidRDefault="003D10A3">
      <w:pPr>
        <w:pStyle w:val="BodyText"/>
        <w:rPr>
          <w:sz w:val="16"/>
        </w:rPr>
      </w:pPr>
    </w:p>
    <w:p w:rsidR="003D10A3" w:rsidRDefault="003D10A3">
      <w:pPr>
        <w:pStyle w:val="BodyText"/>
        <w:rPr>
          <w:sz w:val="16"/>
        </w:rPr>
      </w:pPr>
    </w:p>
    <w:p w:rsidR="003D10A3" w:rsidRDefault="003D10A3">
      <w:pPr>
        <w:pStyle w:val="BodyText"/>
        <w:rPr>
          <w:sz w:val="16"/>
        </w:rPr>
      </w:pPr>
    </w:p>
    <w:p w:rsidR="003D10A3" w:rsidRDefault="003D10A3">
      <w:pPr>
        <w:pStyle w:val="BodyText"/>
        <w:rPr>
          <w:sz w:val="16"/>
        </w:rPr>
      </w:pPr>
    </w:p>
    <w:p w:rsidR="003D10A3" w:rsidRDefault="003D10A3">
      <w:pPr>
        <w:pStyle w:val="BodyText"/>
        <w:rPr>
          <w:sz w:val="16"/>
        </w:rPr>
      </w:pPr>
    </w:p>
    <w:p w:rsidR="003D10A3" w:rsidRDefault="00144AB9">
      <w:pPr>
        <w:pStyle w:val="BodyText"/>
        <w:spacing w:before="1"/>
        <w:rPr>
          <w:sz w:val="14"/>
        </w:rPr>
      </w:pPr>
      <w:r>
        <w:rPr>
          <w:noProof/>
          <w:color w:val="231F20"/>
        </w:rPr>
        <mc:AlternateContent>
          <mc:Choice Requires="wps">
            <w:drawing>
              <wp:anchor distT="0" distB="0" distL="114300" distR="114300" simplePos="0" relativeHeight="488228352" behindDoc="0" locked="0" layoutInCell="1" allowOverlap="1" wp14:anchorId="335CEFE0" wp14:editId="0F6B414A">
                <wp:simplePos x="0" y="0"/>
                <wp:positionH relativeFrom="column">
                  <wp:posOffset>-255723</wp:posOffset>
                </wp:positionH>
                <wp:positionV relativeFrom="paragraph">
                  <wp:posOffset>425569</wp:posOffset>
                </wp:positionV>
                <wp:extent cx="2672862" cy="685800"/>
                <wp:effectExtent l="0" t="0" r="0" b="0"/>
                <wp:wrapNone/>
                <wp:docPr id="25" name="Text Box 25"/>
                <wp:cNvGraphicFramePr/>
                <a:graphic xmlns:a="http://schemas.openxmlformats.org/drawingml/2006/main">
                  <a:graphicData uri="http://schemas.microsoft.com/office/word/2010/wordprocessingShape">
                    <wps:wsp>
                      <wps:cNvSpPr txBox="1"/>
                      <wps:spPr>
                        <a:xfrm>
                          <a:off x="0" y="0"/>
                          <a:ext cx="2672862" cy="685800"/>
                        </a:xfrm>
                        <a:prstGeom prst="rect">
                          <a:avLst/>
                        </a:prstGeom>
                        <a:solidFill>
                          <a:schemeClr val="lt1"/>
                        </a:solidFill>
                        <a:ln w="6350">
                          <a:noFill/>
                        </a:ln>
                      </wps:spPr>
                      <wps:txbx>
                        <w:txbxContent>
                          <w:p w:rsidR="00370EBC" w:rsidRDefault="00370EBC" w:rsidP="00370EBC">
                            <w:pPr>
                              <w:spacing w:line="268" w:lineRule="auto"/>
                              <w:jc w:val="center"/>
                              <w:rPr>
                                <w:sz w:val="14"/>
                              </w:rPr>
                            </w:pPr>
                            <w:r>
                              <w:rPr>
                                <w:color w:val="939598"/>
                                <w:sz w:val="14"/>
                              </w:rPr>
                              <w:t>IMAGE IS NOT AVAILABLE WITHIN THIS VERION.</w:t>
                            </w:r>
                          </w:p>
                          <w:p w:rsidR="00370EBC" w:rsidRDefault="00370EBC" w:rsidP="00370EBC">
                            <w:pPr>
                              <w:spacing w:line="268" w:lineRule="auto"/>
                              <w:jc w:val="center"/>
                              <w:rPr>
                                <w:sz w:val="14"/>
                              </w:rPr>
                            </w:pPr>
                            <w:r>
                              <w:rPr>
                                <w:color w:val="939598"/>
                                <w:sz w:val="14"/>
                              </w:rPr>
                              <w:t xml:space="preserve">TO </w:t>
                            </w:r>
                            <w:r>
                              <w:rPr>
                                <w:color w:val="939598"/>
                                <w:spacing w:val="3"/>
                                <w:sz w:val="14"/>
                              </w:rPr>
                              <w:t xml:space="preserve">VIEW </w:t>
                            </w:r>
                            <w:r>
                              <w:rPr>
                                <w:color w:val="939598"/>
                                <w:spacing w:val="4"/>
                                <w:sz w:val="14"/>
                              </w:rPr>
                              <w:t xml:space="preserve">SUPPORTING </w:t>
                            </w:r>
                            <w:r>
                              <w:rPr>
                                <w:color w:val="939598"/>
                                <w:spacing w:val="5"/>
                                <w:sz w:val="14"/>
                              </w:rPr>
                              <w:t xml:space="preserve">VISUAL </w:t>
                            </w:r>
                            <w:r>
                              <w:rPr>
                                <w:color w:val="939598"/>
                                <w:spacing w:val="3"/>
                                <w:sz w:val="14"/>
                              </w:rPr>
                              <w:t xml:space="preserve">FOR THIS </w:t>
                            </w:r>
                            <w:proofErr w:type="gramStart"/>
                            <w:r>
                              <w:rPr>
                                <w:color w:val="939598"/>
                                <w:sz w:val="14"/>
                              </w:rPr>
                              <w:t>PAGE</w:t>
                            </w:r>
                            <w:proofErr w:type="gramEnd"/>
                            <w:r>
                              <w:rPr>
                                <w:color w:val="939598"/>
                                <w:sz w:val="14"/>
                              </w:rPr>
                              <w:t xml:space="preserve"> </w:t>
                            </w:r>
                            <w:r>
                              <w:rPr>
                                <w:color w:val="939598"/>
                                <w:spacing w:val="2"/>
                                <w:sz w:val="14"/>
                              </w:rPr>
                              <w:t xml:space="preserve">GO </w:t>
                            </w:r>
                            <w:r>
                              <w:rPr>
                                <w:color w:val="939598"/>
                                <w:sz w:val="14"/>
                              </w:rPr>
                              <w:t>TO</w:t>
                            </w:r>
                          </w:p>
                          <w:p w:rsidR="00370EBC" w:rsidRDefault="00370EBC" w:rsidP="00370EBC">
                            <w:pPr>
                              <w:spacing w:line="160" w:lineRule="exact"/>
                              <w:jc w:val="center"/>
                              <w:rPr>
                                <w:rStyle w:val="Hyperlink"/>
                                <w:sz w:val="14"/>
                              </w:rPr>
                            </w:pPr>
                            <w:hyperlink r:id="rId441" w:history="1">
                              <w:r w:rsidRPr="00D72CAB">
                                <w:rPr>
                                  <w:rStyle w:val="Hyperlink"/>
                                  <w:sz w:val="14"/>
                                </w:rPr>
                                <w:t xml:space="preserve">www.geelongaustralia.com.au/futuregrowth/default.aspx </w:t>
                              </w:r>
                            </w:hyperlink>
                          </w:p>
                          <w:p w:rsidR="00370EBC" w:rsidRDefault="00370EBC" w:rsidP="00370EBC">
                            <w:pPr>
                              <w:spacing w:line="160" w:lineRule="exact"/>
                              <w:jc w:val="center"/>
                              <w:rPr>
                                <w:color w:val="939598"/>
                                <w:sz w:val="14"/>
                              </w:rPr>
                            </w:pPr>
                            <w:r>
                              <w:rPr>
                                <w:color w:val="939598"/>
                                <w:sz w:val="14"/>
                              </w:rPr>
                              <w:t>TO ACCESS PDF.</w:t>
                            </w:r>
                          </w:p>
                          <w:p w:rsidR="00144AB9" w:rsidRDefault="00144AB9" w:rsidP="00144AB9">
                            <w:pPr>
                              <w:rPr>
                                <w:color w:val="939598"/>
                                <w:sz w:val="14"/>
                              </w:rPr>
                            </w:pPr>
                            <w:r>
                              <w:rPr>
                                <w:color w:val="939598"/>
                                <w:sz w:val="14"/>
                              </w:rPr>
                              <w:br w:type="page"/>
                            </w:r>
                          </w:p>
                          <w:p w:rsidR="00144AB9" w:rsidRDefault="00144AB9" w:rsidP="00144A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5CEFE0" id="Text Box 25" o:spid="_x0000_s1038" type="#_x0000_t202" style="position:absolute;margin-left:-20.15pt;margin-top:33.5pt;width:210.45pt;height:54pt;z-index:48822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" fillcolor="white [3201]" stroked="f" strokeweight=".5pt">
                <v:textbox>
                  <w:txbxContent>
                    <w:p w:rsidR="00370EBC" w:rsidRDefault="00370EBC" w:rsidP="00370EBC">
                      <w:pPr>
                        <w:spacing w:line="268" w:lineRule="auto"/>
                        <w:jc w:val="center"/>
                        <w:rPr>
                          <w:sz w:val="14"/>
                        </w:rPr>
                      </w:pPr>
                      <w:r>
                        <w:rPr>
                          <w:color w:val="939598"/>
                          <w:sz w:val="14"/>
                        </w:rPr>
                        <w:t>IMAGE IS NOT AVAILABLE WITHIN THIS VERION.</w:t>
                      </w:r>
                    </w:p>
                    <w:p w:rsidR="00370EBC" w:rsidRDefault="00370EBC" w:rsidP="00370EBC">
                      <w:pPr>
                        <w:spacing w:line="268" w:lineRule="auto"/>
                        <w:jc w:val="center"/>
                        <w:rPr>
                          <w:sz w:val="14"/>
                        </w:rPr>
                      </w:pPr>
                      <w:r>
                        <w:rPr>
                          <w:color w:val="939598"/>
                          <w:sz w:val="14"/>
                        </w:rPr>
                        <w:t xml:space="preserve">TO </w:t>
                      </w:r>
                      <w:r>
                        <w:rPr>
                          <w:color w:val="939598"/>
                          <w:spacing w:val="3"/>
                          <w:sz w:val="14"/>
                        </w:rPr>
                        <w:t xml:space="preserve">VIEW </w:t>
                      </w:r>
                      <w:r>
                        <w:rPr>
                          <w:color w:val="939598"/>
                          <w:spacing w:val="4"/>
                          <w:sz w:val="14"/>
                        </w:rPr>
                        <w:t xml:space="preserve">SUPPORTING </w:t>
                      </w:r>
                      <w:r>
                        <w:rPr>
                          <w:color w:val="939598"/>
                          <w:spacing w:val="5"/>
                          <w:sz w:val="14"/>
                        </w:rPr>
                        <w:t xml:space="preserve">VISUAL </w:t>
                      </w:r>
                      <w:r>
                        <w:rPr>
                          <w:color w:val="939598"/>
                          <w:spacing w:val="3"/>
                          <w:sz w:val="14"/>
                        </w:rPr>
                        <w:t xml:space="preserve">FOR THIS </w:t>
                      </w:r>
                      <w:proofErr w:type="gramStart"/>
                      <w:r>
                        <w:rPr>
                          <w:color w:val="939598"/>
                          <w:sz w:val="14"/>
                        </w:rPr>
                        <w:t>PAGE</w:t>
                      </w:r>
                      <w:proofErr w:type="gramEnd"/>
                      <w:r>
                        <w:rPr>
                          <w:color w:val="939598"/>
                          <w:sz w:val="14"/>
                        </w:rPr>
                        <w:t xml:space="preserve"> </w:t>
                      </w:r>
                      <w:r>
                        <w:rPr>
                          <w:color w:val="939598"/>
                          <w:spacing w:val="2"/>
                          <w:sz w:val="14"/>
                        </w:rPr>
                        <w:t xml:space="preserve">GO </w:t>
                      </w:r>
                      <w:r>
                        <w:rPr>
                          <w:color w:val="939598"/>
                          <w:sz w:val="14"/>
                        </w:rPr>
                        <w:t>TO</w:t>
                      </w:r>
                    </w:p>
                    <w:p w:rsidR="00370EBC" w:rsidRDefault="00370EBC" w:rsidP="00370EBC">
                      <w:pPr>
                        <w:spacing w:line="160" w:lineRule="exact"/>
                        <w:jc w:val="center"/>
                        <w:rPr>
                          <w:rStyle w:val="Hyperlink"/>
                          <w:sz w:val="14"/>
                        </w:rPr>
                      </w:pPr>
                      <w:hyperlink r:id="rId442" w:history="1">
                        <w:r w:rsidRPr="00D72CAB">
                          <w:rPr>
                            <w:rStyle w:val="Hyperlink"/>
                            <w:sz w:val="14"/>
                          </w:rPr>
                          <w:t xml:space="preserve">www.geelongaustralia.com.au/futuregrowth/default.aspx </w:t>
                        </w:r>
                      </w:hyperlink>
                    </w:p>
                    <w:p w:rsidR="00370EBC" w:rsidRDefault="00370EBC" w:rsidP="00370EBC">
                      <w:pPr>
                        <w:spacing w:line="160" w:lineRule="exact"/>
                        <w:jc w:val="center"/>
                        <w:rPr>
                          <w:color w:val="939598"/>
                          <w:sz w:val="14"/>
                        </w:rPr>
                      </w:pPr>
                      <w:r>
                        <w:rPr>
                          <w:color w:val="939598"/>
                          <w:sz w:val="14"/>
                        </w:rPr>
                        <w:t>TO ACCESS PDF.</w:t>
                      </w:r>
                    </w:p>
                    <w:p w:rsidR="00144AB9" w:rsidRDefault="00144AB9" w:rsidP="00144AB9">
                      <w:pPr>
                        <w:rPr>
                          <w:color w:val="939598"/>
                          <w:sz w:val="14"/>
                        </w:rPr>
                      </w:pPr>
                      <w:r>
                        <w:rPr>
                          <w:color w:val="939598"/>
                          <w:sz w:val="14"/>
                        </w:rPr>
                        <w:br w:type="page"/>
                      </w:r>
                    </w:p>
                    <w:p w:rsidR="00144AB9" w:rsidRDefault="00144AB9" w:rsidP="00144AB9"/>
                  </w:txbxContent>
                </v:textbox>
              </v:shape>
            </w:pict>
          </mc:Fallback>
        </mc:AlternateContent>
      </w:r>
    </w:p>
    <w:p w:rsidR="003D10A3" w:rsidRDefault="003D10A3">
      <w:pPr>
        <w:spacing w:line="160" w:lineRule="exact"/>
        <w:jc w:val="center"/>
        <w:rPr>
          <w:sz w:val="14"/>
        </w:rPr>
        <w:sectPr w:rsidR="003D10A3">
          <w:type w:val="continuous"/>
          <w:pgSz w:w="11910" w:h="16840"/>
          <w:pgMar w:top="1320" w:right="0" w:bottom="280" w:left="420" w:header="720" w:footer="720" w:gutter="0"/>
          <w:cols w:num="2" w:space="720" w:equalWidth="0">
            <w:col w:w="5334" w:space="1381"/>
            <w:col w:w="4775"/>
          </w:cols>
        </w:sectPr>
      </w:pPr>
    </w:p>
    <w:p w:rsidR="003D10A3" w:rsidRDefault="003D10A3">
      <w:pPr>
        <w:pStyle w:val="BodyText"/>
        <w:spacing w:before="6"/>
        <w:rPr>
          <w:sz w:val="10"/>
        </w:rPr>
      </w:pPr>
    </w:p>
    <w:p w:rsidR="002229F2" w:rsidRDefault="002229F2">
      <w:pPr>
        <w:ind w:left="563"/>
        <w:rPr>
          <w:rFonts w:ascii="Calibri"/>
          <w:color w:val="FFFFFF"/>
          <w:sz w:val="32"/>
        </w:rPr>
      </w:pPr>
    </w:p>
    <w:p w:rsidR="002229F2" w:rsidRDefault="002229F2">
      <w:pPr>
        <w:rPr>
          <w:rFonts w:ascii="Calibri"/>
          <w:color w:val="FFFFFF"/>
          <w:sz w:val="32"/>
        </w:rPr>
      </w:pPr>
      <w:r>
        <w:rPr>
          <w:rFonts w:ascii="Calibri"/>
          <w:color w:val="FFFFFF"/>
          <w:sz w:val="32"/>
        </w:rPr>
        <w:br w:type="page"/>
      </w:r>
    </w:p>
    <w:p w:rsidR="003D10A3" w:rsidRDefault="002229F2">
      <w:pPr>
        <w:rPr>
          <w:sz w:val="8"/>
        </w:rPr>
        <w:sectPr w:rsidR="003D10A3">
          <w:headerReference w:type="even" r:id="rId443"/>
          <w:footerReference w:type="even" r:id="rId444"/>
          <w:type w:val="continuous"/>
          <w:pgSz w:w="11910" w:h="16840"/>
          <w:pgMar w:top="1320" w:right="0" w:bottom="280" w:left="420" w:header="720" w:footer="720" w:gutter="0"/>
          <w:cols w:num="3" w:space="720" w:equalWidth="0">
            <w:col w:w="3633" w:space="40"/>
            <w:col w:w="2461" w:space="2325"/>
            <w:col w:w="3031"/>
          </w:cols>
        </w:sectPr>
      </w:pPr>
      <w:r>
        <w:rPr>
          <w:noProof/>
          <w:sz w:val="8"/>
        </w:rPr>
        <w:lastRenderedPageBreak/>
        <w:drawing>
          <wp:anchor distT="0" distB="0" distL="114300" distR="114300" simplePos="0" relativeHeight="488158720" behindDoc="0" locked="0" layoutInCell="1" allowOverlap="1">
            <wp:simplePos x="0" y="0"/>
            <wp:positionH relativeFrom="column">
              <wp:posOffset>-266700</wp:posOffset>
            </wp:positionH>
            <wp:positionV relativeFrom="paragraph">
              <wp:posOffset>-838201</wp:posOffset>
            </wp:positionV>
            <wp:extent cx="7566991" cy="10694025"/>
            <wp:effectExtent l="0" t="0" r="2540" b="0"/>
            <wp:wrapNone/>
            <wp:docPr id="1002" name="Picture 1002"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 name="Picture 1002" descr="A picture containing map&#10;&#10;Description automatically generated"/>
                    <pic:cNvPicPr/>
                  </pic:nvPicPr>
                  <pic:blipFill>
                    <a:blip r:embed="rId445" cstate="screen">
                      <a:extLst>
                        <a:ext uri="{28A0092B-C50C-407E-A947-70E740481C1C}">
                          <a14:useLocalDpi xmlns:a14="http://schemas.microsoft.com/office/drawing/2010/main"/>
                        </a:ext>
                      </a:extLst>
                    </a:blip>
                    <a:stretch>
                      <a:fillRect/>
                    </a:stretch>
                  </pic:blipFill>
                  <pic:spPr>
                    <a:xfrm>
                      <a:off x="0" y="0"/>
                      <a:ext cx="7581145" cy="10714028"/>
                    </a:xfrm>
                    <a:prstGeom prst="rect">
                      <a:avLst/>
                    </a:prstGeom>
                  </pic:spPr>
                </pic:pic>
              </a:graphicData>
            </a:graphic>
            <wp14:sizeRelH relativeFrom="page">
              <wp14:pctWidth>0</wp14:pctWidth>
            </wp14:sizeRelH>
            <wp14:sizeRelV relativeFrom="page">
              <wp14:pctHeight>0</wp14:pctHeight>
            </wp14:sizeRelV>
          </wp:anchor>
        </w:drawing>
      </w:r>
    </w:p>
    <w:p w:rsidR="003D10A3" w:rsidRDefault="003D10A3">
      <w:pPr>
        <w:rPr>
          <w:sz w:val="8"/>
        </w:rPr>
        <w:sectPr w:rsidR="003D10A3">
          <w:type w:val="continuous"/>
          <w:pgSz w:w="11910" w:h="16840"/>
          <w:pgMar w:top="1320" w:right="0" w:bottom="280" w:left="420" w:header="720" w:footer="720" w:gutter="0"/>
          <w:cols w:space="720"/>
        </w:sectPr>
      </w:pPr>
    </w:p>
    <w:p w:rsidR="003D10A3" w:rsidRDefault="007B0B5A">
      <w:pPr>
        <w:pStyle w:val="Heading5"/>
        <w:spacing w:line="481" w:lineRule="exact"/>
      </w:pPr>
      <w:r>
        <w:rPr>
          <w:color w:val="003263"/>
        </w:rPr>
        <w:lastRenderedPageBreak/>
        <w:t>ECONOMY</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4"/>
        <w:rPr>
          <w:rFonts w:ascii="Calibri"/>
          <w:b/>
          <w:sz w:val="24"/>
        </w:rPr>
      </w:pPr>
    </w:p>
    <w:p w:rsidR="003D10A3" w:rsidRDefault="007B0B5A">
      <w:pPr>
        <w:pStyle w:val="Heading7"/>
        <w:spacing w:line="408" w:lineRule="exact"/>
        <w:ind w:left="367"/>
      </w:pPr>
      <w:r>
        <w:rPr>
          <w:color w:val="003263"/>
        </w:rPr>
        <w:t>EMPLOYMENT</w:t>
      </w:r>
    </w:p>
    <w:p w:rsidR="003D10A3" w:rsidRDefault="007B0B5A">
      <w:pPr>
        <w:spacing w:line="255" w:lineRule="exact"/>
        <w:ind w:left="360"/>
        <w:rPr>
          <w:rFonts w:ascii="Calibri"/>
          <w:b/>
          <w:sz w:val="19"/>
        </w:rPr>
      </w:pPr>
      <w:r>
        <w:rPr>
          <w:rFonts w:ascii="Calibri"/>
          <w:b/>
          <w:color w:val="FFCF62"/>
          <w:sz w:val="19"/>
        </w:rPr>
        <w:t>NORTHERN GEELONG GROWTH AREA</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9"/>
        <w:rPr>
          <w:rFonts w:ascii="Calibri"/>
          <w:b/>
          <w:sz w:val="17"/>
        </w:rPr>
      </w:pPr>
    </w:p>
    <w:p w:rsidR="003D10A3" w:rsidRDefault="003D10A3">
      <w:pPr>
        <w:rPr>
          <w:rFonts w:ascii="Calibri"/>
          <w:sz w:val="17"/>
        </w:rPr>
        <w:sectPr w:rsidR="003D10A3">
          <w:headerReference w:type="default" r:id="rId446"/>
          <w:footerReference w:type="default" r:id="rId447"/>
          <w:pgSz w:w="11910" w:h="16840"/>
          <w:pgMar w:top="940" w:right="0" w:bottom="600" w:left="420" w:header="0" w:footer="400" w:gutter="0"/>
          <w:pgNumType w:start="173"/>
          <w:cols w:space="720"/>
        </w:sectPr>
      </w:pPr>
    </w:p>
    <w:p w:rsidR="003D10A3" w:rsidRDefault="007B0B5A">
      <w:pPr>
        <w:spacing w:before="15"/>
        <w:ind w:left="364"/>
        <w:rPr>
          <w:rFonts w:ascii="Calibri"/>
          <w:b/>
          <w:sz w:val="20"/>
        </w:rPr>
      </w:pPr>
      <w:r>
        <w:rPr>
          <w:rFonts w:ascii="Calibri"/>
          <w:b/>
          <w:color w:val="003263"/>
          <w:sz w:val="20"/>
        </w:rPr>
        <w:t>CONTEXT</w:t>
      </w:r>
    </w:p>
    <w:p w:rsidR="003D10A3" w:rsidRDefault="003D10A3">
      <w:pPr>
        <w:pStyle w:val="BodyText"/>
        <w:spacing w:before="1"/>
        <w:rPr>
          <w:rFonts w:ascii="Calibri"/>
          <w:b/>
          <w:sz w:val="13"/>
        </w:rPr>
      </w:pPr>
    </w:p>
    <w:p w:rsidR="003D10A3" w:rsidRPr="0013675D" w:rsidRDefault="007B0B5A">
      <w:pPr>
        <w:pStyle w:val="BodyText"/>
        <w:spacing w:line="273" w:lineRule="auto"/>
        <w:ind w:left="360"/>
        <w:rPr>
          <w:color w:val="FFC000"/>
        </w:rPr>
      </w:pPr>
      <w:r w:rsidRPr="0013675D">
        <w:rPr>
          <w:color w:val="FFC000"/>
        </w:rPr>
        <w:t xml:space="preserve">Providing local jobs in new </w:t>
      </w:r>
      <w:proofErr w:type="spellStart"/>
      <w:r w:rsidRPr="0013675D">
        <w:rPr>
          <w:color w:val="FFC000"/>
        </w:rPr>
        <w:t>neighbourhoods</w:t>
      </w:r>
      <w:proofErr w:type="spellEnd"/>
      <w:r w:rsidRPr="0013675D">
        <w:rPr>
          <w:color w:val="FFC000"/>
        </w:rPr>
        <w:t xml:space="preserve"> is essential to establishing self-sufficient and sustainable communities; however, it is important that Geelong’s growth benefits the broader city and continues to advance central Geelong.</w:t>
      </w:r>
    </w:p>
    <w:p w:rsidR="003D10A3" w:rsidRPr="0013675D" w:rsidRDefault="007B0B5A">
      <w:pPr>
        <w:pStyle w:val="BodyText"/>
        <w:spacing w:before="117" w:line="273" w:lineRule="auto"/>
        <w:ind w:left="360" w:right="151"/>
        <w:rPr>
          <w:color w:val="FFC000"/>
        </w:rPr>
      </w:pPr>
      <w:r w:rsidRPr="0013675D">
        <w:rPr>
          <w:color w:val="FFC000"/>
        </w:rPr>
        <w:t>The Northern Geelong Growth Area is anticipated to create up to 14,000 local jobs with a broader workforce of approximately 20,000 residents.</w:t>
      </w:r>
    </w:p>
    <w:p w:rsidR="003D10A3" w:rsidRPr="0013675D" w:rsidRDefault="007B0B5A">
      <w:pPr>
        <w:pStyle w:val="BodyText"/>
        <w:spacing w:before="116" w:line="273" w:lineRule="auto"/>
        <w:ind w:left="360"/>
        <w:rPr>
          <w:color w:val="FFC000"/>
        </w:rPr>
      </w:pPr>
      <w:r w:rsidRPr="0013675D">
        <w:rPr>
          <w:color w:val="FFC000"/>
        </w:rPr>
        <w:t xml:space="preserve">Many of these jobs will be provided in health and education, retail and related services, business and office- based sectors and will largely be catered for in activity </w:t>
      </w:r>
      <w:proofErr w:type="spellStart"/>
      <w:r w:rsidRPr="0013675D">
        <w:rPr>
          <w:color w:val="FFC000"/>
        </w:rPr>
        <w:t>centres</w:t>
      </w:r>
      <w:proofErr w:type="spellEnd"/>
      <w:r w:rsidRPr="0013675D">
        <w:rPr>
          <w:color w:val="FFC000"/>
        </w:rPr>
        <w:t xml:space="preserve"> and community hubs along the Clever and Creative </w:t>
      </w:r>
      <w:r w:rsidRPr="0013675D">
        <w:rPr>
          <w:color w:val="FFC000"/>
          <w:spacing w:val="-2"/>
        </w:rPr>
        <w:t>Corridor.</w:t>
      </w:r>
    </w:p>
    <w:p w:rsidR="003D10A3" w:rsidRPr="0013675D" w:rsidRDefault="007B0B5A">
      <w:pPr>
        <w:pStyle w:val="BodyText"/>
        <w:spacing w:before="118" w:line="273" w:lineRule="auto"/>
        <w:ind w:left="360" w:right="151"/>
        <w:rPr>
          <w:color w:val="FFC000"/>
        </w:rPr>
      </w:pPr>
      <w:r w:rsidRPr="0013675D">
        <w:rPr>
          <w:color w:val="FFC000"/>
        </w:rPr>
        <w:t xml:space="preserve">Light industrial land uses – service industries, freight and logistics and light manufacturing – are less compatible with residential </w:t>
      </w:r>
      <w:proofErr w:type="spellStart"/>
      <w:r w:rsidRPr="0013675D">
        <w:rPr>
          <w:color w:val="FFC000"/>
        </w:rPr>
        <w:t>neighbourhoods</w:t>
      </w:r>
      <w:proofErr w:type="spellEnd"/>
      <w:r w:rsidRPr="0013675D">
        <w:rPr>
          <w:color w:val="FFC000"/>
        </w:rPr>
        <w:t xml:space="preserve"> and will be located within a precinct where industries can support each other and growth without impediment.</w:t>
      </w:r>
    </w:p>
    <w:p w:rsidR="003D10A3" w:rsidRPr="0013675D" w:rsidRDefault="007B0B5A">
      <w:pPr>
        <w:pStyle w:val="BodyText"/>
        <w:spacing w:before="118" w:line="273" w:lineRule="auto"/>
        <w:ind w:left="360" w:right="299"/>
        <w:rPr>
          <w:color w:val="FFC000"/>
        </w:rPr>
      </w:pPr>
      <w:r w:rsidRPr="0013675D">
        <w:rPr>
          <w:color w:val="FFC000"/>
        </w:rPr>
        <w:t>The location of the employment precinct in the Northern Geelong Growth Area is illustrated on Plan 29 and provides:</w:t>
      </w:r>
    </w:p>
    <w:p w:rsidR="003D10A3" w:rsidRPr="0013675D" w:rsidRDefault="007B0B5A">
      <w:pPr>
        <w:pStyle w:val="ListParagraph"/>
        <w:numPr>
          <w:ilvl w:val="0"/>
          <w:numId w:val="51"/>
        </w:numPr>
        <w:tabs>
          <w:tab w:val="left" w:pos="531"/>
        </w:tabs>
        <w:spacing w:before="29" w:line="252" w:lineRule="auto"/>
        <w:ind w:right="211"/>
        <w:rPr>
          <w:color w:val="FFC000"/>
          <w:sz w:val="19"/>
        </w:rPr>
      </w:pPr>
      <w:r w:rsidRPr="0013675D">
        <w:rPr>
          <w:color w:val="FFC000"/>
          <w:sz w:val="19"/>
        </w:rPr>
        <w:t>177 hectares of developable land bordered on all</w:t>
      </w:r>
      <w:r w:rsidRPr="0013675D">
        <w:rPr>
          <w:color w:val="FFC000"/>
          <w:spacing w:val="-38"/>
          <w:sz w:val="19"/>
        </w:rPr>
        <w:t xml:space="preserve"> </w:t>
      </w:r>
      <w:r w:rsidRPr="0013675D">
        <w:rPr>
          <w:color w:val="FFC000"/>
          <w:sz w:val="19"/>
        </w:rPr>
        <w:t>sides by arterial roads and connector</w:t>
      </w:r>
      <w:r w:rsidRPr="0013675D">
        <w:rPr>
          <w:color w:val="FFC000"/>
          <w:spacing w:val="-5"/>
          <w:sz w:val="19"/>
        </w:rPr>
        <w:t xml:space="preserve"> </w:t>
      </w:r>
      <w:r w:rsidRPr="0013675D">
        <w:rPr>
          <w:color w:val="FFC000"/>
          <w:sz w:val="19"/>
        </w:rPr>
        <w:t>streets</w:t>
      </w:r>
    </w:p>
    <w:p w:rsidR="003D10A3" w:rsidRPr="0013675D" w:rsidRDefault="007B0B5A">
      <w:pPr>
        <w:pStyle w:val="ListParagraph"/>
        <w:numPr>
          <w:ilvl w:val="0"/>
          <w:numId w:val="51"/>
        </w:numPr>
        <w:tabs>
          <w:tab w:val="left" w:pos="531"/>
        </w:tabs>
        <w:spacing w:before="46" w:line="264" w:lineRule="auto"/>
        <w:ind w:right="72"/>
        <w:rPr>
          <w:color w:val="FFC000"/>
          <w:sz w:val="19"/>
        </w:rPr>
      </w:pPr>
      <w:r w:rsidRPr="0013675D">
        <w:rPr>
          <w:color w:val="FFC000"/>
          <w:sz w:val="19"/>
        </w:rPr>
        <w:t xml:space="preserve">Flat terrain that avoids heavy vehicle movements up and down the monocline escarpment and within residential </w:t>
      </w:r>
      <w:proofErr w:type="spellStart"/>
      <w:r w:rsidRPr="0013675D">
        <w:rPr>
          <w:color w:val="FFC000"/>
          <w:sz w:val="19"/>
        </w:rPr>
        <w:t>neighbourhoods</w:t>
      </w:r>
      <w:proofErr w:type="spellEnd"/>
    </w:p>
    <w:p w:rsidR="003D10A3" w:rsidRPr="0013675D" w:rsidRDefault="007B0B5A">
      <w:pPr>
        <w:pStyle w:val="ListParagraph"/>
        <w:numPr>
          <w:ilvl w:val="0"/>
          <w:numId w:val="51"/>
        </w:numPr>
        <w:tabs>
          <w:tab w:val="left" w:pos="531"/>
        </w:tabs>
        <w:spacing w:before="31" w:line="252" w:lineRule="auto"/>
        <w:rPr>
          <w:color w:val="FFC000"/>
          <w:sz w:val="19"/>
        </w:rPr>
      </w:pPr>
      <w:r w:rsidRPr="0013675D">
        <w:rPr>
          <w:color w:val="FFC000"/>
          <w:sz w:val="19"/>
        </w:rPr>
        <w:t>Outstanding access to the integrated transport network</w:t>
      </w:r>
      <w:r w:rsidRPr="0013675D">
        <w:rPr>
          <w:color w:val="FFC000"/>
          <w:spacing w:val="-24"/>
          <w:sz w:val="19"/>
        </w:rPr>
        <w:t xml:space="preserve"> </w:t>
      </w:r>
      <w:r w:rsidRPr="0013675D">
        <w:rPr>
          <w:color w:val="FFC000"/>
          <w:sz w:val="19"/>
        </w:rPr>
        <w:t>at the Geelong Ring Road and Bacchus Marsh</w:t>
      </w:r>
      <w:r w:rsidRPr="0013675D">
        <w:rPr>
          <w:color w:val="FFC000"/>
          <w:spacing w:val="-9"/>
          <w:sz w:val="19"/>
        </w:rPr>
        <w:t xml:space="preserve"> </w:t>
      </w:r>
      <w:r w:rsidRPr="0013675D">
        <w:rPr>
          <w:color w:val="FFC000"/>
          <w:sz w:val="19"/>
        </w:rPr>
        <w:t>Road.</w:t>
      </w:r>
    </w:p>
    <w:p w:rsidR="003D10A3" w:rsidRPr="0013675D" w:rsidRDefault="007B0B5A">
      <w:pPr>
        <w:pStyle w:val="BodyText"/>
        <w:spacing w:before="77" w:line="273" w:lineRule="auto"/>
        <w:ind w:left="360" w:right="-7"/>
        <w:rPr>
          <w:color w:val="FFC000"/>
        </w:rPr>
      </w:pPr>
      <w:r w:rsidRPr="0013675D">
        <w:rPr>
          <w:color w:val="FFC000"/>
        </w:rPr>
        <w:t>High level analysis indicates that a total employment land required to support the local residents of the Northern Geelong Growth Area is up to 110 hectares. The proposed increased size of the employment precinct, and its potential to expand further north along Bacchus Marsh Road, is based on its strategic location adjoining the Geelong Ring Road Employment Precinct and direct proximity to the Port of Geelong and Avalon Airport. The employment precinct can grow by an additional 124 hectares, if required, to support Geelong’s long-term economic growth.</w:t>
      </w:r>
    </w:p>
    <w:p w:rsidR="003D10A3" w:rsidRDefault="007B0B5A">
      <w:pPr>
        <w:spacing w:before="19"/>
        <w:ind w:left="321"/>
        <w:rPr>
          <w:rFonts w:ascii="Calibri"/>
          <w:b/>
          <w:sz w:val="19"/>
        </w:rPr>
      </w:pPr>
      <w:r>
        <w:br w:type="column"/>
      </w:r>
      <w:r>
        <w:rPr>
          <w:rFonts w:ascii="Calibri"/>
          <w:b/>
          <w:color w:val="003263"/>
          <w:sz w:val="19"/>
          <w:u w:val="single" w:color="003263"/>
        </w:rPr>
        <w:t>ACTION N3.2.1</w:t>
      </w:r>
    </w:p>
    <w:p w:rsidR="003D10A3" w:rsidRDefault="007B0B5A">
      <w:pPr>
        <w:spacing w:before="135" w:line="273" w:lineRule="auto"/>
        <w:ind w:left="321" w:right="649"/>
        <w:rPr>
          <w:b/>
          <w:sz w:val="19"/>
        </w:rPr>
      </w:pPr>
      <w:r>
        <w:rPr>
          <w:b/>
          <w:color w:val="005295"/>
          <w:sz w:val="19"/>
        </w:rPr>
        <w:t xml:space="preserve">Employment precincts will provide for a wide range of industrial and commercial uses to support the creation of new </w:t>
      </w:r>
      <w:proofErr w:type="spellStart"/>
      <w:r>
        <w:rPr>
          <w:b/>
          <w:color w:val="005295"/>
          <w:sz w:val="19"/>
        </w:rPr>
        <w:t>neighbourhoods</w:t>
      </w:r>
      <w:proofErr w:type="spellEnd"/>
      <w:r>
        <w:rPr>
          <w:b/>
          <w:color w:val="005295"/>
          <w:sz w:val="19"/>
        </w:rPr>
        <w:t xml:space="preserve"> and local job creation.</w:t>
      </w:r>
    </w:p>
    <w:p w:rsidR="003D10A3" w:rsidRDefault="007B0B5A">
      <w:pPr>
        <w:pStyle w:val="BodyText"/>
        <w:spacing w:before="116" w:line="273" w:lineRule="auto"/>
        <w:ind w:left="321" w:right="1076"/>
      </w:pPr>
      <w:r>
        <w:rPr>
          <w:color w:val="231F20"/>
        </w:rPr>
        <w:t>Employment precincts will be encouraged to deliver light industrial and commercial uses that include</w:t>
      </w:r>
      <w:r>
        <w:rPr>
          <w:color w:val="231F20"/>
          <w:spacing w:val="-27"/>
        </w:rPr>
        <w:t xml:space="preserve"> </w:t>
      </w:r>
      <w:r>
        <w:rPr>
          <w:color w:val="231F20"/>
        </w:rPr>
        <w:t>service</w:t>
      </w:r>
    </w:p>
    <w:p w:rsidR="003D10A3" w:rsidRDefault="007B0B5A">
      <w:pPr>
        <w:pStyle w:val="BodyText"/>
        <w:spacing w:before="2" w:line="273" w:lineRule="auto"/>
        <w:ind w:left="321" w:right="882"/>
      </w:pPr>
      <w:r>
        <w:rPr>
          <w:color w:val="231F20"/>
        </w:rPr>
        <w:t>industries, light manufacturing, freight and logistics, urban services, business parks and offices, innovation and start- ups, indoor active recreation, service stations and places of worship.</w:t>
      </w:r>
    </w:p>
    <w:p w:rsidR="003D10A3" w:rsidRDefault="003D10A3">
      <w:pPr>
        <w:pStyle w:val="BodyText"/>
        <w:rPr>
          <w:sz w:val="26"/>
        </w:rPr>
      </w:pPr>
    </w:p>
    <w:p w:rsidR="003D10A3" w:rsidRDefault="007B0B5A">
      <w:pPr>
        <w:ind w:left="321"/>
        <w:rPr>
          <w:rFonts w:ascii="Calibri"/>
          <w:b/>
          <w:sz w:val="19"/>
        </w:rPr>
      </w:pPr>
      <w:r>
        <w:rPr>
          <w:rFonts w:ascii="Calibri"/>
          <w:b/>
          <w:color w:val="003263"/>
          <w:sz w:val="19"/>
          <w:u w:val="single" w:color="003263"/>
        </w:rPr>
        <w:t>ACTION N3.2.2</w:t>
      </w:r>
    </w:p>
    <w:p w:rsidR="003D10A3" w:rsidRDefault="007B0B5A">
      <w:pPr>
        <w:spacing w:before="134" w:line="273" w:lineRule="auto"/>
        <w:ind w:left="321" w:right="842"/>
        <w:rPr>
          <w:b/>
          <w:sz w:val="19"/>
        </w:rPr>
      </w:pPr>
      <w:r>
        <w:rPr>
          <w:b/>
          <w:color w:val="005295"/>
          <w:sz w:val="19"/>
        </w:rPr>
        <w:t>The employment precinct will be supported by providing efficient integrated transport connections to the freeway and regional highway network.</w:t>
      </w:r>
    </w:p>
    <w:p w:rsidR="003D10A3" w:rsidRDefault="007B0B5A">
      <w:pPr>
        <w:pStyle w:val="BodyText"/>
        <w:spacing w:before="116" w:line="273" w:lineRule="auto"/>
        <w:ind w:left="321" w:right="816"/>
      </w:pPr>
      <w:r>
        <w:rPr>
          <w:color w:val="231F20"/>
        </w:rPr>
        <w:t xml:space="preserve">The employment precinct is located adjacent to Bacchus Marsh Road and will have convenient access to the Geelong Ring Road, providing links to the Princes Freeway, Avalon Airport, Port of Geelong and metropolitan Melbourne. Upgrades to intersections between </w:t>
      </w:r>
      <w:proofErr w:type="spellStart"/>
      <w:r>
        <w:rPr>
          <w:color w:val="231F20"/>
        </w:rPr>
        <w:t>Heales</w:t>
      </w:r>
      <w:proofErr w:type="spellEnd"/>
      <w:r>
        <w:rPr>
          <w:color w:val="231F20"/>
        </w:rPr>
        <w:t xml:space="preserve"> Road and the Geelong Ring Road will</w:t>
      </w:r>
    </w:p>
    <w:p w:rsidR="003D10A3" w:rsidRDefault="007B0B5A">
      <w:pPr>
        <w:pStyle w:val="BodyText"/>
        <w:spacing w:before="6" w:line="273" w:lineRule="auto"/>
        <w:ind w:left="321" w:right="881"/>
      </w:pPr>
      <w:r>
        <w:rPr>
          <w:color w:val="231F20"/>
        </w:rPr>
        <w:t>be designed to allow appropriate access for heavy vehicle moments.</w:t>
      </w:r>
    </w:p>
    <w:p w:rsidR="003D10A3" w:rsidRDefault="003D10A3">
      <w:pPr>
        <w:spacing w:line="273" w:lineRule="auto"/>
        <w:sectPr w:rsidR="003D10A3">
          <w:type w:val="continuous"/>
          <w:pgSz w:w="11910" w:h="16840"/>
          <w:pgMar w:top="1320" w:right="0" w:bottom="280" w:left="420" w:header="720" w:footer="720" w:gutter="0"/>
          <w:cols w:num="2" w:space="720" w:equalWidth="0">
            <w:col w:w="5358" w:space="40"/>
            <w:col w:w="6092"/>
          </w:cols>
        </w:sectPr>
      </w:pPr>
    </w:p>
    <w:p w:rsidR="003D10A3" w:rsidRDefault="007B0B5A">
      <w:pPr>
        <w:pStyle w:val="Heading5"/>
        <w:spacing w:line="491" w:lineRule="exact"/>
      </w:pPr>
      <w:r>
        <w:rPr>
          <w:color w:val="003263"/>
        </w:rPr>
        <w:lastRenderedPageBreak/>
        <w:t>ECONOMY</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rPr>
          <w:rFonts w:ascii="Calibri"/>
          <w:sz w:val="20"/>
        </w:rPr>
        <w:sectPr w:rsidR="003D10A3">
          <w:headerReference w:type="even" r:id="rId448"/>
          <w:footerReference w:type="even" r:id="rId449"/>
          <w:pgSz w:w="11910" w:h="16840"/>
          <w:pgMar w:top="920" w:right="0" w:bottom="280" w:left="420" w:header="0" w:footer="0" w:gutter="0"/>
          <w:cols w:space="720"/>
        </w:sectPr>
      </w:pPr>
    </w:p>
    <w:p w:rsidR="003D10A3" w:rsidRDefault="003D10A3">
      <w:pPr>
        <w:pStyle w:val="BodyText"/>
        <w:spacing w:before="4"/>
        <w:rPr>
          <w:rFonts w:ascii="Calibri"/>
          <w:b/>
          <w:sz w:val="12"/>
        </w:rPr>
      </w:pPr>
    </w:p>
    <w:p w:rsidR="003D10A3" w:rsidRDefault="007B0B5A">
      <w:pPr>
        <w:ind w:left="377"/>
        <w:rPr>
          <w:rFonts w:ascii="Calibri"/>
          <w:b/>
          <w:sz w:val="19"/>
        </w:rPr>
      </w:pPr>
      <w:r>
        <w:rPr>
          <w:rFonts w:ascii="Calibri"/>
          <w:b/>
          <w:color w:val="003263"/>
          <w:sz w:val="19"/>
          <w:u w:val="single" w:color="003263"/>
        </w:rPr>
        <w:t>ACTION N3.2.3</w:t>
      </w:r>
    </w:p>
    <w:p w:rsidR="003D10A3" w:rsidRDefault="007B0B5A">
      <w:pPr>
        <w:spacing w:before="134" w:line="273" w:lineRule="auto"/>
        <w:ind w:left="377" w:right="528"/>
        <w:rPr>
          <w:b/>
          <w:sz w:val="19"/>
        </w:rPr>
      </w:pPr>
      <w:r>
        <w:rPr>
          <w:b/>
          <w:color w:val="005295"/>
          <w:sz w:val="19"/>
        </w:rPr>
        <w:t xml:space="preserve">Urban design of the employment precinct will be outlined as part of the relevant precinct structure plan to </w:t>
      </w:r>
      <w:proofErr w:type="spellStart"/>
      <w:r>
        <w:rPr>
          <w:b/>
          <w:color w:val="005295"/>
          <w:sz w:val="19"/>
        </w:rPr>
        <w:t>minimise</w:t>
      </w:r>
      <w:proofErr w:type="spellEnd"/>
      <w:r>
        <w:rPr>
          <w:b/>
          <w:color w:val="005295"/>
          <w:sz w:val="19"/>
        </w:rPr>
        <w:t xml:space="preserve"> impacts to surrounding </w:t>
      </w:r>
      <w:proofErr w:type="spellStart"/>
      <w:r>
        <w:rPr>
          <w:b/>
          <w:color w:val="005295"/>
          <w:sz w:val="19"/>
        </w:rPr>
        <w:t>neighbourhood</w:t>
      </w:r>
      <w:proofErr w:type="spellEnd"/>
      <w:r>
        <w:rPr>
          <w:b/>
          <w:color w:val="005295"/>
          <w:sz w:val="19"/>
        </w:rPr>
        <w:t xml:space="preserve"> amenity.</w:t>
      </w:r>
    </w:p>
    <w:p w:rsidR="003D10A3" w:rsidRDefault="007B0B5A">
      <w:pPr>
        <w:pStyle w:val="BodyText"/>
        <w:spacing w:before="117" w:line="273" w:lineRule="auto"/>
        <w:ind w:left="377" w:right="28"/>
      </w:pPr>
      <w:r>
        <w:rPr>
          <w:color w:val="231F20"/>
        </w:rPr>
        <w:t>Design guidelines, and the potential for an urban design framework, will be outlined in the relevant precinct structure plan to define the required road network and active and public transport access, landscaping of</w:t>
      </w:r>
      <w:r>
        <w:rPr>
          <w:color w:val="231F20"/>
          <w:spacing w:val="-39"/>
        </w:rPr>
        <w:t xml:space="preserve"> </w:t>
      </w:r>
      <w:r>
        <w:rPr>
          <w:color w:val="231F20"/>
        </w:rPr>
        <w:t>gateway and interface treatments, siting requirements, staging and indicative development timing to limit conflicts between new development and existing rural living</w:t>
      </w:r>
      <w:r>
        <w:rPr>
          <w:color w:val="231F20"/>
          <w:spacing w:val="-19"/>
        </w:rPr>
        <w:t xml:space="preserve"> </w:t>
      </w:r>
      <w:r>
        <w:rPr>
          <w:color w:val="231F20"/>
        </w:rPr>
        <w:t>properties.</w:t>
      </w:r>
    </w:p>
    <w:p w:rsidR="003D10A3" w:rsidRDefault="007B0B5A">
      <w:pPr>
        <w:pStyle w:val="BodyText"/>
        <w:spacing w:before="7" w:line="273" w:lineRule="auto"/>
        <w:ind w:left="377"/>
        <w:jc w:val="both"/>
      </w:pPr>
      <w:r>
        <w:rPr>
          <w:color w:val="231F20"/>
          <w:spacing w:val="-3"/>
        </w:rPr>
        <w:t xml:space="preserve">Vehicle </w:t>
      </w:r>
      <w:r>
        <w:rPr>
          <w:color w:val="231F20"/>
        </w:rPr>
        <w:t xml:space="preserve">movements accessing the employment precinct will be primarily provided via Bacchus Marsh Road and </w:t>
      </w:r>
      <w:proofErr w:type="spellStart"/>
      <w:r>
        <w:rPr>
          <w:color w:val="231F20"/>
        </w:rPr>
        <w:t>Heales</w:t>
      </w:r>
      <w:proofErr w:type="spellEnd"/>
      <w:r>
        <w:rPr>
          <w:color w:val="231F20"/>
        </w:rPr>
        <w:t xml:space="preserve"> Road.</w:t>
      </w:r>
    </w:p>
    <w:p w:rsidR="003D10A3" w:rsidRDefault="007B0B5A">
      <w:pPr>
        <w:pStyle w:val="BodyText"/>
        <w:spacing w:before="4"/>
        <w:rPr>
          <w:sz w:val="15"/>
        </w:rPr>
      </w:pPr>
      <w:r>
        <w:br w:type="column"/>
      </w:r>
    </w:p>
    <w:p w:rsidR="003D10A3" w:rsidRDefault="007B0B5A">
      <w:pPr>
        <w:spacing w:before="1"/>
        <w:ind w:left="306"/>
        <w:rPr>
          <w:rFonts w:ascii="Calibri"/>
          <w:b/>
          <w:sz w:val="19"/>
        </w:rPr>
      </w:pPr>
      <w:r>
        <w:rPr>
          <w:rFonts w:ascii="Calibri"/>
          <w:b/>
          <w:color w:val="003263"/>
          <w:sz w:val="19"/>
          <w:u w:val="single" w:color="003263"/>
        </w:rPr>
        <w:t>ACTION N3.2.4</w:t>
      </w:r>
    </w:p>
    <w:p w:rsidR="003D10A3" w:rsidRDefault="007B0B5A">
      <w:pPr>
        <w:spacing w:before="134" w:line="273" w:lineRule="auto"/>
        <w:ind w:left="306" w:right="939"/>
        <w:rPr>
          <w:b/>
          <w:sz w:val="19"/>
        </w:rPr>
      </w:pPr>
      <w:r>
        <w:rPr>
          <w:b/>
          <w:color w:val="005295"/>
          <w:sz w:val="19"/>
        </w:rPr>
        <w:t xml:space="preserve">Existing rural living land to the north of </w:t>
      </w:r>
      <w:proofErr w:type="spellStart"/>
      <w:r>
        <w:rPr>
          <w:b/>
          <w:color w:val="005295"/>
          <w:sz w:val="19"/>
        </w:rPr>
        <w:t>Heales</w:t>
      </w:r>
      <w:proofErr w:type="spellEnd"/>
      <w:r>
        <w:rPr>
          <w:b/>
          <w:color w:val="005295"/>
          <w:sz w:val="19"/>
        </w:rPr>
        <w:t xml:space="preserve"> Road may be appropriate for transition to employment land in the long term, subject to further investigation.</w:t>
      </w:r>
    </w:p>
    <w:p w:rsidR="003D10A3" w:rsidRDefault="007B0B5A">
      <w:pPr>
        <w:pStyle w:val="BodyText"/>
        <w:spacing w:before="116" w:line="273" w:lineRule="auto"/>
        <w:ind w:left="306" w:right="789"/>
      </w:pPr>
      <w:r>
        <w:rPr>
          <w:color w:val="231F20"/>
        </w:rPr>
        <w:t>Further investigation of the potential of this land for future employment will be required as part of the relevant precinct structure plan. The suitability of this land for employment purposes will be subject to the demonstrated demand for employment land.</w:t>
      </w:r>
    </w:p>
    <w:p w:rsidR="003D10A3" w:rsidRDefault="003D10A3">
      <w:pPr>
        <w:spacing w:line="273" w:lineRule="auto"/>
        <w:sectPr w:rsidR="003D10A3">
          <w:type w:val="continuous"/>
          <w:pgSz w:w="11910" w:h="16840"/>
          <w:pgMar w:top="1320" w:right="0" w:bottom="280" w:left="420" w:header="720" w:footer="720" w:gutter="0"/>
          <w:cols w:num="2" w:space="720" w:equalWidth="0">
            <w:col w:w="5360" w:space="40"/>
            <w:col w:w="6090"/>
          </w:cols>
        </w:sect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spacing w:before="8"/>
        <w:rPr>
          <w:sz w:val="23"/>
        </w:rPr>
      </w:pPr>
    </w:p>
    <w:p w:rsidR="003D10A3" w:rsidRDefault="003D10A3">
      <w:pPr>
        <w:rPr>
          <w:rFonts w:ascii="Calibri"/>
          <w:sz w:val="15"/>
        </w:rPr>
        <w:sectPr w:rsidR="003D10A3">
          <w:type w:val="continuous"/>
          <w:pgSz w:w="11910" w:h="16840"/>
          <w:pgMar w:top="1320" w:right="0" w:bottom="280" w:left="420" w:header="720" w:footer="720" w:gutter="0"/>
          <w:cols w:space="720"/>
        </w:sect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6A4779" w:rsidRDefault="006A4779">
      <w:pPr>
        <w:pStyle w:val="BodyText"/>
        <w:rPr>
          <w:rFonts w:ascii="Calibri"/>
          <w:sz w:val="20"/>
        </w:rPr>
      </w:pPr>
    </w:p>
    <w:p w:rsidR="006A4779" w:rsidRDefault="006A4779">
      <w:pPr>
        <w:pStyle w:val="BodyText"/>
        <w:rPr>
          <w:rFonts w:ascii="Calibri"/>
          <w:sz w:val="20"/>
        </w:rPr>
      </w:pPr>
    </w:p>
    <w:p w:rsidR="006A4779" w:rsidRDefault="006A4779">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spacing w:before="4"/>
        <w:rPr>
          <w:rFonts w:ascii="Calibri"/>
          <w:sz w:val="22"/>
        </w:rPr>
      </w:pPr>
    </w:p>
    <w:p w:rsidR="00BB35EB" w:rsidRDefault="00BB35EB" w:rsidP="00BB35EB">
      <w:pPr>
        <w:spacing w:before="96" w:line="268" w:lineRule="auto"/>
        <w:ind w:left="3572" w:right="4045" w:firstLine="232"/>
        <w:jc w:val="center"/>
        <w:rPr>
          <w:sz w:val="14"/>
        </w:rPr>
      </w:pPr>
      <w:r>
        <w:rPr>
          <w:color w:val="939598"/>
          <w:spacing w:val="4"/>
          <w:sz w:val="14"/>
        </w:rPr>
        <w:t xml:space="preserve">IMAGE </w:t>
      </w:r>
      <w:r>
        <w:rPr>
          <w:color w:val="939598"/>
          <w:spacing w:val="2"/>
          <w:sz w:val="14"/>
        </w:rPr>
        <w:t xml:space="preserve">IS </w:t>
      </w:r>
      <w:r>
        <w:rPr>
          <w:color w:val="939598"/>
          <w:spacing w:val="3"/>
          <w:sz w:val="14"/>
        </w:rPr>
        <w:t xml:space="preserve">NOT </w:t>
      </w:r>
      <w:r>
        <w:rPr>
          <w:color w:val="939598"/>
          <w:spacing w:val="2"/>
          <w:sz w:val="14"/>
        </w:rPr>
        <w:t xml:space="preserve">AVAILABLE </w:t>
      </w:r>
      <w:r>
        <w:rPr>
          <w:color w:val="939598"/>
          <w:spacing w:val="4"/>
          <w:sz w:val="14"/>
        </w:rPr>
        <w:t xml:space="preserve">WITHIN </w:t>
      </w:r>
      <w:r>
        <w:rPr>
          <w:color w:val="939598"/>
          <w:spacing w:val="3"/>
          <w:sz w:val="14"/>
        </w:rPr>
        <w:t xml:space="preserve">THIS </w:t>
      </w:r>
      <w:r>
        <w:rPr>
          <w:color w:val="939598"/>
          <w:spacing w:val="5"/>
          <w:sz w:val="14"/>
        </w:rPr>
        <w:t xml:space="preserve">VERION. </w:t>
      </w:r>
      <w:r>
        <w:rPr>
          <w:color w:val="939598"/>
          <w:spacing w:val="5"/>
          <w:sz w:val="14"/>
        </w:rPr>
        <w:br/>
      </w:r>
      <w:r>
        <w:rPr>
          <w:color w:val="939598"/>
          <w:sz w:val="14"/>
        </w:rPr>
        <w:t xml:space="preserve">TO </w:t>
      </w:r>
      <w:r>
        <w:rPr>
          <w:color w:val="939598"/>
          <w:spacing w:val="3"/>
          <w:sz w:val="14"/>
        </w:rPr>
        <w:t xml:space="preserve">VIEW </w:t>
      </w:r>
      <w:r>
        <w:rPr>
          <w:color w:val="939598"/>
          <w:spacing w:val="4"/>
          <w:sz w:val="14"/>
        </w:rPr>
        <w:t xml:space="preserve">SUPPORTING VISUAL </w:t>
      </w:r>
      <w:r>
        <w:rPr>
          <w:color w:val="939598"/>
          <w:spacing w:val="3"/>
          <w:sz w:val="14"/>
        </w:rPr>
        <w:t xml:space="preserve">FOR THIS </w:t>
      </w:r>
      <w:r>
        <w:rPr>
          <w:color w:val="939598"/>
          <w:sz w:val="14"/>
        </w:rPr>
        <w:t xml:space="preserve">PAGE </w:t>
      </w:r>
      <w:r>
        <w:rPr>
          <w:color w:val="939598"/>
          <w:spacing w:val="2"/>
          <w:sz w:val="14"/>
        </w:rPr>
        <w:t>GO</w:t>
      </w:r>
      <w:r>
        <w:rPr>
          <w:color w:val="939598"/>
          <w:spacing w:val="3"/>
          <w:sz w:val="14"/>
        </w:rPr>
        <w:t xml:space="preserve"> </w:t>
      </w:r>
      <w:r>
        <w:rPr>
          <w:color w:val="939598"/>
          <w:sz w:val="14"/>
        </w:rPr>
        <w:t>TO</w:t>
      </w:r>
      <w:r>
        <w:rPr>
          <w:sz w:val="14"/>
        </w:rPr>
        <w:br/>
      </w:r>
      <w:hyperlink r:id="rId450" w:history="1">
        <w:r w:rsidRPr="00D72CAB">
          <w:rPr>
            <w:rStyle w:val="Hyperlink"/>
            <w:sz w:val="14"/>
          </w:rPr>
          <w:t xml:space="preserve">www.geelongaustralia.com.au/futuregrowth/default.aspx </w:t>
        </w:r>
      </w:hyperlink>
      <w:r>
        <w:rPr>
          <w:color w:val="939598"/>
          <w:sz w:val="14"/>
        </w:rPr>
        <w:br/>
        <w:t>TO ACCESS PDF.</w:t>
      </w:r>
    </w:p>
    <w:p w:rsidR="003D10A3" w:rsidRDefault="003D10A3">
      <w:pPr>
        <w:spacing w:line="268" w:lineRule="auto"/>
        <w:jc w:val="center"/>
        <w:rPr>
          <w:sz w:val="14"/>
        </w:rPr>
        <w:sectPr w:rsidR="003D10A3">
          <w:headerReference w:type="default" r:id="rId451"/>
          <w:footerReference w:type="default" r:id="rId452"/>
          <w:pgSz w:w="11910" w:h="16840"/>
          <w:pgMar w:top="1580" w:right="0" w:bottom="280" w:left="420" w:header="0" w:footer="0" w:gutter="0"/>
          <w:cols w:space="720"/>
        </w:sectPr>
      </w:pPr>
    </w:p>
    <w:p w:rsidR="003D10A3" w:rsidRDefault="003D10A3">
      <w:pPr>
        <w:pStyle w:val="BodyText"/>
        <w:spacing w:before="6"/>
        <w:rPr>
          <w:sz w:val="14"/>
        </w:rPr>
      </w:pPr>
    </w:p>
    <w:p w:rsidR="003D10A3" w:rsidRDefault="007B0B5A">
      <w:pPr>
        <w:spacing w:line="397" w:lineRule="exact"/>
        <w:ind w:left="3574"/>
        <w:rPr>
          <w:rFonts w:ascii="Calibri"/>
          <w:b/>
          <w:sz w:val="32"/>
        </w:rPr>
      </w:pPr>
      <w:r>
        <w:rPr>
          <w:rFonts w:ascii="Calibri"/>
          <w:color w:val="FFFFFF"/>
          <w:sz w:val="32"/>
        </w:rPr>
        <w:t xml:space="preserve">PLAN 30 </w:t>
      </w:r>
      <w:r>
        <w:rPr>
          <w:rFonts w:ascii="Calibri"/>
          <w:b/>
          <w:color w:val="FFFFFF"/>
          <w:sz w:val="32"/>
        </w:rPr>
        <w:t>ACTIVITY CENTR</w:t>
      </w:r>
      <w:r>
        <w:rPr>
          <w:rFonts w:ascii="Calibri"/>
          <w:b/>
          <w:color w:val="FFFFFF"/>
          <w:sz w:val="32"/>
        </w:rPr>
        <w:t>ES</w:t>
      </w:r>
    </w:p>
    <w:p w:rsidR="002229F2" w:rsidRDefault="002229F2">
      <w:pPr>
        <w:rPr>
          <w:rFonts w:ascii="Calibri"/>
          <w:b/>
          <w:color w:val="FFFFFF"/>
          <w:sz w:val="19"/>
        </w:rPr>
      </w:pPr>
      <w:r>
        <w:rPr>
          <w:rFonts w:ascii="Calibri"/>
          <w:b/>
          <w:color w:val="FFFFFF"/>
          <w:sz w:val="19"/>
        </w:rPr>
        <w:br w:type="page"/>
      </w:r>
    </w:p>
    <w:p w:rsidR="003D10A3" w:rsidRDefault="002229F2">
      <w:pPr>
        <w:spacing w:line="244" w:lineRule="exact"/>
        <w:ind w:left="3568"/>
        <w:rPr>
          <w:rFonts w:ascii="Calibri"/>
          <w:b/>
          <w:sz w:val="19"/>
        </w:rPr>
      </w:pPr>
      <w:r>
        <w:rPr>
          <w:rFonts w:ascii="Calibri"/>
          <w:b/>
          <w:noProof/>
          <w:color w:val="FFFFFF"/>
          <w:sz w:val="19"/>
        </w:rPr>
        <w:lastRenderedPageBreak/>
        <w:drawing>
          <wp:anchor distT="0" distB="0" distL="114300" distR="114300" simplePos="0" relativeHeight="488159744" behindDoc="0" locked="0" layoutInCell="1" allowOverlap="1">
            <wp:simplePos x="0" y="0"/>
            <wp:positionH relativeFrom="column">
              <wp:posOffset>-253448</wp:posOffset>
            </wp:positionH>
            <wp:positionV relativeFrom="paragraph">
              <wp:posOffset>-851452</wp:posOffset>
            </wp:positionV>
            <wp:extent cx="7547928" cy="10668000"/>
            <wp:effectExtent l="0" t="0" r="0" b="0"/>
            <wp:wrapNone/>
            <wp:docPr id="1005" name="Picture 100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 name="Picture 1005" descr="Diagram&#10;&#10;Description automatically generated"/>
                    <pic:cNvPicPr/>
                  </pic:nvPicPr>
                  <pic:blipFill>
                    <a:blip r:embed="rId453" cstate="screen">
                      <a:extLst>
                        <a:ext uri="{28A0092B-C50C-407E-A947-70E740481C1C}">
                          <a14:useLocalDpi xmlns:a14="http://schemas.microsoft.com/office/drawing/2010/main"/>
                        </a:ext>
                      </a:extLst>
                    </a:blip>
                    <a:stretch>
                      <a:fillRect/>
                    </a:stretch>
                  </pic:blipFill>
                  <pic:spPr>
                    <a:xfrm>
                      <a:off x="0" y="0"/>
                      <a:ext cx="7547928" cy="10668000"/>
                    </a:xfrm>
                    <a:prstGeom prst="rect">
                      <a:avLst/>
                    </a:prstGeom>
                  </pic:spPr>
                </pic:pic>
              </a:graphicData>
            </a:graphic>
            <wp14:sizeRelH relativeFrom="page">
              <wp14:pctWidth>0</wp14:pctWidth>
            </wp14:sizeRelH>
            <wp14:sizeRelV relativeFrom="page">
              <wp14:pctHeight>0</wp14:pctHeight>
            </wp14:sizeRelV>
          </wp:anchor>
        </w:drawing>
      </w:r>
      <w:r w:rsidR="007B0B5A">
        <w:rPr>
          <w:rFonts w:ascii="Calibri"/>
          <w:b/>
          <w:color w:val="FFFFFF"/>
          <w:sz w:val="19"/>
        </w:rPr>
        <w:t>WE</w:t>
      </w:r>
      <w:r>
        <w:rPr>
          <w:rFonts w:ascii="Calibri"/>
          <w:b/>
          <w:noProof/>
          <w:color w:val="FFFFFF"/>
          <w:sz w:val="19"/>
        </w:rPr>
        <w:drawing>
          <wp:inline distT="0" distB="0" distL="0" distR="0">
            <wp:extent cx="1957070" cy="2766060"/>
            <wp:effectExtent l="0" t="0" r="0" b="2540"/>
            <wp:docPr id="1004" name="Picture 100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 name="Picture 1004" descr="Diagram&#10;&#10;Description automatically generated"/>
                    <pic:cNvPicPr/>
                  </pic:nvPicPr>
                  <pic:blipFill>
                    <a:blip r:embed="rId454" cstate="screen">
                      <a:extLst>
                        <a:ext uri="{28A0092B-C50C-407E-A947-70E740481C1C}">
                          <a14:useLocalDpi xmlns:a14="http://schemas.microsoft.com/office/drawing/2010/main"/>
                        </a:ext>
                      </a:extLst>
                    </a:blip>
                    <a:stretch>
                      <a:fillRect/>
                    </a:stretch>
                  </pic:blipFill>
                  <pic:spPr>
                    <a:xfrm>
                      <a:off x="0" y="0"/>
                      <a:ext cx="1957070" cy="2766060"/>
                    </a:xfrm>
                    <a:prstGeom prst="rect">
                      <a:avLst/>
                    </a:prstGeom>
                  </pic:spPr>
                </pic:pic>
              </a:graphicData>
            </a:graphic>
          </wp:inline>
        </w:drawing>
      </w:r>
      <w:r w:rsidR="007B0B5A">
        <w:rPr>
          <w:rFonts w:ascii="Calibri"/>
          <w:b/>
          <w:color w:val="FFFFFF"/>
          <w:sz w:val="19"/>
        </w:rPr>
        <w:t>S</w:t>
      </w:r>
      <w:r w:rsidR="007B0B5A">
        <w:rPr>
          <w:rFonts w:ascii="Calibri"/>
          <w:b/>
          <w:color w:val="FFFFFF"/>
          <w:sz w:val="19"/>
        </w:rPr>
        <w:t>TERN GEELONG GROWTH AREA</w:t>
      </w:r>
    </w:p>
    <w:p w:rsidR="003D10A3" w:rsidRDefault="003D10A3">
      <w:pPr>
        <w:pStyle w:val="BodyText"/>
        <w:rPr>
          <w:rFonts w:ascii="Calibri"/>
          <w:b/>
          <w:sz w:val="20"/>
        </w:rPr>
      </w:pPr>
    </w:p>
    <w:p w:rsidR="003D10A3" w:rsidRDefault="003D10A3">
      <w:pPr>
        <w:ind w:left="615"/>
        <w:rPr>
          <w:sz w:val="8"/>
        </w:rPr>
      </w:pPr>
    </w:p>
    <w:p w:rsidR="003D10A3" w:rsidRDefault="003D10A3">
      <w:pPr>
        <w:rPr>
          <w:sz w:val="8"/>
        </w:rPr>
        <w:sectPr w:rsidR="003D10A3">
          <w:headerReference w:type="even" r:id="rId455"/>
          <w:footerReference w:type="even" r:id="rId456"/>
          <w:type w:val="continuous"/>
          <w:pgSz w:w="11910" w:h="16840"/>
          <w:pgMar w:top="1320" w:right="0" w:bottom="280" w:left="420" w:header="720" w:footer="720" w:gutter="0"/>
          <w:cols w:num="3" w:space="720" w:equalWidth="0">
            <w:col w:w="3167" w:space="528"/>
            <w:col w:w="4652" w:space="61"/>
            <w:col w:w="3082"/>
          </w:cols>
        </w:sectPr>
      </w:pPr>
    </w:p>
    <w:p w:rsidR="003D10A3" w:rsidRDefault="003D10A3">
      <w:pPr>
        <w:rPr>
          <w:sz w:val="2"/>
          <w:szCs w:val="2"/>
        </w:rPr>
      </w:pPr>
    </w:p>
    <w:p w:rsidR="003D10A3" w:rsidRDefault="003D10A3">
      <w:pPr>
        <w:rPr>
          <w:sz w:val="2"/>
          <w:szCs w:val="2"/>
        </w:rPr>
        <w:sectPr w:rsidR="003D10A3">
          <w:type w:val="continuous"/>
          <w:pgSz w:w="11910" w:h="16840"/>
          <w:pgMar w:top="1320" w:right="0" w:bottom="280" w:left="420" w:header="720" w:footer="720" w:gutter="0"/>
          <w:cols w:space="720"/>
        </w:sectPr>
      </w:pPr>
    </w:p>
    <w:p w:rsidR="006A4779" w:rsidRDefault="006A4779">
      <w:pPr>
        <w:pStyle w:val="Heading5"/>
        <w:spacing w:line="415" w:lineRule="exact"/>
        <w:rPr>
          <w:color w:val="8ACED7"/>
        </w:rPr>
      </w:pPr>
    </w:p>
    <w:p w:rsidR="003D10A3" w:rsidRDefault="007B0B5A">
      <w:pPr>
        <w:pStyle w:val="Heading5"/>
        <w:spacing w:line="415" w:lineRule="exact"/>
      </w:pPr>
      <w:r>
        <w:rPr>
          <w:color w:val="8ACED7"/>
        </w:rPr>
        <w:t>ECONOMY</w:t>
      </w:r>
    </w:p>
    <w:p w:rsidR="003D10A3" w:rsidRDefault="007B0B5A">
      <w:pPr>
        <w:spacing w:line="508" w:lineRule="exact"/>
        <w:ind w:left="381"/>
        <w:rPr>
          <w:rFonts w:ascii="Calibri"/>
          <w:b/>
          <w:sz w:val="40"/>
        </w:rPr>
      </w:pPr>
      <w:r>
        <w:rPr>
          <w:rFonts w:ascii="Calibri"/>
          <w:b/>
          <w:color w:val="8ACED7"/>
          <w:sz w:val="40"/>
        </w:rPr>
        <w:t>WESTERN GEELONG GROWTH AREA</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7B0B5A">
      <w:pPr>
        <w:pStyle w:val="Heading7"/>
        <w:spacing w:before="113" w:line="442" w:lineRule="exact"/>
        <w:ind w:left="387"/>
      </w:pPr>
      <w:r>
        <w:rPr>
          <w:color w:val="8ACED7"/>
        </w:rPr>
        <w:t>ACTIVITY CENTRES</w:t>
      </w:r>
    </w:p>
    <w:p w:rsidR="003D10A3" w:rsidRDefault="007B0B5A">
      <w:pPr>
        <w:spacing w:line="255" w:lineRule="exact"/>
        <w:ind w:left="381"/>
        <w:rPr>
          <w:rFonts w:ascii="Calibri"/>
          <w:b/>
          <w:sz w:val="19"/>
        </w:rPr>
      </w:pPr>
      <w:r>
        <w:rPr>
          <w:rFonts w:ascii="Calibri"/>
          <w:b/>
          <w:color w:val="FFCF62"/>
          <w:sz w:val="19"/>
        </w:rPr>
        <w:t>WESTERN GEELONG GROWTH AREA</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9"/>
        <w:rPr>
          <w:rFonts w:ascii="Calibri"/>
          <w:b/>
          <w:sz w:val="17"/>
        </w:rPr>
      </w:pPr>
    </w:p>
    <w:p w:rsidR="003D10A3" w:rsidRDefault="003D10A3">
      <w:pPr>
        <w:rPr>
          <w:rFonts w:ascii="Calibri"/>
          <w:sz w:val="17"/>
        </w:rPr>
        <w:sectPr w:rsidR="003D10A3">
          <w:headerReference w:type="default" r:id="rId457"/>
          <w:footerReference w:type="even" r:id="rId458"/>
          <w:footerReference w:type="default" r:id="rId459"/>
          <w:pgSz w:w="11910" w:h="16840"/>
          <w:pgMar w:top="700" w:right="0" w:bottom="600" w:left="420" w:header="0" w:footer="400" w:gutter="0"/>
          <w:pgNumType w:start="177"/>
          <w:cols w:space="720"/>
        </w:sectPr>
      </w:pPr>
    </w:p>
    <w:p w:rsidR="003D10A3" w:rsidRDefault="007B0B5A">
      <w:pPr>
        <w:spacing w:before="15"/>
        <w:ind w:left="377"/>
        <w:rPr>
          <w:rFonts w:ascii="Calibri"/>
          <w:b/>
          <w:sz w:val="20"/>
        </w:rPr>
      </w:pPr>
      <w:r>
        <w:rPr>
          <w:rFonts w:ascii="Calibri"/>
          <w:b/>
          <w:color w:val="8ACED7"/>
          <w:sz w:val="20"/>
        </w:rPr>
        <w:t>CONTEXT</w:t>
      </w:r>
    </w:p>
    <w:p w:rsidR="003D10A3" w:rsidRDefault="003D10A3">
      <w:pPr>
        <w:pStyle w:val="BodyText"/>
        <w:spacing w:before="1"/>
        <w:rPr>
          <w:rFonts w:ascii="Calibri"/>
          <w:b/>
          <w:sz w:val="13"/>
        </w:rPr>
      </w:pPr>
    </w:p>
    <w:p w:rsidR="003D10A3" w:rsidRPr="0013675D" w:rsidRDefault="007B0B5A">
      <w:pPr>
        <w:pStyle w:val="BodyText"/>
        <w:spacing w:line="273" w:lineRule="auto"/>
        <w:ind w:left="373"/>
        <w:rPr>
          <w:color w:val="FFC000"/>
        </w:rPr>
      </w:pPr>
      <w:r w:rsidRPr="0013675D">
        <w:rPr>
          <w:color w:val="FFC000"/>
        </w:rPr>
        <w:t xml:space="preserve">The Western Geelong Growth Area will accommodate a local population that is equal to the size of a large regional </w:t>
      </w:r>
      <w:r w:rsidRPr="0013675D">
        <w:rPr>
          <w:color w:val="FFC000"/>
          <w:spacing w:val="-3"/>
        </w:rPr>
        <w:t xml:space="preserve">city. </w:t>
      </w:r>
      <w:r w:rsidRPr="0013675D">
        <w:rPr>
          <w:color w:val="FFC000"/>
        </w:rPr>
        <w:t>At this scale, the growth area must establish a</w:t>
      </w:r>
      <w:r w:rsidRPr="0013675D">
        <w:rPr>
          <w:color w:val="FFC000"/>
          <w:spacing w:val="-34"/>
        </w:rPr>
        <w:t xml:space="preserve"> </w:t>
      </w:r>
      <w:r w:rsidRPr="0013675D">
        <w:rPr>
          <w:color w:val="FFC000"/>
        </w:rPr>
        <w:t xml:space="preserve">network of activity </w:t>
      </w:r>
      <w:proofErr w:type="spellStart"/>
      <w:r w:rsidRPr="0013675D">
        <w:rPr>
          <w:color w:val="FFC000"/>
        </w:rPr>
        <w:t>centres</w:t>
      </w:r>
      <w:proofErr w:type="spellEnd"/>
      <w:r w:rsidRPr="0013675D">
        <w:rPr>
          <w:color w:val="FFC000"/>
        </w:rPr>
        <w:t xml:space="preserve"> that become the heart of the local community.</w:t>
      </w:r>
    </w:p>
    <w:p w:rsidR="003D10A3" w:rsidRPr="0013675D" w:rsidRDefault="007B0B5A">
      <w:pPr>
        <w:pStyle w:val="BodyText"/>
        <w:spacing w:before="118" w:line="273" w:lineRule="auto"/>
        <w:ind w:left="373" w:right="-20"/>
        <w:rPr>
          <w:color w:val="FFC000"/>
        </w:rPr>
      </w:pPr>
      <w:r w:rsidRPr="0013675D">
        <w:rPr>
          <w:color w:val="FFC000"/>
        </w:rPr>
        <w:t xml:space="preserve">Activity </w:t>
      </w:r>
      <w:proofErr w:type="spellStart"/>
      <w:r w:rsidRPr="0013675D">
        <w:rPr>
          <w:color w:val="FFC000"/>
        </w:rPr>
        <w:t>centres</w:t>
      </w:r>
      <w:proofErr w:type="spellEnd"/>
      <w:r w:rsidRPr="0013675D">
        <w:rPr>
          <w:color w:val="FFC000"/>
        </w:rPr>
        <w:t xml:space="preserve"> are the meeting places and focus points for the </w:t>
      </w:r>
      <w:proofErr w:type="spellStart"/>
      <w:r w:rsidRPr="0013675D">
        <w:rPr>
          <w:color w:val="FFC000"/>
        </w:rPr>
        <w:t>neighbourhood</w:t>
      </w:r>
      <w:proofErr w:type="spellEnd"/>
      <w:r w:rsidRPr="0013675D">
        <w:rPr>
          <w:color w:val="FFC000"/>
        </w:rPr>
        <w:t xml:space="preserve">, providing a range of retail, commercial, entertainment and community facilities and services at different scales. Activity </w:t>
      </w:r>
      <w:proofErr w:type="spellStart"/>
      <w:r w:rsidRPr="0013675D">
        <w:rPr>
          <w:color w:val="FFC000"/>
        </w:rPr>
        <w:t>centres</w:t>
      </w:r>
      <w:proofErr w:type="spellEnd"/>
      <w:r w:rsidRPr="0013675D">
        <w:rPr>
          <w:color w:val="FFC000"/>
        </w:rPr>
        <w:t xml:space="preserve"> provide residents, visitors and workers with easy access to a range of services</w:t>
      </w:r>
    </w:p>
    <w:p w:rsidR="003D10A3" w:rsidRPr="0013675D" w:rsidRDefault="007B0B5A">
      <w:pPr>
        <w:pStyle w:val="BodyText"/>
        <w:spacing w:before="5" w:line="273" w:lineRule="auto"/>
        <w:ind w:left="373" w:right="340"/>
        <w:rPr>
          <w:color w:val="FFC000"/>
        </w:rPr>
      </w:pPr>
      <w:r w:rsidRPr="0013675D">
        <w:rPr>
          <w:color w:val="FFC000"/>
        </w:rPr>
        <w:t>and facilities, along with opportunities to establish local businesses, make meaningful connections and build communities.</w:t>
      </w:r>
    </w:p>
    <w:p w:rsidR="003D10A3" w:rsidRPr="0013675D" w:rsidRDefault="007B0B5A">
      <w:pPr>
        <w:pStyle w:val="BodyText"/>
        <w:spacing w:before="116" w:line="273" w:lineRule="auto"/>
        <w:ind w:left="373"/>
        <w:rPr>
          <w:color w:val="FFC000"/>
        </w:rPr>
      </w:pPr>
      <w:r w:rsidRPr="0013675D">
        <w:rPr>
          <w:color w:val="FFC000"/>
        </w:rPr>
        <w:t xml:space="preserve">Urban Geelong’s retail hierarchy provides for a spatial distribution of shopping opportunities that </w:t>
      </w:r>
      <w:proofErr w:type="spellStart"/>
      <w:r w:rsidRPr="0013675D">
        <w:rPr>
          <w:color w:val="FFC000"/>
        </w:rPr>
        <w:t>minimises</w:t>
      </w:r>
      <w:proofErr w:type="spellEnd"/>
      <w:r w:rsidRPr="0013675D">
        <w:rPr>
          <w:color w:val="FFC000"/>
        </w:rPr>
        <w:t xml:space="preserve"> the cost of travel to consumers and the environment. The activity </w:t>
      </w:r>
      <w:proofErr w:type="spellStart"/>
      <w:r w:rsidRPr="0013675D">
        <w:rPr>
          <w:color w:val="FFC000"/>
        </w:rPr>
        <w:t>centre</w:t>
      </w:r>
      <w:proofErr w:type="spellEnd"/>
      <w:r w:rsidRPr="0013675D">
        <w:rPr>
          <w:color w:val="FFC000"/>
        </w:rPr>
        <w:t xml:space="preserve"> network consists of one regional </w:t>
      </w:r>
      <w:proofErr w:type="spellStart"/>
      <w:r w:rsidRPr="0013675D">
        <w:rPr>
          <w:color w:val="FFC000"/>
        </w:rPr>
        <w:t>centre</w:t>
      </w:r>
      <w:proofErr w:type="spellEnd"/>
      <w:r w:rsidRPr="0013675D">
        <w:rPr>
          <w:color w:val="FFC000"/>
        </w:rPr>
        <w:t xml:space="preserve">, central Geelong, and four sub-regional </w:t>
      </w:r>
      <w:proofErr w:type="spellStart"/>
      <w:r w:rsidRPr="0013675D">
        <w:rPr>
          <w:color w:val="FFC000"/>
        </w:rPr>
        <w:t>centres</w:t>
      </w:r>
      <w:proofErr w:type="spellEnd"/>
      <w:r w:rsidRPr="0013675D">
        <w:rPr>
          <w:color w:val="FFC000"/>
        </w:rPr>
        <w:t xml:space="preserve"> at Corio, Belmont, Leopold and </w:t>
      </w:r>
      <w:proofErr w:type="spellStart"/>
      <w:r w:rsidRPr="0013675D">
        <w:rPr>
          <w:color w:val="FFC000"/>
        </w:rPr>
        <w:t>Waurn</w:t>
      </w:r>
      <w:proofErr w:type="spellEnd"/>
      <w:r w:rsidRPr="0013675D">
        <w:rPr>
          <w:color w:val="FFC000"/>
        </w:rPr>
        <w:t xml:space="preserve"> Ponds, with one planned for Armstrong Creek.</w:t>
      </w:r>
    </w:p>
    <w:p w:rsidR="003D10A3" w:rsidRPr="0013675D" w:rsidRDefault="007B0B5A">
      <w:pPr>
        <w:pStyle w:val="BodyText"/>
        <w:spacing w:before="120"/>
        <w:ind w:left="373"/>
        <w:rPr>
          <w:color w:val="FFC000"/>
        </w:rPr>
      </w:pPr>
      <w:r w:rsidRPr="0013675D">
        <w:rPr>
          <w:color w:val="FFC000"/>
        </w:rPr>
        <w:t xml:space="preserve">Activity </w:t>
      </w:r>
      <w:proofErr w:type="spellStart"/>
      <w:r w:rsidRPr="0013675D">
        <w:rPr>
          <w:color w:val="FFC000"/>
        </w:rPr>
        <w:t>centres</w:t>
      </w:r>
      <w:proofErr w:type="spellEnd"/>
      <w:r w:rsidRPr="0013675D">
        <w:rPr>
          <w:color w:val="FFC000"/>
        </w:rPr>
        <w:t xml:space="preserve"> in the growth area need to</w:t>
      </w:r>
    </w:p>
    <w:p w:rsidR="003D10A3" w:rsidRPr="0013675D" w:rsidRDefault="007B0B5A">
      <w:pPr>
        <w:pStyle w:val="BodyText"/>
        <w:spacing w:before="31" w:line="273" w:lineRule="auto"/>
        <w:ind w:left="373" w:right="2"/>
        <w:rPr>
          <w:color w:val="FFC000"/>
        </w:rPr>
      </w:pPr>
      <w:r w:rsidRPr="0013675D">
        <w:rPr>
          <w:color w:val="FFC000"/>
        </w:rPr>
        <w:t xml:space="preserve">be considered in the context of Geelong’s existing retail hierarchy. The timing, location and size of activity </w:t>
      </w:r>
      <w:proofErr w:type="spellStart"/>
      <w:r w:rsidRPr="0013675D">
        <w:rPr>
          <w:color w:val="FFC000"/>
        </w:rPr>
        <w:t>centres</w:t>
      </w:r>
      <w:proofErr w:type="spellEnd"/>
      <w:r w:rsidRPr="0013675D">
        <w:rPr>
          <w:color w:val="FFC000"/>
        </w:rPr>
        <w:t xml:space="preserve"> must be carefully planned to support the local communities while managing impacts on the City’s broader network of </w:t>
      </w:r>
      <w:proofErr w:type="spellStart"/>
      <w:r w:rsidRPr="0013675D">
        <w:rPr>
          <w:color w:val="FFC000"/>
        </w:rPr>
        <w:t>centres</w:t>
      </w:r>
      <w:proofErr w:type="spellEnd"/>
      <w:r w:rsidRPr="0013675D">
        <w:rPr>
          <w:color w:val="FFC000"/>
        </w:rPr>
        <w:t>.</w:t>
      </w:r>
    </w:p>
    <w:p w:rsidR="003D10A3" w:rsidRPr="0013675D" w:rsidRDefault="007B0B5A">
      <w:pPr>
        <w:pStyle w:val="BodyText"/>
        <w:spacing w:before="118" w:line="273" w:lineRule="auto"/>
        <w:ind w:left="373"/>
        <w:rPr>
          <w:color w:val="FFC000"/>
        </w:rPr>
      </w:pPr>
      <w:r w:rsidRPr="0013675D">
        <w:rPr>
          <w:color w:val="FFC000"/>
        </w:rPr>
        <w:t xml:space="preserve">The location of the sub-regional activity </w:t>
      </w:r>
      <w:proofErr w:type="spellStart"/>
      <w:r w:rsidRPr="0013675D">
        <w:rPr>
          <w:color w:val="FFC000"/>
        </w:rPr>
        <w:t>centre</w:t>
      </w:r>
      <w:proofErr w:type="spellEnd"/>
      <w:r w:rsidRPr="0013675D">
        <w:rPr>
          <w:color w:val="FFC000"/>
        </w:rPr>
        <w:t xml:space="preserve"> in the southern half of the Western Geelong Growth Area is an important factor to</w:t>
      </w:r>
    </w:p>
    <w:p w:rsidR="003D10A3" w:rsidRPr="0013675D" w:rsidRDefault="007B0B5A">
      <w:pPr>
        <w:pStyle w:val="BodyText"/>
        <w:spacing w:before="3" w:line="273" w:lineRule="auto"/>
        <w:ind w:left="373" w:right="424"/>
        <w:rPr>
          <w:color w:val="FFC000"/>
        </w:rPr>
      </w:pPr>
      <w:r w:rsidRPr="0013675D">
        <w:rPr>
          <w:color w:val="FFC000"/>
        </w:rPr>
        <w:t>ensure the future advancement of the Corio Shopping Centre.</w:t>
      </w:r>
    </w:p>
    <w:p w:rsidR="003D10A3" w:rsidRDefault="007B0B5A">
      <w:pPr>
        <w:spacing w:before="69"/>
        <w:ind w:left="325"/>
        <w:rPr>
          <w:rFonts w:ascii="Calibri"/>
          <w:b/>
          <w:sz w:val="19"/>
        </w:rPr>
      </w:pPr>
      <w:r>
        <w:br w:type="column"/>
      </w:r>
      <w:r>
        <w:rPr>
          <w:rFonts w:ascii="Calibri"/>
          <w:b/>
          <w:color w:val="8ACED7"/>
          <w:sz w:val="19"/>
          <w:u w:val="single" w:color="8ACED7"/>
        </w:rPr>
        <w:t>ACTION W3.1.1</w:t>
      </w:r>
    </w:p>
    <w:p w:rsidR="003D10A3" w:rsidRDefault="007B0B5A">
      <w:pPr>
        <w:spacing w:before="134" w:line="273" w:lineRule="auto"/>
        <w:ind w:left="325" w:right="893"/>
        <w:rPr>
          <w:b/>
          <w:sz w:val="19"/>
        </w:rPr>
      </w:pPr>
      <w:r>
        <w:rPr>
          <w:b/>
          <w:color w:val="005295"/>
          <w:sz w:val="19"/>
        </w:rPr>
        <w:t xml:space="preserve">An activity </w:t>
      </w:r>
      <w:proofErr w:type="spellStart"/>
      <w:r>
        <w:rPr>
          <w:b/>
          <w:color w:val="005295"/>
          <w:sz w:val="19"/>
        </w:rPr>
        <w:t>centre</w:t>
      </w:r>
      <w:proofErr w:type="spellEnd"/>
      <w:r>
        <w:rPr>
          <w:b/>
          <w:color w:val="005295"/>
          <w:sz w:val="19"/>
        </w:rPr>
        <w:t xml:space="preserve"> will be located at the heart of each 20-minute </w:t>
      </w:r>
      <w:proofErr w:type="spellStart"/>
      <w:r>
        <w:rPr>
          <w:b/>
          <w:color w:val="005295"/>
          <w:sz w:val="19"/>
        </w:rPr>
        <w:t>neighbourhood</w:t>
      </w:r>
      <w:proofErr w:type="spellEnd"/>
      <w:r>
        <w:rPr>
          <w:b/>
          <w:color w:val="005295"/>
          <w:sz w:val="19"/>
        </w:rPr>
        <w:t>, containing a mix of locally- oriented facilities and services, shops, community services and schools, where appropriate.</w:t>
      </w:r>
    </w:p>
    <w:p w:rsidR="003D10A3" w:rsidRDefault="007B0B5A">
      <w:pPr>
        <w:pStyle w:val="BodyText"/>
        <w:spacing w:before="117" w:line="273" w:lineRule="auto"/>
        <w:ind w:left="325" w:right="1331"/>
      </w:pPr>
      <w:r>
        <w:rPr>
          <w:color w:val="231F20"/>
        </w:rPr>
        <w:t xml:space="preserve">The activity </w:t>
      </w:r>
      <w:proofErr w:type="spellStart"/>
      <w:r>
        <w:rPr>
          <w:color w:val="231F20"/>
        </w:rPr>
        <w:t>centre</w:t>
      </w:r>
      <w:proofErr w:type="spellEnd"/>
      <w:r>
        <w:rPr>
          <w:color w:val="231F20"/>
        </w:rPr>
        <w:t xml:space="preserve"> hierarchy of the Western Geelong Growth Area is illustrated on Plan 30 and includes:</w:t>
      </w:r>
    </w:p>
    <w:p w:rsidR="003D10A3" w:rsidRDefault="007B0B5A">
      <w:pPr>
        <w:pStyle w:val="ListParagraph"/>
        <w:numPr>
          <w:ilvl w:val="0"/>
          <w:numId w:val="50"/>
        </w:numPr>
        <w:tabs>
          <w:tab w:val="left" w:pos="496"/>
        </w:tabs>
        <w:spacing w:before="94"/>
        <w:rPr>
          <w:sz w:val="19"/>
        </w:rPr>
      </w:pPr>
      <w:r>
        <w:rPr>
          <w:color w:val="231F20"/>
          <w:sz w:val="19"/>
        </w:rPr>
        <w:t>One sub-regional (major) activity</w:t>
      </w:r>
      <w:r>
        <w:rPr>
          <w:color w:val="231F20"/>
          <w:spacing w:val="-2"/>
          <w:sz w:val="19"/>
        </w:rPr>
        <w:t xml:space="preserve"> </w:t>
      </w:r>
      <w:proofErr w:type="spellStart"/>
      <w:r>
        <w:rPr>
          <w:color w:val="231F20"/>
          <w:sz w:val="19"/>
        </w:rPr>
        <w:t>centre</w:t>
      </w:r>
      <w:proofErr w:type="spellEnd"/>
    </w:p>
    <w:p w:rsidR="003D10A3" w:rsidRDefault="007B0B5A">
      <w:pPr>
        <w:pStyle w:val="ListParagraph"/>
        <w:numPr>
          <w:ilvl w:val="1"/>
          <w:numId w:val="50"/>
        </w:numPr>
        <w:tabs>
          <w:tab w:val="left" w:pos="666"/>
        </w:tabs>
        <w:spacing w:before="78" w:line="271" w:lineRule="auto"/>
        <w:ind w:right="793"/>
        <w:rPr>
          <w:sz w:val="19"/>
        </w:rPr>
      </w:pPr>
      <w:r>
        <w:rPr>
          <w:color w:val="231F20"/>
          <w:sz w:val="19"/>
        </w:rPr>
        <w:t xml:space="preserve">Sub-regional activity </w:t>
      </w:r>
      <w:proofErr w:type="spellStart"/>
      <w:r>
        <w:rPr>
          <w:color w:val="231F20"/>
          <w:sz w:val="19"/>
        </w:rPr>
        <w:t>centres</w:t>
      </w:r>
      <w:proofErr w:type="spellEnd"/>
      <w:r>
        <w:rPr>
          <w:color w:val="231F20"/>
          <w:sz w:val="19"/>
        </w:rPr>
        <w:t xml:space="preserve"> deliver a comprehensive range of large-scale retail, commercial, entertainment and community </w:t>
      </w:r>
      <w:proofErr w:type="gramStart"/>
      <w:r>
        <w:rPr>
          <w:color w:val="231F20"/>
          <w:sz w:val="19"/>
        </w:rPr>
        <w:t>uses</w:t>
      </w:r>
      <w:proofErr w:type="gramEnd"/>
      <w:r>
        <w:rPr>
          <w:color w:val="231F20"/>
          <w:sz w:val="19"/>
        </w:rPr>
        <w:t xml:space="preserve"> required in the region and support high density residential development in the surrounding </w:t>
      </w:r>
      <w:proofErr w:type="spellStart"/>
      <w:r>
        <w:rPr>
          <w:color w:val="231F20"/>
          <w:sz w:val="19"/>
        </w:rPr>
        <w:t>neighbourhoods</w:t>
      </w:r>
      <w:proofErr w:type="spellEnd"/>
      <w:r>
        <w:rPr>
          <w:color w:val="231F20"/>
          <w:sz w:val="19"/>
        </w:rPr>
        <w:t>.</w:t>
      </w:r>
    </w:p>
    <w:p w:rsidR="003D10A3" w:rsidRDefault="007B0B5A">
      <w:pPr>
        <w:pStyle w:val="ListParagraph"/>
        <w:numPr>
          <w:ilvl w:val="0"/>
          <w:numId w:val="50"/>
        </w:numPr>
        <w:tabs>
          <w:tab w:val="left" w:pos="496"/>
        </w:tabs>
        <w:spacing w:before="88"/>
        <w:rPr>
          <w:sz w:val="19"/>
        </w:rPr>
      </w:pPr>
      <w:r>
        <w:rPr>
          <w:color w:val="231F20"/>
          <w:sz w:val="19"/>
        </w:rPr>
        <w:t xml:space="preserve">Five </w:t>
      </w:r>
      <w:proofErr w:type="spellStart"/>
      <w:r>
        <w:rPr>
          <w:color w:val="231F20"/>
          <w:sz w:val="19"/>
        </w:rPr>
        <w:t>neighbourhood</w:t>
      </w:r>
      <w:proofErr w:type="spellEnd"/>
      <w:r>
        <w:rPr>
          <w:color w:val="231F20"/>
          <w:sz w:val="19"/>
        </w:rPr>
        <w:t xml:space="preserve"> (local) activity</w:t>
      </w:r>
      <w:r>
        <w:rPr>
          <w:color w:val="231F20"/>
          <w:spacing w:val="-4"/>
          <w:sz w:val="19"/>
        </w:rPr>
        <w:t xml:space="preserve"> </w:t>
      </w:r>
      <w:proofErr w:type="spellStart"/>
      <w:r>
        <w:rPr>
          <w:color w:val="231F20"/>
          <w:sz w:val="19"/>
        </w:rPr>
        <w:t>centres</w:t>
      </w:r>
      <w:proofErr w:type="spellEnd"/>
    </w:p>
    <w:p w:rsidR="003D10A3" w:rsidRDefault="007B0B5A">
      <w:pPr>
        <w:pStyle w:val="ListParagraph"/>
        <w:numPr>
          <w:ilvl w:val="1"/>
          <w:numId w:val="50"/>
        </w:numPr>
        <w:tabs>
          <w:tab w:val="left" w:pos="666"/>
        </w:tabs>
        <w:spacing w:before="77" w:line="271" w:lineRule="auto"/>
        <w:ind w:right="791"/>
        <w:rPr>
          <w:sz w:val="19"/>
        </w:rPr>
      </w:pPr>
      <w:proofErr w:type="spellStart"/>
      <w:r>
        <w:rPr>
          <w:color w:val="231F20"/>
          <w:sz w:val="19"/>
        </w:rPr>
        <w:t>Neighbourhood</w:t>
      </w:r>
      <w:proofErr w:type="spellEnd"/>
      <w:r>
        <w:rPr>
          <w:color w:val="231F20"/>
          <w:sz w:val="19"/>
        </w:rPr>
        <w:t xml:space="preserve"> activity </w:t>
      </w:r>
      <w:proofErr w:type="spellStart"/>
      <w:r>
        <w:rPr>
          <w:color w:val="231F20"/>
          <w:sz w:val="19"/>
        </w:rPr>
        <w:t>centres</w:t>
      </w:r>
      <w:proofErr w:type="spellEnd"/>
      <w:r>
        <w:rPr>
          <w:color w:val="231F20"/>
          <w:sz w:val="19"/>
        </w:rPr>
        <w:t xml:space="preserve"> deliver a mix of everyday shopping needs and local services, co- locating with community facilities and services to</w:t>
      </w:r>
      <w:r>
        <w:rPr>
          <w:color w:val="231F20"/>
          <w:spacing w:val="-26"/>
          <w:sz w:val="19"/>
        </w:rPr>
        <w:t xml:space="preserve"> </w:t>
      </w:r>
      <w:r>
        <w:rPr>
          <w:color w:val="231F20"/>
          <w:sz w:val="19"/>
        </w:rPr>
        <w:t xml:space="preserve">create the local heart of the surrounding </w:t>
      </w:r>
      <w:proofErr w:type="spellStart"/>
      <w:r>
        <w:rPr>
          <w:color w:val="231F20"/>
          <w:sz w:val="19"/>
        </w:rPr>
        <w:t>neighbourhoods</w:t>
      </w:r>
      <w:proofErr w:type="spellEnd"/>
      <w:r>
        <w:rPr>
          <w:color w:val="231F20"/>
          <w:sz w:val="19"/>
        </w:rPr>
        <w:t xml:space="preserve">. The </w:t>
      </w:r>
      <w:proofErr w:type="spellStart"/>
      <w:r>
        <w:rPr>
          <w:color w:val="231F20"/>
          <w:sz w:val="19"/>
        </w:rPr>
        <w:t>centres</w:t>
      </w:r>
      <w:proofErr w:type="spellEnd"/>
      <w:r>
        <w:rPr>
          <w:color w:val="231F20"/>
          <w:sz w:val="19"/>
        </w:rPr>
        <w:t xml:space="preserve"> complement the</w:t>
      </w:r>
    </w:p>
    <w:p w:rsidR="003D10A3" w:rsidRDefault="007B0B5A">
      <w:pPr>
        <w:pStyle w:val="BodyText"/>
        <w:spacing w:line="273" w:lineRule="auto"/>
        <w:ind w:left="665" w:right="1097"/>
      </w:pPr>
      <w:r>
        <w:rPr>
          <w:color w:val="231F20"/>
        </w:rPr>
        <w:t xml:space="preserve">sub-regional activity </w:t>
      </w:r>
      <w:proofErr w:type="spellStart"/>
      <w:r>
        <w:rPr>
          <w:color w:val="231F20"/>
        </w:rPr>
        <w:t>centres</w:t>
      </w:r>
      <w:proofErr w:type="spellEnd"/>
      <w:r>
        <w:rPr>
          <w:color w:val="231F20"/>
        </w:rPr>
        <w:t xml:space="preserve"> without detracting from their role.</w:t>
      </w:r>
    </w:p>
    <w:p w:rsidR="003D10A3" w:rsidRDefault="007B0B5A">
      <w:pPr>
        <w:pStyle w:val="ListParagraph"/>
        <w:numPr>
          <w:ilvl w:val="0"/>
          <w:numId w:val="50"/>
        </w:numPr>
        <w:tabs>
          <w:tab w:val="left" w:pos="496"/>
        </w:tabs>
        <w:spacing w:before="90"/>
        <w:ind w:right="996"/>
        <w:rPr>
          <w:sz w:val="19"/>
        </w:rPr>
      </w:pPr>
      <w:r>
        <w:rPr>
          <w:color w:val="231F20"/>
          <w:sz w:val="19"/>
        </w:rPr>
        <w:t xml:space="preserve">Local convenience </w:t>
      </w:r>
      <w:proofErr w:type="spellStart"/>
      <w:r>
        <w:rPr>
          <w:color w:val="231F20"/>
          <w:sz w:val="19"/>
        </w:rPr>
        <w:t>centres</w:t>
      </w:r>
      <w:proofErr w:type="spellEnd"/>
      <w:r>
        <w:rPr>
          <w:color w:val="231F20"/>
          <w:sz w:val="19"/>
        </w:rPr>
        <w:t xml:space="preserve">, in locations beyond activity </w:t>
      </w:r>
      <w:proofErr w:type="spellStart"/>
      <w:r>
        <w:rPr>
          <w:color w:val="231F20"/>
          <w:sz w:val="19"/>
        </w:rPr>
        <w:t>centre</w:t>
      </w:r>
      <w:proofErr w:type="spellEnd"/>
      <w:r>
        <w:rPr>
          <w:color w:val="231F20"/>
          <w:sz w:val="19"/>
        </w:rPr>
        <w:t xml:space="preserve"> catchments</w:t>
      </w:r>
    </w:p>
    <w:p w:rsidR="003D10A3" w:rsidRDefault="007B0B5A">
      <w:pPr>
        <w:pStyle w:val="ListParagraph"/>
        <w:numPr>
          <w:ilvl w:val="1"/>
          <w:numId w:val="50"/>
        </w:numPr>
        <w:tabs>
          <w:tab w:val="left" w:pos="666"/>
        </w:tabs>
        <w:spacing w:before="109" w:line="271" w:lineRule="auto"/>
        <w:ind w:right="1131"/>
        <w:rPr>
          <w:sz w:val="19"/>
        </w:rPr>
      </w:pPr>
      <w:r>
        <w:rPr>
          <w:color w:val="231F20"/>
          <w:sz w:val="19"/>
        </w:rPr>
        <w:t xml:space="preserve">Local convenience </w:t>
      </w:r>
      <w:proofErr w:type="spellStart"/>
      <w:r>
        <w:rPr>
          <w:color w:val="231F20"/>
          <w:sz w:val="19"/>
        </w:rPr>
        <w:t>centres</w:t>
      </w:r>
      <w:proofErr w:type="spellEnd"/>
      <w:r>
        <w:rPr>
          <w:color w:val="231F20"/>
          <w:sz w:val="19"/>
        </w:rPr>
        <w:t xml:space="preserve"> serve the day-to-day needs of the immediate residential </w:t>
      </w:r>
      <w:proofErr w:type="spellStart"/>
      <w:r>
        <w:rPr>
          <w:color w:val="231F20"/>
          <w:sz w:val="19"/>
        </w:rPr>
        <w:t>neighbourhood</w:t>
      </w:r>
      <w:proofErr w:type="spellEnd"/>
      <w:r>
        <w:rPr>
          <w:color w:val="231F20"/>
          <w:sz w:val="19"/>
        </w:rPr>
        <w:t xml:space="preserve">. A local convenience </w:t>
      </w:r>
      <w:proofErr w:type="spellStart"/>
      <w:r>
        <w:rPr>
          <w:color w:val="231F20"/>
          <w:sz w:val="19"/>
        </w:rPr>
        <w:t>centre</w:t>
      </w:r>
      <w:proofErr w:type="spellEnd"/>
      <w:r>
        <w:rPr>
          <w:color w:val="231F20"/>
          <w:sz w:val="19"/>
        </w:rPr>
        <w:t xml:space="preserve"> provides an alternative for residents beyond a comfortable walk to the sub- regional or </w:t>
      </w:r>
      <w:proofErr w:type="spellStart"/>
      <w:r>
        <w:rPr>
          <w:color w:val="231F20"/>
          <w:sz w:val="19"/>
        </w:rPr>
        <w:t>neighbourhood</w:t>
      </w:r>
      <w:proofErr w:type="spellEnd"/>
      <w:r>
        <w:rPr>
          <w:color w:val="231F20"/>
          <w:sz w:val="19"/>
        </w:rPr>
        <w:t xml:space="preserve"> activity</w:t>
      </w:r>
      <w:r>
        <w:rPr>
          <w:color w:val="231F20"/>
          <w:spacing w:val="-7"/>
          <w:sz w:val="19"/>
        </w:rPr>
        <w:t xml:space="preserve"> </w:t>
      </w:r>
      <w:proofErr w:type="spellStart"/>
      <w:r>
        <w:rPr>
          <w:color w:val="231F20"/>
          <w:sz w:val="19"/>
        </w:rPr>
        <w:t>centre</w:t>
      </w:r>
      <w:proofErr w:type="spellEnd"/>
      <w:r>
        <w:rPr>
          <w:color w:val="231F20"/>
          <w:sz w:val="19"/>
        </w:rPr>
        <w:t>.</w:t>
      </w:r>
    </w:p>
    <w:p w:rsidR="003D10A3" w:rsidRDefault="007B0B5A">
      <w:pPr>
        <w:pStyle w:val="ListParagraph"/>
        <w:numPr>
          <w:ilvl w:val="0"/>
          <w:numId w:val="50"/>
        </w:numPr>
        <w:tabs>
          <w:tab w:val="left" w:pos="496"/>
        </w:tabs>
        <w:spacing w:before="88"/>
        <w:ind w:right="1545"/>
        <w:rPr>
          <w:sz w:val="19"/>
        </w:rPr>
      </w:pPr>
      <w:r>
        <w:rPr>
          <w:color w:val="231F20"/>
          <w:sz w:val="19"/>
        </w:rPr>
        <w:t xml:space="preserve">One </w:t>
      </w:r>
      <w:proofErr w:type="spellStart"/>
      <w:r>
        <w:rPr>
          <w:color w:val="231F20"/>
          <w:sz w:val="19"/>
        </w:rPr>
        <w:t>specialised</w:t>
      </w:r>
      <w:proofErr w:type="spellEnd"/>
      <w:r>
        <w:rPr>
          <w:color w:val="231F20"/>
          <w:sz w:val="19"/>
        </w:rPr>
        <w:t xml:space="preserve"> activity </w:t>
      </w:r>
      <w:proofErr w:type="spellStart"/>
      <w:r>
        <w:rPr>
          <w:color w:val="231F20"/>
          <w:sz w:val="19"/>
        </w:rPr>
        <w:t>centre</w:t>
      </w:r>
      <w:proofErr w:type="spellEnd"/>
      <w:r>
        <w:rPr>
          <w:color w:val="231F20"/>
          <w:sz w:val="19"/>
        </w:rPr>
        <w:t>, catering for local and visitor needs and incorporating</w:t>
      </w:r>
      <w:r>
        <w:rPr>
          <w:color w:val="231F20"/>
          <w:spacing w:val="-18"/>
          <w:sz w:val="19"/>
        </w:rPr>
        <w:t xml:space="preserve"> </w:t>
      </w:r>
      <w:r>
        <w:rPr>
          <w:color w:val="231F20"/>
          <w:sz w:val="19"/>
        </w:rPr>
        <w:t>‘lakeside’</w:t>
      </w:r>
    </w:p>
    <w:p w:rsidR="003D10A3" w:rsidRDefault="007B0B5A">
      <w:pPr>
        <w:pStyle w:val="BodyText"/>
        <w:spacing w:before="32" w:line="273" w:lineRule="auto"/>
        <w:ind w:left="495" w:right="1139"/>
      </w:pPr>
      <w:r>
        <w:rPr>
          <w:color w:val="231F20"/>
        </w:rPr>
        <w:t>opportunities for dining and entertainment, recreation and local events.</w:t>
      </w:r>
    </w:p>
    <w:p w:rsidR="003D10A3" w:rsidRDefault="003D10A3">
      <w:pPr>
        <w:spacing w:line="273" w:lineRule="auto"/>
        <w:sectPr w:rsidR="003D10A3">
          <w:type w:val="continuous"/>
          <w:pgSz w:w="11910" w:h="16840"/>
          <w:pgMar w:top="1320" w:right="0" w:bottom="280" w:left="420" w:header="720" w:footer="720" w:gutter="0"/>
          <w:cols w:num="2" w:space="720" w:equalWidth="0">
            <w:col w:w="5338" w:space="40"/>
            <w:col w:w="6112"/>
          </w:cols>
        </w:sectPr>
      </w:pPr>
    </w:p>
    <w:p w:rsidR="003D10A3" w:rsidRDefault="007B0B5A">
      <w:pPr>
        <w:pStyle w:val="Heading5"/>
        <w:spacing w:line="483" w:lineRule="exact"/>
        <w:ind w:left="367"/>
      </w:pPr>
      <w:r>
        <w:rPr>
          <w:color w:val="8ACED7"/>
        </w:rPr>
        <w:lastRenderedPageBreak/>
        <w:t>ECONOMY</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2"/>
        <w:rPr>
          <w:rFonts w:ascii="Calibri"/>
          <w:b/>
          <w:sz w:val="28"/>
        </w:rPr>
      </w:pPr>
    </w:p>
    <w:p w:rsidR="003D10A3" w:rsidRDefault="003D10A3">
      <w:pPr>
        <w:rPr>
          <w:rFonts w:ascii="Calibri"/>
          <w:sz w:val="28"/>
        </w:rPr>
        <w:sectPr w:rsidR="003D10A3">
          <w:headerReference w:type="even" r:id="rId460"/>
          <w:pgSz w:w="11910" w:h="16840"/>
          <w:pgMar w:top="920" w:right="0" w:bottom="600" w:left="420" w:header="0" w:footer="400" w:gutter="0"/>
          <w:cols w:space="720"/>
        </w:sectPr>
      </w:pPr>
    </w:p>
    <w:p w:rsidR="003D10A3" w:rsidRDefault="007B0B5A">
      <w:pPr>
        <w:spacing w:before="19"/>
        <w:ind w:left="382"/>
        <w:jc w:val="both"/>
        <w:rPr>
          <w:rFonts w:ascii="Calibri"/>
          <w:b/>
          <w:sz w:val="19"/>
        </w:rPr>
      </w:pPr>
      <w:r>
        <w:rPr>
          <w:rFonts w:ascii="Calibri"/>
          <w:b/>
          <w:color w:val="8ACED7"/>
          <w:sz w:val="19"/>
          <w:u w:val="single" w:color="8ACED7"/>
        </w:rPr>
        <w:t>ACTION W3.1.2</w:t>
      </w:r>
    </w:p>
    <w:p w:rsidR="003D10A3" w:rsidRDefault="007B0B5A">
      <w:pPr>
        <w:spacing w:before="135" w:line="273" w:lineRule="auto"/>
        <w:ind w:left="382" w:right="138"/>
        <w:jc w:val="both"/>
        <w:rPr>
          <w:b/>
          <w:sz w:val="19"/>
        </w:rPr>
      </w:pPr>
      <w:r>
        <w:rPr>
          <w:b/>
          <w:color w:val="005295"/>
          <w:sz w:val="19"/>
        </w:rPr>
        <w:t xml:space="preserve">Activity </w:t>
      </w:r>
      <w:proofErr w:type="spellStart"/>
      <w:r>
        <w:rPr>
          <w:b/>
          <w:color w:val="005295"/>
          <w:sz w:val="19"/>
        </w:rPr>
        <w:t>centres</w:t>
      </w:r>
      <w:proofErr w:type="spellEnd"/>
      <w:r>
        <w:rPr>
          <w:b/>
          <w:color w:val="005295"/>
          <w:sz w:val="19"/>
        </w:rPr>
        <w:t xml:space="preserve"> will complement the existing activity </w:t>
      </w:r>
      <w:proofErr w:type="spellStart"/>
      <w:r>
        <w:rPr>
          <w:b/>
          <w:color w:val="005295"/>
          <w:sz w:val="19"/>
        </w:rPr>
        <w:t>centre</w:t>
      </w:r>
      <w:proofErr w:type="spellEnd"/>
      <w:r>
        <w:rPr>
          <w:b/>
          <w:color w:val="005295"/>
          <w:sz w:val="19"/>
        </w:rPr>
        <w:t xml:space="preserve"> network of Greater Geelong by supporting the Central Activity Area (central Geelong) as the</w:t>
      </w:r>
      <w:r>
        <w:rPr>
          <w:b/>
          <w:color w:val="005295"/>
          <w:spacing w:val="-34"/>
          <w:sz w:val="19"/>
        </w:rPr>
        <w:t xml:space="preserve"> </w:t>
      </w:r>
      <w:r>
        <w:rPr>
          <w:b/>
          <w:color w:val="005295"/>
          <w:sz w:val="19"/>
        </w:rPr>
        <w:t xml:space="preserve">primary </w:t>
      </w:r>
      <w:proofErr w:type="spellStart"/>
      <w:r>
        <w:rPr>
          <w:b/>
          <w:color w:val="005295"/>
          <w:sz w:val="19"/>
        </w:rPr>
        <w:t>centre</w:t>
      </w:r>
      <w:proofErr w:type="spellEnd"/>
      <w:r>
        <w:rPr>
          <w:b/>
          <w:color w:val="005295"/>
          <w:sz w:val="19"/>
        </w:rPr>
        <w:t xml:space="preserve"> in the</w:t>
      </w:r>
      <w:r>
        <w:rPr>
          <w:b/>
          <w:color w:val="005295"/>
          <w:spacing w:val="-2"/>
          <w:sz w:val="19"/>
        </w:rPr>
        <w:t xml:space="preserve"> </w:t>
      </w:r>
      <w:r>
        <w:rPr>
          <w:b/>
          <w:color w:val="005295"/>
          <w:sz w:val="19"/>
        </w:rPr>
        <w:t>region.</w:t>
      </w:r>
    </w:p>
    <w:p w:rsidR="003D10A3" w:rsidRDefault="007B0B5A">
      <w:pPr>
        <w:pStyle w:val="BodyText"/>
        <w:spacing w:before="117" w:line="273" w:lineRule="auto"/>
        <w:ind w:left="382"/>
      </w:pPr>
      <w:r>
        <w:rPr>
          <w:color w:val="231F20"/>
        </w:rPr>
        <w:t xml:space="preserve">The network of activity </w:t>
      </w:r>
      <w:proofErr w:type="spellStart"/>
      <w:r>
        <w:rPr>
          <w:color w:val="231F20"/>
        </w:rPr>
        <w:t>centres</w:t>
      </w:r>
      <w:proofErr w:type="spellEnd"/>
      <w:r>
        <w:rPr>
          <w:color w:val="231F20"/>
        </w:rPr>
        <w:t xml:space="preserve"> in the Western Geelong Growth Area will deliver the local, </w:t>
      </w:r>
      <w:proofErr w:type="spellStart"/>
      <w:r>
        <w:rPr>
          <w:color w:val="231F20"/>
        </w:rPr>
        <w:t>neighbourhood</w:t>
      </w:r>
      <w:proofErr w:type="spellEnd"/>
      <w:r>
        <w:rPr>
          <w:color w:val="231F20"/>
        </w:rPr>
        <w:t xml:space="preserve"> and sub- regional needs of their local communities without</w:t>
      </w:r>
      <w:r>
        <w:rPr>
          <w:color w:val="231F20"/>
          <w:spacing w:val="-27"/>
        </w:rPr>
        <w:t xml:space="preserve"> </w:t>
      </w:r>
      <w:r>
        <w:rPr>
          <w:color w:val="231F20"/>
        </w:rPr>
        <w:t xml:space="preserve">adversely impacting the existing broader network, most notably in Corio, </w:t>
      </w:r>
      <w:proofErr w:type="spellStart"/>
      <w:r>
        <w:rPr>
          <w:color w:val="231F20"/>
        </w:rPr>
        <w:t>Waurn</w:t>
      </w:r>
      <w:proofErr w:type="spellEnd"/>
      <w:r>
        <w:rPr>
          <w:color w:val="231F20"/>
        </w:rPr>
        <w:t xml:space="preserve"> Ponds and central</w:t>
      </w:r>
      <w:r>
        <w:rPr>
          <w:color w:val="231F20"/>
          <w:spacing w:val="-6"/>
        </w:rPr>
        <w:t xml:space="preserve"> </w:t>
      </w:r>
      <w:r>
        <w:rPr>
          <w:color w:val="231F20"/>
        </w:rPr>
        <w:t>Geelong.</w:t>
      </w:r>
    </w:p>
    <w:p w:rsidR="003D10A3" w:rsidRDefault="003D10A3">
      <w:pPr>
        <w:pStyle w:val="BodyText"/>
        <w:spacing w:before="1"/>
        <w:rPr>
          <w:sz w:val="26"/>
        </w:rPr>
      </w:pPr>
    </w:p>
    <w:p w:rsidR="003D10A3" w:rsidRDefault="007B0B5A">
      <w:pPr>
        <w:ind w:left="382"/>
        <w:rPr>
          <w:rFonts w:ascii="Calibri"/>
          <w:b/>
          <w:sz w:val="19"/>
        </w:rPr>
      </w:pPr>
      <w:r>
        <w:rPr>
          <w:rFonts w:ascii="Calibri"/>
          <w:b/>
          <w:color w:val="8ACED7"/>
          <w:sz w:val="19"/>
          <w:u w:val="single" w:color="8ACED7"/>
        </w:rPr>
        <w:t>ACTION W3.1.3</w:t>
      </w:r>
    </w:p>
    <w:p w:rsidR="003D10A3" w:rsidRDefault="007B0B5A">
      <w:pPr>
        <w:spacing w:before="134" w:line="273" w:lineRule="auto"/>
        <w:ind w:left="382" w:right="726"/>
        <w:jc w:val="both"/>
        <w:rPr>
          <w:b/>
          <w:sz w:val="19"/>
        </w:rPr>
      </w:pPr>
      <w:r>
        <w:rPr>
          <w:b/>
          <w:color w:val="005295"/>
          <w:sz w:val="19"/>
        </w:rPr>
        <w:t>An urban design framework will be undertaken to inform the delivery of each sub-regional and</w:t>
      </w:r>
    </w:p>
    <w:p w:rsidR="003D10A3" w:rsidRDefault="007B0B5A">
      <w:pPr>
        <w:spacing w:before="2" w:line="273" w:lineRule="auto"/>
        <w:ind w:left="382" w:right="303"/>
        <w:jc w:val="both"/>
        <w:rPr>
          <w:b/>
          <w:sz w:val="19"/>
        </w:rPr>
      </w:pPr>
      <w:proofErr w:type="spellStart"/>
      <w:r>
        <w:rPr>
          <w:b/>
          <w:color w:val="005295"/>
          <w:sz w:val="19"/>
        </w:rPr>
        <w:t>neighbourhood</w:t>
      </w:r>
      <w:proofErr w:type="spellEnd"/>
      <w:r>
        <w:rPr>
          <w:b/>
          <w:color w:val="005295"/>
          <w:sz w:val="19"/>
        </w:rPr>
        <w:t xml:space="preserve"> activity </w:t>
      </w:r>
      <w:proofErr w:type="spellStart"/>
      <w:r>
        <w:rPr>
          <w:b/>
          <w:color w:val="005295"/>
          <w:sz w:val="19"/>
        </w:rPr>
        <w:t>centre</w:t>
      </w:r>
      <w:proofErr w:type="spellEnd"/>
      <w:r>
        <w:rPr>
          <w:b/>
          <w:color w:val="005295"/>
          <w:sz w:val="19"/>
        </w:rPr>
        <w:t xml:space="preserve"> and will be based on concept plans prepared within the relevant precinct structure plan.</w:t>
      </w:r>
    </w:p>
    <w:p w:rsidR="003D10A3" w:rsidRDefault="007B0B5A">
      <w:pPr>
        <w:pStyle w:val="BodyText"/>
        <w:spacing w:before="116" w:line="273" w:lineRule="auto"/>
        <w:ind w:left="382" w:right="799"/>
      </w:pPr>
      <w:r>
        <w:rPr>
          <w:color w:val="231F20"/>
        </w:rPr>
        <w:t>The urban design framework (UDF) will outline an integrated design vision that informs the</w:t>
      </w:r>
      <w:r>
        <w:rPr>
          <w:color w:val="231F20"/>
          <w:spacing w:val="-24"/>
        </w:rPr>
        <w:t xml:space="preserve"> </w:t>
      </w:r>
      <w:r>
        <w:rPr>
          <w:color w:val="231F20"/>
        </w:rPr>
        <w:t>future</w:t>
      </w:r>
    </w:p>
    <w:p w:rsidR="003D10A3" w:rsidRDefault="007B0B5A">
      <w:pPr>
        <w:pStyle w:val="BodyText"/>
        <w:spacing w:before="2" w:line="273" w:lineRule="auto"/>
        <w:ind w:left="382"/>
      </w:pPr>
      <w:r>
        <w:rPr>
          <w:color w:val="231F20"/>
        </w:rPr>
        <w:t xml:space="preserve">development of each sub-regional and local activity </w:t>
      </w:r>
      <w:proofErr w:type="spellStart"/>
      <w:r>
        <w:rPr>
          <w:color w:val="231F20"/>
        </w:rPr>
        <w:t>centre</w:t>
      </w:r>
      <w:proofErr w:type="spellEnd"/>
      <w:r>
        <w:rPr>
          <w:color w:val="231F20"/>
        </w:rPr>
        <w:t>. The UDF will identify development principles, key design concepts, place making initiatives and an implementation strategy with key actions. A key focus of the UDF will</w:t>
      </w:r>
    </w:p>
    <w:p w:rsidR="003D10A3" w:rsidRDefault="007B0B5A">
      <w:pPr>
        <w:pStyle w:val="BodyText"/>
        <w:spacing w:before="4" w:line="273" w:lineRule="auto"/>
        <w:ind w:left="382" w:right="105"/>
      </w:pPr>
      <w:r>
        <w:rPr>
          <w:color w:val="231F20"/>
        </w:rPr>
        <w:t xml:space="preserve">be to ensure the structure of each sub-regional activity </w:t>
      </w:r>
      <w:proofErr w:type="spellStart"/>
      <w:r>
        <w:rPr>
          <w:color w:val="231F20"/>
        </w:rPr>
        <w:t>centre</w:t>
      </w:r>
      <w:proofErr w:type="spellEnd"/>
      <w:r>
        <w:rPr>
          <w:color w:val="231F20"/>
        </w:rPr>
        <w:t xml:space="preserve"> can respond to the changing needs of residents, businesses, and visitors over time. The UDF will address ESD principles and sustainability, public realm and amenity, land use and activity, access and movement, built form and character, and the integration of the activity </w:t>
      </w:r>
      <w:proofErr w:type="spellStart"/>
      <w:r>
        <w:rPr>
          <w:color w:val="231F20"/>
        </w:rPr>
        <w:t>centre</w:t>
      </w:r>
      <w:proofErr w:type="spellEnd"/>
      <w:r>
        <w:rPr>
          <w:color w:val="231F20"/>
        </w:rPr>
        <w:t xml:space="preserve"> with the Clever and Creative Corridor.</w:t>
      </w:r>
    </w:p>
    <w:p w:rsidR="003D10A3" w:rsidRDefault="007B0B5A">
      <w:pPr>
        <w:spacing w:before="19"/>
        <w:ind w:left="315"/>
        <w:rPr>
          <w:rFonts w:ascii="Calibri"/>
          <w:b/>
          <w:sz w:val="19"/>
        </w:rPr>
      </w:pPr>
      <w:r>
        <w:br w:type="column"/>
      </w:r>
      <w:r>
        <w:rPr>
          <w:rFonts w:ascii="Calibri"/>
          <w:b/>
          <w:color w:val="8ACED7"/>
          <w:sz w:val="19"/>
          <w:u w:val="single" w:color="8ACED7"/>
        </w:rPr>
        <w:t>ACTION W3.1.4</w:t>
      </w:r>
    </w:p>
    <w:p w:rsidR="003D10A3" w:rsidRDefault="007B0B5A">
      <w:pPr>
        <w:spacing w:before="135" w:line="273" w:lineRule="auto"/>
        <w:ind w:left="315" w:right="1409"/>
        <w:rPr>
          <w:b/>
          <w:sz w:val="19"/>
        </w:rPr>
      </w:pPr>
      <w:r>
        <w:rPr>
          <w:b/>
          <w:color w:val="005295"/>
          <w:sz w:val="19"/>
        </w:rPr>
        <w:t xml:space="preserve">All activity </w:t>
      </w:r>
      <w:proofErr w:type="spellStart"/>
      <w:r>
        <w:rPr>
          <w:b/>
          <w:color w:val="005295"/>
          <w:sz w:val="19"/>
        </w:rPr>
        <w:t>centres</w:t>
      </w:r>
      <w:proofErr w:type="spellEnd"/>
      <w:r>
        <w:rPr>
          <w:b/>
          <w:color w:val="005295"/>
          <w:sz w:val="19"/>
        </w:rPr>
        <w:t xml:space="preserve"> will incorporate best practice environmental sustainability in their design and operations.</w:t>
      </w:r>
    </w:p>
    <w:p w:rsidR="003D10A3" w:rsidRDefault="007B0B5A">
      <w:pPr>
        <w:pStyle w:val="BodyText"/>
        <w:spacing w:before="116" w:line="273" w:lineRule="auto"/>
        <w:ind w:left="315" w:right="1081"/>
      </w:pPr>
      <w:r>
        <w:rPr>
          <w:color w:val="231F20"/>
        </w:rPr>
        <w:t xml:space="preserve">Activity </w:t>
      </w:r>
      <w:proofErr w:type="spellStart"/>
      <w:r>
        <w:rPr>
          <w:color w:val="231F20"/>
        </w:rPr>
        <w:t>centres</w:t>
      </w:r>
      <w:proofErr w:type="spellEnd"/>
      <w:r>
        <w:rPr>
          <w:color w:val="231F20"/>
        </w:rPr>
        <w:t xml:space="preserve"> will incorporate design that </w:t>
      </w:r>
      <w:proofErr w:type="spellStart"/>
      <w:r>
        <w:rPr>
          <w:color w:val="231F20"/>
        </w:rPr>
        <w:t>optimises</w:t>
      </w:r>
      <w:proofErr w:type="spellEnd"/>
      <w:r>
        <w:rPr>
          <w:color w:val="231F20"/>
        </w:rPr>
        <w:t xml:space="preserve"> solar access, walkability and the use of active transport, water sensitive urban design principles, green buildings and integrated water management. Sub-regional and</w:t>
      </w:r>
    </w:p>
    <w:p w:rsidR="003D10A3" w:rsidRDefault="007B0B5A">
      <w:pPr>
        <w:pStyle w:val="BodyText"/>
        <w:spacing w:before="3" w:line="273" w:lineRule="auto"/>
        <w:ind w:left="315" w:right="858"/>
      </w:pPr>
      <w:proofErr w:type="spellStart"/>
      <w:r>
        <w:rPr>
          <w:color w:val="231F20"/>
        </w:rPr>
        <w:t>neighbourhood</w:t>
      </w:r>
      <w:proofErr w:type="spellEnd"/>
      <w:r>
        <w:rPr>
          <w:color w:val="231F20"/>
        </w:rPr>
        <w:t xml:space="preserve"> activity </w:t>
      </w:r>
      <w:proofErr w:type="spellStart"/>
      <w:r>
        <w:rPr>
          <w:color w:val="231F20"/>
        </w:rPr>
        <w:t>centres</w:t>
      </w:r>
      <w:proofErr w:type="spellEnd"/>
      <w:r>
        <w:rPr>
          <w:color w:val="231F20"/>
        </w:rPr>
        <w:t xml:space="preserve"> will explore opportunities in renewable energy solutions, resource and material reuse opportunities, </w:t>
      </w:r>
      <w:proofErr w:type="spellStart"/>
      <w:r>
        <w:rPr>
          <w:color w:val="231F20"/>
        </w:rPr>
        <w:t>minimisation</w:t>
      </w:r>
      <w:proofErr w:type="spellEnd"/>
      <w:r>
        <w:rPr>
          <w:color w:val="231F20"/>
        </w:rPr>
        <w:t xml:space="preserve"> of maintenance requirements and access to open space and nature. Activity </w:t>
      </w:r>
      <w:proofErr w:type="spellStart"/>
      <w:r>
        <w:rPr>
          <w:color w:val="231F20"/>
        </w:rPr>
        <w:t>centres</w:t>
      </w:r>
      <w:proofErr w:type="spellEnd"/>
      <w:r>
        <w:rPr>
          <w:color w:val="231F20"/>
        </w:rPr>
        <w:t xml:space="preserve"> will be a key focus of the ESD action plan prepared for each precinct and will incorporate smart</w:t>
      </w:r>
    </w:p>
    <w:p w:rsidR="003D10A3" w:rsidRDefault="007B0B5A">
      <w:pPr>
        <w:pStyle w:val="BodyText"/>
        <w:spacing w:before="6"/>
        <w:ind w:left="315"/>
      </w:pPr>
      <w:r>
        <w:rPr>
          <w:color w:val="231F20"/>
        </w:rPr>
        <w:t>city principles.</w:t>
      </w:r>
    </w:p>
    <w:p w:rsidR="003D10A3" w:rsidRDefault="003D10A3">
      <w:pPr>
        <w:pStyle w:val="BodyText"/>
        <w:spacing w:before="5"/>
        <w:rPr>
          <w:sz w:val="28"/>
        </w:rPr>
      </w:pPr>
    </w:p>
    <w:p w:rsidR="003D10A3" w:rsidRDefault="007B0B5A">
      <w:pPr>
        <w:ind w:left="315"/>
        <w:rPr>
          <w:rFonts w:ascii="Calibri"/>
          <w:b/>
          <w:sz w:val="19"/>
        </w:rPr>
      </w:pPr>
      <w:r>
        <w:rPr>
          <w:rFonts w:ascii="Calibri"/>
          <w:b/>
          <w:color w:val="8ACED7"/>
          <w:sz w:val="19"/>
          <w:u w:val="single" w:color="8ACED7"/>
        </w:rPr>
        <w:t>ACTION W3.1.5</w:t>
      </w:r>
    </w:p>
    <w:p w:rsidR="003D10A3" w:rsidRDefault="007B0B5A">
      <w:pPr>
        <w:spacing w:before="134" w:line="273" w:lineRule="auto"/>
        <w:ind w:left="315" w:right="1198"/>
        <w:rPr>
          <w:b/>
          <w:sz w:val="19"/>
        </w:rPr>
      </w:pPr>
      <w:r>
        <w:rPr>
          <w:b/>
          <w:color w:val="005295"/>
          <w:sz w:val="19"/>
        </w:rPr>
        <w:t xml:space="preserve">The activity </w:t>
      </w:r>
      <w:proofErr w:type="spellStart"/>
      <w:r>
        <w:rPr>
          <w:b/>
          <w:color w:val="005295"/>
          <w:sz w:val="19"/>
        </w:rPr>
        <w:t>centre</w:t>
      </w:r>
      <w:proofErr w:type="spellEnd"/>
      <w:r>
        <w:rPr>
          <w:b/>
          <w:color w:val="005295"/>
          <w:sz w:val="19"/>
        </w:rPr>
        <w:t xml:space="preserve"> network will promote local food production.</w:t>
      </w:r>
    </w:p>
    <w:p w:rsidR="003D10A3" w:rsidRDefault="007B0B5A">
      <w:pPr>
        <w:pStyle w:val="BodyText"/>
        <w:spacing w:before="115" w:line="273" w:lineRule="auto"/>
        <w:ind w:left="315" w:right="1102"/>
      </w:pPr>
      <w:r>
        <w:rPr>
          <w:color w:val="231F20"/>
        </w:rPr>
        <w:t xml:space="preserve">The activity </w:t>
      </w:r>
      <w:proofErr w:type="spellStart"/>
      <w:r>
        <w:rPr>
          <w:color w:val="231F20"/>
        </w:rPr>
        <w:t>centre</w:t>
      </w:r>
      <w:proofErr w:type="spellEnd"/>
      <w:r>
        <w:rPr>
          <w:color w:val="231F20"/>
        </w:rPr>
        <w:t xml:space="preserve"> network will explore opportunities for permanent fresh food markets that support local food production in the surrounding local region.</w:t>
      </w:r>
    </w:p>
    <w:p w:rsidR="003D10A3" w:rsidRDefault="003D10A3">
      <w:pPr>
        <w:pStyle w:val="BodyText"/>
        <w:rPr>
          <w:sz w:val="26"/>
        </w:rPr>
      </w:pPr>
    </w:p>
    <w:p w:rsidR="003D10A3" w:rsidRDefault="007B0B5A">
      <w:pPr>
        <w:ind w:left="315"/>
        <w:rPr>
          <w:rFonts w:ascii="Calibri"/>
          <w:b/>
          <w:sz w:val="19"/>
        </w:rPr>
      </w:pPr>
      <w:r>
        <w:rPr>
          <w:rFonts w:ascii="Calibri"/>
          <w:b/>
          <w:color w:val="8ACED7"/>
          <w:sz w:val="19"/>
          <w:u w:val="single" w:color="8ACED7"/>
        </w:rPr>
        <w:t>ACTION W3.1.6</w:t>
      </w:r>
    </w:p>
    <w:p w:rsidR="003D10A3" w:rsidRDefault="007B0B5A">
      <w:pPr>
        <w:spacing w:before="134" w:line="273" w:lineRule="auto"/>
        <w:ind w:left="315" w:right="1071"/>
        <w:rPr>
          <w:b/>
          <w:sz w:val="19"/>
        </w:rPr>
      </w:pPr>
      <w:r>
        <w:rPr>
          <w:b/>
          <w:color w:val="005295"/>
          <w:sz w:val="19"/>
        </w:rPr>
        <w:t xml:space="preserve">The sub-regional activity </w:t>
      </w:r>
      <w:proofErr w:type="spellStart"/>
      <w:r>
        <w:rPr>
          <w:b/>
          <w:color w:val="005295"/>
          <w:sz w:val="19"/>
        </w:rPr>
        <w:t>centre</w:t>
      </w:r>
      <w:proofErr w:type="spellEnd"/>
      <w:r>
        <w:rPr>
          <w:b/>
          <w:color w:val="005295"/>
          <w:sz w:val="19"/>
        </w:rPr>
        <w:t xml:space="preserve"> will establish a vibrant urban heart of the Western Geelong Growth Area, delivering a diverse mix of retail, commercial, entertainment and community uses that activate the</w:t>
      </w:r>
    </w:p>
    <w:p w:rsidR="003D10A3" w:rsidRDefault="007B0B5A">
      <w:pPr>
        <w:spacing w:before="4"/>
        <w:ind w:left="315"/>
        <w:rPr>
          <w:b/>
          <w:sz w:val="19"/>
        </w:rPr>
      </w:pPr>
      <w:r>
        <w:rPr>
          <w:b/>
          <w:color w:val="005295"/>
          <w:sz w:val="19"/>
        </w:rPr>
        <w:t>area throughout the day and night, seven days a week.</w:t>
      </w:r>
    </w:p>
    <w:p w:rsidR="003D10A3" w:rsidRDefault="007B0B5A">
      <w:pPr>
        <w:pStyle w:val="BodyText"/>
        <w:spacing w:before="145" w:line="273" w:lineRule="auto"/>
        <w:ind w:left="315" w:right="837"/>
      </w:pPr>
      <w:r>
        <w:rPr>
          <w:color w:val="231F20"/>
        </w:rPr>
        <w:t xml:space="preserve">The </w:t>
      </w:r>
      <w:proofErr w:type="spellStart"/>
      <w:r>
        <w:rPr>
          <w:color w:val="231F20"/>
        </w:rPr>
        <w:t>centre</w:t>
      </w:r>
      <w:proofErr w:type="spellEnd"/>
      <w:r>
        <w:rPr>
          <w:color w:val="231F20"/>
        </w:rPr>
        <w:t xml:space="preserve"> will provide a substantial and varied mix of land uses that meet the daily needs of the local community</w:t>
      </w:r>
    </w:p>
    <w:p w:rsidR="003D10A3" w:rsidRDefault="007B0B5A">
      <w:pPr>
        <w:pStyle w:val="BodyText"/>
        <w:spacing w:before="1" w:line="273" w:lineRule="auto"/>
        <w:ind w:left="315" w:right="1134"/>
      </w:pPr>
      <w:r>
        <w:rPr>
          <w:color w:val="231F20"/>
        </w:rPr>
        <w:t xml:space="preserve">and cultivate a lively, stimulating and safe environment at all times. The </w:t>
      </w:r>
      <w:proofErr w:type="spellStart"/>
      <w:r>
        <w:rPr>
          <w:color w:val="231F20"/>
        </w:rPr>
        <w:t>centre</w:t>
      </w:r>
      <w:proofErr w:type="spellEnd"/>
      <w:r>
        <w:rPr>
          <w:color w:val="231F20"/>
        </w:rPr>
        <w:t xml:space="preserve"> in the Western Geelong Growth</w:t>
      </w:r>
    </w:p>
    <w:p w:rsidR="003D10A3" w:rsidRDefault="007B0B5A">
      <w:pPr>
        <w:pStyle w:val="BodyText"/>
        <w:spacing w:before="2" w:line="273" w:lineRule="auto"/>
        <w:ind w:left="315" w:right="890"/>
      </w:pPr>
      <w:r>
        <w:rPr>
          <w:color w:val="231F20"/>
        </w:rPr>
        <w:t>Area will be delivered at a scale that generates significant local employment opportunities, with a retail floor space of approximately 40,000-50,000m², restricted retail space of approximately 20,000-25,000m² and non-retail space of approximately 40,000-45,000m².</w:t>
      </w:r>
    </w:p>
    <w:p w:rsidR="003D10A3" w:rsidRDefault="003D10A3">
      <w:pPr>
        <w:spacing w:line="273" w:lineRule="auto"/>
        <w:sectPr w:rsidR="003D10A3">
          <w:type w:val="continuous"/>
          <w:pgSz w:w="11910" w:h="16840"/>
          <w:pgMar w:top="1320" w:right="0" w:bottom="280" w:left="420" w:header="720" w:footer="720" w:gutter="0"/>
          <w:cols w:num="2" w:space="720" w:equalWidth="0">
            <w:col w:w="5345" w:space="40"/>
            <w:col w:w="6105"/>
          </w:cols>
        </w:sect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spacing w:before="9"/>
        <w:rPr>
          <w:sz w:val="23"/>
        </w:rPr>
      </w:pPr>
    </w:p>
    <w:p w:rsidR="003D10A3" w:rsidRDefault="003D10A3">
      <w:pPr>
        <w:rPr>
          <w:sz w:val="23"/>
        </w:rPr>
        <w:sectPr w:rsidR="003D10A3">
          <w:headerReference w:type="default" r:id="rId461"/>
          <w:footerReference w:type="even" r:id="rId462"/>
          <w:footerReference w:type="default" r:id="rId463"/>
          <w:pgSz w:w="11910" w:h="16840"/>
          <w:pgMar w:top="1580" w:right="0" w:bottom="600" w:left="420" w:header="0" w:footer="400" w:gutter="0"/>
          <w:pgNumType w:start="179"/>
          <w:cols w:space="720"/>
        </w:sectPr>
      </w:pPr>
    </w:p>
    <w:p w:rsidR="003D10A3" w:rsidRDefault="007B0B5A">
      <w:pPr>
        <w:spacing w:before="20"/>
        <w:ind w:left="375"/>
        <w:jc w:val="both"/>
        <w:rPr>
          <w:rFonts w:ascii="Calibri"/>
          <w:b/>
          <w:sz w:val="19"/>
        </w:rPr>
      </w:pPr>
      <w:r>
        <w:rPr>
          <w:rFonts w:ascii="Calibri"/>
          <w:b/>
          <w:color w:val="8ACED7"/>
          <w:sz w:val="19"/>
          <w:u w:val="single" w:color="8ACED7"/>
        </w:rPr>
        <w:t>ACTION W3.1.7</w:t>
      </w:r>
    </w:p>
    <w:p w:rsidR="003D10A3" w:rsidRDefault="007B0B5A">
      <w:pPr>
        <w:spacing w:before="134" w:line="273" w:lineRule="auto"/>
        <w:ind w:left="375" w:right="8"/>
        <w:jc w:val="both"/>
        <w:rPr>
          <w:b/>
          <w:sz w:val="19"/>
        </w:rPr>
      </w:pPr>
      <w:r>
        <w:rPr>
          <w:b/>
          <w:color w:val="005295"/>
          <w:sz w:val="19"/>
        </w:rPr>
        <w:t xml:space="preserve">The sub-regional activity </w:t>
      </w:r>
      <w:proofErr w:type="spellStart"/>
      <w:r>
        <w:rPr>
          <w:b/>
          <w:color w:val="005295"/>
          <w:sz w:val="19"/>
        </w:rPr>
        <w:t>centre</w:t>
      </w:r>
      <w:proofErr w:type="spellEnd"/>
      <w:r>
        <w:rPr>
          <w:b/>
          <w:color w:val="005295"/>
          <w:sz w:val="19"/>
        </w:rPr>
        <w:t xml:space="preserve"> will be developed with a welcoming, high amenity public realm, with safe</w:t>
      </w:r>
    </w:p>
    <w:p w:rsidR="003D10A3" w:rsidRDefault="007B0B5A">
      <w:pPr>
        <w:spacing w:before="2" w:line="273" w:lineRule="auto"/>
        <w:ind w:left="375" w:right="198"/>
        <w:jc w:val="both"/>
        <w:rPr>
          <w:b/>
          <w:sz w:val="19"/>
        </w:rPr>
      </w:pPr>
      <w:r>
        <w:rPr>
          <w:b/>
          <w:color w:val="005295"/>
          <w:sz w:val="19"/>
        </w:rPr>
        <w:t>and accessible pedestrian environments, pedestrian priority,</w:t>
      </w:r>
      <w:r>
        <w:rPr>
          <w:b/>
          <w:color w:val="005295"/>
          <w:spacing w:val="-4"/>
          <w:sz w:val="19"/>
        </w:rPr>
        <w:t xml:space="preserve"> </w:t>
      </w:r>
      <w:r>
        <w:rPr>
          <w:b/>
          <w:color w:val="005295"/>
          <w:sz w:val="19"/>
        </w:rPr>
        <w:t>active</w:t>
      </w:r>
      <w:r>
        <w:rPr>
          <w:b/>
          <w:color w:val="005295"/>
          <w:spacing w:val="-5"/>
          <w:sz w:val="19"/>
        </w:rPr>
        <w:t xml:space="preserve"> </w:t>
      </w:r>
      <w:r>
        <w:rPr>
          <w:b/>
          <w:color w:val="005295"/>
          <w:sz w:val="19"/>
        </w:rPr>
        <w:t>‘main</w:t>
      </w:r>
      <w:r>
        <w:rPr>
          <w:b/>
          <w:color w:val="005295"/>
          <w:spacing w:val="-4"/>
          <w:sz w:val="19"/>
        </w:rPr>
        <w:t xml:space="preserve"> </w:t>
      </w:r>
      <w:r>
        <w:rPr>
          <w:b/>
          <w:color w:val="005295"/>
          <w:sz w:val="19"/>
        </w:rPr>
        <w:t>street’</w:t>
      </w:r>
      <w:r>
        <w:rPr>
          <w:b/>
          <w:color w:val="005295"/>
          <w:spacing w:val="-14"/>
          <w:sz w:val="19"/>
        </w:rPr>
        <w:t xml:space="preserve"> </w:t>
      </w:r>
      <w:r>
        <w:rPr>
          <w:b/>
          <w:color w:val="005295"/>
          <w:sz w:val="19"/>
        </w:rPr>
        <w:t>frontages</w:t>
      </w:r>
      <w:r>
        <w:rPr>
          <w:b/>
          <w:color w:val="005295"/>
          <w:spacing w:val="-4"/>
          <w:sz w:val="19"/>
        </w:rPr>
        <w:t xml:space="preserve"> </w:t>
      </w:r>
      <w:r>
        <w:rPr>
          <w:b/>
          <w:color w:val="005295"/>
          <w:sz w:val="19"/>
        </w:rPr>
        <w:t>and</w:t>
      </w:r>
      <w:r>
        <w:rPr>
          <w:b/>
          <w:color w:val="005295"/>
          <w:spacing w:val="-4"/>
          <w:sz w:val="19"/>
        </w:rPr>
        <w:t xml:space="preserve"> </w:t>
      </w:r>
      <w:r>
        <w:rPr>
          <w:b/>
          <w:color w:val="005295"/>
          <w:sz w:val="19"/>
        </w:rPr>
        <w:t>a</w:t>
      </w:r>
      <w:r>
        <w:rPr>
          <w:b/>
          <w:color w:val="005295"/>
          <w:spacing w:val="-5"/>
          <w:sz w:val="19"/>
        </w:rPr>
        <w:t xml:space="preserve"> </w:t>
      </w:r>
      <w:r>
        <w:rPr>
          <w:b/>
          <w:color w:val="005295"/>
          <w:sz w:val="19"/>
        </w:rPr>
        <w:t>range</w:t>
      </w:r>
      <w:r>
        <w:rPr>
          <w:b/>
          <w:color w:val="005295"/>
          <w:spacing w:val="-5"/>
          <w:sz w:val="19"/>
        </w:rPr>
        <w:t xml:space="preserve"> </w:t>
      </w:r>
      <w:r>
        <w:rPr>
          <w:b/>
          <w:color w:val="005295"/>
          <w:sz w:val="19"/>
        </w:rPr>
        <w:t xml:space="preserve">of </w:t>
      </w:r>
      <w:proofErr w:type="gramStart"/>
      <w:r>
        <w:rPr>
          <w:b/>
          <w:color w:val="005295"/>
          <w:sz w:val="19"/>
        </w:rPr>
        <w:t>high quality</w:t>
      </w:r>
      <w:proofErr w:type="gramEnd"/>
      <w:r>
        <w:rPr>
          <w:b/>
          <w:color w:val="005295"/>
          <w:sz w:val="19"/>
        </w:rPr>
        <w:t xml:space="preserve"> public</w:t>
      </w:r>
      <w:r>
        <w:rPr>
          <w:b/>
          <w:color w:val="005295"/>
          <w:spacing w:val="-1"/>
          <w:sz w:val="19"/>
        </w:rPr>
        <w:t xml:space="preserve"> </w:t>
      </w:r>
      <w:r>
        <w:rPr>
          <w:b/>
          <w:color w:val="005295"/>
          <w:sz w:val="19"/>
        </w:rPr>
        <w:t>spaces.</w:t>
      </w:r>
    </w:p>
    <w:p w:rsidR="003D10A3" w:rsidRDefault="007B0B5A">
      <w:pPr>
        <w:pStyle w:val="BodyText"/>
        <w:spacing w:before="116" w:line="273" w:lineRule="auto"/>
        <w:ind w:left="375" w:right="180"/>
      </w:pPr>
      <w:r>
        <w:rPr>
          <w:color w:val="231F20"/>
        </w:rPr>
        <w:t xml:space="preserve">Vibrant and successful major activity </w:t>
      </w:r>
      <w:proofErr w:type="spellStart"/>
      <w:r>
        <w:rPr>
          <w:color w:val="231F20"/>
        </w:rPr>
        <w:t>centres</w:t>
      </w:r>
      <w:proofErr w:type="spellEnd"/>
      <w:r>
        <w:rPr>
          <w:color w:val="231F20"/>
        </w:rPr>
        <w:t xml:space="preserve"> will be facilitated by development of an attractive, safe and pedestrian oriented public realm. Built form and design of public spaces will ensure a walkable environment that</w:t>
      </w:r>
    </w:p>
    <w:p w:rsidR="003D10A3" w:rsidRDefault="007B0B5A">
      <w:pPr>
        <w:pStyle w:val="BodyText"/>
        <w:spacing w:before="3" w:line="273" w:lineRule="auto"/>
        <w:ind w:left="375"/>
      </w:pPr>
      <w:r>
        <w:rPr>
          <w:color w:val="231F20"/>
        </w:rPr>
        <w:t>provides safety and comfort for pedestrians of all ages</w:t>
      </w:r>
      <w:r>
        <w:rPr>
          <w:color w:val="231F20"/>
          <w:spacing w:val="-33"/>
        </w:rPr>
        <w:t xml:space="preserve"> </w:t>
      </w:r>
      <w:r>
        <w:rPr>
          <w:color w:val="231F20"/>
        </w:rPr>
        <w:t>and abilities.</w:t>
      </w:r>
    </w:p>
    <w:p w:rsidR="003D10A3" w:rsidRDefault="003D10A3">
      <w:pPr>
        <w:pStyle w:val="BodyText"/>
        <w:spacing w:before="10"/>
        <w:rPr>
          <w:sz w:val="25"/>
        </w:rPr>
      </w:pPr>
    </w:p>
    <w:p w:rsidR="003D10A3" w:rsidRDefault="007B0B5A">
      <w:pPr>
        <w:ind w:left="375"/>
        <w:rPr>
          <w:rFonts w:ascii="Calibri"/>
          <w:b/>
          <w:sz w:val="19"/>
        </w:rPr>
      </w:pPr>
      <w:r>
        <w:rPr>
          <w:rFonts w:ascii="Calibri"/>
          <w:b/>
          <w:color w:val="8ACED7"/>
          <w:sz w:val="19"/>
          <w:u w:val="single" w:color="8ACED7"/>
        </w:rPr>
        <w:t>ACTION W3.1.8</w:t>
      </w:r>
    </w:p>
    <w:p w:rsidR="003D10A3" w:rsidRDefault="007B0B5A">
      <w:pPr>
        <w:spacing w:before="135" w:line="273" w:lineRule="auto"/>
        <w:ind w:left="375" w:right="12"/>
        <w:rPr>
          <w:b/>
          <w:sz w:val="19"/>
        </w:rPr>
      </w:pPr>
      <w:r>
        <w:rPr>
          <w:b/>
          <w:color w:val="005295"/>
          <w:sz w:val="19"/>
        </w:rPr>
        <w:t xml:space="preserve">The sub-regional activity </w:t>
      </w:r>
      <w:proofErr w:type="spellStart"/>
      <w:r>
        <w:rPr>
          <w:b/>
          <w:color w:val="005295"/>
          <w:sz w:val="19"/>
        </w:rPr>
        <w:t>centre</w:t>
      </w:r>
      <w:proofErr w:type="spellEnd"/>
      <w:r>
        <w:rPr>
          <w:b/>
          <w:color w:val="005295"/>
          <w:sz w:val="19"/>
        </w:rPr>
        <w:t xml:space="preserve"> will be </w:t>
      </w:r>
      <w:proofErr w:type="spellStart"/>
      <w:r>
        <w:rPr>
          <w:b/>
          <w:color w:val="005295"/>
          <w:sz w:val="19"/>
        </w:rPr>
        <w:t>characterised</w:t>
      </w:r>
      <w:proofErr w:type="spellEnd"/>
      <w:r>
        <w:rPr>
          <w:b/>
          <w:color w:val="005295"/>
          <w:sz w:val="19"/>
        </w:rPr>
        <w:t xml:space="preserve"> by a hierarchy of </w:t>
      </w:r>
      <w:proofErr w:type="gramStart"/>
      <w:r>
        <w:rPr>
          <w:b/>
          <w:color w:val="005295"/>
          <w:sz w:val="19"/>
        </w:rPr>
        <w:t>high quality</w:t>
      </w:r>
      <w:proofErr w:type="gramEnd"/>
      <w:r>
        <w:rPr>
          <w:b/>
          <w:color w:val="005295"/>
          <w:sz w:val="19"/>
        </w:rPr>
        <w:t xml:space="preserve"> public spaces that are part of a wider public realm network catering for the diverse aspirations and needs of the local community.</w:t>
      </w:r>
    </w:p>
    <w:p w:rsidR="003D10A3" w:rsidRDefault="007B0B5A">
      <w:pPr>
        <w:pStyle w:val="BodyText"/>
        <w:spacing w:before="117" w:line="273" w:lineRule="auto"/>
        <w:ind w:left="375" w:right="-10"/>
      </w:pPr>
      <w:r>
        <w:rPr>
          <w:color w:val="231F20"/>
        </w:rPr>
        <w:t xml:space="preserve">A welcoming, high amenity public realm will respond to the ‘main street’ based frontages to encourage the community to walk, linger, and engage. Public realm design will respond to the natural sloping landform, </w:t>
      </w:r>
      <w:proofErr w:type="spellStart"/>
      <w:r>
        <w:rPr>
          <w:color w:val="231F20"/>
        </w:rPr>
        <w:t>maximising</w:t>
      </w:r>
      <w:proofErr w:type="spellEnd"/>
      <w:r>
        <w:rPr>
          <w:color w:val="231F20"/>
        </w:rPr>
        <w:t xml:space="preserve"> opportunities to connect with the natural environment, including view lines to the </w:t>
      </w:r>
      <w:proofErr w:type="spellStart"/>
      <w:r>
        <w:rPr>
          <w:color w:val="231F20"/>
        </w:rPr>
        <w:t>Barrabool</w:t>
      </w:r>
      <w:proofErr w:type="spellEnd"/>
      <w:r>
        <w:rPr>
          <w:color w:val="231F20"/>
        </w:rPr>
        <w:t xml:space="preserve"> Hills and connections to the nearby waterway corridors.</w:t>
      </w:r>
    </w:p>
    <w:p w:rsidR="003D10A3" w:rsidRDefault="007B0B5A">
      <w:pPr>
        <w:spacing w:before="20"/>
        <w:ind w:left="357"/>
        <w:rPr>
          <w:rFonts w:ascii="Calibri"/>
          <w:b/>
          <w:sz w:val="19"/>
        </w:rPr>
      </w:pPr>
      <w:r>
        <w:br w:type="column"/>
      </w:r>
      <w:r>
        <w:rPr>
          <w:rFonts w:ascii="Calibri"/>
          <w:b/>
          <w:color w:val="8ACED7"/>
          <w:sz w:val="19"/>
          <w:u w:val="single" w:color="8ACED7"/>
        </w:rPr>
        <w:t>ACTION W3.1.9</w:t>
      </w:r>
    </w:p>
    <w:p w:rsidR="003D10A3" w:rsidRDefault="007B0B5A">
      <w:pPr>
        <w:spacing w:before="134" w:line="273" w:lineRule="auto"/>
        <w:ind w:left="357" w:right="1015"/>
        <w:rPr>
          <w:b/>
          <w:sz w:val="19"/>
        </w:rPr>
      </w:pPr>
      <w:r>
        <w:rPr>
          <w:b/>
          <w:color w:val="005295"/>
          <w:sz w:val="19"/>
        </w:rPr>
        <w:t xml:space="preserve">The timing and scale of the sub-regional </w:t>
      </w:r>
      <w:proofErr w:type="spellStart"/>
      <w:r>
        <w:rPr>
          <w:b/>
          <w:color w:val="005295"/>
          <w:sz w:val="19"/>
        </w:rPr>
        <w:t>centre</w:t>
      </w:r>
      <w:proofErr w:type="spellEnd"/>
      <w:r>
        <w:rPr>
          <w:b/>
          <w:color w:val="005295"/>
          <w:sz w:val="19"/>
        </w:rPr>
        <w:t xml:space="preserve"> will proceed in a planned way that assesses the retail impact of the proposed </w:t>
      </w:r>
      <w:proofErr w:type="spellStart"/>
      <w:r>
        <w:rPr>
          <w:b/>
          <w:color w:val="005295"/>
          <w:sz w:val="19"/>
        </w:rPr>
        <w:t>centre</w:t>
      </w:r>
      <w:proofErr w:type="spellEnd"/>
      <w:r>
        <w:rPr>
          <w:b/>
          <w:color w:val="005295"/>
          <w:sz w:val="19"/>
        </w:rPr>
        <w:t xml:space="preserve"> and will allow any potentially affected existing </w:t>
      </w:r>
      <w:proofErr w:type="spellStart"/>
      <w:r>
        <w:rPr>
          <w:b/>
          <w:color w:val="005295"/>
          <w:sz w:val="19"/>
        </w:rPr>
        <w:t>centres</w:t>
      </w:r>
      <w:proofErr w:type="spellEnd"/>
      <w:r>
        <w:rPr>
          <w:b/>
          <w:color w:val="005295"/>
          <w:sz w:val="19"/>
        </w:rPr>
        <w:t xml:space="preserve"> time to adjust to new circumstances.</w:t>
      </w:r>
    </w:p>
    <w:p w:rsidR="003D10A3" w:rsidRDefault="007B0B5A">
      <w:pPr>
        <w:pStyle w:val="BodyText"/>
        <w:spacing w:before="118" w:line="273" w:lineRule="auto"/>
        <w:ind w:left="357" w:right="1095"/>
      </w:pPr>
      <w:r>
        <w:rPr>
          <w:color w:val="231F20"/>
        </w:rPr>
        <w:t xml:space="preserve">The Western Geelong Growth Area will be planned and developed sequentially. The timing, location and scale of the proposed sub-regional </w:t>
      </w:r>
      <w:proofErr w:type="spellStart"/>
      <w:r>
        <w:rPr>
          <w:color w:val="231F20"/>
        </w:rPr>
        <w:t>centres</w:t>
      </w:r>
      <w:proofErr w:type="spellEnd"/>
      <w:r>
        <w:rPr>
          <w:color w:val="231F20"/>
        </w:rPr>
        <w:t>, and any potential</w:t>
      </w:r>
    </w:p>
    <w:p w:rsidR="003D10A3" w:rsidRDefault="007B0B5A">
      <w:pPr>
        <w:pStyle w:val="BodyText"/>
        <w:spacing w:before="3" w:line="273" w:lineRule="auto"/>
        <w:ind w:left="357" w:right="918"/>
      </w:pPr>
      <w:r>
        <w:rPr>
          <w:color w:val="231F20"/>
        </w:rPr>
        <w:t xml:space="preserve">impacts on the existing </w:t>
      </w:r>
      <w:proofErr w:type="spellStart"/>
      <w:r>
        <w:rPr>
          <w:color w:val="231F20"/>
        </w:rPr>
        <w:t>centre</w:t>
      </w:r>
      <w:proofErr w:type="spellEnd"/>
      <w:r>
        <w:rPr>
          <w:color w:val="231F20"/>
        </w:rPr>
        <w:t xml:space="preserve"> network, will be considered and floor space caps applied as part of each precinct structure plan.</w:t>
      </w:r>
    </w:p>
    <w:p w:rsidR="003D10A3" w:rsidRDefault="003D10A3">
      <w:pPr>
        <w:pStyle w:val="BodyText"/>
        <w:spacing w:before="10"/>
        <w:rPr>
          <w:sz w:val="25"/>
        </w:rPr>
      </w:pPr>
    </w:p>
    <w:p w:rsidR="003D10A3" w:rsidRDefault="007B0B5A">
      <w:pPr>
        <w:ind w:left="357"/>
        <w:rPr>
          <w:rFonts w:ascii="Calibri"/>
          <w:b/>
          <w:sz w:val="19"/>
        </w:rPr>
      </w:pPr>
      <w:r>
        <w:rPr>
          <w:rFonts w:ascii="Calibri"/>
          <w:b/>
          <w:color w:val="8ACED7"/>
          <w:sz w:val="19"/>
          <w:u w:val="single" w:color="8ACED7"/>
        </w:rPr>
        <w:t>ACTION W3.1.10</w:t>
      </w:r>
    </w:p>
    <w:p w:rsidR="003D10A3" w:rsidRDefault="007B0B5A">
      <w:pPr>
        <w:spacing w:before="135" w:line="273" w:lineRule="auto"/>
        <w:ind w:left="357" w:right="1004"/>
        <w:rPr>
          <w:b/>
          <w:sz w:val="19"/>
        </w:rPr>
      </w:pPr>
      <w:r>
        <w:rPr>
          <w:b/>
          <w:color w:val="005295"/>
          <w:sz w:val="19"/>
        </w:rPr>
        <w:t xml:space="preserve">The sub-regional activity </w:t>
      </w:r>
      <w:proofErr w:type="spellStart"/>
      <w:r>
        <w:rPr>
          <w:b/>
          <w:color w:val="005295"/>
          <w:sz w:val="19"/>
        </w:rPr>
        <w:t>centre</w:t>
      </w:r>
      <w:proofErr w:type="spellEnd"/>
      <w:r>
        <w:rPr>
          <w:b/>
          <w:color w:val="005295"/>
          <w:sz w:val="19"/>
        </w:rPr>
        <w:t xml:space="preserve"> will be delivered in a staged approach.</w:t>
      </w:r>
    </w:p>
    <w:p w:rsidR="003D10A3" w:rsidRDefault="007B0B5A">
      <w:pPr>
        <w:pStyle w:val="BodyText"/>
        <w:spacing w:before="115" w:line="273" w:lineRule="auto"/>
        <w:ind w:left="357" w:right="991"/>
      </w:pPr>
      <w:r>
        <w:rPr>
          <w:color w:val="231F20"/>
        </w:rPr>
        <w:t xml:space="preserve">The sub-regional activity </w:t>
      </w:r>
      <w:proofErr w:type="spellStart"/>
      <w:r>
        <w:rPr>
          <w:color w:val="231F20"/>
        </w:rPr>
        <w:t>centre</w:t>
      </w:r>
      <w:proofErr w:type="spellEnd"/>
      <w:r>
        <w:rPr>
          <w:color w:val="231F20"/>
        </w:rPr>
        <w:t xml:space="preserve"> is likely to be delivered as a </w:t>
      </w:r>
      <w:proofErr w:type="spellStart"/>
      <w:r>
        <w:rPr>
          <w:color w:val="231F20"/>
        </w:rPr>
        <w:t>neighbourhood</w:t>
      </w:r>
      <w:proofErr w:type="spellEnd"/>
      <w:r>
        <w:rPr>
          <w:color w:val="231F20"/>
        </w:rPr>
        <w:t xml:space="preserve">-sized activity </w:t>
      </w:r>
      <w:proofErr w:type="spellStart"/>
      <w:r>
        <w:rPr>
          <w:color w:val="231F20"/>
        </w:rPr>
        <w:t>centre</w:t>
      </w:r>
      <w:proofErr w:type="spellEnd"/>
      <w:r>
        <w:rPr>
          <w:color w:val="231F20"/>
        </w:rPr>
        <w:t xml:space="preserve"> in the medium term. The design of the sub-regional activity </w:t>
      </w:r>
      <w:proofErr w:type="spellStart"/>
      <w:r>
        <w:rPr>
          <w:color w:val="231F20"/>
        </w:rPr>
        <w:t>centre</w:t>
      </w:r>
      <w:proofErr w:type="spellEnd"/>
      <w:r>
        <w:rPr>
          <w:color w:val="231F20"/>
        </w:rPr>
        <w:t xml:space="preserve"> will be delivered in staged approach that allows a seamless and future-proofed transition from </w:t>
      </w:r>
      <w:proofErr w:type="spellStart"/>
      <w:r>
        <w:rPr>
          <w:color w:val="231F20"/>
        </w:rPr>
        <w:t>neighbourhood</w:t>
      </w:r>
      <w:proofErr w:type="spellEnd"/>
      <w:r>
        <w:rPr>
          <w:color w:val="231F20"/>
        </w:rPr>
        <w:t xml:space="preserve"> to sub- regional scale.</w:t>
      </w:r>
    </w:p>
    <w:p w:rsidR="003D10A3" w:rsidRDefault="003D10A3">
      <w:pPr>
        <w:pStyle w:val="BodyText"/>
        <w:spacing w:before="2"/>
        <w:rPr>
          <w:sz w:val="26"/>
        </w:rPr>
      </w:pPr>
    </w:p>
    <w:p w:rsidR="003D10A3" w:rsidRDefault="007B0B5A">
      <w:pPr>
        <w:ind w:left="357"/>
        <w:rPr>
          <w:rFonts w:ascii="Calibri"/>
          <w:b/>
          <w:sz w:val="19"/>
        </w:rPr>
      </w:pPr>
      <w:r>
        <w:rPr>
          <w:rFonts w:ascii="Calibri"/>
          <w:b/>
          <w:color w:val="8ACED7"/>
          <w:sz w:val="19"/>
          <w:u w:val="single" w:color="8ACED7"/>
        </w:rPr>
        <w:t>ACTION W3.1.11</w:t>
      </w:r>
    </w:p>
    <w:p w:rsidR="003D10A3" w:rsidRDefault="007B0B5A">
      <w:pPr>
        <w:spacing w:before="134" w:line="273" w:lineRule="auto"/>
        <w:ind w:left="357" w:right="1162"/>
        <w:rPr>
          <w:b/>
          <w:sz w:val="19"/>
        </w:rPr>
      </w:pPr>
      <w:r>
        <w:rPr>
          <w:b/>
          <w:color w:val="005295"/>
          <w:sz w:val="19"/>
        </w:rPr>
        <w:t xml:space="preserve">The sub-regional activity </w:t>
      </w:r>
      <w:proofErr w:type="spellStart"/>
      <w:r>
        <w:rPr>
          <w:b/>
          <w:color w:val="005295"/>
          <w:sz w:val="19"/>
        </w:rPr>
        <w:t>centre</w:t>
      </w:r>
      <w:proofErr w:type="spellEnd"/>
      <w:r>
        <w:rPr>
          <w:b/>
          <w:color w:val="005295"/>
          <w:sz w:val="19"/>
        </w:rPr>
        <w:t xml:space="preserve"> will be located and designed to </w:t>
      </w:r>
      <w:proofErr w:type="spellStart"/>
      <w:r>
        <w:rPr>
          <w:b/>
          <w:color w:val="005295"/>
          <w:sz w:val="19"/>
        </w:rPr>
        <w:t>prioritise</w:t>
      </w:r>
      <w:proofErr w:type="spellEnd"/>
      <w:r>
        <w:rPr>
          <w:b/>
          <w:color w:val="005295"/>
          <w:sz w:val="19"/>
        </w:rPr>
        <w:t xml:space="preserve"> access by active and public transport.</w:t>
      </w:r>
    </w:p>
    <w:p w:rsidR="003D10A3" w:rsidRDefault="007B0B5A">
      <w:pPr>
        <w:pStyle w:val="BodyText"/>
        <w:spacing w:before="116" w:line="273" w:lineRule="auto"/>
        <w:ind w:left="357" w:right="812"/>
      </w:pPr>
      <w:r>
        <w:rPr>
          <w:color w:val="231F20"/>
        </w:rPr>
        <w:t xml:space="preserve">Siting and design of the </w:t>
      </w:r>
      <w:proofErr w:type="spellStart"/>
      <w:r>
        <w:rPr>
          <w:color w:val="231F20"/>
        </w:rPr>
        <w:t>centre</w:t>
      </w:r>
      <w:proofErr w:type="spellEnd"/>
      <w:r>
        <w:rPr>
          <w:color w:val="231F20"/>
        </w:rPr>
        <w:t xml:space="preserve"> will </w:t>
      </w:r>
      <w:proofErr w:type="spellStart"/>
      <w:r>
        <w:rPr>
          <w:color w:val="231F20"/>
        </w:rPr>
        <w:t>prioritise</w:t>
      </w:r>
      <w:proofErr w:type="spellEnd"/>
      <w:r>
        <w:rPr>
          <w:color w:val="231F20"/>
        </w:rPr>
        <w:t xml:space="preserve"> walking, cycling and public transport over private vehicle access through a permeable grid of landscaped streets and lanes that focus activity and services around public transport nodes. Pedestrian priority will be established by designing ‘main street’ frontages with high levels of amenity that respect the human scale and are directly connected to broader active and public transport networks via the Clever and Creative Corridor.</w:t>
      </w:r>
    </w:p>
    <w:p w:rsidR="003D10A3" w:rsidRDefault="003D10A3">
      <w:pPr>
        <w:spacing w:line="273" w:lineRule="auto"/>
        <w:sectPr w:rsidR="003D10A3">
          <w:type w:val="continuous"/>
          <w:pgSz w:w="11910" w:h="16840"/>
          <w:pgMar w:top="1320" w:right="0" w:bottom="280" w:left="420" w:header="720" w:footer="720" w:gutter="0"/>
          <w:cols w:num="2" w:space="720" w:equalWidth="0">
            <w:col w:w="5307" w:space="40"/>
            <w:col w:w="6143"/>
          </w:cols>
        </w:sectPr>
      </w:pPr>
    </w:p>
    <w:p w:rsidR="003D10A3" w:rsidRDefault="007B0B5A">
      <w:pPr>
        <w:pStyle w:val="Heading5"/>
        <w:spacing w:line="483" w:lineRule="exact"/>
        <w:ind w:left="367"/>
      </w:pPr>
      <w:r>
        <w:rPr>
          <w:color w:val="8ACED7"/>
        </w:rPr>
        <w:lastRenderedPageBreak/>
        <w:t>ECONOMY</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7"/>
        </w:rPr>
      </w:pPr>
    </w:p>
    <w:p w:rsidR="003D10A3" w:rsidRDefault="003D10A3">
      <w:pPr>
        <w:rPr>
          <w:rFonts w:ascii="Calibri"/>
          <w:sz w:val="27"/>
        </w:rPr>
        <w:sectPr w:rsidR="003D10A3">
          <w:headerReference w:type="even" r:id="rId464"/>
          <w:pgSz w:w="11910" w:h="16840"/>
          <w:pgMar w:top="920" w:right="0" w:bottom="600" w:left="420" w:header="0" w:footer="400" w:gutter="0"/>
          <w:cols w:space="720"/>
        </w:sectPr>
      </w:pPr>
    </w:p>
    <w:p w:rsidR="003D10A3" w:rsidRDefault="007B0B5A">
      <w:pPr>
        <w:spacing w:before="20"/>
        <w:ind w:left="373"/>
        <w:rPr>
          <w:rFonts w:ascii="Calibri"/>
          <w:b/>
          <w:sz w:val="19"/>
        </w:rPr>
      </w:pPr>
      <w:r>
        <w:rPr>
          <w:rFonts w:ascii="Calibri"/>
          <w:b/>
          <w:color w:val="8ACED7"/>
          <w:sz w:val="19"/>
          <w:u w:val="single" w:color="8ACED7"/>
        </w:rPr>
        <w:t>ACTION W3.1.12</w:t>
      </w:r>
    </w:p>
    <w:p w:rsidR="003D10A3" w:rsidRDefault="007B0B5A">
      <w:pPr>
        <w:spacing w:before="134" w:line="273" w:lineRule="auto"/>
        <w:ind w:left="373"/>
        <w:rPr>
          <w:b/>
          <w:sz w:val="19"/>
        </w:rPr>
      </w:pPr>
      <w:r>
        <w:rPr>
          <w:b/>
          <w:color w:val="005295"/>
          <w:sz w:val="19"/>
        </w:rPr>
        <w:t xml:space="preserve">Five </w:t>
      </w:r>
      <w:proofErr w:type="spellStart"/>
      <w:r>
        <w:rPr>
          <w:b/>
          <w:color w:val="005295"/>
          <w:sz w:val="19"/>
        </w:rPr>
        <w:t>neighbourhood</w:t>
      </w:r>
      <w:proofErr w:type="spellEnd"/>
      <w:r>
        <w:rPr>
          <w:b/>
          <w:color w:val="005295"/>
          <w:sz w:val="19"/>
        </w:rPr>
        <w:t xml:space="preserve"> activity </w:t>
      </w:r>
      <w:proofErr w:type="spellStart"/>
      <w:r>
        <w:rPr>
          <w:b/>
          <w:color w:val="005295"/>
          <w:sz w:val="19"/>
        </w:rPr>
        <w:t>centres</w:t>
      </w:r>
      <w:proofErr w:type="spellEnd"/>
      <w:r>
        <w:rPr>
          <w:b/>
          <w:color w:val="005295"/>
          <w:sz w:val="19"/>
        </w:rPr>
        <w:t xml:space="preserve"> will be delivered throughout the Western Geelong Growth Area located to provide convenient, walkable access to their respective catchments.</w:t>
      </w:r>
    </w:p>
    <w:p w:rsidR="003D10A3" w:rsidRDefault="007B0B5A">
      <w:pPr>
        <w:pStyle w:val="BodyText"/>
        <w:spacing w:before="117" w:line="273" w:lineRule="auto"/>
        <w:ind w:left="373" w:right="116"/>
      </w:pPr>
      <w:proofErr w:type="spellStart"/>
      <w:r>
        <w:rPr>
          <w:color w:val="231F20"/>
        </w:rPr>
        <w:t>Neighbourhood</w:t>
      </w:r>
      <w:proofErr w:type="spellEnd"/>
      <w:r>
        <w:rPr>
          <w:color w:val="231F20"/>
        </w:rPr>
        <w:t xml:space="preserve"> activity </w:t>
      </w:r>
      <w:proofErr w:type="spellStart"/>
      <w:r>
        <w:rPr>
          <w:color w:val="231F20"/>
        </w:rPr>
        <w:t>centres</w:t>
      </w:r>
      <w:proofErr w:type="spellEnd"/>
      <w:r>
        <w:rPr>
          <w:color w:val="231F20"/>
        </w:rPr>
        <w:t xml:space="preserve"> will be provided and distributed within the growth area to serve </w:t>
      </w:r>
      <w:proofErr w:type="spellStart"/>
      <w:r>
        <w:rPr>
          <w:color w:val="231F20"/>
        </w:rPr>
        <w:t>neighbourhood</w:t>
      </w:r>
      <w:proofErr w:type="spellEnd"/>
      <w:r>
        <w:rPr>
          <w:color w:val="231F20"/>
        </w:rPr>
        <w:t xml:space="preserve"> catchments up to 10,000 people in a central location.</w:t>
      </w:r>
    </w:p>
    <w:p w:rsidR="003D10A3" w:rsidRDefault="007B0B5A">
      <w:pPr>
        <w:pStyle w:val="BodyText"/>
        <w:spacing w:before="3" w:line="273" w:lineRule="auto"/>
        <w:ind w:left="373" w:right="95"/>
      </w:pPr>
      <w:r>
        <w:rPr>
          <w:color w:val="231F20"/>
        </w:rPr>
        <w:t xml:space="preserve">Each </w:t>
      </w:r>
      <w:proofErr w:type="spellStart"/>
      <w:r>
        <w:rPr>
          <w:color w:val="231F20"/>
        </w:rPr>
        <w:t>neighbourhood</w:t>
      </w:r>
      <w:proofErr w:type="spellEnd"/>
      <w:r>
        <w:rPr>
          <w:color w:val="231F20"/>
        </w:rPr>
        <w:t xml:space="preserve"> town </w:t>
      </w:r>
      <w:proofErr w:type="spellStart"/>
      <w:r>
        <w:rPr>
          <w:color w:val="231F20"/>
        </w:rPr>
        <w:t>centre</w:t>
      </w:r>
      <w:proofErr w:type="spellEnd"/>
      <w:r>
        <w:rPr>
          <w:color w:val="231F20"/>
        </w:rPr>
        <w:t xml:space="preserve"> will be highly accessible by active and public transport with direct interface to the Clever and Creative Corridor. The network of </w:t>
      </w:r>
      <w:proofErr w:type="spellStart"/>
      <w:r>
        <w:rPr>
          <w:color w:val="231F20"/>
        </w:rPr>
        <w:t>centres</w:t>
      </w:r>
      <w:proofErr w:type="spellEnd"/>
      <w:r>
        <w:rPr>
          <w:color w:val="231F20"/>
        </w:rPr>
        <w:t xml:space="preserve"> includes:</w:t>
      </w:r>
    </w:p>
    <w:p w:rsidR="003D10A3" w:rsidRDefault="007B0B5A">
      <w:pPr>
        <w:pStyle w:val="ListParagraph"/>
        <w:numPr>
          <w:ilvl w:val="0"/>
          <w:numId w:val="50"/>
        </w:numPr>
        <w:tabs>
          <w:tab w:val="left" w:pos="544"/>
        </w:tabs>
        <w:spacing w:before="96" w:line="256" w:lineRule="auto"/>
        <w:ind w:left="543" w:right="261"/>
        <w:rPr>
          <w:sz w:val="11"/>
        </w:rPr>
      </w:pPr>
      <w:r>
        <w:rPr>
          <w:color w:val="231F20"/>
          <w:sz w:val="19"/>
        </w:rPr>
        <w:t xml:space="preserve">Five </w:t>
      </w:r>
      <w:proofErr w:type="spellStart"/>
      <w:r>
        <w:rPr>
          <w:color w:val="231F20"/>
          <w:sz w:val="19"/>
        </w:rPr>
        <w:t>neighbourhood</w:t>
      </w:r>
      <w:proofErr w:type="spellEnd"/>
      <w:r>
        <w:rPr>
          <w:color w:val="231F20"/>
          <w:sz w:val="19"/>
        </w:rPr>
        <w:t xml:space="preserve"> activity </w:t>
      </w:r>
      <w:proofErr w:type="spellStart"/>
      <w:r>
        <w:rPr>
          <w:color w:val="231F20"/>
          <w:sz w:val="19"/>
        </w:rPr>
        <w:t>centres</w:t>
      </w:r>
      <w:proofErr w:type="spellEnd"/>
      <w:r>
        <w:rPr>
          <w:color w:val="231F20"/>
          <w:sz w:val="19"/>
        </w:rPr>
        <w:t xml:space="preserve"> with an estimated retail floor space of approximately 7,000-8,000m</w:t>
      </w:r>
      <w:r>
        <w:rPr>
          <w:color w:val="231F20"/>
          <w:position w:val="6"/>
          <w:sz w:val="11"/>
        </w:rPr>
        <w:t>2</w:t>
      </w:r>
      <w:r>
        <w:rPr>
          <w:color w:val="231F20"/>
          <w:sz w:val="19"/>
        </w:rPr>
        <w:t>, restricted retail space of approximately</w:t>
      </w:r>
      <w:r>
        <w:rPr>
          <w:color w:val="231F20"/>
          <w:spacing w:val="-23"/>
          <w:sz w:val="19"/>
        </w:rPr>
        <w:t xml:space="preserve"> </w:t>
      </w:r>
      <w:r>
        <w:rPr>
          <w:color w:val="231F20"/>
          <w:sz w:val="19"/>
        </w:rPr>
        <w:t>3,000-4,000m</w:t>
      </w:r>
      <w:r>
        <w:rPr>
          <w:color w:val="231F20"/>
          <w:position w:val="6"/>
          <w:sz w:val="11"/>
        </w:rPr>
        <w:t>2</w:t>
      </w:r>
    </w:p>
    <w:p w:rsidR="003D10A3" w:rsidRDefault="007B0B5A">
      <w:pPr>
        <w:pStyle w:val="ListParagraph"/>
        <w:numPr>
          <w:ilvl w:val="0"/>
          <w:numId w:val="50"/>
        </w:numPr>
        <w:tabs>
          <w:tab w:val="left" w:pos="544"/>
        </w:tabs>
        <w:spacing w:before="105" w:line="264" w:lineRule="auto"/>
        <w:ind w:left="543" w:right="153"/>
        <w:rPr>
          <w:sz w:val="19"/>
        </w:rPr>
      </w:pPr>
      <w:r>
        <w:rPr>
          <w:color w:val="231F20"/>
          <w:sz w:val="19"/>
        </w:rPr>
        <w:t xml:space="preserve">Potential to deliver a transit-orientated </w:t>
      </w:r>
      <w:proofErr w:type="spellStart"/>
      <w:r>
        <w:rPr>
          <w:color w:val="231F20"/>
          <w:sz w:val="19"/>
        </w:rPr>
        <w:t>neighbourhood</w:t>
      </w:r>
      <w:proofErr w:type="spellEnd"/>
      <w:r>
        <w:rPr>
          <w:color w:val="231F20"/>
          <w:sz w:val="19"/>
        </w:rPr>
        <w:t xml:space="preserve"> activity </w:t>
      </w:r>
      <w:proofErr w:type="spellStart"/>
      <w:r>
        <w:rPr>
          <w:color w:val="231F20"/>
          <w:sz w:val="19"/>
        </w:rPr>
        <w:t>centre</w:t>
      </w:r>
      <w:proofErr w:type="spellEnd"/>
      <w:r>
        <w:rPr>
          <w:color w:val="231F20"/>
          <w:sz w:val="19"/>
        </w:rPr>
        <w:t xml:space="preserve"> at the northern-most </w:t>
      </w:r>
      <w:proofErr w:type="spellStart"/>
      <w:r>
        <w:rPr>
          <w:color w:val="231F20"/>
          <w:sz w:val="19"/>
        </w:rPr>
        <w:t>centre</w:t>
      </w:r>
      <w:proofErr w:type="spellEnd"/>
      <w:r>
        <w:rPr>
          <w:color w:val="231F20"/>
          <w:sz w:val="19"/>
        </w:rPr>
        <w:t xml:space="preserve"> on the Geelong-Ballarat railway line as part of future upgrades to public transport</w:t>
      </w:r>
      <w:r>
        <w:rPr>
          <w:color w:val="231F20"/>
          <w:spacing w:val="-2"/>
          <w:sz w:val="19"/>
        </w:rPr>
        <w:t xml:space="preserve"> </w:t>
      </w:r>
      <w:r>
        <w:rPr>
          <w:color w:val="231F20"/>
          <w:sz w:val="19"/>
        </w:rPr>
        <w:t>services.</w:t>
      </w:r>
    </w:p>
    <w:p w:rsidR="003D10A3" w:rsidRDefault="003D10A3">
      <w:pPr>
        <w:pStyle w:val="BodyText"/>
        <w:spacing w:before="9"/>
        <w:rPr>
          <w:sz w:val="25"/>
        </w:rPr>
      </w:pPr>
    </w:p>
    <w:p w:rsidR="003D10A3" w:rsidRDefault="007B0B5A">
      <w:pPr>
        <w:ind w:left="373"/>
        <w:rPr>
          <w:rFonts w:ascii="Calibri"/>
          <w:b/>
          <w:sz w:val="19"/>
        </w:rPr>
      </w:pPr>
      <w:r>
        <w:rPr>
          <w:rFonts w:ascii="Calibri"/>
          <w:b/>
          <w:color w:val="8ACED7"/>
          <w:sz w:val="19"/>
          <w:u w:val="single" w:color="8ACED7"/>
        </w:rPr>
        <w:t>ACTION W3.1.13</w:t>
      </w:r>
    </w:p>
    <w:p w:rsidR="003D10A3" w:rsidRDefault="007B0B5A">
      <w:pPr>
        <w:spacing w:before="134" w:line="273" w:lineRule="auto"/>
        <w:ind w:left="373" w:right="-19"/>
        <w:rPr>
          <w:b/>
          <w:sz w:val="19"/>
        </w:rPr>
      </w:pPr>
      <w:r>
        <w:rPr>
          <w:b/>
          <w:color w:val="005295"/>
          <w:sz w:val="19"/>
        </w:rPr>
        <w:t xml:space="preserve">A mix of commercial and community uses will be provided for within each </w:t>
      </w:r>
      <w:proofErr w:type="spellStart"/>
      <w:r>
        <w:rPr>
          <w:b/>
          <w:color w:val="005295"/>
          <w:sz w:val="19"/>
        </w:rPr>
        <w:t>neighbourhood</w:t>
      </w:r>
      <w:proofErr w:type="spellEnd"/>
      <w:r>
        <w:rPr>
          <w:b/>
          <w:color w:val="005295"/>
          <w:sz w:val="19"/>
        </w:rPr>
        <w:t xml:space="preserve"> activity </w:t>
      </w:r>
      <w:proofErr w:type="spellStart"/>
      <w:r>
        <w:rPr>
          <w:b/>
          <w:color w:val="005295"/>
          <w:sz w:val="19"/>
        </w:rPr>
        <w:t>centre</w:t>
      </w:r>
      <w:proofErr w:type="spellEnd"/>
      <w:r>
        <w:rPr>
          <w:b/>
          <w:color w:val="005295"/>
          <w:sz w:val="19"/>
        </w:rPr>
        <w:t xml:space="preserve"> that meet local needs.</w:t>
      </w:r>
    </w:p>
    <w:p w:rsidR="003D10A3" w:rsidRDefault="007B0B5A">
      <w:pPr>
        <w:pStyle w:val="BodyText"/>
        <w:spacing w:before="117" w:line="273" w:lineRule="auto"/>
        <w:ind w:left="373" w:right="454"/>
      </w:pPr>
      <w:r>
        <w:rPr>
          <w:color w:val="231F20"/>
        </w:rPr>
        <w:t xml:space="preserve">Each </w:t>
      </w:r>
      <w:proofErr w:type="spellStart"/>
      <w:r>
        <w:rPr>
          <w:color w:val="231F20"/>
        </w:rPr>
        <w:t>neighbourhood</w:t>
      </w:r>
      <w:proofErr w:type="spellEnd"/>
      <w:r>
        <w:rPr>
          <w:color w:val="231F20"/>
        </w:rPr>
        <w:t xml:space="preserve"> activity </w:t>
      </w:r>
      <w:proofErr w:type="spellStart"/>
      <w:r>
        <w:rPr>
          <w:color w:val="231F20"/>
        </w:rPr>
        <w:t>centre</w:t>
      </w:r>
      <w:proofErr w:type="spellEnd"/>
      <w:r>
        <w:rPr>
          <w:color w:val="231F20"/>
        </w:rPr>
        <w:t xml:space="preserve"> will provide range of retail, local community facilities and other essential services. The </w:t>
      </w:r>
      <w:proofErr w:type="spellStart"/>
      <w:r>
        <w:rPr>
          <w:color w:val="231F20"/>
        </w:rPr>
        <w:t>centres</w:t>
      </w:r>
      <w:proofErr w:type="spellEnd"/>
      <w:r>
        <w:rPr>
          <w:color w:val="231F20"/>
        </w:rPr>
        <w:t xml:space="preserve"> will typically include a full-line supermarket, local shopping and medical and leisure</w:t>
      </w:r>
    </w:p>
    <w:p w:rsidR="003D10A3" w:rsidRDefault="007B0B5A">
      <w:pPr>
        <w:pStyle w:val="BodyText"/>
        <w:spacing w:before="3" w:line="273" w:lineRule="auto"/>
        <w:ind w:left="373" w:right="138"/>
      </w:pPr>
      <w:r>
        <w:rPr>
          <w:color w:val="231F20"/>
        </w:rPr>
        <w:t xml:space="preserve">services in a format that allows seamless co-location with schools, community facilities, open space and medium density housing and </w:t>
      </w:r>
      <w:proofErr w:type="spellStart"/>
      <w:r>
        <w:rPr>
          <w:color w:val="231F20"/>
        </w:rPr>
        <w:t>specialised</w:t>
      </w:r>
      <w:proofErr w:type="spellEnd"/>
      <w:r>
        <w:rPr>
          <w:color w:val="231F20"/>
        </w:rPr>
        <w:t xml:space="preserve"> accommodation such as aged care and student housing.</w:t>
      </w:r>
    </w:p>
    <w:p w:rsidR="003D10A3" w:rsidRDefault="007B0B5A">
      <w:pPr>
        <w:spacing w:before="20"/>
        <w:ind w:left="316"/>
        <w:rPr>
          <w:rFonts w:ascii="Calibri"/>
          <w:b/>
          <w:sz w:val="19"/>
        </w:rPr>
      </w:pPr>
      <w:r>
        <w:br w:type="column"/>
      </w:r>
      <w:r>
        <w:rPr>
          <w:rFonts w:ascii="Calibri"/>
          <w:b/>
          <w:color w:val="8ACED7"/>
          <w:sz w:val="19"/>
          <w:u w:val="single" w:color="8ACED7"/>
        </w:rPr>
        <w:t>ACTION W3.1.14</w:t>
      </w:r>
    </w:p>
    <w:p w:rsidR="003D10A3" w:rsidRDefault="007B0B5A">
      <w:pPr>
        <w:spacing w:before="134" w:line="273" w:lineRule="auto"/>
        <w:ind w:left="316" w:right="857"/>
        <w:rPr>
          <w:b/>
          <w:sz w:val="19"/>
        </w:rPr>
      </w:pPr>
      <w:proofErr w:type="spellStart"/>
      <w:r>
        <w:rPr>
          <w:b/>
          <w:color w:val="005295"/>
          <w:sz w:val="19"/>
        </w:rPr>
        <w:t>Neighbourhood</w:t>
      </w:r>
      <w:proofErr w:type="spellEnd"/>
      <w:r>
        <w:rPr>
          <w:b/>
          <w:color w:val="005295"/>
          <w:sz w:val="19"/>
        </w:rPr>
        <w:t xml:space="preserve"> activity </w:t>
      </w:r>
      <w:proofErr w:type="spellStart"/>
      <w:r>
        <w:rPr>
          <w:b/>
          <w:color w:val="005295"/>
          <w:sz w:val="19"/>
        </w:rPr>
        <w:t>centres</w:t>
      </w:r>
      <w:proofErr w:type="spellEnd"/>
      <w:r>
        <w:rPr>
          <w:b/>
          <w:color w:val="005295"/>
          <w:sz w:val="19"/>
        </w:rPr>
        <w:t xml:space="preserve"> will be developed with safe and accessible pedestrian environments and a </w:t>
      </w:r>
      <w:proofErr w:type="gramStart"/>
      <w:r>
        <w:rPr>
          <w:b/>
          <w:color w:val="005295"/>
          <w:sz w:val="19"/>
        </w:rPr>
        <w:t>high quality</w:t>
      </w:r>
      <w:proofErr w:type="gramEnd"/>
      <w:r>
        <w:rPr>
          <w:b/>
          <w:color w:val="005295"/>
          <w:sz w:val="19"/>
        </w:rPr>
        <w:t xml:space="preserve"> public realm.</w:t>
      </w:r>
    </w:p>
    <w:p w:rsidR="003D10A3" w:rsidRDefault="007B0B5A">
      <w:pPr>
        <w:pStyle w:val="BodyText"/>
        <w:spacing w:before="116" w:line="273" w:lineRule="auto"/>
        <w:ind w:left="316" w:right="856"/>
      </w:pPr>
      <w:r>
        <w:rPr>
          <w:color w:val="231F20"/>
        </w:rPr>
        <w:t xml:space="preserve">The design of each </w:t>
      </w:r>
      <w:proofErr w:type="spellStart"/>
      <w:r>
        <w:rPr>
          <w:color w:val="231F20"/>
        </w:rPr>
        <w:t>centre</w:t>
      </w:r>
      <w:proofErr w:type="spellEnd"/>
      <w:r>
        <w:rPr>
          <w:color w:val="231F20"/>
        </w:rPr>
        <w:t xml:space="preserve"> will acknowledge its importance as </w:t>
      </w:r>
      <w:proofErr w:type="spellStart"/>
      <w:r>
        <w:rPr>
          <w:color w:val="231F20"/>
        </w:rPr>
        <w:t>centre</w:t>
      </w:r>
      <w:proofErr w:type="spellEnd"/>
      <w:r>
        <w:rPr>
          <w:color w:val="231F20"/>
        </w:rPr>
        <w:t xml:space="preserve"> of community life by providing a high amenity public space that creates an identifiable heart of the community and provides an attractive setting for people to meet, linger and engage in local events. The design of the </w:t>
      </w:r>
      <w:proofErr w:type="spellStart"/>
      <w:r>
        <w:rPr>
          <w:color w:val="231F20"/>
        </w:rPr>
        <w:t>centre</w:t>
      </w:r>
      <w:proofErr w:type="spellEnd"/>
      <w:r>
        <w:rPr>
          <w:color w:val="231F20"/>
        </w:rPr>
        <w:t xml:space="preserve"> will always </w:t>
      </w:r>
      <w:proofErr w:type="spellStart"/>
      <w:r>
        <w:rPr>
          <w:color w:val="231F20"/>
        </w:rPr>
        <w:t>prioritise</w:t>
      </w:r>
      <w:proofErr w:type="spellEnd"/>
      <w:r>
        <w:rPr>
          <w:color w:val="231F20"/>
        </w:rPr>
        <w:t xml:space="preserve"> pedestrian movement, amenity and safety and create easy access points from the active and public transport network. The </w:t>
      </w:r>
      <w:proofErr w:type="spellStart"/>
      <w:r>
        <w:rPr>
          <w:color w:val="231F20"/>
        </w:rPr>
        <w:t>neighbourhood</w:t>
      </w:r>
      <w:proofErr w:type="spellEnd"/>
      <w:r>
        <w:rPr>
          <w:color w:val="231F20"/>
        </w:rPr>
        <w:t xml:space="preserve"> activity </w:t>
      </w:r>
      <w:proofErr w:type="spellStart"/>
      <w:r>
        <w:rPr>
          <w:color w:val="231F20"/>
        </w:rPr>
        <w:t>centres</w:t>
      </w:r>
      <w:proofErr w:type="spellEnd"/>
      <w:r>
        <w:rPr>
          <w:color w:val="231F20"/>
        </w:rPr>
        <w:t xml:space="preserve"> in the Western Geelong Growth Area should </w:t>
      </w:r>
      <w:proofErr w:type="spellStart"/>
      <w:r>
        <w:rPr>
          <w:color w:val="231F20"/>
        </w:rPr>
        <w:t>capitalise</w:t>
      </w:r>
      <w:proofErr w:type="spellEnd"/>
      <w:r>
        <w:rPr>
          <w:color w:val="231F20"/>
        </w:rPr>
        <w:t xml:space="preserve"> on their surroundings including:</w:t>
      </w:r>
    </w:p>
    <w:p w:rsidR="003D10A3" w:rsidRDefault="007B0B5A">
      <w:pPr>
        <w:pStyle w:val="ListParagraph"/>
        <w:numPr>
          <w:ilvl w:val="0"/>
          <w:numId w:val="50"/>
        </w:numPr>
        <w:tabs>
          <w:tab w:val="left" w:pos="487"/>
        </w:tabs>
        <w:spacing w:before="102"/>
        <w:ind w:left="486" w:right="912"/>
        <w:rPr>
          <w:sz w:val="19"/>
        </w:rPr>
      </w:pPr>
      <w:r>
        <w:rPr>
          <w:color w:val="231F20"/>
          <w:sz w:val="19"/>
        </w:rPr>
        <w:t xml:space="preserve">Lakeside view lines at the </w:t>
      </w:r>
      <w:proofErr w:type="spellStart"/>
      <w:r>
        <w:rPr>
          <w:color w:val="231F20"/>
          <w:sz w:val="19"/>
        </w:rPr>
        <w:t>neighbourhood</w:t>
      </w:r>
      <w:proofErr w:type="spellEnd"/>
      <w:r>
        <w:rPr>
          <w:color w:val="231F20"/>
          <w:sz w:val="19"/>
        </w:rPr>
        <w:t xml:space="preserve"> activity </w:t>
      </w:r>
      <w:proofErr w:type="spellStart"/>
      <w:r>
        <w:rPr>
          <w:color w:val="231F20"/>
          <w:sz w:val="19"/>
        </w:rPr>
        <w:t>centre</w:t>
      </w:r>
      <w:proofErr w:type="spellEnd"/>
      <w:r>
        <w:rPr>
          <w:color w:val="231F20"/>
          <w:sz w:val="19"/>
        </w:rPr>
        <w:t xml:space="preserve"> located to the west of </w:t>
      </w:r>
      <w:proofErr w:type="spellStart"/>
      <w:r>
        <w:rPr>
          <w:color w:val="231F20"/>
          <w:sz w:val="19"/>
        </w:rPr>
        <w:t>Batesford</w:t>
      </w:r>
      <w:proofErr w:type="spellEnd"/>
      <w:r>
        <w:rPr>
          <w:color w:val="231F20"/>
          <w:spacing w:val="-5"/>
          <w:sz w:val="19"/>
        </w:rPr>
        <w:t xml:space="preserve"> </w:t>
      </w:r>
      <w:r>
        <w:rPr>
          <w:color w:val="231F20"/>
          <w:sz w:val="19"/>
        </w:rPr>
        <w:t>Quarry</w:t>
      </w:r>
    </w:p>
    <w:p w:rsidR="003D10A3" w:rsidRDefault="007B0B5A">
      <w:pPr>
        <w:pStyle w:val="ListParagraph"/>
        <w:numPr>
          <w:ilvl w:val="0"/>
          <w:numId w:val="50"/>
        </w:numPr>
        <w:tabs>
          <w:tab w:val="left" w:pos="487"/>
        </w:tabs>
        <w:spacing w:before="123" w:line="256" w:lineRule="auto"/>
        <w:ind w:left="486" w:right="911"/>
        <w:rPr>
          <w:sz w:val="19"/>
        </w:rPr>
      </w:pPr>
      <w:r>
        <w:rPr>
          <w:color w:val="231F20"/>
          <w:sz w:val="19"/>
        </w:rPr>
        <w:t xml:space="preserve">Potential co-location with waterways and potential regional open space opportunities at the </w:t>
      </w:r>
      <w:proofErr w:type="spellStart"/>
      <w:r>
        <w:rPr>
          <w:color w:val="231F20"/>
          <w:sz w:val="19"/>
        </w:rPr>
        <w:t>neighbourhood</w:t>
      </w:r>
      <w:proofErr w:type="spellEnd"/>
      <w:r>
        <w:rPr>
          <w:color w:val="231F20"/>
          <w:sz w:val="19"/>
        </w:rPr>
        <w:t xml:space="preserve"> activity </w:t>
      </w:r>
      <w:proofErr w:type="spellStart"/>
      <w:r>
        <w:rPr>
          <w:color w:val="231F20"/>
          <w:sz w:val="19"/>
        </w:rPr>
        <w:t>centre</w:t>
      </w:r>
      <w:proofErr w:type="spellEnd"/>
      <w:r>
        <w:rPr>
          <w:color w:val="231F20"/>
          <w:sz w:val="19"/>
        </w:rPr>
        <w:t xml:space="preserve"> to the south-east of </w:t>
      </w:r>
      <w:proofErr w:type="spellStart"/>
      <w:r>
        <w:rPr>
          <w:color w:val="231F20"/>
          <w:sz w:val="19"/>
        </w:rPr>
        <w:t>Batesford</w:t>
      </w:r>
      <w:proofErr w:type="spellEnd"/>
      <w:r>
        <w:rPr>
          <w:color w:val="231F20"/>
          <w:spacing w:val="-4"/>
          <w:sz w:val="19"/>
        </w:rPr>
        <w:t xml:space="preserve"> </w:t>
      </w:r>
      <w:r>
        <w:rPr>
          <w:color w:val="231F20"/>
          <w:spacing w:val="-3"/>
          <w:sz w:val="19"/>
        </w:rPr>
        <w:t>Quarry.</w:t>
      </w:r>
    </w:p>
    <w:p w:rsidR="003D10A3" w:rsidRDefault="003D10A3">
      <w:pPr>
        <w:spacing w:line="256" w:lineRule="auto"/>
        <w:rPr>
          <w:sz w:val="19"/>
        </w:rPr>
        <w:sectPr w:rsidR="003D10A3">
          <w:type w:val="continuous"/>
          <w:pgSz w:w="11910" w:h="16840"/>
          <w:pgMar w:top="1320" w:right="0" w:bottom="280" w:left="420" w:header="720" w:footer="720" w:gutter="0"/>
          <w:cols w:num="2" w:space="720" w:equalWidth="0">
            <w:col w:w="5347" w:space="40"/>
            <w:col w:w="6103"/>
          </w:cols>
        </w:sect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spacing w:before="10"/>
        <w:rPr>
          <w:sz w:val="26"/>
        </w:rPr>
      </w:pPr>
    </w:p>
    <w:p w:rsidR="003D10A3" w:rsidRDefault="003D10A3">
      <w:pPr>
        <w:rPr>
          <w:sz w:val="26"/>
        </w:rPr>
        <w:sectPr w:rsidR="003D10A3">
          <w:headerReference w:type="default" r:id="rId465"/>
          <w:footerReference w:type="default" r:id="rId466"/>
          <w:pgSz w:w="11910" w:h="16840"/>
          <w:pgMar w:top="1580" w:right="0" w:bottom="600" w:left="420" w:header="0" w:footer="400" w:gutter="0"/>
          <w:pgNumType w:start="181"/>
          <w:cols w:space="720"/>
        </w:sectPr>
      </w:pPr>
    </w:p>
    <w:p w:rsidR="003D10A3" w:rsidRDefault="007B0B5A">
      <w:pPr>
        <w:spacing w:before="20"/>
        <w:ind w:left="345"/>
        <w:rPr>
          <w:rFonts w:ascii="Calibri"/>
          <w:b/>
          <w:sz w:val="19"/>
        </w:rPr>
      </w:pPr>
      <w:r>
        <w:rPr>
          <w:rFonts w:ascii="Calibri"/>
          <w:b/>
          <w:color w:val="8ACED7"/>
          <w:sz w:val="19"/>
          <w:u w:val="single" w:color="8ACED7"/>
        </w:rPr>
        <w:t>ACTION W3.1.15</w:t>
      </w:r>
    </w:p>
    <w:p w:rsidR="003D10A3" w:rsidRDefault="007B0B5A">
      <w:pPr>
        <w:spacing w:before="134" w:line="273" w:lineRule="auto"/>
        <w:ind w:left="345"/>
        <w:rPr>
          <w:b/>
          <w:sz w:val="19"/>
        </w:rPr>
      </w:pPr>
      <w:r>
        <w:rPr>
          <w:b/>
          <w:color w:val="005295"/>
          <w:sz w:val="19"/>
        </w:rPr>
        <w:t xml:space="preserve">A </w:t>
      </w:r>
      <w:proofErr w:type="spellStart"/>
      <w:r>
        <w:rPr>
          <w:b/>
          <w:color w:val="005295"/>
          <w:sz w:val="19"/>
        </w:rPr>
        <w:t>specialised</w:t>
      </w:r>
      <w:proofErr w:type="spellEnd"/>
      <w:r>
        <w:rPr>
          <w:b/>
          <w:color w:val="005295"/>
          <w:sz w:val="19"/>
        </w:rPr>
        <w:t xml:space="preserve"> ‘lakeside’ </w:t>
      </w:r>
      <w:proofErr w:type="spellStart"/>
      <w:r>
        <w:rPr>
          <w:b/>
          <w:color w:val="005295"/>
          <w:sz w:val="19"/>
        </w:rPr>
        <w:t>neighbourhood</w:t>
      </w:r>
      <w:proofErr w:type="spellEnd"/>
      <w:r>
        <w:rPr>
          <w:b/>
          <w:color w:val="005295"/>
          <w:sz w:val="19"/>
        </w:rPr>
        <w:t xml:space="preserve"> activity </w:t>
      </w:r>
      <w:proofErr w:type="spellStart"/>
      <w:r>
        <w:rPr>
          <w:b/>
          <w:color w:val="005295"/>
          <w:sz w:val="19"/>
        </w:rPr>
        <w:t>centre</w:t>
      </w:r>
      <w:proofErr w:type="spellEnd"/>
      <w:r>
        <w:rPr>
          <w:b/>
          <w:color w:val="005295"/>
          <w:sz w:val="19"/>
        </w:rPr>
        <w:t xml:space="preserve"> will </w:t>
      </w:r>
      <w:proofErr w:type="spellStart"/>
      <w:r>
        <w:rPr>
          <w:b/>
          <w:color w:val="005295"/>
          <w:sz w:val="19"/>
        </w:rPr>
        <w:t>maximise</w:t>
      </w:r>
      <w:proofErr w:type="spellEnd"/>
      <w:r>
        <w:rPr>
          <w:b/>
          <w:color w:val="005295"/>
          <w:sz w:val="19"/>
        </w:rPr>
        <w:t xml:space="preserve"> integration with the surrounding open space network.</w:t>
      </w:r>
    </w:p>
    <w:p w:rsidR="003D10A3" w:rsidRDefault="007B0B5A">
      <w:pPr>
        <w:pStyle w:val="BodyText"/>
        <w:spacing w:before="116" w:line="273" w:lineRule="auto"/>
        <w:ind w:left="345" w:right="38"/>
      </w:pPr>
      <w:r>
        <w:rPr>
          <w:color w:val="231F20"/>
        </w:rPr>
        <w:t xml:space="preserve">An urban design framework will be undertaken for the </w:t>
      </w:r>
      <w:proofErr w:type="spellStart"/>
      <w:r>
        <w:rPr>
          <w:color w:val="231F20"/>
        </w:rPr>
        <w:t>specialised</w:t>
      </w:r>
      <w:proofErr w:type="spellEnd"/>
      <w:r>
        <w:rPr>
          <w:color w:val="231F20"/>
        </w:rPr>
        <w:t xml:space="preserve"> </w:t>
      </w:r>
      <w:proofErr w:type="spellStart"/>
      <w:r>
        <w:rPr>
          <w:color w:val="231F20"/>
        </w:rPr>
        <w:t>neighbourhood</w:t>
      </w:r>
      <w:proofErr w:type="spellEnd"/>
      <w:r>
        <w:rPr>
          <w:color w:val="231F20"/>
        </w:rPr>
        <w:t xml:space="preserve"> activity </w:t>
      </w:r>
      <w:proofErr w:type="spellStart"/>
      <w:r>
        <w:rPr>
          <w:color w:val="231F20"/>
        </w:rPr>
        <w:t>centre</w:t>
      </w:r>
      <w:proofErr w:type="spellEnd"/>
      <w:r>
        <w:rPr>
          <w:color w:val="231F20"/>
        </w:rPr>
        <w:t xml:space="preserve"> on the eastern side of the lake that accords with the master planning to be undertaken to inform the transformation of the quarry and the Moorabool River corridor into regional open space assets.</w:t>
      </w:r>
    </w:p>
    <w:p w:rsidR="003D10A3" w:rsidRDefault="007B0B5A">
      <w:pPr>
        <w:spacing w:before="20"/>
        <w:ind w:left="345"/>
        <w:rPr>
          <w:rFonts w:ascii="Calibri"/>
          <w:b/>
          <w:sz w:val="19"/>
        </w:rPr>
      </w:pPr>
      <w:r>
        <w:br w:type="column"/>
      </w:r>
      <w:r>
        <w:rPr>
          <w:rFonts w:ascii="Calibri"/>
          <w:b/>
          <w:color w:val="8ACED7"/>
          <w:sz w:val="19"/>
          <w:u w:val="single" w:color="8ACED7"/>
        </w:rPr>
        <w:t>ACTION W3.1.16</w:t>
      </w:r>
    </w:p>
    <w:p w:rsidR="003D10A3" w:rsidRDefault="007B0B5A">
      <w:pPr>
        <w:spacing w:before="134" w:line="273" w:lineRule="auto"/>
        <w:ind w:left="345" w:right="862"/>
        <w:rPr>
          <w:b/>
          <w:sz w:val="19"/>
        </w:rPr>
      </w:pPr>
      <w:r>
        <w:rPr>
          <w:b/>
          <w:color w:val="005295"/>
          <w:sz w:val="19"/>
        </w:rPr>
        <w:t xml:space="preserve">Local activity </w:t>
      </w:r>
      <w:proofErr w:type="spellStart"/>
      <w:r>
        <w:rPr>
          <w:b/>
          <w:color w:val="005295"/>
          <w:sz w:val="19"/>
        </w:rPr>
        <w:t>centres</w:t>
      </w:r>
      <w:proofErr w:type="spellEnd"/>
      <w:r>
        <w:rPr>
          <w:b/>
          <w:color w:val="005295"/>
          <w:sz w:val="19"/>
        </w:rPr>
        <w:t xml:space="preserve"> will be supported in locations that are located beyond a comfortable walk to the sub- regional or </w:t>
      </w:r>
      <w:proofErr w:type="spellStart"/>
      <w:r>
        <w:rPr>
          <w:b/>
          <w:color w:val="005295"/>
          <w:sz w:val="19"/>
        </w:rPr>
        <w:t>neighbourhood</w:t>
      </w:r>
      <w:proofErr w:type="spellEnd"/>
      <w:r>
        <w:rPr>
          <w:b/>
          <w:color w:val="005295"/>
          <w:sz w:val="19"/>
        </w:rPr>
        <w:t xml:space="preserve"> activity </w:t>
      </w:r>
      <w:proofErr w:type="spellStart"/>
      <w:r>
        <w:rPr>
          <w:b/>
          <w:color w:val="005295"/>
          <w:sz w:val="19"/>
        </w:rPr>
        <w:t>centre</w:t>
      </w:r>
      <w:proofErr w:type="spellEnd"/>
      <w:r>
        <w:rPr>
          <w:b/>
          <w:color w:val="005295"/>
          <w:sz w:val="19"/>
        </w:rPr>
        <w:t>, particularly south of the Hamilton Highway.</w:t>
      </w:r>
    </w:p>
    <w:p w:rsidR="003D10A3" w:rsidRDefault="007B0B5A">
      <w:pPr>
        <w:pStyle w:val="BodyText"/>
        <w:spacing w:before="117" w:line="273" w:lineRule="auto"/>
        <w:ind w:left="345" w:right="832"/>
      </w:pPr>
      <w:r>
        <w:rPr>
          <w:color w:val="231F20"/>
        </w:rPr>
        <w:t xml:space="preserve">Local activity </w:t>
      </w:r>
      <w:proofErr w:type="spellStart"/>
      <w:r>
        <w:rPr>
          <w:color w:val="231F20"/>
        </w:rPr>
        <w:t>centres</w:t>
      </w:r>
      <w:proofErr w:type="spellEnd"/>
      <w:r>
        <w:rPr>
          <w:color w:val="231F20"/>
        </w:rPr>
        <w:t xml:space="preserve"> will serve the local needs of the immediate residential </w:t>
      </w:r>
      <w:proofErr w:type="spellStart"/>
      <w:r>
        <w:rPr>
          <w:color w:val="231F20"/>
        </w:rPr>
        <w:t>neighbourhood</w:t>
      </w:r>
      <w:proofErr w:type="spellEnd"/>
      <w:r>
        <w:rPr>
          <w:color w:val="231F20"/>
        </w:rPr>
        <w:t xml:space="preserve"> within comfortable walking distance without detracting from the viability of nearby </w:t>
      </w:r>
      <w:proofErr w:type="spellStart"/>
      <w:r>
        <w:rPr>
          <w:color w:val="231F20"/>
        </w:rPr>
        <w:t>neighbourhood</w:t>
      </w:r>
      <w:proofErr w:type="spellEnd"/>
      <w:r>
        <w:rPr>
          <w:color w:val="231F20"/>
        </w:rPr>
        <w:t xml:space="preserve"> activity </w:t>
      </w:r>
      <w:proofErr w:type="spellStart"/>
      <w:r>
        <w:rPr>
          <w:color w:val="231F20"/>
        </w:rPr>
        <w:t>centres</w:t>
      </w:r>
      <w:proofErr w:type="spellEnd"/>
      <w:r>
        <w:rPr>
          <w:color w:val="231F20"/>
        </w:rPr>
        <w:t xml:space="preserve">. Local activity </w:t>
      </w:r>
      <w:proofErr w:type="spellStart"/>
      <w:r>
        <w:rPr>
          <w:color w:val="231F20"/>
        </w:rPr>
        <w:t>centres</w:t>
      </w:r>
      <w:proofErr w:type="spellEnd"/>
      <w:r>
        <w:rPr>
          <w:color w:val="231F20"/>
        </w:rPr>
        <w:t xml:space="preserve"> will be identified within the relevant precinct structure plan on the basis of its connection to the integrated transport network, pedestrian and cycling accessibility and co-located community uses and will be informed by design guidelines and floor space caps based on its preferred location. A larger local activity </w:t>
      </w:r>
      <w:proofErr w:type="spellStart"/>
      <w:r>
        <w:rPr>
          <w:color w:val="231F20"/>
        </w:rPr>
        <w:t>centre</w:t>
      </w:r>
      <w:proofErr w:type="spellEnd"/>
      <w:r>
        <w:rPr>
          <w:color w:val="231F20"/>
        </w:rPr>
        <w:t xml:space="preserve"> will be supported to serve the </w:t>
      </w:r>
      <w:proofErr w:type="spellStart"/>
      <w:r>
        <w:rPr>
          <w:color w:val="231F20"/>
        </w:rPr>
        <w:t>Merrawarp</w:t>
      </w:r>
      <w:proofErr w:type="spellEnd"/>
      <w:r>
        <w:rPr>
          <w:color w:val="231F20"/>
        </w:rPr>
        <w:t xml:space="preserve"> Road precinct that acknowledges the barrier created by the Hamilton Highway corridor.</w:t>
      </w:r>
    </w:p>
    <w:p w:rsidR="00D462F8" w:rsidRDefault="00D462F8">
      <w:r>
        <w:br w:type="page"/>
      </w:r>
    </w:p>
    <w:p w:rsidR="00D462F8" w:rsidRDefault="00D462F8">
      <w:r>
        <w:rPr>
          <w:noProof/>
        </w:rPr>
        <w:lastRenderedPageBreak/>
        <w:drawing>
          <wp:anchor distT="0" distB="0" distL="114300" distR="114300" simplePos="0" relativeHeight="488160768" behindDoc="0" locked="0" layoutInCell="1" allowOverlap="1">
            <wp:simplePos x="0" y="0"/>
            <wp:positionH relativeFrom="column">
              <wp:posOffset>-240197</wp:posOffset>
            </wp:positionH>
            <wp:positionV relativeFrom="paragraph">
              <wp:posOffset>-824948</wp:posOffset>
            </wp:positionV>
            <wp:extent cx="7526849" cy="10638117"/>
            <wp:effectExtent l="0" t="0" r="4445" b="5080"/>
            <wp:wrapNone/>
            <wp:docPr id="1006" name="Picture 1006"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 name="Picture 1006" descr="Diagram, map&#10;&#10;Description automatically generated"/>
                    <pic:cNvPicPr/>
                  </pic:nvPicPr>
                  <pic:blipFill>
                    <a:blip r:embed="rId467" cstate="screen">
                      <a:extLst>
                        <a:ext uri="{28A0092B-C50C-407E-A947-70E740481C1C}">
                          <a14:useLocalDpi xmlns:a14="http://schemas.microsoft.com/office/drawing/2010/main"/>
                        </a:ext>
                      </a:extLst>
                    </a:blip>
                    <a:stretch>
                      <a:fillRect/>
                    </a:stretch>
                  </pic:blipFill>
                  <pic:spPr>
                    <a:xfrm>
                      <a:off x="0" y="0"/>
                      <a:ext cx="7534880" cy="10649468"/>
                    </a:xfrm>
                    <a:prstGeom prst="rect">
                      <a:avLst/>
                    </a:prstGeom>
                  </pic:spPr>
                </pic:pic>
              </a:graphicData>
            </a:graphic>
            <wp14:sizeRelH relativeFrom="page">
              <wp14:pctWidth>0</wp14:pctWidth>
            </wp14:sizeRelH>
            <wp14:sizeRelV relativeFrom="page">
              <wp14:pctHeight>0</wp14:pctHeight>
            </wp14:sizeRelV>
          </wp:anchor>
        </w:drawing>
      </w:r>
      <w:r>
        <w:br w:type="page"/>
      </w:r>
    </w:p>
    <w:p w:rsidR="003D10A3" w:rsidRDefault="003D10A3">
      <w:pPr>
        <w:spacing w:line="273" w:lineRule="auto"/>
        <w:sectPr w:rsidR="003D10A3">
          <w:type w:val="continuous"/>
          <w:pgSz w:w="11910" w:h="16840"/>
          <w:pgMar w:top="1320" w:right="0" w:bottom="280" w:left="420" w:header="720" w:footer="720" w:gutter="0"/>
          <w:cols w:num="2" w:space="720" w:equalWidth="0">
            <w:col w:w="5286" w:space="57"/>
            <w:col w:w="6147"/>
          </w:cols>
        </w:sectPr>
      </w:pPr>
    </w:p>
    <w:p w:rsidR="003D10A3" w:rsidRDefault="003D10A3">
      <w:pPr>
        <w:pStyle w:val="BodyText"/>
        <w:spacing w:before="3"/>
        <w:rPr>
          <w:sz w:val="12"/>
        </w:rPr>
      </w:pPr>
    </w:p>
    <w:p w:rsidR="003D10A3" w:rsidRDefault="007B0B5A" w:rsidP="00D462F8">
      <w:pPr>
        <w:pStyle w:val="Heading5"/>
        <w:spacing w:line="483" w:lineRule="exact"/>
        <w:ind w:left="0" w:firstLine="345"/>
      </w:pPr>
      <w:r>
        <w:rPr>
          <w:color w:val="8ACED7"/>
        </w:rPr>
        <w:t>ECONOMY</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2"/>
        <w:rPr>
          <w:rFonts w:ascii="Calibri"/>
          <w:b/>
          <w:sz w:val="26"/>
        </w:rPr>
      </w:pPr>
    </w:p>
    <w:p w:rsidR="003D10A3" w:rsidRDefault="007B0B5A">
      <w:pPr>
        <w:pStyle w:val="Heading7"/>
        <w:spacing w:line="407" w:lineRule="exact"/>
      </w:pPr>
      <w:r>
        <w:rPr>
          <w:color w:val="8ACED7"/>
        </w:rPr>
        <w:t>EMPLOYMENT</w:t>
      </w:r>
    </w:p>
    <w:p w:rsidR="003D10A3" w:rsidRDefault="007B0B5A">
      <w:pPr>
        <w:spacing w:line="255" w:lineRule="exact"/>
        <w:ind w:left="373"/>
        <w:rPr>
          <w:rFonts w:ascii="Calibri"/>
          <w:b/>
          <w:sz w:val="19"/>
        </w:rPr>
      </w:pPr>
      <w:r>
        <w:rPr>
          <w:rFonts w:ascii="Calibri"/>
          <w:b/>
          <w:color w:val="FFCF62"/>
          <w:sz w:val="19"/>
        </w:rPr>
        <w:t>WESTERN GEELONG GROWTH AREA</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17"/>
        </w:rPr>
      </w:pPr>
    </w:p>
    <w:p w:rsidR="003D10A3" w:rsidRDefault="003D10A3">
      <w:pPr>
        <w:rPr>
          <w:rFonts w:ascii="Calibri"/>
          <w:sz w:val="17"/>
        </w:rPr>
        <w:sectPr w:rsidR="003D10A3">
          <w:headerReference w:type="default" r:id="rId468"/>
          <w:footerReference w:type="default" r:id="rId469"/>
          <w:pgSz w:w="11910" w:h="16840"/>
          <w:pgMar w:top="920" w:right="0" w:bottom="600" w:left="420" w:header="0" w:footer="400" w:gutter="0"/>
          <w:pgNumType w:start="183"/>
          <w:cols w:space="720"/>
        </w:sectPr>
      </w:pPr>
    </w:p>
    <w:p w:rsidR="003D10A3" w:rsidRDefault="007B0B5A">
      <w:pPr>
        <w:spacing w:before="16"/>
        <w:ind w:left="377"/>
        <w:rPr>
          <w:rFonts w:ascii="Calibri"/>
          <w:b/>
          <w:sz w:val="20"/>
        </w:rPr>
      </w:pPr>
      <w:r>
        <w:rPr>
          <w:rFonts w:ascii="Calibri"/>
          <w:b/>
          <w:color w:val="8ACED7"/>
          <w:sz w:val="20"/>
        </w:rPr>
        <w:t>CONTEXT</w:t>
      </w:r>
    </w:p>
    <w:p w:rsidR="003D10A3" w:rsidRDefault="003D10A3">
      <w:pPr>
        <w:pStyle w:val="BodyText"/>
        <w:rPr>
          <w:rFonts w:ascii="Calibri"/>
          <w:b/>
          <w:sz w:val="13"/>
        </w:rPr>
      </w:pPr>
    </w:p>
    <w:p w:rsidR="003D10A3" w:rsidRPr="0013675D" w:rsidRDefault="007B0B5A">
      <w:pPr>
        <w:pStyle w:val="BodyText"/>
        <w:spacing w:line="273" w:lineRule="auto"/>
        <w:ind w:left="373"/>
        <w:rPr>
          <w:color w:val="FFC000"/>
        </w:rPr>
      </w:pPr>
      <w:r w:rsidRPr="0013675D">
        <w:rPr>
          <w:color w:val="FFC000"/>
        </w:rPr>
        <w:t xml:space="preserve">Providing local jobs in new </w:t>
      </w:r>
      <w:proofErr w:type="spellStart"/>
      <w:r w:rsidRPr="0013675D">
        <w:rPr>
          <w:color w:val="FFC000"/>
        </w:rPr>
        <w:t>neighbourhoods</w:t>
      </w:r>
      <w:proofErr w:type="spellEnd"/>
      <w:r w:rsidRPr="0013675D">
        <w:rPr>
          <w:color w:val="FFC000"/>
        </w:rPr>
        <w:t xml:space="preserve"> is essential to establishing self-sufficient and sustainable communities; however, it is important that Geelong’s growth benefits the broader city and continues to advance central Geelong.</w:t>
      </w:r>
    </w:p>
    <w:p w:rsidR="003D10A3" w:rsidRPr="0013675D" w:rsidRDefault="007B0B5A">
      <w:pPr>
        <w:pStyle w:val="BodyText"/>
        <w:spacing w:before="118" w:line="273" w:lineRule="auto"/>
        <w:ind w:left="373" w:right="144"/>
        <w:rPr>
          <w:color w:val="FFC000"/>
        </w:rPr>
      </w:pPr>
      <w:r w:rsidRPr="0013675D">
        <w:rPr>
          <w:color w:val="FFC000"/>
        </w:rPr>
        <w:t>The Western Geelong Growth Area is anticipated to create up to 21,500 local jobs with a broader workforce of approximately 25,000 residents.</w:t>
      </w:r>
    </w:p>
    <w:p w:rsidR="003D10A3" w:rsidRPr="0013675D" w:rsidRDefault="007B0B5A">
      <w:pPr>
        <w:pStyle w:val="BodyText"/>
        <w:spacing w:before="116" w:line="273" w:lineRule="auto"/>
        <w:ind w:left="373"/>
        <w:rPr>
          <w:color w:val="FFC000"/>
        </w:rPr>
      </w:pPr>
      <w:r w:rsidRPr="0013675D">
        <w:rPr>
          <w:color w:val="FFC000"/>
        </w:rPr>
        <w:t xml:space="preserve">Many of these jobs will be provided in health and education, retail and related services, business and office- based sectors and will largely be catered for in activity </w:t>
      </w:r>
      <w:proofErr w:type="spellStart"/>
      <w:r w:rsidRPr="0013675D">
        <w:rPr>
          <w:color w:val="FFC000"/>
        </w:rPr>
        <w:t>centres</w:t>
      </w:r>
      <w:proofErr w:type="spellEnd"/>
      <w:r w:rsidRPr="0013675D">
        <w:rPr>
          <w:color w:val="FFC000"/>
        </w:rPr>
        <w:t xml:space="preserve"> and community hubs along the Clever and</w:t>
      </w:r>
      <w:r w:rsidRPr="0013675D">
        <w:rPr>
          <w:color w:val="FFC000"/>
          <w:spacing w:val="-31"/>
        </w:rPr>
        <w:t xml:space="preserve"> </w:t>
      </w:r>
      <w:r w:rsidRPr="0013675D">
        <w:rPr>
          <w:color w:val="FFC000"/>
        </w:rPr>
        <w:t xml:space="preserve">Creative </w:t>
      </w:r>
      <w:r w:rsidRPr="0013675D">
        <w:rPr>
          <w:color w:val="FFC000"/>
          <w:spacing w:val="-2"/>
        </w:rPr>
        <w:t>Corridor.</w:t>
      </w:r>
    </w:p>
    <w:p w:rsidR="003D10A3" w:rsidRPr="0013675D" w:rsidRDefault="007B0B5A">
      <w:pPr>
        <w:pStyle w:val="BodyText"/>
        <w:spacing w:before="118" w:line="273" w:lineRule="auto"/>
        <w:ind w:left="373" w:right="28"/>
        <w:rPr>
          <w:color w:val="FFC000"/>
        </w:rPr>
      </w:pPr>
      <w:r w:rsidRPr="0013675D">
        <w:rPr>
          <w:color w:val="FFC000"/>
        </w:rPr>
        <w:t xml:space="preserve">Light industrial land uses – service industries, freight and logistics and light manufacturing – are less compatible with residential </w:t>
      </w:r>
      <w:proofErr w:type="spellStart"/>
      <w:r w:rsidRPr="0013675D">
        <w:rPr>
          <w:color w:val="FFC000"/>
        </w:rPr>
        <w:t>neighbourhoods</w:t>
      </w:r>
      <w:proofErr w:type="spellEnd"/>
      <w:r w:rsidRPr="0013675D">
        <w:rPr>
          <w:color w:val="FFC000"/>
        </w:rPr>
        <w:t xml:space="preserve"> and will be located within a precinct where industries can support each other and grow without impediment.</w:t>
      </w:r>
    </w:p>
    <w:p w:rsidR="003D10A3" w:rsidRPr="0013675D" w:rsidRDefault="007B0B5A">
      <w:pPr>
        <w:pStyle w:val="BodyText"/>
        <w:spacing w:before="118" w:line="273" w:lineRule="auto"/>
        <w:ind w:left="373" w:right="150"/>
        <w:rPr>
          <w:color w:val="FFC000"/>
        </w:rPr>
      </w:pPr>
      <w:r w:rsidRPr="0013675D">
        <w:rPr>
          <w:color w:val="FFC000"/>
        </w:rPr>
        <w:t>The location of the employment precinct in the Western Geelong Growth Area is illustrated on Plan 31 and provides:</w:t>
      </w:r>
    </w:p>
    <w:p w:rsidR="003D10A3" w:rsidRPr="0013675D" w:rsidRDefault="007B0B5A">
      <w:pPr>
        <w:pStyle w:val="ListParagraph"/>
        <w:numPr>
          <w:ilvl w:val="0"/>
          <w:numId w:val="49"/>
        </w:numPr>
        <w:tabs>
          <w:tab w:val="left" w:pos="544"/>
        </w:tabs>
        <w:spacing w:before="85" w:line="252" w:lineRule="auto"/>
        <w:ind w:right="218"/>
        <w:rPr>
          <w:rFonts w:ascii="Arial-Black" w:hAnsi="Arial-Black"/>
          <w:color w:val="FFC000"/>
          <w:sz w:val="19"/>
        </w:rPr>
      </w:pPr>
      <w:r w:rsidRPr="0013675D">
        <w:rPr>
          <w:color w:val="FFC000"/>
          <w:spacing w:val="-6"/>
          <w:sz w:val="19"/>
        </w:rPr>
        <w:t xml:space="preserve">117 </w:t>
      </w:r>
      <w:r w:rsidRPr="0013675D">
        <w:rPr>
          <w:color w:val="FFC000"/>
          <w:sz w:val="19"/>
        </w:rPr>
        <w:t>hectares of developable land bordered on all sides by arterial roads and connector</w:t>
      </w:r>
      <w:r w:rsidRPr="0013675D">
        <w:rPr>
          <w:color w:val="FFC000"/>
          <w:spacing w:val="-5"/>
          <w:sz w:val="19"/>
        </w:rPr>
        <w:t xml:space="preserve"> </w:t>
      </w:r>
      <w:r w:rsidRPr="0013675D">
        <w:rPr>
          <w:color w:val="FFC000"/>
          <w:sz w:val="19"/>
        </w:rPr>
        <w:t>streets</w:t>
      </w:r>
    </w:p>
    <w:p w:rsidR="003D10A3" w:rsidRPr="0013675D" w:rsidRDefault="007B0B5A">
      <w:pPr>
        <w:pStyle w:val="ListParagraph"/>
        <w:numPr>
          <w:ilvl w:val="0"/>
          <w:numId w:val="49"/>
        </w:numPr>
        <w:tabs>
          <w:tab w:val="left" w:pos="544"/>
        </w:tabs>
        <w:spacing w:before="103" w:line="252" w:lineRule="auto"/>
        <w:ind w:right="498"/>
        <w:rPr>
          <w:rFonts w:ascii="Arial-Black" w:hAnsi="Arial-Black"/>
          <w:color w:val="FFC000"/>
          <w:sz w:val="19"/>
        </w:rPr>
      </w:pPr>
      <w:r w:rsidRPr="0013675D">
        <w:rPr>
          <w:color w:val="FFC000"/>
          <w:sz w:val="19"/>
        </w:rPr>
        <w:t xml:space="preserve">Flat terrain that avoids heavy vehicle movements in proximity to river corridors and </w:t>
      </w:r>
      <w:proofErr w:type="spellStart"/>
      <w:r w:rsidRPr="0013675D">
        <w:rPr>
          <w:color w:val="FFC000"/>
          <w:sz w:val="19"/>
        </w:rPr>
        <w:t>Batesford</w:t>
      </w:r>
      <w:proofErr w:type="spellEnd"/>
      <w:r w:rsidRPr="0013675D">
        <w:rPr>
          <w:color w:val="FFC000"/>
          <w:spacing w:val="-8"/>
          <w:sz w:val="19"/>
        </w:rPr>
        <w:t xml:space="preserve"> </w:t>
      </w:r>
      <w:r w:rsidRPr="0013675D">
        <w:rPr>
          <w:color w:val="FFC000"/>
          <w:sz w:val="19"/>
        </w:rPr>
        <w:t>Quarry</w:t>
      </w:r>
    </w:p>
    <w:p w:rsidR="003D10A3" w:rsidRPr="0013675D" w:rsidRDefault="007B0B5A">
      <w:pPr>
        <w:pStyle w:val="ListParagraph"/>
        <w:numPr>
          <w:ilvl w:val="0"/>
          <w:numId w:val="49"/>
        </w:numPr>
        <w:tabs>
          <w:tab w:val="left" w:pos="544"/>
        </w:tabs>
        <w:spacing w:before="102" w:line="252" w:lineRule="auto"/>
        <w:ind w:right="373"/>
        <w:rPr>
          <w:rFonts w:ascii="Arial-Black" w:hAnsi="Arial-Black"/>
          <w:color w:val="FFC000"/>
          <w:sz w:val="19"/>
        </w:rPr>
      </w:pPr>
      <w:r w:rsidRPr="0013675D">
        <w:rPr>
          <w:color w:val="FFC000"/>
          <w:sz w:val="19"/>
        </w:rPr>
        <w:t>Direct access from the Hamilton Highway that avoids residential</w:t>
      </w:r>
      <w:r w:rsidRPr="0013675D">
        <w:rPr>
          <w:color w:val="FFC000"/>
          <w:spacing w:val="-1"/>
          <w:sz w:val="19"/>
        </w:rPr>
        <w:t xml:space="preserve"> </w:t>
      </w:r>
      <w:proofErr w:type="spellStart"/>
      <w:r w:rsidRPr="0013675D">
        <w:rPr>
          <w:color w:val="FFC000"/>
          <w:sz w:val="19"/>
        </w:rPr>
        <w:t>neighbourhoods</w:t>
      </w:r>
      <w:proofErr w:type="spellEnd"/>
    </w:p>
    <w:p w:rsidR="003D10A3" w:rsidRPr="0013675D" w:rsidRDefault="007B0B5A">
      <w:pPr>
        <w:pStyle w:val="ListParagraph"/>
        <w:numPr>
          <w:ilvl w:val="0"/>
          <w:numId w:val="49"/>
        </w:numPr>
        <w:tabs>
          <w:tab w:val="left" w:pos="544"/>
        </w:tabs>
        <w:spacing w:before="103" w:line="264" w:lineRule="auto"/>
        <w:ind w:right="212"/>
        <w:jc w:val="both"/>
        <w:rPr>
          <w:rFonts w:ascii="Arial-Black" w:hAnsi="Arial-Black"/>
          <w:color w:val="FFC000"/>
          <w:sz w:val="19"/>
        </w:rPr>
      </w:pPr>
      <w:r w:rsidRPr="0013675D">
        <w:rPr>
          <w:color w:val="FFC000"/>
          <w:sz w:val="19"/>
        </w:rPr>
        <w:t xml:space="preserve">Outstanding access to the broader integrated transport network including the Geelong Ring Road and Midland Highway via </w:t>
      </w:r>
      <w:proofErr w:type="spellStart"/>
      <w:r w:rsidRPr="0013675D">
        <w:rPr>
          <w:color w:val="FFC000"/>
          <w:sz w:val="19"/>
        </w:rPr>
        <w:t>Fyansford-Gheringhap</w:t>
      </w:r>
      <w:proofErr w:type="spellEnd"/>
      <w:r w:rsidRPr="0013675D">
        <w:rPr>
          <w:color w:val="FFC000"/>
          <w:spacing w:val="-3"/>
          <w:sz w:val="19"/>
        </w:rPr>
        <w:t xml:space="preserve"> </w:t>
      </w:r>
      <w:r w:rsidRPr="0013675D">
        <w:rPr>
          <w:color w:val="FFC000"/>
          <w:sz w:val="19"/>
        </w:rPr>
        <w:t>Road.</w:t>
      </w:r>
    </w:p>
    <w:p w:rsidR="003D10A3" w:rsidRPr="0013675D" w:rsidRDefault="007B0B5A">
      <w:pPr>
        <w:pStyle w:val="BodyText"/>
        <w:spacing w:before="119" w:line="273" w:lineRule="auto"/>
        <w:ind w:left="373" w:right="113"/>
        <w:rPr>
          <w:color w:val="FFC000"/>
        </w:rPr>
      </w:pPr>
      <w:r w:rsidRPr="0013675D">
        <w:rPr>
          <w:color w:val="FFC000"/>
        </w:rPr>
        <w:t>High level analysis indicates that a total employment land required to support the local residents of the Western Geelong Growth Area is up to 130 hectares. The size and location of the employment precinct avoids interfaces with river corridors and acknowledges nearby employment precincts within Golden Plains Shire.</w:t>
      </w:r>
    </w:p>
    <w:p w:rsidR="003D10A3" w:rsidRDefault="007B0B5A">
      <w:pPr>
        <w:spacing w:before="20"/>
        <w:ind w:left="298"/>
        <w:rPr>
          <w:rFonts w:ascii="Calibri"/>
          <w:b/>
          <w:sz w:val="19"/>
        </w:rPr>
      </w:pPr>
      <w:r>
        <w:br w:type="column"/>
      </w:r>
      <w:r>
        <w:rPr>
          <w:rFonts w:ascii="Calibri"/>
          <w:b/>
          <w:color w:val="8ACED7"/>
          <w:sz w:val="19"/>
          <w:u w:val="single" w:color="8ACED7"/>
        </w:rPr>
        <w:t>ACTION W3.2.1</w:t>
      </w:r>
    </w:p>
    <w:p w:rsidR="003D10A3" w:rsidRDefault="007B0B5A">
      <w:pPr>
        <w:spacing w:before="134" w:line="273" w:lineRule="auto"/>
        <w:ind w:left="298" w:right="805"/>
        <w:rPr>
          <w:b/>
          <w:sz w:val="19"/>
        </w:rPr>
      </w:pPr>
      <w:r>
        <w:rPr>
          <w:b/>
          <w:color w:val="005295"/>
          <w:sz w:val="19"/>
        </w:rPr>
        <w:t xml:space="preserve">Employment precincts will provide for a wide range of industrial and commercial uses to support the creation of new </w:t>
      </w:r>
      <w:proofErr w:type="spellStart"/>
      <w:r>
        <w:rPr>
          <w:b/>
          <w:color w:val="005295"/>
          <w:sz w:val="19"/>
        </w:rPr>
        <w:t>neighbourhoods</w:t>
      </w:r>
      <w:proofErr w:type="spellEnd"/>
      <w:r>
        <w:rPr>
          <w:b/>
          <w:color w:val="005295"/>
          <w:sz w:val="19"/>
        </w:rPr>
        <w:t xml:space="preserve"> and local job creation.</w:t>
      </w:r>
    </w:p>
    <w:p w:rsidR="003D10A3" w:rsidRDefault="007B0B5A">
      <w:pPr>
        <w:pStyle w:val="BodyText"/>
        <w:spacing w:before="116" w:line="273" w:lineRule="auto"/>
        <w:ind w:left="298" w:right="1093"/>
      </w:pPr>
      <w:r>
        <w:rPr>
          <w:color w:val="231F20"/>
        </w:rPr>
        <w:t>Employment precincts will be encouraged to deliver light industrial and commercial uses that include</w:t>
      </w:r>
      <w:r>
        <w:rPr>
          <w:color w:val="231F20"/>
          <w:spacing w:val="-27"/>
        </w:rPr>
        <w:t xml:space="preserve"> </w:t>
      </w:r>
      <w:r>
        <w:rPr>
          <w:color w:val="231F20"/>
        </w:rPr>
        <w:t>service</w:t>
      </w:r>
    </w:p>
    <w:p w:rsidR="003D10A3" w:rsidRDefault="007B0B5A">
      <w:pPr>
        <w:pStyle w:val="BodyText"/>
        <w:spacing w:before="2" w:line="273" w:lineRule="auto"/>
        <w:ind w:left="298" w:right="783"/>
      </w:pPr>
      <w:r>
        <w:rPr>
          <w:color w:val="231F20"/>
        </w:rPr>
        <w:t>industries, light manufacturing, freight and logistics, urban services, business parks and offices, innovation and start- ups, indoor active recreation, service stations and places of worship.</w:t>
      </w:r>
    </w:p>
    <w:p w:rsidR="003D10A3" w:rsidRDefault="003D10A3">
      <w:pPr>
        <w:pStyle w:val="BodyText"/>
        <w:rPr>
          <w:sz w:val="26"/>
        </w:rPr>
      </w:pPr>
    </w:p>
    <w:p w:rsidR="003D10A3" w:rsidRDefault="007B0B5A">
      <w:pPr>
        <w:ind w:left="298"/>
        <w:rPr>
          <w:rFonts w:ascii="Calibri"/>
          <w:b/>
          <w:sz w:val="19"/>
        </w:rPr>
      </w:pPr>
      <w:r>
        <w:rPr>
          <w:rFonts w:ascii="Calibri"/>
          <w:b/>
          <w:color w:val="8ACED7"/>
          <w:sz w:val="19"/>
          <w:u w:val="single" w:color="8ACED7"/>
        </w:rPr>
        <w:t>ACTION W3.2.2</w:t>
      </w:r>
    </w:p>
    <w:p w:rsidR="003D10A3" w:rsidRDefault="007B0B5A">
      <w:pPr>
        <w:spacing w:before="135" w:line="273" w:lineRule="auto"/>
        <w:ind w:left="298" w:right="859"/>
        <w:rPr>
          <w:b/>
          <w:sz w:val="19"/>
        </w:rPr>
      </w:pPr>
      <w:r>
        <w:rPr>
          <w:b/>
          <w:color w:val="005295"/>
          <w:sz w:val="19"/>
        </w:rPr>
        <w:t>The employment precinct will be supported by providing efficient integrated transport connections to the freeway and regional highway network.</w:t>
      </w:r>
    </w:p>
    <w:p w:rsidR="003D10A3" w:rsidRDefault="007B0B5A">
      <w:pPr>
        <w:pStyle w:val="BodyText"/>
        <w:spacing w:before="116" w:line="273" w:lineRule="auto"/>
        <w:ind w:left="298" w:right="997"/>
      </w:pPr>
      <w:r>
        <w:rPr>
          <w:color w:val="231F20"/>
        </w:rPr>
        <w:t xml:space="preserve">The employment precinct is located adjacent to the Hamilton Highway and will have convenient access to the Geelong Ring Road and direct access to the Midland Highway via </w:t>
      </w:r>
      <w:proofErr w:type="spellStart"/>
      <w:r>
        <w:rPr>
          <w:color w:val="231F20"/>
        </w:rPr>
        <w:t>Fyansford-Gheringhap</w:t>
      </w:r>
      <w:proofErr w:type="spellEnd"/>
      <w:r>
        <w:rPr>
          <w:color w:val="231F20"/>
        </w:rPr>
        <w:t xml:space="preserve"> Road. Upgrades to intersections between the Hamilton Highway and the Geelong Ring Road will be designed to allow appropriate access for heavy vehicle</w:t>
      </w:r>
      <w:r>
        <w:rPr>
          <w:color w:val="231F20"/>
          <w:spacing w:val="-3"/>
        </w:rPr>
        <w:t xml:space="preserve"> </w:t>
      </w:r>
      <w:r>
        <w:rPr>
          <w:color w:val="231F20"/>
        </w:rPr>
        <w:t>moments.</w:t>
      </w:r>
    </w:p>
    <w:p w:rsidR="003D10A3" w:rsidRDefault="003D10A3">
      <w:pPr>
        <w:pStyle w:val="BodyText"/>
        <w:spacing w:before="3"/>
        <w:rPr>
          <w:sz w:val="26"/>
        </w:rPr>
      </w:pPr>
    </w:p>
    <w:p w:rsidR="003D10A3" w:rsidRDefault="007B0B5A">
      <w:pPr>
        <w:ind w:left="298"/>
        <w:rPr>
          <w:rFonts w:ascii="Calibri"/>
          <w:b/>
          <w:sz w:val="19"/>
        </w:rPr>
      </w:pPr>
      <w:r>
        <w:rPr>
          <w:rFonts w:ascii="Calibri"/>
          <w:b/>
          <w:color w:val="8ACED7"/>
          <w:sz w:val="19"/>
          <w:u w:val="single" w:color="8ACED7"/>
        </w:rPr>
        <w:t>ACTION W3.2.3</w:t>
      </w:r>
    </w:p>
    <w:p w:rsidR="003D10A3" w:rsidRDefault="007B0B5A">
      <w:pPr>
        <w:spacing w:before="134" w:line="273" w:lineRule="auto"/>
        <w:ind w:left="298" w:right="890"/>
        <w:rPr>
          <w:b/>
          <w:sz w:val="19"/>
        </w:rPr>
      </w:pPr>
      <w:r>
        <w:rPr>
          <w:b/>
          <w:color w:val="005295"/>
          <w:sz w:val="19"/>
        </w:rPr>
        <w:t xml:space="preserve">Urban design of the employment precinct will be outlined as part of the relevant precinct structure plan to </w:t>
      </w:r>
      <w:proofErr w:type="spellStart"/>
      <w:r>
        <w:rPr>
          <w:b/>
          <w:color w:val="005295"/>
          <w:sz w:val="19"/>
        </w:rPr>
        <w:t>minimise</w:t>
      </w:r>
      <w:proofErr w:type="spellEnd"/>
      <w:r>
        <w:rPr>
          <w:b/>
          <w:color w:val="005295"/>
          <w:sz w:val="19"/>
        </w:rPr>
        <w:t xml:space="preserve"> impacts to surrounding </w:t>
      </w:r>
      <w:proofErr w:type="spellStart"/>
      <w:r>
        <w:rPr>
          <w:b/>
          <w:color w:val="005295"/>
          <w:sz w:val="19"/>
        </w:rPr>
        <w:t>neighbourhood</w:t>
      </w:r>
      <w:proofErr w:type="spellEnd"/>
      <w:r>
        <w:rPr>
          <w:b/>
          <w:color w:val="005295"/>
          <w:sz w:val="19"/>
        </w:rPr>
        <w:t xml:space="preserve"> amenity.</w:t>
      </w:r>
    </w:p>
    <w:p w:rsidR="003D10A3" w:rsidRDefault="007B0B5A">
      <w:pPr>
        <w:pStyle w:val="BodyText"/>
        <w:spacing w:before="117" w:line="273" w:lineRule="auto"/>
        <w:ind w:left="298" w:right="772"/>
      </w:pPr>
      <w:r>
        <w:rPr>
          <w:color w:val="231F20"/>
        </w:rPr>
        <w:t xml:space="preserve">Design guidelines, and the potential for an urban design framework, will be outlined in the relevant precinct structure plan to define the required network and active and public transport access, landscaping of gateway and interface treatments, siting requirements and staging and indicative development timing. Vehicle movements accessing the employment precinct will be primarily provided via the Hamilton Highway. Key elements of the design response will be the gateway interface along the extension of </w:t>
      </w:r>
      <w:proofErr w:type="spellStart"/>
      <w:r>
        <w:rPr>
          <w:color w:val="231F20"/>
        </w:rPr>
        <w:t>Merrawarp</w:t>
      </w:r>
      <w:proofErr w:type="spellEnd"/>
      <w:r>
        <w:rPr>
          <w:color w:val="231F20"/>
        </w:rPr>
        <w:t xml:space="preserve"> Road and the integration of scattered trees and native vegetation with the precinct.</w:t>
      </w:r>
    </w:p>
    <w:p w:rsidR="003D10A3" w:rsidRDefault="003D10A3">
      <w:pPr>
        <w:spacing w:line="273" w:lineRule="auto"/>
        <w:sectPr w:rsidR="003D10A3">
          <w:type w:val="continuous"/>
          <w:pgSz w:w="11910" w:h="16840"/>
          <w:pgMar w:top="1320" w:right="0" w:bottom="280" w:left="420" w:header="720" w:footer="720" w:gutter="0"/>
          <w:cols w:num="2" w:space="720" w:equalWidth="0">
            <w:col w:w="5364" w:space="40"/>
            <w:col w:w="6086"/>
          </w:cols>
        </w:sectPr>
      </w:pPr>
    </w:p>
    <w:p w:rsidR="003D10A3" w:rsidRDefault="001F4228">
      <w:pPr>
        <w:pStyle w:val="BodyText"/>
        <w:rPr>
          <w:sz w:val="20"/>
        </w:rPr>
      </w:pPr>
      <w:r>
        <w:rPr>
          <w:noProof/>
          <w:sz w:val="20"/>
        </w:rPr>
        <w:lastRenderedPageBreak/>
        <w:drawing>
          <wp:anchor distT="0" distB="0" distL="114300" distR="114300" simplePos="0" relativeHeight="488161792" behindDoc="0" locked="0" layoutInCell="1" allowOverlap="1">
            <wp:simplePos x="0" y="0"/>
            <wp:positionH relativeFrom="column">
              <wp:posOffset>-240196</wp:posOffset>
            </wp:positionH>
            <wp:positionV relativeFrom="paragraph">
              <wp:posOffset>-976796</wp:posOffset>
            </wp:positionV>
            <wp:extent cx="7527235" cy="10688601"/>
            <wp:effectExtent l="0" t="0" r="4445" b="5080"/>
            <wp:wrapNone/>
            <wp:docPr id="1007" name="Picture 1007" descr="A group of people standing next to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 name="Picture 1007" descr="A group of people standing next to a tree&#10;&#10;Description automatically generated"/>
                    <pic:cNvPicPr/>
                  </pic:nvPicPr>
                  <pic:blipFill>
                    <a:blip r:embed="rId470" cstate="screen">
                      <a:extLst>
                        <a:ext uri="{28A0092B-C50C-407E-A947-70E740481C1C}">
                          <a14:useLocalDpi xmlns:a14="http://schemas.microsoft.com/office/drawing/2010/main"/>
                        </a:ext>
                      </a:extLst>
                    </a:blip>
                    <a:stretch>
                      <a:fillRect/>
                    </a:stretch>
                  </pic:blipFill>
                  <pic:spPr>
                    <a:xfrm>
                      <a:off x="0" y="0"/>
                      <a:ext cx="7528871" cy="10690924"/>
                    </a:xfrm>
                    <a:prstGeom prst="rect">
                      <a:avLst/>
                    </a:prstGeom>
                  </pic:spPr>
                </pic:pic>
              </a:graphicData>
            </a:graphic>
            <wp14:sizeRelH relativeFrom="page">
              <wp14:pctWidth>0</wp14:pctWidth>
            </wp14:sizeRelH>
            <wp14:sizeRelV relativeFrom="page">
              <wp14:pctHeight>0</wp14:pctHeight>
            </wp14:sizeRelV>
          </wp:anchor>
        </w:drawing>
      </w: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spacing w:before="6"/>
        <w:rPr>
          <w:sz w:val="24"/>
        </w:rPr>
      </w:pPr>
    </w:p>
    <w:p w:rsidR="003D10A3" w:rsidRDefault="003D10A3">
      <w:pPr>
        <w:rPr>
          <w:rFonts w:ascii="Calibri"/>
          <w:sz w:val="15"/>
        </w:rPr>
        <w:sectPr w:rsidR="003D10A3">
          <w:headerReference w:type="even" r:id="rId471"/>
          <w:footerReference w:type="even" r:id="rId472"/>
          <w:pgSz w:w="11910" w:h="16840"/>
          <w:pgMar w:top="1580" w:right="0" w:bottom="280" w:left="420" w:header="0" w:footer="0" w:gutter="0"/>
          <w:cols w:space="720"/>
        </w:sectPr>
      </w:pPr>
    </w:p>
    <w:p w:rsidR="003D10A3" w:rsidRDefault="001F4228">
      <w:pPr>
        <w:pStyle w:val="BodyText"/>
        <w:rPr>
          <w:rFonts w:ascii="Calibri"/>
          <w:sz w:val="20"/>
        </w:rPr>
      </w:pPr>
      <w:r>
        <w:rPr>
          <w:rFonts w:ascii="Calibri"/>
          <w:noProof/>
          <w:color w:val="FFFFFF"/>
          <w:sz w:val="16"/>
        </w:rPr>
        <w:lastRenderedPageBreak/>
        <w:drawing>
          <wp:anchor distT="0" distB="0" distL="114300" distR="114300" simplePos="0" relativeHeight="488162816" behindDoc="0" locked="0" layoutInCell="1" allowOverlap="1">
            <wp:simplePos x="0" y="0"/>
            <wp:positionH relativeFrom="column">
              <wp:posOffset>-253448</wp:posOffset>
            </wp:positionH>
            <wp:positionV relativeFrom="paragraph">
              <wp:posOffset>-990048</wp:posOffset>
            </wp:positionV>
            <wp:extent cx="7527235" cy="10674806"/>
            <wp:effectExtent l="0" t="0" r="4445" b="0"/>
            <wp:wrapNone/>
            <wp:docPr id="1008" name="Picture 1008" descr="A picture containing outdoor, road, you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 name="Picture 1008" descr="A picture containing outdoor, road, young, person&#10;&#10;Description automatically generated"/>
                    <pic:cNvPicPr/>
                  </pic:nvPicPr>
                  <pic:blipFill>
                    <a:blip r:embed="rId473" cstate="screen">
                      <a:extLst>
                        <a:ext uri="{28A0092B-C50C-407E-A947-70E740481C1C}">
                          <a14:useLocalDpi xmlns:a14="http://schemas.microsoft.com/office/drawing/2010/main"/>
                        </a:ext>
                      </a:extLst>
                    </a:blip>
                    <a:stretch>
                      <a:fillRect/>
                    </a:stretch>
                  </pic:blipFill>
                  <pic:spPr>
                    <a:xfrm>
                      <a:off x="0" y="0"/>
                      <a:ext cx="7531490" cy="10680841"/>
                    </a:xfrm>
                    <a:prstGeom prst="rect">
                      <a:avLst/>
                    </a:prstGeom>
                  </pic:spPr>
                </pic:pic>
              </a:graphicData>
            </a:graphic>
            <wp14:sizeRelH relativeFrom="page">
              <wp14:pctWidth>0</wp14:pctWidth>
            </wp14:sizeRelH>
            <wp14:sizeRelV relativeFrom="page">
              <wp14:pctHeight>0</wp14:pctHeight>
            </wp14:sizeRelV>
          </wp:anchor>
        </w:drawing>
      </w:r>
    </w:p>
    <w:p w:rsidR="003D10A3" w:rsidRDefault="003D10A3">
      <w:pPr>
        <w:pStyle w:val="BodyText"/>
        <w:rPr>
          <w:rFonts w:ascii="Calibri"/>
          <w:sz w:val="20"/>
        </w:rPr>
      </w:pPr>
    </w:p>
    <w:p w:rsidR="003D10A3" w:rsidRDefault="007B0B5A" w:rsidP="001F4228">
      <w:pPr>
        <w:tabs>
          <w:tab w:val="right" w:pos="10541"/>
        </w:tabs>
        <w:spacing w:line="163" w:lineRule="exact"/>
        <w:rPr>
          <w:rFonts w:ascii="Calibri"/>
          <w:sz w:val="16"/>
        </w:rPr>
      </w:pPr>
      <w:r>
        <w:rPr>
          <w:rFonts w:ascii="Calibri"/>
          <w:color w:val="FFFFFF"/>
          <w:sz w:val="16"/>
        </w:rPr>
        <w:t>85</w:t>
      </w:r>
    </w:p>
    <w:p w:rsidR="003D10A3" w:rsidRDefault="003D10A3">
      <w:pPr>
        <w:spacing w:line="163" w:lineRule="exact"/>
        <w:rPr>
          <w:rFonts w:ascii="Calibri"/>
          <w:sz w:val="16"/>
        </w:rPr>
        <w:sectPr w:rsidR="003D10A3">
          <w:headerReference w:type="default" r:id="rId474"/>
          <w:footerReference w:type="default" r:id="rId475"/>
          <w:pgSz w:w="11910" w:h="16840"/>
          <w:pgMar w:top="1580" w:right="0" w:bottom="280" w:left="420" w:header="0" w:footer="0" w:gutter="0"/>
          <w:cols w:space="720"/>
        </w:sectPr>
      </w:pPr>
    </w:p>
    <w:p w:rsidR="003D10A3" w:rsidRDefault="007B0B5A">
      <w:pPr>
        <w:pStyle w:val="Heading2"/>
        <w:spacing w:before="10" w:line="177" w:lineRule="auto"/>
        <w:ind w:right="4045"/>
        <w:rPr>
          <w:color w:val="F04E2D"/>
        </w:rPr>
      </w:pPr>
      <w:r>
        <w:rPr>
          <w:color w:val="F04E2D"/>
        </w:rPr>
        <w:lastRenderedPageBreak/>
        <w:t xml:space="preserve">MOVEMENT </w:t>
      </w:r>
    </w:p>
    <w:p w:rsidR="0013675D" w:rsidRDefault="0013675D">
      <w:pPr>
        <w:pStyle w:val="Heading2"/>
        <w:spacing w:before="10" w:line="177" w:lineRule="auto"/>
        <w:ind w:right="4045"/>
        <w:rPr>
          <w:color w:val="F04E2D"/>
        </w:rPr>
      </w:pPr>
    </w:p>
    <w:p w:rsidR="0013675D" w:rsidRDefault="0013675D">
      <w:pPr>
        <w:pStyle w:val="Heading2"/>
        <w:spacing w:before="10" w:line="177" w:lineRule="auto"/>
        <w:ind w:right="4045"/>
      </w:pPr>
    </w:p>
    <w:p w:rsidR="003D10A3" w:rsidRDefault="003D10A3">
      <w:pPr>
        <w:pStyle w:val="BodyText"/>
        <w:rPr>
          <w:rFonts w:ascii="Calibri"/>
          <w:b/>
          <w:sz w:val="56"/>
        </w:rPr>
      </w:pPr>
    </w:p>
    <w:p w:rsidR="003D10A3" w:rsidRDefault="003D10A3">
      <w:pPr>
        <w:pStyle w:val="BodyText"/>
        <w:spacing w:before="10"/>
        <w:rPr>
          <w:rFonts w:ascii="Calibri"/>
          <w:b/>
          <w:sz w:val="67"/>
        </w:rPr>
      </w:pPr>
    </w:p>
    <w:p w:rsidR="003D10A3" w:rsidRDefault="007B0B5A">
      <w:pPr>
        <w:spacing w:line="201" w:lineRule="auto"/>
        <w:ind w:left="373" w:right="1379"/>
        <w:rPr>
          <w:rFonts w:ascii="Calibri" w:hAnsi="Calibri"/>
          <w:b/>
          <w:sz w:val="28"/>
        </w:rPr>
      </w:pPr>
      <w:r>
        <w:rPr>
          <w:rFonts w:ascii="Calibri" w:hAnsi="Calibri"/>
          <w:b/>
          <w:color w:val="F04E2D"/>
          <w:sz w:val="28"/>
        </w:rPr>
        <w:t xml:space="preserve">MOVEMENT </w:t>
      </w:r>
      <w:r>
        <w:rPr>
          <w:rFonts w:ascii="Calibri" w:hAnsi="Calibri"/>
          <w:b/>
          <w:color w:val="003263"/>
          <w:sz w:val="28"/>
        </w:rPr>
        <w:t xml:space="preserve">is the element that commits Geelong’s growth areas to smart and sustainable ways of travel by </w:t>
      </w:r>
      <w:proofErr w:type="spellStart"/>
      <w:r>
        <w:rPr>
          <w:rFonts w:ascii="Calibri" w:hAnsi="Calibri"/>
          <w:b/>
          <w:color w:val="003263"/>
          <w:sz w:val="28"/>
        </w:rPr>
        <w:t>prioritising</w:t>
      </w:r>
      <w:proofErr w:type="spellEnd"/>
      <w:r>
        <w:rPr>
          <w:rFonts w:ascii="Calibri" w:hAnsi="Calibri"/>
          <w:b/>
          <w:color w:val="003263"/>
          <w:sz w:val="28"/>
        </w:rPr>
        <w:t xml:space="preserve"> safe, convenient and integrated active and public transport in the design of its </w:t>
      </w:r>
      <w:proofErr w:type="spellStart"/>
      <w:r>
        <w:rPr>
          <w:rFonts w:ascii="Calibri" w:hAnsi="Calibri"/>
          <w:b/>
          <w:color w:val="003263"/>
          <w:sz w:val="28"/>
        </w:rPr>
        <w:t>neighbourhoods</w:t>
      </w:r>
      <w:proofErr w:type="spellEnd"/>
      <w:r>
        <w:rPr>
          <w:rFonts w:ascii="Calibri" w:hAnsi="Calibri"/>
          <w:b/>
          <w:color w:val="003263"/>
          <w:sz w:val="28"/>
        </w:rPr>
        <w:t>.</w:t>
      </w:r>
    </w:p>
    <w:p w:rsidR="003D10A3" w:rsidRDefault="003D10A3">
      <w:pPr>
        <w:pStyle w:val="BodyText"/>
        <w:spacing w:before="7"/>
        <w:rPr>
          <w:rFonts w:ascii="Calibri"/>
          <w:b/>
          <w:sz w:val="7"/>
        </w:rPr>
      </w:pPr>
    </w:p>
    <w:p w:rsidR="003D10A3" w:rsidRDefault="003D10A3">
      <w:pPr>
        <w:rPr>
          <w:rFonts w:ascii="Calibri"/>
          <w:sz w:val="7"/>
        </w:rPr>
        <w:sectPr w:rsidR="003D10A3">
          <w:headerReference w:type="even" r:id="rId476"/>
          <w:footerReference w:type="even" r:id="rId477"/>
          <w:footerReference w:type="default" r:id="rId478"/>
          <w:pgSz w:w="11910" w:h="16840"/>
          <w:pgMar w:top="700" w:right="0" w:bottom="600" w:left="420" w:header="0" w:footer="400" w:gutter="0"/>
          <w:pgNumType w:start="186"/>
          <w:cols w:space="720"/>
        </w:sectPr>
      </w:pPr>
    </w:p>
    <w:p w:rsidR="003D10A3" w:rsidRDefault="007B0B5A">
      <w:pPr>
        <w:pStyle w:val="BodyText"/>
        <w:spacing w:before="94" w:line="273" w:lineRule="auto"/>
        <w:ind w:left="373" w:right="64"/>
      </w:pPr>
      <w:r>
        <w:rPr>
          <w:color w:val="231F20"/>
        </w:rPr>
        <w:t>Ease of movement throughout the region is a fundamental aspect of Geelong’s appeal. As the city rapidly grows,</w:t>
      </w:r>
    </w:p>
    <w:p w:rsidR="003D10A3" w:rsidRDefault="007B0B5A">
      <w:pPr>
        <w:pStyle w:val="BodyText"/>
        <w:spacing w:before="2" w:line="273" w:lineRule="auto"/>
        <w:ind w:left="373" w:right="171"/>
      </w:pPr>
      <w:r>
        <w:rPr>
          <w:color w:val="231F20"/>
        </w:rPr>
        <w:t>the capacity for private vehicles to cater for all journeys – particularly commuter trips – will be compromised. Mode shift to active and public transport is vital to retaining Geelong’s mobility.</w:t>
      </w:r>
    </w:p>
    <w:p w:rsidR="003D10A3" w:rsidRDefault="007B0B5A">
      <w:pPr>
        <w:pStyle w:val="BodyText"/>
        <w:spacing w:before="117" w:line="273" w:lineRule="auto"/>
        <w:ind w:left="373" w:right="382"/>
      </w:pPr>
      <w:r>
        <w:rPr>
          <w:color w:val="231F20"/>
        </w:rPr>
        <w:t xml:space="preserve">Movement within the Northern and Western Geelong Growth Areas will focus on the Clever and Creative Corridor, a tree-lined, boulevard-style transit corridor that </w:t>
      </w:r>
      <w:proofErr w:type="spellStart"/>
      <w:r>
        <w:rPr>
          <w:color w:val="231F20"/>
        </w:rPr>
        <w:t>prioritises</w:t>
      </w:r>
      <w:proofErr w:type="spellEnd"/>
      <w:r>
        <w:rPr>
          <w:color w:val="231F20"/>
        </w:rPr>
        <w:t xml:space="preserve"> walking, cycling and public transport via dedicated, separated pathways.</w:t>
      </w:r>
    </w:p>
    <w:p w:rsidR="003D10A3" w:rsidRDefault="007B0B5A">
      <w:pPr>
        <w:pStyle w:val="BodyText"/>
        <w:spacing w:before="118" w:line="273" w:lineRule="auto"/>
        <w:ind w:left="373" w:right="159"/>
      </w:pPr>
      <w:r>
        <w:rPr>
          <w:color w:val="231F20"/>
        </w:rPr>
        <w:t>The Clever and Creative Corridor will connect each new precinct throughout both growth areas and is designed to cater for emerging transport technologies to ensure that future investment in Geelong’s infrastructure is focused, effective and long-term.</w:t>
      </w:r>
    </w:p>
    <w:p w:rsidR="003D10A3" w:rsidRDefault="007B0B5A">
      <w:pPr>
        <w:pStyle w:val="BodyText"/>
        <w:spacing w:before="118" w:line="273" w:lineRule="auto"/>
        <w:ind w:left="373" w:right="64"/>
      </w:pPr>
      <w:r>
        <w:rPr>
          <w:color w:val="231F20"/>
        </w:rPr>
        <w:t>Travel beyond the growth areas will focus on creating connections to the broader public transport network.</w:t>
      </w:r>
    </w:p>
    <w:p w:rsidR="003D10A3" w:rsidRDefault="007B0B5A">
      <w:pPr>
        <w:pStyle w:val="BodyText"/>
        <w:spacing w:before="2" w:line="273" w:lineRule="auto"/>
        <w:ind w:left="373" w:right="-20"/>
      </w:pPr>
      <w:r>
        <w:rPr>
          <w:color w:val="231F20"/>
        </w:rPr>
        <w:t xml:space="preserve">Major road, intersection and interchange upgrades will be undertaken to provide capacity for rapid bus connections to link all new </w:t>
      </w:r>
      <w:proofErr w:type="spellStart"/>
      <w:r>
        <w:rPr>
          <w:color w:val="231F20"/>
        </w:rPr>
        <w:t>neighbourhoods</w:t>
      </w:r>
      <w:proofErr w:type="spellEnd"/>
      <w:r>
        <w:rPr>
          <w:color w:val="231F20"/>
        </w:rPr>
        <w:t xml:space="preserve"> to the rail network and central Geelong.</w:t>
      </w:r>
    </w:p>
    <w:p w:rsidR="003D10A3" w:rsidRDefault="007B0B5A">
      <w:pPr>
        <w:pStyle w:val="BodyText"/>
        <w:spacing w:before="117" w:line="273" w:lineRule="auto"/>
        <w:ind w:left="373" w:right="124"/>
      </w:pPr>
      <w:r>
        <w:rPr>
          <w:color w:val="231F20"/>
        </w:rPr>
        <w:t>The Geelong Growth Areas Transport Infrastructure Strategy will be developed by the City and its state government stakeholder partners to assess the impacts of future growth on the Geelong road network and identify infrastructure</w:t>
      </w:r>
      <w:r>
        <w:rPr>
          <w:color w:val="231F20"/>
          <w:spacing w:val="-2"/>
        </w:rPr>
        <w:t xml:space="preserve"> </w:t>
      </w:r>
      <w:r>
        <w:rPr>
          <w:color w:val="231F20"/>
        </w:rPr>
        <w:t>solutions.</w:t>
      </w:r>
    </w:p>
    <w:p w:rsidR="003D10A3" w:rsidRDefault="007B0B5A">
      <w:pPr>
        <w:pStyle w:val="BodyText"/>
        <w:spacing w:before="94" w:line="273" w:lineRule="auto"/>
        <w:ind w:left="326" w:right="849"/>
      </w:pPr>
      <w:r>
        <w:br w:type="column"/>
      </w:r>
      <w:r>
        <w:rPr>
          <w:color w:val="231F20"/>
        </w:rPr>
        <w:t xml:space="preserve">The Western Geelong Growth Area will focus on providing east-west connections on the Hamilton and Midland Highways into urban Geelong, creating new north-south connections that frame the lake, and ultimately directing commuters to the Geelong-Ballarat railway when demand for passenger rail is </w:t>
      </w:r>
      <w:proofErr w:type="spellStart"/>
      <w:r>
        <w:rPr>
          <w:color w:val="231F20"/>
        </w:rPr>
        <w:t>realised</w:t>
      </w:r>
      <w:proofErr w:type="spellEnd"/>
      <w:r>
        <w:rPr>
          <w:color w:val="231F20"/>
        </w:rPr>
        <w:t>.</w:t>
      </w:r>
    </w:p>
    <w:p w:rsidR="003D10A3" w:rsidRDefault="007B0B5A">
      <w:pPr>
        <w:pStyle w:val="BodyText"/>
        <w:spacing w:before="119" w:line="273" w:lineRule="auto"/>
        <w:ind w:left="326" w:right="837"/>
      </w:pPr>
      <w:r>
        <w:rPr>
          <w:color w:val="231F20"/>
        </w:rPr>
        <w:t>The Northern Geelong Growth Area will create transport movements toward Lara and Melbourne and south into urban Geelong. Lara and Corio Railway Stations will be key destinations for access to the public transport network. Easy access up and down the Lovely Banks monocline will be a key consideration in the design of the integrated transport</w:t>
      </w:r>
      <w:r>
        <w:rPr>
          <w:color w:val="231F20"/>
          <w:spacing w:val="-1"/>
        </w:rPr>
        <w:t xml:space="preserve"> </w:t>
      </w:r>
      <w:r>
        <w:rPr>
          <w:color w:val="231F20"/>
        </w:rPr>
        <w:t>network.</w:t>
      </w:r>
    </w:p>
    <w:p w:rsidR="003D10A3" w:rsidRDefault="007B0B5A">
      <w:pPr>
        <w:pStyle w:val="BodyText"/>
        <w:spacing w:before="120" w:line="273" w:lineRule="auto"/>
        <w:ind w:left="326" w:right="971"/>
      </w:pPr>
      <w:r>
        <w:rPr>
          <w:color w:val="231F20"/>
        </w:rPr>
        <w:t>Multiple access points to the Geelong Ring Road provide convenient connections between the growth areas and metropolitan Melbourne and the Surf Coast.</w:t>
      </w:r>
    </w:p>
    <w:p w:rsidR="003D10A3" w:rsidRDefault="007B0B5A">
      <w:pPr>
        <w:pStyle w:val="BodyText"/>
        <w:spacing w:before="116" w:line="273" w:lineRule="auto"/>
        <w:ind w:left="326" w:right="901"/>
      </w:pPr>
      <w:r>
        <w:rPr>
          <w:b/>
          <w:color w:val="F04E2D"/>
        </w:rPr>
        <w:t xml:space="preserve">MOVEMENT </w:t>
      </w:r>
      <w:r>
        <w:rPr>
          <w:color w:val="231F20"/>
        </w:rPr>
        <w:t xml:space="preserve">considers the integrated transport network of the Northern and Western Geelong Growth Areas, establishing </w:t>
      </w:r>
      <w:proofErr w:type="spellStart"/>
      <w:r>
        <w:rPr>
          <w:color w:val="231F20"/>
        </w:rPr>
        <w:t>neighbourhoods</w:t>
      </w:r>
      <w:proofErr w:type="spellEnd"/>
      <w:r>
        <w:rPr>
          <w:color w:val="231F20"/>
        </w:rPr>
        <w:t xml:space="preserve"> that encourage walking and cycling, reduced car dependency and promote community safety and</w:t>
      </w:r>
      <w:r>
        <w:rPr>
          <w:color w:val="231F20"/>
          <w:spacing w:val="-2"/>
        </w:rPr>
        <w:t xml:space="preserve"> </w:t>
      </w:r>
      <w:r>
        <w:rPr>
          <w:color w:val="231F20"/>
        </w:rPr>
        <w:t>connectivity.</w:t>
      </w:r>
    </w:p>
    <w:p w:rsidR="003D10A3" w:rsidRDefault="003D10A3">
      <w:pPr>
        <w:spacing w:line="273" w:lineRule="auto"/>
        <w:sectPr w:rsidR="003D10A3">
          <w:type w:val="continuous"/>
          <w:pgSz w:w="11910" w:h="16840"/>
          <w:pgMar w:top="1320" w:right="0" w:bottom="280" w:left="420" w:header="720" w:footer="720" w:gutter="0"/>
          <w:cols w:num="2" w:space="720" w:equalWidth="0">
            <w:col w:w="5348" w:space="40"/>
            <w:col w:w="6102"/>
          </w:cols>
        </w:sect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spacing w:before="8"/>
        <w:rPr>
          <w:sz w:val="21"/>
        </w:rPr>
      </w:pPr>
    </w:p>
    <w:p w:rsidR="003D10A3" w:rsidRDefault="007B0B5A">
      <w:pPr>
        <w:spacing w:line="326" w:lineRule="auto"/>
        <w:ind w:left="373" w:right="6206"/>
        <w:rPr>
          <w:sz w:val="16"/>
        </w:rPr>
      </w:pPr>
      <w:r>
        <w:rPr>
          <w:color w:val="231F20"/>
          <w:sz w:val="16"/>
        </w:rPr>
        <w:t xml:space="preserve">PREVIOUS PAGE: CLEVER AND CREATIVE </w:t>
      </w:r>
      <w:r>
        <w:rPr>
          <w:b/>
          <w:color w:val="F04E2D"/>
          <w:sz w:val="16"/>
        </w:rPr>
        <w:t xml:space="preserve">MOVEMENT </w:t>
      </w:r>
      <w:r>
        <w:rPr>
          <w:color w:val="231F20"/>
          <w:sz w:val="16"/>
        </w:rPr>
        <w:t>– MALOP STREET GREEN SPINE</w:t>
      </w:r>
    </w:p>
    <w:p w:rsidR="003D10A3" w:rsidRDefault="003D10A3">
      <w:pPr>
        <w:spacing w:line="326" w:lineRule="auto"/>
        <w:rPr>
          <w:sz w:val="16"/>
        </w:rPr>
        <w:sectPr w:rsidR="003D10A3">
          <w:type w:val="continuous"/>
          <w:pgSz w:w="11910" w:h="16840"/>
          <w:pgMar w:top="1320" w:right="0" w:bottom="280" w:left="420" w:header="720" w:footer="720" w:gutter="0"/>
          <w:cols w:space="720"/>
        </w:sectPr>
      </w:pPr>
    </w:p>
    <w:p w:rsidR="003D10A3" w:rsidRDefault="001F4228">
      <w:pPr>
        <w:spacing w:line="295" w:lineRule="auto"/>
        <w:rPr>
          <w:sz w:val="17"/>
        </w:rPr>
      </w:pPr>
      <w:r>
        <w:rPr>
          <w:noProof/>
          <w:sz w:val="17"/>
        </w:rPr>
        <w:lastRenderedPageBreak/>
        <w:drawing>
          <wp:anchor distT="0" distB="0" distL="114300" distR="114300" simplePos="0" relativeHeight="488163840" behindDoc="0" locked="0" layoutInCell="1" allowOverlap="1">
            <wp:simplePos x="0" y="0"/>
            <wp:positionH relativeFrom="column">
              <wp:posOffset>-266701</wp:posOffset>
            </wp:positionH>
            <wp:positionV relativeFrom="paragraph">
              <wp:posOffset>-990048</wp:posOffset>
            </wp:positionV>
            <wp:extent cx="7528895" cy="10641496"/>
            <wp:effectExtent l="0" t="0" r="2540" b="1270"/>
            <wp:wrapNone/>
            <wp:docPr id="1009" name="Picture 100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 name="Picture 1009" descr="A picture containing text&#10;&#10;Description automatically generated"/>
                    <pic:cNvPicPr/>
                  </pic:nvPicPr>
                  <pic:blipFill>
                    <a:blip r:embed="rId479" cstate="screen">
                      <a:extLst>
                        <a:ext uri="{28A0092B-C50C-407E-A947-70E740481C1C}">
                          <a14:useLocalDpi xmlns:a14="http://schemas.microsoft.com/office/drawing/2010/main"/>
                        </a:ext>
                      </a:extLst>
                    </a:blip>
                    <a:stretch>
                      <a:fillRect/>
                    </a:stretch>
                  </pic:blipFill>
                  <pic:spPr>
                    <a:xfrm>
                      <a:off x="0" y="0"/>
                      <a:ext cx="7534482" cy="10649393"/>
                    </a:xfrm>
                    <a:prstGeom prst="rect">
                      <a:avLst/>
                    </a:prstGeom>
                  </pic:spPr>
                </pic:pic>
              </a:graphicData>
            </a:graphic>
            <wp14:sizeRelH relativeFrom="page">
              <wp14:pctWidth>0</wp14:pctWidth>
            </wp14:sizeRelH>
            <wp14:sizeRelV relativeFrom="page">
              <wp14:pctHeight>0</wp14:pctHeight>
            </wp14:sizeRelV>
          </wp:anchor>
        </w:drawing>
      </w:r>
    </w:p>
    <w:p w:rsidR="001F4228" w:rsidRDefault="001F4228">
      <w:pPr>
        <w:spacing w:line="295" w:lineRule="auto"/>
        <w:rPr>
          <w:sz w:val="17"/>
        </w:rPr>
        <w:sectPr w:rsidR="001F4228">
          <w:headerReference w:type="default" r:id="rId480"/>
          <w:pgSz w:w="11910" w:h="16840"/>
          <w:pgMar w:top="1580" w:right="0" w:bottom="600" w:left="420" w:header="0" w:footer="400" w:gutter="0"/>
          <w:cols w:space="720"/>
        </w:sectPr>
      </w:pPr>
    </w:p>
    <w:p w:rsidR="003D10A3" w:rsidRDefault="003D10A3">
      <w:pPr>
        <w:pStyle w:val="BodyText"/>
        <w:spacing w:before="6"/>
        <w:rPr>
          <w:sz w:val="10"/>
        </w:rPr>
      </w:pPr>
    </w:p>
    <w:p w:rsidR="003D10A3" w:rsidRDefault="007B0B5A">
      <w:pPr>
        <w:spacing w:line="397" w:lineRule="exact"/>
        <w:ind w:left="3614"/>
        <w:rPr>
          <w:rFonts w:ascii="Calibri"/>
          <w:b/>
          <w:sz w:val="32"/>
        </w:rPr>
      </w:pPr>
      <w:r>
        <w:rPr>
          <w:rFonts w:ascii="Calibri"/>
          <w:color w:val="FFFFFF"/>
          <w:sz w:val="32"/>
        </w:rPr>
        <w:t xml:space="preserve">PLAN 32 </w:t>
      </w:r>
      <w:r>
        <w:rPr>
          <w:rFonts w:ascii="Calibri"/>
          <w:b/>
          <w:color w:val="FFFFFF"/>
          <w:sz w:val="32"/>
        </w:rPr>
        <w:t>ACTIVE TRANSPORT</w:t>
      </w:r>
    </w:p>
    <w:p w:rsidR="001F4228" w:rsidRDefault="001F4228">
      <w:pPr>
        <w:rPr>
          <w:rFonts w:ascii="Brandon Grotesque"/>
          <w:sz w:val="8"/>
          <w:szCs w:val="19"/>
        </w:rPr>
      </w:pPr>
      <w:r>
        <w:rPr>
          <w:rFonts w:ascii="Brandon Grotesque"/>
          <w:sz w:val="8"/>
        </w:rPr>
        <w:br w:type="page"/>
      </w:r>
    </w:p>
    <w:p w:rsidR="001F4228" w:rsidRDefault="001F4228">
      <w:pPr>
        <w:rPr>
          <w:color w:val="58575A"/>
          <w:sz w:val="8"/>
        </w:rPr>
      </w:pPr>
      <w:r>
        <w:rPr>
          <w:noProof/>
          <w:sz w:val="8"/>
        </w:rPr>
        <w:lastRenderedPageBreak/>
        <w:drawing>
          <wp:anchor distT="0" distB="0" distL="114300" distR="114300" simplePos="0" relativeHeight="488164864" behindDoc="0" locked="0" layoutInCell="1" allowOverlap="1" wp14:anchorId="679048FB">
            <wp:simplePos x="0" y="0"/>
            <wp:positionH relativeFrom="column">
              <wp:posOffset>-253282</wp:posOffset>
            </wp:positionH>
            <wp:positionV relativeFrom="paragraph">
              <wp:posOffset>-824230</wp:posOffset>
            </wp:positionV>
            <wp:extent cx="7526849" cy="10638369"/>
            <wp:effectExtent l="0" t="0" r="4445" b="4445"/>
            <wp:wrapNone/>
            <wp:docPr id="1010" name="Picture 1010"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 name="Picture 1010" descr="A picture containing map&#10;&#10;Description automatically generated"/>
                    <pic:cNvPicPr/>
                  </pic:nvPicPr>
                  <pic:blipFill>
                    <a:blip r:embed="rId481" cstate="screen">
                      <a:extLst>
                        <a:ext uri="{28A0092B-C50C-407E-A947-70E740481C1C}">
                          <a14:useLocalDpi xmlns:a14="http://schemas.microsoft.com/office/drawing/2010/main"/>
                        </a:ext>
                      </a:extLst>
                    </a:blip>
                    <a:stretch>
                      <a:fillRect/>
                    </a:stretch>
                  </pic:blipFill>
                  <pic:spPr>
                    <a:xfrm>
                      <a:off x="0" y="0"/>
                      <a:ext cx="7526849" cy="10638369"/>
                    </a:xfrm>
                    <a:prstGeom prst="rect">
                      <a:avLst/>
                    </a:prstGeom>
                  </pic:spPr>
                </pic:pic>
              </a:graphicData>
            </a:graphic>
            <wp14:sizeRelH relativeFrom="page">
              <wp14:pctWidth>0</wp14:pctWidth>
            </wp14:sizeRelH>
            <wp14:sizeRelV relativeFrom="page">
              <wp14:pctHeight>0</wp14:pctHeight>
            </wp14:sizeRelV>
          </wp:anchor>
        </w:drawing>
      </w:r>
      <w:r>
        <w:rPr>
          <w:color w:val="58575A"/>
          <w:sz w:val="8"/>
        </w:rPr>
        <w:br w:type="page"/>
      </w:r>
    </w:p>
    <w:p w:rsidR="003D10A3" w:rsidRDefault="003D10A3">
      <w:pPr>
        <w:rPr>
          <w:sz w:val="8"/>
        </w:rPr>
        <w:sectPr w:rsidR="003D10A3">
          <w:headerReference w:type="even" r:id="rId482"/>
          <w:footerReference w:type="even" r:id="rId483"/>
          <w:footerReference w:type="default" r:id="rId484"/>
          <w:type w:val="continuous"/>
          <w:pgSz w:w="11910" w:h="16840"/>
          <w:pgMar w:top="1320" w:right="0" w:bottom="280" w:left="420" w:header="720" w:footer="720" w:gutter="0"/>
          <w:cols w:num="4" w:space="720" w:equalWidth="0">
            <w:col w:w="2326" w:space="658"/>
            <w:col w:w="2136" w:space="663"/>
            <w:col w:w="2555" w:space="54"/>
            <w:col w:w="3098"/>
          </w:cols>
        </w:sectPr>
      </w:pPr>
    </w:p>
    <w:p w:rsidR="003D10A3" w:rsidRDefault="007B0B5A">
      <w:pPr>
        <w:spacing w:line="422" w:lineRule="exact"/>
        <w:ind w:left="404"/>
        <w:rPr>
          <w:rFonts w:ascii="Calibri"/>
          <w:b/>
          <w:sz w:val="40"/>
        </w:rPr>
      </w:pPr>
      <w:r>
        <w:rPr>
          <w:rFonts w:ascii="Calibri"/>
          <w:b/>
          <w:color w:val="003263"/>
          <w:sz w:val="40"/>
        </w:rPr>
        <w:lastRenderedPageBreak/>
        <w:t>MOVEMENT</w:t>
      </w:r>
    </w:p>
    <w:p w:rsidR="003D10A3" w:rsidRDefault="007B0B5A">
      <w:pPr>
        <w:spacing w:line="508" w:lineRule="exact"/>
        <w:ind w:left="404"/>
        <w:rPr>
          <w:rFonts w:ascii="Calibri"/>
          <w:b/>
          <w:sz w:val="40"/>
        </w:rPr>
      </w:pPr>
      <w:r>
        <w:rPr>
          <w:rFonts w:ascii="Calibri"/>
          <w:b/>
          <w:color w:val="003263"/>
          <w:sz w:val="40"/>
        </w:rPr>
        <w:t>NORTHERN GEELONG GROWTH AREA</w:t>
      </w:r>
    </w:p>
    <w:p w:rsidR="003D10A3" w:rsidRDefault="003D10A3">
      <w:pPr>
        <w:pStyle w:val="BodyText"/>
        <w:rPr>
          <w:rFonts w:ascii="Calibri"/>
          <w:b/>
          <w:sz w:val="20"/>
        </w:rPr>
      </w:pPr>
    </w:p>
    <w:p w:rsidR="003D10A3" w:rsidRDefault="003D10A3">
      <w:pPr>
        <w:pStyle w:val="BodyText"/>
        <w:spacing w:before="11"/>
        <w:rPr>
          <w:rFonts w:ascii="Calibri"/>
          <w:b/>
          <w:sz w:val="29"/>
        </w:rPr>
      </w:pPr>
    </w:p>
    <w:p w:rsidR="003D10A3" w:rsidRDefault="007B0B5A">
      <w:pPr>
        <w:pStyle w:val="Heading7"/>
      </w:pPr>
      <w:r>
        <w:rPr>
          <w:color w:val="003263"/>
        </w:rPr>
        <w:t>ACTIVE TRANSPORT</w:t>
      </w:r>
    </w:p>
    <w:p w:rsidR="003D10A3" w:rsidRDefault="007B0B5A">
      <w:pPr>
        <w:spacing w:before="19"/>
        <w:ind w:left="373"/>
        <w:rPr>
          <w:rFonts w:ascii="Calibri"/>
          <w:b/>
          <w:sz w:val="19"/>
        </w:rPr>
      </w:pPr>
      <w:r>
        <w:rPr>
          <w:rFonts w:ascii="Calibri"/>
          <w:b/>
          <w:color w:val="F04E2D"/>
          <w:sz w:val="19"/>
        </w:rPr>
        <w:t>NORTHERN GEELONG GROWTH AREA</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rPr>
          <w:rFonts w:ascii="Calibri"/>
          <w:sz w:val="20"/>
        </w:rPr>
        <w:sectPr w:rsidR="003D10A3">
          <w:headerReference w:type="default" r:id="rId485"/>
          <w:pgSz w:w="11910" w:h="16840"/>
          <w:pgMar w:top="700" w:right="0" w:bottom="600" w:left="420" w:header="0" w:footer="400" w:gutter="0"/>
          <w:cols w:space="720"/>
        </w:sectPr>
      </w:pPr>
    </w:p>
    <w:p w:rsidR="003D10A3" w:rsidRDefault="003D10A3">
      <w:pPr>
        <w:pStyle w:val="BodyText"/>
        <w:spacing w:before="11"/>
        <w:rPr>
          <w:rFonts w:ascii="Calibri"/>
          <w:b/>
          <w:sz w:val="14"/>
        </w:rPr>
      </w:pPr>
    </w:p>
    <w:p w:rsidR="003D10A3" w:rsidRDefault="007B0B5A">
      <w:pPr>
        <w:ind w:left="377"/>
        <w:rPr>
          <w:rFonts w:ascii="Calibri"/>
          <w:b/>
          <w:sz w:val="20"/>
        </w:rPr>
      </w:pPr>
      <w:r>
        <w:rPr>
          <w:rFonts w:ascii="Calibri"/>
          <w:b/>
          <w:color w:val="003263"/>
          <w:sz w:val="20"/>
        </w:rPr>
        <w:t>CONTEXT</w:t>
      </w:r>
    </w:p>
    <w:p w:rsidR="003D10A3" w:rsidRDefault="003D10A3">
      <w:pPr>
        <w:pStyle w:val="BodyText"/>
        <w:rPr>
          <w:rFonts w:ascii="Calibri"/>
          <w:b/>
          <w:sz w:val="13"/>
        </w:rPr>
      </w:pPr>
    </w:p>
    <w:p w:rsidR="003D10A3" w:rsidRDefault="007B0B5A">
      <w:pPr>
        <w:pStyle w:val="BodyText"/>
        <w:spacing w:line="273" w:lineRule="auto"/>
        <w:ind w:left="373" w:right="161"/>
      </w:pPr>
      <w:r>
        <w:rPr>
          <w:color w:val="F04E2D"/>
        </w:rPr>
        <w:t>Existing active transport infrastructure in proximity to the Northern Geelong Growth Area includes:</w:t>
      </w:r>
    </w:p>
    <w:p w:rsidR="003D10A3" w:rsidRDefault="007B0B5A">
      <w:pPr>
        <w:pStyle w:val="ListParagraph"/>
        <w:numPr>
          <w:ilvl w:val="0"/>
          <w:numId w:val="49"/>
        </w:numPr>
        <w:tabs>
          <w:tab w:val="left" w:pos="544"/>
        </w:tabs>
        <w:spacing w:before="85" w:line="264" w:lineRule="auto"/>
        <w:ind w:right="39"/>
        <w:rPr>
          <w:rFonts w:ascii="Arial-Black" w:hAnsi="Arial-Black"/>
          <w:color w:val="003263"/>
          <w:sz w:val="19"/>
        </w:rPr>
      </w:pPr>
      <w:r>
        <w:rPr>
          <w:color w:val="F04E2D"/>
          <w:spacing w:val="-8"/>
          <w:sz w:val="19"/>
        </w:rPr>
        <w:t xml:space="preserve">Ted </w:t>
      </w:r>
      <w:r>
        <w:rPr>
          <w:color w:val="F04E2D"/>
          <w:sz w:val="19"/>
        </w:rPr>
        <w:t>Wilson Trail, a 12-kilometre walking and cycling path adjoining the Geelong Ring Road linking Corio and Hamlyn</w:t>
      </w:r>
      <w:r>
        <w:rPr>
          <w:color w:val="F04E2D"/>
          <w:spacing w:val="-2"/>
          <w:sz w:val="19"/>
        </w:rPr>
        <w:t xml:space="preserve"> </w:t>
      </w:r>
      <w:r>
        <w:rPr>
          <w:color w:val="F04E2D"/>
          <w:sz w:val="19"/>
        </w:rPr>
        <w:t>Heights</w:t>
      </w:r>
    </w:p>
    <w:p w:rsidR="003D10A3" w:rsidRDefault="007B0B5A">
      <w:pPr>
        <w:pStyle w:val="ListParagraph"/>
        <w:numPr>
          <w:ilvl w:val="0"/>
          <w:numId w:val="49"/>
        </w:numPr>
        <w:tabs>
          <w:tab w:val="left" w:pos="544"/>
        </w:tabs>
        <w:spacing w:before="88" w:line="252" w:lineRule="auto"/>
        <w:ind w:right="334"/>
        <w:rPr>
          <w:rFonts w:ascii="Arial-Black" w:hAnsi="Arial-Black"/>
          <w:color w:val="003263"/>
          <w:sz w:val="19"/>
        </w:rPr>
      </w:pPr>
      <w:r>
        <w:rPr>
          <w:color w:val="F04E2D"/>
          <w:sz w:val="19"/>
        </w:rPr>
        <w:t>A shared path on Bacchus Marsh Road between</w:t>
      </w:r>
      <w:r>
        <w:rPr>
          <w:color w:val="F04E2D"/>
          <w:spacing w:val="-28"/>
          <w:sz w:val="19"/>
        </w:rPr>
        <w:t xml:space="preserve"> </w:t>
      </w:r>
      <w:r>
        <w:rPr>
          <w:color w:val="F04E2D"/>
          <w:sz w:val="19"/>
        </w:rPr>
        <w:t>the Geelong Ring Road</w:t>
      </w:r>
      <w:r>
        <w:rPr>
          <w:color w:val="F04E2D"/>
          <w:spacing w:val="-3"/>
          <w:sz w:val="19"/>
        </w:rPr>
        <w:t xml:space="preserve"> </w:t>
      </w:r>
      <w:r>
        <w:rPr>
          <w:color w:val="F04E2D"/>
          <w:sz w:val="19"/>
        </w:rPr>
        <w:t>and</w:t>
      </w:r>
    </w:p>
    <w:p w:rsidR="003D10A3" w:rsidRDefault="007B0B5A">
      <w:pPr>
        <w:pStyle w:val="BodyText"/>
        <w:spacing w:before="20"/>
        <w:ind w:left="543"/>
      </w:pPr>
      <w:proofErr w:type="spellStart"/>
      <w:r>
        <w:rPr>
          <w:color w:val="F04E2D"/>
        </w:rPr>
        <w:t>Heales</w:t>
      </w:r>
      <w:proofErr w:type="spellEnd"/>
      <w:r>
        <w:rPr>
          <w:color w:val="F04E2D"/>
        </w:rPr>
        <w:t xml:space="preserve"> Road.</w:t>
      </w:r>
    </w:p>
    <w:p w:rsidR="003D10A3" w:rsidRDefault="007B0B5A">
      <w:pPr>
        <w:pStyle w:val="BodyText"/>
        <w:spacing w:before="145" w:line="273" w:lineRule="auto"/>
        <w:ind w:left="373"/>
      </w:pPr>
      <w:r>
        <w:rPr>
          <w:color w:val="F04E2D"/>
        </w:rPr>
        <w:t>New active transport infrastructure to support urban development in the Northern Geelong Growth Area is illustrated on Plan 32 and includes:</w:t>
      </w:r>
    </w:p>
    <w:p w:rsidR="003D10A3" w:rsidRDefault="007B0B5A">
      <w:pPr>
        <w:pStyle w:val="ListParagraph"/>
        <w:numPr>
          <w:ilvl w:val="0"/>
          <w:numId w:val="49"/>
        </w:numPr>
        <w:tabs>
          <w:tab w:val="left" w:pos="544"/>
        </w:tabs>
        <w:spacing w:before="85" w:line="264" w:lineRule="auto"/>
        <w:rPr>
          <w:rFonts w:ascii="Arial-Black" w:hAnsi="Arial-Black"/>
          <w:color w:val="003263"/>
          <w:sz w:val="19"/>
        </w:rPr>
      </w:pPr>
      <w:r>
        <w:rPr>
          <w:color w:val="F04E2D"/>
          <w:sz w:val="19"/>
        </w:rPr>
        <w:t xml:space="preserve">Safe and direct linear corridors that </w:t>
      </w:r>
      <w:proofErr w:type="spellStart"/>
      <w:r>
        <w:rPr>
          <w:color w:val="F04E2D"/>
          <w:sz w:val="19"/>
        </w:rPr>
        <w:t>minimise</w:t>
      </w:r>
      <w:proofErr w:type="spellEnd"/>
      <w:r>
        <w:rPr>
          <w:color w:val="F04E2D"/>
          <w:spacing w:val="-15"/>
          <w:sz w:val="19"/>
        </w:rPr>
        <w:t xml:space="preserve"> </w:t>
      </w:r>
      <w:r>
        <w:rPr>
          <w:color w:val="F04E2D"/>
          <w:sz w:val="19"/>
        </w:rPr>
        <w:t>crossovers and allow commuter-based trips, including the Clever and Creative</w:t>
      </w:r>
      <w:r>
        <w:rPr>
          <w:color w:val="F04E2D"/>
          <w:spacing w:val="-3"/>
          <w:sz w:val="19"/>
        </w:rPr>
        <w:t xml:space="preserve"> </w:t>
      </w:r>
      <w:r>
        <w:rPr>
          <w:color w:val="F04E2D"/>
          <w:sz w:val="19"/>
        </w:rPr>
        <w:t>Corridor</w:t>
      </w:r>
    </w:p>
    <w:p w:rsidR="003D10A3" w:rsidRDefault="007B0B5A">
      <w:pPr>
        <w:pStyle w:val="ListParagraph"/>
        <w:numPr>
          <w:ilvl w:val="0"/>
          <w:numId w:val="49"/>
        </w:numPr>
        <w:tabs>
          <w:tab w:val="left" w:pos="544"/>
        </w:tabs>
        <w:spacing w:before="88" w:line="252" w:lineRule="auto"/>
        <w:ind w:right="392"/>
        <w:rPr>
          <w:rFonts w:ascii="Arial-Black" w:hAnsi="Arial-Black"/>
          <w:color w:val="003263"/>
          <w:sz w:val="19"/>
        </w:rPr>
      </w:pPr>
      <w:r>
        <w:rPr>
          <w:color w:val="F04E2D"/>
          <w:sz w:val="19"/>
        </w:rPr>
        <w:t>Comprehensive networks, including off-road</w:t>
      </w:r>
      <w:r>
        <w:rPr>
          <w:color w:val="F04E2D"/>
          <w:spacing w:val="-32"/>
          <w:sz w:val="19"/>
        </w:rPr>
        <w:t xml:space="preserve"> </w:t>
      </w:r>
      <w:r>
        <w:rPr>
          <w:color w:val="F04E2D"/>
          <w:sz w:val="19"/>
        </w:rPr>
        <w:t>shared paths on all arterial roads and connector</w:t>
      </w:r>
      <w:r>
        <w:rPr>
          <w:color w:val="F04E2D"/>
          <w:spacing w:val="-14"/>
          <w:sz w:val="19"/>
        </w:rPr>
        <w:t xml:space="preserve"> </w:t>
      </w:r>
      <w:r>
        <w:rPr>
          <w:color w:val="F04E2D"/>
          <w:sz w:val="19"/>
        </w:rPr>
        <w:t>streets</w:t>
      </w:r>
    </w:p>
    <w:p w:rsidR="003D10A3" w:rsidRDefault="007B0B5A">
      <w:pPr>
        <w:pStyle w:val="ListParagraph"/>
        <w:numPr>
          <w:ilvl w:val="0"/>
          <w:numId w:val="49"/>
        </w:numPr>
        <w:tabs>
          <w:tab w:val="left" w:pos="544"/>
        </w:tabs>
        <w:spacing w:before="103" w:line="252" w:lineRule="auto"/>
        <w:ind w:right="378"/>
        <w:rPr>
          <w:rFonts w:ascii="Arial-Black" w:hAnsi="Arial-Black"/>
          <w:color w:val="003263"/>
          <w:sz w:val="19"/>
        </w:rPr>
      </w:pPr>
      <w:r>
        <w:rPr>
          <w:color w:val="F04E2D"/>
          <w:sz w:val="19"/>
        </w:rPr>
        <w:t xml:space="preserve">Shared paths to </w:t>
      </w:r>
      <w:proofErr w:type="spellStart"/>
      <w:r>
        <w:rPr>
          <w:color w:val="F04E2D"/>
          <w:sz w:val="19"/>
        </w:rPr>
        <w:t>localised</w:t>
      </w:r>
      <w:proofErr w:type="spellEnd"/>
      <w:r>
        <w:rPr>
          <w:color w:val="F04E2D"/>
          <w:sz w:val="19"/>
        </w:rPr>
        <w:t xml:space="preserve"> activity </w:t>
      </w:r>
      <w:proofErr w:type="spellStart"/>
      <w:r>
        <w:rPr>
          <w:color w:val="F04E2D"/>
          <w:sz w:val="19"/>
        </w:rPr>
        <w:t>centres</w:t>
      </w:r>
      <w:proofErr w:type="spellEnd"/>
      <w:r>
        <w:rPr>
          <w:color w:val="F04E2D"/>
          <w:sz w:val="19"/>
        </w:rPr>
        <w:t xml:space="preserve"> and social infrastructure that encourage walking and</w:t>
      </w:r>
      <w:r>
        <w:rPr>
          <w:color w:val="F04E2D"/>
          <w:spacing w:val="-19"/>
          <w:sz w:val="19"/>
        </w:rPr>
        <w:t xml:space="preserve"> </w:t>
      </w:r>
      <w:r>
        <w:rPr>
          <w:color w:val="F04E2D"/>
          <w:sz w:val="19"/>
        </w:rPr>
        <w:t>cycling</w:t>
      </w:r>
    </w:p>
    <w:p w:rsidR="003D10A3" w:rsidRDefault="007B0B5A">
      <w:pPr>
        <w:pStyle w:val="ListParagraph"/>
        <w:numPr>
          <w:ilvl w:val="0"/>
          <w:numId w:val="49"/>
        </w:numPr>
        <w:tabs>
          <w:tab w:val="left" w:pos="544"/>
        </w:tabs>
        <w:spacing w:before="102" w:line="252" w:lineRule="auto"/>
        <w:ind w:right="208"/>
        <w:rPr>
          <w:rFonts w:ascii="Arial-Black" w:hAnsi="Arial-Black"/>
          <w:color w:val="003263"/>
          <w:sz w:val="19"/>
        </w:rPr>
      </w:pPr>
      <w:r>
        <w:rPr>
          <w:color w:val="F04E2D"/>
          <w:sz w:val="19"/>
        </w:rPr>
        <w:t>Low-speed local and connector streets that allow safe on-road</w:t>
      </w:r>
      <w:r>
        <w:rPr>
          <w:color w:val="F04E2D"/>
          <w:spacing w:val="-2"/>
          <w:sz w:val="19"/>
        </w:rPr>
        <w:t xml:space="preserve"> </w:t>
      </w:r>
      <w:r>
        <w:rPr>
          <w:color w:val="F04E2D"/>
          <w:sz w:val="19"/>
        </w:rPr>
        <w:t>cycling</w:t>
      </w:r>
    </w:p>
    <w:p w:rsidR="003D10A3" w:rsidRDefault="007B0B5A">
      <w:pPr>
        <w:pStyle w:val="ListParagraph"/>
        <w:numPr>
          <w:ilvl w:val="0"/>
          <w:numId w:val="49"/>
        </w:numPr>
        <w:tabs>
          <w:tab w:val="left" w:pos="544"/>
        </w:tabs>
        <w:spacing w:before="103" w:line="266" w:lineRule="auto"/>
        <w:ind w:right="262"/>
        <w:rPr>
          <w:rFonts w:ascii="Arial-Black" w:hAnsi="Arial-Black"/>
          <w:color w:val="003263"/>
          <w:sz w:val="19"/>
        </w:rPr>
      </w:pPr>
      <w:r>
        <w:rPr>
          <w:color w:val="F04E2D"/>
          <w:sz w:val="19"/>
        </w:rPr>
        <w:t>Consideration of new and emerging active transport technologies including electric bicycles and scooters, bicycle-sharing systems and other micro-mobility and ‘last mile’</w:t>
      </w:r>
      <w:r>
        <w:rPr>
          <w:color w:val="F04E2D"/>
          <w:spacing w:val="-9"/>
          <w:sz w:val="19"/>
        </w:rPr>
        <w:t xml:space="preserve"> </w:t>
      </w:r>
      <w:r>
        <w:rPr>
          <w:color w:val="F04E2D"/>
          <w:sz w:val="19"/>
        </w:rPr>
        <w:t>modes.</w:t>
      </w:r>
    </w:p>
    <w:p w:rsidR="003D10A3" w:rsidRDefault="007B0B5A">
      <w:pPr>
        <w:pStyle w:val="BodyText"/>
        <w:spacing w:before="1"/>
        <w:rPr>
          <w:sz w:val="17"/>
        </w:rPr>
      </w:pPr>
      <w:r>
        <w:br w:type="column"/>
      </w:r>
    </w:p>
    <w:p w:rsidR="003D10A3" w:rsidRDefault="007B0B5A">
      <w:pPr>
        <w:ind w:left="373"/>
        <w:rPr>
          <w:rFonts w:ascii="Calibri"/>
          <w:b/>
          <w:sz w:val="19"/>
        </w:rPr>
      </w:pPr>
      <w:r>
        <w:rPr>
          <w:rFonts w:ascii="Calibri"/>
          <w:b/>
          <w:color w:val="003263"/>
          <w:sz w:val="19"/>
          <w:u w:val="single" w:color="003263"/>
        </w:rPr>
        <w:t>ACTION N4.1.1</w:t>
      </w:r>
    </w:p>
    <w:p w:rsidR="003D10A3" w:rsidRDefault="007B0B5A">
      <w:pPr>
        <w:spacing w:before="134" w:line="273" w:lineRule="auto"/>
        <w:ind w:left="373" w:right="900"/>
        <w:rPr>
          <w:b/>
          <w:sz w:val="19"/>
        </w:rPr>
      </w:pPr>
      <w:r>
        <w:rPr>
          <w:b/>
          <w:color w:val="005295"/>
          <w:sz w:val="19"/>
        </w:rPr>
        <w:t xml:space="preserve">Walking and cycling will be central to the design of </w:t>
      </w:r>
      <w:proofErr w:type="spellStart"/>
      <w:r>
        <w:rPr>
          <w:b/>
          <w:color w:val="005295"/>
          <w:sz w:val="19"/>
        </w:rPr>
        <w:t>neighbourhoods</w:t>
      </w:r>
      <w:proofErr w:type="spellEnd"/>
      <w:r>
        <w:rPr>
          <w:b/>
          <w:color w:val="005295"/>
          <w:sz w:val="19"/>
        </w:rPr>
        <w:t xml:space="preserve"> and promote mode shift from private vehicles to active transport.</w:t>
      </w:r>
    </w:p>
    <w:p w:rsidR="003D10A3" w:rsidRDefault="007B0B5A">
      <w:pPr>
        <w:pStyle w:val="BodyText"/>
        <w:spacing w:before="117" w:line="273" w:lineRule="auto"/>
        <w:ind w:left="373" w:right="866"/>
      </w:pPr>
      <w:r>
        <w:rPr>
          <w:color w:val="231F20"/>
        </w:rPr>
        <w:t xml:space="preserve">A comprehensive active transport network will be established that </w:t>
      </w:r>
      <w:proofErr w:type="spellStart"/>
      <w:r>
        <w:rPr>
          <w:color w:val="231F20"/>
        </w:rPr>
        <w:t>prioritises</w:t>
      </w:r>
      <w:proofErr w:type="spellEnd"/>
      <w:r>
        <w:rPr>
          <w:color w:val="231F20"/>
        </w:rPr>
        <w:t xml:space="preserve"> walking and cycling within and between </w:t>
      </w:r>
      <w:proofErr w:type="spellStart"/>
      <w:r>
        <w:rPr>
          <w:color w:val="231F20"/>
        </w:rPr>
        <w:t>neighbourhoods</w:t>
      </w:r>
      <w:proofErr w:type="spellEnd"/>
      <w:r>
        <w:rPr>
          <w:color w:val="231F20"/>
        </w:rPr>
        <w:t>. The network of shared paths will:</w:t>
      </w:r>
    </w:p>
    <w:p w:rsidR="003D10A3" w:rsidRDefault="007B0B5A">
      <w:pPr>
        <w:pStyle w:val="ListParagraph"/>
        <w:numPr>
          <w:ilvl w:val="0"/>
          <w:numId w:val="48"/>
        </w:numPr>
        <w:tabs>
          <w:tab w:val="left" w:pos="544"/>
        </w:tabs>
        <w:spacing w:before="117" w:line="273" w:lineRule="auto"/>
        <w:ind w:right="1206"/>
        <w:rPr>
          <w:sz w:val="19"/>
        </w:rPr>
      </w:pPr>
      <w:proofErr w:type="spellStart"/>
      <w:r>
        <w:rPr>
          <w:color w:val="231F20"/>
          <w:sz w:val="19"/>
        </w:rPr>
        <w:t>Maximise</w:t>
      </w:r>
      <w:proofErr w:type="spellEnd"/>
      <w:r>
        <w:rPr>
          <w:color w:val="231F20"/>
          <w:sz w:val="19"/>
        </w:rPr>
        <w:t xml:space="preserve"> safety and connectivity for active transport users</w:t>
      </w:r>
    </w:p>
    <w:p w:rsidR="003D10A3" w:rsidRDefault="007B0B5A">
      <w:pPr>
        <w:pStyle w:val="ListParagraph"/>
        <w:numPr>
          <w:ilvl w:val="0"/>
          <w:numId w:val="48"/>
        </w:numPr>
        <w:tabs>
          <w:tab w:val="left" w:pos="544"/>
        </w:tabs>
        <w:rPr>
          <w:sz w:val="19"/>
        </w:rPr>
      </w:pPr>
      <w:r>
        <w:rPr>
          <w:color w:val="231F20"/>
          <w:sz w:val="19"/>
        </w:rPr>
        <w:t>Create direct access to the Clever and Creative</w:t>
      </w:r>
      <w:r>
        <w:rPr>
          <w:color w:val="231F20"/>
          <w:spacing w:val="-18"/>
          <w:sz w:val="19"/>
        </w:rPr>
        <w:t xml:space="preserve"> </w:t>
      </w:r>
      <w:r>
        <w:rPr>
          <w:color w:val="231F20"/>
          <w:sz w:val="19"/>
        </w:rPr>
        <w:t>Corridor</w:t>
      </w:r>
    </w:p>
    <w:p w:rsidR="003D10A3" w:rsidRDefault="007B0B5A">
      <w:pPr>
        <w:pStyle w:val="ListParagraph"/>
        <w:numPr>
          <w:ilvl w:val="0"/>
          <w:numId w:val="48"/>
        </w:numPr>
        <w:tabs>
          <w:tab w:val="left" w:pos="544"/>
        </w:tabs>
        <w:spacing w:before="145" w:line="273" w:lineRule="auto"/>
        <w:ind w:right="944"/>
        <w:rPr>
          <w:sz w:val="19"/>
        </w:rPr>
      </w:pPr>
      <w:r>
        <w:rPr>
          <w:color w:val="231F20"/>
          <w:sz w:val="19"/>
        </w:rPr>
        <w:t xml:space="preserve">Connect key destinations in the urban landscape, including activity </w:t>
      </w:r>
      <w:proofErr w:type="spellStart"/>
      <w:r>
        <w:rPr>
          <w:color w:val="231F20"/>
          <w:sz w:val="19"/>
        </w:rPr>
        <w:t>centres</w:t>
      </w:r>
      <w:proofErr w:type="spellEnd"/>
      <w:r>
        <w:rPr>
          <w:color w:val="231F20"/>
          <w:sz w:val="19"/>
        </w:rPr>
        <w:t>, community hubs, schools and employment</w:t>
      </w:r>
      <w:r>
        <w:rPr>
          <w:color w:val="231F20"/>
          <w:spacing w:val="-2"/>
          <w:sz w:val="19"/>
        </w:rPr>
        <w:t xml:space="preserve"> </w:t>
      </w:r>
      <w:r>
        <w:rPr>
          <w:color w:val="231F20"/>
          <w:sz w:val="19"/>
        </w:rPr>
        <w:t>precincts</w:t>
      </w:r>
    </w:p>
    <w:p w:rsidR="003D10A3" w:rsidRDefault="007B0B5A">
      <w:pPr>
        <w:pStyle w:val="ListParagraph"/>
        <w:numPr>
          <w:ilvl w:val="0"/>
          <w:numId w:val="48"/>
        </w:numPr>
        <w:tabs>
          <w:tab w:val="left" w:pos="544"/>
        </w:tabs>
        <w:spacing w:before="116" w:line="273" w:lineRule="auto"/>
        <w:ind w:right="1176"/>
        <w:rPr>
          <w:sz w:val="19"/>
        </w:rPr>
      </w:pPr>
      <w:r>
        <w:rPr>
          <w:color w:val="231F20"/>
          <w:sz w:val="19"/>
        </w:rPr>
        <w:t>Directly interface with the open space network and waterways, where paths are constructed above flood levels to an all-weather</w:t>
      </w:r>
      <w:r>
        <w:rPr>
          <w:color w:val="231F20"/>
          <w:spacing w:val="-5"/>
          <w:sz w:val="19"/>
        </w:rPr>
        <w:t xml:space="preserve"> </w:t>
      </w:r>
      <w:r>
        <w:rPr>
          <w:color w:val="231F20"/>
          <w:sz w:val="19"/>
        </w:rPr>
        <w:t>standard</w:t>
      </w:r>
    </w:p>
    <w:p w:rsidR="003D10A3" w:rsidRDefault="007B0B5A">
      <w:pPr>
        <w:pStyle w:val="ListParagraph"/>
        <w:numPr>
          <w:ilvl w:val="0"/>
          <w:numId w:val="48"/>
        </w:numPr>
        <w:tabs>
          <w:tab w:val="left" w:pos="544"/>
        </w:tabs>
        <w:spacing w:before="116" w:line="273" w:lineRule="auto"/>
        <w:ind w:right="1693"/>
        <w:rPr>
          <w:sz w:val="19"/>
        </w:rPr>
      </w:pPr>
      <w:r>
        <w:rPr>
          <w:color w:val="231F20"/>
          <w:sz w:val="19"/>
        </w:rPr>
        <w:t>Overcome or avoid challenges associated with challenging topography in its</w:t>
      </w:r>
      <w:r>
        <w:rPr>
          <w:color w:val="231F20"/>
          <w:spacing w:val="-4"/>
          <w:sz w:val="19"/>
        </w:rPr>
        <w:t xml:space="preserve"> </w:t>
      </w:r>
      <w:r>
        <w:rPr>
          <w:color w:val="231F20"/>
          <w:sz w:val="19"/>
        </w:rPr>
        <w:t>design.</w:t>
      </w:r>
    </w:p>
    <w:p w:rsidR="003D10A3" w:rsidRDefault="003D10A3">
      <w:pPr>
        <w:pStyle w:val="BodyText"/>
        <w:spacing w:before="11"/>
        <w:rPr>
          <w:sz w:val="20"/>
        </w:rPr>
      </w:pPr>
    </w:p>
    <w:p w:rsidR="003D10A3" w:rsidRDefault="007B0B5A">
      <w:pPr>
        <w:ind w:left="373"/>
        <w:rPr>
          <w:rFonts w:ascii="Calibri"/>
          <w:b/>
          <w:sz w:val="19"/>
        </w:rPr>
      </w:pPr>
      <w:r>
        <w:rPr>
          <w:rFonts w:ascii="Calibri"/>
          <w:b/>
          <w:color w:val="003263"/>
          <w:sz w:val="19"/>
          <w:u w:val="single" w:color="003263"/>
        </w:rPr>
        <w:t>ACTION N4.1.2</w:t>
      </w:r>
    </w:p>
    <w:p w:rsidR="003D10A3" w:rsidRDefault="007B0B5A">
      <w:pPr>
        <w:spacing w:before="134" w:line="273" w:lineRule="auto"/>
        <w:ind w:left="373" w:right="974"/>
        <w:rPr>
          <w:b/>
          <w:sz w:val="19"/>
        </w:rPr>
      </w:pPr>
      <w:r>
        <w:rPr>
          <w:b/>
          <w:color w:val="005295"/>
          <w:sz w:val="19"/>
        </w:rPr>
        <w:t>Walking and cycling will be the highest priority in the design and management of the integrated transport network.</w:t>
      </w:r>
    </w:p>
    <w:p w:rsidR="003D10A3" w:rsidRDefault="007B0B5A">
      <w:pPr>
        <w:pStyle w:val="BodyText"/>
        <w:spacing w:before="116" w:line="273" w:lineRule="auto"/>
        <w:ind w:left="373" w:right="792"/>
      </w:pPr>
      <w:r>
        <w:rPr>
          <w:color w:val="231F20"/>
        </w:rPr>
        <w:t>The integrated transport network will be designed as a pedestrian and cycle friendly environment by delivering a network of off-road shared paths, shared zones and priority spaces including:</w:t>
      </w:r>
    </w:p>
    <w:p w:rsidR="003D10A3" w:rsidRDefault="007B0B5A">
      <w:pPr>
        <w:pStyle w:val="ListParagraph"/>
        <w:numPr>
          <w:ilvl w:val="0"/>
          <w:numId w:val="48"/>
        </w:numPr>
        <w:tabs>
          <w:tab w:val="left" w:pos="544"/>
        </w:tabs>
        <w:spacing w:before="117"/>
        <w:rPr>
          <w:sz w:val="19"/>
        </w:rPr>
      </w:pPr>
      <w:r>
        <w:rPr>
          <w:color w:val="231F20"/>
          <w:sz w:val="19"/>
        </w:rPr>
        <w:t>Footpaths on both sides of all</w:t>
      </w:r>
      <w:r>
        <w:rPr>
          <w:color w:val="231F20"/>
          <w:spacing w:val="-5"/>
          <w:sz w:val="19"/>
        </w:rPr>
        <w:t xml:space="preserve"> </w:t>
      </w:r>
      <w:r>
        <w:rPr>
          <w:color w:val="231F20"/>
          <w:sz w:val="19"/>
        </w:rPr>
        <w:t>streets</w:t>
      </w:r>
    </w:p>
    <w:p w:rsidR="003D10A3" w:rsidRDefault="007B0B5A">
      <w:pPr>
        <w:pStyle w:val="ListParagraph"/>
        <w:numPr>
          <w:ilvl w:val="0"/>
          <w:numId w:val="48"/>
        </w:numPr>
        <w:tabs>
          <w:tab w:val="left" w:pos="544"/>
        </w:tabs>
        <w:spacing w:before="117"/>
        <w:rPr>
          <w:sz w:val="19"/>
        </w:rPr>
      </w:pPr>
      <w:r>
        <w:rPr>
          <w:color w:val="231F20"/>
          <w:sz w:val="19"/>
        </w:rPr>
        <w:t>Shared paths on connector streets and arterial</w:t>
      </w:r>
      <w:r>
        <w:rPr>
          <w:color w:val="231F20"/>
          <w:spacing w:val="-8"/>
          <w:sz w:val="19"/>
        </w:rPr>
        <w:t xml:space="preserve"> </w:t>
      </w:r>
      <w:r>
        <w:rPr>
          <w:color w:val="231F20"/>
          <w:sz w:val="19"/>
        </w:rPr>
        <w:t>roads</w:t>
      </w:r>
    </w:p>
    <w:p w:rsidR="003D10A3" w:rsidRDefault="007B0B5A">
      <w:pPr>
        <w:pStyle w:val="ListParagraph"/>
        <w:numPr>
          <w:ilvl w:val="0"/>
          <w:numId w:val="48"/>
        </w:numPr>
        <w:tabs>
          <w:tab w:val="left" w:pos="544"/>
        </w:tabs>
        <w:spacing w:before="116"/>
        <w:rPr>
          <w:sz w:val="19"/>
        </w:rPr>
      </w:pPr>
      <w:r>
        <w:rPr>
          <w:color w:val="231F20"/>
          <w:sz w:val="19"/>
        </w:rPr>
        <w:t>Safe and convenient crossing</w:t>
      </w:r>
      <w:r>
        <w:rPr>
          <w:color w:val="231F20"/>
          <w:spacing w:val="-2"/>
          <w:sz w:val="19"/>
        </w:rPr>
        <w:t xml:space="preserve"> </w:t>
      </w:r>
      <w:r>
        <w:rPr>
          <w:color w:val="231F20"/>
          <w:sz w:val="19"/>
        </w:rPr>
        <w:t>points</w:t>
      </w:r>
    </w:p>
    <w:p w:rsidR="003D10A3" w:rsidRDefault="007B0B5A">
      <w:pPr>
        <w:pStyle w:val="ListParagraph"/>
        <w:numPr>
          <w:ilvl w:val="0"/>
          <w:numId w:val="48"/>
        </w:numPr>
        <w:tabs>
          <w:tab w:val="left" w:pos="544"/>
        </w:tabs>
        <w:spacing w:before="117" w:line="273" w:lineRule="auto"/>
        <w:ind w:right="944"/>
        <w:rPr>
          <w:sz w:val="19"/>
        </w:rPr>
      </w:pPr>
      <w:r>
        <w:rPr>
          <w:color w:val="231F20"/>
          <w:sz w:val="19"/>
        </w:rPr>
        <w:t>Safe and convenient transition between on and off-road bicycle</w:t>
      </w:r>
      <w:r>
        <w:rPr>
          <w:color w:val="231F20"/>
          <w:spacing w:val="-2"/>
          <w:sz w:val="19"/>
        </w:rPr>
        <w:t xml:space="preserve"> </w:t>
      </w:r>
      <w:r>
        <w:rPr>
          <w:color w:val="231F20"/>
          <w:sz w:val="19"/>
        </w:rPr>
        <w:t>networks</w:t>
      </w:r>
    </w:p>
    <w:p w:rsidR="003D10A3" w:rsidRDefault="007B0B5A">
      <w:pPr>
        <w:pStyle w:val="ListParagraph"/>
        <w:numPr>
          <w:ilvl w:val="0"/>
          <w:numId w:val="48"/>
        </w:numPr>
        <w:tabs>
          <w:tab w:val="left" w:pos="544"/>
        </w:tabs>
        <w:spacing w:before="87" w:line="273" w:lineRule="auto"/>
        <w:ind w:right="934"/>
        <w:rPr>
          <w:sz w:val="19"/>
        </w:rPr>
      </w:pPr>
      <w:r>
        <w:rPr>
          <w:color w:val="231F20"/>
          <w:sz w:val="19"/>
        </w:rPr>
        <w:t>Pedestrian and bicycle priority at intersections achieved with strong and consistent visual and physical</w:t>
      </w:r>
      <w:r>
        <w:rPr>
          <w:color w:val="231F20"/>
          <w:spacing w:val="-12"/>
          <w:sz w:val="19"/>
        </w:rPr>
        <w:t xml:space="preserve"> </w:t>
      </w:r>
      <w:r>
        <w:rPr>
          <w:color w:val="231F20"/>
          <w:sz w:val="19"/>
        </w:rPr>
        <w:t>cues.</w:t>
      </w:r>
    </w:p>
    <w:p w:rsidR="003D10A3" w:rsidRDefault="003D10A3">
      <w:pPr>
        <w:spacing w:line="273" w:lineRule="auto"/>
        <w:rPr>
          <w:sz w:val="19"/>
        </w:rPr>
        <w:sectPr w:rsidR="003D10A3">
          <w:type w:val="continuous"/>
          <w:pgSz w:w="11910" w:h="16840"/>
          <w:pgMar w:top="1320" w:right="0" w:bottom="280" w:left="420" w:header="720" w:footer="720" w:gutter="0"/>
          <w:cols w:num="2" w:space="720" w:equalWidth="0">
            <w:col w:w="5275" w:space="55"/>
            <w:col w:w="6160"/>
          </w:cols>
        </w:sectPr>
      </w:pPr>
    </w:p>
    <w:p w:rsidR="003D10A3" w:rsidRDefault="007B0B5A">
      <w:pPr>
        <w:pStyle w:val="Heading5"/>
        <w:spacing w:line="477" w:lineRule="exact"/>
        <w:ind w:left="364"/>
      </w:pPr>
      <w:r>
        <w:rPr>
          <w:color w:val="003263"/>
        </w:rPr>
        <w:lastRenderedPageBreak/>
        <w:t>MOVEMENT</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11"/>
        <w:rPr>
          <w:rFonts w:ascii="Calibri"/>
          <w:b/>
          <w:sz w:val="27"/>
        </w:rPr>
      </w:pPr>
    </w:p>
    <w:p w:rsidR="003D10A3" w:rsidRDefault="003D10A3">
      <w:pPr>
        <w:rPr>
          <w:rFonts w:ascii="Calibri"/>
          <w:sz w:val="27"/>
        </w:rPr>
        <w:sectPr w:rsidR="003D10A3">
          <w:headerReference w:type="even" r:id="rId486"/>
          <w:footerReference w:type="even" r:id="rId487"/>
          <w:footerReference w:type="default" r:id="rId488"/>
          <w:pgSz w:w="11910" w:h="16840"/>
          <w:pgMar w:top="920" w:right="0" w:bottom="600" w:left="420" w:header="0" w:footer="400" w:gutter="0"/>
          <w:pgNumType w:start="190"/>
          <w:cols w:space="720"/>
        </w:sectPr>
      </w:pPr>
    </w:p>
    <w:p w:rsidR="003D10A3" w:rsidRDefault="007B0B5A">
      <w:pPr>
        <w:spacing w:before="20"/>
        <w:ind w:left="357"/>
        <w:rPr>
          <w:rFonts w:ascii="Calibri"/>
          <w:b/>
          <w:sz w:val="19"/>
        </w:rPr>
      </w:pPr>
      <w:r>
        <w:rPr>
          <w:rFonts w:ascii="Calibri"/>
          <w:b/>
          <w:color w:val="003263"/>
          <w:sz w:val="19"/>
          <w:u w:val="single" w:color="003263"/>
        </w:rPr>
        <w:t>ACTION N4.1.3</w:t>
      </w:r>
    </w:p>
    <w:p w:rsidR="003D10A3" w:rsidRDefault="007B0B5A">
      <w:pPr>
        <w:spacing w:before="134" w:line="273" w:lineRule="auto"/>
        <w:ind w:left="357" w:right="-19"/>
        <w:rPr>
          <w:b/>
          <w:sz w:val="19"/>
        </w:rPr>
      </w:pPr>
      <w:r>
        <w:rPr>
          <w:b/>
          <w:color w:val="005295"/>
          <w:sz w:val="19"/>
        </w:rPr>
        <w:t xml:space="preserve">The Clever and Creative Corridor will be a key destination for active transport by supporting walkable </w:t>
      </w:r>
      <w:proofErr w:type="spellStart"/>
      <w:r>
        <w:rPr>
          <w:b/>
          <w:color w:val="005295"/>
          <w:sz w:val="19"/>
        </w:rPr>
        <w:t>neighbourhoods</w:t>
      </w:r>
      <w:proofErr w:type="spellEnd"/>
      <w:r>
        <w:rPr>
          <w:b/>
          <w:color w:val="005295"/>
          <w:sz w:val="19"/>
        </w:rPr>
        <w:t xml:space="preserve">, delivering commuter-based cycling infrastructure and encouraging the adoption of new technologies. Dedicated active transport infrastructure will be delivered from ‘day one’ in the corridor to encourage early adoption of active transport in new </w:t>
      </w:r>
      <w:proofErr w:type="spellStart"/>
      <w:r>
        <w:rPr>
          <w:b/>
          <w:color w:val="005295"/>
          <w:sz w:val="19"/>
        </w:rPr>
        <w:t>neighbourhoods</w:t>
      </w:r>
      <w:proofErr w:type="spellEnd"/>
      <w:r>
        <w:rPr>
          <w:b/>
          <w:color w:val="005295"/>
          <w:sz w:val="19"/>
        </w:rPr>
        <w:t>.</w:t>
      </w:r>
    </w:p>
    <w:p w:rsidR="003D10A3" w:rsidRDefault="007B0B5A">
      <w:pPr>
        <w:pStyle w:val="BodyText"/>
        <w:spacing w:before="121" w:line="273" w:lineRule="auto"/>
        <w:ind w:left="357" w:right="53"/>
      </w:pPr>
      <w:r>
        <w:rPr>
          <w:color w:val="231F20"/>
        </w:rPr>
        <w:t xml:space="preserve">Design of the Clever and Creative Corridor will </w:t>
      </w:r>
      <w:proofErr w:type="spellStart"/>
      <w:r>
        <w:rPr>
          <w:color w:val="231F20"/>
        </w:rPr>
        <w:t>prioritise</w:t>
      </w:r>
      <w:proofErr w:type="spellEnd"/>
      <w:r>
        <w:rPr>
          <w:color w:val="231F20"/>
        </w:rPr>
        <w:t xml:space="preserve"> active transport at all stages of development by delivering:</w:t>
      </w:r>
    </w:p>
    <w:p w:rsidR="003D10A3" w:rsidRDefault="007B0B5A">
      <w:pPr>
        <w:pStyle w:val="ListParagraph"/>
        <w:numPr>
          <w:ilvl w:val="0"/>
          <w:numId w:val="48"/>
        </w:numPr>
        <w:tabs>
          <w:tab w:val="left" w:pos="528"/>
        </w:tabs>
        <w:spacing w:line="273" w:lineRule="auto"/>
        <w:ind w:left="527" w:right="116"/>
        <w:rPr>
          <w:sz w:val="19"/>
        </w:rPr>
      </w:pPr>
      <w:r>
        <w:rPr>
          <w:color w:val="231F20"/>
          <w:sz w:val="19"/>
        </w:rPr>
        <w:t>Dedicated off-road shared paths incorporated within</w:t>
      </w:r>
      <w:r>
        <w:rPr>
          <w:color w:val="231F20"/>
          <w:spacing w:val="-34"/>
          <w:sz w:val="19"/>
        </w:rPr>
        <w:t xml:space="preserve"> </w:t>
      </w:r>
      <w:r>
        <w:rPr>
          <w:color w:val="231F20"/>
          <w:sz w:val="19"/>
        </w:rPr>
        <w:t>the tree-lined median or side-running reserve as part of its interim</w:t>
      </w:r>
      <w:r>
        <w:rPr>
          <w:color w:val="231F20"/>
          <w:spacing w:val="-2"/>
          <w:sz w:val="19"/>
        </w:rPr>
        <w:t xml:space="preserve"> </w:t>
      </w:r>
      <w:r>
        <w:rPr>
          <w:color w:val="231F20"/>
          <w:sz w:val="19"/>
        </w:rPr>
        <w:t>design</w:t>
      </w:r>
    </w:p>
    <w:p w:rsidR="003D10A3" w:rsidRDefault="007B0B5A">
      <w:pPr>
        <w:pStyle w:val="ListParagraph"/>
        <w:numPr>
          <w:ilvl w:val="0"/>
          <w:numId w:val="48"/>
        </w:numPr>
        <w:tabs>
          <w:tab w:val="left" w:pos="528"/>
        </w:tabs>
        <w:spacing w:before="116" w:line="273" w:lineRule="auto"/>
        <w:ind w:left="527" w:right="116"/>
        <w:rPr>
          <w:sz w:val="19"/>
        </w:rPr>
      </w:pPr>
      <w:r>
        <w:rPr>
          <w:color w:val="231F20"/>
          <w:sz w:val="19"/>
        </w:rPr>
        <w:t>Dedicated off-road shared paths incorporated within</w:t>
      </w:r>
      <w:r>
        <w:rPr>
          <w:color w:val="231F20"/>
          <w:spacing w:val="-34"/>
          <w:sz w:val="19"/>
        </w:rPr>
        <w:t xml:space="preserve"> </w:t>
      </w:r>
      <w:r>
        <w:rPr>
          <w:color w:val="231F20"/>
          <w:sz w:val="19"/>
        </w:rPr>
        <w:t>the nature strip as part of its ultimate</w:t>
      </w:r>
      <w:r>
        <w:rPr>
          <w:color w:val="231F20"/>
          <w:spacing w:val="-12"/>
          <w:sz w:val="19"/>
        </w:rPr>
        <w:t xml:space="preserve"> </w:t>
      </w:r>
      <w:r>
        <w:rPr>
          <w:color w:val="231F20"/>
          <w:sz w:val="19"/>
        </w:rPr>
        <w:t>design</w:t>
      </w:r>
    </w:p>
    <w:p w:rsidR="003D10A3" w:rsidRDefault="007B0B5A">
      <w:pPr>
        <w:pStyle w:val="ListParagraph"/>
        <w:numPr>
          <w:ilvl w:val="0"/>
          <w:numId w:val="48"/>
        </w:numPr>
        <w:tabs>
          <w:tab w:val="left" w:pos="528"/>
        </w:tabs>
        <w:spacing w:line="273" w:lineRule="auto"/>
        <w:ind w:left="527" w:right="114"/>
        <w:rPr>
          <w:sz w:val="19"/>
        </w:rPr>
      </w:pPr>
      <w:r>
        <w:rPr>
          <w:color w:val="231F20"/>
          <w:sz w:val="19"/>
        </w:rPr>
        <w:t>Bicycle parking facilities at high activity and</w:t>
      </w:r>
      <w:r>
        <w:rPr>
          <w:color w:val="231F20"/>
          <w:spacing w:val="-33"/>
          <w:sz w:val="19"/>
        </w:rPr>
        <w:t xml:space="preserve"> </w:t>
      </w:r>
      <w:r>
        <w:rPr>
          <w:color w:val="231F20"/>
          <w:sz w:val="19"/>
        </w:rPr>
        <w:t>interchange locations along the</w:t>
      </w:r>
      <w:r>
        <w:rPr>
          <w:color w:val="231F20"/>
          <w:spacing w:val="-3"/>
          <w:sz w:val="19"/>
        </w:rPr>
        <w:t xml:space="preserve"> </w:t>
      </w:r>
      <w:r>
        <w:rPr>
          <w:color w:val="231F20"/>
          <w:sz w:val="19"/>
        </w:rPr>
        <w:t>corridor</w:t>
      </w:r>
    </w:p>
    <w:p w:rsidR="003D10A3" w:rsidRDefault="007B0B5A">
      <w:pPr>
        <w:pStyle w:val="ListParagraph"/>
        <w:numPr>
          <w:ilvl w:val="0"/>
          <w:numId w:val="48"/>
        </w:numPr>
        <w:tabs>
          <w:tab w:val="left" w:pos="528"/>
        </w:tabs>
        <w:spacing w:before="116" w:line="273" w:lineRule="auto"/>
        <w:ind w:left="527" w:right="112"/>
        <w:rPr>
          <w:sz w:val="19"/>
        </w:rPr>
      </w:pPr>
      <w:r>
        <w:rPr>
          <w:color w:val="231F20"/>
          <w:sz w:val="19"/>
        </w:rPr>
        <w:t>Bicycle sharing facilities at high activity and interchange locations along the</w:t>
      </w:r>
      <w:r>
        <w:rPr>
          <w:color w:val="231F20"/>
          <w:spacing w:val="-3"/>
          <w:sz w:val="19"/>
        </w:rPr>
        <w:t xml:space="preserve"> </w:t>
      </w:r>
      <w:r>
        <w:rPr>
          <w:color w:val="231F20"/>
          <w:sz w:val="19"/>
        </w:rPr>
        <w:t>corridor</w:t>
      </w:r>
    </w:p>
    <w:p w:rsidR="003D10A3" w:rsidRDefault="007B0B5A">
      <w:pPr>
        <w:pStyle w:val="ListParagraph"/>
        <w:numPr>
          <w:ilvl w:val="0"/>
          <w:numId w:val="48"/>
        </w:numPr>
        <w:tabs>
          <w:tab w:val="left" w:pos="528"/>
        </w:tabs>
        <w:spacing w:line="273" w:lineRule="auto"/>
        <w:ind w:left="527" w:right="545"/>
        <w:rPr>
          <w:sz w:val="19"/>
        </w:rPr>
      </w:pPr>
      <w:r>
        <w:rPr>
          <w:color w:val="231F20"/>
          <w:sz w:val="19"/>
        </w:rPr>
        <w:t>Pedestrian crossings and suitable landing areas at station locations as part of its ultimate</w:t>
      </w:r>
      <w:r>
        <w:rPr>
          <w:color w:val="231F20"/>
          <w:spacing w:val="-18"/>
          <w:sz w:val="19"/>
        </w:rPr>
        <w:t xml:space="preserve"> </w:t>
      </w:r>
      <w:r>
        <w:rPr>
          <w:color w:val="231F20"/>
          <w:sz w:val="19"/>
        </w:rPr>
        <w:t>design</w:t>
      </w:r>
    </w:p>
    <w:p w:rsidR="003D10A3" w:rsidRDefault="007B0B5A">
      <w:pPr>
        <w:pStyle w:val="ListParagraph"/>
        <w:numPr>
          <w:ilvl w:val="0"/>
          <w:numId w:val="48"/>
        </w:numPr>
        <w:tabs>
          <w:tab w:val="left" w:pos="528"/>
        </w:tabs>
        <w:spacing w:line="273" w:lineRule="auto"/>
        <w:ind w:left="527" w:right="132"/>
        <w:rPr>
          <w:sz w:val="19"/>
        </w:rPr>
      </w:pPr>
      <w:r>
        <w:rPr>
          <w:color w:val="231F20"/>
          <w:sz w:val="19"/>
        </w:rPr>
        <w:t>Substantial large tree canopy that provides shelter from all weather</w:t>
      </w:r>
      <w:r>
        <w:rPr>
          <w:color w:val="231F20"/>
          <w:spacing w:val="-3"/>
          <w:sz w:val="19"/>
        </w:rPr>
        <w:t xml:space="preserve"> </w:t>
      </w:r>
      <w:r>
        <w:rPr>
          <w:color w:val="231F20"/>
          <w:sz w:val="19"/>
        </w:rPr>
        <w:t>conditions.</w:t>
      </w:r>
    </w:p>
    <w:p w:rsidR="003D10A3" w:rsidRDefault="007B0B5A">
      <w:pPr>
        <w:spacing w:before="20"/>
        <w:ind w:left="326"/>
        <w:rPr>
          <w:rFonts w:ascii="Calibri"/>
          <w:b/>
          <w:sz w:val="19"/>
        </w:rPr>
      </w:pPr>
      <w:r>
        <w:br w:type="column"/>
      </w:r>
      <w:r>
        <w:rPr>
          <w:rFonts w:ascii="Calibri"/>
          <w:b/>
          <w:color w:val="003263"/>
          <w:sz w:val="19"/>
          <w:u w:val="single" w:color="003263"/>
        </w:rPr>
        <w:t>ACTION N4.1.4</w:t>
      </w:r>
    </w:p>
    <w:p w:rsidR="003D10A3" w:rsidRDefault="007B0B5A">
      <w:pPr>
        <w:spacing w:before="134" w:line="273" w:lineRule="auto"/>
        <w:ind w:left="326" w:right="990"/>
        <w:rPr>
          <w:b/>
          <w:sz w:val="19"/>
        </w:rPr>
      </w:pPr>
      <w:r>
        <w:rPr>
          <w:b/>
          <w:color w:val="005295"/>
          <w:sz w:val="19"/>
        </w:rPr>
        <w:t>Active transport will be designed along the gas pipeline easement to provide an attractive linear corridor with safe transitions between the Clever and Creative Corridor and the arterial road network.</w:t>
      </w:r>
    </w:p>
    <w:p w:rsidR="003D10A3" w:rsidRDefault="007B0B5A">
      <w:pPr>
        <w:pStyle w:val="BodyText"/>
        <w:spacing w:before="117" w:line="273" w:lineRule="auto"/>
        <w:ind w:left="326" w:right="798"/>
      </w:pPr>
      <w:r>
        <w:rPr>
          <w:color w:val="231F20"/>
        </w:rPr>
        <w:t xml:space="preserve">The easement of the gas pipeline provides an opportunity for linear open space that connects </w:t>
      </w:r>
      <w:proofErr w:type="spellStart"/>
      <w:r>
        <w:rPr>
          <w:color w:val="231F20"/>
        </w:rPr>
        <w:t>neighbourhoods</w:t>
      </w:r>
      <w:proofErr w:type="spellEnd"/>
      <w:r>
        <w:rPr>
          <w:color w:val="231F20"/>
        </w:rPr>
        <w:t xml:space="preserve"> across the growth area as part of Geelong’s Principal Bicycle Network. Shared paths along the easement will provide safe and convenient connection across and between the integrated transport network.</w:t>
      </w:r>
    </w:p>
    <w:p w:rsidR="003D10A3" w:rsidRDefault="003D10A3">
      <w:pPr>
        <w:pStyle w:val="BodyText"/>
        <w:spacing w:before="2"/>
        <w:rPr>
          <w:sz w:val="26"/>
        </w:rPr>
      </w:pPr>
    </w:p>
    <w:p w:rsidR="003D10A3" w:rsidRDefault="007B0B5A">
      <w:pPr>
        <w:ind w:left="326"/>
        <w:rPr>
          <w:rFonts w:ascii="Calibri"/>
          <w:b/>
          <w:sz w:val="19"/>
        </w:rPr>
      </w:pPr>
      <w:r>
        <w:rPr>
          <w:rFonts w:ascii="Calibri"/>
          <w:b/>
          <w:color w:val="003263"/>
          <w:sz w:val="19"/>
          <w:u w:val="single" w:color="003263"/>
        </w:rPr>
        <w:t>ACTION N4.1.5</w:t>
      </w:r>
    </w:p>
    <w:p w:rsidR="003D10A3" w:rsidRDefault="007B0B5A">
      <w:pPr>
        <w:spacing w:before="134" w:line="273" w:lineRule="auto"/>
        <w:ind w:left="326" w:right="906"/>
        <w:rPr>
          <w:b/>
          <w:sz w:val="19"/>
        </w:rPr>
      </w:pPr>
      <w:r>
        <w:rPr>
          <w:b/>
          <w:color w:val="005295"/>
          <w:sz w:val="19"/>
        </w:rPr>
        <w:t>Active transport will be designed along the monocline ridgeway to provide an attractive linear corridor</w:t>
      </w:r>
    </w:p>
    <w:p w:rsidR="003D10A3" w:rsidRDefault="007B0B5A">
      <w:pPr>
        <w:spacing w:before="2" w:line="273" w:lineRule="auto"/>
        <w:ind w:left="326" w:right="1128"/>
        <w:rPr>
          <w:b/>
          <w:sz w:val="19"/>
        </w:rPr>
      </w:pPr>
      <w:r>
        <w:rPr>
          <w:b/>
          <w:color w:val="005295"/>
          <w:sz w:val="19"/>
        </w:rPr>
        <w:t xml:space="preserve">that connects activity </w:t>
      </w:r>
      <w:proofErr w:type="spellStart"/>
      <w:r>
        <w:rPr>
          <w:b/>
          <w:color w:val="005295"/>
          <w:sz w:val="19"/>
        </w:rPr>
        <w:t>centres</w:t>
      </w:r>
      <w:proofErr w:type="spellEnd"/>
      <w:r>
        <w:rPr>
          <w:b/>
          <w:color w:val="005295"/>
          <w:sz w:val="19"/>
        </w:rPr>
        <w:t xml:space="preserve"> and key open space nodes along the top of the Lovely Banks monocline escarpment.</w:t>
      </w:r>
    </w:p>
    <w:p w:rsidR="003D10A3" w:rsidRDefault="007B0B5A">
      <w:pPr>
        <w:pStyle w:val="BodyText"/>
        <w:spacing w:before="116" w:line="273" w:lineRule="auto"/>
        <w:ind w:left="326" w:right="851"/>
      </w:pPr>
      <w:r>
        <w:rPr>
          <w:color w:val="231F20"/>
        </w:rPr>
        <w:t xml:space="preserve">The monocline ridgeway provides a linear open space opportunity that allows the wider community to experience the landscape and view lines of the monocline as part of Geelong’s Principal Bicycle Network. Shared paths along the monocline will be designed to </w:t>
      </w:r>
      <w:proofErr w:type="spellStart"/>
      <w:r>
        <w:rPr>
          <w:color w:val="231F20"/>
        </w:rPr>
        <w:t>maximise</w:t>
      </w:r>
      <w:proofErr w:type="spellEnd"/>
      <w:r>
        <w:rPr>
          <w:color w:val="231F20"/>
        </w:rPr>
        <w:t xml:space="preserve"> ease of use and provide safe and convenient connections between key attractions and the Clever and Creative Corridor.</w:t>
      </w:r>
    </w:p>
    <w:p w:rsidR="003D10A3" w:rsidRDefault="003D10A3">
      <w:pPr>
        <w:spacing w:line="273" w:lineRule="auto"/>
        <w:sectPr w:rsidR="003D10A3">
          <w:type w:val="continuous"/>
          <w:pgSz w:w="11910" w:h="16840"/>
          <w:pgMar w:top="1320" w:right="0" w:bottom="280" w:left="420" w:header="720" w:footer="720" w:gutter="0"/>
          <w:cols w:num="2" w:space="720" w:equalWidth="0">
            <w:col w:w="5320" w:space="40"/>
            <w:col w:w="6130"/>
          </w:cols>
        </w:sect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spacing w:before="3"/>
        <w:rPr>
          <w:sz w:val="25"/>
        </w:rPr>
      </w:pPr>
    </w:p>
    <w:p w:rsidR="003D10A3" w:rsidRDefault="007B0B5A">
      <w:pPr>
        <w:spacing w:before="20"/>
        <w:ind w:left="373"/>
        <w:rPr>
          <w:rFonts w:ascii="Calibri"/>
          <w:b/>
          <w:sz w:val="19"/>
        </w:rPr>
      </w:pPr>
      <w:r>
        <w:rPr>
          <w:rFonts w:ascii="Calibri"/>
          <w:b/>
          <w:color w:val="003263"/>
          <w:sz w:val="19"/>
          <w:u w:val="single" w:color="003263"/>
        </w:rPr>
        <w:t>ACTION N4.1.6</w:t>
      </w:r>
    </w:p>
    <w:p w:rsidR="003D10A3" w:rsidRDefault="007B0B5A">
      <w:pPr>
        <w:spacing w:before="134" w:line="273" w:lineRule="auto"/>
        <w:ind w:left="373" w:right="6250"/>
        <w:rPr>
          <w:b/>
          <w:sz w:val="19"/>
        </w:rPr>
      </w:pPr>
      <w:r>
        <w:rPr>
          <w:b/>
          <w:color w:val="005295"/>
          <w:sz w:val="19"/>
        </w:rPr>
        <w:t xml:space="preserve">Active transport infrastructure will be designed along </w:t>
      </w:r>
      <w:proofErr w:type="spellStart"/>
      <w:r>
        <w:rPr>
          <w:b/>
          <w:color w:val="005295"/>
          <w:sz w:val="19"/>
        </w:rPr>
        <w:t>Heales</w:t>
      </w:r>
      <w:proofErr w:type="spellEnd"/>
      <w:r>
        <w:rPr>
          <w:b/>
          <w:color w:val="005295"/>
          <w:sz w:val="19"/>
        </w:rPr>
        <w:t xml:space="preserve"> Road and Elcho Road to manage safety and access constraints associated with the topography of the Lovely Banks monocline.</w:t>
      </w:r>
    </w:p>
    <w:p w:rsidR="003D10A3" w:rsidRDefault="007B0B5A">
      <w:pPr>
        <w:pStyle w:val="BodyText"/>
        <w:spacing w:before="117" w:line="273" w:lineRule="auto"/>
        <w:ind w:left="373" w:right="6389"/>
      </w:pPr>
      <w:r>
        <w:rPr>
          <w:color w:val="231F20"/>
        </w:rPr>
        <w:t xml:space="preserve">Impacts of steep slope on </w:t>
      </w:r>
      <w:proofErr w:type="spellStart"/>
      <w:r>
        <w:rPr>
          <w:color w:val="231F20"/>
        </w:rPr>
        <w:t>Heales</w:t>
      </w:r>
      <w:proofErr w:type="spellEnd"/>
      <w:r>
        <w:rPr>
          <w:color w:val="231F20"/>
        </w:rPr>
        <w:t xml:space="preserve"> Road and Elcho Road will be mitigated by providing adjoining shared paths that lessen slope gradients, control speed and provide opportunities for users to</w:t>
      </w:r>
      <w:r>
        <w:rPr>
          <w:color w:val="231F20"/>
          <w:spacing w:val="-4"/>
        </w:rPr>
        <w:t xml:space="preserve"> </w:t>
      </w:r>
      <w:r>
        <w:rPr>
          <w:color w:val="231F20"/>
        </w:rPr>
        <w:t>rest.</w:t>
      </w:r>
    </w:p>
    <w:p w:rsidR="003D10A3" w:rsidRDefault="00144AB9">
      <w:pPr>
        <w:pStyle w:val="BodyText"/>
        <w:spacing w:before="4"/>
        <w:rPr>
          <w:sz w:val="24"/>
        </w:rPr>
      </w:pPr>
      <w:r>
        <w:rPr>
          <w:noProof/>
          <w:color w:val="231F20"/>
        </w:rPr>
        <mc:AlternateContent>
          <mc:Choice Requires="wps">
            <w:drawing>
              <wp:anchor distT="0" distB="0" distL="114300" distR="114300" simplePos="0" relativeHeight="488230400" behindDoc="0" locked="0" layoutInCell="1" allowOverlap="1" wp14:anchorId="335CEFE0" wp14:editId="0F6B414A">
                <wp:simplePos x="0" y="0"/>
                <wp:positionH relativeFrom="column">
                  <wp:posOffset>3954694</wp:posOffset>
                </wp:positionH>
                <wp:positionV relativeFrom="paragraph">
                  <wp:posOffset>444780</wp:posOffset>
                </wp:positionV>
                <wp:extent cx="2672862" cy="685800"/>
                <wp:effectExtent l="0" t="0" r="0" b="0"/>
                <wp:wrapNone/>
                <wp:docPr id="26" name="Text Box 26"/>
                <wp:cNvGraphicFramePr/>
                <a:graphic xmlns:a="http://schemas.openxmlformats.org/drawingml/2006/main">
                  <a:graphicData uri="http://schemas.microsoft.com/office/word/2010/wordprocessingShape">
                    <wps:wsp>
                      <wps:cNvSpPr txBox="1"/>
                      <wps:spPr>
                        <a:xfrm>
                          <a:off x="0" y="0"/>
                          <a:ext cx="2672862" cy="685800"/>
                        </a:xfrm>
                        <a:prstGeom prst="rect">
                          <a:avLst/>
                        </a:prstGeom>
                        <a:solidFill>
                          <a:schemeClr val="lt1"/>
                        </a:solidFill>
                        <a:ln w="6350">
                          <a:noFill/>
                        </a:ln>
                      </wps:spPr>
                      <wps:txbx>
                        <w:txbxContent>
                          <w:p w:rsidR="00370EBC" w:rsidRDefault="00370EBC" w:rsidP="00370EBC">
                            <w:pPr>
                              <w:spacing w:line="268" w:lineRule="auto"/>
                              <w:jc w:val="center"/>
                              <w:rPr>
                                <w:sz w:val="14"/>
                              </w:rPr>
                            </w:pPr>
                            <w:r>
                              <w:rPr>
                                <w:color w:val="939598"/>
                                <w:sz w:val="14"/>
                              </w:rPr>
                              <w:t>IMAGE IS NOT AVAILABLE WITHIN THIS VERION.</w:t>
                            </w:r>
                          </w:p>
                          <w:p w:rsidR="00370EBC" w:rsidRDefault="00370EBC" w:rsidP="00370EBC">
                            <w:pPr>
                              <w:spacing w:line="268" w:lineRule="auto"/>
                              <w:jc w:val="center"/>
                              <w:rPr>
                                <w:sz w:val="14"/>
                              </w:rPr>
                            </w:pPr>
                            <w:r>
                              <w:rPr>
                                <w:color w:val="939598"/>
                                <w:sz w:val="14"/>
                              </w:rPr>
                              <w:t xml:space="preserve">TO </w:t>
                            </w:r>
                            <w:r>
                              <w:rPr>
                                <w:color w:val="939598"/>
                                <w:spacing w:val="3"/>
                                <w:sz w:val="14"/>
                              </w:rPr>
                              <w:t xml:space="preserve">VIEW </w:t>
                            </w:r>
                            <w:r>
                              <w:rPr>
                                <w:color w:val="939598"/>
                                <w:spacing w:val="4"/>
                                <w:sz w:val="14"/>
                              </w:rPr>
                              <w:t xml:space="preserve">SUPPORTING </w:t>
                            </w:r>
                            <w:r>
                              <w:rPr>
                                <w:color w:val="939598"/>
                                <w:spacing w:val="5"/>
                                <w:sz w:val="14"/>
                              </w:rPr>
                              <w:t xml:space="preserve">VISUAL </w:t>
                            </w:r>
                            <w:r>
                              <w:rPr>
                                <w:color w:val="939598"/>
                                <w:spacing w:val="3"/>
                                <w:sz w:val="14"/>
                              </w:rPr>
                              <w:t xml:space="preserve">FOR THIS </w:t>
                            </w:r>
                            <w:proofErr w:type="gramStart"/>
                            <w:r>
                              <w:rPr>
                                <w:color w:val="939598"/>
                                <w:sz w:val="14"/>
                              </w:rPr>
                              <w:t>PAGE</w:t>
                            </w:r>
                            <w:proofErr w:type="gramEnd"/>
                            <w:r>
                              <w:rPr>
                                <w:color w:val="939598"/>
                                <w:sz w:val="14"/>
                              </w:rPr>
                              <w:t xml:space="preserve"> </w:t>
                            </w:r>
                            <w:r>
                              <w:rPr>
                                <w:color w:val="939598"/>
                                <w:spacing w:val="2"/>
                                <w:sz w:val="14"/>
                              </w:rPr>
                              <w:t xml:space="preserve">GO </w:t>
                            </w:r>
                            <w:r>
                              <w:rPr>
                                <w:color w:val="939598"/>
                                <w:sz w:val="14"/>
                              </w:rPr>
                              <w:t>TO</w:t>
                            </w:r>
                          </w:p>
                          <w:p w:rsidR="00370EBC" w:rsidRDefault="00370EBC" w:rsidP="00370EBC">
                            <w:pPr>
                              <w:spacing w:line="160" w:lineRule="exact"/>
                              <w:jc w:val="center"/>
                              <w:rPr>
                                <w:rStyle w:val="Hyperlink"/>
                                <w:sz w:val="14"/>
                              </w:rPr>
                            </w:pPr>
                            <w:hyperlink r:id="rId489" w:history="1">
                              <w:r w:rsidRPr="00D72CAB">
                                <w:rPr>
                                  <w:rStyle w:val="Hyperlink"/>
                                  <w:sz w:val="14"/>
                                </w:rPr>
                                <w:t xml:space="preserve">www.geelongaustralia.com.au/futuregrowth/default.aspx </w:t>
                              </w:r>
                            </w:hyperlink>
                          </w:p>
                          <w:p w:rsidR="00370EBC" w:rsidRDefault="00370EBC" w:rsidP="00370EBC">
                            <w:pPr>
                              <w:spacing w:line="160" w:lineRule="exact"/>
                              <w:jc w:val="center"/>
                              <w:rPr>
                                <w:color w:val="939598"/>
                                <w:sz w:val="14"/>
                              </w:rPr>
                            </w:pPr>
                            <w:r>
                              <w:rPr>
                                <w:color w:val="939598"/>
                                <w:sz w:val="14"/>
                              </w:rPr>
                              <w:t>TO ACCESS PDF.</w:t>
                            </w:r>
                          </w:p>
                          <w:p w:rsidR="00144AB9" w:rsidRDefault="00144AB9" w:rsidP="00144AB9">
                            <w:pPr>
                              <w:rPr>
                                <w:color w:val="939598"/>
                                <w:sz w:val="14"/>
                              </w:rPr>
                            </w:pPr>
                            <w:r>
                              <w:rPr>
                                <w:color w:val="939598"/>
                                <w:sz w:val="14"/>
                              </w:rPr>
                              <w:br w:type="page"/>
                            </w:r>
                          </w:p>
                          <w:p w:rsidR="00144AB9" w:rsidRDefault="00144AB9" w:rsidP="00144A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5CEFE0" id="Text Box 26" o:spid="_x0000_s1039" type="#_x0000_t202" style="position:absolute;margin-left:311.4pt;margin-top:35pt;width:210.45pt;height:54pt;z-index:48823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" fillcolor="white [3201]" stroked="f" strokeweight=".5pt">
                <v:textbox>
                  <w:txbxContent>
                    <w:p w:rsidR="00370EBC" w:rsidRDefault="00370EBC" w:rsidP="00370EBC">
                      <w:pPr>
                        <w:spacing w:line="268" w:lineRule="auto"/>
                        <w:jc w:val="center"/>
                        <w:rPr>
                          <w:sz w:val="14"/>
                        </w:rPr>
                      </w:pPr>
                      <w:r>
                        <w:rPr>
                          <w:color w:val="939598"/>
                          <w:sz w:val="14"/>
                        </w:rPr>
                        <w:t>IMAGE IS NOT AVAILABLE WITHIN THIS VERION.</w:t>
                      </w:r>
                    </w:p>
                    <w:p w:rsidR="00370EBC" w:rsidRDefault="00370EBC" w:rsidP="00370EBC">
                      <w:pPr>
                        <w:spacing w:line="268" w:lineRule="auto"/>
                        <w:jc w:val="center"/>
                        <w:rPr>
                          <w:sz w:val="14"/>
                        </w:rPr>
                      </w:pPr>
                      <w:r>
                        <w:rPr>
                          <w:color w:val="939598"/>
                          <w:sz w:val="14"/>
                        </w:rPr>
                        <w:t xml:space="preserve">TO </w:t>
                      </w:r>
                      <w:r>
                        <w:rPr>
                          <w:color w:val="939598"/>
                          <w:spacing w:val="3"/>
                          <w:sz w:val="14"/>
                        </w:rPr>
                        <w:t xml:space="preserve">VIEW </w:t>
                      </w:r>
                      <w:r>
                        <w:rPr>
                          <w:color w:val="939598"/>
                          <w:spacing w:val="4"/>
                          <w:sz w:val="14"/>
                        </w:rPr>
                        <w:t xml:space="preserve">SUPPORTING </w:t>
                      </w:r>
                      <w:r>
                        <w:rPr>
                          <w:color w:val="939598"/>
                          <w:spacing w:val="5"/>
                          <w:sz w:val="14"/>
                        </w:rPr>
                        <w:t xml:space="preserve">VISUAL </w:t>
                      </w:r>
                      <w:r>
                        <w:rPr>
                          <w:color w:val="939598"/>
                          <w:spacing w:val="3"/>
                          <w:sz w:val="14"/>
                        </w:rPr>
                        <w:t xml:space="preserve">FOR THIS </w:t>
                      </w:r>
                      <w:proofErr w:type="gramStart"/>
                      <w:r>
                        <w:rPr>
                          <w:color w:val="939598"/>
                          <w:sz w:val="14"/>
                        </w:rPr>
                        <w:t>PAGE</w:t>
                      </w:r>
                      <w:proofErr w:type="gramEnd"/>
                      <w:r>
                        <w:rPr>
                          <w:color w:val="939598"/>
                          <w:sz w:val="14"/>
                        </w:rPr>
                        <w:t xml:space="preserve"> </w:t>
                      </w:r>
                      <w:r>
                        <w:rPr>
                          <w:color w:val="939598"/>
                          <w:spacing w:val="2"/>
                          <w:sz w:val="14"/>
                        </w:rPr>
                        <w:t xml:space="preserve">GO </w:t>
                      </w:r>
                      <w:r>
                        <w:rPr>
                          <w:color w:val="939598"/>
                          <w:sz w:val="14"/>
                        </w:rPr>
                        <w:t>TO</w:t>
                      </w:r>
                    </w:p>
                    <w:p w:rsidR="00370EBC" w:rsidRDefault="00370EBC" w:rsidP="00370EBC">
                      <w:pPr>
                        <w:spacing w:line="160" w:lineRule="exact"/>
                        <w:jc w:val="center"/>
                        <w:rPr>
                          <w:rStyle w:val="Hyperlink"/>
                          <w:sz w:val="14"/>
                        </w:rPr>
                      </w:pPr>
                      <w:hyperlink r:id="rId490" w:history="1">
                        <w:r w:rsidRPr="00D72CAB">
                          <w:rPr>
                            <w:rStyle w:val="Hyperlink"/>
                            <w:sz w:val="14"/>
                          </w:rPr>
                          <w:t xml:space="preserve">www.geelongaustralia.com.au/futuregrowth/default.aspx </w:t>
                        </w:r>
                      </w:hyperlink>
                    </w:p>
                    <w:p w:rsidR="00370EBC" w:rsidRDefault="00370EBC" w:rsidP="00370EBC">
                      <w:pPr>
                        <w:spacing w:line="160" w:lineRule="exact"/>
                        <w:jc w:val="center"/>
                        <w:rPr>
                          <w:color w:val="939598"/>
                          <w:sz w:val="14"/>
                        </w:rPr>
                      </w:pPr>
                      <w:r>
                        <w:rPr>
                          <w:color w:val="939598"/>
                          <w:sz w:val="14"/>
                        </w:rPr>
                        <w:t>TO ACCESS PDF.</w:t>
                      </w:r>
                    </w:p>
                    <w:p w:rsidR="00144AB9" w:rsidRDefault="00144AB9" w:rsidP="00144AB9">
                      <w:pPr>
                        <w:rPr>
                          <w:color w:val="939598"/>
                          <w:sz w:val="14"/>
                        </w:rPr>
                      </w:pPr>
                      <w:r>
                        <w:rPr>
                          <w:color w:val="939598"/>
                          <w:sz w:val="14"/>
                        </w:rPr>
                        <w:br w:type="page"/>
                      </w:r>
                    </w:p>
                    <w:p w:rsidR="00144AB9" w:rsidRDefault="00144AB9" w:rsidP="00144AB9"/>
                  </w:txbxContent>
                </v:textbox>
              </v:shape>
            </w:pict>
          </mc:Fallback>
        </mc:AlternateContent>
      </w:r>
    </w:p>
    <w:p w:rsidR="003D10A3" w:rsidRDefault="003D10A3">
      <w:pPr>
        <w:rPr>
          <w:sz w:val="24"/>
        </w:rPr>
        <w:sectPr w:rsidR="003D10A3">
          <w:headerReference w:type="default" r:id="rId491"/>
          <w:pgSz w:w="11910" w:h="16840"/>
          <w:pgMar w:top="1580" w:right="0" w:bottom="600" w:left="420" w:header="0" w:footer="400" w:gutter="0"/>
          <w:cols w:space="720"/>
        </w:sectPr>
      </w:pPr>
    </w:p>
    <w:p w:rsidR="003D10A3" w:rsidRDefault="007B0B5A">
      <w:pPr>
        <w:spacing w:before="20"/>
        <w:ind w:left="373"/>
        <w:rPr>
          <w:rFonts w:ascii="Calibri"/>
          <w:b/>
          <w:sz w:val="19"/>
        </w:rPr>
      </w:pPr>
      <w:r>
        <w:rPr>
          <w:rFonts w:ascii="Calibri"/>
          <w:b/>
          <w:color w:val="003263"/>
          <w:sz w:val="19"/>
          <w:u w:val="single" w:color="003263"/>
        </w:rPr>
        <w:t>ACTION N4.1.7</w:t>
      </w:r>
    </w:p>
    <w:p w:rsidR="003D10A3" w:rsidRDefault="007B0B5A">
      <w:pPr>
        <w:spacing w:before="134" w:line="273" w:lineRule="auto"/>
        <w:ind w:left="373" w:right="254"/>
        <w:rPr>
          <w:b/>
          <w:sz w:val="19"/>
        </w:rPr>
      </w:pPr>
      <w:r>
        <w:rPr>
          <w:b/>
          <w:color w:val="005295"/>
          <w:sz w:val="19"/>
        </w:rPr>
        <w:t xml:space="preserve">Greater Geelong’s Principal Bicycle Network will expand into each </w:t>
      </w:r>
      <w:proofErr w:type="spellStart"/>
      <w:r>
        <w:rPr>
          <w:b/>
          <w:color w:val="005295"/>
          <w:sz w:val="19"/>
        </w:rPr>
        <w:t>neighbourhood</w:t>
      </w:r>
      <w:proofErr w:type="spellEnd"/>
      <w:r>
        <w:rPr>
          <w:b/>
          <w:color w:val="005295"/>
          <w:sz w:val="19"/>
        </w:rPr>
        <w:t xml:space="preserve"> to provide cycling connections to the broader city network and deliver:</w:t>
      </w:r>
    </w:p>
    <w:p w:rsidR="003D10A3" w:rsidRDefault="007B0B5A">
      <w:pPr>
        <w:numPr>
          <w:ilvl w:val="0"/>
          <w:numId w:val="47"/>
        </w:numPr>
        <w:tabs>
          <w:tab w:val="left" w:pos="546"/>
        </w:tabs>
        <w:spacing w:before="116" w:line="273" w:lineRule="auto"/>
        <w:ind w:right="393"/>
        <w:rPr>
          <w:b/>
          <w:sz w:val="19"/>
        </w:rPr>
      </w:pPr>
      <w:r>
        <w:rPr>
          <w:b/>
          <w:color w:val="005295"/>
          <w:sz w:val="19"/>
        </w:rPr>
        <w:t>Upgrades to active transport infrastructure at the Bacchus Marsh Road freeway interchange and Anakie Road freeway</w:t>
      </w:r>
      <w:r>
        <w:rPr>
          <w:b/>
          <w:color w:val="005295"/>
          <w:spacing w:val="-3"/>
          <w:sz w:val="19"/>
        </w:rPr>
        <w:t xml:space="preserve"> </w:t>
      </w:r>
      <w:r>
        <w:rPr>
          <w:b/>
          <w:color w:val="005295"/>
          <w:sz w:val="19"/>
        </w:rPr>
        <w:t>interchange</w:t>
      </w:r>
    </w:p>
    <w:p w:rsidR="003D10A3" w:rsidRDefault="007B0B5A">
      <w:pPr>
        <w:pStyle w:val="ListParagraph"/>
        <w:numPr>
          <w:ilvl w:val="0"/>
          <w:numId w:val="47"/>
        </w:numPr>
        <w:tabs>
          <w:tab w:val="left" w:pos="539"/>
        </w:tabs>
        <w:spacing w:before="116" w:line="273" w:lineRule="auto"/>
        <w:ind w:left="538" w:right="238" w:hanging="166"/>
        <w:rPr>
          <w:b/>
          <w:sz w:val="19"/>
        </w:rPr>
      </w:pPr>
      <w:r>
        <w:rPr>
          <w:b/>
          <w:color w:val="005295"/>
          <w:sz w:val="19"/>
        </w:rPr>
        <w:t>A pedestrian bridge across the Geelong Ring</w:t>
      </w:r>
      <w:r>
        <w:rPr>
          <w:b/>
          <w:color w:val="005295"/>
          <w:spacing w:val="-22"/>
          <w:sz w:val="19"/>
        </w:rPr>
        <w:t xml:space="preserve"> </w:t>
      </w:r>
      <w:r>
        <w:rPr>
          <w:b/>
          <w:color w:val="005295"/>
          <w:sz w:val="19"/>
        </w:rPr>
        <w:t xml:space="preserve">Road that links to the </w:t>
      </w:r>
      <w:r>
        <w:rPr>
          <w:b/>
          <w:color w:val="005295"/>
          <w:spacing w:val="-6"/>
          <w:sz w:val="19"/>
        </w:rPr>
        <w:t xml:space="preserve">Ted </w:t>
      </w:r>
      <w:r>
        <w:rPr>
          <w:b/>
          <w:color w:val="005295"/>
          <w:sz w:val="19"/>
        </w:rPr>
        <w:t>Wilson</w:t>
      </w:r>
      <w:r>
        <w:rPr>
          <w:b/>
          <w:color w:val="005295"/>
          <w:spacing w:val="5"/>
          <w:sz w:val="19"/>
        </w:rPr>
        <w:t xml:space="preserve"> </w:t>
      </w:r>
      <w:r>
        <w:rPr>
          <w:b/>
          <w:color w:val="005295"/>
          <w:spacing w:val="-3"/>
          <w:sz w:val="19"/>
        </w:rPr>
        <w:t>Trail.</w:t>
      </w:r>
    </w:p>
    <w:p w:rsidR="003D10A3" w:rsidRDefault="007B0B5A">
      <w:pPr>
        <w:pStyle w:val="BodyText"/>
        <w:spacing w:before="115" w:line="273" w:lineRule="auto"/>
        <w:ind w:left="373" w:right="20"/>
      </w:pPr>
      <w:r>
        <w:rPr>
          <w:color w:val="231F20"/>
        </w:rPr>
        <w:t>The Principal Bicycle Network provides cyclists with safe, accessible and connected cycling routes within Geelong and will extend into the growth areas via key entry points along river corridors, linear open spaces, arterial roads and interchanges along the Geelong Ring Road.</w:t>
      </w:r>
    </w:p>
    <w:p w:rsidR="003D10A3" w:rsidRDefault="007B0B5A">
      <w:pPr>
        <w:pStyle w:val="BodyText"/>
        <w:spacing w:before="10"/>
        <w:rPr>
          <w:sz w:val="23"/>
        </w:rPr>
      </w:pPr>
      <w:r>
        <w:br w:type="column"/>
      </w:r>
    </w:p>
    <w:p w:rsidR="001F4228" w:rsidRDefault="001F4228">
      <w:pPr>
        <w:rPr>
          <w:color w:val="939598"/>
          <w:sz w:val="14"/>
        </w:rPr>
      </w:pPr>
      <w:r>
        <w:rPr>
          <w:color w:val="939598"/>
          <w:sz w:val="14"/>
        </w:rPr>
        <w:br w:type="page"/>
      </w:r>
    </w:p>
    <w:p w:rsidR="001F4228" w:rsidRDefault="001F4228">
      <w:pPr>
        <w:rPr>
          <w:sz w:val="14"/>
        </w:rPr>
      </w:pPr>
      <w:r>
        <w:rPr>
          <w:noProof/>
          <w:sz w:val="14"/>
        </w:rPr>
        <w:lastRenderedPageBreak/>
        <w:drawing>
          <wp:anchor distT="0" distB="0" distL="114300" distR="114300" simplePos="0" relativeHeight="488165888" behindDoc="0" locked="0" layoutInCell="1" allowOverlap="1">
            <wp:simplePos x="0" y="0"/>
            <wp:positionH relativeFrom="column">
              <wp:posOffset>-240197</wp:posOffset>
            </wp:positionH>
            <wp:positionV relativeFrom="paragraph">
              <wp:posOffset>-838200</wp:posOffset>
            </wp:positionV>
            <wp:extent cx="7526849" cy="10639124"/>
            <wp:effectExtent l="0" t="0" r="4445" b="3810"/>
            <wp:wrapNone/>
            <wp:docPr id="1011" name="Picture 101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 name="Picture 1011" descr="Chart&#10;&#10;Description automatically generated"/>
                    <pic:cNvPicPr/>
                  </pic:nvPicPr>
                  <pic:blipFill>
                    <a:blip r:embed="rId492" cstate="screen">
                      <a:extLst>
                        <a:ext uri="{28A0092B-C50C-407E-A947-70E740481C1C}">
                          <a14:useLocalDpi xmlns:a14="http://schemas.microsoft.com/office/drawing/2010/main"/>
                        </a:ext>
                      </a:extLst>
                    </a:blip>
                    <a:stretch>
                      <a:fillRect/>
                    </a:stretch>
                  </pic:blipFill>
                  <pic:spPr>
                    <a:xfrm>
                      <a:off x="0" y="0"/>
                      <a:ext cx="7537517" cy="10654202"/>
                    </a:xfrm>
                    <a:prstGeom prst="rect">
                      <a:avLst/>
                    </a:prstGeom>
                  </pic:spPr>
                </pic:pic>
              </a:graphicData>
            </a:graphic>
            <wp14:sizeRelH relativeFrom="page">
              <wp14:pctWidth>0</wp14:pctWidth>
            </wp14:sizeRelH>
            <wp14:sizeRelV relativeFrom="page">
              <wp14:pctHeight>0</wp14:pctHeight>
            </wp14:sizeRelV>
          </wp:anchor>
        </w:drawing>
      </w:r>
      <w:r>
        <w:rPr>
          <w:sz w:val="14"/>
        </w:rPr>
        <w:br w:type="page"/>
      </w:r>
    </w:p>
    <w:p w:rsidR="003D10A3" w:rsidRDefault="003D10A3" w:rsidP="001F4228">
      <w:pPr>
        <w:spacing w:line="160" w:lineRule="exact"/>
        <w:rPr>
          <w:sz w:val="14"/>
        </w:rPr>
        <w:sectPr w:rsidR="003D10A3">
          <w:type w:val="continuous"/>
          <w:pgSz w:w="11910" w:h="16840"/>
          <w:pgMar w:top="1320" w:right="0" w:bottom="280" w:left="420" w:header="720" w:footer="720" w:gutter="0"/>
          <w:cols w:num="2" w:space="720" w:equalWidth="0">
            <w:col w:w="5377" w:space="1339"/>
            <w:col w:w="4774"/>
          </w:cols>
        </w:sectPr>
      </w:pPr>
    </w:p>
    <w:p w:rsidR="003D10A3" w:rsidRDefault="007B0B5A" w:rsidP="001F4228">
      <w:pPr>
        <w:pStyle w:val="Heading5"/>
        <w:spacing w:line="483" w:lineRule="exact"/>
        <w:ind w:left="0" w:firstLine="379"/>
      </w:pPr>
      <w:r>
        <w:rPr>
          <w:color w:val="003263"/>
        </w:rPr>
        <w:lastRenderedPageBreak/>
        <w:t>MOVEMENT</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8"/>
        <w:rPr>
          <w:rFonts w:ascii="Calibri"/>
          <w:b/>
          <w:sz w:val="25"/>
        </w:rPr>
      </w:pPr>
    </w:p>
    <w:p w:rsidR="003D10A3" w:rsidRDefault="007B0B5A">
      <w:pPr>
        <w:pStyle w:val="Heading7"/>
      </w:pPr>
      <w:r>
        <w:rPr>
          <w:color w:val="003263"/>
        </w:rPr>
        <w:t>PUBLIC TRANSPORT</w:t>
      </w:r>
    </w:p>
    <w:p w:rsidR="003D10A3" w:rsidRDefault="007B0B5A">
      <w:pPr>
        <w:spacing w:before="19"/>
        <w:ind w:left="373"/>
        <w:rPr>
          <w:rFonts w:ascii="Calibri"/>
          <w:b/>
          <w:sz w:val="19"/>
        </w:rPr>
      </w:pPr>
      <w:r>
        <w:rPr>
          <w:rFonts w:ascii="Calibri"/>
          <w:b/>
          <w:color w:val="F04E2D"/>
          <w:sz w:val="19"/>
        </w:rPr>
        <w:t>NORTHERN GEELONG GROWTH AREA</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9"/>
        <w:rPr>
          <w:rFonts w:ascii="Calibri"/>
          <w:b/>
          <w:sz w:val="13"/>
        </w:rPr>
      </w:pPr>
    </w:p>
    <w:p w:rsidR="003D10A3" w:rsidRDefault="003D10A3">
      <w:pPr>
        <w:rPr>
          <w:rFonts w:ascii="Calibri"/>
          <w:sz w:val="13"/>
        </w:rPr>
        <w:sectPr w:rsidR="003D10A3">
          <w:headerReference w:type="default" r:id="rId493"/>
          <w:footerReference w:type="even" r:id="rId494"/>
          <w:footerReference w:type="default" r:id="rId495"/>
          <w:pgSz w:w="11910" w:h="16840"/>
          <w:pgMar w:top="920" w:right="0" w:bottom="600" w:left="420" w:header="0" w:footer="400" w:gutter="0"/>
          <w:pgNumType w:start="193"/>
          <w:cols w:space="720"/>
        </w:sectPr>
      </w:pPr>
    </w:p>
    <w:p w:rsidR="003D10A3" w:rsidRDefault="007B0B5A">
      <w:pPr>
        <w:spacing w:before="16"/>
        <w:ind w:left="377"/>
        <w:rPr>
          <w:rFonts w:ascii="Calibri"/>
          <w:b/>
          <w:sz w:val="20"/>
        </w:rPr>
      </w:pPr>
      <w:r>
        <w:rPr>
          <w:rFonts w:ascii="Calibri"/>
          <w:b/>
          <w:color w:val="003263"/>
          <w:sz w:val="20"/>
        </w:rPr>
        <w:t>CONTEXT</w:t>
      </w:r>
    </w:p>
    <w:p w:rsidR="003D10A3" w:rsidRDefault="003D10A3">
      <w:pPr>
        <w:pStyle w:val="BodyText"/>
        <w:spacing w:before="1"/>
        <w:rPr>
          <w:rFonts w:ascii="Calibri"/>
          <w:b/>
          <w:sz w:val="13"/>
        </w:rPr>
      </w:pPr>
    </w:p>
    <w:p w:rsidR="003D10A3" w:rsidRDefault="007B0B5A">
      <w:pPr>
        <w:pStyle w:val="BodyText"/>
        <w:spacing w:line="273" w:lineRule="auto"/>
        <w:ind w:left="373" w:right="203"/>
      </w:pPr>
      <w:r>
        <w:rPr>
          <w:color w:val="F04E2D"/>
        </w:rPr>
        <w:t>Existing public transport infrastructure in proximity to the Northern Geelong Growth Area includes:</w:t>
      </w:r>
    </w:p>
    <w:p w:rsidR="003D10A3" w:rsidRDefault="007B0B5A">
      <w:pPr>
        <w:pStyle w:val="ListParagraph"/>
        <w:numPr>
          <w:ilvl w:val="0"/>
          <w:numId w:val="46"/>
        </w:numPr>
        <w:tabs>
          <w:tab w:val="left" w:pos="544"/>
        </w:tabs>
        <w:spacing w:before="84" w:line="252" w:lineRule="auto"/>
        <w:rPr>
          <w:sz w:val="19"/>
        </w:rPr>
      </w:pPr>
      <w:r>
        <w:rPr>
          <w:color w:val="F04E2D"/>
          <w:sz w:val="19"/>
        </w:rPr>
        <w:t xml:space="preserve">Lara Railway Station, located 5.5 </w:t>
      </w:r>
      <w:proofErr w:type="spellStart"/>
      <w:r>
        <w:rPr>
          <w:color w:val="F04E2D"/>
          <w:sz w:val="19"/>
        </w:rPr>
        <w:t>kilometres</w:t>
      </w:r>
      <w:proofErr w:type="spellEnd"/>
      <w:r>
        <w:rPr>
          <w:color w:val="F04E2D"/>
          <w:sz w:val="19"/>
        </w:rPr>
        <w:t xml:space="preserve"> to the</w:t>
      </w:r>
      <w:r>
        <w:rPr>
          <w:color w:val="F04E2D"/>
          <w:spacing w:val="-26"/>
          <w:sz w:val="19"/>
        </w:rPr>
        <w:t xml:space="preserve"> </w:t>
      </w:r>
      <w:r>
        <w:rPr>
          <w:color w:val="F04E2D"/>
          <w:sz w:val="19"/>
        </w:rPr>
        <w:t>north- east</w:t>
      </w:r>
    </w:p>
    <w:p w:rsidR="003D10A3" w:rsidRDefault="007B0B5A">
      <w:pPr>
        <w:pStyle w:val="ListParagraph"/>
        <w:numPr>
          <w:ilvl w:val="0"/>
          <w:numId w:val="46"/>
        </w:numPr>
        <w:tabs>
          <w:tab w:val="left" w:pos="544"/>
        </w:tabs>
        <w:spacing w:before="103" w:line="252" w:lineRule="auto"/>
        <w:ind w:right="473"/>
        <w:rPr>
          <w:sz w:val="19"/>
        </w:rPr>
      </w:pPr>
      <w:r>
        <w:rPr>
          <w:color w:val="F04E2D"/>
          <w:sz w:val="19"/>
        </w:rPr>
        <w:t xml:space="preserve">Corio Railway Station, located 4.5 </w:t>
      </w:r>
      <w:proofErr w:type="spellStart"/>
      <w:r>
        <w:rPr>
          <w:color w:val="F04E2D"/>
          <w:sz w:val="19"/>
        </w:rPr>
        <w:t>kilometres</w:t>
      </w:r>
      <w:proofErr w:type="spellEnd"/>
      <w:r>
        <w:rPr>
          <w:color w:val="F04E2D"/>
          <w:sz w:val="19"/>
        </w:rPr>
        <w:t xml:space="preserve"> to the south-east</w:t>
      </w:r>
    </w:p>
    <w:p w:rsidR="003D10A3" w:rsidRDefault="007B0B5A">
      <w:pPr>
        <w:pStyle w:val="ListParagraph"/>
        <w:numPr>
          <w:ilvl w:val="0"/>
          <w:numId w:val="46"/>
        </w:numPr>
        <w:tabs>
          <w:tab w:val="left" w:pos="544"/>
        </w:tabs>
        <w:spacing w:before="103" w:line="252" w:lineRule="auto"/>
        <w:ind w:right="335"/>
        <w:rPr>
          <w:sz w:val="19"/>
        </w:rPr>
      </w:pPr>
      <w:r>
        <w:rPr>
          <w:color w:val="F04E2D"/>
          <w:sz w:val="19"/>
        </w:rPr>
        <w:t>Bus 10, between Lara Railway Station and Corio Shopping Centre, stopping on Bacchus Marsh</w:t>
      </w:r>
      <w:r>
        <w:rPr>
          <w:color w:val="F04E2D"/>
          <w:spacing w:val="-14"/>
          <w:sz w:val="19"/>
        </w:rPr>
        <w:t xml:space="preserve"> </w:t>
      </w:r>
      <w:r>
        <w:rPr>
          <w:color w:val="F04E2D"/>
          <w:sz w:val="19"/>
        </w:rPr>
        <w:t>Road.</w:t>
      </w:r>
    </w:p>
    <w:p w:rsidR="003D10A3" w:rsidRDefault="007B0B5A">
      <w:pPr>
        <w:pStyle w:val="BodyText"/>
        <w:spacing w:before="133" w:line="273" w:lineRule="auto"/>
        <w:ind w:left="373"/>
      </w:pPr>
      <w:r>
        <w:rPr>
          <w:color w:val="F04E2D"/>
        </w:rPr>
        <w:t>New public transport infrastructure to support urban development in the Northern Geelong Growth Area is illustrated on Plan 33 and 38 and includes:</w:t>
      </w:r>
    </w:p>
    <w:p w:rsidR="003D10A3" w:rsidRDefault="007B0B5A">
      <w:pPr>
        <w:pStyle w:val="ListParagraph"/>
        <w:numPr>
          <w:ilvl w:val="0"/>
          <w:numId w:val="46"/>
        </w:numPr>
        <w:tabs>
          <w:tab w:val="left" w:pos="544"/>
        </w:tabs>
        <w:spacing w:before="85" w:line="264" w:lineRule="auto"/>
        <w:ind w:right="727"/>
        <w:rPr>
          <w:sz w:val="19"/>
        </w:rPr>
      </w:pPr>
      <w:r>
        <w:rPr>
          <w:color w:val="F04E2D"/>
          <w:sz w:val="19"/>
        </w:rPr>
        <w:t>Commuter-based passenger rail services on the Geelong-Ballarat railway between Geelong and Bannockburn</w:t>
      </w:r>
    </w:p>
    <w:p w:rsidR="003D10A3" w:rsidRDefault="007B0B5A">
      <w:pPr>
        <w:pStyle w:val="ListParagraph"/>
        <w:numPr>
          <w:ilvl w:val="0"/>
          <w:numId w:val="46"/>
        </w:numPr>
        <w:tabs>
          <w:tab w:val="left" w:pos="544"/>
        </w:tabs>
        <w:spacing w:before="88" w:line="252" w:lineRule="auto"/>
        <w:ind w:right="91"/>
        <w:rPr>
          <w:sz w:val="19"/>
        </w:rPr>
      </w:pPr>
      <w:r>
        <w:rPr>
          <w:color w:val="F04E2D"/>
          <w:sz w:val="19"/>
        </w:rPr>
        <w:t>A new railway station on the Geelong-Ballarat railway</w:t>
      </w:r>
      <w:r>
        <w:rPr>
          <w:color w:val="F04E2D"/>
          <w:spacing w:val="-18"/>
          <w:sz w:val="19"/>
        </w:rPr>
        <w:t xml:space="preserve"> </w:t>
      </w:r>
      <w:r>
        <w:rPr>
          <w:color w:val="F04E2D"/>
          <w:sz w:val="19"/>
        </w:rPr>
        <w:t>in proximity to Geelong-Ballan</w:t>
      </w:r>
      <w:r>
        <w:rPr>
          <w:color w:val="F04E2D"/>
          <w:spacing w:val="-2"/>
          <w:sz w:val="19"/>
        </w:rPr>
        <w:t xml:space="preserve"> </w:t>
      </w:r>
      <w:r>
        <w:rPr>
          <w:color w:val="F04E2D"/>
          <w:sz w:val="19"/>
        </w:rPr>
        <w:t>Road</w:t>
      </w:r>
    </w:p>
    <w:p w:rsidR="003D10A3" w:rsidRDefault="007B0B5A">
      <w:pPr>
        <w:pStyle w:val="ListParagraph"/>
        <w:numPr>
          <w:ilvl w:val="0"/>
          <w:numId w:val="46"/>
        </w:numPr>
        <w:tabs>
          <w:tab w:val="left" w:pos="544"/>
        </w:tabs>
        <w:spacing w:before="103" w:line="264" w:lineRule="auto"/>
        <w:ind w:right="19"/>
        <w:rPr>
          <w:sz w:val="19"/>
        </w:rPr>
      </w:pPr>
      <w:r>
        <w:rPr>
          <w:color w:val="F04E2D"/>
          <w:sz w:val="19"/>
        </w:rPr>
        <w:t>Public transport infrastructure linking the growth areas to Lara Railway Station and Corio Railway Station via high frequency services</w:t>
      </w:r>
    </w:p>
    <w:p w:rsidR="003D10A3" w:rsidRDefault="007B0B5A">
      <w:pPr>
        <w:pStyle w:val="ListParagraph"/>
        <w:numPr>
          <w:ilvl w:val="0"/>
          <w:numId w:val="46"/>
        </w:numPr>
        <w:tabs>
          <w:tab w:val="left" w:pos="544"/>
        </w:tabs>
        <w:spacing w:before="88" w:line="266" w:lineRule="auto"/>
        <w:ind w:right="356"/>
        <w:rPr>
          <w:sz w:val="19"/>
        </w:rPr>
      </w:pPr>
      <w:r>
        <w:rPr>
          <w:color w:val="F04E2D"/>
          <w:sz w:val="19"/>
        </w:rPr>
        <w:t xml:space="preserve">The Clever and Creative </w:t>
      </w:r>
      <w:r>
        <w:rPr>
          <w:color w:val="F04E2D"/>
          <w:spacing w:val="-2"/>
          <w:sz w:val="19"/>
        </w:rPr>
        <w:t xml:space="preserve">Corridor, </w:t>
      </w:r>
      <w:r>
        <w:rPr>
          <w:color w:val="F04E2D"/>
          <w:sz w:val="19"/>
        </w:rPr>
        <w:t xml:space="preserve">providing a dedicated, separated public transport corridor linking </w:t>
      </w:r>
      <w:proofErr w:type="spellStart"/>
      <w:r>
        <w:rPr>
          <w:color w:val="F04E2D"/>
          <w:sz w:val="19"/>
        </w:rPr>
        <w:t>neighbourhoods</w:t>
      </w:r>
      <w:proofErr w:type="spellEnd"/>
      <w:r>
        <w:rPr>
          <w:color w:val="F04E2D"/>
          <w:sz w:val="19"/>
        </w:rPr>
        <w:t xml:space="preserve"> within the growth area and creating easier access to the broader Geelong</w:t>
      </w:r>
      <w:r>
        <w:rPr>
          <w:color w:val="F04E2D"/>
          <w:spacing w:val="-9"/>
          <w:sz w:val="19"/>
        </w:rPr>
        <w:t xml:space="preserve"> </w:t>
      </w:r>
      <w:r>
        <w:rPr>
          <w:color w:val="F04E2D"/>
          <w:sz w:val="19"/>
        </w:rPr>
        <w:t>region</w:t>
      </w:r>
    </w:p>
    <w:p w:rsidR="003D10A3" w:rsidRDefault="007B0B5A">
      <w:pPr>
        <w:pStyle w:val="ListParagraph"/>
        <w:numPr>
          <w:ilvl w:val="0"/>
          <w:numId w:val="46"/>
        </w:numPr>
        <w:tabs>
          <w:tab w:val="left" w:pos="544"/>
        </w:tabs>
        <w:spacing w:before="88" w:line="252" w:lineRule="auto"/>
        <w:ind w:right="283"/>
        <w:rPr>
          <w:sz w:val="19"/>
        </w:rPr>
      </w:pPr>
      <w:r>
        <w:rPr>
          <w:color w:val="F04E2D"/>
          <w:sz w:val="19"/>
        </w:rPr>
        <w:t>Public transport priority at intersections on the arterial road and Clever and Creative Corridor</w:t>
      </w:r>
      <w:r>
        <w:rPr>
          <w:color w:val="F04E2D"/>
          <w:spacing w:val="-17"/>
          <w:sz w:val="19"/>
        </w:rPr>
        <w:t xml:space="preserve"> </w:t>
      </w:r>
      <w:r>
        <w:rPr>
          <w:color w:val="F04E2D"/>
          <w:sz w:val="19"/>
        </w:rPr>
        <w:t>networks</w:t>
      </w:r>
    </w:p>
    <w:p w:rsidR="003D10A3" w:rsidRDefault="007B0B5A">
      <w:pPr>
        <w:pStyle w:val="ListParagraph"/>
        <w:numPr>
          <w:ilvl w:val="0"/>
          <w:numId w:val="46"/>
        </w:numPr>
        <w:tabs>
          <w:tab w:val="left" w:pos="544"/>
        </w:tabs>
        <w:spacing w:before="103"/>
        <w:rPr>
          <w:sz w:val="19"/>
        </w:rPr>
      </w:pPr>
      <w:r>
        <w:rPr>
          <w:color w:val="F04E2D"/>
          <w:sz w:val="19"/>
        </w:rPr>
        <w:t>A bus-capable arterial road and connector street</w:t>
      </w:r>
      <w:r>
        <w:rPr>
          <w:color w:val="F04E2D"/>
          <w:spacing w:val="-38"/>
          <w:sz w:val="19"/>
        </w:rPr>
        <w:t xml:space="preserve"> </w:t>
      </w:r>
      <w:r>
        <w:rPr>
          <w:color w:val="F04E2D"/>
          <w:sz w:val="19"/>
        </w:rPr>
        <w:t>network</w:t>
      </w:r>
    </w:p>
    <w:p w:rsidR="003D10A3" w:rsidRDefault="007B0B5A">
      <w:pPr>
        <w:pStyle w:val="ListParagraph"/>
        <w:numPr>
          <w:ilvl w:val="0"/>
          <w:numId w:val="46"/>
        </w:numPr>
        <w:tabs>
          <w:tab w:val="left" w:pos="544"/>
        </w:tabs>
        <w:spacing w:before="96" w:line="266" w:lineRule="auto"/>
        <w:ind w:right="208"/>
        <w:rPr>
          <w:sz w:val="19"/>
        </w:rPr>
      </w:pPr>
      <w:r>
        <w:rPr>
          <w:color w:val="F04E2D"/>
          <w:sz w:val="19"/>
        </w:rPr>
        <w:t>Consideration of new and emerging public transport technologies including light rail, bus rapid transit, trackless trams, electric and autonomous vehicles and ‘last mile’ modes that link residents to public</w:t>
      </w:r>
      <w:r>
        <w:rPr>
          <w:color w:val="F04E2D"/>
          <w:spacing w:val="-22"/>
          <w:sz w:val="19"/>
        </w:rPr>
        <w:t xml:space="preserve"> </w:t>
      </w:r>
      <w:r>
        <w:rPr>
          <w:color w:val="F04E2D"/>
          <w:sz w:val="19"/>
        </w:rPr>
        <w:t>transport.</w:t>
      </w:r>
    </w:p>
    <w:p w:rsidR="003D10A3" w:rsidRDefault="007B0B5A">
      <w:pPr>
        <w:spacing w:before="20"/>
        <w:ind w:left="346"/>
        <w:rPr>
          <w:rFonts w:ascii="Calibri"/>
          <w:b/>
          <w:sz w:val="19"/>
        </w:rPr>
      </w:pPr>
      <w:r>
        <w:br w:type="column"/>
      </w:r>
      <w:r>
        <w:rPr>
          <w:rFonts w:ascii="Calibri"/>
          <w:b/>
          <w:color w:val="003263"/>
          <w:sz w:val="19"/>
          <w:u w:val="single" w:color="003263"/>
        </w:rPr>
        <w:t>ACTION N4.2.1</w:t>
      </w:r>
    </w:p>
    <w:p w:rsidR="003D10A3" w:rsidRDefault="007B0B5A">
      <w:pPr>
        <w:spacing w:before="134" w:line="273" w:lineRule="auto"/>
        <w:ind w:left="346" w:right="900"/>
        <w:rPr>
          <w:b/>
          <w:sz w:val="19"/>
        </w:rPr>
      </w:pPr>
      <w:r>
        <w:rPr>
          <w:b/>
          <w:color w:val="005295"/>
          <w:sz w:val="19"/>
        </w:rPr>
        <w:t xml:space="preserve">Public transport will be central to the design of </w:t>
      </w:r>
      <w:proofErr w:type="spellStart"/>
      <w:r>
        <w:rPr>
          <w:b/>
          <w:color w:val="005295"/>
          <w:sz w:val="19"/>
        </w:rPr>
        <w:t>neighbourhoods</w:t>
      </w:r>
      <w:proofErr w:type="spellEnd"/>
      <w:r>
        <w:rPr>
          <w:b/>
          <w:color w:val="005295"/>
          <w:sz w:val="19"/>
        </w:rPr>
        <w:t xml:space="preserve"> and promote mode shift from private vehicles.</w:t>
      </w:r>
    </w:p>
    <w:p w:rsidR="003D10A3" w:rsidRDefault="007B0B5A">
      <w:pPr>
        <w:pStyle w:val="BodyText"/>
        <w:spacing w:before="117" w:line="273" w:lineRule="auto"/>
        <w:ind w:left="346" w:right="1183"/>
      </w:pPr>
      <w:r>
        <w:rPr>
          <w:color w:val="231F20"/>
        </w:rPr>
        <w:t xml:space="preserve">A comprehensive street network will be designed and established that </w:t>
      </w:r>
      <w:proofErr w:type="spellStart"/>
      <w:r>
        <w:rPr>
          <w:color w:val="231F20"/>
        </w:rPr>
        <w:t>prioritises</w:t>
      </w:r>
      <w:proofErr w:type="spellEnd"/>
      <w:r>
        <w:rPr>
          <w:color w:val="231F20"/>
        </w:rPr>
        <w:t xml:space="preserve"> public transport movements within and between </w:t>
      </w:r>
      <w:proofErr w:type="spellStart"/>
      <w:r>
        <w:rPr>
          <w:color w:val="231F20"/>
        </w:rPr>
        <w:t>neighbourhoods</w:t>
      </w:r>
      <w:proofErr w:type="spellEnd"/>
      <w:r>
        <w:rPr>
          <w:color w:val="231F20"/>
        </w:rPr>
        <w:t>. The network will:</w:t>
      </w:r>
    </w:p>
    <w:p w:rsidR="003D10A3" w:rsidRDefault="007B0B5A">
      <w:pPr>
        <w:pStyle w:val="ListParagraph"/>
        <w:numPr>
          <w:ilvl w:val="0"/>
          <w:numId w:val="46"/>
        </w:numPr>
        <w:tabs>
          <w:tab w:val="left" w:pos="517"/>
        </w:tabs>
        <w:spacing w:before="85" w:line="252" w:lineRule="auto"/>
        <w:ind w:left="516" w:right="2009"/>
        <w:rPr>
          <w:sz w:val="19"/>
        </w:rPr>
      </w:pPr>
      <w:proofErr w:type="spellStart"/>
      <w:r>
        <w:rPr>
          <w:color w:val="231F20"/>
          <w:sz w:val="19"/>
        </w:rPr>
        <w:t>Maximise</w:t>
      </w:r>
      <w:proofErr w:type="spellEnd"/>
      <w:r>
        <w:rPr>
          <w:color w:val="231F20"/>
          <w:sz w:val="19"/>
        </w:rPr>
        <w:t xml:space="preserve"> safety and connectivity for public transport</w:t>
      </w:r>
      <w:r>
        <w:rPr>
          <w:color w:val="231F20"/>
          <w:spacing w:val="-1"/>
          <w:sz w:val="19"/>
        </w:rPr>
        <w:t xml:space="preserve"> </w:t>
      </w:r>
      <w:r>
        <w:rPr>
          <w:color w:val="231F20"/>
          <w:sz w:val="19"/>
        </w:rPr>
        <w:t>users</w:t>
      </w:r>
    </w:p>
    <w:p w:rsidR="003D10A3" w:rsidRDefault="007B0B5A">
      <w:pPr>
        <w:pStyle w:val="ListParagraph"/>
        <w:numPr>
          <w:ilvl w:val="0"/>
          <w:numId w:val="46"/>
        </w:numPr>
        <w:tabs>
          <w:tab w:val="left" w:pos="517"/>
        </w:tabs>
        <w:spacing w:before="103" w:line="252" w:lineRule="auto"/>
        <w:ind w:left="516" w:right="807"/>
        <w:rPr>
          <w:sz w:val="19"/>
        </w:rPr>
      </w:pPr>
      <w:r>
        <w:rPr>
          <w:color w:val="231F20"/>
          <w:sz w:val="19"/>
        </w:rPr>
        <w:t>Provide direct access to the Clever and Creative Corridor via local bus</w:t>
      </w:r>
      <w:r>
        <w:rPr>
          <w:color w:val="231F20"/>
          <w:spacing w:val="-3"/>
          <w:sz w:val="19"/>
        </w:rPr>
        <w:t xml:space="preserve"> </w:t>
      </w:r>
      <w:r>
        <w:rPr>
          <w:color w:val="231F20"/>
          <w:sz w:val="19"/>
        </w:rPr>
        <w:t>routes</w:t>
      </w:r>
    </w:p>
    <w:p w:rsidR="003D10A3" w:rsidRDefault="007B0B5A">
      <w:pPr>
        <w:pStyle w:val="ListParagraph"/>
        <w:numPr>
          <w:ilvl w:val="0"/>
          <w:numId w:val="46"/>
        </w:numPr>
        <w:tabs>
          <w:tab w:val="left" w:pos="517"/>
        </w:tabs>
        <w:spacing w:before="102" w:line="266" w:lineRule="auto"/>
        <w:ind w:left="516" w:right="912"/>
        <w:rPr>
          <w:sz w:val="19"/>
        </w:rPr>
      </w:pPr>
      <w:r>
        <w:rPr>
          <w:color w:val="231F20"/>
          <w:sz w:val="19"/>
        </w:rPr>
        <w:t>Support ultra-low-floor buses and convenient and frequent bus stops on arterial roads and connector streets that all households can access within a walkable distance</w:t>
      </w:r>
    </w:p>
    <w:p w:rsidR="003D10A3" w:rsidRDefault="007B0B5A">
      <w:pPr>
        <w:pStyle w:val="ListParagraph"/>
        <w:numPr>
          <w:ilvl w:val="0"/>
          <w:numId w:val="46"/>
        </w:numPr>
        <w:tabs>
          <w:tab w:val="left" w:pos="517"/>
        </w:tabs>
        <w:spacing w:before="89" w:line="264" w:lineRule="auto"/>
        <w:ind w:left="516" w:right="806"/>
        <w:rPr>
          <w:sz w:val="19"/>
        </w:rPr>
      </w:pPr>
      <w:r>
        <w:rPr>
          <w:color w:val="231F20"/>
          <w:sz w:val="19"/>
        </w:rPr>
        <w:t xml:space="preserve">Connect and interchange at key destinations in the urban landscape, including activity </w:t>
      </w:r>
      <w:proofErr w:type="spellStart"/>
      <w:r>
        <w:rPr>
          <w:color w:val="231F20"/>
          <w:sz w:val="19"/>
        </w:rPr>
        <w:t>centres</w:t>
      </w:r>
      <w:proofErr w:type="spellEnd"/>
      <w:r>
        <w:rPr>
          <w:color w:val="231F20"/>
          <w:sz w:val="19"/>
        </w:rPr>
        <w:t>, community hubs, schools, employment precincts and arterial</w:t>
      </w:r>
      <w:r>
        <w:rPr>
          <w:color w:val="231F20"/>
          <w:spacing w:val="-11"/>
          <w:sz w:val="19"/>
        </w:rPr>
        <w:t xml:space="preserve"> </w:t>
      </w:r>
      <w:r>
        <w:rPr>
          <w:color w:val="231F20"/>
          <w:sz w:val="19"/>
        </w:rPr>
        <w:t>roads</w:t>
      </w:r>
    </w:p>
    <w:p w:rsidR="003D10A3" w:rsidRDefault="007B0B5A">
      <w:pPr>
        <w:pStyle w:val="ListParagraph"/>
        <w:numPr>
          <w:ilvl w:val="0"/>
          <w:numId w:val="46"/>
        </w:numPr>
        <w:tabs>
          <w:tab w:val="left" w:pos="517"/>
        </w:tabs>
        <w:spacing w:before="88" w:line="252" w:lineRule="auto"/>
        <w:ind w:left="516" w:right="1693"/>
        <w:rPr>
          <w:sz w:val="19"/>
        </w:rPr>
      </w:pPr>
      <w:r>
        <w:rPr>
          <w:color w:val="231F20"/>
          <w:sz w:val="19"/>
        </w:rPr>
        <w:t>Overcome or avoid challenges associated with topography in its</w:t>
      </w:r>
      <w:r>
        <w:rPr>
          <w:color w:val="231F20"/>
          <w:spacing w:val="-3"/>
          <w:sz w:val="19"/>
        </w:rPr>
        <w:t xml:space="preserve"> </w:t>
      </w:r>
      <w:r>
        <w:rPr>
          <w:color w:val="231F20"/>
          <w:sz w:val="19"/>
        </w:rPr>
        <w:t>design.</w:t>
      </w:r>
    </w:p>
    <w:p w:rsidR="003D10A3" w:rsidRDefault="003D10A3">
      <w:pPr>
        <w:spacing w:line="252" w:lineRule="auto"/>
        <w:rPr>
          <w:sz w:val="19"/>
        </w:rPr>
        <w:sectPr w:rsidR="003D10A3">
          <w:type w:val="continuous"/>
          <w:pgSz w:w="11910" w:h="16840"/>
          <w:pgMar w:top="1320" w:right="0" w:bottom="280" w:left="420" w:header="720" w:footer="720" w:gutter="0"/>
          <w:cols w:num="2" w:space="720" w:equalWidth="0">
            <w:col w:w="5317" w:space="40"/>
            <w:col w:w="6133"/>
          </w:cols>
        </w:sectPr>
      </w:pPr>
    </w:p>
    <w:p w:rsidR="003D10A3" w:rsidRDefault="007B0B5A">
      <w:pPr>
        <w:pStyle w:val="Heading5"/>
        <w:spacing w:line="483" w:lineRule="exact"/>
      </w:pPr>
      <w:r>
        <w:rPr>
          <w:color w:val="003263"/>
        </w:rPr>
        <w:lastRenderedPageBreak/>
        <w:t>MOVEMENT</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6"/>
        <w:rPr>
          <w:rFonts w:ascii="Calibri"/>
          <w:b/>
          <w:sz w:val="28"/>
        </w:rPr>
      </w:pPr>
    </w:p>
    <w:p w:rsidR="003D10A3" w:rsidRDefault="003D10A3">
      <w:pPr>
        <w:rPr>
          <w:rFonts w:ascii="Calibri"/>
          <w:sz w:val="28"/>
        </w:rPr>
        <w:sectPr w:rsidR="003D10A3">
          <w:headerReference w:type="even" r:id="rId496"/>
          <w:pgSz w:w="11910" w:h="16840"/>
          <w:pgMar w:top="920" w:right="0" w:bottom="600" w:left="420" w:header="0" w:footer="400" w:gutter="0"/>
          <w:cols w:space="720"/>
        </w:sectPr>
      </w:pPr>
    </w:p>
    <w:p w:rsidR="003D10A3" w:rsidRDefault="007B0B5A">
      <w:pPr>
        <w:spacing w:before="20"/>
        <w:ind w:left="373"/>
        <w:rPr>
          <w:rFonts w:ascii="Calibri"/>
          <w:b/>
          <w:sz w:val="19"/>
        </w:rPr>
      </w:pPr>
      <w:r>
        <w:rPr>
          <w:rFonts w:ascii="Calibri"/>
          <w:b/>
          <w:color w:val="003263"/>
          <w:sz w:val="19"/>
          <w:u w:val="single" w:color="003263"/>
        </w:rPr>
        <w:t>ACTION N4.2.2</w:t>
      </w:r>
    </w:p>
    <w:p w:rsidR="003D10A3" w:rsidRDefault="007B0B5A">
      <w:pPr>
        <w:spacing w:before="134" w:line="273" w:lineRule="auto"/>
        <w:ind w:left="373" w:right="88"/>
        <w:rPr>
          <w:b/>
          <w:sz w:val="19"/>
        </w:rPr>
      </w:pPr>
      <w:r>
        <w:rPr>
          <w:b/>
          <w:color w:val="005295"/>
          <w:sz w:val="19"/>
        </w:rPr>
        <w:t>Public transport will be the highest priority beyond active transport in the design and management of the integrated transport network.</w:t>
      </w:r>
    </w:p>
    <w:p w:rsidR="003D10A3" w:rsidRDefault="007B0B5A">
      <w:pPr>
        <w:pStyle w:val="BodyText"/>
        <w:spacing w:before="116" w:line="273" w:lineRule="auto"/>
        <w:ind w:left="373" w:right="23"/>
      </w:pPr>
      <w:r>
        <w:rPr>
          <w:color w:val="231F20"/>
        </w:rPr>
        <w:t xml:space="preserve">The integrated transport network will be designed to </w:t>
      </w:r>
      <w:proofErr w:type="spellStart"/>
      <w:r>
        <w:rPr>
          <w:color w:val="231F20"/>
        </w:rPr>
        <w:t>maximise</w:t>
      </w:r>
      <w:proofErr w:type="spellEnd"/>
      <w:r>
        <w:rPr>
          <w:color w:val="231F20"/>
        </w:rPr>
        <w:t xml:space="preserve"> public transport use by facilitating infrastructure that allows services to be accessible, frequent and reliable including:</w:t>
      </w:r>
    </w:p>
    <w:p w:rsidR="003D10A3" w:rsidRDefault="007B0B5A">
      <w:pPr>
        <w:pStyle w:val="ListParagraph"/>
        <w:numPr>
          <w:ilvl w:val="0"/>
          <w:numId w:val="46"/>
        </w:numPr>
        <w:tabs>
          <w:tab w:val="left" w:pos="544"/>
        </w:tabs>
        <w:spacing w:before="87"/>
        <w:rPr>
          <w:sz w:val="19"/>
        </w:rPr>
      </w:pPr>
      <w:r>
        <w:rPr>
          <w:color w:val="231F20"/>
          <w:sz w:val="19"/>
        </w:rPr>
        <w:t>Bus capable arterial roads and connector</w:t>
      </w:r>
      <w:r>
        <w:rPr>
          <w:color w:val="231F20"/>
          <w:spacing w:val="-5"/>
          <w:sz w:val="19"/>
        </w:rPr>
        <w:t xml:space="preserve"> </w:t>
      </w:r>
      <w:r>
        <w:rPr>
          <w:color w:val="231F20"/>
          <w:sz w:val="19"/>
        </w:rPr>
        <w:t>streets</w:t>
      </w:r>
    </w:p>
    <w:p w:rsidR="003D10A3" w:rsidRDefault="007B0B5A">
      <w:pPr>
        <w:pStyle w:val="ListParagraph"/>
        <w:numPr>
          <w:ilvl w:val="0"/>
          <w:numId w:val="46"/>
        </w:numPr>
        <w:tabs>
          <w:tab w:val="left" w:pos="544"/>
        </w:tabs>
        <w:spacing w:before="95" w:line="252" w:lineRule="auto"/>
        <w:ind w:right="260"/>
        <w:rPr>
          <w:sz w:val="19"/>
        </w:rPr>
      </w:pPr>
      <w:r>
        <w:rPr>
          <w:color w:val="231F20"/>
          <w:sz w:val="19"/>
        </w:rPr>
        <w:t>Bus stops that are paired and connect to footpaths on both sides of all</w:t>
      </w:r>
      <w:r>
        <w:rPr>
          <w:color w:val="231F20"/>
          <w:spacing w:val="-4"/>
          <w:sz w:val="19"/>
        </w:rPr>
        <w:t xml:space="preserve"> </w:t>
      </w:r>
      <w:r>
        <w:rPr>
          <w:color w:val="231F20"/>
          <w:sz w:val="19"/>
        </w:rPr>
        <w:t>streets</w:t>
      </w:r>
    </w:p>
    <w:p w:rsidR="003D10A3" w:rsidRDefault="007B0B5A">
      <w:pPr>
        <w:pStyle w:val="ListParagraph"/>
        <w:numPr>
          <w:ilvl w:val="0"/>
          <w:numId w:val="46"/>
        </w:numPr>
        <w:tabs>
          <w:tab w:val="left" w:pos="544"/>
        </w:tabs>
        <w:spacing w:before="103" w:line="252" w:lineRule="auto"/>
        <w:rPr>
          <w:sz w:val="19"/>
        </w:rPr>
      </w:pPr>
      <w:r>
        <w:rPr>
          <w:color w:val="231F20"/>
          <w:sz w:val="19"/>
        </w:rPr>
        <w:t>Safe and convenient crossing points in close proximity</w:t>
      </w:r>
      <w:r>
        <w:rPr>
          <w:color w:val="231F20"/>
          <w:spacing w:val="-20"/>
          <w:sz w:val="19"/>
        </w:rPr>
        <w:t xml:space="preserve"> </w:t>
      </w:r>
      <w:r>
        <w:rPr>
          <w:color w:val="231F20"/>
          <w:sz w:val="19"/>
        </w:rPr>
        <w:t>to bus</w:t>
      </w:r>
      <w:r>
        <w:rPr>
          <w:color w:val="231F20"/>
          <w:spacing w:val="-2"/>
          <w:sz w:val="19"/>
        </w:rPr>
        <w:t xml:space="preserve"> </w:t>
      </w:r>
      <w:r>
        <w:rPr>
          <w:color w:val="231F20"/>
          <w:sz w:val="19"/>
        </w:rPr>
        <w:t>stops</w:t>
      </w:r>
    </w:p>
    <w:p w:rsidR="003D10A3" w:rsidRDefault="007B0B5A">
      <w:pPr>
        <w:pStyle w:val="ListParagraph"/>
        <w:numPr>
          <w:ilvl w:val="0"/>
          <w:numId w:val="46"/>
        </w:numPr>
        <w:tabs>
          <w:tab w:val="left" w:pos="544"/>
        </w:tabs>
        <w:spacing w:before="102" w:line="252" w:lineRule="auto"/>
        <w:ind w:right="337"/>
        <w:rPr>
          <w:sz w:val="19"/>
        </w:rPr>
      </w:pPr>
      <w:r>
        <w:rPr>
          <w:color w:val="231F20"/>
          <w:sz w:val="19"/>
        </w:rPr>
        <w:t>Bus priority at intersections achieved with strong</w:t>
      </w:r>
      <w:r>
        <w:rPr>
          <w:color w:val="231F20"/>
          <w:spacing w:val="-35"/>
          <w:sz w:val="19"/>
        </w:rPr>
        <w:t xml:space="preserve"> </w:t>
      </w:r>
      <w:r>
        <w:rPr>
          <w:color w:val="231F20"/>
          <w:sz w:val="19"/>
        </w:rPr>
        <w:t>and consistent visual and physical</w:t>
      </w:r>
      <w:r>
        <w:rPr>
          <w:color w:val="231F20"/>
          <w:spacing w:val="-4"/>
          <w:sz w:val="19"/>
        </w:rPr>
        <w:t xml:space="preserve"> </w:t>
      </w:r>
      <w:r>
        <w:rPr>
          <w:color w:val="231F20"/>
          <w:sz w:val="19"/>
        </w:rPr>
        <w:t>cues.</w:t>
      </w:r>
    </w:p>
    <w:p w:rsidR="003D10A3" w:rsidRDefault="007B0B5A">
      <w:pPr>
        <w:spacing w:before="20"/>
        <w:ind w:left="346"/>
        <w:rPr>
          <w:rFonts w:ascii="Calibri"/>
          <w:b/>
          <w:sz w:val="19"/>
        </w:rPr>
      </w:pPr>
      <w:r>
        <w:br w:type="column"/>
      </w:r>
      <w:r>
        <w:rPr>
          <w:rFonts w:ascii="Calibri"/>
          <w:b/>
          <w:color w:val="003263"/>
          <w:sz w:val="19"/>
          <w:u w:val="single" w:color="003263"/>
        </w:rPr>
        <w:t>ACTION N4.2.3</w:t>
      </w:r>
    </w:p>
    <w:p w:rsidR="003D10A3" w:rsidRDefault="007B0B5A">
      <w:pPr>
        <w:spacing w:before="134" w:line="273" w:lineRule="auto"/>
        <w:ind w:left="346" w:right="1132"/>
        <w:rPr>
          <w:b/>
          <w:sz w:val="19"/>
        </w:rPr>
      </w:pPr>
      <w:r>
        <w:rPr>
          <w:b/>
          <w:color w:val="005295"/>
          <w:sz w:val="19"/>
        </w:rPr>
        <w:t xml:space="preserve">The Clever and Creative Corridor will be a key destination for public transport by supporting higher density </w:t>
      </w:r>
      <w:proofErr w:type="spellStart"/>
      <w:r>
        <w:rPr>
          <w:b/>
          <w:color w:val="005295"/>
          <w:sz w:val="19"/>
        </w:rPr>
        <w:t>neighbourhoods</w:t>
      </w:r>
      <w:proofErr w:type="spellEnd"/>
      <w:r>
        <w:rPr>
          <w:b/>
          <w:color w:val="005295"/>
          <w:sz w:val="19"/>
        </w:rPr>
        <w:t>, delivering fast and convenient services and encouraging the adoption</w:t>
      </w:r>
    </w:p>
    <w:p w:rsidR="003D10A3" w:rsidRDefault="007B0B5A">
      <w:pPr>
        <w:spacing w:before="4" w:line="273" w:lineRule="auto"/>
        <w:ind w:left="346" w:right="890"/>
        <w:rPr>
          <w:b/>
          <w:sz w:val="19"/>
        </w:rPr>
      </w:pPr>
      <w:r>
        <w:rPr>
          <w:b/>
          <w:color w:val="005295"/>
          <w:sz w:val="19"/>
        </w:rPr>
        <w:t>of new technologies. Land for a dedicated, separated public transport infrastructure will be secured from ‘day one’ along the corridor to ensure that large-scale public transport modes can be supplied as part of urban development.</w:t>
      </w:r>
    </w:p>
    <w:p w:rsidR="003D10A3" w:rsidRDefault="007B0B5A">
      <w:pPr>
        <w:pStyle w:val="BodyText"/>
        <w:spacing w:before="118" w:line="273" w:lineRule="auto"/>
        <w:ind w:left="346" w:right="877"/>
      </w:pPr>
      <w:r>
        <w:rPr>
          <w:color w:val="231F20"/>
        </w:rPr>
        <w:t xml:space="preserve">Design of the Clever and Creative Corridor will </w:t>
      </w:r>
      <w:proofErr w:type="spellStart"/>
      <w:r>
        <w:rPr>
          <w:color w:val="231F20"/>
        </w:rPr>
        <w:t>prioritise</w:t>
      </w:r>
      <w:proofErr w:type="spellEnd"/>
      <w:r>
        <w:rPr>
          <w:color w:val="231F20"/>
        </w:rPr>
        <w:t xml:space="preserve"> public transport at all stages of development by delivering:</w:t>
      </w:r>
    </w:p>
    <w:p w:rsidR="003D10A3" w:rsidRDefault="007B0B5A">
      <w:pPr>
        <w:pStyle w:val="ListParagraph"/>
        <w:numPr>
          <w:ilvl w:val="0"/>
          <w:numId w:val="46"/>
        </w:numPr>
        <w:tabs>
          <w:tab w:val="left" w:pos="517"/>
        </w:tabs>
        <w:spacing w:before="84" w:line="266" w:lineRule="auto"/>
        <w:ind w:left="516" w:right="953"/>
        <w:rPr>
          <w:sz w:val="19"/>
        </w:rPr>
      </w:pPr>
      <w:r>
        <w:rPr>
          <w:color w:val="231F20"/>
          <w:sz w:val="19"/>
        </w:rPr>
        <w:t>Land reservation for a 14-metre median or side-running corridor that can facilitate landscaping and all existing and future public transport infrastructure technologies including light rail, rapid bus transit and trackless</w:t>
      </w:r>
      <w:r>
        <w:rPr>
          <w:color w:val="231F20"/>
          <w:spacing w:val="-18"/>
          <w:sz w:val="19"/>
        </w:rPr>
        <w:t xml:space="preserve"> </w:t>
      </w:r>
      <w:r>
        <w:rPr>
          <w:color w:val="231F20"/>
          <w:sz w:val="19"/>
        </w:rPr>
        <w:t>trams</w:t>
      </w:r>
    </w:p>
    <w:p w:rsidR="003D10A3" w:rsidRDefault="007B0B5A">
      <w:pPr>
        <w:pStyle w:val="ListParagraph"/>
        <w:numPr>
          <w:ilvl w:val="0"/>
          <w:numId w:val="46"/>
        </w:numPr>
        <w:tabs>
          <w:tab w:val="left" w:pos="517"/>
        </w:tabs>
        <w:spacing w:before="89"/>
        <w:ind w:left="516"/>
        <w:rPr>
          <w:sz w:val="19"/>
        </w:rPr>
      </w:pPr>
      <w:r>
        <w:rPr>
          <w:color w:val="231F20"/>
          <w:sz w:val="19"/>
        </w:rPr>
        <w:t>Bus capable carriageways as part of its interim</w:t>
      </w:r>
      <w:r>
        <w:rPr>
          <w:color w:val="231F20"/>
          <w:spacing w:val="-11"/>
          <w:sz w:val="19"/>
        </w:rPr>
        <w:t xml:space="preserve"> </w:t>
      </w:r>
      <w:r>
        <w:rPr>
          <w:color w:val="231F20"/>
          <w:sz w:val="19"/>
        </w:rPr>
        <w:t>design</w:t>
      </w:r>
    </w:p>
    <w:p w:rsidR="003D10A3" w:rsidRDefault="007B0B5A">
      <w:pPr>
        <w:pStyle w:val="ListParagraph"/>
        <w:numPr>
          <w:ilvl w:val="0"/>
          <w:numId w:val="46"/>
        </w:numPr>
        <w:tabs>
          <w:tab w:val="left" w:pos="517"/>
        </w:tabs>
        <w:spacing w:before="95" w:line="252" w:lineRule="auto"/>
        <w:ind w:left="516" w:right="1407"/>
        <w:rPr>
          <w:sz w:val="19"/>
        </w:rPr>
      </w:pPr>
      <w:r>
        <w:rPr>
          <w:color w:val="231F20"/>
          <w:sz w:val="19"/>
        </w:rPr>
        <w:t>Bus stops located on the outstand to maintain bus priority as part of interim</w:t>
      </w:r>
      <w:r>
        <w:rPr>
          <w:color w:val="231F20"/>
          <w:spacing w:val="-9"/>
          <w:sz w:val="19"/>
        </w:rPr>
        <w:t xml:space="preserve"> </w:t>
      </w:r>
      <w:r>
        <w:rPr>
          <w:color w:val="231F20"/>
          <w:sz w:val="19"/>
        </w:rPr>
        <w:t>design</w:t>
      </w:r>
    </w:p>
    <w:p w:rsidR="003D10A3" w:rsidRDefault="007B0B5A">
      <w:pPr>
        <w:pStyle w:val="ListParagraph"/>
        <w:numPr>
          <w:ilvl w:val="0"/>
          <w:numId w:val="46"/>
        </w:numPr>
        <w:tabs>
          <w:tab w:val="left" w:pos="517"/>
        </w:tabs>
        <w:spacing w:before="103" w:line="252" w:lineRule="auto"/>
        <w:ind w:left="516" w:right="868"/>
        <w:rPr>
          <w:sz w:val="19"/>
        </w:rPr>
      </w:pPr>
      <w:r>
        <w:rPr>
          <w:color w:val="231F20"/>
          <w:sz w:val="19"/>
        </w:rPr>
        <w:t>Intersections limited to connector street and arterial road intersections</w:t>
      </w:r>
    </w:p>
    <w:p w:rsidR="003D10A3" w:rsidRDefault="007B0B5A">
      <w:pPr>
        <w:pStyle w:val="ListParagraph"/>
        <w:numPr>
          <w:ilvl w:val="0"/>
          <w:numId w:val="46"/>
        </w:numPr>
        <w:tabs>
          <w:tab w:val="left" w:pos="517"/>
        </w:tabs>
        <w:spacing w:before="103" w:line="252" w:lineRule="auto"/>
        <w:ind w:left="516" w:right="952"/>
        <w:rPr>
          <w:sz w:val="19"/>
        </w:rPr>
      </w:pPr>
      <w:r>
        <w:rPr>
          <w:color w:val="231F20"/>
          <w:sz w:val="19"/>
        </w:rPr>
        <w:t>Substantial large tree canopy that provides shelter from all weather</w:t>
      </w:r>
      <w:r>
        <w:rPr>
          <w:color w:val="231F20"/>
          <w:spacing w:val="-3"/>
          <w:sz w:val="19"/>
        </w:rPr>
        <w:t xml:space="preserve"> </w:t>
      </w:r>
      <w:r>
        <w:rPr>
          <w:color w:val="231F20"/>
          <w:sz w:val="19"/>
        </w:rPr>
        <w:t>conditions</w:t>
      </w:r>
    </w:p>
    <w:p w:rsidR="003D10A3" w:rsidRDefault="007B0B5A">
      <w:pPr>
        <w:pStyle w:val="ListParagraph"/>
        <w:numPr>
          <w:ilvl w:val="0"/>
          <w:numId w:val="46"/>
        </w:numPr>
        <w:tabs>
          <w:tab w:val="left" w:pos="517"/>
        </w:tabs>
        <w:spacing w:before="102" w:line="252" w:lineRule="auto"/>
        <w:ind w:left="516" w:right="1099"/>
        <w:rPr>
          <w:sz w:val="19"/>
        </w:rPr>
      </w:pPr>
      <w:r>
        <w:rPr>
          <w:color w:val="231F20"/>
          <w:sz w:val="19"/>
        </w:rPr>
        <w:t>‘Station’</w:t>
      </w:r>
      <w:r>
        <w:rPr>
          <w:color w:val="231F20"/>
          <w:spacing w:val="-12"/>
          <w:sz w:val="19"/>
        </w:rPr>
        <w:t xml:space="preserve"> </w:t>
      </w:r>
      <w:r>
        <w:rPr>
          <w:color w:val="231F20"/>
          <w:sz w:val="19"/>
        </w:rPr>
        <w:t>platform</w:t>
      </w:r>
      <w:r>
        <w:rPr>
          <w:color w:val="231F20"/>
          <w:spacing w:val="-6"/>
          <w:sz w:val="19"/>
        </w:rPr>
        <w:t xml:space="preserve"> </w:t>
      </w:r>
      <w:r>
        <w:rPr>
          <w:color w:val="231F20"/>
          <w:sz w:val="19"/>
        </w:rPr>
        <w:t>arrangements</w:t>
      </w:r>
      <w:r>
        <w:rPr>
          <w:color w:val="231F20"/>
          <w:spacing w:val="-6"/>
          <w:sz w:val="19"/>
        </w:rPr>
        <w:t xml:space="preserve"> </w:t>
      </w:r>
      <w:r>
        <w:rPr>
          <w:color w:val="231F20"/>
          <w:sz w:val="19"/>
        </w:rPr>
        <w:t>as</w:t>
      </w:r>
      <w:r>
        <w:rPr>
          <w:color w:val="231F20"/>
          <w:spacing w:val="-6"/>
          <w:sz w:val="19"/>
        </w:rPr>
        <w:t xml:space="preserve"> </w:t>
      </w:r>
      <w:r>
        <w:rPr>
          <w:color w:val="231F20"/>
          <w:sz w:val="19"/>
        </w:rPr>
        <w:t>part</w:t>
      </w:r>
      <w:r>
        <w:rPr>
          <w:color w:val="231F20"/>
          <w:spacing w:val="-6"/>
          <w:sz w:val="19"/>
        </w:rPr>
        <w:t xml:space="preserve"> </w:t>
      </w:r>
      <w:r>
        <w:rPr>
          <w:color w:val="231F20"/>
          <w:sz w:val="19"/>
        </w:rPr>
        <w:t>of</w:t>
      </w:r>
      <w:r>
        <w:rPr>
          <w:color w:val="231F20"/>
          <w:spacing w:val="-6"/>
          <w:sz w:val="19"/>
        </w:rPr>
        <w:t xml:space="preserve"> </w:t>
      </w:r>
      <w:r>
        <w:rPr>
          <w:color w:val="231F20"/>
          <w:sz w:val="19"/>
        </w:rPr>
        <w:t>the</w:t>
      </w:r>
      <w:r>
        <w:rPr>
          <w:color w:val="231F20"/>
          <w:spacing w:val="-5"/>
          <w:sz w:val="19"/>
        </w:rPr>
        <w:t xml:space="preserve"> </w:t>
      </w:r>
      <w:r>
        <w:rPr>
          <w:color w:val="231F20"/>
          <w:sz w:val="19"/>
        </w:rPr>
        <w:t>ultimate design that</w:t>
      </w:r>
      <w:r>
        <w:rPr>
          <w:color w:val="231F20"/>
          <w:spacing w:val="-2"/>
          <w:sz w:val="19"/>
        </w:rPr>
        <w:t xml:space="preserve"> </w:t>
      </w:r>
      <w:r>
        <w:rPr>
          <w:color w:val="231F20"/>
          <w:sz w:val="19"/>
        </w:rPr>
        <w:t>are:</w:t>
      </w:r>
    </w:p>
    <w:p w:rsidR="003D10A3" w:rsidRPr="00F13925" w:rsidRDefault="007B0B5A">
      <w:pPr>
        <w:numPr>
          <w:ilvl w:val="1"/>
          <w:numId w:val="46"/>
        </w:numPr>
        <w:tabs>
          <w:tab w:val="left" w:pos="687"/>
        </w:tabs>
        <w:spacing w:before="134" w:line="273" w:lineRule="auto"/>
        <w:ind w:right="1419"/>
        <w:rPr>
          <w:bCs/>
          <w:sz w:val="19"/>
        </w:rPr>
      </w:pPr>
      <w:r w:rsidRPr="00F13925">
        <w:rPr>
          <w:bCs/>
          <w:color w:val="231F20"/>
          <w:sz w:val="19"/>
        </w:rPr>
        <w:t>Bilateral, opposing configurations within the 14-metre</w:t>
      </w:r>
      <w:r w:rsidRPr="00F13925">
        <w:rPr>
          <w:bCs/>
          <w:color w:val="231F20"/>
          <w:spacing w:val="-2"/>
          <w:sz w:val="19"/>
        </w:rPr>
        <w:t xml:space="preserve"> </w:t>
      </w:r>
      <w:r w:rsidRPr="00F13925">
        <w:rPr>
          <w:bCs/>
          <w:color w:val="231F20"/>
          <w:sz w:val="19"/>
        </w:rPr>
        <w:t>median</w:t>
      </w:r>
    </w:p>
    <w:p w:rsidR="003D10A3" w:rsidRPr="00F13925" w:rsidRDefault="007B0B5A">
      <w:pPr>
        <w:pStyle w:val="ListParagraph"/>
        <w:numPr>
          <w:ilvl w:val="1"/>
          <w:numId w:val="46"/>
        </w:numPr>
        <w:tabs>
          <w:tab w:val="left" w:pos="687"/>
        </w:tabs>
        <w:rPr>
          <w:bCs/>
          <w:sz w:val="19"/>
        </w:rPr>
      </w:pPr>
      <w:r w:rsidRPr="00F13925">
        <w:rPr>
          <w:bCs/>
          <w:color w:val="231F20"/>
          <w:sz w:val="19"/>
        </w:rPr>
        <w:t>Expandable based on new technologies</w:t>
      </w:r>
    </w:p>
    <w:p w:rsidR="003D10A3" w:rsidRPr="00F13925" w:rsidRDefault="007B0B5A">
      <w:pPr>
        <w:numPr>
          <w:ilvl w:val="1"/>
          <w:numId w:val="46"/>
        </w:numPr>
        <w:tabs>
          <w:tab w:val="left" w:pos="687"/>
        </w:tabs>
        <w:spacing w:before="145" w:line="273" w:lineRule="auto"/>
        <w:ind w:right="1070"/>
        <w:rPr>
          <w:bCs/>
          <w:sz w:val="19"/>
        </w:rPr>
      </w:pPr>
      <w:r w:rsidRPr="00F13925">
        <w:rPr>
          <w:bCs/>
          <w:color w:val="231F20"/>
          <w:sz w:val="19"/>
        </w:rPr>
        <w:t xml:space="preserve">Mid-block at attractors including activity </w:t>
      </w:r>
      <w:proofErr w:type="spellStart"/>
      <w:r w:rsidRPr="00F13925">
        <w:rPr>
          <w:bCs/>
          <w:color w:val="231F20"/>
          <w:sz w:val="19"/>
        </w:rPr>
        <w:t>centres</w:t>
      </w:r>
      <w:proofErr w:type="spellEnd"/>
      <w:r w:rsidRPr="00F13925">
        <w:rPr>
          <w:bCs/>
          <w:color w:val="231F20"/>
          <w:sz w:val="19"/>
        </w:rPr>
        <w:t xml:space="preserve"> and community</w:t>
      </w:r>
      <w:r w:rsidRPr="00F13925">
        <w:rPr>
          <w:bCs/>
          <w:color w:val="231F20"/>
          <w:spacing w:val="-3"/>
          <w:sz w:val="19"/>
        </w:rPr>
        <w:t xml:space="preserve"> </w:t>
      </w:r>
      <w:r w:rsidRPr="00F13925">
        <w:rPr>
          <w:bCs/>
          <w:color w:val="231F20"/>
          <w:sz w:val="19"/>
        </w:rPr>
        <w:t>hubs</w:t>
      </w:r>
    </w:p>
    <w:p w:rsidR="003D10A3" w:rsidRPr="00F13925" w:rsidRDefault="007B0B5A">
      <w:pPr>
        <w:pStyle w:val="ListParagraph"/>
        <w:numPr>
          <w:ilvl w:val="1"/>
          <w:numId w:val="46"/>
        </w:numPr>
        <w:tabs>
          <w:tab w:val="left" w:pos="687"/>
        </w:tabs>
        <w:rPr>
          <w:bCs/>
          <w:sz w:val="19"/>
        </w:rPr>
      </w:pPr>
      <w:r w:rsidRPr="00F13925">
        <w:rPr>
          <w:bCs/>
          <w:color w:val="231F20"/>
          <w:sz w:val="19"/>
        </w:rPr>
        <w:t>Separated in each direction at major</w:t>
      </w:r>
      <w:r w:rsidRPr="00F13925">
        <w:rPr>
          <w:bCs/>
          <w:color w:val="231F20"/>
          <w:spacing w:val="-5"/>
          <w:sz w:val="19"/>
        </w:rPr>
        <w:t xml:space="preserve"> </w:t>
      </w:r>
      <w:r w:rsidRPr="00F13925">
        <w:rPr>
          <w:bCs/>
          <w:color w:val="231F20"/>
          <w:sz w:val="19"/>
        </w:rPr>
        <w:t>intersections</w:t>
      </w:r>
    </w:p>
    <w:p w:rsidR="003D10A3" w:rsidRPr="00F13925" w:rsidRDefault="007B0B5A">
      <w:pPr>
        <w:numPr>
          <w:ilvl w:val="1"/>
          <w:numId w:val="46"/>
        </w:numPr>
        <w:tabs>
          <w:tab w:val="left" w:pos="687"/>
        </w:tabs>
        <w:spacing w:before="145"/>
        <w:rPr>
          <w:bCs/>
          <w:sz w:val="19"/>
        </w:rPr>
      </w:pPr>
      <w:r w:rsidRPr="00F13925">
        <w:rPr>
          <w:bCs/>
          <w:color w:val="231F20"/>
          <w:sz w:val="19"/>
        </w:rPr>
        <w:t>Safe and accessible for all ages and</w:t>
      </w:r>
      <w:r w:rsidRPr="00F13925">
        <w:rPr>
          <w:bCs/>
          <w:color w:val="231F20"/>
          <w:spacing w:val="-11"/>
          <w:sz w:val="19"/>
        </w:rPr>
        <w:t xml:space="preserve"> </w:t>
      </w:r>
      <w:r w:rsidRPr="00F13925">
        <w:rPr>
          <w:bCs/>
          <w:color w:val="231F20"/>
          <w:sz w:val="19"/>
        </w:rPr>
        <w:t>abilities.</w:t>
      </w:r>
    </w:p>
    <w:p w:rsidR="003D10A3" w:rsidRDefault="003D10A3">
      <w:pPr>
        <w:rPr>
          <w:sz w:val="19"/>
        </w:rPr>
        <w:sectPr w:rsidR="003D10A3">
          <w:type w:val="continuous"/>
          <w:pgSz w:w="11910" w:h="16840"/>
          <w:pgMar w:top="1320" w:right="0" w:bottom="280" w:left="420" w:header="720" w:footer="720" w:gutter="0"/>
          <w:cols w:num="2" w:space="720" w:equalWidth="0">
            <w:col w:w="5317" w:space="40"/>
            <w:col w:w="6133"/>
          </w:cols>
        </w:sectPr>
      </w:pPr>
    </w:p>
    <w:p w:rsidR="003D10A3" w:rsidRDefault="003D10A3">
      <w:pPr>
        <w:pStyle w:val="BodyText"/>
        <w:rPr>
          <w:b/>
          <w:sz w:val="20"/>
        </w:rPr>
      </w:pPr>
    </w:p>
    <w:p w:rsidR="003D10A3" w:rsidRDefault="003D10A3">
      <w:pPr>
        <w:pStyle w:val="BodyText"/>
        <w:rPr>
          <w:b/>
          <w:sz w:val="20"/>
        </w:rPr>
      </w:pPr>
    </w:p>
    <w:p w:rsidR="003D10A3" w:rsidRDefault="003D10A3">
      <w:pPr>
        <w:pStyle w:val="BodyText"/>
        <w:rPr>
          <w:b/>
          <w:sz w:val="20"/>
        </w:rPr>
      </w:pPr>
    </w:p>
    <w:p w:rsidR="003D10A3" w:rsidRDefault="003D10A3">
      <w:pPr>
        <w:pStyle w:val="BodyText"/>
        <w:rPr>
          <w:b/>
          <w:sz w:val="20"/>
        </w:rPr>
      </w:pPr>
    </w:p>
    <w:p w:rsidR="003D10A3" w:rsidRDefault="003D10A3">
      <w:pPr>
        <w:pStyle w:val="BodyText"/>
        <w:rPr>
          <w:b/>
          <w:sz w:val="20"/>
        </w:rPr>
      </w:pPr>
    </w:p>
    <w:p w:rsidR="003D10A3" w:rsidRDefault="003D10A3">
      <w:pPr>
        <w:pStyle w:val="BodyText"/>
        <w:rPr>
          <w:b/>
          <w:sz w:val="20"/>
        </w:rPr>
      </w:pPr>
    </w:p>
    <w:p w:rsidR="003D10A3" w:rsidRDefault="003D10A3">
      <w:pPr>
        <w:pStyle w:val="BodyText"/>
        <w:rPr>
          <w:b/>
          <w:sz w:val="20"/>
        </w:rPr>
      </w:pPr>
    </w:p>
    <w:p w:rsidR="003D10A3" w:rsidRDefault="003D10A3">
      <w:pPr>
        <w:pStyle w:val="BodyText"/>
        <w:rPr>
          <w:b/>
          <w:sz w:val="20"/>
        </w:rPr>
      </w:pPr>
    </w:p>
    <w:p w:rsidR="003D10A3" w:rsidRDefault="003D10A3">
      <w:pPr>
        <w:pStyle w:val="BodyText"/>
        <w:rPr>
          <w:b/>
          <w:sz w:val="20"/>
        </w:rPr>
      </w:pPr>
    </w:p>
    <w:p w:rsidR="003D10A3" w:rsidRDefault="003D10A3">
      <w:pPr>
        <w:pStyle w:val="BodyText"/>
        <w:rPr>
          <w:b/>
          <w:sz w:val="20"/>
        </w:rPr>
      </w:pPr>
    </w:p>
    <w:p w:rsidR="003D10A3" w:rsidRDefault="003D10A3">
      <w:pPr>
        <w:pStyle w:val="BodyText"/>
        <w:rPr>
          <w:b/>
          <w:sz w:val="20"/>
        </w:rPr>
      </w:pPr>
    </w:p>
    <w:p w:rsidR="003D10A3" w:rsidRDefault="003D10A3">
      <w:pPr>
        <w:pStyle w:val="BodyText"/>
        <w:spacing w:before="10"/>
        <w:rPr>
          <w:b/>
          <w:sz w:val="25"/>
        </w:rPr>
      </w:pPr>
    </w:p>
    <w:p w:rsidR="003D10A3" w:rsidRDefault="003D10A3">
      <w:pPr>
        <w:rPr>
          <w:sz w:val="25"/>
        </w:rPr>
        <w:sectPr w:rsidR="003D10A3">
          <w:headerReference w:type="default" r:id="rId497"/>
          <w:footerReference w:type="even" r:id="rId498"/>
          <w:footerReference w:type="default" r:id="rId499"/>
          <w:pgSz w:w="11910" w:h="16840"/>
          <w:pgMar w:top="1580" w:right="0" w:bottom="600" w:left="420" w:header="0" w:footer="400" w:gutter="0"/>
          <w:pgNumType w:start="195"/>
          <w:cols w:space="720"/>
        </w:sectPr>
      </w:pPr>
    </w:p>
    <w:p w:rsidR="003D10A3" w:rsidRDefault="007B0B5A">
      <w:pPr>
        <w:spacing w:before="20"/>
        <w:ind w:left="373"/>
        <w:rPr>
          <w:rFonts w:ascii="Calibri"/>
          <w:b/>
          <w:sz w:val="19"/>
        </w:rPr>
      </w:pPr>
      <w:r>
        <w:rPr>
          <w:rFonts w:ascii="Calibri"/>
          <w:b/>
          <w:color w:val="003263"/>
          <w:sz w:val="19"/>
          <w:u w:val="single" w:color="003263"/>
        </w:rPr>
        <w:t>ACTION N4.2.4</w:t>
      </w:r>
    </w:p>
    <w:p w:rsidR="003D10A3" w:rsidRDefault="007B0B5A">
      <w:pPr>
        <w:spacing w:before="134" w:line="273" w:lineRule="auto"/>
        <w:ind w:left="373"/>
        <w:rPr>
          <w:b/>
          <w:sz w:val="19"/>
        </w:rPr>
      </w:pPr>
      <w:r>
        <w:rPr>
          <w:b/>
          <w:color w:val="005295"/>
          <w:sz w:val="19"/>
        </w:rPr>
        <w:t xml:space="preserve">Urban development will provide ‘day one’ public transport services for initial residents of new </w:t>
      </w:r>
      <w:proofErr w:type="spellStart"/>
      <w:r>
        <w:rPr>
          <w:b/>
          <w:color w:val="005295"/>
          <w:sz w:val="19"/>
        </w:rPr>
        <w:t>neighbourhoods</w:t>
      </w:r>
      <w:proofErr w:type="spellEnd"/>
      <w:r>
        <w:rPr>
          <w:b/>
          <w:color w:val="005295"/>
          <w:sz w:val="19"/>
        </w:rPr>
        <w:t xml:space="preserve"> to combat reliance on private</w:t>
      </w:r>
      <w:r>
        <w:rPr>
          <w:b/>
          <w:color w:val="005295"/>
          <w:spacing w:val="-25"/>
          <w:sz w:val="19"/>
        </w:rPr>
        <w:t xml:space="preserve"> </w:t>
      </w:r>
      <w:r>
        <w:rPr>
          <w:b/>
          <w:color w:val="005295"/>
          <w:sz w:val="19"/>
        </w:rPr>
        <w:t>vehicles for commuter</w:t>
      </w:r>
      <w:r>
        <w:rPr>
          <w:b/>
          <w:color w:val="005295"/>
          <w:spacing w:val="-2"/>
          <w:sz w:val="19"/>
        </w:rPr>
        <w:t xml:space="preserve"> </w:t>
      </w:r>
      <w:r>
        <w:rPr>
          <w:b/>
          <w:color w:val="005295"/>
          <w:sz w:val="19"/>
        </w:rPr>
        <w:t>trips.</w:t>
      </w:r>
    </w:p>
    <w:p w:rsidR="003D10A3" w:rsidRDefault="007B0B5A">
      <w:pPr>
        <w:pStyle w:val="BodyText"/>
        <w:spacing w:before="118" w:line="273" w:lineRule="auto"/>
        <w:ind w:left="373" w:right="565"/>
      </w:pPr>
      <w:r>
        <w:rPr>
          <w:color w:val="231F20"/>
        </w:rPr>
        <w:t>Public transport services will be provided for initial residents of new communities that link to central Geelong at morning and afternoon peak times. Early</w:t>
      </w:r>
    </w:p>
    <w:p w:rsidR="003D10A3" w:rsidRDefault="007B0B5A">
      <w:pPr>
        <w:pStyle w:val="BodyText"/>
        <w:spacing w:before="2" w:line="273" w:lineRule="auto"/>
        <w:ind w:left="373" w:right="122"/>
      </w:pPr>
      <w:r>
        <w:rPr>
          <w:color w:val="231F20"/>
        </w:rPr>
        <w:t>provision of services may necessitate developer-operated shuttle bus services.</w:t>
      </w:r>
    </w:p>
    <w:p w:rsidR="003D10A3" w:rsidRDefault="003D10A3">
      <w:pPr>
        <w:pStyle w:val="BodyText"/>
        <w:spacing w:before="10"/>
        <w:rPr>
          <w:sz w:val="25"/>
        </w:rPr>
      </w:pPr>
    </w:p>
    <w:p w:rsidR="003D10A3" w:rsidRDefault="007B0B5A">
      <w:pPr>
        <w:ind w:left="373"/>
        <w:rPr>
          <w:rFonts w:ascii="Calibri"/>
          <w:b/>
          <w:sz w:val="19"/>
        </w:rPr>
      </w:pPr>
      <w:r>
        <w:rPr>
          <w:rFonts w:ascii="Calibri"/>
          <w:b/>
          <w:color w:val="003263"/>
          <w:sz w:val="19"/>
          <w:u w:val="single" w:color="003263"/>
        </w:rPr>
        <w:t>ACTION N4.2.5</w:t>
      </w:r>
    </w:p>
    <w:p w:rsidR="003D10A3" w:rsidRDefault="007B0B5A">
      <w:pPr>
        <w:spacing w:before="134" w:line="273" w:lineRule="auto"/>
        <w:ind w:left="373" w:right="134"/>
        <w:rPr>
          <w:b/>
          <w:sz w:val="19"/>
        </w:rPr>
      </w:pPr>
      <w:r>
        <w:rPr>
          <w:b/>
          <w:color w:val="005295"/>
          <w:sz w:val="19"/>
        </w:rPr>
        <w:t>Capacity to deliver public transport infrastructure will be a key consideration in the design of the integrated transport network where constraints are associated with the topography of the Lovely Banks monocline.</w:t>
      </w:r>
    </w:p>
    <w:p w:rsidR="003D10A3" w:rsidRDefault="007B0B5A">
      <w:pPr>
        <w:pStyle w:val="BodyText"/>
        <w:spacing w:before="117" w:line="273" w:lineRule="auto"/>
        <w:ind w:left="373" w:right="248"/>
      </w:pPr>
      <w:r>
        <w:rPr>
          <w:color w:val="231F20"/>
        </w:rPr>
        <w:t>Impacts of the steep slope along the Lovely Banks monocline will be mitigated by designing the integrated transport network to navigate along contours and lessen slope gradients where possible.</w:t>
      </w:r>
    </w:p>
    <w:p w:rsidR="003D10A3" w:rsidRDefault="007B0B5A">
      <w:pPr>
        <w:spacing w:before="20"/>
        <w:ind w:left="300"/>
        <w:rPr>
          <w:rFonts w:ascii="Calibri"/>
          <w:b/>
          <w:sz w:val="19"/>
        </w:rPr>
      </w:pPr>
      <w:r>
        <w:br w:type="column"/>
      </w:r>
      <w:r>
        <w:rPr>
          <w:rFonts w:ascii="Calibri"/>
          <w:b/>
          <w:color w:val="003263"/>
          <w:sz w:val="19"/>
          <w:u w:val="single" w:color="003263"/>
        </w:rPr>
        <w:t>ACTION N4.2.6</w:t>
      </w:r>
    </w:p>
    <w:p w:rsidR="003D10A3" w:rsidRDefault="007B0B5A">
      <w:pPr>
        <w:spacing w:before="134" w:line="273" w:lineRule="auto"/>
        <w:ind w:left="300" w:right="879"/>
        <w:rPr>
          <w:b/>
          <w:sz w:val="19"/>
        </w:rPr>
      </w:pPr>
      <w:r>
        <w:rPr>
          <w:b/>
          <w:color w:val="005295"/>
          <w:sz w:val="19"/>
        </w:rPr>
        <w:t xml:space="preserve">Greater Geelong’s Public Transport Network will expand into each </w:t>
      </w:r>
      <w:proofErr w:type="spellStart"/>
      <w:r>
        <w:rPr>
          <w:b/>
          <w:color w:val="005295"/>
          <w:sz w:val="19"/>
        </w:rPr>
        <w:t>neighbourhood</w:t>
      </w:r>
      <w:proofErr w:type="spellEnd"/>
      <w:r>
        <w:rPr>
          <w:b/>
          <w:color w:val="005295"/>
          <w:sz w:val="19"/>
        </w:rPr>
        <w:t xml:space="preserve"> to provide public transport connections to the broader city network and deliver:</w:t>
      </w:r>
    </w:p>
    <w:p w:rsidR="003D10A3" w:rsidRDefault="007B0B5A">
      <w:pPr>
        <w:numPr>
          <w:ilvl w:val="0"/>
          <w:numId w:val="45"/>
        </w:numPr>
        <w:tabs>
          <w:tab w:val="left" w:pos="473"/>
        </w:tabs>
        <w:spacing w:before="118" w:line="273" w:lineRule="auto"/>
        <w:ind w:right="1054"/>
        <w:rPr>
          <w:b/>
          <w:sz w:val="19"/>
        </w:rPr>
      </w:pPr>
      <w:r>
        <w:rPr>
          <w:b/>
          <w:color w:val="005295"/>
          <w:sz w:val="19"/>
        </w:rPr>
        <w:t>Upgrades to the Bacchus Marsh Road freeway interchange and Anakie Road freeway</w:t>
      </w:r>
      <w:r>
        <w:rPr>
          <w:b/>
          <w:color w:val="005295"/>
          <w:spacing w:val="-20"/>
          <w:sz w:val="19"/>
        </w:rPr>
        <w:t xml:space="preserve"> </w:t>
      </w:r>
      <w:r>
        <w:rPr>
          <w:b/>
          <w:color w:val="005295"/>
          <w:sz w:val="19"/>
        </w:rPr>
        <w:t>interchange</w:t>
      </w:r>
    </w:p>
    <w:p w:rsidR="003D10A3" w:rsidRDefault="007B0B5A">
      <w:pPr>
        <w:pStyle w:val="ListParagraph"/>
        <w:numPr>
          <w:ilvl w:val="0"/>
          <w:numId w:val="45"/>
        </w:numPr>
        <w:tabs>
          <w:tab w:val="left" w:pos="473"/>
        </w:tabs>
        <w:spacing w:line="273" w:lineRule="auto"/>
        <w:ind w:right="837"/>
        <w:rPr>
          <w:b/>
          <w:sz w:val="19"/>
        </w:rPr>
      </w:pPr>
      <w:r>
        <w:rPr>
          <w:b/>
          <w:color w:val="005295"/>
          <w:sz w:val="19"/>
        </w:rPr>
        <w:t>Upgrades to the external road network connecting to Corio Railway</w:t>
      </w:r>
      <w:r>
        <w:rPr>
          <w:b/>
          <w:color w:val="005295"/>
          <w:spacing w:val="-3"/>
          <w:sz w:val="19"/>
        </w:rPr>
        <w:t xml:space="preserve"> </w:t>
      </w:r>
      <w:r>
        <w:rPr>
          <w:b/>
          <w:color w:val="005295"/>
          <w:sz w:val="19"/>
        </w:rPr>
        <w:t>Station</w:t>
      </w:r>
    </w:p>
    <w:p w:rsidR="003D10A3" w:rsidRDefault="007B0B5A">
      <w:pPr>
        <w:numPr>
          <w:ilvl w:val="0"/>
          <w:numId w:val="45"/>
        </w:numPr>
        <w:tabs>
          <w:tab w:val="left" w:pos="473"/>
        </w:tabs>
        <w:spacing w:before="115" w:line="273" w:lineRule="auto"/>
        <w:ind w:right="837"/>
        <w:rPr>
          <w:b/>
          <w:sz w:val="19"/>
        </w:rPr>
      </w:pPr>
      <w:r>
        <w:rPr>
          <w:b/>
          <w:color w:val="005295"/>
          <w:sz w:val="19"/>
        </w:rPr>
        <w:t>Upgrades to the external road network connecting to Lara Railway</w:t>
      </w:r>
      <w:r>
        <w:rPr>
          <w:b/>
          <w:color w:val="005295"/>
          <w:spacing w:val="-2"/>
          <w:sz w:val="19"/>
        </w:rPr>
        <w:t xml:space="preserve"> </w:t>
      </w:r>
      <w:r>
        <w:rPr>
          <w:b/>
          <w:color w:val="005295"/>
          <w:sz w:val="19"/>
        </w:rPr>
        <w:t>Station.</w:t>
      </w:r>
    </w:p>
    <w:p w:rsidR="003D10A3" w:rsidRDefault="007B0B5A">
      <w:pPr>
        <w:pStyle w:val="BodyText"/>
        <w:spacing w:before="115" w:line="273" w:lineRule="auto"/>
        <w:ind w:left="300" w:right="877"/>
      </w:pPr>
      <w:r>
        <w:rPr>
          <w:color w:val="231F20"/>
        </w:rPr>
        <w:t xml:space="preserve">New </w:t>
      </w:r>
      <w:proofErr w:type="spellStart"/>
      <w:r>
        <w:rPr>
          <w:color w:val="231F20"/>
        </w:rPr>
        <w:t>neighbourhoods</w:t>
      </w:r>
      <w:proofErr w:type="spellEnd"/>
      <w:r>
        <w:rPr>
          <w:color w:val="231F20"/>
        </w:rPr>
        <w:t xml:space="preserve"> will access Geelong’s ‘go anywhere’ public transport network that provides high frequency connections to central Geelong as part of the Transport Network Operation Plan.</w:t>
      </w:r>
    </w:p>
    <w:p w:rsidR="003D10A3" w:rsidRDefault="003D10A3">
      <w:pPr>
        <w:spacing w:line="273" w:lineRule="auto"/>
        <w:sectPr w:rsidR="003D10A3">
          <w:type w:val="continuous"/>
          <w:pgSz w:w="11910" w:h="16840"/>
          <w:pgMar w:top="1320" w:right="0" w:bottom="280" w:left="420" w:header="720" w:footer="720" w:gutter="0"/>
          <w:cols w:num="2" w:space="720" w:equalWidth="0">
            <w:col w:w="5363" w:space="40"/>
            <w:col w:w="6087"/>
          </w:cols>
        </w:sectPr>
      </w:pPr>
    </w:p>
    <w:p w:rsidR="0092536F" w:rsidRDefault="0092536F">
      <w:pPr>
        <w:rPr>
          <w:sz w:val="11"/>
          <w:szCs w:val="19"/>
        </w:rPr>
      </w:pPr>
      <w:r>
        <w:rPr>
          <w:sz w:val="11"/>
        </w:rPr>
        <w:br w:type="page"/>
      </w:r>
    </w:p>
    <w:p w:rsidR="003D10A3" w:rsidRDefault="0092536F">
      <w:pPr>
        <w:pStyle w:val="BodyText"/>
        <w:spacing w:before="6"/>
        <w:rPr>
          <w:sz w:val="11"/>
        </w:rPr>
      </w:pPr>
      <w:r>
        <w:rPr>
          <w:noProof/>
          <w:color w:val="003263"/>
        </w:rPr>
        <w:lastRenderedPageBreak/>
        <w:drawing>
          <wp:anchor distT="0" distB="0" distL="114300" distR="114300" simplePos="0" relativeHeight="488199680" behindDoc="0" locked="0" layoutInCell="1" allowOverlap="1">
            <wp:simplePos x="0" y="0"/>
            <wp:positionH relativeFrom="column">
              <wp:posOffset>-262401</wp:posOffset>
            </wp:positionH>
            <wp:positionV relativeFrom="paragraph">
              <wp:posOffset>-821299</wp:posOffset>
            </wp:positionV>
            <wp:extent cx="7552592" cy="10674943"/>
            <wp:effectExtent l="0" t="0" r="4445" b="0"/>
            <wp:wrapNone/>
            <wp:docPr id="4" name="Picture 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10;&#10;Description automatically generated"/>
                    <pic:cNvPicPr/>
                  </pic:nvPicPr>
                  <pic:blipFill>
                    <a:blip r:embed="rId500" cstate="print">
                      <a:extLst>
                        <a:ext uri="{28A0092B-C50C-407E-A947-70E740481C1C}">
                          <a14:useLocalDpi xmlns:a14="http://schemas.microsoft.com/office/drawing/2010/main" val="0"/>
                        </a:ext>
                      </a:extLst>
                    </a:blip>
                    <a:stretch>
                      <a:fillRect/>
                    </a:stretch>
                  </pic:blipFill>
                  <pic:spPr>
                    <a:xfrm>
                      <a:off x="0" y="0"/>
                      <a:ext cx="7552592" cy="10674943"/>
                    </a:xfrm>
                    <a:prstGeom prst="rect">
                      <a:avLst/>
                    </a:prstGeom>
                  </pic:spPr>
                </pic:pic>
              </a:graphicData>
            </a:graphic>
            <wp14:sizeRelH relativeFrom="page">
              <wp14:pctWidth>0</wp14:pctWidth>
            </wp14:sizeRelH>
            <wp14:sizeRelV relativeFrom="page">
              <wp14:pctHeight>0</wp14:pctHeight>
            </wp14:sizeRelV>
          </wp:anchor>
        </w:drawing>
      </w:r>
    </w:p>
    <w:p w:rsidR="001F4228" w:rsidRDefault="001F4228">
      <w:pPr>
        <w:rPr>
          <w:rFonts w:ascii="Calibri"/>
          <w:color w:val="FFFFFF"/>
          <w:sz w:val="32"/>
        </w:rPr>
      </w:pPr>
      <w:r>
        <w:rPr>
          <w:rFonts w:ascii="Calibri"/>
          <w:color w:val="FFFFFF"/>
          <w:sz w:val="32"/>
        </w:rPr>
        <w:br w:type="page"/>
      </w:r>
    </w:p>
    <w:p w:rsidR="003D10A3" w:rsidRDefault="003D10A3">
      <w:pPr>
        <w:spacing w:line="98" w:lineRule="exact"/>
        <w:rPr>
          <w:rFonts w:ascii="Brandon Grotesque"/>
          <w:sz w:val="8"/>
        </w:rPr>
        <w:sectPr w:rsidR="003D10A3">
          <w:headerReference w:type="even" r:id="rId501"/>
          <w:type w:val="continuous"/>
          <w:pgSz w:w="11910" w:h="16840"/>
          <w:pgMar w:top="1320" w:right="0" w:bottom="280" w:left="420" w:header="720" w:footer="720" w:gutter="0"/>
          <w:cols w:num="3" w:space="720" w:equalWidth="0">
            <w:col w:w="4755" w:space="40"/>
            <w:col w:w="914" w:space="39"/>
            <w:col w:w="5742"/>
          </w:cols>
        </w:sectPr>
      </w:pPr>
    </w:p>
    <w:p w:rsidR="0092536F" w:rsidRDefault="0092536F" w:rsidP="0092536F">
      <w:pPr>
        <w:pStyle w:val="Heading5"/>
        <w:spacing w:line="483" w:lineRule="exact"/>
      </w:pPr>
      <w:r>
        <w:rPr>
          <w:color w:val="003263"/>
        </w:rPr>
        <w:lastRenderedPageBreak/>
        <w:t>MOVEMENT</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8"/>
        <w:rPr>
          <w:rFonts w:ascii="Calibri"/>
          <w:b/>
          <w:sz w:val="25"/>
        </w:rPr>
      </w:pPr>
    </w:p>
    <w:p w:rsidR="003D10A3" w:rsidRDefault="007B0B5A">
      <w:pPr>
        <w:pStyle w:val="Heading7"/>
      </w:pPr>
      <w:r>
        <w:rPr>
          <w:color w:val="003263"/>
        </w:rPr>
        <w:t>INTEGRATED TRANSPORT</w:t>
      </w:r>
    </w:p>
    <w:p w:rsidR="003D10A3" w:rsidRDefault="007B0B5A">
      <w:pPr>
        <w:spacing w:before="19"/>
        <w:ind w:left="373"/>
        <w:rPr>
          <w:rFonts w:ascii="Calibri"/>
          <w:b/>
          <w:sz w:val="19"/>
        </w:rPr>
      </w:pPr>
      <w:r>
        <w:rPr>
          <w:rFonts w:ascii="Calibri"/>
          <w:b/>
          <w:color w:val="F04E2D"/>
          <w:sz w:val="19"/>
        </w:rPr>
        <w:t>NORTHERN GEELONG GROWTH AREA</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2"/>
        </w:rPr>
      </w:pPr>
    </w:p>
    <w:p w:rsidR="003D10A3" w:rsidRDefault="003D10A3">
      <w:pPr>
        <w:rPr>
          <w:rFonts w:ascii="Calibri"/>
        </w:rPr>
        <w:sectPr w:rsidR="003D10A3">
          <w:headerReference w:type="default" r:id="rId502"/>
          <w:footerReference w:type="even" r:id="rId503"/>
          <w:footerReference w:type="default" r:id="rId504"/>
          <w:pgSz w:w="11910" w:h="16840"/>
          <w:pgMar w:top="920" w:right="0" w:bottom="600" w:left="420" w:header="0" w:footer="400" w:gutter="0"/>
          <w:pgNumType w:start="197"/>
          <w:cols w:space="720"/>
        </w:sectPr>
      </w:pPr>
    </w:p>
    <w:p w:rsidR="003D10A3" w:rsidRDefault="007B0B5A">
      <w:pPr>
        <w:spacing w:before="16"/>
        <w:ind w:left="366"/>
        <w:rPr>
          <w:rFonts w:ascii="Calibri"/>
          <w:b/>
          <w:sz w:val="20"/>
        </w:rPr>
      </w:pPr>
      <w:r>
        <w:rPr>
          <w:rFonts w:ascii="Calibri"/>
          <w:b/>
          <w:color w:val="003263"/>
          <w:sz w:val="20"/>
        </w:rPr>
        <w:t>CONTEXT</w:t>
      </w:r>
    </w:p>
    <w:p w:rsidR="003D10A3" w:rsidRDefault="003D10A3">
      <w:pPr>
        <w:pStyle w:val="BodyText"/>
        <w:spacing w:before="1"/>
        <w:rPr>
          <w:rFonts w:ascii="Calibri"/>
          <w:b/>
          <w:sz w:val="13"/>
        </w:rPr>
      </w:pPr>
    </w:p>
    <w:p w:rsidR="003D10A3" w:rsidRDefault="007B0B5A">
      <w:pPr>
        <w:pStyle w:val="BodyText"/>
        <w:spacing w:line="273" w:lineRule="auto"/>
        <w:ind w:left="362" w:right="666"/>
      </w:pPr>
      <w:r>
        <w:rPr>
          <w:color w:val="F04E2D"/>
        </w:rPr>
        <w:t>Existing road networks in proximity to the Northern Geelong Growth Area includes:</w:t>
      </w:r>
    </w:p>
    <w:p w:rsidR="003D10A3" w:rsidRDefault="007B0B5A">
      <w:pPr>
        <w:pStyle w:val="ListParagraph"/>
        <w:numPr>
          <w:ilvl w:val="0"/>
          <w:numId w:val="44"/>
        </w:numPr>
        <w:tabs>
          <w:tab w:val="left" w:pos="533"/>
        </w:tabs>
        <w:spacing w:before="84" w:line="252" w:lineRule="auto"/>
        <w:ind w:right="38"/>
        <w:rPr>
          <w:sz w:val="19"/>
        </w:rPr>
      </w:pPr>
      <w:r>
        <w:rPr>
          <w:color w:val="F04E2D"/>
          <w:sz w:val="19"/>
        </w:rPr>
        <w:t>Bacchus Marsh Road, a two-lane state arterial road with an interchange at the Geelong Ring</w:t>
      </w:r>
      <w:r>
        <w:rPr>
          <w:color w:val="F04E2D"/>
          <w:spacing w:val="-8"/>
          <w:sz w:val="19"/>
        </w:rPr>
        <w:t xml:space="preserve"> </w:t>
      </w:r>
      <w:r>
        <w:rPr>
          <w:color w:val="F04E2D"/>
          <w:sz w:val="19"/>
        </w:rPr>
        <w:t>Road</w:t>
      </w:r>
    </w:p>
    <w:p w:rsidR="003D10A3" w:rsidRDefault="007B0B5A">
      <w:pPr>
        <w:pStyle w:val="ListParagraph"/>
        <w:numPr>
          <w:ilvl w:val="0"/>
          <w:numId w:val="44"/>
        </w:numPr>
        <w:tabs>
          <w:tab w:val="left" w:pos="533"/>
        </w:tabs>
        <w:spacing w:before="103" w:line="252" w:lineRule="auto"/>
        <w:ind w:right="534"/>
        <w:rPr>
          <w:sz w:val="19"/>
        </w:rPr>
      </w:pPr>
      <w:r>
        <w:rPr>
          <w:color w:val="F04E2D"/>
          <w:sz w:val="19"/>
        </w:rPr>
        <w:t>Anakie Road, a two-lane rural arterial road with an interchange at the Geelong Ring</w:t>
      </w:r>
      <w:r>
        <w:rPr>
          <w:color w:val="F04E2D"/>
          <w:spacing w:val="-7"/>
          <w:sz w:val="19"/>
        </w:rPr>
        <w:t xml:space="preserve"> </w:t>
      </w:r>
      <w:r>
        <w:rPr>
          <w:color w:val="F04E2D"/>
          <w:sz w:val="19"/>
        </w:rPr>
        <w:t>Road</w:t>
      </w:r>
    </w:p>
    <w:p w:rsidR="003D10A3" w:rsidRDefault="007B0B5A">
      <w:pPr>
        <w:pStyle w:val="ListParagraph"/>
        <w:numPr>
          <w:ilvl w:val="0"/>
          <w:numId w:val="44"/>
        </w:numPr>
        <w:tabs>
          <w:tab w:val="left" w:pos="533"/>
        </w:tabs>
        <w:spacing w:before="103"/>
        <w:rPr>
          <w:sz w:val="19"/>
        </w:rPr>
      </w:pPr>
      <w:proofErr w:type="spellStart"/>
      <w:r>
        <w:rPr>
          <w:color w:val="F04E2D"/>
          <w:sz w:val="19"/>
        </w:rPr>
        <w:t>Staceys</w:t>
      </w:r>
      <w:proofErr w:type="spellEnd"/>
      <w:r>
        <w:rPr>
          <w:color w:val="F04E2D"/>
          <w:sz w:val="19"/>
        </w:rPr>
        <w:t xml:space="preserve"> Road, a two-lane rural arterial</w:t>
      </w:r>
      <w:r>
        <w:rPr>
          <w:color w:val="F04E2D"/>
          <w:spacing w:val="-6"/>
          <w:sz w:val="19"/>
        </w:rPr>
        <w:t xml:space="preserve"> </w:t>
      </w:r>
      <w:r>
        <w:rPr>
          <w:color w:val="F04E2D"/>
          <w:sz w:val="19"/>
        </w:rPr>
        <w:t>road</w:t>
      </w:r>
    </w:p>
    <w:p w:rsidR="003D10A3" w:rsidRDefault="007B0B5A">
      <w:pPr>
        <w:pStyle w:val="ListParagraph"/>
        <w:numPr>
          <w:ilvl w:val="0"/>
          <w:numId w:val="44"/>
        </w:numPr>
        <w:tabs>
          <w:tab w:val="left" w:pos="533"/>
        </w:tabs>
        <w:spacing w:before="95" w:line="252" w:lineRule="auto"/>
        <w:ind w:right="365"/>
        <w:rPr>
          <w:sz w:val="19"/>
        </w:rPr>
      </w:pPr>
      <w:r>
        <w:rPr>
          <w:color w:val="F04E2D"/>
          <w:sz w:val="19"/>
        </w:rPr>
        <w:t xml:space="preserve">Local roads entering the growth area at Elcho Road, </w:t>
      </w:r>
      <w:proofErr w:type="spellStart"/>
      <w:r>
        <w:rPr>
          <w:color w:val="F04E2D"/>
          <w:sz w:val="19"/>
        </w:rPr>
        <w:t>Heales</w:t>
      </w:r>
      <w:proofErr w:type="spellEnd"/>
      <w:r>
        <w:rPr>
          <w:color w:val="F04E2D"/>
          <w:sz w:val="19"/>
        </w:rPr>
        <w:t xml:space="preserve"> Road, Evans Road and </w:t>
      </w:r>
      <w:proofErr w:type="spellStart"/>
      <w:r>
        <w:rPr>
          <w:color w:val="F04E2D"/>
          <w:sz w:val="19"/>
        </w:rPr>
        <w:t>Emmersons</w:t>
      </w:r>
      <w:proofErr w:type="spellEnd"/>
      <w:r>
        <w:rPr>
          <w:color w:val="F04E2D"/>
          <w:spacing w:val="-15"/>
          <w:sz w:val="19"/>
        </w:rPr>
        <w:t xml:space="preserve"> </w:t>
      </w:r>
      <w:r>
        <w:rPr>
          <w:color w:val="F04E2D"/>
          <w:sz w:val="19"/>
        </w:rPr>
        <w:t>Road</w:t>
      </w:r>
    </w:p>
    <w:p w:rsidR="003D10A3" w:rsidRDefault="007B0B5A">
      <w:pPr>
        <w:pStyle w:val="ListParagraph"/>
        <w:numPr>
          <w:ilvl w:val="0"/>
          <w:numId w:val="44"/>
        </w:numPr>
        <w:tabs>
          <w:tab w:val="left" w:pos="533"/>
        </w:tabs>
        <w:spacing w:before="31" w:line="340" w:lineRule="atLeast"/>
        <w:ind w:left="362" w:right="534" w:firstLine="0"/>
        <w:rPr>
          <w:sz w:val="19"/>
        </w:rPr>
      </w:pPr>
      <w:r>
        <w:rPr>
          <w:color w:val="F04E2D"/>
          <w:sz w:val="19"/>
        </w:rPr>
        <w:t>Minor local roads connecting to existing properties New integrated transport infrastructure</w:t>
      </w:r>
      <w:r>
        <w:rPr>
          <w:color w:val="F04E2D"/>
          <w:spacing w:val="-8"/>
          <w:sz w:val="19"/>
        </w:rPr>
        <w:t xml:space="preserve"> </w:t>
      </w:r>
      <w:r>
        <w:rPr>
          <w:color w:val="F04E2D"/>
          <w:sz w:val="19"/>
        </w:rPr>
        <w:t>to</w:t>
      </w:r>
    </w:p>
    <w:p w:rsidR="003D10A3" w:rsidRDefault="007B0B5A">
      <w:pPr>
        <w:pStyle w:val="BodyText"/>
        <w:spacing w:before="36" w:line="273" w:lineRule="auto"/>
        <w:ind w:left="362"/>
      </w:pPr>
      <w:r>
        <w:rPr>
          <w:color w:val="F04E2D"/>
        </w:rPr>
        <w:t>support urban development in the Northern Geelong Growth Area is illustrated on Plan 34 and 38 and includes:</w:t>
      </w:r>
    </w:p>
    <w:p w:rsidR="003D10A3" w:rsidRDefault="007B0B5A">
      <w:pPr>
        <w:pStyle w:val="ListParagraph"/>
        <w:numPr>
          <w:ilvl w:val="0"/>
          <w:numId w:val="44"/>
        </w:numPr>
        <w:tabs>
          <w:tab w:val="left" w:pos="533"/>
        </w:tabs>
        <w:spacing w:before="84"/>
        <w:rPr>
          <w:sz w:val="19"/>
        </w:rPr>
      </w:pPr>
      <w:r>
        <w:rPr>
          <w:color w:val="F04E2D"/>
          <w:sz w:val="19"/>
        </w:rPr>
        <w:t>The Clever and Creative</w:t>
      </w:r>
      <w:r>
        <w:rPr>
          <w:color w:val="F04E2D"/>
          <w:spacing w:val="-6"/>
          <w:sz w:val="19"/>
        </w:rPr>
        <w:t xml:space="preserve"> </w:t>
      </w:r>
      <w:r>
        <w:rPr>
          <w:color w:val="F04E2D"/>
          <w:sz w:val="19"/>
        </w:rPr>
        <w:t>Corridor</w:t>
      </w:r>
    </w:p>
    <w:p w:rsidR="003D10A3" w:rsidRDefault="007B0B5A">
      <w:pPr>
        <w:pStyle w:val="ListParagraph"/>
        <w:numPr>
          <w:ilvl w:val="0"/>
          <w:numId w:val="44"/>
        </w:numPr>
        <w:tabs>
          <w:tab w:val="left" w:pos="533"/>
        </w:tabs>
        <w:spacing w:before="96" w:line="252" w:lineRule="auto"/>
        <w:ind w:right="249"/>
        <w:rPr>
          <w:sz w:val="19"/>
        </w:rPr>
      </w:pPr>
      <w:r>
        <w:rPr>
          <w:color w:val="F04E2D"/>
          <w:sz w:val="19"/>
        </w:rPr>
        <w:t>Upgrade and duplication of Bacchus Marsh Road and Anakie Road to urban-standard arterial</w:t>
      </w:r>
      <w:r>
        <w:rPr>
          <w:color w:val="F04E2D"/>
          <w:spacing w:val="-10"/>
          <w:sz w:val="19"/>
        </w:rPr>
        <w:t xml:space="preserve"> </w:t>
      </w:r>
      <w:r>
        <w:rPr>
          <w:color w:val="F04E2D"/>
          <w:sz w:val="19"/>
        </w:rPr>
        <w:t>roads</w:t>
      </w:r>
    </w:p>
    <w:p w:rsidR="003D10A3" w:rsidRDefault="007B0B5A">
      <w:pPr>
        <w:pStyle w:val="BodyText"/>
        <w:rPr>
          <w:sz w:val="26"/>
        </w:rPr>
      </w:pPr>
      <w:r>
        <w:br w:type="column"/>
      </w:r>
    </w:p>
    <w:p w:rsidR="003D10A3" w:rsidRDefault="007B0B5A">
      <w:pPr>
        <w:pStyle w:val="ListParagraph"/>
        <w:numPr>
          <w:ilvl w:val="0"/>
          <w:numId w:val="44"/>
        </w:numPr>
        <w:tabs>
          <w:tab w:val="left" w:pos="533"/>
        </w:tabs>
        <w:spacing w:before="163"/>
        <w:rPr>
          <w:sz w:val="19"/>
        </w:rPr>
      </w:pPr>
      <w:r>
        <w:rPr>
          <w:color w:val="F04E2D"/>
          <w:sz w:val="19"/>
        </w:rPr>
        <w:t>Upgrade of freeway interchanges on</w:t>
      </w:r>
      <w:r>
        <w:rPr>
          <w:color w:val="F04E2D"/>
          <w:spacing w:val="-6"/>
          <w:sz w:val="19"/>
        </w:rPr>
        <w:t xml:space="preserve"> </w:t>
      </w:r>
      <w:r>
        <w:rPr>
          <w:color w:val="F04E2D"/>
          <w:sz w:val="19"/>
        </w:rPr>
        <w:t>the</w:t>
      </w:r>
    </w:p>
    <w:p w:rsidR="003D10A3" w:rsidRDefault="007B0B5A">
      <w:pPr>
        <w:pStyle w:val="BodyText"/>
        <w:spacing w:before="13" w:line="273" w:lineRule="auto"/>
        <w:ind w:left="532" w:right="781"/>
      </w:pPr>
      <w:r>
        <w:rPr>
          <w:color w:val="F04E2D"/>
        </w:rPr>
        <w:t>Geelong Ring Road at Bacchus Marsh Road and Anakie Road</w:t>
      </w:r>
    </w:p>
    <w:p w:rsidR="003D10A3" w:rsidRDefault="007B0B5A">
      <w:pPr>
        <w:pStyle w:val="ListParagraph"/>
        <w:numPr>
          <w:ilvl w:val="0"/>
          <w:numId w:val="44"/>
        </w:numPr>
        <w:tabs>
          <w:tab w:val="left" w:pos="533"/>
        </w:tabs>
        <w:spacing w:before="84" w:line="264" w:lineRule="auto"/>
        <w:ind w:right="875"/>
        <w:rPr>
          <w:sz w:val="19"/>
        </w:rPr>
      </w:pPr>
      <w:r>
        <w:rPr>
          <w:color w:val="F04E2D"/>
          <w:sz w:val="19"/>
        </w:rPr>
        <w:t xml:space="preserve">Upgrade, duplication and realignment of Elcho Road, </w:t>
      </w:r>
      <w:proofErr w:type="spellStart"/>
      <w:r>
        <w:rPr>
          <w:color w:val="F04E2D"/>
          <w:sz w:val="19"/>
        </w:rPr>
        <w:t>Heales</w:t>
      </w:r>
      <w:proofErr w:type="spellEnd"/>
      <w:r>
        <w:rPr>
          <w:color w:val="F04E2D"/>
          <w:sz w:val="19"/>
        </w:rPr>
        <w:t xml:space="preserve"> Road and Evans Road to urban-standard arterial roads</w:t>
      </w:r>
    </w:p>
    <w:p w:rsidR="003D10A3" w:rsidRDefault="007B0B5A">
      <w:pPr>
        <w:pStyle w:val="ListParagraph"/>
        <w:numPr>
          <w:ilvl w:val="0"/>
          <w:numId w:val="44"/>
        </w:numPr>
        <w:tabs>
          <w:tab w:val="left" w:pos="533"/>
        </w:tabs>
        <w:spacing w:before="88" w:line="252" w:lineRule="auto"/>
        <w:ind w:right="1174"/>
        <w:rPr>
          <w:sz w:val="19"/>
        </w:rPr>
      </w:pPr>
      <w:r>
        <w:rPr>
          <w:color w:val="F04E2D"/>
          <w:sz w:val="19"/>
        </w:rPr>
        <w:t xml:space="preserve">Upgrade of </w:t>
      </w:r>
      <w:proofErr w:type="spellStart"/>
      <w:r>
        <w:rPr>
          <w:color w:val="F04E2D"/>
          <w:sz w:val="19"/>
        </w:rPr>
        <w:t>Emmersons</w:t>
      </w:r>
      <w:proofErr w:type="spellEnd"/>
      <w:r>
        <w:rPr>
          <w:color w:val="F04E2D"/>
          <w:sz w:val="19"/>
        </w:rPr>
        <w:t xml:space="preserve"> Road and parts of </w:t>
      </w:r>
      <w:r>
        <w:rPr>
          <w:color w:val="F04E2D"/>
          <w:spacing w:val="-5"/>
          <w:sz w:val="19"/>
        </w:rPr>
        <w:t xml:space="preserve">Tower </w:t>
      </w:r>
      <w:r>
        <w:rPr>
          <w:color w:val="F04E2D"/>
          <w:sz w:val="19"/>
        </w:rPr>
        <w:t>Hill Drive to urban-standard connector</w:t>
      </w:r>
      <w:r>
        <w:rPr>
          <w:color w:val="F04E2D"/>
          <w:spacing w:val="-6"/>
          <w:sz w:val="19"/>
        </w:rPr>
        <w:t xml:space="preserve"> </w:t>
      </w:r>
      <w:r>
        <w:rPr>
          <w:color w:val="F04E2D"/>
          <w:sz w:val="19"/>
        </w:rPr>
        <w:t>streets</w:t>
      </w:r>
    </w:p>
    <w:p w:rsidR="003D10A3" w:rsidRDefault="007B0B5A">
      <w:pPr>
        <w:pStyle w:val="ListParagraph"/>
        <w:numPr>
          <w:ilvl w:val="0"/>
          <w:numId w:val="44"/>
        </w:numPr>
        <w:tabs>
          <w:tab w:val="left" w:pos="533"/>
        </w:tabs>
        <w:spacing w:before="103"/>
        <w:rPr>
          <w:sz w:val="19"/>
        </w:rPr>
      </w:pPr>
      <w:r>
        <w:rPr>
          <w:color w:val="F04E2D"/>
          <w:sz w:val="19"/>
        </w:rPr>
        <w:t>A new and comprehensive connector street</w:t>
      </w:r>
      <w:r>
        <w:rPr>
          <w:color w:val="F04E2D"/>
          <w:spacing w:val="-16"/>
          <w:sz w:val="19"/>
        </w:rPr>
        <w:t xml:space="preserve"> </w:t>
      </w:r>
      <w:r>
        <w:rPr>
          <w:color w:val="F04E2D"/>
          <w:sz w:val="19"/>
        </w:rPr>
        <w:t>network</w:t>
      </w:r>
    </w:p>
    <w:p w:rsidR="003D10A3" w:rsidRDefault="007B0B5A">
      <w:pPr>
        <w:pStyle w:val="ListParagraph"/>
        <w:numPr>
          <w:ilvl w:val="0"/>
          <w:numId w:val="44"/>
        </w:numPr>
        <w:tabs>
          <w:tab w:val="left" w:pos="533"/>
        </w:tabs>
        <w:spacing w:before="95" w:line="252" w:lineRule="auto"/>
        <w:ind w:right="1350"/>
        <w:rPr>
          <w:sz w:val="19"/>
        </w:rPr>
      </w:pPr>
      <w:proofErr w:type="spellStart"/>
      <w:r>
        <w:rPr>
          <w:color w:val="F04E2D"/>
          <w:sz w:val="19"/>
        </w:rPr>
        <w:t>Signalised</w:t>
      </w:r>
      <w:proofErr w:type="spellEnd"/>
      <w:r>
        <w:rPr>
          <w:color w:val="F04E2D"/>
          <w:sz w:val="19"/>
        </w:rPr>
        <w:t xml:space="preserve"> intersections along the arterial road and Clever and Creative Corridor</w:t>
      </w:r>
      <w:r>
        <w:rPr>
          <w:color w:val="F04E2D"/>
          <w:spacing w:val="-9"/>
          <w:sz w:val="19"/>
        </w:rPr>
        <w:t xml:space="preserve"> </w:t>
      </w:r>
      <w:r>
        <w:rPr>
          <w:color w:val="F04E2D"/>
          <w:sz w:val="19"/>
        </w:rPr>
        <w:t>networks</w:t>
      </w:r>
    </w:p>
    <w:p w:rsidR="003D10A3" w:rsidRDefault="007B0B5A">
      <w:pPr>
        <w:pStyle w:val="ListParagraph"/>
        <w:numPr>
          <w:ilvl w:val="0"/>
          <w:numId w:val="44"/>
        </w:numPr>
        <w:tabs>
          <w:tab w:val="left" w:pos="533"/>
        </w:tabs>
        <w:spacing w:before="103" w:line="252" w:lineRule="auto"/>
        <w:ind w:right="1382"/>
        <w:rPr>
          <w:sz w:val="19"/>
        </w:rPr>
      </w:pPr>
      <w:r>
        <w:rPr>
          <w:color w:val="F04E2D"/>
          <w:sz w:val="19"/>
        </w:rPr>
        <w:t>Controlled intersections along the connector street network, where</w:t>
      </w:r>
      <w:r>
        <w:rPr>
          <w:color w:val="F04E2D"/>
          <w:spacing w:val="-3"/>
          <w:sz w:val="19"/>
        </w:rPr>
        <w:t xml:space="preserve"> </w:t>
      </w:r>
      <w:r>
        <w:rPr>
          <w:color w:val="F04E2D"/>
          <w:sz w:val="19"/>
        </w:rPr>
        <w:t>required</w:t>
      </w:r>
    </w:p>
    <w:p w:rsidR="003D10A3" w:rsidRDefault="007B0B5A">
      <w:pPr>
        <w:pStyle w:val="ListParagraph"/>
        <w:numPr>
          <w:ilvl w:val="0"/>
          <w:numId w:val="44"/>
        </w:numPr>
        <w:tabs>
          <w:tab w:val="left" w:pos="533"/>
        </w:tabs>
        <w:spacing w:before="102" w:line="264" w:lineRule="auto"/>
        <w:ind w:right="917"/>
        <w:rPr>
          <w:sz w:val="19"/>
        </w:rPr>
      </w:pPr>
      <w:r>
        <w:rPr>
          <w:color w:val="F04E2D"/>
          <w:sz w:val="19"/>
        </w:rPr>
        <w:t>Consideration of new and emerging integrated transport technologies that are electrified, autonomous, shared and</w:t>
      </w:r>
      <w:r>
        <w:rPr>
          <w:color w:val="F04E2D"/>
          <w:spacing w:val="-2"/>
          <w:sz w:val="19"/>
        </w:rPr>
        <w:t xml:space="preserve"> </w:t>
      </w:r>
      <w:r>
        <w:rPr>
          <w:color w:val="F04E2D"/>
          <w:sz w:val="19"/>
        </w:rPr>
        <w:t>connected.</w:t>
      </w:r>
    </w:p>
    <w:p w:rsidR="003D10A3" w:rsidRDefault="003D10A3">
      <w:pPr>
        <w:spacing w:line="264" w:lineRule="auto"/>
        <w:rPr>
          <w:sz w:val="19"/>
        </w:rPr>
        <w:sectPr w:rsidR="003D10A3">
          <w:type w:val="continuous"/>
          <w:pgSz w:w="11910" w:h="16840"/>
          <w:pgMar w:top="1320" w:right="0" w:bottom="280" w:left="420" w:header="720" w:footer="720" w:gutter="0"/>
          <w:cols w:num="2" w:space="720" w:equalWidth="0">
            <w:col w:w="5294" w:space="41"/>
            <w:col w:w="6155"/>
          </w:cols>
        </w:sect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spacing w:before="6"/>
        <w:rPr>
          <w:sz w:val="18"/>
        </w:rPr>
      </w:pPr>
    </w:p>
    <w:p w:rsidR="00370EBC" w:rsidRDefault="00370EBC" w:rsidP="00370EBC">
      <w:pPr>
        <w:spacing w:line="268" w:lineRule="auto"/>
        <w:jc w:val="center"/>
        <w:rPr>
          <w:sz w:val="14"/>
        </w:rPr>
      </w:pPr>
      <w:r>
        <w:rPr>
          <w:color w:val="939598"/>
          <w:sz w:val="14"/>
        </w:rPr>
        <w:t>IMAGE IS NOT AVAILABLE WITHIN THIS VERION.</w:t>
      </w:r>
    </w:p>
    <w:p w:rsidR="00370EBC" w:rsidRDefault="00370EBC" w:rsidP="00370EBC">
      <w:pPr>
        <w:spacing w:line="268" w:lineRule="auto"/>
        <w:jc w:val="center"/>
        <w:rPr>
          <w:sz w:val="14"/>
        </w:rPr>
      </w:pPr>
      <w:r>
        <w:rPr>
          <w:color w:val="939598"/>
          <w:sz w:val="14"/>
        </w:rPr>
        <w:t xml:space="preserve">TO </w:t>
      </w:r>
      <w:r>
        <w:rPr>
          <w:color w:val="939598"/>
          <w:spacing w:val="3"/>
          <w:sz w:val="14"/>
        </w:rPr>
        <w:t xml:space="preserve">VIEW </w:t>
      </w:r>
      <w:r>
        <w:rPr>
          <w:color w:val="939598"/>
          <w:spacing w:val="4"/>
          <w:sz w:val="14"/>
        </w:rPr>
        <w:t xml:space="preserve">SUPPORTING </w:t>
      </w:r>
      <w:r>
        <w:rPr>
          <w:color w:val="939598"/>
          <w:spacing w:val="5"/>
          <w:sz w:val="14"/>
        </w:rPr>
        <w:t xml:space="preserve">VISUAL </w:t>
      </w:r>
      <w:r>
        <w:rPr>
          <w:color w:val="939598"/>
          <w:spacing w:val="3"/>
          <w:sz w:val="14"/>
        </w:rPr>
        <w:t xml:space="preserve">FOR THIS </w:t>
      </w:r>
      <w:proofErr w:type="gramStart"/>
      <w:r>
        <w:rPr>
          <w:color w:val="939598"/>
          <w:sz w:val="14"/>
        </w:rPr>
        <w:t>PAGE</w:t>
      </w:r>
      <w:proofErr w:type="gramEnd"/>
      <w:r>
        <w:rPr>
          <w:color w:val="939598"/>
          <w:sz w:val="14"/>
        </w:rPr>
        <w:t xml:space="preserve"> </w:t>
      </w:r>
      <w:r>
        <w:rPr>
          <w:color w:val="939598"/>
          <w:spacing w:val="2"/>
          <w:sz w:val="14"/>
        </w:rPr>
        <w:t xml:space="preserve">GO </w:t>
      </w:r>
      <w:r>
        <w:rPr>
          <w:color w:val="939598"/>
          <w:sz w:val="14"/>
        </w:rPr>
        <w:t>TO</w:t>
      </w:r>
    </w:p>
    <w:p w:rsidR="00370EBC" w:rsidRDefault="00370EBC" w:rsidP="00370EBC">
      <w:pPr>
        <w:spacing w:line="160" w:lineRule="exact"/>
        <w:jc w:val="center"/>
        <w:rPr>
          <w:rStyle w:val="Hyperlink"/>
          <w:sz w:val="14"/>
        </w:rPr>
      </w:pPr>
      <w:hyperlink r:id="rId505" w:history="1">
        <w:r w:rsidRPr="00D72CAB">
          <w:rPr>
            <w:rStyle w:val="Hyperlink"/>
            <w:sz w:val="14"/>
          </w:rPr>
          <w:t xml:space="preserve">www.geelongaustralia.com.au/futuregrowth/default.aspx </w:t>
        </w:r>
      </w:hyperlink>
    </w:p>
    <w:p w:rsidR="00370EBC" w:rsidRDefault="00370EBC" w:rsidP="00370EBC">
      <w:pPr>
        <w:spacing w:line="160" w:lineRule="exact"/>
        <w:jc w:val="center"/>
        <w:rPr>
          <w:color w:val="939598"/>
          <w:sz w:val="14"/>
        </w:rPr>
      </w:pPr>
      <w:r>
        <w:rPr>
          <w:color w:val="939598"/>
          <w:sz w:val="14"/>
        </w:rPr>
        <w:t>TO ACCESS PDF.</w:t>
      </w:r>
    </w:p>
    <w:p w:rsidR="001F4228" w:rsidRDefault="001F4228">
      <w:pPr>
        <w:rPr>
          <w:sz w:val="14"/>
        </w:rPr>
      </w:pPr>
      <w:r>
        <w:rPr>
          <w:sz w:val="14"/>
        </w:rPr>
        <w:br w:type="page"/>
      </w:r>
    </w:p>
    <w:p w:rsidR="003D10A3" w:rsidRDefault="003D10A3" w:rsidP="001F4228">
      <w:pPr>
        <w:rPr>
          <w:sz w:val="14"/>
        </w:rPr>
        <w:sectPr w:rsidR="003D10A3">
          <w:type w:val="continuous"/>
          <w:pgSz w:w="11910" w:h="16840"/>
          <w:pgMar w:top="1320" w:right="0" w:bottom="280" w:left="420" w:header="720" w:footer="720" w:gutter="0"/>
          <w:cols w:space="720"/>
        </w:sectPr>
      </w:pPr>
    </w:p>
    <w:p w:rsidR="003D10A3" w:rsidRDefault="007B0B5A">
      <w:pPr>
        <w:pStyle w:val="Heading5"/>
        <w:spacing w:line="483" w:lineRule="exact"/>
      </w:pPr>
      <w:r>
        <w:rPr>
          <w:color w:val="003263"/>
        </w:rPr>
        <w:lastRenderedPageBreak/>
        <w:t>MOVEMENT</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7"/>
        <w:rPr>
          <w:rFonts w:ascii="Calibri"/>
          <w:b/>
          <w:sz w:val="28"/>
        </w:rPr>
      </w:pPr>
    </w:p>
    <w:p w:rsidR="003D10A3" w:rsidRDefault="003D10A3">
      <w:pPr>
        <w:rPr>
          <w:rFonts w:ascii="Calibri"/>
          <w:sz w:val="28"/>
        </w:rPr>
        <w:sectPr w:rsidR="003D10A3">
          <w:headerReference w:type="even" r:id="rId506"/>
          <w:pgSz w:w="11910" w:h="16840"/>
          <w:pgMar w:top="920" w:right="0" w:bottom="600" w:left="420" w:header="0" w:footer="400" w:gutter="0"/>
          <w:cols w:space="720"/>
        </w:sectPr>
      </w:pPr>
    </w:p>
    <w:p w:rsidR="003D10A3" w:rsidRDefault="007B0B5A">
      <w:pPr>
        <w:spacing w:before="20"/>
        <w:ind w:left="373"/>
        <w:rPr>
          <w:rFonts w:ascii="Calibri"/>
          <w:b/>
          <w:sz w:val="19"/>
        </w:rPr>
      </w:pPr>
      <w:r>
        <w:rPr>
          <w:rFonts w:ascii="Calibri"/>
          <w:b/>
          <w:color w:val="003263"/>
          <w:sz w:val="19"/>
          <w:u w:val="single" w:color="003263"/>
        </w:rPr>
        <w:t>ACTION N4.3.1</w:t>
      </w:r>
    </w:p>
    <w:p w:rsidR="003D10A3" w:rsidRDefault="007B0B5A">
      <w:pPr>
        <w:spacing w:before="134" w:line="273" w:lineRule="auto"/>
        <w:ind w:left="373" w:right="384"/>
        <w:rPr>
          <w:b/>
          <w:sz w:val="19"/>
        </w:rPr>
      </w:pPr>
      <w:r>
        <w:rPr>
          <w:b/>
          <w:color w:val="005295"/>
          <w:sz w:val="19"/>
        </w:rPr>
        <w:t>Strategic transport modelling will be undertaken for each precinct to establish a detailed integrated transport network.</w:t>
      </w:r>
    </w:p>
    <w:p w:rsidR="003D10A3" w:rsidRDefault="007B0B5A">
      <w:pPr>
        <w:pStyle w:val="BodyText"/>
        <w:spacing w:before="117" w:line="273" w:lineRule="auto"/>
        <w:ind w:left="373"/>
      </w:pPr>
      <w:r>
        <w:rPr>
          <w:color w:val="231F20"/>
        </w:rPr>
        <w:t xml:space="preserve">Assessment of the proposed integrated transport network will be </w:t>
      </w:r>
      <w:proofErr w:type="spellStart"/>
      <w:r>
        <w:rPr>
          <w:color w:val="231F20"/>
        </w:rPr>
        <w:t>utilised</w:t>
      </w:r>
      <w:proofErr w:type="spellEnd"/>
      <w:r>
        <w:rPr>
          <w:color w:val="231F20"/>
        </w:rPr>
        <w:t xml:space="preserve"> with detailed land use planning. Key elements of the framework plan, including access to Geelong</w:t>
      </w:r>
      <w:r>
        <w:rPr>
          <w:color w:val="231F20"/>
          <w:spacing w:val="-5"/>
        </w:rPr>
        <w:t xml:space="preserve"> </w:t>
      </w:r>
      <w:r>
        <w:rPr>
          <w:color w:val="231F20"/>
        </w:rPr>
        <w:t>rail</w:t>
      </w:r>
      <w:r>
        <w:rPr>
          <w:color w:val="231F20"/>
          <w:spacing w:val="-5"/>
        </w:rPr>
        <w:t xml:space="preserve"> </w:t>
      </w:r>
      <w:r>
        <w:rPr>
          <w:color w:val="231F20"/>
        </w:rPr>
        <w:t>network</w:t>
      </w:r>
      <w:r>
        <w:rPr>
          <w:color w:val="231F20"/>
          <w:spacing w:val="-5"/>
        </w:rPr>
        <w:t xml:space="preserve"> </w:t>
      </w:r>
      <w:r>
        <w:rPr>
          <w:color w:val="231F20"/>
        </w:rPr>
        <w:t>and</w:t>
      </w:r>
      <w:r>
        <w:rPr>
          <w:color w:val="231F20"/>
          <w:spacing w:val="-6"/>
        </w:rPr>
        <w:t xml:space="preserve"> </w:t>
      </w:r>
      <w:r>
        <w:rPr>
          <w:color w:val="231F20"/>
        </w:rPr>
        <w:t>the</w:t>
      </w:r>
      <w:r>
        <w:rPr>
          <w:color w:val="231F20"/>
          <w:spacing w:val="-4"/>
        </w:rPr>
        <w:t xml:space="preserve"> </w:t>
      </w:r>
      <w:r>
        <w:rPr>
          <w:color w:val="231F20"/>
        </w:rPr>
        <w:t>Clever</w:t>
      </w:r>
      <w:r>
        <w:rPr>
          <w:color w:val="231F20"/>
          <w:spacing w:val="-6"/>
        </w:rPr>
        <w:t xml:space="preserve"> </w:t>
      </w:r>
      <w:r>
        <w:rPr>
          <w:color w:val="231F20"/>
        </w:rPr>
        <w:t>and</w:t>
      </w:r>
      <w:r>
        <w:rPr>
          <w:color w:val="231F20"/>
          <w:spacing w:val="-5"/>
        </w:rPr>
        <w:t xml:space="preserve"> </w:t>
      </w:r>
      <w:r>
        <w:rPr>
          <w:color w:val="231F20"/>
        </w:rPr>
        <w:t>Creative</w:t>
      </w:r>
      <w:r>
        <w:rPr>
          <w:color w:val="231F20"/>
          <w:spacing w:val="-5"/>
        </w:rPr>
        <w:t xml:space="preserve"> </w:t>
      </w:r>
      <w:r>
        <w:rPr>
          <w:color w:val="231F20"/>
        </w:rPr>
        <w:t xml:space="preserve">Corridor, will form a </w:t>
      </w:r>
      <w:proofErr w:type="gramStart"/>
      <w:r>
        <w:rPr>
          <w:color w:val="231F20"/>
        </w:rPr>
        <w:t>key objectives of each</w:t>
      </w:r>
      <w:r>
        <w:rPr>
          <w:color w:val="231F20"/>
          <w:spacing w:val="-12"/>
        </w:rPr>
        <w:t xml:space="preserve"> </w:t>
      </w:r>
      <w:r>
        <w:rPr>
          <w:color w:val="231F20"/>
        </w:rPr>
        <w:t>assessment</w:t>
      </w:r>
      <w:proofErr w:type="gramEnd"/>
      <w:r>
        <w:rPr>
          <w:color w:val="231F20"/>
        </w:rPr>
        <w:t>.</w:t>
      </w:r>
    </w:p>
    <w:p w:rsidR="003D10A3" w:rsidRDefault="003D10A3">
      <w:pPr>
        <w:pStyle w:val="BodyText"/>
        <w:spacing w:before="1"/>
        <w:rPr>
          <w:sz w:val="26"/>
        </w:rPr>
      </w:pPr>
    </w:p>
    <w:p w:rsidR="003D10A3" w:rsidRDefault="007B0B5A">
      <w:pPr>
        <w:ind w:left="373"/>
        <w:rPr>
          <w:rFonts w:ascii="Calibri"/>
          <w:b/>
          <w:sz w:val="19"/>
        </w:rPr>
      </w:pPr>
      <w:r>
        <w:rPr>
          <w:rFonts w:ascii="Calibri"/>
          <w:b/>
          <w:color w:val="003263"/>
          <w:sz w:val="19"/>
          <w:u w:val="single" w:color="003263"/>
        </w:rPr>
        <w:t>ACTION N4.3.2</w:t>
      </w:r>
    </w:p>
    <w:p w:rsidR="003D10A3" w:rsidRDefault="007B0B5A">
      <w:pPr>
        <w:spacing w:before="134" w:line="273" w:lineRule="auto"/>
        <w:ind w:left="373" w:right="68"/>
        <w:rPr>
          <w:b/>
          <w:sz w:val="19"/>
        </w:rPr>
      </w:pPr>
      <w:r>
        <w:rPr>
          <w:b/>
          <w:color w:val="005295"/>
          <w:sz w:val="19"/>
        </w:rPr>
        <w:t xml:space="preserve">The integrated transport network will be central to the design of </w:t>
      </w:r>
      <w:proofErr w:type="spellStart"/>
      <w:r>
        <w:rPr>
          <w:b/>
          <w:color w:val="005295"/>
          <w:sz w:val="19"/>
        </w:rPr>
        <w:t>neighbourhoods</w:t>
      </w:r>
      <w:proofErr w:type="spellEnd"/>
      <w:r>
        <w:rPr>
          <w:b/>
          <w:color w:val="005295"/>
          <w:sz w:val="19"/>
        </w:rPr>
        <w:t xml:space="preserve"> and positively contribute to the public realm. Arterial roads and local and connector streets will be designed as ‘streets for people.’</w:t>
      </w:r>
    </w:p>
    <w:p w:rsidR="003D10A3" w:rsidRDefault="007B0B5A">
      <w:pPr>
        <w:pStyle w:val="BodyText"/>
        <w:spacing w:before="118" w:line="273" w:lineRule="auto"/>
        <w:ind w:left="373" w:right="203"/>
      </w:pPr>
      <w:r>
        <w:rPr>
          <w:color w:val="231F20"/>
        </w:rPr>
        <w:t>The integrated transport network will be designed to acknowledge streets as important shared public spaces providing benefits to all users. The network will deliver a green setting that contributes to the broader open space network and deliver:</w:t>
      </w:r>
    </w:p>
    <w:p w:rsidR="003D10A3" w:rsidRDefault="007B0B5A">
      <w:pPr>
        <w:pStyle w:val="ListParagraph"/>
        <w:numPr>
          <w:ilvl w:val="0"/>
          <w:numId w:val="44"/>
        </w:numPr>
        <w:tabs>
          <w:tab w:val="left" w:pos="544"/>
        </w:tabs>
        <w:spacing w:before="87" w:line="264" w:lineRule="auto"/>
        <w:ind w:left="543" w:right="61"/>
        <w:jc w:val="both"/>
        <w:rPr>
          <w:sz w:val="19"/>
        </w:rPr>
      </w:pPr>
      <w:r>
        <w:rPr>
          <w:color w:val="231F20"/>
          <w:sz w:val="19"/>
        </w:rPr>
        <w:t>Continuous large tree canopy along all nature strips and central medians providing adequate width to grow large mature trees</w:t>
      </w:r>
    </w:p>
    <w:p w:rsidR="003D10A3" w:rsidRDefault="007B0B5A">
      <w:pPr>
        <w:pStyle w:val="ListParagraph"/>
        <w:numPr>
          <w:ilvl w:val="0"/>
          <w:numId w:val="44"/>
        </w:numPr>
        <w:tabs>
          <w:tab w:val="left" w:pos="544"/>
        </w:tabs>
        <w:spacing w:before="88"/>
        <w:ind w:left="543"/>
        <w:jc w:val="both"/>
        <w:rPr>
          <w:sz w:val="19"/>
        </w:rPr>
      </w:pPr>
      <w:r>
        <w:rPr>
          <w:color w:val="231F20"/>
          <w:sz w:val="19"/>
        </w:rPr>
        <w:t xml:space="preserve">Low speed environments that </w:t>
      </w:r>
      <w:proofErr w:type="spellStart"/>
      <w:r>
        <w:rPr>
          <w:color w:val="231F20"/>
          <w:sz w:val="19"/>
        </w:rPr>
        <w:t>minimise</w:t>
      </w:r>
      <w:proofErr w:type="spellEnd"/>
      <w:r>
        <w:rPr>
          <w:color w:val="231F20"/>
          <w:sz w:val="19"/>
        </w:rPr>
        <w:t xml:space="preserve"> road</w:t>
      </w:r>
      <w:r>
        <w:rPr>
          <w:color w:val="231F20"/>
          <w:spacing w:val="-10"/>
          <w:sz w:val="19"/>
        </w:rPr>
        <w:t xml:space="preserve"> </w:t>
      </w:r>
      <w:r>
        <w:rPr>
          <w:color w:val="231F20"/>
          <w:sz w:val="19"/>
        </w:rPr>
        <w:t>widths</w:t>
      </w:r>
    </w:p>
    <w:p w:rsidR="003D10A3" w:rsidRDefault="007B0B5A">
      <w:pPr>
        <w:pStyle w:val="ListParagraph"/>
        <w:numPr>
          <w:ilvl w:val="0"/>
          <w:numId w:val="44"/>
        </w:numPr>
        <w:tabs>
          <w:tab w:val="left" w:pos="544"/>
        </w:tabs>
        <w:spacing w:before="96" w:line="252" w:lineRule="auto"/>
        <w:ind w:left="543" w:right="82"/>
        <w:rPr>
          <w:sz w:val="19"/>
        </w:rPr>
      </w:pPr>
      <w:r>
        <w:rPr>
          <w:color w:val="231F20"/>
          <w:sz w:val="19"/>
        </w:rPr>
        <w:t xml:space="preserve">Landscaped service roads on arterial roads that provide access to abutting properties and </w:t>
      </w:r>
      <w:proofErr w:type="spellStart"/>
      <w:r>
        <w:rPr>
          <w:color w:val="231F20"/>
          <w:sz w:val="19"/>
        </w:rPr>
        <w:t>kerbside</w:t>
      </w:r>
      <w:proofErr w:type="spellEnd"/>
      <w:r>
        <w:rPr>
          <w:color w:val="231F20"/>
          <w:spacing w:val="-16"/>
          <w:sz w:val="19"/>
        </w:rPr>
        <w:t xml:space="preserve"> </w:t>
      </w:r>
      <w:r>
        <w:rPr>
          <w:color w:val="231F20"/>
          <w:sz w:val="19"/>
        </w:rPr>
        <w:t>parking</w:t>
      </w:r>
    </w:p>
    <w:p w:rsidR="003D10A3" w:rsidRDefault="007B0B5A">
      <w:pPr>
        <w:pStyle w:val="ListParagraph"/>
        <w:numPr>
          <w:ilvl w:val="0"/>
          <w:numId w:val="44"/>
        </w:numPr>
        <w:tabs>
          <w:tab w:val="left" w:pos="544"/>
        </w:tabs>
        <w:spacing w:before="102" w:line="252" w:lineRule="auto"/>
        <w:ind w:left="543" w:right="51"/>
        <w:rPr>
          <w:sz w:val="19"/>
        </w:rPr>
      </w:pPr>
      <w:r>
        <w:rPr>
          <w:color w:val="231F20"/>
          <w:sz w:val="19"/>
        </w:rPr>
        <w:t>Shared paths on both sides of arterial roads and at least one side of connector</w:t>
      </w:r>
      <w:r>
        <w:rPr>
          <w:color w:val="231F20"/>
          <w:spacing w:val="-3"/>
          <w:sz w:val="19"/>
        </w:rPr>
        <w:t xml:space="preserve"> </w:t>
      </w:r>
      <w:r>
        <w:rPr>
          <w:color w:val="231F20"/>
          <w:sz w:val="19"/>
        </w:rPr>
        <w:t>streets</w:t>
      </w:r>
    </w:p>
    <w:p w:rsidR="003D10A3" w:rsidRDefault="007B0B5A">
      <w:pPr>
        <w:pStyle w:val="ListParagraph"/>
        <w:numPr>
          <w:ilvl w:val="0"/>
          <w:numId w:val="44"/>
        </w:numPr>
        <w:tabs>
          <w:tab w:val="left" w:pos="544"/>
        </w:tabs>
        <w:spacing w:before="103" w:line="252" w:lineRule="auto"/>
        <w:ind w:left="543"/>
        <w:rPr>
          <w:sz w:val="19"/>
        </w:rPr>
      </w:pPr>
      <w:r>
        <w:rPr>
          <w:color w:val="231F20"/>
          <w:sz w:val="19"/>
        </w:rPr>
        <w:t>Passive surveillance created by continuous</w:t>
      </w:r>
      <w:r>
        <w:rPr>
          <w:color w:val="231F20"/>
          <w:spacing w:val="-13"/>
          <w:sz w:val="19"/>
        </w:rPr>
        <w:t xml:space="preserve"> </w:t>
      </w:r>
      <w:r>
        <w:rPr>
          <w:color w:val="231F20"/>
          <w:sz w:val="19"/>
        </w:rPr>
        <w:t>development frontages or the open space</w:t>
      </w:r>
      <w:r>
        <w:rPr>
          <w:color w:val="231F20"/>
          <w:spacing w:val="-4"/>
          <w:sz w:val="19"/>
        </w:rPr>
        <w:t xml:space="preserve"> </w:t>
      </w:r>
      <w:r>
        <w:rPr>
          <w:color w:val="231F20"/>
          <w:sz w:val="19"/>
        </w:rPr>
        <w:t>network</w:t>
      </w:r>
    </w:p>
    <w:p w:rsidR="003D10A3" w:rsidRDefault="007B0B5A">
      <w:pPr>
        <w:pStyle w:val="ListParagraph"/>
        <w:numPr>
          <w:ilvl w:val="0"/>
          <w:numId w:val="44"/>
        </w:numPr>
        <w:tabs>
          <w:tab w:val="left" w:pos="544"/>
        </w:tabs>
        <w:spacing w:before="102" w:line="252" w:lineRule="auto"/>
        <w:ind w:left="543" w:right="82"/>
        <w:rPr>
          <w:sz w:val="19"/>
        </w:rPr>
      </w:pPr>
      <w:r>
        <w:rPr>
          <w:color w:val="231F20"/>
          <w:sz w:val="19"/>
        </w:rPr>
        <w:t>Rural road typologies along rural interfaces on the north and western boundary of the growth</w:t>
      </w:r>
      <w:r>
        <w:rPr>
          <w:color w:val="231F20"/>
          <w:spacing w:val="-10"/>
          <w:sz w:val="19"/>
        </w:rPr>
        <w:t xml:space="preserve"> </w:t>
      </w:r>
      <w:r>
        <w:rPr>
          <w:color w:val="231F20"/>
          <w:sz w:val="19"/>
        </w:rPr>
        <w:t>area</w:t>
      </w:r>
    </w:p>
    <w:p w:rsidR="003D10A3" w:rsidRDefault="007B0B5A">
      <w:pPr>
        <w:pStyle w:val="ListParagraph"/>
        <w:numPr>
          <w:ilvl w:val="0"/>
          <w:numId w:val="44"/>
        </w:numPr>
        <w:tabs>
          <w:tab w:val="left" w:pos="544"/>
        </w:tabs>
        <w:spacing w:before="103"/>
        <w:ind w:left="543"/>
        <w:rPr>
          <w:sz w:val="19"/>
        </w:rPr>
      </w:pPr>
      <w:r>
        <w:rPr>
          <w:color w:val="231F20"/>
          <w:spacing w:val="-3"/>
          <w:sz w:val="19"/>
        </w:rPr>
        <w:t xml:space="preserve">Water </w:t>
      </w:r>
      <w:r>
        <w:rPr>
          <w:color w:val="231F20"/>
          <w:sz w:val="19"/>
        </w:rPr>
        <w:t>sensitive urban design, where</w:t>
      </w:r>
      <w:r>
        <w:rPr>
          <w:color w:val="231F20"/>
          <w:spacing w:val="-8"/>
          <w:sz w:val="19"/>
        </w:rPr>
        <w:t xml:space="preserve"> </w:t>
      </w:r>
      <w:r>
        <w:rPr>
          <w:color w:val="231F20"/>
          <w:sz w:val="19"/>
        </w:rPr>
        <w:t>appropriate.</w:t>
      </w:r>
    </w:p>
    <w:p w:rsidR="003D10A3" w:rsidRDefault="007B0B5A">
      <w:pPr>
        <w:spacing w:before="20"/>
        <w:ind w:left="338"/>
        <w:rPr>
          <w:rFonts w:ascii="Calibri"/>
          <w:b/>
          <w:sz w:val="19"/>
        </w:rPr>
      </w:pPr>
      <w:r>
        <w:br w:type="column"/>
      </w:r>
      <w:r>
        <w:rPr>
          <w:rFonts w:ascii="Calibri"/>
          <w:b/>
          <w:color w:val="003263"/>
          <w:sz w:val="19"/>
          <w:u w:val="single" w:color="003263"/>
        </w:rPr>
        <w:t>ACTION N4.3.3</w:t>
      </w:r>
    </w:p>
    <w:p w:rsidR="003D10A3" w:rsidRDefault="007B0B5A">
      <w:pPr>
        <w:spacing w:before="134" w:line="273" w:lineRule="auto"/>
        <w:ind w:left="338" w:right="1097"/>
        <w:rPr>
          <w:b/>
          <w:sz w:val="19"/>
        </w:rPr>
      </w:pPr>
      <w:r>
        <w:rPr>
          <w:b/>
          <w:color w:val="005295"/>
          <w:sz w:val="19"/>
        </w:rPr>
        <w:t>Design and management of the integrated transport network will facilitate efficient private vehicle movements whilst encouraging mode shift to active and public transport.</w:t>
      </w:r>
    </w:p>
    <w:p w:rsidR="003D10A3" w:rsidRDefault="007B0B5A">
      <w:pPr>
        <w:pStyle w:val="BodyText"/>
        <w:spacing w:before="117" w:line="273" w:lineRule="auto"/>
        <w:ind w:left="338" w:right="968"/>
      </w:pPr>
      <w:r>
        <w:rPr>
          <w:color w:val="231F20"/>
        </w:rPr>
        <w:t>The integrated transport network will cater for private and commercial vehicle movements by delivering:</w:t>
      </w:r>
    </w:p>
    <w:p w:rsidR="003D10A3" w:rsidRDefault="007B0B5A">
      <w:pPr>
        <w:pStyle w:val="ListParagraph"/>
        <w:numPr>
          <w:ilvl w:val="0"/>
          <w:numId w:val="44"/>
        </w:numPr>
        <w:tabs>
          <w:tab w:val="left" w:pos="509"/>
        </w:tabs>
        <w:spacing w:before="85" w:line="252" w:lineRule="auto"/>
        <w:ind w:left="508" w:right="1161"/>
        <w:rPr>
          <w:sz w:val="19"/>
        </w:rPr>
      </w:pPr>
      <w:r>
        <w:rPr>
          <w:color w:val="231F20"/>
          <w:sz w:val="19"/>
        </w:rPr>
        <w:t>Upgrade and duplication of the Midland Highway and Hamilton</w:t>
      </w:r>
      <w:r>
        <w:rPr>
          <w:color w:val="231F20"/>
          <w:spacing w:val="-2"/>
          <w:sz w:val="19"/>
        </w:rPr>
        <w:t xml:space="preserve"> </w:t>
      </w:r>
      <w:r>
        <w:rPr>
          <w:color w:val="231F20"/>
          <w:sz w:val="19"/>
        </w:rPr>
        <w:t>Highway</w:t>
      </w:r>
    </w:p>
    <w:p w:rsidR="003D10A3" w:rsidRDefault="007B0B5A">
      <w:pPr>
        <w:pStyle w:val="ListParagraph"/>
        <w:numPr>
          <w:ilvl w:val="0"/>
          <w:numId w:val="44"/>
        </w:numPr>
        <w:tabs>
          <w:tab w:val="left" w:pos="509"/>
        </w:tabs>
        <w:spacing w:before="102" w:line="252" w:lineRule="auto"/>
        <w:ind w:left="508" w:right="1109"/>
        <w:rPr>
          <w:sz w:val="19"/>
        </w:rPr>
      </w:pPr>
      <w:r>
        <w:rPr>
          <w:color w:val="231F20"/>
          <w:sz w:val="19"/>
        </w:rPr>
        <w:t>Upgrade and duplication of Bacchus Marsh Road and Anakie</w:t>
      </w:r>
      <w:r>
        <w:rPr>
          <w:color w:val="231F20"/>
          <w:spacing w:val="-1"/>
          <w:sz w:val="19"/>
        </w:rPr>
        <w:t xml:space="preserve"> </w:t>
      </w:r>
      <w:r>
        <w:rPr>
          <w:color w:val="231F20"/>
          <w:sz w:val="19"/>
        </w:rPr>
        <w:t>Road</w:t>
      </w:r>
    </w:p>
    <w:p w:rsidR="003D10A3" w:rsidRDefault="007B0B5A">
      <w:pPr>
        <w:pStyle w:val="ListParagraph"/>
        <w:numPr>
          <w:ilvl w:val="0"/>
          <w:numId w:val="44"/>
        </w:numPr>
        <w:tabs>
          <w:tab w:val="left" w:pos="509"/>
        </w:tabs>
        <w:spacing w:before="103" w:line="252" w:lineRule="auto"/>
        <w:ind w:left="508" w:right="919"/>
        <w:rPr>
          <w:sz w:val="19"/>
        </w:rPr>
      </w:pPr>
      <w:r>
        <w:rPr>
          <w:color w:val="231F20"/>
          <w:sz w:val="19"/>
        </w:rPr>
        <w:t>Upgrade of existing interchanges with the Geelong Ring Road</w:t>
      </w:r>
    </w:p>
    <w:p w:rsidR="003D10A3" w:rsidRDefault="007B0B5A">
      <w:pPr>
        <w:pStyle w:val="ListParagraph"/>
        <w:numPr>
          <w:ilvl w:val="0"/>
          <w:numId w:val="44"/>
        </w:numPr>
        <w:tabs>
          <w:tab w:val="left" w:pos="509"/>
        </w:tabs>
        <w:spacing w:before="103" w:line="252" w:lineRule="auto"/>
        <w:ind w:left="508" w:right="983"/>
        <w:rPr>
          <w:sz w:val="19"/>
        </w:rPr>
      </w:pPr>
      <w:r>
        <w:rPr>
          <w:color w:val="231F20"/>
          <w:sz w:val="19"/>
        </w:rPr>
        <w:t>Local arterial roads generally based on a one-mile grid, subject to local landform</w:t>
      </w:r>
      <w:r>
        <w:rPr>
          <w:color w:val="231F20"/>
          <w:spacing w:val="-4"/>
          <w:sz w:val="19"/>
        </w:rPr>
        <w:t xml:space="preserve"> </w:t>
      </w:r>
      <w:r>
        <w:rPr>
          <w:color w:val="231F20"/>
          <w:sz w:val="19"/>
        </w:rPr>
        <w:t>constraints</w:t>
      </w:r>
    </w:p>
    <w:p w:rsidR="003D10A3" w:rsidRDefault="007B0B5A">
      <w:pPr>
        <w:pStyle w:val="ListParagraph"/>
        <w:numPr>
          <w:ilvl w:val="0"/>
          <w:numId w:val="44"/>
        </w:numPr>
        <w:tabs>
          <w:tab w:val="left" w:pos="509"/>
        </w:tabs>
        <w:spacing w:before="102" w:line="266" w:lineRule="auto"/>
        <w:ind w:left="508" w:right="1045"/>
        <w:rPr>
          <w:sz w:val="19"/>
        </w:rPr>
      </w:pPr>
      <w:r>
        <w:rPr>
          <w:color w:val="231F20"/>
          <w:sz w:val="19"/>
        </w:rPr>
        <w:t xml:space="preserve">Arterial road carriageways designed to maintain traffic flows and </w:t>
      </w:r>
      <w:proofErr w:type="spellStart"/>
      <w:r>
        <w:rPr>
          <w:color w:val="231F20"/>
          <w:sz w:val="19"/>
        </w:rPr>
        <w:t>minimise</w:t>
      </w:r>
      <w:proofErr w:type="spellEnd"/>
      <w:r>
        <w:rPr>
          <w:color w:val="231F20"/>
          <w:sz w:val="19"/>
        </w:rPr>
        <w:t xml:space="preserve"> conflicts by directing intermittent traffic movements (e.g. waste management) to service roads</w:t>
      </w:r>
    </w:p>
    <w:p w:rsidR="003D10A3" w:rsidRDefault="007B0B5A">
      <w:pPr>
        <w:pStyle w:val="ListParagraph"/>
        <w:numPr>
          <w:ilvl w:val="0"/>
          <w:numId w:val="44"/>
        </w:numPr>
        <w:tabs>
          <w:tab w:val="left" w:pos="509"/>
        </w:tabs>
        <w:spacing w:before="89" w:line="252" w:lineRule="auto"/>
        <w:ind w:left="508" w:right="1014"/>
        <w:rPr>
          <w:sz w:val="19"/>
        </w:rPr>
      </w:pPr>
      <w:r>
        <w:rPr>
          <w:color w:val="231F20"/>
          <w:sz w:val="19"/>
        </w:rPr>
        <w:t>Connector streets generally centrally located within the one-mile grid, subject to local landform</w:t>
      </w:r>
      <w:r>
        <w:rPr>
          <w:color w:val="231F20"/>
          <w:spacing w:val="-14"/>
          <w:sz w:val="19"/>
        </w:rPr>
        <w:t xml:space="preserve"> </w:t>
      </w:r>
      <w:r>
        <w:rPr>
          <w:color w:val="231F20"/>
          <w:sz w:val="19"/>
        </w:rPr>
        <w:t>constraints</w:t>
      </w:r>
    </w:p>
    <w:p w:rsidR="003D10A3" w:rsidRDefault="007B0B5A">
      <w:pPr>
        <w:pStyle w:val="ListParagraph"/>
        <w:numPr>
          <w:ilvl w:val="0"/>
          <w:numId w:val="44"/>
        </w:numPr>
        <w:tabs>
          <w:tab w:val="left" w:pos="509"/>
        </w:tabs>
        <w:spacing w:before="103" w:line="264" w:lineRule="auto"/>
        <w:ind w:left="508" w:right="813"/>
        <w:rPr>
          <w:sz w:val="19"/>
        </w:rPr>
      </w:pPr>
      <w:r>
        <w:rPr>
          <w:color w:val="231F20"/>
          <w:sz w:val="19"/>
        </w:rPr>
        <w:t xml:space="preserve">Connection to all key destinations in the urban landscape including active </w:t>
      </w:r>
      <w:proofErr w:type="spellStart"/>
      <w:r>
        <w:rPr>
          <w:color w:val="231F20"/>
          <w:sz w:val="19"/>
        </w:rPr>
        <w:t>centres</w:t>
      </w:r>
      <w:proofErr w:type="spellEnd"/>
      <w:r>
        <w:rPr>
          <w:color w:val="231F20"/>
          <w:sz w:val="19"/>
        </w:rPr>
        <w:t>, community hubs, schools, employment precincts and the open space</w:t>
      </w:r>
      <w:r>
        <w:rPr>
          <w:color w:val="231F20"/>
          <w:spacing w:val="-15"/>
          <w:sz w:val="19"/>
        </w:rPr>
        <w:t xml:space="preserve"> </w:t>
      </w:r>
      <w:r>
        <w:rPr>
          <w:color w:val="231F20"/>
          <w:sz w:val="19"/>
        </w:rPr>
        <w:t>network</w:t>
      </w:r>
    </w:p>
    <w:p w:rsidR="003D10A3" w:rsidRDefault="007B0B5A">
      <w:pPr>
        <w:pStyle w:val="ListParagraph"/>
        <w:numPr>
          <w:ilvl w:val="0"/>
          <w:numId w:val="44"/>
        </w:numPr>
        <w:tabs>
          <w:tab w:val="left" w:pos="509"/>
        </w:tabs>
        <w:spacing w:before="88" w:line="252" w:lineRule="auto"/>
        <w:ind w:left="508" w:right="907"/>
        <w:rPr>
          <w:sz w:val="19"/>
        </w:rPr>
      </w:pPr>
      <w:r>
        <w:rPr>
          <w:color w:val="231F20"/>
          <w:sz w:val="19"/>
        </w:rPr>
        <w:t xml:space="preserve">Arterial road and connector street movements within the Clever and Creative </w:t>
      </w:r>
      <w:r>
        <w:rPr>
          <w:color w:val="231F20"/>
          <w:spacing w:val="-2"/>
          <w:sz w:val="19"/>
        </w:rPr>
        <w:t xml:space="preserve">Corridor, </w:t>
      </w:r>
      <w:r>
        <w:rPr>
          <w:color w:val="231F20"/>
          <w:sz w:val="19"/>
        </w:rPr>
        <w:t>where</w:t>
      </w:r>
      <w:r>
        <w:rPr>
          <w:color w:val="231F20"/>
          <w:spacing w:val="-9"/>
          <w:sz w:val="19"/>
        </w:rPr>
        <w:t xml:space="preserve"> </w:t>
      </w:r>
      <w:r>
        <w:rPr>
          <w:color w:val="231F20"/>
          <w:sz w:val="19"/>
        </w:rPr>
        <w:t>applicable</w:t>
      </w:r>
    </w:p>
    <w:p w:rsidR="003D10A3" w:rsidRDefault="007B0B5A">
      <w:pPr>
        <w:pStyle w:val="ListParagraph"/>
        <w:numPr>
          <w:ilvl w:val="0"/>
          <w:numId w:val="44"/>
        </w:numPr>
        <w:tabs>
          <w:tab w:val="left" w:pos="509"/>
        </w:tabs>
        <w:spacing w:before="102" w:line="264" w:lineRule="auto"/>
        <w:ind w:left="508" w:right="981"/>
        <w:rPr>
          <w:sz w:val="19"/>
        </w:rPr>
      </w:pPr>
      <w:r>
        <w:rPr>
          <w:color w:val="231F20"/>
          <w:sz w:val="19"/>
        </w:rPr>
        <w:t>Controlled intersections that cater for safe and convenient access, surrounding land uses and forecast traffic volumes.</w:t>
      </w:r>
    </w:p>
    <w:p w:rsidR="003D10A3" w:rsidRDefault="003D10A3">
      <w:pPr>
        <w:spacing w:line="264" w:lineRule="auto"/>
        <w:rPr>
          <w:sz w:val="19"/>
        </w:rPr>
        <w:sectPr w:rsidR="003D10A3">
          <w:type w:val="continuous"/>
          <w:pgSz w:w="11910" w:h="16840"/>
          <w:pgMar w:top="1320" w:right="0" w:bottom="280" w:left="420" w:header="720" w:footer="720" w:gutter="0"/>
          <w:cols w:num="2" w:space="720" w:equalWidth="0">
            <w:col w:w="5318" w:space="40"/>
            <w:col w:w="6132"/>
          </w:cols>
        </w:sect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spacing w:before="1"/>
        <w:rPr>
          <w:sz w:val="24"/>
        </w:rPr>
      </w:pPr>
    </w:p>
    <w:p w:rsidR="003D10A3" w:rsidRDefault="003D10A3">
      <w:pPr>
        <w:rPr>
          <w:sz w:val="24"/>
        </w:rPr>
        <w:sectPr w:rsidR="003D10A3">
          <w:headerReference w:type="default" r:id="rId507"/>
          <w:footerReference w:type="even" r:id="rId508"/>
          <w:footerReference w:type="default" r:id="rId509"/>
          <w:pgSz w:w="11910" w:h="16840"/>
          <w:pgMar w:top="1580" w:right="0" w:bottom="600" w:left="420" w:header="0" w:footer="400" w:gutter="0"/>
          <w:pgNumType w:start="199"/>
          <w:cols w:space="720"/>
        </w:sectPr>
      </w:pPr>
    </w:p>
    <w:p w:rsidR="003D10A3" w:rsidRDefault="007B0B5A">
      <w:pPr>
        <w:spacing w:before="20"/>
        <w:ind w:left="373"/>
        <w:rPr>
          <w:rFonts w:ascii="Calibri"/>
          <w:b/>
          <w:sz w:val="19"/>
        </w:rPr>
      </w:pPr>
      <w:r>
        <w:rPr>
          <w:rFonts w:ascii="Calibri"/>
          <w:b/>
          <w:color w:val="003263"/>
          <w:sz w:val="19"/>
          <w:u w:val="single" w:color="003263"/>
        </w:rPr>
        <w:t>ACTION N4.3.4</w:t>
      </w:r>
    </w:p>
    <w:p w:rsidR="003D10A3" w:rsidRDefault="007B0B5A">
      <w:pPr>
        <w:spacing w:before="134" w:line="273" w:lineRule="auto"/>
        <w:ind w:left="373" w:right="236"/>
        <w:rPr>
          <w:b/>
          <w:sz w:val="19"/>
        </w:rPr>
      </w:pPr>
      <w:r>
        <w:rPr>
          <w:b/>
          <w:color w:val="005295"/>
          <w:sz w:val="19"/>
        </w:rPr>
        <w:t xml:space="preserve">The integrated transport network will be designed to </w:t>
      </w:r>
      <w:proofErr w:type="spellStart"/>
      <w:r>
        <w:rPr>
          <w:b/>
          <w:color w:val="005295"/>
          <w:sz w:val="19"/>
        </w:rPr>
        <w:t>maximise</w:t>
      </w:r>
      <w:proofErr w:type="spellEnd"/>
      <w:r>
        <w:rPr>
          <w:b/>
          <w:color w:val="005295"/>
          <w:sz w:val="19"/>
        </w:rPr>
        <w:t xml:space="preserve"> community enjoyment of the Clever and Creative Corridor.</w:t>
      </w:r>
    </w:p>
    <w:p w:rsidR="003D10A3" w:rsidRDefault="007B0B5A">
      <w:pPr>
        <w:pStyle w:val="BodyText"/>
        <w:spacing w:before="116" w:line="273" w:lineRule="auto"/>
        <w:ind w:left="373" w:right="13"/>
      </w:pPr>
      <w:r>
        <w:rPr>
          <w:color w:val="231F20"/>
        </w:rPr>
        <w:t xml:space="preserve">The Clever and Creative Corridor is the community’s central access point to activity </w:t>
      </w:r>
      <w:proofErr w:type="spellStart"/>
      <w:r>
        <w:rPr>
          <w:color w:val="231F20"/>
        </w:rPr>
        <w:t>centres</w:t>
      </w:r>
      <w:proofErr w:type="spellEnd"/>
      <w:r>
        <w:rPr>
          <w:color w:val="231F20"/>
        </w:rPr>
        <w:t xml:space="preserve">, community facilities and services, open space, and active and public transport networks. The design of the integrated transport network will </w:t>
      </w:r>
      <w:proofErr w:type="spellStart"/>
      <w:r>
        <w:rPr>
          <w:color w:val="231F20"/>
        </w:rPr>
        <w:t>prioritise</w:t>
      </w:r>
      <w:proofErr w:type="spellEnd"/>
      <w:r>
        <w:rPr>
          <w:color w:val="231F20"/>
        </w:rPr>
        <w:t xml:space="preserve"> the strategic intent of the corridor by ensuring that:</w:t>
      </w:r>
    </w:p>
    <w:p w:rsidR="003D10A3" w:rsidRDefault="007B0B5A">
      <w:pPr>
        <w:pStyle w:val="ListParagraph"/>
        <w:numPr>
          <w:ilvl w:val="0"/>
          <w:numId w:val="44"/>
        </w:numPr>
        <w:tabs>
          <w:tab w:val="left" w:pos="544"/>
        </w:tabs>
        <w:spacing w:before="89" w:line="252" w:lineRule="auto"/>
        <w:ind w:left="543"/>
        <w:rPr>
          <w:sz w:val="19"/>
        </w:rPr>
      </w:pPr>
      <w:r>
        <w:rPr>
          <w:color w:val="231F20"/>
          <w:sz w:val="19"/>
        </w:rPr>
        <w:t>Local and connector streets directly adjoining the</w:t>
      </w:r>
      <w:r>
        <w:rPr>
          <w:color w:val="231F20"/>
          <w:spacing w:val="-24"/>
          <w:sz w:val="19"/>
        </w:rPr>
        <w:t xml:space="preserve"> </w:t>
      </w:r>
      <w:r>
        <w:rPr>
          <w:color w:val="231F20"/>
          <w:sz w:val="19"/>
        </w:rPr>
        <w:t>corridor are designed as low speed</w:t>
      </w:r>
      <w:r>
        <w:rPr>
          <w:color w:val="231F20"/>
          <w:spacing w:val="-8"/>
          <w:sz w:val="19"/>
        </w:rPr>
        <w:t xml:space="preserve"> </w:t>
      </w:r>
      <w:r>
        <w:rPr>
          <w:color w:val="231F20"/>
          <w:sz w:val="19"/>
        </w:rPr>
        <w:t>environments</w:t>
      </w:r>
    </w:p>
    <w:p w:rsidR="003D10A3" w:rsidRDefault="007B0B5A">
      <w:pPr>
        <w:pStyle w:val="ListParagraph"/>
        <w:numPr>
          <w:ilvl w:val="0"/>
          <w:numId w:val="44"/>
        </w:numPr>
        <w:tabs>
          <w:tab w:val="left" w:pos="544"/>
        </w:tabs>
        <w:spacing w:before="102" w:line="252" w:lineRule="auto"/>
        <w:ind w:left="543" w:right="589"/>
        <w:rPr>
          <w:sz w:val="19"/>
        </w:rPr>
      </w:pPr>
      <w:r>
        <w:rPr>
          <w:color w:val="231F20"/>
          <w:sz w:val="19"/>
        </w:rPr>
        <w:t xml:space="preserve">Crossovers of the corridor are limited to </w:t>
      </w:r>
      <w:proofErr w:type="spellStart"/>
      <w:r>
        <w:rPr>
          <w:color w:val="231F20"/>
          <w:sz w:val="19"/>
        </w:rPr>
        <w:t>signalised</w:t>
      </w:r>
      <w:proofErr w:type="spellEnd"/>
      <w:r>
        <w:rPr>
          <w:color w:val="231F20"/>
          <w:sz w:val="19"/>
        </w:rPr>
        <w:t xml:space="preserve"> intersections</w:t>
      </w:r>
    </w:p>
    <w:p w:rsidR="003D10A3" w:rsidRDefault="007B0B5A">
      <w:pPr>
        <w:pStyle w:val="ListParagraph"/>
        <w:numPr>
          <w:ilvl w:val="0"/>
          <w:numId w:val="44"/>
        </w:numPr>
        <w:tabs>
          <w:tab w:val="left" w:pos="544"/>
        </w:tabs>
        <w:spacing w:before="103" w:line="252" w:lineRule="auto"/>
        <w:ind w:left="543" w:right="641"/>
        <w:rPr>
          <w:sz w:val="19"/>
        </w:rPr>
      </w:pPr>
      <w:r>
        <w:rPr>
          <w:color w:val="231F20"/>
          <w:sz w:val="19"/>
        </w:rPr>
        <w:t xml:space="preserve">Intersections are designed to </w:t>
      </w:r>
      <w:proofErr w:type="spellStart"/>
      <w:r>
        <w:rPr>
          <w:color w:val="231F20"/>
          <w:sz w:val="19"/>
        </w:rPr>
        <w:t>prioritise</w:t>
      </w:r>
      <w:proofErr w:type="spellEnd"/>
      <w:r>
        <w:rPr>
          <w:color w:val="231F20"/>
          <w:sz w:val="19"/>
        </w:rPr>
        <w:t xml:space="preserve"> safe active transport movements.</w:t>
      </w:r>
    </w:p>
    <w:p w:rsidR="003D10A3" w:rsidRDefault="003D10A3">
      <w:pPr>
        <w:pStyle w:val="BodyText"/>
        <w:spacing w:before="5"/>
        <w:rPr>
          <w:sz w:val="27"/>
        </w:rPr>
      </w:pPr>
    </w:p>
    <w:p w:rsidR="003D10A3" w:rsidRDefault="007B0B5A">
      <w:pPr>
        <w:ind w:left="373"/>
        <w:rPr>
          <w:rFonts w:ascii="Calibri"/>
          <w:b/>
          <w:sz w:val="19"/>
        </w:rPr>
      </w:pPr>
      <w:r>
        <w:rPr>
          <w:rFonts w:ascii="Calibri"/>
          <w:b/>
          <w:color w:val="003263"/>
          <w:sz w:val="19"/>
          <w:u w:val="single" w:color="003263"/>
        </w:rPr>
        <w:t>ACTION N4.3.5</w:t>
      </w:r>
    </w:p>
    <w:p w:rsidR="003D10A3" w:rsidRDefault="007B0B5A">
      <w:pPr>
        <w:spacing w:before="134" w:line="273" w:lineRule="auto"/>
        <w:ind w:left="373" w:right="194"/>
        <w:rPr>
          <w:b/>
          <w:sz w:val="19"/>
        </w:rPr>
      </w:pPr>
      <w:r>
        <w:rPr>
          <w:b/>
          <w:color w:val="005295"/>
          <w:sz w:val="19"/>
        </w:rPr>
        <w:t>Design of the integrated transport network will consider constraints associated with the topography of the Lovely Banks monocline.</w:t>
      </w:r>
    </w:p>
    <w:p w:rsidR="003D10A3" w:rsidRDefault="007B0B5A">
      <w:pPr>
        <w:pStyle w:val="BodyText"/>
        <w:spacing w:before="116" w:line="273" w:lineRule="auto"/>
        <w:ind w:left="373" w:right="128"/>
      </w:pPr>
      <w:r>
        <w:rPr>
          <w:color w:val="231F20"/>
        </w:rPr>
        <w:t>Impacts of steep slope along the Lovely Banks monocline will be mitigated by designing the integrated transport network to navigate along contours and lessen slope gradients where possible and avoid extended lengths of road running up and down the monocline escarpment.</w:t>
      </w:r>
    </w:p>
    <w:p w:rsidR="003D10A3" w:rsidRDefault="007B0B5A">
      <w:pPr>
        <w:spacing w:before="20"/>
        <w:ind w:left="304"/>
        <w:rPr>
          <w:rFonts w:ascii="Calibri"/>
          <w:b/>
          <w:sz w:val="19"/>
        </w:rPr>
      </w:pPr>
      <w:r>
        <w:br w:type="column"/>
      </w:r>
      <w:r>
        <w:rPr>
          <w:rFonts w:ascii="Calibri"/>
          <w:b/>
          <w:color w:val="003263"/>
          <w:sz w:val="19"/>
          <w:u w:val="single" w:color="003263"/>
        </w:rPr>
        <w:t>ACTION N4.3.6</w:t>
      </w:r>
    </w:p>
    <w:p w:rsidR="003D10A3" w:rsidRDefault="007B0B5A">
      <w:pPr>
        <w:spacing w:before="134" w:line="273" w:lineRule="auto"/>
        <w:ind w:left="304" w:right="859"/>
        <w:rPr>
          <w:b/>
          <w:sz w:val="19"/>
        </w:rPr>
      </w:pPr>
      <w:r>
        <w:rPr>
          <w:b/>
          <w:color w:val="005295"/>
          <w:sz w:val="19"/>
        </w:rPr>
        <w:t xml:space="preserve">The integrated transport network will provide </w:t>
      </w:r>
      <w:r>
        <w:rPr>
          <w:b/>
          <w:color w:val="005295"/>
          <w:spacing w:val="-3"/>
          <w:sz w:val="19"/>
        </w:rPr>
        <w:t xml:space="preserve">private </w:t>
      </w:r>
      <w:r>
        <w:rPr>
          <w:b/>
          <w:color w:val="005295"/>
          <w:sz w:val="19"/>
        </w:rPr>
        <w:t>vehicle connections to the broader city network and deliver:</w:t>
      </w:r>
    </w:p>
    <w:p w:rsidR="003D10A3" w:rsidRDefault="007B0B5A">
      <w:pPr>
        <w:numPr>
          <w:ilvl w:val="0"/>
          <w:numId w:val="43"/>
        </w:numPr>
        <w:tabs>
          <w:tab w:val="left" w:pos="477"/>
        </w:tabs>
        <w:spacing w:before="116" w:line="273" w:lineRule="auto"/>
        <w:ind w:right="1417"/>
        <w:rPr>
          <w:b/>
          <w:sz w:val="19"/>
        </w:rPr>
      </w:pPr>
      <w:r>
        <w:rPr>
          <w:b/>
          <w:color w:val="005295"/>
          <w:sz w:val="19"/>
        </w:rPr>
        <w:t>Upgrades to the Bacchus Marsh Road freeway interchange and the Anakie Road freeway interchange along the Geelong Ring</w:t>
      </w:r>
      <w:r>
        <w:rPr>
          <w:b/>
          <w:color w:val="005295"/>
          <w:spacing w:val="-7"/>
          <w:sz w:val="19"/>
        </w:rPr>
        <w:t xml:space="preserve"> </w:t>
      </w:r>
      <w:r>
        <w:rPr>
          <w:b/>
          <w:color w:val="005295"/>
          <w:sz w:val="19"/>
        </w:rPr>
        <w:t>Road</w:t>
      </w:r>
    </w:p>
    <w:p w:rsidR="003D10A3" w:rsidRDefault="007B0B5A">
      <w:pPr>
        <w:pStyle w:val="ListParagraph"/>
        <w:numPr>
          <w:ilvl w:val="0"/>
          <w:numId w:val="43"/>
        </w:numPr>
        <w:tabs>
          <w:tab w:val="left" w:pos="477"/>
        </w:tabs>
        <w:spacing w:before="117" w:line="273" w:lineRule="auto"/>
        <w:ind w:right="1070"/>
        <w:rPr>
          <w:b/>
          <w:sz w:val="19"/>
        </w:rPr>
      </w:pPr>
      <w:r>
        <w:rPr>
          <w:b/>
          <w:color w:val="005295"/>
          <w:sz w:val="19"/>
        </w:rPr>
        <w:t>Upgrades to the external road network connecting toward Lara</w:t>
      </w:r>
    </w:p>
    <w:p w:rsidR="003D10A3" w:rsidRDefault="007B0B5A">
      <w:pPr>
        <w:numPr>
          <w:ilvl w:val="0"/>
          <w:numId w:val="43"/>
        </w:numPr>
        <w:tabs>
          <w:tab w:val="left" w:pos="477"/>
        </w:tabs>
        <w:spacing w:before="115" w:line="273" w:lineRule="auto"/>
        <w:ind w:right="1070"/>
        <w:rPr>
          <w:b/>
          <w:sz w:val="19"/>
        </w:rPr>
      </w:pPr>
      <w:r>
        <w:rPr>
          <w:b/>
          <w:color w:val="005295"/>
          <w:sz w:val="19"/>
        </w:rPr>
        <w:t>Upgrades to the external road network connecting toward central</w:t>
      </w:r>
      <w:r>
        <w:rPr>
          <w:b/>
          <w:color w:val="005295"/>
          <w:spacing w:val="-2"/>
          <w:sz w:val="19"/>
        </w:rPr>
        <w:t xml:space="preserve"> </w:t>
      </w:r>
      <w:r>
        <w:rPr>
          <w:b/>
          <w:color w:val="005295"/>
          <w:sz w:val="19"/>
        </w:rPr>
        <w:t>Geelong</w:t>
      </w:r>
    </w:p>
    <w:p w:rsidR="003D10A3" w:rsidRDefault="007B0B5A">
      <w:pPr>
        <w:pStyle w:val="ListParagraph"/>
        <w:numPr>
          <w:ilvl w:val="0"/>
          <w:numId w:val="43"/>
        </w:numPr>
        <w:tabs>
          <w:tab w:val="left" w:pos="477"/>
        </w:tabs>
        <w:spacing w:line="273" w:lineRule="auto"/>
        <w:ind w:right="973"/>
        <w:rPr>
          <w:b/>
          <w:sz w:val="19"/>
        </w:rPr>
      </w:pPr>
      <w:r>
        <w:rPr>
          <w:b/>
          <w:color w:val="005295"/>
          <w:sz w:val="19"/>
        </w:rPr>
        <w:t>Upgrades to Evans Road between the growth areas to connect the Clever and Creative</w:t>
      </w:r>
      <w:r>
        <w:rPr>
          <w:b/>
          <w:color w:val="005295"/>
          <w:spacing w:val="-11"/>
          <w:sz w:val="19"/>
        </w:rPr>
        <w:t xml:space="preserve"> </w:t>
      </w:r>
      <w:r>
        <w:rPr>
          <w:b/>
          <w:color w:val="005295"/>
          <w:spacing w:val="-2"/>
          <w:sz w:val="19"/>
        </w:rPr>
        <w:t>Corridor.</w:t>
      </w:r>
    </w:p>
    <w:p w:rsidR="003D10A3" w:rsidRDefault="007B0B5A">
      <w:pPr>
        <w:pStyle w:val="BodyText"/>
        <w:spacing w:before="115" w:line="273" w:lineRule="auto"/>
        <w:ind w:left="304" w:right="876"/>
      </w:pPr>
      <w:r>
        <w:rPr>
          <w:color w:val="231F20"/>
        </w:rPr>
        <w:t>Upgrades to the integrated transport network necessitated by urban development will be designed to be compatible with the delivery of the principal public transport network.</w:t>
      </w:r>
    </w:p>
    <w:p w:rsidR="003D10A3" w:rsidRDefault="003D10A3">
      <w:pPr>
        <w:pStyle w:val="BodyText"/>
        <w:rPr>
          <w:sz w:val="26"/>
        </w:rPr>
      </w:pPr>
    </w:p>
    <w:p w:rsidR="003D10A3" w:rsidRDefault="007B0B5A">
      <w:pPr>
        <w:ind w:left="304"/>
        <w:rPr>
          <w:rFonts w:ascii="Calibri"/>
          <w:b/>
          <w:sz w:val="19"/>
        </w:rPr>
      </w:pPr>
      <w:r>
        <w:rPr>
          <w:rFonts w:ascii="Calibri"/>
          <w:b/>
          <w:color w:val="003263"/>
          <w:sz w:val="19"/>
          <w:u w:val="single" w:color="003263"/>
        </w:rPr>
        <w:t>ACTION N4.3.7</w:t>
      </w:r>
    </w:p>
    <w:p w:rsidR="003D10A3" w:rsidRDefault="007B0B5A">
      <w:pPr>
        <w:spacing w:before="134" w:line="273" w:lineRule="auto"/>
        <w:ind w:left="304" w:right="942"/>
        <w:rPr>
          <w:b/>
          <w:sz w:val="19"/>
        </w:rPr>
      </w:pPr>
      <w:r>
        <w:rPr>
          <w:b/>
          <w:color w:val="005295"/>
          <w:sz w:val="19"/>
        </w:rPr>
        <w:t xml:space="preserve">Road treatments will be </w:t>
      </w:r>
      <w:proofErr w:type="spellStart"/>
      <w:r>
        <w:rPr>
          <w:b/>
          <w:color w:val="005295"/>
          <w:sz w:val="19"/>
        </w:rPr>
        <w:t>utilised</w:t>
      </w:r>
      <w:proofErr w:type="spellEnd"/>
      <w:r>
        <w:rPr>
          <w:b/>
          <w:color w:val="005295"/>
          <w:sz w:val="19"/>
        </w:rPr>
        <w:t xml:space="preserve"> to deter ‘cut-through’ movements in rural living areas.</w:t>
      </w:r>
    </w:p>
    <w:p w:rsidR="003D10A3" w:rsidRDefault="007B0B5A">
      <w:pPr>
        <w:pStyle w:val="BodyText"/>
        <w:spacing w:before="115" w:line="273" w:lineRule="auto"/>
        <w:ind w:left="304" w:right="845"/>
      </w:pPr>
      <w:r>
        <w:rPr>
          <w:color w:val="231F20"/>
        </w:rPr>
        <w:t>Road design will safeguard rural living areas from intrusive traffic movements.</w:t>
      </w:r>
    </w:p>
    <w:p w:rsidR="001F4228" w:rsidRDefault="001F4228">
      <w:r>
        <w:br w:type="page"/>
      </w:r>
    </w:p>
    <w:p w:rsidR="003D10A3" w:rsidRDefault="003D10A3" w:rsidP="001F4228">
      <w:pPr>
        <w:sectPr w:rsidR="003D10A3">
          <w:type w:val="continuous"/>
          <w:pgSz w:w="11910" w:h="16840"/>
          <w:pgMar w:top="1320" w:right="0" w:bottom="280" w:left="420" w:header="720" w:footer="720" w:gutter="0"/>
          <w:cols w:num="2" w:space="720" w:equalWidth="0">
            <w:col w:w="5359" w:space="40"/>
            <w:col w:w="6091"/>
          </w:cols>
        </w:sectPr>
      </w:pPr>
    </w:p>
    <w:p w:rsidR="003D10A3" w:rsidRDefault="00C16A12">
      <w:pPr>
        <w:rPr>
          <w:sz w:val="8"/>
        </w:rPr>
        <w:sectPr w:rsidR="003D10A3">
          <w:headerReference w:type="even" r:id="rId510"/>
          <w:type w:val="continuous"/>
          <w:pgSz w:w="11910" w:h="16840"/>
          <w:pgMar w:top="1320" w:right="0" w:bottom="280" w:left="420" w:header="720" w:footer="720" w:gutter="0"/>
          <w:cols w:num="4" w:space="720" w:equalWidth="0">
            <w:col w:w="2290" w:space="693"/>
            <w:col w:w="2136" w:space="662"/>
            <w:col w:w="2554" w:space="54"/>
            <w:col w:w="3101"/>
          </w:cols>
        </w:sectPr>
      </w:pPr>
      <w:r>
        <w:rPr>
          <w:noProof/>
          <w:sz w:val="8"/>
        </w:rPr>
        <w:lastRenderedPageBreak/>
        <w:drawing>
          <wp:anchor distT="0" distB="0" distL="114300" distR="114300" simplePos="0" relativeHeight="488167936" behindDoc="0" locked="0" layoutInCell="1" allowOverlap="1">
            <wp:simplePos x="0" y="0"/>
            <wp:positionH relativeFrom="column">
              <wp:posOffset>-253637</wp:posOffset>
            </wp:positionH>
            <wp:positionV relativeFrom="paragraph">
              <wp:posOffset>-838200</wp:posOffset>
            </wp:positionV>
            <wp:extent cx="7546016" cy="10665460"/>
            <wp:effectExtent l="0" t="0" r="0" b="2540"/>
            <wp:wrapNone/>
            <wp:docPr id="1013" name="Picture 1013"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 name="Picture 1013" descr="A picture containing map&#10;&#10;Description automatically generated"/>
                    <pic:cNvPicPr/>
                  </pic:nvPicPr>
                  <pic:blipFill>
                    <a:blip r:embed="rId511" cstate="screen">
                      <a:extLst>
                        <a:ext uri="{28A0092B-C50C-407E-A947-70E740481C1C}">
                          <a14:useLocalDpi xmlns:a14="http://schemas.microsoft.com/office/drawing/2010/main"/>
                        </a:ext>
                      </a:extLst>
                    </a:blip>
                    <a:stretch>
                      <a:fillRect/>
                    </a:stretch>
                  </pic:blipFill>
                  <pic:spPr>
                    <a:xfrm>
                      <a:off x="0" y="0"/>
                      <a:ext cx="7546016" cy="10665460"/>
                    </a:xfrm>
                    <a:prstGeom prst="rect">
                      <a:avLst/>
                    </a:prstGeom>
                  </pic:spPr>
                </pic:pic>
              </a:graphicData>
            </a:graphic>
            <wp14:sizeRelH relativeFrom="page">
              <wp14:pctWidth>0</wp14:pctWidth>
            </wp14:sizeRelH>
            <wp14:sizeRelV relativeFrom="page">
              <wp14:pctHeight>0</wp14:pctHeight>
            </wp14:sizeRelV>
          </wp:anchor>
        </w:drawing>
      </w:r>
    </w:p>
    <w:p w:rsidR="003D10A3" w:rsidRDefault="007B0B5A">
      <w:pPr>
        <w:pStyle w:val="Heading5"/>
        <w:spacing w:line="412" w:lineRule="exact"/>
      </w:pPr>
      <w:r>
        <w:rPr>
          <w:color w:val="8ACED7"/>
        </w:rPr>
        <w:lastRenderedPageBreak/>
        <w:t>MOVEMENT</w:t>
      </w:r>
    </w:p>
    <w:p w:rsidR="003D10A3" w:rsidRDefault="007B0B5A">
      <w:pPr>
        <w:spacing w:line="508" w:lineRule="exact"/>
        <w:ind w:left="381"/>
        <w:rPr>
          <w:rFonts w:ascii="Calibri"/>
          <w:b/>
          <w:sz w:val="40"/>
        </w:rPr>
      </w:pPr>
      <w:r>
        <w:rPr>
          <w:rFonts w:ascii="Calibri"/>
          <w:b/>
          <w:color w:val="8ACED7"/>
          <w:sz w:val="40"/>
        </w:rPr>
        <w:t>WESTERN GEELONG GROWTH AREA</w:t>
      </w:r>
    </w:p>
    <w:p w:rsidR="003D10A3" w:rsidRDefault="003D10A3">
      <w:pPr>
        <w:pStyle w:val="BodyText"/>
        <w:rPr>
          <w:rFonts w:ascii="Calibri"/>
          <w:b/>
          <w:sz w:val="20"/>
        </w:rPr>
      </w:pPr>
    </w:p>
    <w:p w:rsidR="003D10A3" w:rsidRDefault="003D10A3">
      <w:pPr>
        <w:pStyle w:val="BodyText"/>
        <w:spacing w:before="1"/>
        <w:rPr>
          <w:rFonts w:ascii="Calibri"/>
          <w:b/>
          <w:sz w:val="29"/>
        </w:rPr>
      </w:pPr>
    </w:p>
    <w:p w:rsidR="003D10A3" w:rsidRDefault="007B0B5A">
      <w:pPr>
        <w:pStyle w:val="Heading7"/>
        <w:spacing w:line="427" w:lineRule="exact"/>
      </w:pPr>
      <w:r>
        <w:rPr>
          <w:color w:val="8ACED7"/>
        </w:rPr>
        <w:t>ACTIVE TRANSPORT</w:t>
      </w:r>
    </w:p>
    <w:p w:rsidR="003D10A3" w:rsidRDefault="007B0B5A">
      <w:pPr>
        <w:spacing w:before="19"/>
        <w:ind w:left="373"/>
        <w:rPr>
          <w:rFonts w:ascii="Calibri"/>
          <w:b/>
          <w:sz w:val="19"/>
        </w:rPr>
      </w:pPr>
      <w:r>
        <w:rPr>
          <w:rFonts w:ascii="Calibri"/>
          <w:b/>
          <w:color w:val="F04E2D"/>
          <w:sz w:val="19"/>
        </w:rPr>
        <w:t>WESTERN GEELONG GROWTH AREA</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9"/>
        <w:rPr>
          <w:rFonts w:ascii="Calibri"/>
          <w:b/>
          <w:sz w:val="13"/>
        </w:rPr>
      </w:pPr>
    </w:p>
    <w:p w:rsidR="003D10A3" w:rsidRDefault="003D10A3">
      <w:pPr>
        <w:rPr>
          <w:rFonts w:ascii="Calibri"/>
          <w:sz w:val="13"/>
        </w:rPr>
        <w:sectPr w:rsidR="003D10A3">
          <w:headerReference w:type="default" r:id="rId512"/>
          <w:footerReference w:type="default" r:id="rId513"/>
          <w:pgSz w:w="11910" w:h="16840"/>
          <w:pgMar w:top="720" w:right="0" w:bottom="600" w:left="420" w:header="0" w:footer="400" w:gutter="0"/>
          <w:pgNumType w:start="201"/>
          <w:cols w:space="720"/>
        </w:sectPr>
      </w:pPr>
    </w:p>
    <w:p w:rsidR="003D10A3" w:rsidRDefault="007B0B5A">
      <w:pPr>
        <w:spacing w:before="16"/>
        <w:ind w:left="377"/>
        <w:rPr>
          <w:rFonts w:ascii="Calibri"/>
          <w:b/>
          <w:sz w:val="20"/>
        </w:rPr>
      </w:pPr>
      <w:r>
        <w:rPr>
          <w:rFonts w:ascii="Calibri"/>
          <w:b/>
          <w:color w:val="8ACED7"/>
          <w:sz w:val="20"/>
        </w:rPr>
        <w:t>CONTEXT</w:t>
      </w:r>
    </w:p>
    <w:p w:rsidR="003D10A3" w:rsidRDefault="003D10A3">
      <w:pPr>
        <w:pStyle w:val="BodyText"/>
        <w:spacing w:before="1"/>
        <w:rPr>
          <w:rFonts w:ascii="Calibri"/>
          <w:b/>
          <w:sz w:val="13"/>
        </w:rPr>
      </w:pPr>
    </w:p>
    <w:p w:rsidR="003D10A3" w:rsidRDefault="007B0B5A">
      <w:pPr>
        <w:pStyle w:val="BodyText"/>
        <w:spacing w:line="273" w:lineRule="auto"/>
        <w:ind w:left="373" w:right="215"/>
      </w:pPr>
      <w:r>
        <w:rPr>
          <w:color w:val="F04E2D"/>
        </w:rPr>
        <w:t>Existing active transport infrastructure in proximity to the Western Geelong Growth Area includes:</w:t>
      </w:r>
    </w:p>
    <w:p w:rsidR="003D10A3" w:rsidRDefault="007B0B5A">
      <w:pPr>
        <w:pStyle w:val="ListParagraph"/>
        <w:numPr>
          <w:ilvl w:val="0"/>
          <w:numId w:val="42"/>
        </w:numPr>
        <w:tabs>
          <w:tab w:val="left" w:pos="544"/>
        </w:tabs>
        <w:spacing w:before="84" w:line="264" w:lineRule="auto"/>
        <w:ind w:right="93"/>
        <w:rPr>
          <w:sz w:val="19"/>
        </w:rPr>
      </w:pPr>
      <w:r>
        <w:rPr>
          <w:color w:val="F04E2D"/>
          <w:spacing w:val="-8"/>
          <w:sz w:val="19"/>
        </w:rPr>
        <w:t xml:space="preserve">Ted </w:t>
      </w:r>
      <w:r>
        <w:rPr>
          <w:color w:val="F04E2D"/>
          <w:sz w:val="19"/>
        </w:rPr>
        <w:t>Wilson Trail, a 12-kilometre walking and cycling path adjoining the Geelong Ring Road linking Corio and Hamlyn</w:t>
      </w:r>
      <w:r>
        <w:rPr>
          <w:color w:val="F04E2D"/>
          <w:spacing w:val="-2"/>
          <w:sz w:val="19"/>
        </w:rPr>
        <w:t xml:space="preserve"> </w:t>
      </w:r>
      <w:r>
        <w:rPr>
          <w:color w:val="F04E2D"/>
          <w:sz w:val="19"/>
        </w:rPr>
        <w:t>Heights</w:t>
      </w:r>
    </w:p>
    <w:p w:rsidR="003D10A3" w:rsidRDefault="007B0B5A">
      <w:pPr>
        <w:pStyle w:val="ListParagraph"/>
        <w:numPr>
          <w:ilvl w:val="0"/>
          <w:numId w:val="42"/>
        </w:numPr>
        <w:tabs>
          <w:tab w:val="left" w:pos="544"/>
        </w:tabs>
        <w:spacing w:before="88" w:line="252" w:lineRule="auto"/>
        <w:ind w:right="104"/>
        <w:rPr>
          <w:sz w:val="19"/>
        </w:rPr>
      </w:pPr>
      <w:r>
        <w:rPr>
          <w:color w:val="F04E2D"/>
          <w:spacing w:val="-8"/>
          <w:sz w:val="19"/>
        </w:rPr>
        <w:t xml:space="preserve">Tom </w:t>
      </w:r>
      <w:r>
        <w:rPr>
          <w:color w:val="F04E2D"/>
          <w:sz w:val="19"/>
        </w:rPr>
        <w:t xml:space="preserve">McKean Trail, a walking and cycling path along the defunct railway between </w:t>
      </w:r>
      <w:proofErr w:type="spellStart"/>
      <w:r>
        <w:rPr>
          <w:color w:val="F04E2D"/>
          <w:sz w:val="19"/>
        </w:rPr>
        <w:t>Fyansford</w:t>
      </w:r>
      <w:proofErr w:type="spellEnd"/>
      <w:r>
        <w:rPr>
          <w:color w:val="F04E2D"/>
          <w:sz w:val="19"/>
        </w:rPr>
        <w:t xml:space="preserve"> and North</w:t>
      </w:r>
      <w:r>
        <w:rPr>
          <w:color w:val="F04E2D"/>
          <w:spacing w:val="-18"/>
          <w:sz w:val="19"/>
        </w:rPr>
        <w:t xml:space="preserve"> </w:t>
      </w:r>
      <w:r>
        <w:rPr>
          <w:color w:val="F04E2D"/>
          <w:sz w:val="19"/>
        </w:rPr>
        <w:t>Geelong</w:t>
      </w:r>
    </w:p>
    <w:p w:rsidR="003D10A3" w:rsidRDefault="007B0B5A">
      <w:pPr>
        <w:pStyle w:val="ListParagraph"/>
        <w:numPr>
          <w:ilvl w:val="0"/>
          <w:numId w:val="42"/>
        </w:numPr>
        <w:tabs>
          <w:tab w:val="left" w:pos="544"/>
        </w:tabs>
        <w:spacing w:before="103" w:line="252" w:lineRule="auto"/>
        <w:ind w:right="441"/>
        <w:rPr>
          <w:sz w:val="19"/>
        </w:rPr>
      </w:pPr>
      <w:r>
        <w:rPr>
          <w:color w:val="F04E2D"/>
          <w:sz w:val="19"/>
        </w:rPr>
        <w:t>A shared path on the Midland Highway between</w:t>
      </w:r>
      <w:r>
        <w:rPr>
          <w:color w:val="F04E2D"/>
          <w:spacing w:val="-31"/>
          <w:sz w:val="19"/>
        </w:rPr>
        <w:t xml:space="preserve"> </w:t>
      </w:r>
      <w:r>
        <w:rPr>
          <w:color w:val="F04E2D"/>
          <w:sz w:val="19"/>
        </w:rPr>
        <w:t>the Geelong Ring Road and Geelong-Ballan</w:t>
      </w:r>
      <w:r>
        <w:rPr>
          <w:color w:val="F04E2D"/>
          <w:spacing w:val="-8"/>
          <w:sz w:val="19"/>
        </w:rPr>
        <w:t xml:space="preserve"> </w:t>
      </w:r>
      <w:r>
        <w:rPr>
          <w:color w:val="F04E2D"/>
          <w:sz w:val="19"/>
        </w:rPr>
        <w:t>Road</w:t>
      </w:r>
    </w:p>
    <w:p w:rsidR="003D10A3" w:rsidRDefault="007B0B5A">
      <w:pPr>
        <w:pStyle w:val="ListParagraph"/>
        <w:numPr>
          <w:ilvl w:val="0"/>
          <w:numId w:val="42"/>
        </w:numPr>
        <w:tabs>
          <w:tab w:val="left" w:pos="544"/>
        </w:tabs>
        <w:spacing w:before="103"/>
        <w:rPr>
          <w:sz w:val="19"/>
        </w:rPr>
      </w:pPr>
      <w:r>
        <w:rPr>
          <w:color w:val="F04E2D"/>
          <w:sz w:val="19"/>
        </w:rPr>
        <w:t>A shared path to the west of Dog Rocks</w:t>
      </w:r>
      <w:r>
        <w:rPr>
          <w:color w:val="F04E2D"/>
          <w:spacing w:val="-22"/>
          <w:sz w:val="19"/>
        </w:rPr>
        <w:t xml:space="preserve"> </w:t>
      </w:r>
      <w:r>
        <w:rPr>
          <w:color w:val="F04E2D"/>
          <w:sz w:val="19"/>
        </w:rPr>
        <w:t>Road</w:t>
      </w:r>
    </w:p>
    <w:p w:rsidR="003D10A3" w:rsidRDefault="007B0B5A">
      <w:pPr>
        <w:pStyle w:val="ListParagraph"/>
        <w:numPr>
          <w:ilvl w:val="0"/>
          <w:numId w:val="42"/>
        </w:numPr>
        <w:tabs>
          <w:tab w:val="left" w:pos="544"/>
        </w:tabs>
        <w:spacing w:before="95" w:line="252" w:lineRule="auto"/>
        <w:ind w:right="240"/>
        <w:rPr>
          <w:sz w:val="19"/>
        </w:rPr>
      </w:pPr>
      <w:r>
        <w:rPr>
          <w:color w:val="F04E2D"/>
          <w:sz w:val="19"/>
        </w:rPr>
        <w:t>Local connection provided under the Geelong-Ballarat railway at Bluestone Bridge</w:t>
      </w:r>
      <w:r>
        <w:rPr>
          <w:color w:val="F04E2D"/>
          <w:spacing w:val="-2"/>
          <w:sz w:val="19"/>
        </w:rPr>
        <w:t xml:space="preserve"> </w:t>
      </w:r>
      <w:r>
        <w:rPr>
          <w:color w:val="F04E2D"/>
          <w:sz w:val="19"/>
        </w:rPr>
        <w:t>Road</w:t>
      </w:r>
    </w:p>
    <w:p w:rsidR="003D10A3" w:rsidRDefault="007B0B5A">
      <w:pPr>
        <w:pStyle w:val="ListParagraph"/>
        <w:numPr>
          <w:ilvl w:val="0"/>
          <w:numId w:val="42"/>
        </w:numPr>
        <w:tabs>
          <w:tab w:val="left" w:pos="544"/>
        </w:tabs>
        <w:spacing w:before="103" w:line="252" w:lineRule="auto"/>
        <w:rPr>
          <w:sz w:val="19"/>
        </w:rPr>
      </w:pPr>
      <w:r>
        <w:rPr>
          <w:color w:val="F04E2D"/>
          <w:sz w:val="19"/>
        </w:rPr>
        <w:t>Local connection provided under the Geelong Ring</w:t>
      </w:r>
      <w:r>
        <w:rPr>
          <w:color w:val="F04E2D"/>
          <w:spacing w:val="-25"/>
          <w:sz w:val="19"/>
        </w:rPr>
        <w:t xml:space="preserve"> </w:t>
      </w:r>
      <w:r>
        <w:rPr>
          <w:color w:val="F04E2D"/>
          <w:sz w:val="19"/>
        </w:rPr>
        <w:t>Road at the Moorabool River in</w:t>
      </w:r>
      <w:r>
        <w:rPr>
          <w:color w:val="F04E2D"/>
          <w:spacing w:val="-4"/>
          <w:sz w:val="19"/>
        </w:rPr>
        <w:t xml:space="preserve"> </w:t>
      </w:r>
      <w:proofErr w:type="spellStart"/>
      <w:r>
        <w:rPr>
          <w:color w:val="F04E2D"/>
          <w:sz w:val="19"/>
        </w:rPr>
        <w:t>Fyansford</w:t>
      </w:r>
      <w:proofErr w:type="spellEnd"/>
      <w:r>
        <w:rPr>
          <w:color w:val="F04E2D"/>
          <w:sz w:val="19"/>
        </w:rPr>
        <w:t>.</w:t>
      </w:r>
    </w:p>
    <w:p w:rsidR="003D10A3" w:rsidRDefault="007B0B5A">
      <w:pPr>
        <w:pStyle w:val="BodyText"/>
        <w:spacing w:before="133" w:line="273" w:lineRule="auto"/>
        <w:ind w:left="373"/>
      </w:pPr>
      <w:r>
        <w:rPr>
          <w:color w:val="F04E2D"/>
        </w:rPr>
        <w:t>New active transport infrastructure to support urban development in the Northern Geelong Growth Area is illustrated on Plan 35 and includes:</w:t>
      </w:r>
    </w:p>
    <w:p w:rsidR="003D10A3" w:rsidRDefault="007B0B5A">
      <w:pPr>
        <w:pStyle w:val="ListParagraph"/>
        <w:numPr>
          <w:ilvl w:val="0"/>
          <w:numId w:val="42"/>
        </w:numPr>
        <w:tabs>
          <w:tab w:val="left" w:pos="544"/>
        </w:tabs>
        <w:spacing w:before="85" w:line="264" w:lineRule="auto"/>
        <w:ind w:right="52"/>
        <w:rPr>
          <w:sz w:val="19"/>
        </w:rPr>
      </w:pPr>
      <w:r>
        <w:rPr>
          <w:color w:val="F04E2D"/>
          <w:sz w:val="19"/>
        </w:rPr>
        <w:t xml:space="preserve">Safe and direct linear corridors that </w:t>
      </w:r>
      <w:proofErr w:type="spellStart"/>
      <w:r>
        <w:rPr>
          <w:color w:val="F04E2D"/>
          <w:sz w:val="19"/>
        </w:rPr>
        <w:t>minimise</w:t>
      </w:r>
      <w:proofErr w:type="spellEnd"/>
      <w:r>
        <w:rPr>
          <w:color w:val="F04E2D"/>
          <w:sz w:val="19"/>
        </w:rPr>
        <w:t xml:space="preserve"> crossovers and allow commuter-based trips, including the Clever and Creative</w:t>
      </w:r>
      <w:r>
        <w:rPr>
          <w:color w:val="F04E2D"/>
          <w:spacing w:val="-3"/>
          <w:sz w:val="19"/>
        </w:rPr>
        <w:t xml:space="preserve"> </w:t>
      </w:r>
      <w:r>
        <w:rPr>
          <w:color w:val="F04E2D"/>
          <w:sz w:val="19"/>
        </w:rPr>
        <w:t>Corridor</w:t>
      </w:r>
    </w:p>
    <w:p w:rsidR="003D10A3" w:rsidRDefault="007B0B5A">
      <w:pPr>
        <w:pStyle w:val="ListParagraph"/>
        <w:numPr>
          <w:ilvl w:val="0"/>
          <w:numId w:val="42"/>
        </w:numPr>
        <w:tabs>
          <w:tab w:val="left" w:pos="544"/>
        </w:tabs>
        <w:spacing w:before="88" w:line="252" w:lineRule="auto"/>
        <w:ind w:right="446"/>
        <w:rPr>
          <w:sz w:val="19"/>
        </w:rPr>
      </w:pPr>
      <w:r>
        <w:rPr>
          <w:color w:val="F04E2D"/>
          <w:sz w:val="19"/>
        </w:rPr>
        <w:t>Comprehensive networks, including off-road</w:t>
      </w:r>
      <w:r>
        <w:rPr>
          <w:color w:val="F04E2D"/>
          <w:spacing w:val="-32"/>
          <w:sz w:val="19"/>
        </w:rPr>
        <w:t xml:space="preserve"> </w:t>
      </w:r>
      <w:r>
        <w:rPr>
          <w:color w:val="F04E2D"/>
          <w:sz w:val="19"/>
        </w:rPr>
        <w:t>shared paths on all arterial roads and connector</w:t>
      </w:r>
      <w:r>
        <w:rPr>
          <w:color w:val="F04E2D"/>
          <w:spacing w:val="-14"/>
          <w:sz w:val="19"/>
        </w:rPr>
        <w:t xml:space="preserve"> </w:t>
      </w:r>
      <w:r>
        <w:rPr>
          <w:color w:val="F04E2D"/>
          <w:sz w:val="19"/>
        </w:rPr>
        <w:t>streets</w:t>
      </w:r>
    </w:p>
    <w:p w:rsidR="003D10A3" w:rsidRDefault="007B0B5A">
      <w:pPr>
        <w:pStyle w:val="ListParagraph"/>
        <w:numPr>
          <w:ilvl w:val="0"/>
          <w:numId w:val="42"/>
        </w:numPr>
        <w:tabs>
          <w:tab w:val="left" w:pos="544"/>
        </w:tabs>
        <w:spacing w:before="103" w:line="252" w:lineRule="auto"/>
        <w:ind w:right="432"/>
        <w:rPr>
          <w:sz w:val="19"/>
        </w:rPr>
      </w:pPr>
      <w:r>
        <w:rPr>
          <w:color w:val="F04E2D"/>
          <w:sz w:val="19"/>
        </w:rPr>
        <w:t xml:space="preserve">Shared paths to </w:t>
      </w:r>
      <w:proofErr w:type="spellStart"/>
      <w:r>
        <w:rPr>
          <w:color w:val="F04E2D"/>
          <w:sz w:val="19"/>
        </w:rPr>
        <w:t>localised</w:t>
      </w:r>
      <w:proofErr w:type="spellEnd"/>
      <w:r>
        <w:rPr>
          <w:color w:val="F04E2D"/>
          <w:sz w:val="19"/>
        </w:rPr>
        <w:t xml:space="preserve"> activity </w:t>
      </w:r>
      <w:proofErr w:type="spellStart"/>
      <w:r>
        <w:rPr>
          <w:color w:val="F04E2D"/>
          <w:sz w:val="19"/>
        </w:rPr>
        <w:t>centres</w:t>
      </w:r>
      <w:proofErr w:type="spellEnd"/>
      <w:r>
        <w:rPr>
          <w:color w:val="F04E2D"/>
          <w:sz w:val="19"/>
        </w:rPr>
        <w:t xml:space="preserve"> and social infrastructure that encourage</w:t>
      </w:r>
      <w:r>
        <w:rPr>
          <w:color w:val="F04E2D"/>
          <w:spacing w:val="-6"/>
          <w:sz w:val="19"/>
        </w:rPr>
        <w:t xml:space="preserve"> </w:t>
      </w:r>
      <w:r>
        <w:rPr>
          <w:color w:val="F04E2D"/>
          <w:sz w:val="19"/>
        </w:rPr>
        <w:t>walking</w:t>
      </w:r>
    </w:p>
    <w:p w:rsidR="003D10A3" w:rsidRDefault="007B0B5A">
      <w:pPr>
        <w:pStyle w:val="BodyText"/>
        <w:spacing w:before="20"/>
        <w:ind w:left="543"/>
      </w:pPr>
      <w:r>
        <w:rPr>
          <w:color w:val="F04E2D"/>
        </w:rPr>
        <w:t>and cycling</w:t>
      </w:r>
    </w:p>
    <w:p w:rsidR="003D10A3" w:rsidRDefault="007B0B5A">
      <w:pPr>
        <w:pStyle w:val="ListParagraph"/>
        <w:numPr>
          <w:ilvl w:val="0"/>
          <w:numId w:val="42"/>
        </w:numPr>
        <w:tabs>
          <w:tab w:val="left" w:pos="544"/>
        </w:tabs>
        <w:spacing w:before="114" w:line="252" w:lineRule="auto"/>
        <w:ind w:right="262"/>
        <w:rPr>
          <w:sz w:val="19"/>
        </w:rPr>
      </w:pPr>
      <w:r>
        <w:rPr>
          <w:color w:val="F04E2D"/>
          <w:sz w:val="19"/>
        </w:rPr>
        <w:t>Low-speed local and connector streets that allow safe on-road</w:t>
      </w:r>
      <w:r>
        <w:rPr>
          <w:color w:val="F04E2D"/>
          <w:spacing w:val="-2"/>
          <w:sz w:val="19"/>
        </w:rPr>
        <w:t xml:space="preserve"> </w:t>
      </w:r>
      <w:r>
        <w:rPr>
          <w:color w:val="F04E2D"/>
          <w:sz w:val="19"/>
        </w:rPr>
        <w:t>cycling</w:t>
      </w:r>
    </w:p>
    <w:p w:rsidR="003D10A3" w:rsidRDefault="007B0B5A">
      <w:pPr>
        <w:pStyle w:val="ListParagraph"/>
        <w:numPr>
          <w:ilvl w:val="0"/>
          <w:numId w:val="42"/>
        </w:numPr>
        <w:tabs>
          <w:tab w:val="left" w:pos="544"/>
        </w:tabs>
        <w:spacing w:before="103" w:line="266" w:lineRule="auto"/>
        <w:ind w:right="317"/>
        <w:rPr>
          <w:sz w:val="19"/>
        </w:rPr>
      </w:pPr>
      <w:r>
        <w:rPr>
          <w:color w:val="F04E2D"/>
          <w:sz w:val="19"/>
        </w:rPr>
        <w:t>Consideration of new and emerging active transport technologies including electric bicycles and scooters, bicycle-sharing systems and other micro-mobility and ‘last mile’</w:t>
      </w:r>
      <w:r>
        <w:rPr>
          <w:color w:val="F04E2D"/>
          <w:spacing w:val="-9"/>
          <w:sz w:val="19"/>
        </w:rPr>
        <w:t xml:space="preserve"> </w:t>
      </w:r>
      <w:r>
        <w:rPr>
          <w:color w:val="F04E2D"/>
          <w:sz w:val="19"/>
        </w:rPr>
        <w:t>modes.</w:t>
      </w:r>
    </w:p>
    <w:p w:rsidR="003D10A3" w:rsidRDefault="007B0B5A">
      <w:pPr>
        <w:spacing w:before="20"/>
        <w:ind w:left="334"/>
        <w:rPr>
          <w:rFonts w:ascii="Calibri"/>
          <w:b/>
          <w:sz w:val="19"/>
        </w:rPr>
      </w:pPr>
      <w:r>
        <w:br w:type="column"/>
      </w:r>
      <w:r>
        <w:rPr>
          <w:rFonts w:ascii="Calibri"/>
          <w:b/>
          <w:color w:val="8ACED7"/>
          <w:sz w:val="19"/>
          <w:u w:val="single" w:color="8ACED7"/>
        </w:rPr>
        <w:t>ACTION W4.1.1</w:t>
      </w:r>
    </w:p>
    <w:p w:rsidR="003D10A3" w:rsidRDefault="007B0B5A">
      <w:pPr>
        <w:spacing w:before="134" w:line="273" w:lineRule="auto"/>
        <w:ind w:left="334" w:right="900"/>
        <w:rPr>
          <w:b/>
          <w:sz w:val="19"/>
        </w:rPr>
      </w:pPr>
      <w:r>
        <w:rPr>
          <w:b/>
          <w:color w:val="005295"/>
          <w:sz w:val="19"/>
        </w:rPr>
        <w:t xml:space="preserve">Walking and cycling will be central to the design of </w:t>
      </w:r>
      <w:proofErr w:type="spellStart"/>
      <w:r>
        <w:rPr>
          <w:b/>
          <w:color w:val="005295"/>
          <w:sz w:val="19"/>
        </w:rPr>
        <w:t>neighbourhoods</w:t>
      </w:r>
      <w:proofErr w:type="spellEnd"/>
      <w:r>
        <w:rPr>
          <w:b/>
          <w:color w:val="005295"/>
          <w:sz w:val="19"/>
        </w:rPr>
        <w:t xml:space="preserve"> and promote mode shift from private vehicles to active transport.</w:t>
      </w:r>
    </w:p>
    <w:p w:rsidR="003D10A3" w:rsidRDefault="007B0B5A">
      <w:pPr>
        <w:pStyle w:val="BodyText"/>
        <w:spacing w:before="117" w:line="273" w:lineRule="auto"/>
        <w:ind w:left="334" w:right="900"/>
      </w:pPr>
      <w:r>
        <w:rPr>
          <w:color w:val="231F20"/>
        </w:rPr>
        <w:t xml:space="preserve">A comprehensive active transport network will be established that </w:t>
      </w:r>
      <w:proofErr w:type="spellStart"/>
      <w:r>
        <w:rPr>
          <w:color w:val="231F20"/>
        </w:rPr>
        <w:t>prioritises</w:t>
      </w:r>
      <w:proofErr w:type="spellEnd"/>
      <w:r>
        <w:rPr>
          <w:color w:val="231F20"/>
        </w:rPr>
        <w:t xml:space="preserve"> walking and cycling within and between </w:t>
      </w:r>
      <w:proofErr w:type="spellStart"/>
      <w:r>
        <w:rPr>
          <w:color w:val="231F20"/>
        </w:rPr>
        <w:t>neighbourhoods</w:t>
      </w:r>
      <w:proofErr w:type="spellEnd"/>
      <w:r>
        <w:rPr>
          <w:color w:val="231F20"/>
        </w:rPr>
        <w:t>. The network of shared paths will:</w:t>
      </w:r>
    </w:p>
    <w:p w:rsidR="003D10A3" w:rsidRDefault="007B0B5A">
      <w:pPr>
        <w:pStyle w:val="ListParagraph"/>
        <w:numPr>
          <w:ilvl w:val="0"/>
          <w:numId w:val="41"/>
        </w:numPr>
        <w:tabs>
          <w:tab w:val="left" w:pos="505"/>
        </w:tabs>
        <w:spacing w:before="95"/>
        <w:ind w:right="2009"/>
        <w:rPr>
          <w:sz w:val="19"/>
        </w:rPr>
      </w:pPr>
      <w:proofErr w:type="spellStart"/>
      <w:r>
        <w:rPr>
          <w:color w:val="231F20"/>
          <w:sz w:val="19"/>
        </w:rPr>
        <w:t>Maximise</w:t>
      </w:r>
      <w:proofErr w:type="spellEnd"/>
      <w:r>
        <w:rPr>
          <w:color w:val="231F20"/>
          <w:sz w:val="19"/>
        </w:rPr>
        <w:t xml:space="preserve"> safety and connectivity for active transport</w:t>
      </w:r>
      <w:r>
        <w:rPr>
          <w:color w:val="231F20"/>
          <w:spacing w:val="-1"/>
          <w:sz w:val="19"/>
        </w:rPr>
        <w:t xml:space="preserve"> </w:t>
      </w:r>
      <w:r>
        <w:rPr>
          <w:color w:val="231F20"/>
          <w:sz w:val="19"/>
        </w:rPr>
        <w:t>users</w:t>
      </w:r>
    </w:p>
    <w:p w:rsidR="003D10A3" w:rsidRDefault="007B0B5A">
      <w:pPr>
        <w:pStyle w:val="ListParagraph"/>
        <w:numPr>
          <w:ilvl w:val="0"/>
          <w:numId w:val="41"/>
        </w:numPr>
        <w:tabs>
          <w:tab w:val="left" w:pos="505"/>
        </w:tabs>
        <w:spacing w:before="124"/>
        <w:rPr>
          <w:sz w:val="19"/>
        </w:rPr>
      </w:pPr>
      <w:r>
        <w:rPr>
          <w:color w:val="231F20"/>
          <w:sz w:val="19"/>
        </w:rPr>
        <w:t>Create direct access to the Clever and Creative</w:t>
      </w:r>
      <w:r>
        <w:rPr>
          <w:color w:val="231F20"/>
          <w:spacing w:val="-18"/>
          <w:sz w:val="19"/>
        </w:rPr>
        <w:t xml:space="preserve"> </w:t>
      </w:r>
      <w:r>
        <w:rPr>
          <w:color w:val="231F20"/>
          <w:sz w:val="19"/>
        </w:rPr>
        <w:t>Corridor</w:t>
      </w:r>
    </w:p>
    <w:p w:rsidR="003D10A3" w:rsidRDefault="007B0B5A">
      <w:pPr>
        <w:pStyle w:val="ListParagraph"/>
        <w:numPr>
          <w:ilvl w:val="0"/>
          <w:numId w:val="41"/>
        </w:numPr>
        <w:tabs>
          <w:tab w:val="left" w:pos="505"/>
        </w:tabs>
        <w:spacing w:before="91" w:line="256" w:lineRule="auto"/>
        <w:ind w:right="944"/>
        <w:rPr>
          <w:sz w:val="19"/>
        </w:rPr>
      </w:pPr>
      <w:r>
        <w:rPr>
          <w:color w:val="231F20"/>
          <w:sz w:val="19"/>
        </w:rPr>
        <w:t xml:space="preserve">Connect key destinations in the urban landscape, including activity </w:t>
      </w:r>
      <w:proofErr w:type="spellStart"/>
      <w:r>
        <w:rPr>
          <w:color w:val="231F20"/>
          <w:sz w:val="19"/>
        </w:rPr>
        <w:t>centres</w:t>
      </w:r>
      <w:proofErr w:type="spellEnd"/>
      <w:r>
        <w:rPr>
          <w:color w:val="231F20"/>
          <w:sz w:val="19"/>
        </w:rPr>
        <w:t>, community hubs, schools and employment</w:t>
      </w:r>
      <w:r>
        <w:rPr>
          <w:color w:val="231F20"/>
          <w:spacing w:val="-2"/>
          <w:sz w:val="19"/>
        </w:rPr>
        <w:t xml:space="preserve"> </w:t>
      </w:r>
      <w:r>
        <w:rPr>
          <w:color w:val="231F20"/>
          <w:sz w:val="19"/>
        </w:rPr>
        <w:t>precincts</w:t>
      </w:r>
    </w:p>
    <w:p w:rsidR="003D10A3" w:rsidRDefault="007B0B5A">
      <w:pPr>
        <w:pStyle w:val="ListParagraph"/>
        <w:numPr>
          <w:ilvl w:val="0"/>
          <w:numId w:val="41"/>
        </w:numPr>
        <w:tabs>
          <w:tab w:val="left" w:pos="505"/>
        </w:tabs>
        <w:spacing w:before="105" w:line="256" w:lineRule="auto"/>
        <w:ind w:right="1176"/>
        <w:rPr>
          <w:sz w:val="19"/>
        </w:rPr>
      </w:pPr>
      <w:r>
        <w:rPr>
          <w:color w:val="231F20"/>
          <w:sz w:val="19"/>
        </w:rPr>
        <w:t>Directly interface with the open space network and waterways, where paths are constructed above flood levels to an all-weather</w:t>
      </w:r>
      <w:r>
        <w:rPr>
          <w:color w:val="231F20"/>
          <w:spacing w:val="-5"/>
          <w:sz w:val="19"/>
        </w:rPr>
        <w:t xml:space="preserve"> </w:t>
      </w:r>
      <w:r>
        <w:rPr>
          <w:color w:val="231F20"/>
          <w:sz w:val="19"/>
        </w:rPr>
        <w:t>standard</w:t>
      </w:r>
    </w:p>
    <w:p w:rsidR="003D10A3" w:rsidRDefault="007B0B5A">
      <w:pPr>
        <w:pStyle w:val="ListParagraph"/>
        <w:numPr>
          <w:ilvl w:val="0"/>
          <w:numId w:val="41"/>
        </w:numPr>
        <w:tabs>
          <w:tab w:val="left" w:pos="505"/>
        </w:tabs>
        <w:spacing w:before="106"/>
        <w:ind w:right="1693"/>
        <w:rPr>
          <w:sz w:val="19"/>
        </w:rPr>
      </w:pPr>
      <w:r>
        <w:rPr>
          <w:color w:val="231F20"/>
          <w:sz w:val="19"/>
        </w:rPr>
        <w:t>Overcome or avoid challenges associated with topography in its</w:t>
      </w:r>
      <w:r>
        <w:rPr>
          <w:color w:val="231F20"/>
          <w:spacing w:val="-3"/>
          <w:sz w:val="19"/>
        </w:rPr>
        <w:t xml:space="preserve"> </w:t>
      </w:r>
      <w:r>
        <w:rPr>
          <w:color w:val="231F20"/>
          <w:sz w:val="19"/>
        </w:rPr>
        <w:t>design.</w:t>
      </w:r>
    </w:p>
    <w:p w:rsidR="003D10A3" w:rsidRDefault="003D10A3">
      <w:pPr>
        <w:pStyle w:val="BodyText"/>
        <w:spacing w:before="4"/>
        <w:rPr>
          <w:sz w:val="28"/>
        </w:rPr>
      </w:pPr>
    </w:p>
    <w:p w:rsidR="003D10A3" w:rsidRDefault="007B0B5A">
      <w:pPr>
        <w:ind w:left="334"/>
        <w:rPr>
          <w:rFonts w:ascii="Calibri"/>
          <w:b/>
          <w:sz w:val="19"/>
        </w:rPr>
      </w:pPr>
      <w:r>
        <w:rPr>
          <w:rFonts w:ascii="Calibri"/>
          <w:b/>
          <w:color w:val="8ACED7"/>
          <w:sz w:val="19"/>
          <w:u w:val="single" w:color="8ACED7"/>
        </w:rPr>
        <w:t>ACTION W4.1.2</w:t>
      </w:r>
    </w:p>
    <w:p w:rsidR="003D10A3" w:rsidRDefault="007B0B5A">
      <w:pPr>
        <w:spacing w:before="134" w:line="273" w:lineRule="auto"/>
        <w:ind w:left="334" w:right="974"/>
        <w:rPr>
          <w:b/>
          <w:sz w:val="19"/>
        </w:rPr>
      </w:pPr>
      <w:r>
        <w:rPr>
          <w:b/>
          <w:color w:val="005295"/>
          <w:sz w:val="19"/>
        </w:rPr>
        <w:t>Walking and cycling will be the highest priority in the design and management of the integrated transport network.</w:t>
      </w:r>
    </w:p>
    <w:p w:rsidR="003D10A3" w:rsidRDefault="007B0B5A">
      <w:pPr>
        <w:pStyle w:val="BodyText"/>
        <w:spacing w:before="117" w:line="273" w:lineRule="auto"/>
        <w:ind w:left="334" w:right="792"/>
      </w:pPr>
      <w:r>
        <w:rPr>
          <w:color w:val="231F20"/>
        </w:rPr>
        <w:t>The integrated transport network will be designed as a pedestrian and cycle friendly environment by delivering a network of off-road shared paths, shared zones and priority spaces including:</w:t>
      </w:r>
    </w:p>
    <w:p w:rsidR="003D10A3" w:rsidRDefault="007B0B5A">
      <w:pPr>
        <w:pStyle w:val="ListParagraph"/>
        <w:numPr>
          <w:ilvl w:val="0"/>
          <w:numId w:val="41"/>
        </w:numPr>
        <w:tabs>
          <w:tab w:val="left" w:pos="505"/>
        </w:tabs>
        <w:spacing w:before="95"/>
        <w:rPr>
          <w:sz w:val="19"/>
        </w:rPr>
      </w:pPr>
      <w:r>
        <w:rPr>
          <w:color w:val="231F20"/>
          <w:sz w:val="19"/>
        </w:rPr>
        <w:t>Footpaths on both sides of all</w:t>
      </w:r>
      <w:r>
        <w:rPr>
          <w:color w:val="231F20"/>
          <w:spacing w:val="-5"/>
          <w:sz w:val="19"/>
        </w:rPr>
        <w:t xml:space="preserve"> </w:t>
      </w:r>
      <w:r>
        <w:rPr>
          <w:color w:val="231F20"/>
          <w:sz w:val="19"/>
        </w:rPr>
        <w:t>streets</w:t>
      </w:r>
    </w:p>
    <w:p w:rsidR="003D10A3" w:rsidRDefault="007B0B5A">
      <w:pPr>
        <w:pStyle w:val="ListParagraph"/>
        <w:numPr>
          <w:ilvl w:val="0"/>
          <w:numId w:val="41"/>
        </w:numPr>
        <w:tabs>
          <w:tab w:val="left" w:pos="505"/>
        </w:tabs>
        <w:spacing w:before="92"/>
        <w:rPr>
          <w:sz w:val="19"/>
        </w:rPr>
      </w:pPr>
      <w:r>
        <w:rPr>
          <w:color w:val="231F20"/>
          <w:sz w:val="19"/>
        </w:rPr>
        <w:t>Shared paths on connectors street and arterial</w:t>
      </w:r>
      <w:r>
        <w:rPr>
          <w:color w:val="231F20"/>
          <w:spacing w:val="-8"/>
          <w:sz w:val="19"/>
        </w:rPr>
        <w:t xml:space="preserve"> </w:t>
      </w:r>
      <w:r>
        <w:rPr>
          <w:color w:val="231F20"/>
          <w:sz w:val="19"/>
        </w:rPr>
        <w:t>roads</w:t>
      </w:r>
    </w:p>
    <w:p w:rsidR="003D10A3" w:rsidRDefault="007B0B5A">
      <w:pPr>
        <w:pStyle w:val="ListParagraph"/>
        <w:numPr>
          <w:ilvl w:val="0"/>
          <w:numId w:val="41"/>
        </w:numPr>
        <w:tabs>
          <w:tab w:val="left" w:pos="505"/>
        </w:tabs>
        <w:spacing w:before="92"/>
        <w:rPr>
          <w:sz w:val="19"/>
        </w:rPr>
      </w:pPr>
      <w:r>
        <w:rPr>
          <w:color w:val="231F20"/>
          <w:sz w:val="19"/>
        </w:rPr>
        <w:t>Safe and convenient crossing</w:t>
      </w:r>
      <w:r>
        <w:rPr>
          <w:color w:val="231F20"/>
          <w:spacing w:val="-2"/>
          <w:sz w:val="19"/>
        </w:rPr>
        <w:t xml:space="preserve"> </w:t>
      </w:r>
      <w:r>
        <w:rPr>
          <w:color w:val="231F20"/>
          <w:sz w:val="19"/>
        </w:rPr>
        <w:t>points</w:t>
      </w:r>
    </w:p>
    <w:p w:rsidR="003D10A3" w:rsidRDefault="007B0B5A">
      <w:pPr>
        <w:pStyle w:val="ListParagraph"/>
        <w:numPr>
          <w:ilvl w:val="0"/>
          <w:numId w:val="41"/>
        </w:numPr>
        <w:tabs>
          <w:tab w:val="left" w:pos="505"/>
        </w:tabs>
        <w:spacing w:before="91"/>
        <w:ind w:right="944"/>
        <w:rPr>
          <w:sz w:val="19"/>
        </w:rPr>
      </w:pPr>
      <w:r>
        <w:rPr>
          <w:color w:val="231F20"/>
          <w:sz w:val="19"/>
        </w:rPr>
        <w:t>Safe and convenient transition between on and off-road bicycle</w:t>
      </w:r>
      <w:r>
        <w:rPr>
          <w:color w:val="231F20"/>
          <w:spacing w:val="-2"/>
          <w:sz w:val="19"/>
        </w:rPr>
        <w:t xml:space="preserve"> </w:t>
      </w:r>
      <w:r>
        <w:rPr>
          <w:color w:val="231F20"/>
          <w:sz w:val="19"/>
        </w:rPr>
        <w:t>networks</w:t>
      </w:r>
    </w:p>
    <w:p w:rsidR="003D10A3" w:rsidRDefault="007B0B5A">
      <w:pPr>
        <w:pStyle w:val="ListParagraph"/>
        <w:numPr>
          <w:ilvl w:val="0"/>
          <w:numId w:val="41"/>
        </w:numPr>
        <w:tabs>
          <w:tab w:val="left" w:pos="505"/>
        </w:tabs>
        <w:spacing w:before="124"/>
        <w:ind w:right="934"/>
        <w:rPr>
          <w:sz w:val="19"/>
        </w:rPr>
      </w:pPr>
      <w:r>
        <w:rPr>
          <w:color w:val="231F20"/>
          <w:sz w:val="19"/>
        </w:rPr>
        <w:t>Pedestrian and bicycle priority at intersections achieved with strong and consistent visual and physical</w:t>
      </w:r>
      <w:r>
        <w:rPr>
          <w:color w:val="231F20"/>
          <w:spacing w:val="-12"/>
          <w:sz w:val="19"/>
        </w:rPr>
        <w:t xml:space="preserve"> </w:t>
      </w:r>
      <w:r>
        <w:rPr>
          <w:color w:val="231F20"/>
          <w:sz w:val="19"/>
        </w:rPr>
        <w:t>cues.</w:t>
      </w:r>
    </w:p>
    <w:p w:rsidR="003D10A3" w:rsidRDefault="003D10A3">
      <w:pPr>
        <w:rPr>
          <w:sz w:val="19"/>
        </w:rPr>
        <w:sectPr w:rsidR="003D10A3">
          <w:type w:val="continuous"/>
          <w:pgSz w:w="11910" w:h="16840"/>
          <w:pgMar w:top="1320" w:right="0" w:bottom="280" w:left="420" w:header="720" w:footer="720" w:gutter="0"/>
          <w:cols w:num="2" w:space="720" w:equalWidth="0">
            <w:col w:w="5329" w:space="40"/>
            <w:col w:w="6121"/>
          </w:cols>
        </w:sectPr>
      </w:pPr>
    </w:p>
    <w:p w:rsidR="003D10A3" w:rsidRDefault="007B0B5A">
      <w:pPr>
        <w:pStyle w:val="Heading5"/>
        <w:spacing w:line="486" w:lineRule="exact"/>
        <w:ind w:left="392"/>
      </w:pPr>
      <w:r>
        <w:rPr>
          <w:color w:val="8ACED7"/>
        </w:rPr>
        <w:lastRenderedPageBreak/>
        <w:t>MOVEMENT</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2"/>
        <w:rPr>
          <w:rFonts w:ascii="Calibri"/>
          <w:b/>
          <w:sz w:val="27"/>
        </w:rPr>
      </w:pPr>
    </w:p>
    <w:p w:rsidR="003D10A3" w:rsidRDefault="003D10A3">
      <w:pPr>
        <w:rPr>
          <w:rFonts w:ascii="Calibri"/>
          <w:sz w:val="27"/>
        </w:rPr>
        <w:sectPr w:rsidR="003D10A3">
          <w:headerReference w:type="even" r:id="rId514"/>
          <w:footerReference w:type="even" r:id="rId515"/>
          <w:pgSz w:w="11910" w:h="16840"/>
          <w:pgMar w:top="920" w:right="0" w:bottom="280" w:left="420" w:header="0" w:footer="0" w:gutter="0"/>
          <w:cols w:space="720"/>
        </w:sectPr>
      </w:pPr>
    </w:p>
    <w:p w:rsidR="003D10A3" w:rsidRDefault="007B0B5A">
      <w:pPr>
        <w:spacing w:before="20"/>
        <w:ind w:left="377"/>
        <w:rPr>
          <w:rFonts w:ascii="Calibri"/>
          <w:b/>
          <w:sz w:val="19"/>
        </w:rPr>
      </w:pPr>
      <w:r>
        <w:rPr>
          <w:rFonts w:ascii="Calibri"/>
          <w:b/>
          <w:color w:val="8ACED7"/>
          <w:sz w:val="19"/>
          <w:u w:val="single" w:color="8ACED7"/>
        </w:rPr>
        <w:t>ACTION W4.1.3</w:t>
      </w:r>
    </w:p>
    <w:p w:rsidR="003D10A3" w:rsidRDefault="007B0B5A">
      <w:pPr>
        <w:spacing w:before="134" w:line="273" w:lineRule="auto"/>
        <w:ind w:left="377" w:right="-19"/>
        <w:rPr>
          <w:b/>
          <w:sz w:val="19"/>
        </w:rPr>
      </w:pPr>
      <w:r>
        <w:rPr>
          <w:b/>
          <w:color w:val="005295"/>
          <w:sz w:val="19"/>
        </w:rPr>
        <w:t xml:space="preserve">The Clever and Creative Corridor will be a key destination for active transport by supporting walkable </w:t>
      </w:r>
      <w:proofErr w:type="spellStart"/>
      <w:r>
        <w:rPr>
          <w:b/>
          <w:color w:val="005295"/>
          <w:sz w:val="19"/>
        </w:rPr>
        <w:t>neighbourhoods</w:t>
      </w:r>
      <w:proofErr w:type="spellEnd"/>
      <w:r>
        <w:rPr>
          <w:b/>
          <w:color w:val="005295"/>
          <w:sz w:val="19"/>
        </w:rPr>
        <w:t xml:space="preserve">, delivering commuter-based cycling infrastructure and encouraging the adoption of new technologies. Dedicated active transport infrastructure will be delivered from ‘day one’ in the corridor to encourage early adoption of active transport in new </w:t>
      </w:r>
      <w:proofErr w:type="spellStart"/>
      <w:r>
        <w:rPr>
          <w:b/>
          <w:color w:val="005295"/>
          <w:sz w:val="19"/>
        </w:rPr>
        <w:t>neighbourhoods</w:t>
      </w:r>
      <w:proofErr w:type="spellEnd"/>
      <w:r>
        <w:rPr>
          <w:b/>
          <w:color w:val="005295"/>
          <w:sz w:val="19"/>
        </w:rPr>
        <w:t>.</w:t>
      </w:r>
    </w:p>
    <w:p w:rsidR="003D10A3" w:rsidRDefault="007B0B5A">
      <w:pPr>
        <w:pStyle w:val="BodyText"/>
        <w:spacing w:before="121" w:line="273" w:lineRule="auto"/>
        <w:ind w:left="377" w:right="97"/>
      </w:pPr>
      <w:r>
        <w:rPr>
          <w:color w:val="231F20"/>
        </w:rPr>
        <w:t xml:space="preserve">Design of the Clever and Creative Corridor will </w:t>
      </w:r>
      <w:proofErr w:type="spellStart"/>
      <w:r>
        <w:rPr>
          <w:color w:val="231F20"/>
        </w:rPr>
        <w:t>prioritise</w:t>
      </w:r>
      <w:proofErr w:type="spellEnd"/>
      <w:r>
        <w:rPr>
          <w:color w:val="231F20"/>
        </w:rPr>
        <w:t xml:space="preserve"> active transport at all stages of development by </w:t>
      </w:r>
      <w:r>
        <w:rPr>
          <w:color w:val="231F20"/>
          <w:spacing w:val="-4"/>
        </w:rPr>
        <w:t>delivering:</w:t>
      </w:r>
    </w:p>
    <w:p w:rsidR="003D10A3" w:rsidRDefault="007B0B5A">
      <w:pPr>
        <w:pStyle w:val="ListParagraph"/>
        <w:numPr>
          <w:ilvl w:val="0"/>
          <w:numId w:val="41"/>
        </w:numPr>
        <w:tabs>
          <w:tab w:val="left" w:pos="548"/>
        </w:tabs>
        <w:spacing w:before="94" w:line="256" w:lineRule="auto"/>
        <w:ind w:left="547" w:right="116"/>
        <w:rPr>
          <w:sz w:val="19"/>
        </w:rPr>
      </w:pPr>
      <w:r>
        <w:rPr>
          <w:color w:val="231F20"/>
          <w:sz w:val="19"/>
        </w:rPr>
        <w:t>Dedicated off-road shared paths incorporated within</w:t>
      </w:r>
      <w:r>
        <w:rPr>
          <w:color w:val="231F20"/>
          <w:spacing w:val="-34"/>
          <w:sz w:val="19"/>
        </w:rPr>
        <w:t xml:space="preserve"> </w:t>
      </w:r>
      <w:r>
        <w:rPr>
          <w:color w:val="231F20"/>
          <w:sz w:val="19"/>
        </w:rPr>
        <w:t>the tree-lined median or side-running reserve as part of its interim</w:t>
      </w:r>
      <w:r>
        <w:rPr>
          <w:color w:val="231F20"/>
          <w:spacing w:val="-2"/>
          <w:sz w:val="19"/>
        </w:rPr>
        <w:t xml:space="preserve"> </w:t>
      </w:r>
      <w:r>
        <w:rPr>
          <w:color w:val="231F20"/>
          <w:sz w:val="19"/>
        </w:rPr>
        <w:t>design</w:t>
      </w:r>
    </w:p>
    <w:p w:rsidR="003D10A3" w:rsidRDefault="007B0B5A">
      <w:pPr>
        <w:pStyle w:val="ListParagraph"/>
        <w:numPr>
          <w:ilvl w:val="0"/>
          <w:numId w:val="41"/>
        </w:numPr>
        <w:tabs>
          <w:tab w:val="left" w:pos="548"/>
        </w:tabs>
        <w:spacing w:before="105"/>
        <w:ind w:left="547" w:right="116"/>
        <w:rPr>
          <w:sz w:val="19"/>
        </w:rPr>
      </w:pPr>
      <w:r>
        <w:rPr>
          <w:color w:val="231F20"/>
          <w:sz w:val="19"/>
        </w:rPr>
        <w:t>Dedicated off-road shared paths incorporated within</w:t>
      </w:r>
      <w:r>
        <w:rPr>
          <w:color w:val="231F20"/>
          <w:spacing w:val="-34"/>
          <w:sz w:val="19"/>
        </w:rPr>
        <w:t xml:space="preserve"> </w:t>
      </w:r>
      <w:r>
        <w:rPr>
          <w:color w:val="231F20"/>
          <w:sz w:val="19"/>
        </w:rPr>
        <w:t>the nature strip as part of its ultimate</w:t>
      </w:r>
      <w:r>
        <w:rPr>
          <w:color w:val="231F20"/>
          <w:spacing w:val="-12"/>
          <w:sz w:val="19"/>
        </w:rPr>
        <w:t xml:space="preserve"> </w:t>
      </w:r>
      <w:r>
        <w:rPr>
          <w:color w:val="231F20"/>
          <w:sz w:val="19"/>
        </w:rPr>
        <w:t>design</w:t>
      </w:r>
    </w:p>
    <w:p w:rsidR="003D10A3" w:rsidRDefault="007B0B5A">
      <w:pPr>
        <w:pStyle w:val="ListParagraph"/>
        <w:numPr>
          <w:ilvl w:val="0"/>
          <w:numId w:val="41"/>
        </w:numPr>
        <w:tabs>
          <w:tab w:val="left" w:pos="548"/>
        </w:tabs>
        <w:spacing w:before="123"/>
        <w:ind w:left="547" w:right="114"/>
        <w:rPr>
          <w:sz w:val="19"/>
        </w:rPr>
      </w:pPr>
      <w:r>
        <w:rPr>
          <w:color w:val="231F20"/>
          <w:sz w:val="19"/>
        </w:rPr>
        <w:t>Bicycle parking facilities at high activity and</w:t>
      </w:r>
      <w:r>
        <w:rPr>
          <w:color w:val="231F20"/>
          <w:spacing w:val="-33"/>
          <w:sz w:val="19"/>
        </w:rPr>
        <w:t xml:space="preserve"> </w:t>
      </w:r>
      <w:r>
        <w:rPr>
          <w:color w:val="231F20"/>
          <w:sz w:val="19"/>
        </w:rPr>
        <w:t>interchange locations along the</w:t>
      </w:r>
      <w:r>
        <w:rPr>
          <w:color w:val="231F20"/>
          <w:spacing w:val="-3"/>
          <w:sz w:val="19"/>
        </w:rPr>
        <w:t xml:space="preserve"> </w:t>
      </w:r>
      <w:r>
        <w:rPr>
          <w:color w:val="231F20"/>
          <w:sz w:val="19"/>
        </w:rPr>
        <w:t>corridor</w:t>
      </w:r>
    </w:p>
    <w:p w:rsidR="003D10A3" w:rsidRDefault="007B0B5A">
      <w:pPr>
        <w:pStyle w:val="ListParagraph"/>
        <w:numPr>
          <w:ilvl w:val="0"/>
          <w:numId w:val="41"/>
        </w:numPr>
        <w:tabs>
          <w:tab w:val="left" w:pos="548"/>
        </w:tabs>
        <w:spacing w:before="124"/>
        <w:ind w:left="547" w:right="112"/>
        <w:rPr>
          <w:sz w:val="19"/>
        </w:rPr>
      </w:pPr>
      <w:r>
        <w:rPr>
          <w:color w:val="231F20"/>
          <w:sz w:val="19"/>
        </w:rPr>
        <w:t>Bicycle sharing facilities at high activity and interchange locations along the</w:t>
      </w:r>
      <w:r>
        <w:rPr>
          <w:color w:val="231F20"/>
          <w:spacing w:val="-3"/>
          <w:sz w:val="19"/>
        </w:rPr>
        <w:t xml:space="preserve"> </w:t>
      </w:r>
      <w:r>
        <w:rPr>
          <w:color w:val="231F20"/>
          <w:sz w:val="19"/>
        </w:rPr>
        <w:t>corridor</w:t>
      </w:r>
    </w:p>
    <w:p w:rsidR="003D10A3" w:rsidRDefault="007B0B5A">
      <w:pPr>
        <w:pStyle w:val="ListParagraph"/>
        <w:numPr>
          <w:ilvl w:val="0"/>
          <w:numId w:val="41"/>
        </w:numPr>
        <w:tabs>
          <w:tab w:val="left" w:pos="548"/>
        </w:tabs>
        <w:spacing w:before="123"/>
        <w:ind w:left="547" w:right="545"/>
        <w:rPr>
          <w:sz w:val="19"/>
        </w:rPr>
      </w:pPr>
      <w:r>
        <w:rPr>
          <w:color w:val="231F20"/>
          <w:sz w:val="19"/>
        </w:rPr>
        <w:t>Pedestrian crossings and suitable landing areas at station locations as part of its ultimate</w:t>
      </w:r>
      <w:r>
        <w:rPr>
          <w:color w:val="231F20"/>
          <w:spacing w:val="-18"/>
          <w:sz w:val="19"/>
        </w:rPr>
        <w:t xml:space="preserve"> </w:t>
      </w:r>
      <w:r>
        <w:rPr>
          <w:color w:val="231F20"/>
          <w:sz w:val="19"/>
        </w:rPr>
        <w:t>design</w:t>
      </w:r>
    </w:p>
    <w:p w:rsidR="003D10A3" w:rsidRDefault="007B0B5A">
      <w:pPr>
        <w:pStyle w:val="ListParagraph"/>
        <w:numPr>
          <w:ilvl w:val="0"/>
          <w:numId w:val="41"/>
        </w:numPr>
        <w:tabs>
          <w:tab w:val="left" w:pos="548"/>
        </w:tabs>
        <w:spacing w:before="123"/>
        <w:ind w:left="547" w:right="132"/>
        <w:rPr>
          <w:sz w:val="19"/>
        </w:rPr>
      </w:pPr>
      <w:r>
        <w:rPr>
          <w:color w:val="231F20"/>
          <w:sz w:val="19"/>
        </w:rPr>
        <w:t>Substantial large tree canopy that provides shelter from all weather</w:t>
      </w:r>
      <w:r>
        <w:rPr>
          <w:color w:val="231F20"/>
          <w:spacing w:val="-3"/>
          <w:sz w:val="19"/>
        </w:rPr>
        <w:t xml:space="preserve"> </w:t>
      </w:r>
      <w:r>
        <w:rPr>
          <w:color w:val="231F20"/>
          <w:sz w:val="19"/>
        </w:rPr>
        <w:t>conditions.</w:t>
      </w:r>
    </w:p>
    <w:p w:rsidR="003D10A3" w:rsidRDefault="003D10A3">
      <w:pPr>
        <w:pStyle w:val="BodyText"/>
        <w:spacing w:before="4"/>
        <w:rPr>
          <w:sz w:val="28"/>
        </w:rPr>
      </w:pPr>
    </w:p>
    <w:p w:rsidR="003D10A3" w:rsidRDefault="007B0B5A">
      <w:pPr>
        <w:spacing w:before="1"/>
        <w:ind w:left="377"/>
        <w:rPr>
          <w:rFonts w:ascii="Calibri"/>
          <w:b/>
          <w:sz w:val="19"/>
        </w:rPr>
      </w:pPr>
      <w:r>
        <w:rPr>
          <w:rFonts w:ascii="Calibri"/>
          <w:b/>
          <w:color w:val="8ACED7"/>
          <w:sz w:val="19"/>
          <w:u w:val="single" w:color="8ACED7"/>
        </w:rPr>
        <w:t>ACTION W4.1.4</w:t>
      </w:r>
    </w:p>
    <w:p w:rsidR="003D10A3" w:rsidRDefault="007B0B5A">
      <w:pPr>
        <w:spacing w:before="134" w:line="273" w:lineRule="auto"/>
        <w:ind w:left="377"/>
        <w:rPr>
          <w:b/>
          <w:sz w:val="19"/>
        </w:rPr>
      </w:pPr>
      <w:r>
        <w:rPr>
          <w:b/>
          <w:color w:val="005295"/>
          <w:sz w:val="19"/>
        </w:rPr>
        <w:t xml:space="preserve">Active transport will be </w:t>
      </w:r>
      <w:proofErr w:type="spellStart"/>
      <w:r>
        <w:rPr>
          <w:b/>
          <w:color w:val="005295"/>
          <w:sz w:val="19"/>
        </w:rPr>
        <w:t>prioritised</w:t>
      </w:r>
      <w:proofErr w:type="spellEnd"/>
      <w:r>
        <w:rPr>
          <w:b/>
          <w:color w:val="005295"/>
          <w:sz w:val="19"/>
        </w:rPr>
        <w:t xml:space="preserve"> in the design of linear open space corridors, particularly along the corridors of the Moorabool River, Barwon River and </w:t>
      </w:r>
      <w:proofErr w:type="spellStart"/>
      <w:r>
        <w:rPr>
          <w:b/>
          <w:color w:val="005295"/>
          <w:sz w:val="19"/>
        </w:rPr>
        <w:t>Cowies</w:t>
      </w:r>
      <w:proofErr w:type="spellEnd"/>
      <w:r>
        <w:rPr>
          <w:b/>
          <w:color w:val="005295"/>
          <w:sz w:val="19"/>
        </w:rPr>
        <w:t xml:space="preserve"> Creek and surrounding the lake.</w:t>
      </w:r>
    </w:p>
    <w:p w:rsidR="003D10A3" w:rsidRDefault="007B0B5A">
      <w:pPr>
        <w:pStyle w:val="BodyText"/>
        <w:spacing w:before="117" w:line="273" w:lineRule="auto"/>
        <w:ind w:left="377" w:right="356"/>
      </w:pPr>
      <w:r>
        <w:rPr>
          <w:color w:val="231F20"/>
        </w:rPr>
        <w:t>The river and creek corridors provide linear open space opportunities that allows the wider community</w:t>
      </w:r>
      <w:r>
        <w:rPr>
          <w:color w:val="231F20"/>
          <w:spacing w:val="-23"/>
        </w:rPr>
        <w:t xml:space="preserve"> </w:t>
      </w:r>
      <w:r>
        <w:rPr>
          <w:color w:val="231F20"/>
        </w:rPr>
        <w:t>to</w:t>
      </w:r>
    </w:p>
    <w:p w:rsidR="003D10A3" w:rsidRDefault="007B0B5A">
      <w:pPr>
        <w:pStyle w:val="BodyText"/>
        <w:spacing w:before="2" w:line="273" w:lineRule="auto"/>
        <w:ind w:left="377" w:right="42"/>
      </w:pPr>
      <w:r>
        <w:rPr>
          <w:color w:val="231F20"/>
        </w:rPr>
        <w:t xml:space="preserve">experience the natural landscape and connect directly into Geelong’s Principal Bicycle Network. Shared paths along the river and creek corridors will be designed to </w:t>
      </w:r>
      <w:proofErr w:type="spellStart"/>
      <w:r>
        <w:rPr>
          <w:color w:val="231F20"/>
        </w:rPr>
        <w:t>maximise</w:t>
      </w:r>
      <w:proofErr w:type="spellEnd"/>
      <w:r>
        <w:rPr>
          <w:color w:val="231F20"/>
        </w:rPr>
        <w:t xml:space="preserve"> ease of use and provide safe and convenient connections between key attractions and the Clever and Creative Corridor.</w:t>
      </w:r>
    </w:p>
    <w:p w:rsidR="003D10A3" w:rsidRDefault="007B0B5A">
      <w:pPr>
        <w:spacing w:before="20"/>
        <w:ind w:left="330"/>
        <w:rPr>
          <w:rFonts w:ascii="Calibri"/>
          <w:b/>
          <w:sz w:val="19"/>
        </w:rPr>
      </w:pPr>
      <w:r>
        <w:br w:type="column"/>
      </w:r>
      <w:r>
        <w:rPr>
          <w:rFonts w:ascii="Calibri"/>
          <w:b/>
          <w:color w:val="8ACED7"/>
          <w:sz w:val="19"/>
          <w:u w:val="single" w:color="8ACED7"/>
        </w:rPr>
        <w:t>ACTION W4.1.5</w:t>
      </w:r>
    </w:p>
    <w:p w:rsidR="003D10A3" w:rsidRDefault="007B0B5A">
      <w:pPr>
        <w:spacing w:before="134" w:line="273" w:lineRule="auto"/>
        <w:ind w:left="330" w:right="766"/>
        <w:rPr>
          <w:b/>
          <w:sz w:val="19"/>
        </w:rPr>
      </w:pPr>
      <w:r>
        <w:rPr>
          <w:b/>
          <w:color w:val="005295"/>
          <w:sz w:val="19"/>
        </w:rPr>
        <w:t>Active transport infrastructure will be designed along the Moorabool River corridor, lake precinct and Geelong Ring Road to manage safety and access constraints associated with the topography of the area.</w:t>
      </w:r>
    </w:p>
    <w:p w:rsidR="003D10A3" w:rsidRDefault="007B0B5A">
      <w:pPr>
        <w:pStyle w:val="BodyText"/>
        <w:spacing w:before="117" w:line="273" w:lineRule="auto"/>
        <w:ind w:left="330" w:right="975"/>
      </w:pPr>
      <w:r>
        <w:rPr>
          <w:color w:val="231F20"/>
        </w:rPr>
        <w:t>Impacts of steep slope along these corridors will be mitigated by providing adjoining shared paths that lessen slope gradients, control speed and provide opportunities for users to rest between key attractions and the Clever and Creative Corridor.</w:t>
      </w:r>
    </w:p>
    <w:p w:rsidR="003D10A3" w:rsidRDefault="003D10A3">
      <w:pPr>
        <w:pStyle w:val="BodyText"/>
        <w:spacing w:before="2"/>
        <w:rPr>
          <w:sz w:val="21"/>
        </w:rPr>
      </w:pPr>
    </w:p>
    <w:p w:rsidR="003D10A3" w:rsidRDefault="007B0B5A">
      <w:pPr>
        <w:ind w:left="330"/>
        <w:rPr>
          <w:rFonts w:ascii="Calibri"/>
          <w:b/>
          <w:sz w:val="19"/>
        </w:rPr>
      </w:pPr>
      <w:r>
        <w:rPr>
          <w:rFonts w:ascii="Calibri"/>
          <w:b/>
          <w:color w:val="8ACED7"/>
          <w:sz w:val="19"/>
          <w:u w:val="single" w:color="8ACED7"/>
        </w:rPr>
        <w:t>ACTION W4.1.6</w:t>
      </w:r>
    </w:p>
    <w:p w:rsidR="003D10A3" w:rsidRDefault="007B0B5A">
      <w:pPr>
        <w:spacing w:before="135" w:line="273" w:lineRule="auto"/>
        <w:ind w:left="330" w:right="1030"/>
        <w:rPr>
          <w:b/>
          <w:sz w:val="19"/>
        </w:rPr>
      </w:pPr>
      <w:r>
        <w:rPr>
          <w:b/>
          <w:color w:val="005295"/>
          <w:sz w:val="19"/>
        </w:rPr>
        <w:t xml:space="preserve">Greater Geelong’s Principal Bicycle Network will expand into each </w:t>
      </w:r>
      <w:proofErr w:type="spellStart"/>
      <w:r>
        <w:rPr>
          <w:b/>
          <w:color w:val="005295"/>
          <w:sz w:val="19"/>
        </w:rPr>
        <w:t>neighbourhood</w:t>
      </w:r>
      <w:proofErr w:type="spellEnd"/>
      <w:r>
        <w:rPr>
          <w:b/>
          <w:color w:val="005295"/>
          <w:sz w:val="19"/>
        </w:rPr>
        <w:t xml:space="preserve"> to provide cycling connections to the broader city network and deliver:</w:t>
      </w:r>
    </w:p>
    <w:p w:rsidR="003D10A3" w:rsidRDefault="007B0B5A">
      <w:pPr>
        <w:numPr>
          <w:ilvl w:val="0"/>
          <w:numId w:val="40"/>
        </w:numPr>
        <w:tabs>
          <w:tab w:val="left" w:pos="503"/>
        </w:tabs>
        <w:spacing w:before="116" w:line="273" w:lineRule="auto"/>
        <w:ind w:right="1082"/>
        <w:rPr>
          <w:b/>
          <w:sz w:val="19"/>
        </w:rPr>
      </w:pPr>
      <w:r>
        <w:rPr>
          <w:b/>
          <w:color w:val="005295"/>
          <w:sz w:val="19"/>
        </w:rPr>
        <w:t>Upgrades to active transport infrastructure at the Midland Highway freeway interchange, Hamilton Highway freeway interchange and Creamery Road freeway flyover</w:t>
      </w:r>
    </w:p>
    <w:p w:rsidR="003D10A3" w:rsidRDefault="007B0B5A">
      <w:pPr>
        <w:pStyle w:val="ListParagraph"/>
        <w:numPr>
          <w:ilvl w:val="0"/>
          <w:numId w:val="40"/>
        </w:numPr>
        <w:tabs>
          <w:tab w:val="left" w:pos="503"/>
        </w:tabs>
        <w:spacing w:before="117" w:line="273" w:lineRule="auto"/>
        <w:ind w:right="1105"/>
        <w:rPr>
          <w:b/>
          <w:sz w:val="19"/>
        </w:rPr>
      </w:pPr>
      <w:r>
        <w:rPr>
          <w:b/>
          <w:color w:val="005295"/>
          <w:sz w:val="19"/>
        </w:rPr>
        <w:t>New active transport infrastructure that provides connections across the Geelong Ring Road along river and creek</w:t>
      </w:r>
      <w:r>
        <w:rPr>
          <w:b/>
          <w:color w:val="005295"/>
          <w:spacing w:val="-5"/>
          <w:sz w:val="19"/>
        </w:rPr>
        <w:t xml:space="preserve"> </w:t>
      </w:r>
      <w:r>
        <w:rPr>
          <w:b/>
          <w:color w:val="005295"/>
          <w:sz w:val="19"/>
        </w:rPr>
        <w:t>corridors</w:t>
      </w:r>
    </w:p>
    <w:p w:rsidR="003D10A3" w:rsidRDefault="007B0B5A">
      <w:pPr>
        <w:numPr>
          <w:ilvl w:val="0"/>
          <w:numId w:val="40"/>
        </w:numPr>
        <w:tabs>
          <w:tab w:val="left" w:pos="503"/>
        </w:tabs>
        <w:spacing w:before="116" w:line="273" w:lineRule="auto"/>
        <w:ind w:right="892"/>
        <w:rPr>
          <w:b/>
          <w:sz w:val="19"/>
        </w:rPr>
      </w:pPr>
      <w:r>
        <w:rPr>
          <w:b/>
          <w:color w:val="005295"/>
          <w:sz w:val="19"/>
        </w:rPr>
        <w:t>New active transport infrastructure where additional connections are created to the Geelong Ring</w:t>
      </w:r>
      <w:r>
        <w:rPr>
          <w:b/>
          <w:color w:val="005295"/>
          <w:spacing w:val="-24"/>
          <w:sz w:val="19"/>
        </w:rPr>
        <w:t xml:space="preserve"> </w:t>
      </w:r>
      <w:r>
        <w:rPr>
          <w:b/>
          <w:color w:val="005295"/>
          <w:sz w:val="19"/>
        </w:rPr>
        <w:t>Road.</w:t>
      </w:r>
    </w:p>
    <w:p w:rsidR="003D10A3" w:rsidRDefault="007B0B5A">
      <w:pPr>
        <w:pStyle w:val="BodyText"/>
        <w:spacing w:before="115" w:line="273" w:lineRule="auto"/>
        <w:ind w:left="330" w:right="796"/>
      </w:pPr>
      <w:r>
        <w:rPr>
          <w:color w:val="231F20"/>
        </w:rPr>
        <w:t>The Principal Bicycle Network provides cyclists with safe, accessible and connected cycling routes within Geelong and will extend into the growth areas via key entry points along river corridors, linear open spaces, arterial roads and interchanges along the Geelong Ring Road.</w:t>
      </w:r>
    </w:p>
    <w:p w:rsidR="003D10A3" w:rsidRDefault="003D10A3">
      <w:pPr>
        <w:spacing w:line="273" w:lineRule="auto"/>
        <w:sectPr w:rsidR="003D10A3">
          <w:type w:val="continuous"/>
          <w:pgSz w:w="11910" w:h="16840"/>
          <w:pgMar w:top="1320" w:right="0" w:bottom="280" w:left="420" w:header="720" w:footer="720" w:gutter="0"/>
          <w:cols w:num="2" w:space="720" w:equalWidth="0">
            <w:col w:w="5340" w:space="40"/>
            <w:col w:w="6110"/>
          </w:cols>
        </w:sect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spacing w:before="3"/>
        <w:rPr>
          <w:sz w:val="22"/>
        </w:rPr>
      </w:pPr>
    </w:p>
    <w:p w:rsidR="003D10A3" w:rsidRDefault="003D10A3">
      <w:pPr>
        <w:rPr>
          <w:rFonts w:ascii="Calibri"/>
          <w:sz w:val="15"/>
        </w:rPr>
        <w:sectPr w:rsidR="003D10A3">
          <w:type w:val="continuous"/>
          <w:pgSz w:w="11910" w:h="16840"/>
          <w:pgMar w:top="1320" w:right="0" w:bottom="280" w:left="420" w:header="720" w:footer="720" w:gutter="0"/>
          <w:cols w:space="720"/>
        </w:sect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CD5C7A" w:rsidRDefault="00CD5C7A">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spacing w:before="7"/>
        <w:rPr>
          <w:rFonts w:ascii="Calibri"/>
          <w:sz w:val="28"/>
        </w:rPr>
      </w:pPr>
    </w:p>
    <w:p w:rsidR="00BB35EB" w:rsidRDefault="00BB35EB" w:rsidP="00BB35EB">
      <w:pPr>
        <w:spacing w:before="96" w:line="268" w:lineRule="auto"/>
        <w:ind w:left="3572" w:right="4045" w:firstLine="232"/>
        <w:jc w:val="center"/>
        <w:rPr>
          <w:sz w:val="14"/>
        </w:rPr>
      </w:pPr>
      <w:r>
        <w:rPr>
          <w:color w:val="939598"/>
          <w:spacing w:val="4"/>
          <w:sz w:val="14"/>
        </w:rPr>
        <w:t xml:space="preserve">IMAGE </w:t>
      </w:r>
      <w:r>
        <w:rPr>
          <w:color w:val="939598"/>
          <w:spacing w:val="2"/>
          <w:sz w:val="14"/>
        </w:rPr>
        <w:t xml:space="preserve">IS </w:t>
      </w:r>
      <w:r>
        <w:rPr>
          <w:color w:val="939598"/>
          <w:spacing w:val="3"/>
          <w:sz w:val="14"/>
        </w:rPr>
        <w:t xml:space="preserve">NOT </w:t>
      </w:r>
      <w:r>
        <w:rPr>
          <w:color w:val="939598"/>
          <w:spacing w:val="2"/>
          <w:sz w:val="14"/>
        </w:rPr>
        <w:t xml:space="preserve">AVAILABLE </w:t>
      </w:r>
      <w:r>
        <w:rPr>
          <w:color w:val="939598"/>
          <w:spacing w:val="4"/>
          <w:sz w:val="14"/>
        </w:rPr>
        <w:t xml:space="preserve">WITHIN </w:t>
      </w:r>
      <w:r>
        <w:rPr>
          <w:color w:val="939598"/>
          <w:spacing w:val="3"/>
          <w:sz w:val="14"/>
        </w:rPr>
        <w:t xml:space="preserve">THIS </w:t>
      </w:r>
      <w:r>
        <w:rPr>
          <w:color w:val="939598"/>
          <w:spacing w:val="5"/>
          <w:sz w:val="14"/>
        </w:rPr>
        <w:t xml:space="preserve">VERION. </w:t>
      </w:r>
      <w:r>
        <w:rPr>
          <w:color w:val="939598"/>
          <w:spacing w:val="5"/>
          <w:sz w:val="14"/>
        </w:rPr>
        <w:br/>
      </w:r>
      <w:r>
        <w:rPr>
          <w:color w:val="939598"/>
          <w:sz w:val="14"/>
        </w:rPr>
        <w:t xml:space="preserve">TO </w:t>
      </w:r>
      <w:r>
        <w:rPr>
          <w:color w:val="939598"/>
          <w:spacing w:val="3"/>
          <w:sz w:val="14"/>
        </w:rPr>
        <w:t xml:space="preserve">VIEW </w:t>
      </w:r>
      <w:r>
        <w:rPr>
          <w:color w:val="939598"/>
          <w:spacing w:val="4"/>
          <w:sz w:val="14"/>
        </w:rPr>
        <w:t xml:space="preserve">SUPPORTING VISUAL </w:t>
      </w:r>
      <w:r>
        <w:rPr>
          <w:color w:val="939598"/>
          <w:spacing w:val="3"/>
          <w:sz w:val="14"/>
        </w:rPr>
        <w:t xml:space="preserve">FOR THIS </w:t>
      </w:r>
      <w:r>
        <w:rPr>
          <w:color w:val="939598"/>
          <w:sz w:val="14"/>
        </w:rPr>
        <w:t xml:space="preserve">PAGE </w:t>
      </w:r>
      <w:r>
        <w:rPr>
          <w:color w:val="939598"/>
          <w:spacing w:val="2"/>
          <w:sz w:val="14"/>
        </w:rPr>
        <w:t>GO</w:t>
      </w:r>
      <w:r>
        <w:rPr>
          <w:color w:val="939598"/>
          <w:spacing w:val="3"/>
          <w:sz w:val="14"/>
        </w:rPr>
        <w:t xml:space="preserve"> </w:t>
      </w:r>
      <w:r>
        <w:rPr>
          <w:color w:val="939598"/>
          <w:sz w:val="14"/>
        </w:rPr>
        <w:t>TO</w:t>
      </w:r>
      <w:r>
        <w:rPr>
          <w:sz w:val="14"/>
        </w:rPr>
        <w:br/>
      </w:r>
      <w:hyperlink r:id="rId516" w:history="1">
        <w:r w:rsidRPr="00D72CAB">
          <w:rPr>
            <w:rStyle w:val="Hyperlink"/>
            <w:sz w:val="14"/>
          </w:rPr>
          <w:t xml:space="preserve">www.geelongaustralia.com.au/futuregrowth/default.aspx </w:t>
        </w:r>
      </w:hyperlink>
      <w:r>
        <w:rPr>
          <w:color w:val="939598"/>
          <w:sz w:val="14"/>
        </w:rPr>
        <w:br/>
        <w:t>TO ACCESS PDF.</w:t>
      </w:r>
    </w:p>
    <w:p w:rsidR="00867C8C" w:rsidRDefault="00867C8C">
      <w:pPr>
        <w:rPr>
          <w:sz w:val="14"/>
        </w:rPr>
      </w:pPr>
      <w:r>
        <w:rPr>
          <w:sz w:val="14"/>
        </w:rPr>
        <w:br w:type="page"/>
      </w:r>
    </w:p>
    <w:p w:rsidR="003D10A3" w:rsidRDefault="003D10A3">
      <w:pPr>
        <w:spacing w:line="268" w:lineRule="auto"/>
        <w:jc w:val="center"/>
        <w:rPr>
          <w:sz w:val="14"/>
        </w:rPr>
        <w:sectPr w:rsidR="003D10A3">
          <w:headerReference w:type="default" r:id="rId517"/>
          <w:footerReference w:type="default" r:id="rId518"/>
          <w:pgSz w:w="11910" w:h="16840"/>
          <w:pgMar w:top="1580" w:right="0" w:bottom="280" w:left="420" w:header="0" w:footer="0" w:gutter="0"/>
          <w:cols w:space="720"/>
        </w:sectPr>
      </w:pPr>
    </w:p>
    <w:p w:rsidR="003D10A3" w:rsidRDefault="00B01E28">
      <w:pPr>
        <w:pStyle w:val="BodyText"/>
        <w:spacing w:before="6"/>
        <w:rPr>
          <w:sz w:val="13"/>
        </w:rPr>
      </w:pPr>
      <w:r>
        <w:rPr>
          <w:noProof/>
          <w:sz w:val="8"/>
        </w:rPr>
        <w:lastRenderedPageBreak/>
        <w:drawing>
          <wp:anchor distT="0" distB="0" distL="114300" distR="114300" simplePos="0" relativeHeight="488168960" behindDoc="0" locked="0" layoutInCell="1" allowOverlap="1">
            <wp:simplePos x="0" y="0"/>
            <wp:positionH relativeFrom="column">
              <wp:posOffset>-292826</wp:posOffset>
            </wp:positionH>
            <wp:positionV relativeFrom="paragraph">
              <wp:posOffset>-851264</wp:posOffset>
            </wp:positionV>
            <wp:extent cx="7550332" cy="10672613"/>
            <wp:effectExtent l="0" t="0" r="6350" b="0"/>
            <wp:wrapNone/>
            <wp:docPr id="1016" name="Picture 101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 name="Picture 1016" descr="Diagram&#10;&#10;Description automatically generated"/>
                    <pic:cNvPicPr/>
                  </pic:nvPicPr>
                  <pic:blipFill>
                    <a:blip r:embed="rId519" cstate="screen">
                      <a:extLst>
                        <a:ext uri="{28A0092B-C50C-407E-A947-70E740481C1C}">
                          <a14:useLocalDpi xmlns:a14="http://schemas.microsoft.com/office/drawing/2010/main"/>
                        </a:ext>
                      </a:extLst>
                    </a:blip>
                    <a:stretch>
                      <a:fillRect/>
                    </a:stretch>
                  </pic:blipFill>
                  <pic:spPr>
                    <a:xfrm>
                      <a:off x="0" y="0"/>
                      <a:ext cx="7566174" cy="10695007"/>
                    </a:xfrm>
                    <a:prstGeom prst="rect">
                      <a:avLst/>
                    </a:prstGeom>
                  </pic:spPr>
                </pic:pic>
              </a:graphicData>
            </a:graphic>
            <wp14:sizeRelH relativeFrom="page">
              <wp14:pctWidth>0</wp14:pctWidth>
            </wp14:sizeRelH>
            <wp14:sizeRelV relativeFrom="page">
              <wp14:pctHeight>0</wp14:pctHeight>
            </wp14:sizeRelV>
          </wp:anchor>
        </w:drawing>
      </w:r>
    </w:p>
    <w:p w:rsidR="003D10A3" w:rsidRDefault="003D10A3">
      <w:pPr>
        <w:pStyle w:val="BodyText"/>
        <w:spacing w:before="1"/>
        <w:rPr>
          <w:sz w:val="8"/>
        </w:rPr>
      </w:pPr>
    </w:p>
    <w:p w:rsidR="003D10A3" w:rsidRDefault="003D10A3">
      <w:pPr>
        <w:rPr>
          <w:sz w:val="8"/>
        </w:rPr>
        <w:sectPr w:rsidR="003D10A3">
          <w:headerReference w:type="even" r:id="rId520"/>
          <w:footerReference w:type="even" r:id="rId521"/>
          <w:type w:val="continuous"/>
          <w:pgSz w:w="11910" w:h="16840"/>
          <w:pgMar w:top="1320" w:right="0" w:bottom="280" w:left="420" w:header="720" w:footer="720" w:gutter="0"/>
          <w:cols w:num="3" w:space="720" w:equalWidth="0">
            <w:col w:w="4615" w:space="40"/>
            <w:col w:w="3134" w:space="39"/>
            <w:col w:w="3662"/>
          </w:cols>
        </w:sectPr>
      </w:pPr>
    </w:p>
    <w:p w:rsidR="003D10A3" w:rsidRDefault="003D10A3">
      <w:pPr>
        <w:rPr>
          <w:sz w:val="8"/>
        </w:rPr>
        <w:sectPr w:rsidR="003D10A3">
          <w:type w:val="continuous"/>
          <w:pgSz w:w="11910" w:h="16840"/>
          <w:pgMar w:top="1320" w:right="0" w:bottom="280" w:left="420" w:header="720" w:footer="720" w:gutter="0"/>
          <w:cols w:space="720"/>
        </w:sectPr>
      </w:pPr>
    </w:p>
    <w:p w:rsidR="003D10A3" w:rsidRDefault="007B0B5A">
      <w:pPr>
        <w:pStyle w:val="Heading5"/>
      </w:pPr>
      <w:r>
        <w:rPr>
          <w:color w:val="8ACED7"/>
        </w:rPr>
        <w:lastRenderedPageBreak/>
        <w:t>MOVEMENT</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5"/>
        <w:rPr>
          <w:rFonts w:ascii="Calibri"/>
          <w:b/>
          <w:sz w:val="24"/>
        </w:rPr>
      </w:pPr>
    </w:p>
    <w:p w:rsidR="003D10A3" w:rsidRDefault="007B0B5A">
      <w:pPr>
        <w:pStyle w:val="Heading7"/>
        <w:ind w:left="399"/>
      </w:pPr>
      <w:r>
        <w:rPr>
          <w:color w:val="8ACED7"/>
        </w:rPr>
        <w:t>PUBLIC TRANSPORT</w:t>
      </w:r>
    </w:p>
    <w:p w:rsidR="003D10A3" w:rsidRDefault="007B0B5A">
      <w:pPr>
        <w:spacing w:before="19"/>
        <w:ind w:left="393"/>
        <w:rPr>
          <w:rFonts w:ascii="Calibri"/>
          <w:b/>
          <w:sz w:val="19"/>
        </w:rPr>
      </w:pPr>
      <w:r>
        <w:rPr>
          <w:rFonts w:ascii="Calibri"/>
          <w:b/>
          <w:color w:val="F04E2D"/>
          <w:sz w:val="19"/>
        </w:rPr>
        <w:t>WESTERN GEELONG GROWTH AREA</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9"/>
        <w:rPr>
          <w:rFonts w:ascii="Calibri"/>
          <w:b/>
          <w:sz w:val="13"/>
        </w:rPr>
      </w:pPr>
    </w:p>
    <w:p w:rsidR="003D10A3" w:rsidRDefault="003D10A3">
      <w:pPr>
        <w:rPr>
          <w:rFonts w:ascii="Calibri"/>
          <w:sz w:val="13"/>
        </w:rPr>
        <w:sectPr w:rsidR="003D10A3">
          <w:headerReference w:type="default" r:id="rId522"/>
          <w:footerReference w:type="default" r:id="rId523"/>
          <w:pgSz w:w="11910" w:h="16840"/>
          <w:pgMar w:top="940" w:right="0" w:bottom="600" w:left="420" w:header="0" w:footer="400" w:gutter="0"/>
          <w:pgNumType w:start="205"/>
          <w:cols w:space="720"/>
        </w:sectPr>
      </w:pPr>
    </w:p>
    <w:p w:rsidR="003D10A3" w:rsidRDefault="007B0B5A">
      <w:pPr>
        <w:spacing w:before="16"/>
        <w:ind w:left="397"/>
        <w:rPr>
          <w:rFonts w:ascii="Calibri"/>
          <w:b/>
          <w:sz w:val="20"/>
        </w:rPr>
      </w:pPr>
      <w:r>
        <w:rPr>
          <w:rFonts w:ascii="Calibri"/>
          <w:b/>
          <w:color w:val="8ACED7"/>
          <w:sz w:val="20"/>
        </w:rPr>
        <w:t>CONTEXT</w:t>
      </w:r>
    </w:p>
    <w:p w:rsidR="003D10A3" w:rsidRDefault="003D10A3">
      <w:pPr>
        <w:pStyle w:val="BodyText"/>
        <w:spacing w:before="1"/>
        <w:rPr>
          <w:rFonts w:ascii="Calibri"/>
          <w:b/>
          <w:sz w:val="13"/>
        </w:rPr>
      </w:pPr>
    </w:p>
    <w:p w:rsidR="003D10A3" w:rsidRDefault="007B0B5A">
      <w:pPr>
        <w:pStyle w:val="BodyText"/>
        <w:spacing w:line="273" w:lineRule="auto"/>
        <w:ind w:left="393" w:right="151"/>
      </w:pPr>
      <w:r>
        <w:rPr>
          <w:color w:val="F04E2D"/>
        </w:rPr>
        <w:t>Existing public transport infrastructure in proximity to the Western Geelong Growth Area includes:</w:t>
      </w:r>
    </w:p>
    <w:p w:rsidR="003D10A3" w:rsidRDefault="007B0B5A">
      <w:pPr>
        <w:pStyle w:val="ListParagraph"/>
        <w:numPr>
          <w:ilvl w:val="0"/>
          <w:numId w:val="39"/>
        </w:numPr>
        <w:tabs>
          <w:tab w:val="left" w:pos="564"/>
        </w:tabs>
        <w:spacing w:before="84" w:line="266" w:lineRule="auto"/>
        <w:ind w:right="50"/>
        <w:rPr>
          <w:sz w:val="19"/>
        </w:rPr>
      </w:pPr>
      <w:r>
        <w:rPr>
          <w:color w:val="F04E2D"/>
          <w:sz w:val="19"/>
        </w:rPr>
        <w:t>Geelong-Ballarat railway currently carries freight rail and previously carried passenger services, with the former Moorabool Railway Station abutting the northern boundary of the growth</w:t>
      </w:r>
      <w:r>
        <w:rPr>
          <w:color w:val="F04E2D"/>
          <w:spacing w:val="-5"/>
          <w:sz w:val="19"/>
        </w:rPr>
        <w:t xml:space="preserve"> </w:t>
      </w:r>
      <w:r>
        <w:rPr>
          <w:color w:val="F04E2D"/>
          <w:sz w:val="19"/>
        </w:rPr>
        <w:t>area</w:t>
      </w:r>
    </w:p>
    <w:p w:rsidR="003D10A3" w:rsidRDefault="007B0B5A">
      <w:pPr>
        <w:pStyle w:val="ListParagraph"/>
        <w:numPr>
          <w:ilvl w:val="0"/>
          <w:numId w:val="39"/>
        </w:numPr>
        <w:tabs>
          <w:tab w:val="left" w:pos="564"/>
        </w:tabs>
        <w:spacing w:before="89" w:line="252" w:lineRule="auto"/>
        <w:rPr>
          <w:sz w:val="19"/>
        </w:rPr>
      </w:pPr>
      <w:r>
        <w:rPr>
          <w:color w:val="F04E2D"/>
          <w:sz w:val="19"/>
        </w:rPr>
        <w:t>North Geelong Railway Station, located three</w:t>
      </w:r>
      <w:r>
        <w:rPr>
          <w:color w:val="F04E2D"/>
          <w:spacing w:val="-19"/>
          <w:sz w:val="19"/>
        </w:rPr>
        <w:t xml:space="preserve"> </w:t>
      </w:r>
      <w:proofErr w:type="spellStart"/>
      <w:r>
        <w:rPr>
          <w:color w:val="F04E2D"/>
          <w:sz w:val="19"/>
        </w:rPr>
        <w:t>kilometres</w:t>
      </w:r>
      <w:proofErr w:type="spellEnd"/>
      <w:r>
        <w:rPr>
          <w:color w:val="F04E2D"/>
          <w:sz w:val="19"/>
        </w:rPr>
        <w:t xml:space="preserve"> to the</w:t>
      </w:r>
      <w:r>
        <w:rPr>
          <w:color w:val="F04E2D"/>
          <w:spacing w:val="-1"/>
          <w:sz w:val="19"/>
        </w:rPr>
        <w:t xml:space="preserve"> </w:t>
      </w:r>
      <w:r>
        <w:rPr>
          <w:color w:val="F04E2D"/>
          <w:sz w:val="19"/>
        </w:rPr>
        <w:t>east</w:t>
      </w:r>
    </w:p>
    <w:p w:rsidR="003D10A3" w:rsidRDefault="007B0B5A">
      <w:pPr>
        <w:pStyle w:val="ListParagraph"/>
        <w:numPr>
          <w:ilvl w:val="0"/>
          <w:numId w:val="39"/>
        </w:numPr>
        <w:tabs>
          <w:tab w:val="left" w:pos="564"/>
        </w:tabs>
        <w:spacing w:before="102" w:line="252" w:lineRule="auto"/>
        <w:ind w:right="124"/>
        <w:rPr>
          <w:sz w:val="19"/>
        </w:rPr>
      </w:pPr>
      <w:r>
        <w:rPr>
          <w:color w:val="F04E2D"/>
          <w:sz w:val="19"/>
        </w:rPr>
        <w:t xml:space="preserve">Geelong Railway Station, located five </w:t>
      </w:r>
      <w:proofErr w:type="spellStart"/>
      <w:r>
        <w:rPr>
          <w:color w:val="F04E2D"/>
          <w:sz w:val="19"/>
        </w:rPr>
        <w:t>kilometres</w:t>
      </w:r>
      <w:proofErr w:type="spellEnd"/>
      <w:r>
        <w:rPr>
          <w:color w:val="F04E2D"/>
          <w:sz w:val="19"/>
        </w:rPr>
        <w:t xml:space="preserve"> to the east</w:t>
      </w:r>
    </w:p>
    <w:p w:rsidR="003D10A3" w:rsidRDefault="007B0B5A">
      <w:pPr>
        <w:pStyle w:val="ListParagraph"/>
        <w:numPr>
          <w:ilvl w:val="0"/>
          <w:numId w:val="39"/>
        </w:numPr>
        <w:tabs>
          <w:tab w:val="left" w:pos="564"/>
        </w:tabs>
        <w:spacing w:before="103" w:line="252" w:lineRule="auto"/>
        <w:ind w:right="451"/>
        <w:rPr>
          <w:sz w:val="19"/>
        </w:rPr>
      </w:pPr>
      <w:r>
        <w:rPr>
          <w:color w:val="F04E2D"/>
          <w:sz w:val="19"/>
        </w:rPr>
        <w:t>Bus route 19, between Geelong and Bannockburn, operates along the Midland</w:t>
      </w:r>
      <w:r>
        <w:rPr>
          <w:color w:val="F04E2D"/>
          <w:spacing w:val="-5"/>
          <w:sz w:val="19"/>
        </w:rPr>
        <w:t xml:space="preserve"> </w:t>
      </w:r>
      <w:r>
        <w:rPr>
          <w:color w:val="F04E2D"/>
          <w:sz w:val="19"/>
        </w:rPr>
        <w:t>Highway</w:t>
      </w:r>
    </w:p>
    <w:p w:rsidR="003D10A3" w:rsidRDefault="007B0B5A">
      <w:pPr>
        <w:pStyle w:val="ListParagraph"/>
        <w:numPr>
          <w:ilvl w:val="0"/>
          <w:numId w:val="39"/>
        </w:numPr>
        <w:tabs>
          <w:tab w:val="left" w:pos="564"/>
        </w:tabs>
        <w:spacing w:before="103" w:line="264" w:lineRule="auto"/>
        <w:ind w:right="125"/>
        <w:rPr>
          <w:sz w:val="19"/>
        </w:rPr>
      </w:pPr>
      <w:r>
        <w:rPr>
          <w:color w:val="F04E2D"/>
          <w:sz w:val="19"/>
        </w:rPr>
        <w:t xml:space="preserve">Bus route 25, between Geelong Railway Station and Bell Post Hill, operates along Rollins Road and </w:t>
      </w:r>
      <w:proofErr w:type="spellStart"/>
      <w:r>
        <w:rPr>
          <w:color w:val="F04E2D"/>
          <w:sz w:val="19"/>
        </w:rPr>
        <w:t>Braund</w:t>
      </w:r>
      <w:proofErr w:type="spellEnd"/>
      <w:r>
        <w:rPr>
          <w:color w:val="F04E2D"/>
          <w:sz w:val="19"/>
        </w:rPr>
        <w:t xml:space="preserve"> Avenue.</w:t>
      </w:r>
    </w:p>
    <w:p w:rsidR="003D10A3" w:rsidRDefault="007B0B5A">
      <w:pPr>
        <w:pStyle w:val="BodyText"/>
        <w:rPr>
          <w:sz w:val="20"/>
        </w:rPr>
      </w:pPr>
      <w:r>
        <w:br w:type="column"/>
      </w:r>
    </w:p>
    <w:p w:rsidR="003D10A3" w:rsidRDefault="003D10A3">
      <w:pPr>
        <w:pStyle w:val="BodyText"/>
        <w:spacing w:before="9"/>
        <w:rPr>
          <w:sz w:val="22"/>
        </w:rPr>
      </w:pPr>
    </w:p>
    <w:p w:rsidR="003D10A3" w:rsidRDefault="007B0B5A">
      <w:pPr>
        <w:pStyle w:val="BodyText"/>
        <w:spacing w:before="1" w:line="273" w:lineRule="auto"/>
        <w:ind w:left="393" w:right="866"/>
      </w:pPr>
      <w:r>
        <w:rPr>
          <w:color w:val="F04E2D"/>
        </w:rPr>
        <w:t>New public transport infrastructure to support urban development in the Western Geelong Growth Area is illustrated on Plan 36 and 38 and includes:</w:t>
      </w:r>
    </w:p>
    <w:p w:rsidR="003D10A3" w:rsidRDefault="007B0B5A">
      <w:pPr>
        <w:pStyle w:val="ListParagraph"/>
        <w:numPr>
          <w:ilvl w:val="0"/>
          <w:numId w:val="39"/>
        </w:numPr>
        <w:tabs>
          <w:tab w:val="left" w:pos="564"/>
        </w:tabs>
        <w:spacing w:before="85" w:line="264" w:lineRule="auto"/>
        <w:ind w:right="1547"/>
        <w:rPr>
          <w:sz w:val="19"/>
        </w:rPr>
      </w:pPr>
      <w:r>
        <w:rPr>
          <w:color w:val="F04E2D"/>
          <w:sz w:val="19"/>
        </w:rPr>
        <w:t>Commuter-based passenger rail services on the Geelong-Ballarat railway between Geelong and Bannockburn</w:t>
      </w:r>
    </w:p>
    <w:p w:rsidR="003D10A3" w:rsidRDefault="007B0B5A">
      <w:pPr>
        <w:pStyle w:val="ListParagraph"/>
        <w:numPr>
          <w:ilvl w:val="0"/>
          <w:numId w:val="39"/>
        </w:numPr>
        <w:tabs>
          <w:tab w:val="left" w:pos="564"/>
        </w:tabs>
        <w:spacing w:before="88" w:line="252" w:lineRule="auto"/>
        <w:ind w:right="911"/>
        <w:rPr>
          <w:sz w:val="19"/>
        </w:rPr>
      </w:pPr>
      <w:r>
        <w:rPr>
          <w:color w:val="F04E2D"/>
          <w:sz w:val="19"/>
        </w:rPr>
        <w:t>A new railway station on the Geelong-Ballarat railway</w:t>
      </w:r>
      <w:r>
        <w:rPr>
          <w:color w:val="F04E2D"/>
          <w:spacing w:val="-18"/>
          <w:sz w:val="19"/>
        </w:rPr>
        <w:t xml:space="preserve"> </w:t>
      </w:r>
      <w:r>
        <w:rPr>
          <w:color w:val="F04E2D"/>
          <w:sz w:val="19"/>
        </w:rPr>
        <w:t>in proximity to Geelong-Ballan</w:t>
      </w:r>
      <w:r>
        <w:rPr>
          <w:color w:val="F04E2D"/>
          <w:spacing w:val="-2"/>
          <w:sz w:val="19"/>
        </w:rPr>
        <w:t xml:space="preserve"> </w:t>
      </w:r>
      <w:r>
        <w:rPr>
          <w:color w:val="F04E2D"/>
          <w:sz w:val="19"/>
        </w:rPr>
        <w:t>Road</w:t>
      </w:r>
    </w:p>
    <w:p w:rsidR="003D10A3" w:rsidRDefault="007B0B5A">
      <w:pPr>
        <w:pStyle w:val="ListParagraph"/>
        <w:numPr>
          <w:ilvl w:val="0"/>
          <w:numId w:val="39"/>
        </w:numPr>
        <w:tabs>
          <w:tab w:val="left" w:pos="564"/>
        </w:tabs>
        <w:spacing w:before="103" w:line="264" w:lineRule="auto"/>
        <w:ind w:right="839"/>
        <w:rPr>
          <w:sz w:val="19"/>
        </w:rPr>
      </w:pPr>
      <w:r>
        <w:rPr>
          <w:color w:val="F04E2D"/>
          <w:sz w:val="19"/>
        </w:rPr>
        <w:t>Public transport infrastructure linking the growth areas to North Geelong Station and Geelong Railway Station via high frequency</w:t>
      </w:r>
      <w:r>
        <w:rPr>
          <w:color w:val="F04E2D"/>
          <w:spacing w:val="-2"/>
          <w:sz w:val="19"/>
        </w:rPr>
        <w:t xml:space="preserve"> </w:t>
      </w:r>
      <w:r>
        <w:rPr>
          <w:color w:val="F04E2D"/>
          <w:sz w:val="19"/>
        </w:rPr>
        <w:t>services</w:t>
      </w:r>
    </w:p>
    <w:p w:rsidR="003D10A3" w:rsidRDefault="007B0B5A">
      <w:pPr>
        <w:pStyle w:val="ListParagraph"/>
        <w:numPr>
          <w:ilvl w:val="0"/>
          <w:numId w:val="39"/>
        </w:numPr>
        <w:tabs>
          <w:tab w:val="left" w:pos="564"/>
        </w:tabs>
        <w:spacing w:before="88" w:line="266" w:lineRule="auto"/>
        <w:ind w:right="1176"/>
        <w:rPr>
          <w:sz w:val="19"/>
        </w:rPr>
      </w:pPr>
      <w:r>
        <w:rPr>
          <w:color w:val="F04E2D"/>
          <w:sz w:val="19"/>
        </w:rPr>
        <w:t xml:space="preserve">The Clever and Creative </w:t>
      </w:r>
      <w:r>
        <w:rPr>
          <w:color w:val="F04E2D"/>
          <w:spacing w:val="-2"/>
          <w:sz w:val="19"/>
        </w:rPr>
        <w:t xml:space="preserve">Corridor, </w:t>
      </w:r>
      <w:r>
        <w:rPr>
          <w:color w:val="F04E2D"/>
          <w:sz w:val="19"/>
        </w:rPr>
        <w:t xml:space="preserve">providing a dedicated, separated public transport corridor linking </w:t>
      </w:r>
      <w:proofErr w:type="spellStart"/>
      <w:r>
        <w:rPr>
          <w:color w:val="F04E2D"/>
          <w:sz w:val="19"/>
        </w:rPr>
        <w:t>neighbourhoods</w:t>
      </w:r>
      <w:proofErr w:type="spellEnd"/>
      <w:r>
        <w:rPr>
          <w:color w:val="F04E2D"/>
          <w:sz w:val="19"/>
        </w:rPr>
        <w:t xml:space="preserve"> in the growth area and the broader Geelong region</w:t>
      </w:r>
    </w:p>
    <w:p w:rsidR="003D10A3" w:rsidRDefault="007B0B5A">
      <w:pPr>
        <w:pStyle w:val="ListParagraph"/>
        <w:numPr>
          <w:ilvl w:val="0"/>
          <w:numId w:val="39"/>
        </w:numPr>
        <w:tabs>
          <w:tab w:val="left" w:pos="564"/>
        </w:tabs>
        <w:spacing w:before="88" w:line="252" w:lineRule="auto"/>
        <w:ind w:right="1103"/>
        <w:rPr>
          <w:sz w:val="19"/>
        </w:rPr>
      </w:pPr>
      <w:r>
        <w:rPr>
          <w:color w:val="F04E2D"/>
          <w:sz w:val="19"/>
        </w:rPr>
        <w:t>Public transport priority at intersections on the arterial road and Clever and Creative Corridor</w:t>
      </w:r>
      <w:r>
        <w:rPr>
          <w:color w:val="F04E2D"/>
          <w:spacing w:val="-17"/>
          <w:sz w:val="19"/>
        </w:rPr>
        <w:t xml:space="preserve"> </w:t>
      </w:r>
      <w:r>
        <w:rPr>
          <w:color w:val="F04E2D"/>
          <w:sz w:val="19"/>
        </w:rPr>
        <w:t>networks</w:t>
      </w:r>
    </w:p>
    <w:p w:rsidR="003D10A3" w:rsidRDefault="007B0B5A">
      <w:pPr>
        <w:pStyle w:val="ListParagraph"/>
        <w:numPr>
          <w:ilvl w:val="0"/>
          <w:numId w:val="39"/>
        </w:numPr>
        <w:tabs>
          <w:tab w:val="left" w:pos="564"/>
        </w:tabs>
        <w:spacing w:before="103"/>
        <w:rPr>
          <w:sz w:val="19"/>
        </w:rPr>
      </w:pPr>
      <w:r>
        <w:rPr>
          <w:color w:val="F04E2D"/>
          <w:sz w:val="19"/>
        </w:rPr>
        <w:t>A bus-capable arterial road and connector street</w:t>
      </w:r>
      <w:r>
        <w:rPr>
          <w:color w:val="F04E2D"/>
          <w:spacing w:val="-22"/>
          <w:sz w:val="19"/>
        </w:rPr>
        <w:t xml:space="preserve"> </w:t>
      </w:r>
      <w:r>
        <w:rPr>
          <w:color w:val="F04E2D"/>
          <w:sz w:val="19"/>
        </w:rPr>
        <w:t>network</w:t>
      </w:r>
    </w:p>
    <w:p w:rsidR="003D10A3" w:rsidRDefault="007B0B5A">
      <w:pPr>
        <w:pStyle w:val="ListParagraph"/>
        <w:numPr>
          <w:ilvl w:val="0"/>
          <w:numId w:val="39"/>
        </w:numPr>
        <w:tabs>
          <w:tab w:val="left" w:pos="564"/>
        </w:tabs>
        <w:spacing w:before="95" w:line="266" w:lineRule="auto"/>
        <w:ind w:right="1028"/>
        <w:rPr>
          <w:sz w:val="19"/>
        </w:rPr>
      </w:pPr>
      <w:r>
        <w:rPr>
          <w:color w:val="F04E2D"/>
          <w:sz w:val="19"/>
        </w:rPr>
        <w:t>Consideration of new and emerging public transport technologies including light rail, bus rapid transit, trackless trams, electric and autonomous vehicles and ‘last mile’ modes that link residents to public</w:t>
      </w:r>
      <w:r>
        <w:rPr>
          <w:color w:val="F04E2D"/>
          <w:spacing w:val="-21"/>
          <w:sz w:val="19"/>
        </w:rPr>
        <w:t xml:space="preserve"> </w:t>
      </w:r>
      <w:r>
        <w:rPr>
          <w:color w:val="F04E2D"/>
          <w:sz w:val="19"/>
        </w:rPr>
        <w:t>transport.</w:t>
      </w:r>
    </w:p>
    <w:p w:rsidR="003D10A3" w:rsidRDefault="003D10A3">
      <w:pPr>
        <w:spacing w:line="266" w:lineRule="auto"/>
        <w:rPr>
          <w:sz w:val="19"/>
        </w:rPr>
        <w:sectPr w:rsidR="003D10A3">
          <w:type w:val="continuous"/>
          <w:pgSz w:w="11910" w:h="16840"/>
          <w:pgMar w:top="1320" w:right="0" w:bottom="280" w:left="420" w:header="720" w:footer="720" w:gutter="0"/>
          <w:cols w:num="2" w:space="720" w:equalWidth="0">
            <w:col w:w="5285" w:space="45"/>
            <w:col w:w="6160"/>
          </w:cols>
        </w:sectPr>
      </w:pPr>
    </w:p>
    <w:p w:rsidR="003D10A3" w:rsidRDefault="007B0B5A">
      <w:pPr>
        <w:pStyle w:val="Heading5"/>
      </w:pPr>
      <w:r>
        <w:rPr>
          <w:color w:val="8ACED7"/>
        </w:rPr>
        <w:lastRenderedPageBreak/>
        <w:t>MOVEMENT</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5"/>
        <w:rPr>
          <w:rFonts w:ascii="Calibri"/>
          <w:b/>
          <w:sz w:val="26"/>
        </w:rPr>
      </w:pPr>
    </w:p>
    <w:p w:rsidR="003D10A3" w:rsidRDefault="003D10A3">
      <w:pPr>
        <w:rPr>
          <w:rFonts w:ascii="Calibri"/>
          <w:sz w:val="26"/>
        </w:rPr>
        <w:sectPr w:rsidR="003D10A3">
          <w:headerReference w:type="even" r:id="rId524"/>
          <w:footerReference w:type="even" r:id="rId525"/>
          <w:pgSz w:w="11910" w:h="16840"/>
          <w:pgMar w:top="940" w:right="0" w:bottom="280" w:left="420" w:header="0" w:footer="0" w:gutter="0"/>
          <w:cols w:space="720"/>
        </w:sectPr>
      </w:pPr>
    </w:p>
    <w:p w:rsidR="003D10A3" w:rsidRDefault="007B0B5A">
      <w:pPr>
        <w:spacing w:before="20"/>
        <w:ind w:left="373"/>
        <w:rPr>
          <w:rFonts w:ascii="Calibri"/>
          <w:b/>
          <w:sz w:val="19"/>
        </w:rPr>
      </w:pPr>
      <w:r>
        <w:rPr>
          <w:rFonts w:ascii="Calibri"/>
          <w:b/>
          <w:color w:val="8ACED7"/>
          <w:sz w:val="19"/>
          <w:u w:val="single" w:color="8ACED7"/>
        </w:rPr>
        <w:t>ACTION W4.2.1</w:t>
      </w:r>
    </w:p>
    <w:p w:rsidR="003D10A3" w:rsidRDefault="007B0B5A">
      <w:pPr>
        <w:spacing w:before="134" w:line="273" w:lineRule="auto"/>
        <w:ind w:left="373" w:right="88"/>
        <w:rPr>
          <w:b/>
          <w:sz w:val="19"/>
        </w:rPr>
      </w:pPr>
      <w:r>
        <w:rPr>
          <w:b/>
          <w:color w:val="005295"/>
          <w:sz w:val="19"/>
        </w:rPr>
        <w:t xml:space="preserve">Public transport will be central to the design of </w:t>
      </w:r>
      <w:proofErr w:type="spellStart"/>
      <w:r>
        <w:rPr>
          <w:b/>
          <w:color w:val="005295"/>
          <w:sz w:val="19"/>
        </w:rPr>
        <w:t>neighbourhoods</w:t>
      </w:r>
      <w:proofErr w:type="spellEnd"/>
      <w:r>
        <w:rPr>
          <w:b/>
          <w:color w:val="005295"/>
          <w:sz w:val="19"/>
        </w:rPr>
        <w:t xml:space="preserve"> and promote mode shift from private vehicles.</w:t>
      </w:r>
    </w:p>
    <w:p w:rsidR="003D10A3" w:rsidRDefault="007B0B5A">
      <w:pPr>
        <w:pStyle w:val="BodyText"/>
        <w:spacing w:before="116" w:line="273" w:lineRule="auto"/>
        <w:ind w:left="373" w:right="371"/>
      </w:pPr>
      <w:r>
        <w:rPr>
          <w:color w:val="231F20"/>
        </w:rPr>
        <w:t xml:space="preserve">A comprehensive street network will be designed and established that </w:t>
      </w:r>
      <w:proofErr w:type="spellStart"/>
      <w:r>
        <w:rPr>
          <w:color w:val="231F20"/>
        </w:rPr>
        <w:t>prioritises</w:t>
      </w:r>
      <w:proofErr w:type="spellEnd"/>
      <w:r>
        <w:rPr>
          <w:color w:val="231F20"/>
        </w:rPr>
        <w:t xml:space="preserve"> public transport movements within and between </w:t>
      </w:r>
      <w:proofErr w:type="spellStart"/>
      <w:r>
        <w:rPr>
          <w:color w:val="231F20"/>
        </w:rPr>
        <w:t>neighbourhoods</w:t>
      </w:r>
      <w:proofErr w:type="spellEnd"/>
      <w:r>
        <w:rPr>
          <w:color w:val="231F20"/>
        </w:rPr>
        <w:t>. The network will:</w:t>
      </w:r>
    </w:p>
    <w:p w:rsidR="003D10A3" w:rsidRDefault="007B0B5A">
      <w:pPr>
        <w:pStyle w:val="ListParagraph"/>
        <w:numPr>
          <w:ilvl w:val="0"/>
          <w:numId w:val="38"/>
        </w:numPr>
        <w:tabs>
          <w:tab w:val="left" w:pos="544"/>
        </w:tabs>
        <w:spacing w:before="95"/>
        <w:ind w:right="397"/>
        <w:rPr>
          <w:sz w:val="19"/>
        </w:rPr>
      </w:pPr>
      <w:proofErr w:type="spellStart"/>
      <w:r>
        <w:rPr>
          <w:color w:val="231F20"/>
          <w:sz w:val="19"/>
        </w:rPr>
        <w:t>Maximise</w:t>
      </w:r>
      <w:proofErr w:type="spellEnd"/>
      <w:r>
        <w:rPr>
          <w:color w:val="231F20"/>
          <w:sz w:val="19"/>
        </w:rPr>
        <w:t xml:space="preserve"> safety and connectivity for public transport users</w:t>
      </w:r>
    </w:p>
    <w:p w:rsidR="003D10A3" w:rsidRDefault="007B0B5A">
      <w:pPr>
        <w:pStyle w:val="ListParagraph"/>
        <w:numPr>
          <w:ilvl w:val="0"/>
          <w:numId w:val="38"/>
        </w:numPr>
        <w:tabs>
          <w:tab w:val="left" w:pos="544"/>
        </w:tabs>
        <w:spacing w:before="123"/>
        <w:rPr>
          <w:sz w:val="19"/>
        </w:rPr>
      </w:pPr>
      <w:r>
        <w:rPr>
          <w:color w:val="231F20"/>
          <w:sz w:val="19"/>
        </w:rPr>
        <w:t>Provide direct access to the Clever and Creative</w:t>
      </w:r>
      <w:r>
        <w:rPr>
          <w:color w:val="231F20"/>
          <w:spacing w:val="-35"/>
          <w:sz w:val="19"/>
        </w:rPr>
        <w:t xml:space="preserve"> </w:t>
      </w:r>
      <w:r>
        <w:rPr>
          <w:color w:val="231F20"/>
          <w:sz w:val="19"/>
        </w:rPr>
        <w:t>Corridor via local bus</w:t>
      </w:r>
      <w:r>
        <w:rPr>
          <w:color w:val="231F20"/>
          <w:spacing w:val="-3"/>
          <w:sz w:val="19"/>
        </w:rPr>
        <w:t xml:space="preserve"> </w:t>
      </w:r>
      <w:r>
        <w:rPr>
          <w:color w:val="231F20"/>
          <w:sz w:val="19"/>
        </w:rPr>
        <w:t>routes</w:t>
      </w:r>
    </w:p>
    <w:p w:rsidR="003D10A3" w:rsidRDefault="007B0B5A">
      <w:pPr>
        <w:pStyle w:val="ListParagraph"/>
        <w:numPr>
          <w:ilvl w:val="0"/>
          <w:numId w:val="38"/>
        </w:numPr>
        <w:tabs>
          <w:tab w:val="left" w:pos="544"/>
        </w:tabs>
        <w:spacing w:before="124" w:line="264" w:lineRule="auto"/>
        <w:ind w:right="103"/>
        <w:rPr>
          <w:sz w:val="19"/>
        </w:rPr>
      </w:pPr>
      <w:r>
        <w:rPr>
          <w:color w:val="231F20"/>
          <w:sz w:val="19"/>
        </w:rPr>
        <w:t>Support ultra-low-floor buses and convenient and frequent bus stops on arterial roads and connector streets that all households can access within a walkable distance</w:t>
      </w:r>
    </w:p>
    <w:p w:rsidR="003D10A3" w:rsidRDefault="007B0B5A">
      <w:pPr>
        <w:pStyle w:val="ListParagraph"/>
        <w:numPr>
          <w:ilvl w:val="0"/>
          <w:numId w:val="38"/>
        </w:numPr>
        <w:tabs>
          <w:tab w:val="left" w:pos="544"/>
        </w:tabs>
        <w:spacing w:before="93" w:line="256" w:lineRule="auto"/>
        <w:rPr>
          <w:sz w:val="19"/>
        </w:rPr>
      </w:pPr>
      <w:r>
        <w:rPr>
          <w:color w:val="231F20"/>
          <w:sz w:val="19"/>
        </w:rPr>
        <w:t>Connect</w:t>
      </w:r>
      <w:r>
        <w:rPr>
          <w:color w:val="231F20"/>
          <w:spacing w:val="-6"/>
          <w:sz w:val="19"/>
        </w:rPr>
        <w:t xml:space="preserve"> </w:t>
      </w:r>
      <w:r>
        <w:rPr>
          <w:color w:val="231F20"/>
          <w:sz w:val="19"/>
        </w:rPr>
        <w:t>and</w:t>
      </w:r>
      <w:r>
        <w:rPr>
          <w:color w:val="231F20"/>
          <w:spacing w:val="-5"/>
          <w:sz w:val="19"/>
        </w:rPr>
        <w:t xml:space="preserve"> </w:t>
      </w:r>
      <w:r>
        <w:rPr>
          <w:color w:val="231F20"/>
          <w:sz w:val="19"/>
        </w:rPr>
        <w:t>interchange</w:t>
      </w:r>
      <w:r>
        <w:rPr>
          <w:color w:val="231F20"/>
          <w:spacing w:val="-5"/>
          <w:sz w:val="19"/>
        </w:rPr>
        <w:t xml:space="preserve"> </w:t>
      </w:r>
      <w:r>
        <w:rPr>
          <w:color w:val="231F20"/>
          <w:sz w:val="19"/>
        </w:rPr>
        <w:t>at</w:t>
      </w:r>
      <w:r>
        <w:rPr>
          <w:color w:val="231F20"/>
          <w:spacing w:val="-5"/>
          <w:sz w:val="19"/>
        </w:rPr>
        <w:t xml:space="preserve"> </w:t>
      </w:r>
      <w:r>
        <w:rPr>
          <w:color w:val="231F20"/>
          <w:sz w:val="19"/>
        </w:rPr>
        <w:t>key</w:t>
      </w:r>
      <w:r>
        <w:rPr>
          <w:color w:val="231F20"/>
          <w:spacing w:val="-4"/>
          <w:sz w:val="19"/>
        </w:rPr>
        <w:t xml:space="preserve"> </w:t>
      </w:r>
      <w:r>
        <w:rPr>
          <w:color w:val="231F20"/>
          <w:sz w:val="19"/>
        </w:rPr>
        <w:t>destinations</w:t>
      </w:r>
      <w:r>
        <w:rPr>
          <w:color w:val="231F20"/>
          <w:spacing w:val="-5"/>
          <w:sz w:val="19"/>
        </w:rPr>
        <w:t xml:space="preserve"> </w:t>
      </w:r>
      <w:r>
        <w:rPr>
          <w:color w:val="231F20"/>
          <w:sz w:val="19"/>
        </w:rPr>
        <w:t>in</w:t>
      </w:r>
      <w:r>
        <w:rPr>
          <w:color w:val="231F20"/>
          <w:spacing w:val="-5"/>
          <w:sz w:val="19"/>
        </w:rPr>
        <w:t xml:space="preserve"> </w:t>
      </w:r>
      <w:r>
        <w:rPr>
          <w:color w:val="231F20"/>
          <w:sz w:val="19"/>
        </w:rPr>
        <w:t>the</w:t>
      </w:r>
      <w:r>
        <w:rPr>
          <w:color w:val="231F20"/>
          <w:spacing w:val="-4"/>
          <w:sz w:val="19"/>
        </w:rPr>
        <w:t xml:space="preserve"> </w:t>
      </w:r>
      <w:r>
        <w:rPr>
          <w:color w:val="231F20"/>
          <w:sz w:val="19"/>
        </w:rPr>
        <w:t xml:space="preserve">urban landscape, including activity </w:t>
      </w:r>
      <w:proofErr w:type="spellStart"/>
      <w:r>
        <w:rPr>
          <w:color w:val="231F20"/>
          <w:sz w:val="19"/>
        </w:rPr>
        <w:t>centres</w:t>
      </w:r>
      <w:proofErr w:type="spellEnd"/>
      <w:r>
        <w:rPr>
          <w:color w:val="231F20"/>
          <w:sz w:val="19"/>
        </w:rPr>
        <w:t>, community hubs, schools, employment precincts and arterial</w:t>
      </w:r>
      <w:r>
        <w:rPr>
          <w:color w:val="231F20"/>
          <w:spacing w:val="-11"/>
          <w:sz w:val="19"/>
        </w:rPr>
        <w:t xml:space="preserve"> </w:t>
      </w:r>
      <w:r>
        <w:rPr>
          <w:color w:val="231F20"/>
          <w:sz w:val="19"/>
        </w:rPr>
        <w:t>roads</w:t>
      </w:r>
    </w:p>
    <w:p w:rsidR="003D10A3" w:rsidRDefault="007B0B5A">
      <w:pPr>
        <w:pStyle w:val="ListParagraph"/>
        <w:numPr>
          <w:ilvl w:val="0"/>
          <w:numId w:val="38"/>
        </w:numPr>
        <w:tabs>
          <w:tab w:val="left" w:pos="544"/>
        </w:tabs>
        <w:spacing w:before="105"/>
        <w:ind w:right="884"/>
        <w:rPr>
          <w:sz w:val="19"/>
        </w:rPr>
      </w:pPr>
      <w:r>
        <w:rPr>
          <w:color w:val="231F20"/>
          <w:sz w:val="19"/>
        </w:rPr>
        <w:t>Overcome or avoid challenges associated with topography in its</w:t>
      </w:r>
      <w:r>
        <w:rPr>
          <w:color w:val="231F20"/>
          <w:spacing w:val="-3"/>
          <w:sz w:val="19"/>
        </w:rPr>
        <w:t xml:space="preserve"> </w:t>
      </w:r>
      <w:r>
        <w:rPr>
          <w:color w:val="231F20"/>
          <w:sz w:val="19"/>
        </w:rPr>
        <w:t>design.</w:t>
      </w:r>
    </w:p>
    <w:p w:rsidR="003D10A3" w:rsidRDefault="003D10A3">
      <w:pPr>
        <w:pStyle w:val="BodyText"/>
        <w:spacing w:before="5"/>
        <w:rPr>
          <w:sz w:val="28"/>
        </w:rPr>
      </w:pPr>
    </w:p>
    <w:p w:rsidR="003D10A3" w:rsidRDefault="007B0B5A">
      <w:pPr>
        <w:ind w:left="373"/>
        <w:rPr>
          <w:rFonts w:ascii="Calibri"/>
          <w:b/>
          <w:sz w:val="19"/>
        </w:rPr>
      </w:pPr>
      <w:r>
        <w:rPr>
          <w:rFonts w:ascii="Calibri"/>
          <w:b/>
          <w:color w:val="8ACED7"/>
          <w:sz w:val="19"/>
          <w:u w:val="single" w:color="8ACED7"/>
        </w:rPr>
        <w:t>ACTION W4.2.2</w:t>
      </w:r>
    </w:p>
    <w:p w:rsidR="003D10A3" w:rsidRDefault="007B0B5A">
      <w:pPr>
        <w:spacing w:before="134" w:line="273" w:lineRule="auto"/>
        <w:ind w:left="373" w:right="119"/>
        <w:rPr>
          <w:b/>
          <w:sz w:val="19"/>
        </w:rPr>
      </w:pPr>
      <w:r>
        <w:rPr>
          <w:b/>
          <w:color w:val="005295"/>
          <w:sz w:val="19"/>
        </w:rPr>
        <w:t>Public transport will be the highest priority beyond active transport in the design and management of the integrated transport network.</w:t>
      </w:r>
    </w:p>
    <w:p w:rsidR="003D10A3" w:rsidRDefault="007B0B5A">
      <w:pPr>
        <w:pStyle w:val="BodyText"/>
        <w:spacing w:before="116" w:line="273" w:lineRule="auto"/>
        <w:ind w:left="373" w:right="54"/>
      </w:pPr>
      <w:r>
        <w:rPr>
          <w:color w:val="231F20"/>
        </w:rPr>
        <w:t xml:space="preserve">The integrated transport network will be designed to </w:t>
      </w:r>
      <w:proofErr w:type="spellStart"/>
      <w:r>
        <w:rPr>
          <w:color w:val="231F20"/>
        </w:rPr>
        <w:t>maximise</w:t>
      </w:r>
      <w:proofErr w:type="spellEnd"/>
      <w:r>
        <w:rPr>
          <w:color w:val="231F20"/>
        </w:rPr>
        <w:t xml:space="preserve"> public transport use by facilitating infrastructure that allows services to be accessible, frequent and reliable including:</w:t>
      </w:r>
    </w:p>
    <w:p w:rsidR="003D10A3" w:rsidRDefault="007B0B5A">
      <w:pPr>
        <w:pStyle w:val="ListParagraph"/>
        <w:numPr>
          <w:ilvl w:val="0"/>
          <w:numId w:val="38"/>
        </w:numPr>
        <w:tabs>
          <w:tab w:val="left" w:pos="544"/>
        </w:tabs>
        <w:spacing w:before="96"/>
        <w:rPr>
          <w:sz w:val="19"/>
        </w:rPr>
      </w:pPr>
      <w:r>
        <w:rPr>
          <w:color w:val="231F20"/>
          <w:sz w:val="19"/>
        </w:rPr>
        <w:t>Bus capable arterial roads and connector</w:t>
      </w:r>
      <w:r>
        <w:rPr>
          <w:color w:val="231F20"/>
          <w:spacing w:val="-5"/>
          <w:sz w:val="19"/>
        </w:rPr>
        <w:t xml:space="preserve"> </w:t>
      </w:r>
      <w:r>
        <w:rPr>
          <w:color w:val="231F20"/>
          <w:sz w:val="19"/>
        </w:rPr>
        <w:t>streets</w:t>
      </w:r>
    </w:p>
    <w:p w:rsidR="003D10A3" w:rsidRDefault="007B0B5A">
      <w:pPr>
        <w:pStyle w:val="ListParagraph"/>
        <w:numPr>
          <w:ilvl w:val="0"/>
          <w:numId w:val="38"/>
        </w:numPr>
        <w:tabs>
          <w:tab w:val="left" w:pos="544"/>
        </w:tabs>
        <w:spacing w:before="92"/>
        <w:ind w:right="291"/>
        <w:rPr>
          <w:sz w:val="19"/>
        </w:rPr>
      </w:pPr>
      <w:r>
        <w:rPr>
          <w:color w:val="231F20"/>
          <w:sz w:val="19"/>
        </w:rPr>
        <w:t>Bus stops that are paired and connect to footpaths on both sides of all</w:t>
      </w:r>
      <w:r>
        <w:rPr>
          <w:color w:val="231F20"/>
          <w:spacing w:val="-4"/>
          <w:sz w:val="19"/>
        </w:rPr>
        <w:t xml:space="preserve"> </w:t>
      </w:r>
      <w:r>
        <w:rPr>
          <w:color w:val="231F20"/>
          <w:sz w:val="19"/>
        </w:rPr>
        <w:t>streets</w:t>
      </w:r>
    </w:p>
    <w:p w:rsidR="003D10A3" w:rsidRDefault="007B0B5A">
      <w:pPr>
        <w:pStyle w:val="ListParagraph"/>
        <w:numPr>
          <w:ilvl w:val="0"/>
          <w:numId w:val="38"/>
        </w:numPr>
        <w:tabs>
          <w:tab w:val="left" w:pos="544"/>
        </w:tabs>
        <w:spacing w:before="123"/>
        <w:ind w:right="29"/>
        <w:rPr>
          <w:sz w:val="19"/>
        </w:rPr>
      </w:pPr>
      <w:r>
        <w:rPr>
          <w:color w:val="231F20"/>
          <w:sz w:val="19"/>
        </w:rPr>
        <w:t>Safe and convenient crossing points in close proximity to bus</w:t>
      </w:r>
      <w:r>
        <w:rPr>
          <w:color w:val="231F20"/>
          <w:spacing w:val="-2"/>
          <w:sz w:val="19"/>
        </w:rPr>
        <w:t xml:space="preserve"> </w:t>
      </w:r>
      <w:r>
        <w:rPr>
          <w:color w:val="231F20"/>
          <w:sz w:val="19"/>
        </w:rPr>
        <w:t>stops</w:t>
      </w:r>
    </w:p>
    <w:p w:rsidR="003D10A3" w:rsidRDefault="007B0B5A">
      <w:pPr>
        <w:pStyle w:val="ListParagraph"/>
        <w:numPr>
          <w:ilvl w:val="0"/>
          <w:numId w:val="38"/>
        </w:numPr>
        <w:tabs>
          <w:tab w:val="left" w:pos="544"/>
        </w:tabs>
        <w:spacing w:before="123"/>
        <w:ind w:right="368"/>
        <w:rPr>
          <w:sz w:val="19"/>
        </w:rPr>
      </w:pPr>
      <w:r>
        <w:rPr>
          <w:color w:val="231F20"/>
          <w:sz w:val="19"/>
        </w:rPr>
        <w:t>Bus priority at intersections achieved with strong</w:t>
      </w:r>
      <w:r>
        <w:rPr>
          <w:color w:val="231F20"/>
          <w:spacing w:val="-35"/>
          <w:sz w:val="19"/>
        </w:rPr>
        <w:t xml:space="preserve"> </w:t>
      </w:r>
      <w:r>
        <w:rPr>
          <w:color w:val="231F20"/>
          <w:sz w:val="19"/>
        </w:rPr>
        <w:t>and consistent visual and physical</w:t>
      </w:r>
      <w:r>
        <w:rPr>
          <w:color w:val="231F20"/>
          <w:spacing w:val="-4"/>
          <w:sz w:val="19"/>
        </w:rPr>
        <w:t xml:space="preserve"> </w:t>
      </w:r>
      <w:r>
        <w:rPr>
          <w:color w:val="231F20"/>
          <w:sz w:val="19"/>
        </w:rPr>
        <w:t>cues.</w:t>
      </w:r>
    </w:p>
    <w:p w:rsidR="003D10A3" w:rsidRDefault="007B0B5A">
      <w:pPr>
        <w:spacing w:before="26"/>
        <w:ind w:left="320"/>
        <w:rPr>
          <w:rFonts w:ascii="Calibri"/>
          <w:b/>
          <w:sz w:val="19"/>
        </w:rPr>
      </w:pPr>
      <w:r>
        <w:br w:type="column"/>
      </w:r>
      <w:r>
        <w:rPr>
          <w:rFonts w:ascii="Calibri"/>
          <w:b/>
          <w:color w:val="8ACED7"/>
          <w:sz w:val="19"/>
          <w:u w:val="single" w:color="8ACED7"/>
        </w:rPr>
        <w:t>ACTION W4.2.3</w:t>
      </w:r>
    </w:p>
    <w:p w:rsidR="003D10A3" w:rsidRDefault="007B0B5A">
      <w:pPr>
        <w:spacing w:before="135" w:line="273" w:lineRule="auto"/>
        <w:ind w:left="320" w:right="1127"/>
        <w:rPr>
          <w:b/>
          <w:sz w:val="19"/>
        </w:rPr>
      </w:pPr>
      <w:r>
        <w:rPr>
          <w:b/>
          <w:color w:val="005295"/>
          <w:sz w:val="19"/>
        </w:rPr>
        <w:t xml:space="preserve">The Clever and Creative Corridor will be a key destination for public transport by supporting higher density </w:t>
      </w:r>
      <w:proofErr w:type="spellStart"/>
      <w:r>
        <w:rPr>
          <w:b/>
          <w:color w:val="005295"/>
          <w:sz w:val="19"/>
        </w:rPr>
        <w:t>neighbourhoods</w:t>
      </w:r>
      <w:proofErr w:type="spellEnd"/>
      <w:r>
        <w:rPr>
          <w:b/>
          <w:color w:val="005295"/>
          <w:sz w:val="19"/>
        </w:rPr>
        <w:t>, delivering fast and convenient services and encouraging the adoption</w:t>
      </w:r>
    </w:p>
    <w:p w:rsidR="003D10A3" w:rsidRDefault="007B0B5A">
      <w:pPr>
        <w:spacing w:before="3" w:line="273" w:lineRule="auto"/>
        <w:ind w:left="320" w:right="849"/>
        <w:rPr>
          <w:b/>
          <w:sz w:val="19"/>
        </w:rPr>
      </w:pPr>
      <w:r>
        <w:rPr>
          <w:b/>
          <w:color w:val="005295"/>
          <w:sz w:val="19"/>
        </w:rPr>
        <w:t>of new technologies. Land for a dedicated, separated public transport infrastructure will be secured from ‘day one’ along the corridor to ensure that large-scale public transport modes can be supplied as part of urban development.</w:t>
      </w:r>
    </w:p>
    <w:p w:rsidR="003D10A3" w:rsidRDefault="007B0B5A">
      <w:pPr>
        <w:pStyle w:val="BodyText"/>
        <w:spacing w:before="118" w:line="273" w:lineRule="auto"/>
        <w:ind w:left="320" w:right="872"/>
      </w:pPr>
      <w:r>
        <w:rPr>
          <w:color w:val="231F20"/>
        </w:rPr>
        <w:t xml:space="preserve">Design of the Clever and Creative Corridor will </w:t>
      </w:r>
      <w:proofErr w:type="spellStart"/>
      <w:r>
        <w:rPr>
          <w:color w:val="231F20"/>
        </w:rPr>
        <w:t>prioritise</w:t>
      </w:r>
      <w:proofErr w:type="spellEnd"/>
      <w:r>
        <w:rPr>
          <w:color w:val="231F20"/>
        </w:rPr>
        <w:t xml:space="preserve"> public transport at all stages of development by delivering:</w:t>
      </w:r>
    </w:p>
    <w:p w:rsidR="003D10A3" w:rsidRDefault="007B0B5A">
      <w:pPr>
        <w:pStyle w:val="ListParagraph"/>
        <w:numPr>
          <w:ilvl w:val="0"/>
          <w:numId w:val="38"/>
        </w:numPr>
        <w:tabs>
          <w:tab w:val="left" w:pos="491"/>
        </w:tabs>
        <w:spacing w:before="94" w:line="264" w:lineRule="auto"/>
        <w:ind w:left="490" w:right="948"/>
        <w:rPr>
          <w:sz w:val="19"/>
        </w:rPr>
      </w:pPr>
      <w:r>
        <w:rPr>
          <w:color w:val="231F20"/>
          <w:sz w:val="19"/>
        </w:rPr>
        <w:t>Land reservation for a 14-metre median or side-running corridor that can facilitate landscaping and all existing and future public transport infrastructure technologies including light rail, rapid bus transit and trackless</w:t>
      </w:r>
      <w:r>
        <w:rPr>
          <w:color w:val="231F20"/>
          <w:spacing w:val="-18"/>
          <w:sz w:val="19"/>
        </w:rPr>
        <w:t xml:space="preserve"> </w:t>
      </w:r>
      <w:r>
        <w:rPr>
          <w:color w:val="231F20"/>
          <w:sz w:val="19"/>
        </w:rPr>
        <w:t>trams</w:t>
      </w:r>
    </w:p>
    <w:p w:rsidR="003D10A3" w:rsidRDefault="007B0B5A">
      <w:pPr>
        <w:pStyle w:val="ListParagraph"/>
        <w:numPr>
          <w:ilvl w:val="0"/>
          <w:numId w:val="38"/>
        </w:numPr>
        <w:tabs>
          <w:tab w:val="left" w:pos="491"/>
        </w:tabs>
        <w:spacing w:before="94"/>
        <w:ind w:left="490"/>
        <w:rPr>
          <w:sz w:val="19"/>
        </w:rPr>
      </w:pPr>
      <w:r>
        <w:rPr>
          <w:color w:val="231F20"/>
          <w:sz w:val="19"/>
        </w:rPr>
        <w:t>Bus capable carriageways as part of its interim</w:t>
      </w:r>
      <w:r>
        <w:rPr>
          <w:color w:val="231F20"/>
          <w:spacing w:val="-11"/>
          <w:sz w:val="19"/>
        </w:rPr>
        <w:t xml:space="preserve"> </w:t>
      </w:r>
      <w:r>
        <w:rPr>
          <w:color w:val="231F20"/>
          <w:sz w:val="19"/>
        </w:rPr>
        <w:t>design</w:t>
      </w:r>
    </w:p>
    <w:p w:rsidR="003D10A3" w:rsidRDefault="007B0B5A">
      <w:pPr>
        <w:pStyle w:val="ListParagraph"/>
        <w:numPr>
          <w:ilvl w:val="0"/>
          <w:numId w:val="38"/>
        </w:numPr>
        <w:tabs>
          <w:tab w:val="left" w:pos="491"/>
        </w:tabs>
        <w:spacing w:before="92"/>
        <w:ind w:left="490" w:right="779"/>
        <w:rPr>
          <w:sz w:val="19"/>
        </w:rPr>
      </w:pPr>
      <w:r>
        <w:rPr>
          <w:color w:val="231F20"/>
          <w:sz w:val="19"/>
        </w:rPr>
        <w:t>Bus stops located on the outstand to maintain bus priority as part of interim</w:t>
      </w:r>
      <w:r>
        <w:rPr>
          <w:color w:val="231F20"/>
          <w:spacing w:val="-6"/>
          <w:sz w:val="19"/>
        </w:rPr>
        <w:t xml:space="preserve"> </w:t>
      </w:r>
      <w:r>
        <w:rPr>
          <w:color w:val="231F20"/>
          <w:sz w:val="19"/>
        </w:rPr>
        <w:t>design</w:t>
      </w:r>
    </w:p>
    <w:p w:rsidR="003D10A3" w:rsidRDefault="007B0B5A">
      <w:pPr>
        <w:pStyle w:val="ListParagraph"/>
        <w:numPr>
          <w:ilvl w:val="0"/>
          <w:numId w:val="38"/>
        </w:numPr>
        <w:tabs>
          <w:tab w:val="left" w:pos="491"/>
        </w:tabs>
        <w:spacing w:before="123"/>
        <w:ind w:left="490" w:right="863"/>
        <w:rPr>
          <w:sz w:val="19"/>
        </w:rPr>
      </w:pPr>
      <w:r>
        <w:rPr>
          <w:color w:val="231F20"/>
          <w:sz w:val="19"/>
        </w:rPr>
        <w:t>Intersections limited to connector street and arterial road intersections</w:t>
      </w:r>
    </w:p>
    <w:p w:rsidR="003D10A3" w:rsidRDefault="007B0B5A">
      <w:pPr>
        <w:pStyle w:val="ListParagraph"/>
        <w:numPr>
          <w:ilvl w:val="0"/>
          <w:numId w:val="38"/>
        </w:numPr>
        <w:tabs>
          <w:tab w:val="left" w:pos="491"/>
        </w:tabs>
        <w:spacing w:before="123"/>
        <w:ind w:left="490" w:right="947"/>
        <w:rPr>
          <w:sz w:val="19"/>
        </w:rPr>
      </w:pPr>
      <w:r>
        <w:rPr>
          <w:color w:val="231F20"/>
          <w:sz w:val="19"/>
        </w:rPr>
        <w:t>Substantial large tree canopy that provides shelter from all weather</w:t>
      </w:r>
      <w:r>
        <w:rPr>
          <w:color w:val="231F20"/>
          <w:spacing w:val="-3"/>
          <w:sz w:val="19"/>
        </w:rPr>
        <w:t xml:space="preserve"> </w:t>
      </w:r>
      <w:r>
        <w:rPr>
          <w:color w:val="231F20"/>
          <w:sz w:val="19"/>
        </w:rPr>
        <w:t>conditions</w:t>
      </w:r>
    </w:p>
    <w:p w:rsidR="003D10A3" w:rsidRDefault="007B0B5A">
      <w:pPr>
        <w:pStyle w:val="ListParagraph"/>
        <w:numPr>
          <w:ilvl w:val="0"/>
          <w:numId w:val="38"/>
        </w:numPr>
        <w:tabs>
          <w:tab w:val="left" w:pos="491"/>
        </w:tabs>
        <w:spacing w:before="123"/>
        <w:ind w:left="490" w:right="1094"/>
        <w:rPr>
          <w:sz w:val="19"/>
        </w:rPr>
      </w:pPr>
      <w:r>
        <w:rPr>
          <w:color w:val="231F20"/>
          <w:sz w:val="19"/>
        </w:rPr>
        <w:t>‘Station’</w:t>
      </w:r>
      <w:r>
        <w:rPr>
          <w:color w:val="231F20"/>
          <w:spacing w:val="-12"/>
          <w:sz w:val="19"/>
        </w:rPr>
        <w:t xml:space="preserve"> </w:t>
      </w:r>
      <w:r>
        <w:rPr>
          <w:color w:val="231F20"/>
          <w:sz w:val="19"/>
        </w:rPr>
        <w:t>platform</w:t>
      </w:r>
      <w:r>
        <w:rPr>
          <w:color w:val="231F20"/>
          <w:spacing w:val="-6"/>
          <w:sz w:val="19"/>
        </w:rPr>
        <w:t xml:space="preserve"> </w:t>
      </w:r>
      <w:r>
        <w:rPr>
          <w:color w:val="231F20"/>
          <w:sz w:val="19"/>
        </w:rPr>
        <w:t>arrangements</w:t>
      </w:r>
      <w:r>
        <w:rPr>
          <w:color w:val="231F20"/>
          <w:spacing w:val="-6"/>
          <w:sz w:val="19"/>
        </w:rPr>
        <w:t xml:space="preserve"> </w:t>
      </w:r>
      <w:r>
        <w:rPr>
          <w:color w:val="231F20"/>
          <w:sz w:val="19"/>
        </w:rPr>
        <w:t>as</w:t>
      </w:r>
      <w:r>
        <w:rPr>
          <w:color w:val="231F20"/>
          <w:spacing w:val="-6"/>
          <w:sz w:val="19"/>
        </w:rPr>
        <w:t xml:space="preserve"> </w:t>
      </w:r>
      <w:r>
        <w:rPr>
          <w:color w:val="231F20"/>
          <w:sz w:val="19"/>
        </w:rPr>
        <w:t>part</w:t>
      </w:r>
      <w:r>
        <w:rPr>
          <w:color w:val="231F20"/>
          <w:spacing w:val="-6"/>
          <w:sz w:val="19"/>
        </w:rPr>
        <w:t xml:space="preserve"> </w:t>
      </w:r>
      <w:r>
        <w:rPr>
          <w:color w:val="231F20"/>
          <w:sz w:val="19"/>
        </w:rPr>
        <w:t>of</w:t>
      </w:r>
      <w:r>
        <w:rPr>
          <w:color w:val="231F20"/>
          <w:spacing w:val="-6"/>
          <w:sz w:val="19"/>
        </w:rPr>
        <w:t xml:space="preserve"> </w:t>
      </w:r>
      <w:r>
        <w:rPr>
          <w:color w:val="231F20"/>
          <w:sz w:val="19"/>
        </w:rPr>
        <w:t>the</w:t>
      </w:r>
      <w:r>
        <w:rPr>
          <w:color w:val="231F20"/>
          <w:spacing w:val="-5"/>
          <w:sz w:val="19"/>
        </w:rPr>
        <w:t xml:space="preserve"> </w:t>
      </w:r>
      <w:r>
        <w:rPr>
          <w:color w:val="231F20"/>
          <w:sz w:val="19"/>
        </w:rPr>
        <w:t>ultimate design that</w:t>
      </w:r>
      <w:r>
        <w:rPr>
          <w:color w:val="231F20"/>
          <w:spacing w:val="-2"/>
          <w:sz w:val="19"/>
        </w:rPr>
        <w:t xml:space="preserve"> </w:t>
      </w:r>
      <w:r>
        <w:rPr>
          <w:color w:val="231F20"/>
          <w:sz w:val="19"/>
        </w:rPr>
        <w:t>are:</w:t>
      </w:r>
    </w:p>
    <w:p w:rsidR="003D10A3" w:rsidRPr="00A839BC" w:rsidRDefault="007B0B5A">
      <w:pPr>
        <w:numPr>
          <w:ilvl w:val="1"/>
          <w:numId w:val="38"/>
        </w:numPr>
        <w:tabs>
          <w:tab w:val="left" w:pos="661"/>
        </w:tabs>
        <w:spacing w:before="145" w:line="273" w:lineRule="auto"/>
        <w:ind w:right="1414"/>
        <w:rPr>
          <w:bCs/>
          <w:sz w:val="19"/>
        </w:rPr>
      </w:pPr>
      <w:r w:rsidRPr="00A839BC">
        <w:rPr>
          <w:bCs/>
          <w:color w:val="231F20"/>
          <w:sz w:val="19"/>
        </w:rPr>
        <w:t>Bilateral, opposing configurations within the 14-metre</w:t>
      </w:r>
      <w:r w:rsidRPr="00A839BC">
        <w:rPr>
          <w:bCs/>
          <w:color w:val="231F20"/>
          <w:spacing w:val="-2"/>
          <w:sz w:val="19"/>
        </w:rPr>
        <w:t xml:space="preserve"> </w:t>
      </w:r>
      <w:r w:rsidRPr="00A839BC">
        <w:rPr>
          <w:bCs/>
          <w:color w:val="231F20"/>
          <w:sz w:val="19"/>
        </w:rPr>
        <w:t>median</w:t>
      </w:r>
    </w:p>
    <w:p w:rsidR="003D10A3" w:rsidRPr="00A839BC" w:rsidRDefault="007B0B5A">
      <w:pPr>
        <w:pStyle w:val="ListParagraph"/>
        <w:numPr>
          <w:ilvl w:val="1"/>
          <w:numId w:val="38"/>
        </w:numPr>
        <w:tabs>
          <w:tab w:val="left" w:pos="661"/>
        </w:tabs>
        <w:rPr>
          <w:bCs/>
          <w:sz w:val="19"/>
        </w:rPr>
      </w:pPr>
      <w:r w:rsidRPr="00A839BC">
        <w:rPr>
          <w:bCs/>
          <w:color w:val="231F20"/>
          <w:sz w:val="19"/>
        </w:rPr>
        <w:t>Expandable based on new technologies</w:t>
      </w:r>
    </w:p>
    <w:p w:rsidR="003D10A3" w:rsidRPr="00A839BC" w:rsidRDefault="007B0B5A">
      <w:pPr>
        <w:numPr>
          <w:ilvl w:val="1"/>
          <w:numId w:val="38"/>
        </w:numPr>
        <w:tabs>
          <w:tab w:val="left" w:pos="661"/>
        </w:tabs>
        <w:spacing w:before="145" w:line="273" w:lineRule="auto"/>
        <w:ind w:right="1065"/>
        <w:rPr>
          <w:bCs/>
          <w:sz w:val="19"/>
        </w:rPr>
      </w:pPr>
      <w:r w:rsidRPr="00A839BC">
        <w:rPr>
          <w:bCs/>
          <w:color w:val="231F20"/>
          <w:sz w:val="19"/>
        </w:rPr>
        <w:t xml:space="preserve">Mid-block at attractors including activity </w:t>
      </w:r>
      <w:proofErr w:type="spellStart"/>
      <w:r w:rsidRPr="00A839BC">
        <w:rPr>
          <w:bCs/>
          <w:color w:val="231F20"/>
          <w:sz w:val="19"/>
        </w:rPr>
        <w:t>centres</w:t>
      </w:r>
      <w:proofErr w:type="spellEnd"/>
      <w:r w:rsidRPr="00A839BC">
        <w:rPr>
          <w:bCs/>
          <w:color w:val="231F20"/>
          <w:sz w:val="19"/>
        </w:rPr>
        <w:t xml:space="preserve"> and community</w:t>
      </w:r>
      <w:r w:rsidRPr="00A839BC">
        <w:rPr>
          <w:bCs/>
          <w:color w:val="231F20"/>
          <w:spacing w:val="-3"/>
          <w:sz w:val="19"/>
        </w:rPr>
        <w:t xml:space="preserve"> </w:t>
      </w:r>
      <w:r w:rsidRPr="00A839BC">
        <w:rPr>
          <w:bCs/>
          <w:color w:val="231F20"/>
          <w:sz w:val="19"/>
        </w:rPr>
        <w:t>hubs</w:t>
      </w:r>
    </w:p>
    <w:p w:rsidR="003D10A3" w:rsidRPr="00A839BC" w:rsidRDefault="007B0B5A">
      <w:pPr>
        <w:pStyle w:val="ListParagraph"/>
        <w:numPr>
          <w:ilvl w:val="1"/>
          <w:numId w:val="38"/>
        </w:numPr>
        <w:tabs>
          <w:tab w:val="left" w:pos="661"/>
        </w:tabs>
        <w:rPr>
          <w:bCs/>
          <w:sz w:val="19"/>
        </w:rPr>
      </w:pPr>
      <w:r w:rsidRPr="00A839BC">
        <w:rPr>
          <w:bCs/>
          <w:color w:val="231F20"/>
          <w:sz w:val="19"/>
        </w:rPr>
        <w:t>Separated in each direction at major</w:t>
      </w:r>
      <w:r w:rsidRPr="00A839BC">
        <w:rPr>
          <w:bCs/>
          <w:color w:val="231F20"/>
          <w:spacing w:val="-5"/>
          <w:sz w:val="19"/>
        </w:rPr>
        <w:t xml:space="preserve"> </w:t>
      </w:r>
      <w:r w:rsidRPr="00A839BC">
        <w:rPr>
          <w:bCs/>
          <w:color w:val="231F20"/>
          <w:sz w:val="19"/>
        </w:rPr>
        <w:t>intersections</w:t>
      </w:r>
    </w:p>
    <w:p w:rsidR="003D10A3" w:rsidRPr="00A839BC" w:rsidRDefault="007B0B5A">
      <w:pPr>
        <w:numPr>
          <w:ilvl w:val="1"/>
          <w:numId w:val="38"/>
        </w:numPr>
        <w:tabs>
          <w:tab w:val="left" w:pos="661"/>
        </w:tabs>
        <w:spacing w:before="145"/>
        <w:rPr>
          <w:bCs/>
          <w:sz w:val="19"/>
        </w:rPr>
      </w:pPr>
      <w:r w:rsidRPr="00A839BC">
        <w:rPr>
          <w:bCs/>
          <w:color w:val="231F20"/>
          <w:sz w:val="19"/>
        </w:rPr>
        <w:t>Safe and accessible for all ages and</w:t>
      </w:r>
      <w:r w:rsidRPr="00A839BC">
        <w:rPr>
          <w:bCs/>
          <w:color w:val="231F20"/>
          <w:spacing w:val="-11"/>
          <w:sz w:val="19"/>
        </w:rPr>
        <w:t xml:space="preserve"> </w:t>
      </w:r>
      <w:r w:rsidRPr="00A839BC">
        <w:rPr>
          <w:bCs/>
          <w:color w:val="231F20"/>
          <w:sz w:val="19"/>
        </w:rPr>
        <w:t>abilities.</w:t>
      </w:r>
    </w:p>
    <w:p w:rsidR="003D10A3" w:rsidRDefault="003D10A3">
      <w:pPr>
        <w:rPr>
          <w:sz w:val="19"/>
        </w:rPr>
        <w:sectPr w:rsidR="003D10A3">
          <w:type w:val="continuous"/>
          <w:pgSz w:w="11910" w:h="16840"/>
          <w:pgMar w:top="1320" w:right="0" w:bottom="280" w:left="420" w:header="720" w:footer="720" w:gutter="0"/>
          <w:cols w:num="2" w:space="720" w:equalWidth="0">
            <w:col w:w="5348" w:space="40"/>
            <w:col w:w="6102"/>
          </w:cols>
        </w:sectPr>
      </w:pPr>
    </w:p>
    <w:p w:rsidR="003D10A3" w:rsidRDefault="003D10A3">
      <w:pPr>
        <w:pStyle w:val="BodyText"/>
        <w:rPr>
          <w:b/>
          <w:sz w:val="20"/>
        </w:rPr>
      </w:pPr>
    </w:p>
    <w:p w:rsidR="003D10A3" w:rsidRDefault="003D10A3">
      <w:pPr>
        <w:pStyle w:val="BodyText"/>
        <w:rPr>
          <w:b/>
          <w:sz w:val="20"/>
        </w:rPr>
      </w:pPr>
    </w:p>
    <w:p w:rsidR="003D10A3" w:rsidRDefault="003D10A3">
      <w:pPr>
        <w:pStyle w:val="BodyText"/>
        <w:rPr>
          <w:b/>
          <w:sz w:val="20"/>
        </w:rPr>
      </w:pPr>
    </w:p>
    <w:p w:rsidR="003D10A3" w:rsidRDefault="003D10A3">
      <w:pPr>
        <w:pStyle w:val="BodyText"/>
        <w:rPr>
          <w:b/>
          <w:sz w:val="20"/>
        </w:rPr>
      </w:pPr>
    </w:p>
    <w:p w:rsidR="003D10A3" w:rsidRDefault="003D10A3">
      <w:pPr>
        <w:pStyle w:val="BodyText"/>
        <w:spacing w:before="2"/>
        <w:rPr>
          <w:b/>
          <w:sz w:val="18"/>
        </w:rPr>
      </w:pPr>
    </w:p>
    <w:p w:rsidR="003D10A3" w:rsidRDefault="003D10A3">
      <w:pPr>
        <w:rPr>
          <w:rFonts w:ascii="Calibri"/>
          <w:sz w:val="15"/>
        </w:rPr>
        <w:sectPr w:rsidR="003D10A3">
          <w:type w:val="continuous"/>
          <w:pgSz w:w="11910" w:h="16840"/>
          <w:pgMar w:top="1320" w:right="0" w:bottom="280" w:left="420" w:header="720" w:footer="720" w:gutter="0"/>
          <w:cols w:space="720"/>
        </w:sect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spacing w:before="9"/>
        <w:rPr>
          <w:rFonts w:ascii="Calibri"/>
          <w:sz w:val="16"/>
        </w:rPr>
      </w:pPr>
    </w:p>
    <w:p w:rsidR="003D10A3" w:rsidRDefault="003D10A3">
      <w:pPr>
        <w:rPr>
          <w:rFonts w:ascii="Calibri"/>
          <w:sz w:val="16"/>
        </w:rPr>
        <w:sectPr w:rsidR="003D10A3">
          <w:headerReference w:type="default" r:id="rId526"/>
          <w:footerReference w:type="default" r:id="rId527"/>
          <w:pgSz w:w="11910" w:h="16840"/>
          <w:pgMar w:top="1580" w:right="0" w:bottom="600" w:left="420" w:header="0" w:footer="400" w:gutter="0"/>
          <w:pgNumType w:start="207"/>
          <w:cols w:space="720"/>
        </w:sectPr>
      </w:pPr>
    </w:p>
    <w:p w:rsidR="003D10A3" w:rsidRDefault="007B0B5A">
      <w:pPr>
        <w:spacing w:before="20"/>
        <w:ind w:left="359"/>
        <w:rPr>
          <w:rFonts w:ascii="Calibri"/>
          <w:b/>
          <w:sz w:val="19"/>
        </w:rPr>
      </w:pPr>
      <w:r>
        <w:rPr>
          <w:rFonts w:ascii="Calibri"/>
          <w:b/>
          <w:color w:val="8ACED7"/>
          <w:sz w:val="19"/>
          <w:u w:val="single" w:color="8ACED7"/>
        </w:rPr>
        <w:t>ACTION W4.2.4</w:t>
      </w:r>
    </w:p>
    <w:p w:rsidR="003D10A3" w:rsidRDefault="007B0B5A">
      <w:pPr>
        <w:spacing w:before="134" w:line="273" w:lineRule="auto"/>
        <w:ind w:left="359" w:right="-19"/>
        <w:rPr>
          <w:b/>
          <w:sz w:val="19"/>
        </w:rPr>
      </w:pPr>
      <w:r>
        <w:rPr>
          <w:b/>
          <w:color w:val="005295"/>
          <w:sz w:val="19"/>
        </w:rPr>
        <w:t xml:space="preserve">Urban development will provide ‘day one’ public transport services for initial residents of new </w:t>
      </w:r>
      <w:proofErr w:type="spellStart"/>
      <w:r>
        <w:rPr>
          <w:b/>
          <w:color w:val="005295"/>
          <w:sz w:val="19"/>
        </w:rPr>
        <w:t>neighbourhoods</w:t>
      </w:r>
      <w:proofErr w:type="spellEnd"/>
      <w:r>
        <w:rPr>
          <w:b/>
          <w:color w:val="005295"/>
          <w:sz w:val="19"/>
        </w:rPr>
        <w:t xml:space="preserve"> to combat reliance on private vehicles for commuter trips.</w:t>
      </w:r>
    </w:p>
    <w:p w:rsidR="003D10A3" w:rsidRDefault="007B0B5A">
      <w:pPr>
        <w:pStyle w:val="BodyText"/>
        <w:spacing w:before="118" w:line="273" w:lineRule="auto"/>
        <w:ind w:left="359" w:right="159"/>
      </w:pPr>
      <w:r>
        <w:rPr>
          <w:color w:val="231F20"/>
        </w:rPr>
        <w:t>Public transport services will be provided for initial residents of new communities that link to central Geelong at morning and afternoon peak times. Early provision of services may necessitate developer-operated shuttle bus services.</w:t>
      </w:r>
    </w:p>
    <w:p w:rsidR="003D10A3" w:rsidRDefault="003D10A3">
      <w:pPr>
        <w:pStyle w:val="BodyText"/>
        <w:spacing w:before="1"/>
        <w:rPr>
          <w:sz w:val="26"/>
        </w:rPr>
      </w:pPr>
    </w:p>
    <w:p w:rsidR="003D10A3" w:rsidRDefault="007B0B5A">
      <w:pPr>
        <w:ind w:left="359"/>
        <w:rPr>
          <w:rFonts w:ascii="Calibri"/>
          <w:b/>
          <w:sz w:val="19"/>
        </w:rPr>
      </w:pPr>
      <w:r>
        <w:rPr>
          <w:rFonts w:ascii="Calibri"/>
          <w:b/>
          <w:color w:val="8ACED7"/>
          <w:sz w:val="19"/>
          <w:u w:val="single" w:color="8ACED7"/>
        </w:rPr>
        <w:t>ACTION W4.2.5</w:t>
      </w:r>
    </w:p>
    <w:p w:rsidR="003D10A3" w:rsidRDefault="007B0B5A">
      <w:pPr>
        <w:spacing w:before="134" w:line="273" w:lineRule="auto"/>
        <w:ind w:left="359" w:right="139"/>
        <w:rPr>
          <w:b/>
          <w:sz w:val="19"/>
        </w:rPr>
      </w:pPr>
      <w:r>
        <w:rPr>
          <w:b/>
          <w:color w:val="005295"/>
          <w:sz w:val="19"/>
        </w:rPr>
        <w:t xml:space="preserve">Capacity to deliver public transport infrastructure will be a key consideration in the design of the integrated transport network where constraints are associated with the topography of the Moorabool River, Barwon River and </w:t>
      </w:r>
      <w:proofErr w:type="spellStart"/>
      <w:r>
        <w:rPr>
          <w:b/>
          <w:color w:val="005295"/>
          <w:sz w:val="19"/>
        </w:rPr>
        <w:t>Cowies</w:t>
      </w:r>
      <w:proofErr w:type="spellEnd"/>
      <w:r>
        <w:rPr>
          <w:b/>
          <w:color w:val="005295"/>
          <w:sz w:val="19"/>
        </w:rPr>
        <w:t xml:space="preserve"> Creek corridors, </w:t>
      </w:r>
      <w:proofErr w:type="spellStart"/>
      <w:r>
        <w:rPr>
          <w:b/>
          <w:color w:val="005295"/>
          <w:sz w:val="19"/>
        </w:rPr>
        <w:t>Batesford</w:t>
      </w:r>
      <w:proofErr w:type="spellEnd"/>
      <w:r>
        <w:rPr>
          <w:b/>
          <w:color w:val="005295"/>
          <w:sz w:val="19"/>
        </w:rPr>
        <w:t xml:space="preserve"> Quarry and the Geelong Ring Road.</w:t>
      </w:r>
    </w:p>
    <w:p w:rsidR="003D10A3" w:rsidRDefault="007B0B5A">
      <w:pPr>
        <w:pStyle w:val="BodyText"/>
        <w:spacing w:before="119" w:line="273" w:lineRule="auto"/>
        <w:ind w:left="359" w:right="42"/>
      </w:pPr>
      <w:r>
        <w:rPr>
          <w:color w:val="231F20"/>
        </w:rPr>
        <w:t>Impacts of steep slope along the river and creek corridors, quarry and Geelong Ring Road will be mitigated by designing the integrated transport network to navigate along contours and lessen slope gradients where possible.</w:t>
      </w:r>
    </w:p>
    <w:p w:rsidR="003D10A3" w:rsidRDefault="007B0B5A">
      <w:pPr>
        <w:spacing w:before="20"/>
        <w:ind w:left="302"/>
        <w:rPr>
          <w:rFonts w:ascii="Calibri"/>
          <w:b/>
          <w:sz w:val="19"/>
        </w:rPr>
      </w:pPr>
      <w:r>
        <w:br w:type="column"/>
      </w:r>
      <w:r>
        <w:rPr>
          <w:rFonts w:ascii="Calibri"/>
          <w:b/>
          <w:color w:val="8ACED7"/>
          <w:sz w:val="19"/>
          <w:u w:val="single" w:color="8ACED7"/>
        </w:rPr>
        <w:t>ACTION W4.2.6</w:t>
      </w:r>
    </w:p>
    <w:p w:rsidR="003D10A3" w:rsidRDefault="007B0B5A">
      <w:pPr>
        <w:spacing w:before="134" w:line="273" w:lineRule="auto"/>
        <w:ind w:left="302" w:right="886"/>
        <w:rPr>
          <w:b/>
          <w:sz w:val="19"/>
        </w:rPr>
      </w:pPr>
      <w:r>
        <w:rPr>
          <w:b/>
          <w:color w:val="005295"/>
          <w:sz w:val="19"/>
        </w:rPr>
        <w:t xml:space="preserve">Greater Geelong’s Public Transport Network will expand into each </w:t>
      </w:r>
      <w:proofErr w:type="spellStart"/>
      <w:r>
        <w:rPr>
          <w:b/>
          <w:color w:val="005295"/>
          <w:sz w:val="19"/>
        </w:rPr>
        <w:t>neighbourhood</w:t>
      </w:r>
      <w:proofErr w:type="spellEnd"/>
      <w:r>
        <w:rPr>
          <w:b/>
          <w:color w:val="005295"/>
          <w:sz w:val="19"/>
        </w:rPr>
        <w:t xml:space="preserve"> to provide public transport connections to the broader city network and deliver:</w:t>
      </w:r>
    </w:p>
    <w:p w:rsidR="003D10A3" w:rsidRDefault="007B0B5A">
      <w:pPr>
        <w:numPr>
          <w:ilvl w:val="0"/>
          <w:numId w:val="40"/>
        </w:numPr>
        <w:tabs>
          <w:tab w:val="left" w:pos="475"/>
        </w:tabs>
        <w:spacing w:before="118" w:line="273" w:lineRule="auto"/>
        <w:ind w:left="474" w:right="895"/>
        <w:rPr>
          <w:b/>
          <w:sz w:val="19"/>
        </w:rPr>
      </w:pPr>
      <w:r>
        <w:rPr>
          <w:b/>
          <w:color w:val="005295"/>
          <w:sz w:val="19"/>
        </w:rPr>
        <w:t>Upgrades to the Midland Highway freeway interchange, Hamilton Highway freeway interchange and Creamery Road freeway</w:t>
      </w:r>
      <w:r>
        <w:rPr>
          <w:b/>
          <w:color w:val="005295"/>
          <w:spacing w:val="-5"/>
          <w:sz w:val="19"/>
        </w:rPr>
        <w:t xml:space="preserve"> </w:t>
      </w:r>
      <w:r>
        <w:rPr>
          <w:b/>
          <w:color w:val="005295"/>
          <w:sz w:val="19"/>
        </w:rPr>
        <w:t>flyover</w:t>
      </w:r>
    </w:p>
    <w:p w:rsidR="003D10A3" w:rsidRDefault="007B0B5A">
      <w:pPr>
        <w:pStyle w:val="ListParagraph"/>
        <w:numPr>
          <w:ilvl w:val="0"/>
          <w:numId w:val="40"/>
        </w:numPr>
        <w:tabs>
          <w:tab w:val="left" w:pos="475"/>
        </w:tabs>
        <w:spacing w:before="116" w:line="273" w:lineRule="auto"/>
        <w:ind w:left="474" w:right="846"/>
        <w:rPr>
          <w:b/>
          <w:sz w:val="19"/>
        </w:rPr>
      </w:pPr>
      <w:r>
        <w:rPr>
          <w:b/>
          <w:color w:val="005295"/>
          <w:sz w:val="19"/>
        </w:rPr>
        <w:t>Upgrades to the external road network connecting to North Geelong Railway</w:t>
      </w:r>
      <w:r>
        <w:rPr>
          <w:b/>
          <w:color w:val="005295"/>
          <w:spacing w:val="-3"/>
          <w:sz w:val="19"/>
        </w:rPr>
        <w:t xml:space="preserve"> </w:t>
      </w:r>
      <w:r>
        <w:rPr>
          <w:b/>
          <w:color w:val="005295"/>
          <w:sz w:val="19"/>
        </w:rPr>
        <w:t>Station</w:t>
      </w:r>
    </w:p>
    <w:p w:rsidR="003D10A3" w:rsidRDefault="007B0B5A">
      <w:pPr>
        <w:numPr>
          <w:ilvl w:val="0"/>
          <w:numId w:val="40"/>
        </w:numPr>
        <w:tabs>
          <w:tab w:val="left" w:pos="475"/>
        </w:tabs>
        <w:spacing w:before="115" w:line="273" w:lineRule="auto"/>
        <w:ind w:left="474" w:right="846"/>
        <w:rPr>
          <w:b/>
          <w:sz w:val="19"/>
        </w:rPr>
      </w:pPr>
      <w:r>
        <w:rPr>
          <w:b/>
          <w:color w:val="005295"/>
          <w:sz w:val="19"/>
        </w:rPr>
        <w:t>Upgrades to the external road network connecting to Geelong Railway</w:t>
      </w:r>
      <w:r>
        <w:rPr>
          <w:b/>
          <w:color w:val="005295"/>
          <w:spacing w:val="-2"/>
          <w:sz w:val="19"/>
        </w:rPr>
        <w:t xml:space="preserve"> </w:t>
      </w:r>
      <w:r>
        <w:rPr>
          <w:b/>
          <w:color w:val="005295"/>
          <w:sz w:val="19"/>
        </w:rPr>
        <w:t>Station.</w:t>
      </w:r>
    </w:p>
    <w:p w:rsidR="003D10A3" w:rsidRDefault="007B0B5A">
      <w:pPr>
        <w:pStyle w:val="ListParagraph"/>
        <w:numPr>
          <w:ilvl w:val="0"/>
          <w:numId w:val="40"/>
        </w:numPr>
        <w:tabs>
          <w:tab w:val="left" w:pos="475"/>
        </w:tabs>
        <w:spacing w:line="273" w:lineRule="auto"/>
        <w:ind w:left="474" w:right="885"/>
        <w:rPr>
          <w:b/>
          <w:sz w:val="19"/>
        </w:rPr>
      </w:pPr>
      <w:r>
        <w:rPr>
          <w:b/>
          <w:color w:val="005295"/>
          <w:sz w:val="19"/>
        </w:rPr>
        <w:t>New public transport infrastructure where additional connections are created to the Geelong Ring Road, including a potential public transport-only flyover connecting to Church Street, Hamlyn</w:t>
      </w:r>
      <w:r>
        <w:rPr>
          <w:b/>
          <w:color w:val="005295"/>
          <w:spacing w:val="-12"/>
          <w:sz w:val="19"/>
        </w:rPr>
        <w:t xml:space="preserve"> </w:t>
      </w:r>
      <w:r>
        <w:rPr>
          <w:b/>
          <w:color w:val="005295"/>
          <w:sz w:val="19"/>
        </w:rPr>
        <w:t>Heights.</w:t>
      </w:r>
    </w:p>
    <w:p w:rsidR="003D10A3" w:rsidRDefault="007B0B5A">
      <w:pPr>
        <w:pStyle w:val="BodyText"/>
        <w:spacing w:before="117" w:line="273" w:lineRule="auto"/>
        <w:ind w:left="302" w:right="884"/>
      </w:pPr>
      <w:r>
        <w:rPr>
          <w:color w:val="231F20"/>
        </w:rPr>
        <w:t xml:space="preserve">New </w:t>
      </w:r>
      <w:proofErr w:type="spellStart"/>
      <w:r>
        <w:rPr>
          <w:color w:val="231F20"/>
        </w:rPr>
        <w:t>neighbourhoods</w:t>
      </w:r>
      <w:proofErr w:type="spellEnd"/>
      <w:r>
        <w:rPr>
          <w:color w:val="231F20"/>
        </w:rPr>
        <w:t xml:space="preserve"> will access Geelong’s ‘go anywhere’ public transport network that provides high frequency connections as part of the Transport Network</w:t>
      </w:r>
    </w:p>
    <w:p w:rsidR="003D10A3" w:rsidRDefault="007B0B5A">
      <w:pPr>
        <w:pStyle w:val="BodyText"/>
        <w:spacing w:before="3"/>
        <w:ind w:left="302"/>
      </w:pPr>
      <w:r>
        <w:rPr>
          <w:color w:val="231F20"/>
        </w:rPr>
        <w:t>Operation Plan.</w:t>
      </w:r>
    </w:p>
    <w:p w:rsidR="003D10A3" w:rsidRDefault="003D10A3">
      <w:pPr>
        <w:pStyle w:val="BodyText"/>
        <w:spacing w:before="5"/>
        <w:rPr>
          <w:sz w:val="28"/>
        </w:rPr>
      </w:pPr>
    </w:p>
    <w:p w:rsidR="003D10A3" w:rsidRDefault="007B0B5A">
      <w:pPr>
        <w:ind w:left="302"/>
        <w:rPr>
          <w:rFonts w:ascii="Calibri"/>
          <w:b/>
          <w:sz w:val="19"/>
        </w:rPr>
      </w:pPr>
      <w:r>
        <w:rPr>
          <w:rFonts w:ascii="Calibri"/>
          <w:b/>
          <w:color w:val="8ACED7"/>
          <w:spacing w:val="5"/>
          <w:sz w:val="19"/>
          <w:u w:val="single" w:color="8ACED7"/>
        </w:rPr>
        <w:t>ACTION</w:t>
      </w:r>
      <w:r>
        <w:rPr>
          <w:rFonts w:ascii="Calibri"/>
          <w:b/>
          <w:color w:val="8ACED7"/>
          <w:spacing w:val="19"/>
          <w:sz w:val="19"/>
          <w:u w:val="single" w:color="8ACED7"/>
        </w:rPr>
        <w:t xml:space="preserve"> </w:t>
      </w:r>
      <w:r>
        <w:rPr>
          <w:rFonts w:ascii="Calibri"/>
          <w:b/>
          <w:color w:val="8ACED7"/>
          <w:spacing w:val="7"/>
          <w:sz w:val="19"/>
          <w:u w:val="single" w:color="8ACED7"/>
        </w:rPr>
        <w:t>W4.2.7</w:t>
      </w:r>
    </w:p>
    <w:p w:rsidR="003D10A3" w:rsidRDefault="007B0B5A">
      <w:pPr>
        <w:spacing w:before="134" w:line="273" w:lineRule="auto"/>
        <w:ind w:left="302" w:right="959"/>
        <w:rPr>
          <w:b/>
          <w:sz w:val="19"/>
        </w:rPr>
      </w:pPr>
      <w:r>
        <w:rPr>
          <w:b/>
          <w:color w:val="005295"/>
          <w:sz w:val="19"/>
        </w:rPr>
        <w:t>Sequencing of urban development will protect the opportunity for transit-orientated development along the Geelong-Ballarat railway between Geelong-Ballan Road and Evans Road.</w:t>
      </w:r>
    </w:p>
    <w:p w:rsidR="003D10A3" w:rsidRDefault="007B0B5A">
      <w:pPr>
        <w:pStyle w:val="BodyText"/>
        <w:spacing w:before="117" w:line="273" w:lineRule="auto"/>
        <w:ind w:left="302" w:right="947"/>
      </w:pPr>
      <w:r>
        <w:rPr>
          <w:color w:val="231F20"/>
        </w:rPr>
        <w:t xml:space="preserve">Urban development in proximity to the Geelong-Ballarat railway will retain the capacity to deliver a railway station and associated infrastructure in anticipation of commuter- based passenger rail services between Geelong and Bannockburn, including grade </w:t>
      </w:r>
      <w:proofErr w:type="spellStart"/>
      <w:r>
        <w:rPr>
          <w:color w:val="231F20"/>
        </w:rPr>
        <w:t>seperations</w:t>
      </w:r>
      <w:proofErr w:type="spellEnd"/>
      <w:r>
        <w:rPr>
          <w:color w:val="231F20"/>
        </w:rPr>
        <w:t xml:space="preserve"> at Geelong- Ballan Road and Evans Road that provide safety for all transport movements.</w:t>
      </w:r>
    </w:p>
    <w:p w:rsidR="00B01E28" w:rsidRDefault="00B01E28">
      <w:r>
        <w:br w:type="page"/>
      </w:r>
    </w:p>
    <w:p w:rsidR="003D10A3" w:rsidRDefault="003D10A3">
      <w:pPr>
        <w:spacing w:line="273" w:lineRule="auto"/>
        <w:sectPr w:rsidR="003D10A3">
          <w:type w:val="continuous"/>
          <w:pgSz w:w="11910" w:h="16840"/>
          <w:pgMar w:top="1320" w:right="0" w:bottom="280" w:left="420" w:header="720" w:footer="720" w:gutter="0"/>
          <w:cols w:num="2" w:space="720" w:equalWidth="0">
            <w:col w:w="5354" w:space="40"/>
            <w:col w:w="6096"/>
          </w:cols>
        </w:sectPr>
      </w:pPr>
    </w:p>
    <w:p w:rsidR="003D10A3" w:rsidRDefault="00B01E28">
      <w:pPr>
        <w:pStyle w:val="BodyText"/>
        <w:spacing w:before="10"/>
        <w:rPr>
          <w:sz w:val="12"/>
        </w:rPr>
      </w:pPr>
      <w:r>
        <w:rPr>
          <w:rFonts w:ascii="Calibri"/>
          <w:noProof/>
          <w:color w:val="FFFFFF"/>
          <w:sz w:val="32"/>
        </w:rPr>
        <w:lastRenderedPageBreak/>
        <w:drawing>
          <wp:anchor distT="0" distB="0" distL="114300" distR="114300" simplePos="0" relativeHeight="488169984" behindDoc="0" locked="0" layoutInCell="1" allowOverlap="1">
            <wp:simplePos x="0" y="0"/>
            <wp:positionH relativeFrom="column">
              <wp:posOffset>-279763</wp:posOffset>
            </wp:positionH>
            <wp:positionV relativeFrom="paragraph">
              <wp:posOffset>-825137</wp:posOffset>
            </wp:positionV>
            <wp:extent cx="7550332" cy="10671770"/>
            <wp:effectExtent l="0" t="0" r="0" b="0"/>
            <wp:wrapNone/>
            <wp:docPr id="1018" name="Picture 1018"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 name="Picture 1018" descr="A picture containing chart&#10;&#10;Description automatically generated"/>
                    <pic:cNvPicPr/>
                  </pic:nvPicPr>
                  <pic:blipFill>
                    <a:blip r:embed="rId528" cstate="screen">
                      <a:extLst>
                        <a:ext uri="{28A0092B-C50C-407E-A947-70E740481C1C}">
                          <a14:useLocalDpi xmlns:a14="http://schemas.microsoft.com/office/drawing/2010/main"/>
                        </a:ext>
                      </a:extLst>
                    </a:blip>
                    <a:stretch>
                      <a:fillRect/>
                    </a:stretch>
                  </pic:blipFill>
                  <pic:spPr>
                    <a:xfrm>
                      <a:off x="0" y="0"/>
                      <a:ext cx="7565585" cy="10693328"/>
                    </a:xfrm>
                    <a:prstGeom prst="rect">
                      <a:avLst/>
                    </a:prstGeom>
                  </pic:spPr>
                </pic:pic>
              </a:graphicData>
            </a:graphic>
            <wp14:sizeRelH relativeFrom="page">
              <wp14:pctWidth>0</wp14:pctWidth>
            </wp14:sizeRelH>
            <wp14:sizeRelV relativeFrom="page">
              <wp14:pctHeight>0</wp14:pctHeight>
            </wp14:sizeRelV>
          </wp:anchor>
        </w:drawing>
      </w:r>
    </w:p>
    <w:p w:rsidR="003D10A3" w:rsidRDefault="007B0B5A">
      <w:pPr>
        <w:spacing w:line="397" w:lineRule="exact"/>
        <w:ind w:left="3580"/>
        <w:rPr>
          <w:rFonts w:ascii="Calibri"/>
          <w:b/>
          <w:sz w:val="32"/>
        </w:rPr>
      </w:pPr>
      <w:r>
        <w:rPr>
          <w:rFonts w:ascii="Calibri"/>
          <w:color w:val="FFFFFF"/>
          <w:sz w:val="32"/>
        </w:rPr>
        <w:t>PLA</w:t>
      </w:r>
      <w:r>
        <w:rPr>
          <w:rFonts w:ascii="Calibri"/>
          <w:color w:val="FFFFFF"/>
          <w:sz w:val="32"/>
        </w:rPr>
        <w:t xml:space="preserve">N 37 </w:t>
      </w:r>
      <w:r>
        <w:rPr>
          <w:rFonts w:ascii="Calibri"/>
          <w:b/>
          <w:color w:val="FFFFFF"/>
          <w:sz w:val="32"/>
        </w:rPr>
        <w:t>I</w:t>
      </w:r>
      <w:r>
        <w:rPr>
          <w:rFonts w:ascii="Calibri"/>
          <w:b/>
          <w:color w:val="FFFFFF"/>
          <w:sz w:val="32"/>
        </w:rPr>
        <w:t>NTEGRATED TRANSPORT</w:t>
      </w:r>
    </w:p>
    <w:p w:rsidR="003D10A3" w:rsidRDefault="007B0B5A">
      <w:pPr>
        <w:spacing w:line="244" w:lineRule="exact"/>
        <w:ind w:left="3573"/>
        <w:rPr>
          <w:rFonts w:ascii="Calibri"/>
          <w:b/>
          <w:sz w:val="19"/>
        </w:rPr>
      </w:pPr>
      <w:r>
        <w:rPr>
          <w:rFonts w:ascii="Calibri"/>
          <w:b/>
          <w:color w:val="FFFFFF"/>
          <w:sz w:val="19"/>
        </w:rPr>
        <w:t>WESTERN GEELONG GROWTH AREA</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spacing w:line="98" w:lineRule="exact"/>
        <w:rPr>
          <w:rFonts w:ascii="Brandon Grotesque"/>
          <w:sz w:val="8"/>
        </w:rPr>
        <w:sectPr w:rsidR="003D10A3">
          <w:headerReference w:type="even" r:id="rId529"/>
          <w:footerReference w:type="even" r:id="rId530"/>
          <w:type w:val="continuous"/>
          <w:pgSz w:w="11910" w:h="16840"/>
          <w:pgMar w:top="1320" w:right="0" w:bottom="280" w:left="420" w:header="720" w:footer="720" w:gutter="0"/>
          <w:cols w:num="3" w:space="720" w:equalWidth="0">
            <w:col w:w="2385" w:space="40"/>
            <w:col w:w="2399" w:space="145"/>
            <w:col w:w="6521"/>
          </w:cols>
        </w:sectPr>
      </w:pPr>
    </w:p>
    <w:p w:rsidR="003D10A3" w:rsidRDefault="003D10A3">
      <w:pPr>
        <w:spacing w:line="98" w:lineRule="exact"/>
        <w:rPr>
          <w:rFonts w:ascii="Brandon Grotesque"/>
          <w:sz w:val="8"/>
        </w:rPr>
        <w:sectPr w:rsidR="003D10A3">
          <w:type w:val="continuous"/>
          <w:pgSz w:w="11910" w:h="16840"/>
          <w:pgMar w:top="1320" w:right="0" w:bottom="280" w:left="420" w:header="720" w:footer="720" w:gutter="0"/>
          <w:cols w:space="720"/>
        </w:sectPr>
      </w:pPr>
    </w:p>
    <w:p w:rsidR="003D10A3" w:rsidRDefault="007B0B5A">
      <w:pPr>
        <w:pStyle w:val="Heading5"/>
      </w:pPr>
      <w:r>
        <w:rPr>
          <w:color w:val="8ACED7"/>
        </w:rPr>
        <w:lastRenderedPageBreak/>
        <w:t>MOVEMENT</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5"/>
        <w:rPr>
          <w:rFonts w:ascii="Calibri"/>
          <w:b/>
          <w:sz w:val="24"/>
        </w:rPr>
      </w:pPr>
    </w:p>
    <w:p w:rsidR="003D10A3" w:rsidRDefault="007B0B5A">
      <w:pPr>
        <w:pStyle w:val="Heading7"/>
        <w:ind w:left="403"/>
      </w:pPr>
      <w:r>
        <w:rPr>
          <w:color w:val="8ACED7"/>
        </w:rPr>
        <w:t>INTEGRATED TRANSPORT</w:t>
      </w:r>
    </w:p>
    <w:p w:rsidR="003D10A3" w:rsidRDefault="007B0B5A">
      <w:pPr>
        <w:spacing w:before="19"/>
        <w:ind w:left="397"/>
        <w:rPr>
          <w:rFonts w:ascii="Calibri"/>
          <w:b/>
          <w:sz w:val="19"/>
        </w:rPr>
      </w:pPr>
      <w:r>
        <w:rPr>
          <w:rFonts w:ascii="Calibri"/>
          <w:b/>
          <w:color w:val="F04E2D"/>
          <w:sz w:val="19"/>
        </w:rPr>
        <w:t>WESTERN GEELONG GROWTH AREA</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9"/>
        <w:rPr>
          <w:rFonts w:ascii="Calibri"/>
          <w:b/>
          <w:sz w:val="13"/>
        </w:rPr>
      </w:pPr>
    </w:p>
    <w:p w:rsidR="003D10A3" w:rsidRDefault="003D10A3">
      <w:pPr>
        <w:rPr>
          <w:rFonts w:ascii="Calibri"/>
          <w:sz w:val="13"/>
        </w:rPr>
        <w:sectPr w:rsidR="003D10A3">
          <w:headerReference w:type="default" r:id="rId531"/>
          <w:footerReference w:type="default" r:id="rId532"/>
          <w:pgSz w:w="11910" w:h="16840"/>
          <w:pgMar w:top="940" w:right="0" w:bottom="600" w:left="420" w:header="0" w:footer="400" w:gutter="0"/>
          <w:pgNumType w:start="209"/>
          <w:cols w:space="720"/>
        </w:sectPr>
      </w:pPr>
    </w:p>
    <w:p w:rsidR="003D10A3" w:rsidRDefault="007B0B5A">
      <w:pPr>
        <w:spacing w:before="16"/>
        <w:ind w:left="400"/>
        <w:rPr>
          <w:rFonts w:ascii="Calibri"/>
          <w:b/>
          <w:sz w:val="20"/>
        </w:rPr>
      </w:pPr>
      <w:r>
        <w:rPr>
          <w:rFonts w:ascii="Calibri"/>
          <w:b/>
          <w:color w:val="8ACED7"/>
          <w:sz w:val="20"/>
        </w:rPr>
        <w:t>CONTEXT</w:t>
      </w:r>
    </w:p>
    <w:p w:rsidR="003D10A3" w:rsidRDefault="003D10A3">
      <w:pPr>
        <w:pStyle w:val="BodyText"/>
        <w:spacing w:before="1"/>
        <w:rPr>
          <w:rFonts w:ascii="Calibri"/>
          <w:b/>
          <w:sz w:val="13"/>
        </w:rPr>
      </w:pPr>
    </w:p>
    <w:p w:rsidR="003D10A3" w:rsidRDefault="007B0B5A">
      <w:pPr>
        <w:pStyle w:val="BodyText"/>
        <w:spacing w:line="273" w:lineRule="auto"/>
        <w:ind w:left="397"/>
      </w:pPr>
      <w:r>
        <w:rPr>
          <w:color w:val="F04E2D"/>
        </w:rPr>
        <w:t>Existing road networks within proximity to the Western Geelong Growth Area includes:</w:t>
      </w:r>
    </w:p>
    <w:p w:rsidR="003D10A3" w:rsidRDefault="007B0B5A">
      <w:pPr>
        <w:pStyle w:val="ListParagraph"/>
        <w:numPr>
          <w:ilvl w:val="1"/>
          <w:numId w:val="40"/>
        </w:numPr>
        <w:tabs>
          <w:tab w:val="left" w:pos="568"/>
        </w:tabs>
        <w:spacing w:before="84" w:line="252" w:lineRule="auto"/>
        <w:ind w:right="492"/>
        <w:rPr>
          <w:sz w:val="19"/>
        </w:rPr>
      </w:pPr>
      <w:r>
        <w:rPr>
          <w:color w:val="F04E2D"/>
          <w:sz w:val="19"/>
        </w:rPr>
        <w:t xml:space="preserve">Midland </w:t>
      </w:r>
      <w:r>
        <w:rPr>
          <w:color w:val="F04E2D"/>
          <w:spacing w:val="-3"/>
          <w:sz w:val="19"/>
        </w:rPr>
        <w:t xml:space="preserve">Highway, </w:t>
      </w:r>
      <w:r>
        <w:rPr>
          <w:color w:val="F04E2D"/>
          <w:sz w:val="19"/>
        </w:rPr>
        <w:t>a two-lane state highway with an interchange at the Geelong Ring</w:t>
      </w:r>
      <w:r>
        <w:rPr>
          <w:color w:val="F04E2D"/>
          <w:spacing w:val="-7"/>
          <w:sz w:val="19"/>
        </w:rPr>
        <w:t xml:space="preserve"> </w:t>
      </w:r>
      <w:r>
        <w:rPr>
          <w:color w:val="F04E2D"/>
          <w:sz w:val="19"/>
        </w:rPr>
        <w:t>Road</w:t>
      </w:r>
    </w:p>
    <w:p w:rsidR="003D10A3" w:rsidRDefault="007B0B5A">
      <w:pPr>
        <w:pStyle w:val="ListParagraph"/>
        <w:numPr>
          <w:ilvl w:val="1"/>
          <w:numId w:val="40"/>
        </w:numPr>
        <w:tabs>
          <w:tab w:val="left" w:pos="568"/>
        </w:tabs>
        <w:spacing w:before="103" w:line="252" w:lineRule="auto"/>
        <w:ind w:right="410"/>
        <w:rPr>
          <w:sz w:val="19"/>
        </w:rPr>
      </w:pPr>
      <w:r>
        <w:rPr>
          <w:color w:val="F04E2D"/>
          <w:sz w:val="19"/>
        </w:rPr>
        <w:t xml:space="preserve">Hamilton </w:t>
      </w:r>
      <w:r>
        <w:rPr>
          <w:color w:val="F04E2D"/>
          <w:spacing w:val="-3"/>
          <w:sz w:val="19"/>
        </w:rPr>
        <w:t xml:space="preserve">Highway, </w:t>
      </w:r>
      <w:r>
        <w:rPr>
          <w:color w:val="F04E2D"/>
          <w:sz w:val="19"/>
        </w:rPr>
        <w:t>a two-lane state highway with an interchange at the Geelong Ring</w:t>
      </w:r>
      <w:r>
        <w:rPr>
          <w:color w:val="F04E2D"/>
          <w:spacing w:val="-7"/>
          <w:sz w:val="19"/>
        </w:rPr>
        <w:t xml:space="preserve"> </w:t>
      </w:r>
      <w:r>
        <w:rPr>
          <w:color w:val="F04E2D"/>
          <w:sz w:val="19"/>
        </w:rPr>
        <w:t>Road</w:t>
      </w:r>
    </w:p>
    <w:p w:rsidR="003D10A3" w:rsidRDefault="007B0B5A">
      <w:pPr>
        <w:pStyle w:val="ListParagraph"/>
        <w:numPr>
          <w:ilvl w:val="1"/>
          <w:numId w:val="40"/>
        </w:numPr>
        <w:tabs>
          <w:tab w:val="left" w:pos="568"/>
        </w:tabs>
        <w:spacing w:before="103" w:line="252" w:lineRule="auto"/>
        <w:ind w:right="223"/>
        <w:rPr>
          <w:sz w:val="19"/>
        </w:rPr>
      </w:pPr>
      <w:r>
        <w:rPr>
          <w:color w:val="F04E2D"/>
          <w:sz w:val="19"/>
        </w:rPr>
        <w:t>Geelong-Ballan Road, a two-lane, rural-standard state arterial</w:t>
      </w:r>
      <w:r>
        <w:rPr>
          <w:color w:val="F04E2D"/>
          <w:spacing w:val="-2"/>
          <w:sz w:val="19"/>
        </w:rPr>
        <w:t xml:space="preserve"> </w:t>
      </w:r>
      <w:r>
        <w:rPr>
          <w:color w:val="F04E2D"/>
          <w:sz w:val="19"/>
        </w:rPr>
        <w:t>road</w:t>
      </w:r>
    </w:p>
    <w:p w:rsidR="003D10A3" w:rsidRDefault="007B0B5A">
      <w:pPr>
        <w:pStyle w:val="ListParagraph"/>
        <w:numPr>
          <w:ilvl w:val="1"/>
          <w:numId w:val="40"/>
        </w:numPr>
        <w:tabs>
          <w:tab w:val="left" w:pos="568"/>
        </w:tabs>
        <w:spacing w:before="102" w:line="252" w:lineRule="auto"/>
        <w:ind w:right="97"/>
        <w:rPr>
          <w:sz w:val="19"/>
        </w:rPr>
      </w:pPr>
      <w:proofErr w:type="spellStart"/>
      <w:r>
        <w:rPr>
          <w:color w:val="F04E2D"/>
          <w:sz w:val="19"/>
        </w:rPr>
        <w:t>Fyansford-Gheringhap</w:t>
      </w:r>
      <w:proofErr w:type="spellEnd"/>
      <w:r>
        <w:rPr>
          <w:color w:val="F04E2D"/>
          <w:sz w:val="19"/>
        </w:rPr>
        <w:t xml:space="preserve"> Road, a two-lane, rural-standard state arterial</w:t>
      </w:r>
      <w:r>
        <w:rPr>
          <w:color w:val="F04E2D"/>
          <w:spacing w:val="-2"/>
          <w:sz w:val="19"/>
        </w:rPr>
        <w:t xml:space="preserve"> </w:t>
      </w:r>
      <w:r>
        <w:rPr>
          <w:color w:val="F04E2D"/>
          <w:sz w:val="19"/>
        </w:rPr>
        <w:t>road</w:t>
      </w:r>
    </w:p>
    <w:p w:rsidR="003D10A3" w:rsidRDefault="007B0B5A">
      <w:pPr>
        <w:pStyle w:val="ListParagraph"/>
        <w:numPr>
          <w:ilvl w:val="1"/>
          <w:numId w:val="40"/>
        </w:numPr>
        <w:tabs>
          <w:tab w:val="left" w:pos="568"/>
        </w:tabs>
        <w:spacing w:before="103" w:line="252" w:lineRule="auto"/>
        <w:rPr>
          <w:sz w:val="19"/>
        </w:rPr>
      </w:pPr>
      <w:proofErr w:type="spellStart"/>
      <w:r>
        <w:rPr>
          <w:color w:val="F04E2D"/>
          <w:sz w:val="19"/>
        </w:rPr>
        <w:t>Merrawarp</w:t>
      </w:r>
      <w:proofErr w:type="spellEnd"/>
      <w:r>
        <w:rPr>
          <w:color w:val="F04E2D"/>
          <w:sz w:val="19"/>
        </w:rPr>
        <w:t xml:space="preserve"> Road, a two-lane, rural-standard state</w:t>
      </w:r>
      <w:r>
        <w:rPr>
          <w:color w:val="F04E2D"/>
          <w:spacing w:val="-18"/>
          <w:sz w:val="19"/>
        </w:rPr>
        <w:t xml:space="preserve"> </w:t>
      </w:r>
      <w:r>
        <w:rPr>
          <w:color w:val="F04E2D"/>
          <w:sz w:val="19"/>
        </w:rPr>
        <w:t>arterial road</w:t>
      </w:r>
    </w:p>
    <w:p w:rsidR="003D10A3" w:rsidRDefault="007B0B5A">
      <w:pPr>
        <w:pStyle w:val="ListParagraph"/>
        <w:numPr>
          <w:ilvl w:val="1"/>
          <w:numId w:val="40"/>
        </w:numPr>
        <w:tabs>
          <w:tab w:val="left" w:pos="568"/>
        </w:tabs>
        <w:spacing w:before="102" w:line="252" w:lineRule="auto"/>
        <w:ind w:right="119"/>
        <w:rPr>
          <w:sz w:val="19"/>
        </w:rPr>
      </w:pPr>
      <w:r>
        <w:rPr>
          <w:color w:val="F04E2D"/>
          <w:sz w:val="19"/>
        </w:rPr>
        <w:t>Friend in Hand Road, a two-lane, rural-standard arterial road</w:t>
      </w:r>
    </w:p>
    <w:p w:rsidR="003D10A3" w:rsidRDefault="007B0B5A">
      <w:pPr>
        <w:pStyle w:val="ListParagraph"/>
        <w:numPr>
          <w:ilvl w:val="1"/>
          <w:numId w:val="40"/>
        </w:numPr>
        <w:tabs>
          <w:tab w:val="left" w:pos="568"/>
        </w:tabs>
        <w:spacing w:before="103" w:line="252" w:lineRule="auto"/>
        <w:ind w:right="606"/>
        <w:rPr>
          <w:sz w:val="19"/>
        </w:rPr>
      </w:pPr>
      <w:r>
        <w:rPr>
          <w:color w:val="F04E2D"/>
          <w:sz w:val="19"/>
        </w:rPr>
        <w:t>Creamery Road, a local road with a flyover on the Geelong Ring</w:t>
      </w:r>
      <w:r>
        <w:rPr>
          <w:color w:val="F04E2D"/>
          <w:spacing w:val="-2"/>
          <w:sz w:val="19"/>
        </w:rPr>
        <w:t xml:space="preserve"> </w:t>
      </w:r>
      <w:r>
        <w:rPr>
          <w:color w:val="F04E2D"/>
          <w:sz w:val="19"/>
        </w:rPr>
        <w:t>Road</w:t>
      </w:r>
    </w:p>
    <w:p w:rsidR="003D10A3" w:rsidRDefault="007B0B5A">
      <w:pPr>
        <w:pStyle w:val="ListParagraph"/>
        <w:numPr>
          <w:ilvl w:val="1"/>
          <w:numId w:val="40"/>
        </w:numPr>
        <w:tabs>
          <w:tab w:val="left" w:pos="568"/>
        </w:tabs>
        <w:spacing w:before="103" w:line="252" w:lineRule="auto"/>
        <w:ind w:right="352"/>
        <w:rPr>
          <w:sz w:val="19"/>
        </w:rPr>
      </w:pPr>
      <w:r>
        <w:rPr>
          <w:color w:val="F04E2D"/>
          <w:sz w:val="19"/>
        </w:rPr>
        <w:t>Local connections entering the growth area at Evans Road and Bluestone Bridge</w:t>
      </w:r>
      <w:r>
        <w:rPr>
          <w:color w:val="F04E2D"/>
          <w:spacing w:val="-4"/>
          <w:sz w:val="19"/>
        </w:rPr>
        <w:t xml:space="preserve"> </w:t>
      </w:r>
      <w:r>
        <w:rPr>
          <w:color w:val="F04E2D"/>
          <w:sz w:val="19"/>
        </w:rPr>
        <w:t>Road</w:t>
      </w:r>
    </w:p>
    <w:p w:rsidR="003D10A3" w:rsidRDefault="007B0B5A">
      <w:pPr>
        <w:pStyle w:val="ListParagraph"/>
        <w:numPr>
          <w:ilvl w:val="1"/>
          <w:numId w:val="40"/>
        </w:numPr>
        <w:tabs>
          <w:tab w:val="left" w:pos="568"/>
        </w:tabs>
        <w:spacing w:before="102" w:line="252" w:lineRule="auto"/>
        <w:ind w:right="140"/>
        <w:rPr>
          <w:sz w:val="19"/>
        </w:rPr>
      </w:pPr>
      <w:r>
        <w:rPr>
          <w:color w:val="F04E2D"/>
          <w:sz w:val="19"/>
        </w:rPr>
        <w:t xml:space="preserve">Minor local roads connecting to the </w:t>
      </w:r>
      <w:proofErr w:type="spellStart"/>
      <w:r>
        <w:rPr>
          <w:color w:val="F04E2D"/>
          <w:sz w:val="19"/>
        </w:rPr>
        <w:t>Batesford</w:t>
      </w:r>
      <w:proofErr w:type="spellEnd"/>
      <w:r>
        <w:rPr>
          <w:color w:val="F04E2D"/>
          <w:sz w:val="19"/>
        </w:rPr>
        <w:t xml:space="preserve"> town and other existing</w:t>
      </w:r>
      <w:r>
        <w:rPr>
          <w:color w:val="F04E2D"/>
          <w:spacing w:val="-3"/>
          <w:sz w:val="19"/>
        </w:rPr>
        <w:t xml:space="preserve"> </w:t>
      </w:r>
      <w:r>
        <w:rPr>
          <w:color w:val="F04E2D"/>
          <w:sz w:val="19"/>
        </w:rPr>
        <w:t>properties.</w:t>
      </w:r>
    </w:p>
    <w:p w:rsidR="003D10A3" w:rsidRDefault="007B0B5A">
      <w:pPr>
        <w:pStyle w:val="BodyText"/>
        <w:spacing w:before="134" w:line="273" w:lineRule="auto"/>
        <w:ind w:left="397" w:right="251"/>
      </w:pPr>
      <w:r>
        <w:rPr>
          <w:color w:val="F04E2D"/>
        </w:rPr>
        <w:t>New integrated transport infrastructure to support urban development in the Northern Geelong Growth Area is illustrated on Plan 37 and 38 and</w:t>
      </w:r>
      <w:r>
        <w:rPr>
          <w:color w:val="F04E2D"/>
          <w:spacing w:val="-13"/>
        </w:rPr>
        <w:t xml:space="preserve"> </w:t>
      </w:r>
      <w:r>
        <w:rPr>
          <w:color w:val="F04E2D"/>
        </w:rPr>
        <w:t>includes:</w:t>
      </w:r>
    </w:p>
    <w:p w:rsidR="003D10A3" w:rsidRDefault="007B0B5A">
      <w:pPr>
        <w:pStyle w:val="ListParagraph"/>
        <w:numPr>
          <w:ilvl w:val="1"/>
          <w:numId w:val="40"/>
        </w:numPr>
        <w:tabs>
          <w:tab w:val="left" w:pos="568"/>
        </w:tabs>
        <w:spacing w:before="85"/>
        <w:rPr>
          <w:sz w:val="19"/>
        </w:rPr>
      </w:pPr>
      <w:r>
        <w:rPr>
          <w:color w:val="F04E2D"/>
          <w:sz w:val="19"/>
        </w:rPr>
        <w:t>The Clever and Creative</w:t>
      </w:r>
      <w:r>
        <w:rPr>
          <w:color w:val="F04E2D"/>
          <w:spacing w:val="-25"/>
          <w:sz w:val="19"/>
        </w:rPr>
        <w:t xml:space="preserve"> </w:t>
      </w:r>
      <w:r>
        <w:rPr>
          <w:color w:val="F04E2D"/>
          <w:sz w:val="19"/>
        </w:rPr>
        <w:t>Corridor</w:t>
      </w:r>
    </w:p>
    <w:p w:rsidR="003D10A3" w:rsidRDefault="007B0B5A">
      <w:pPr>
        <w:pStyle w:val="ListParagraph"/>
        <w:numPr>
          <w:ilvl w:val="1"/>
          <w:numId w:val="40"/>
        </w:numPr>
        <w:tabs>
          <w:tab w:val="left" w:pos="568"/>
        </w:tabs>
        <w:spacing w:before="96" w:line="252" w:lineRule="auto"/>
        <w:ind w:right="194"/>
        <w:rPr>
          <w:sz w:val="19"/>
        </w:rPr>
      </w:pPr>
      <w:r>
        <w:rPr>
          <w:color w:val="F04E2D"/>
          <w:sz w:val="19"/>
        </w:rPr>
        <w:t>Upgrade and duplication of the Midland Highway* and Hamilton Highway to urban-standard arterial</w:t>
      </w:r>
      <w:r>
        <w:rPr>
          <w:color w:val="F04E2D"/>
          <w:spacing w:val="-18"/>
          <w:sz w:val="19"/>
        </w:rPr>
        <w:t xml:space="preserve"> </w:t>
      </w:r>
      <w:r>
        <w:rPr>
          <w:color w:val="F04E2D"/>
          <w:sz w:val="19"/>
        </w:rPr>
        <w:t>roads</w:t>
      </w:r>
    </w:p>
    <w:p w:rsidR="003D10A3" w:rsidRDefault="007B0B5A">
      <w:pPr>
        <w:pStyle w:val="ListParagraph"/>
        <w:numPr>
          <w:ilvl w:val="1"/>
          <w:numId w:val="40"/>
        </w:numPr>
        <w:tabs>
          <w:tab w:val="left" w:pos="568"/>
        </w:tabs>
        <w:spacing w:before="102" w:line="264" w:lineRule="auto"/>
        <w:ind w:right="423"/>
        <w:rPr>
          <w:sz w:val="19"/>
        </w:rPr>
      </w:pPr>
      <w:r>
        <w:rPr>
          <w:color w:val="F04E2D"/>
          <w:sz w:val="19"/>
        </w:rPr>
        <w:t xml:space="preserve">Upgrade of parts of Geelong-Ballan Road, Evans Road and </w:t>
      </w:r>
      <w:proofErr w:type="spellStart"/>
      <w:r>
        <w:rPr>
          <w:color w:val="F04E2D"/>
          <w:sz w:val="19"/>
        </w:rPr>
        <w:t>Lynnburn</w:t>
      </w:r>
      <w:proofErr w:type="spellEnd"/>
      <w:r>
        <w:rPr>
          <w:color w:val="F04E2D"/>
          <w:sz w:val="19"/>
        </w:rPr>
        <w:t xml:space="preserve"> Road to urban-standard</w:t>
      </w:r>
      <w:r>
        <w:rPr>
          <w:color w:val="F04E2D"/>
          <w:spacing w:val="-37"/>
          <w:sz w:val="19"/>
        </w:rPr>
        <w:t xml:space="preserve"> </w:t>
      </w:r>
      <w:r>
        <w:rPr>
          <w:color w:val="F04E2D"/>
          <w:sz w:val="19"/>
        </w:rPr>
        <w:t>arterial roads</w:t>
      </w:r>
    </w:p>
    <w:p w:rsidR="003D10A3" w:rsidRDefault="007B0B5A">
      <w:pPr>
        <w:pStyle w:val="BodyText"/>
        <w:rPr>
          <w:sz w:val="20"/>
        </w:rPr>
      </w:pPr>
      <w:r>
        <w:br w:type="column"/>
      </w:r>
    </w:p>
    <w:p w:rsidR="003D10A3" w:rsidRDefault="003D10A3">
      <w:pPr>
        <w:pStyle w:val="BodyText"/>
        <w:spacing w:before="1"/>
        <w:rPr>
          <w:sz w:val="20"/>
        </w:rPr>
      </w:pPr>
    </w:p>
    <w:p w:rsidR="003D10A3" w:rsidRDefault="007B0B5A">
      <w:pPr>
        <w:pStyle w:val="ListParagraph"/>
        <w:numPr>
          <w:ilvl w:val="1"/>
          <w:numId w:val="40"/>
        </w:numPr>
        <w:tabs>
          <w:tab w:val="left" w:pos="527"/>
        </w:tabs>
        <w:spacing w:before="1" w:line="252" w:lineRule="auto"/>
        <w:ind w:left="526" w:right="966"/>
        <w:rPr>
          <w:sz w:val="19"/>
        </w:rPr>
      </w:pPr>
      <w:r>
        <w:rPr>
          <w:color w:val="F04E2D"/>
          <w:sz w:val="19"/>
        </w:rPr>
        <w:t>A new south-west arterial road to the west of</w:t>
      </w:r>
      <w:r>
        <w:rPr>
          <w:color w:val="F04E2D"/>
          <w:spacing w:val="-28"/>
          <w:sz w:val="19"/>
        </w:rPr>
        <w:t xml:space="preserve"> </w:t>
      </w:r>
      <w:proofErr w:type="spellStart"/>
      <w:r>
        <w:rPr>
          <w:color w:val="F04E2D"/>
          <w:sz w:val="19"/>
        </w:rPr>
        <w:t>Batesford</w:t>
      </w:r>
      <w:proofErr w:type="spellEnd"/>
      <w:r>
        <w:rPr>
          <w:color w:val="F04E2D"/>
          <w:sz w:val="19"/>
        </w:rPr>
        <w:t xml:space="preserve"> Quarry</w:t>
      </w:r>
    </w:p>
    <w:p w:rsidR="003D10A3" w:rsidRDefault="007B0B5A">
      <w:pPr>
        <w:pStyle w:val="ListParagraph"/>
        <w:numPr>
          <w:ilvl w:val="1"/>
          <w:numId w:val="40"/>
        </w:numPr>
        <w:tabs>
          <w:tab w:val="left" w:pos="527"/>
        </w:tabs>
        <w:spacing w:before="102" w:line="252" w:lineRule="auto"/>
        <w:ind w:left="526" w:right="998"/>
        <w:rPr>
          <w:sz w:val="19"/>
        </w:rPr>
      </w:pPr>
      <w:r>
        <w:rPr>
          <w:color w:val="F04E2D"/>
          <w:sz w:val="19"/>
        </w:rPr>
        <w:t>A new east-west arterial road to the south of</w:t>
      </w:r>
      <w:r>
        <w:rPr>
          <w:color w:val="F04E2D"/>
          <w:spacing w:val="-32"/>
          <w:sz w:val="19"/>
        </w:rPr>
        <w:t xml:space="preserve"> </w:t>
      </w:r>
      <w:proofErr w:type="spellStart"/>
      <w:r>
        <w:rPr>
          <w:color w:val="F04E2D"/>
          <w:sz w:val="19"/>
        </w:rPr>
        <w:t>Batesford</w:t>
      </w:r>
      <w:proofErr w:type="spellEnd"/>
      <w:r>
        <w:rPr>
          <w:color w:val="F04E2D"/>
          <w:sz w:val="19"/>
        </w:rPr>
        <w:t xml:space="preserve"> Quarry</w:t>
      </w:r>
    </w:p>
    <w:p w:rsidR="003D10A3" w:rsidRDefault="007B0B5A">
      <w:pPr>
        <w:pStyle w:val="ListParagraph"/>
        <w:numPr>
          <w:ilvl w:val="1"/>
          <w:numId w:val="40"/>
        </w:numPr>
        <w:tabs>
          <w:tab w:val="left" w:pos="527"/>
        </w:tabs>
        <w:spacing w:before="103" w:line="264" w:lineRule="auto"/>
        <w:ind w:left="526" w:right="1504"/>
        <w:rPr>
          <w:sz w:val="19"/>
        </w:rPr>
      </w:pPr>
      <w:r>
        <w:rPr>
          <w:color w:val="F04E2D"/>
          <w:sz w:val="19"/>
        </w:rPr>
        <w:t>Upgrade of freeway interchanges on the Geelong Ring Road at the Midland Highway and Hamilton</w:t>
      </w:r>
      <w:r>
        <w:rPr>
          <w:color w:val="F04E2D"/>
          <w:spacing w:val="-2"/>
          <w:sz w:val="19"/>
        </w:rPr>
        <w:t xml:space="preserve"> </w:t>
      </w:r>
      <w:r>
        <w:rPr>
          <w:color w:val="F04E2D"/>
          <w:sz w:val="19"/>
        </w:rPr>
        <w:t>Highway</w:t>
      </w:r>
    </w:p>
    <w:p w:rsidR="003D10A3" w:rsidRDefault="007B0B5A">
      <w:pPr>
        <w:pStyle w:val="ListParagraph"/>
        <w:numPr>
          <w:ilvl w:val="1"/>
          <w:numId w:val="40"/>
        </w:numPr>
        <w:tabs>
          <w:tab w:val="left" w:pos="527"/>
        </w:tabs>
        <w:spacing w:before="88" w:line="266" w:lineRule="auto"/>
        <w:ind w:left="526" w:right="1114"/>
        <w:rPr>
          <w:sz w:val="19"/>
        </w:rPr>
      </w:pPr>
      <w:r>
        <w:rPr>
          <w:color w:val="F04E2D"/>
          <w:sz w:val="19"/>
        </w:rPr>
        <w:t>A</w:t>
      </w:r>
      <w:r>
        <w:rPr>
          <w:color w:val="F04E2D"/>
          <w:spacing w:val="-41"/>
          <w:sz w:val="19"/>
        </w:rPr>
        <w:t xml:space="preserve"> </w:t>
      </w:r>
      <w:r>
        <w:rPr>
          <w:color w:val="F04E2D"/>
          <w:sz w:val="19"/>
        </w:rPr>
        <w:t>new half-diamond freeway interchange on the west side of the Geelong Ring Road in direct proximity to Church Street, Hamlyn Heights (subject to detailed investigation)</w:t>
      </w:r>
    </w:p>
    <w:p w:rsidR="003D10A3" w:rsidRDefault="007B0B5A">
      <w:pPr>
        <w:pStyle w:val="ListParagraph"/>
        <w:numPr>
          <w:ilvl w:val="1"/>
          <w:numId w:val="40"/>
        </w:numPr>
        <w:tabs>
          <w:tab w:val="left" w:pos="527"/>
        </w:tabs>
        <w:spacing w:before="88" w:line="252" w:lineRule="auto"/>
        <w:ind w:left="526" w:right="975"/>
        <w:rPr>
          <w:sz w:val="19"/>
        </w:rPr>
      </w:pPr>
      <w:r>
        <w:rPr>
          <w:color w:val="F04E2D"/>
          <w:sz w:val="19"/>
        </w:rPr>
        <w:t>Grade separations on the Geelong-Ballarat Railway as part of commuter-based</w:t>
      </w:r>
      <w:r>
        <w:rPr>
          <w:color w:val="F04E2D"/>
          <w:spacing w:val="-3"/>
          <w:sz w:val="19"/>
        </w:rPr>
        <w:t xml:space="preserve"> </w:t>
      </w:r>
      <w:r>
        <w:rPr>
          <w:color w:val="F04E2D"/>
          <w:sz w:val="19"/>
        </w:rPr>
        <w:t>services</w:t>
      </w:r>
    </w:p>
    <w:p w:rsidR="003D10A3" w:rsidRDefault="007B0B5A">
      <w:pPr>
        <w:pStyle w:val="ListParagraph"/>
        <w:numPr>
          <w:ilvl w:val="1"/>
          <w:numId w:val="40"/>
        </w:numPr>
        <w:tabs>
          <w:tab w:val="left" w:pos="527"/>
        </w:tabs>
        <w:spacing w:before="103"/>
        <w:ind w:left="526"/>
        <w:rPr>
          <w:sz w:val="19"/>
        </w:rPr>
      </w:pPr>
      <w:r>
        <w:rPr>
          <w:color w:val="F04E2D"/>
          <w:sz w:val="19"/>
        </w:rPr>
        <w:t xml:space="preserve">Upgrade of Dog Rocks Road, </w:t>
      </w:r>
      <w:proofErr w:type="spellStart"/>
      <w:r>
        <w:rPr>
          <w:color w:val="F04E2D"/>
          <w:sz w:val="19"/>
        </w:rPr>
        <w:t>Merrawarp</w:t>
      </w:r>
      <w:proofErr w:type="spellEnd"/>
      <w:r>
        <w:rPr>
          <w:color w:val="F04E2D"/>
          <w:spacing w:val="-9"/>
          <w:sz w:val="19"/>
        </w:rPr>
        <w:t xml:space="preserve"> </w:t>
      </w:r>
      <w:r>
        <w:rPr>
          <w:color w:val="F04E2D"/>
          <w:sz w:val="19"/>
        </w:rPr>
        <w:t>Road,</w:t>
      </w:r>
    </w:p>
    <w:p w:rsidR="003D10A3" w:rsidRDefault="007B0B5A">
      <w:pPr>
        <w:pStyle w:val="BodyText"/>
        <w:spacing w:before="13"/>
        <w:ind w:left="526"/>
      </w:pPr>
      <w:r>
        <w:rPr>
          <w:color w:val="F04E2D"/>
        </w:rPr>
        <w:t xml:space="preserve">Creamery Road, parts of </w:t>
      </w:r>
      <w:proofErr w:type="spellStart"/>
      <w:r>
        <w:rPr>
          <w:color w:val="F04E2D"/>
        </w:rPr>
        <w:t>McCanns</w:t>
      </w:r>
      <w:proofErr w:type="spellEnd"/>
      <w:r>
        <w:rPr>
          <w:color w:val="F04E2D"/>
        </w:rPr>
        <w:t xml:space="preserve"> Lane and</w:t>
      </w:r>
    </w:p>
    <w:p w:rsidR="003D10A3" w:rsidRDefault="007B0B5A">
      <w:pPr>
        <w:pStyle w:val="BodyText"/>
        <w:spacing w:before="32" w:line="273" w:lineRule="auto"/>
        <w:ind w:left="526" w:right="783"/>
      </w:pPr>
      <w:r>
        <w:rPr>
          <w:color w:val="F04E2D"/>
        </w:rPr>
        <w:t xml:space="preserve">parts of </w:t>
      </w:r>
      <w:proofErr w:type="spellStart"/>
      <w:r>
        <w:rPr>
          <w:color w:val="F04E2D"/>
        </w:rPr>
        <w:t>Fyansford-Gheringhap</w:t>
      </w:r>
      <w:proofErr w:type="spellEnd"/>
      <w:r>
        <w:rPr>
          <w:color w:val="F04E2D"/>
        </w:rPr>
        <w:t xml:space="preserve"> Road, Blackall Road and Friend in Hard Road to urban-standard connector streets</w:t>
      </w:r>
    </w:p>
    <w:p w:rsidR="003D10A3" w:rsidRDefault="007B0B5A">
      <w:pPr>
        <w:pStyle w:val="ListParagraph"/>
        <w:numPr>
          <w:ilvl w:val="1"/>
          <w:numId w:val="40"/>
        </w:numPr>
        <w:tabs>
          <w:tab w:val="left" w:pos="527"/>
        </w:tabs>
        <w:spacing w:before="84"/>
        <w:ind w:left="526"/>
        <w:rPr>
          <w:sz w:val="19"/>
        </w:rPr>
      </w:pPr>
      <w:r>
        <w:rPr>
          <w:color w:val="F04E2D"/>
          <w:sz w:val="19"/>
        </w:rPr>
        <w:t>A new and comprehensive connector street</w:t>
      </w:r>
      <w:r>
        <w:rPr>
          <w:color w:val="F04E2D"/>
          <w:spacing w:val="-16"/>
          <w:sz w:val="19"/>
        </w:rPr>
        <w:t xml:space="preserve"> </w:t>
      </w:r>
      <w:r>
        <w:rPr>
          <w:color w:val="F04E2D"/>
          <w:sz w:val="19"/>
        </w:rPr>
        <w:t>network</w:t>
      </w:r>
    </w:p>
    <w:p w:rsidR="003D10A3" w:rsidRDefault="007B0B5A">
      <w:pPr>
        <w:pStyle w:val="ListParagraph"/>
        <w:numPr>
          <w:ilvl w:val="1"/>
          <w:numId w:val="40"/>
        </w:numPr>
        <w:tabs>
          <w:tab w:val="left" w:pos="527"/>
        </w:tabs>
        <w:spacing w:before="95" w:line="252" w:lineRule="auto"/>
        <w:ind w:left="526" w:right="1304"/>
        <w:rPr>
          <w:sz w:val="19"/>
        </w:rPr>
      </w:pPr>
      <w:proofErr w:type="spellStart"/>
      <w:r>
        <w:rPr>
          <w:color w:val="F04E2D"/>
          <w:sz w:val="19"/>
        </w:rPr>
        <w:t>Signalised</w:t>
      </w:r>
      <w:proofErr w:type="spellEnd"/>
      <w:r>
        <w:rPr>
          <w:color w:val="F04E2D"/>
          <w:sz w:val="19"/>
        </w:rPr>
        <w:t xml:space="preserve"> intersections along the arterial road and Clever and Creative Corridor</w:t>
      </w:r>
      <w:r>
        <w:rPr>
          <w:color w:val="F04E2D"/>
          <w:spacing w:val="-9"/>
          <w:sz w:val="19"/>
        </w:rPr>
        <w:t xml:space="preserve"> </w:t>
      </w:r>
      <w:r>
        <w:rPr>
          <w:color w:val="F04E2D"/>
          <w:sz w:val="19"/>
        </w:rPr>
        <w:t>networks</w:t>
      </w:r>
    </w:p>
    <w:p w:rsidR="003D10A3" w:rsidRDefault="007B0B5A">
      <w:pPr>
        <w:pStyle w:val="ListParagraph"/>
        <w:numPr>
          <w:ilvl w:val="1"/>
          <w:numId w:val="40"/>
        </w:numPr>
        <w:tabs>
          <w:tab w:val="left" w:pos="527"/>
        </w:tabs>
        <w:spacing w:before="103" w:line="252" w:lineRule="auto"/>
        <w:ind w:left="526" w:right="1336"/>
        <w:rPr>
          <w:sz w:val="19"/>
        </w:rPr>
      </w:pPr>
      <w:r>
        <w:rPr>
          <w:color w:val="F04E2D"/>
          <w:sz w:val="19"/>
        </w:rPr>
        <w:t>Controlled intersections along the connector street network, where</w:t>
      </w:r>
      <w:r>
        <w:rPr>
          <w:color w:val="F04E2D"/>
          <w:spacing w:val="-3"/>
          <w:sz w:val="19"/>
        </w:rPr>
        <w:t xml:space="preserve"> </w:t>
      </w:r>
      <w:r>
        <w:rPr>
          <w:color w:val="F04E2D"/>
          <w:sz w:val="19"/>
        </w:rPr>
        <w:t>required.</w:t>
      </w:r>
    </w:p>
    <w:p w:rsidR="003D10A3" w:rsidRDefault="003D10A3">
      <w:pPr>
        <w:spacing w:line="252" w:lineRule="auto"/>
        <w:rPr>
          <w:sz w:val="19"/>
        </w:rPr>
        <w:sectPr w:rsidR="003D10A3">
          <w:type w:val="continuous"/>
          <w:pgSz w:w="11910" w:h="16840"/>
          <w:pgMar w:top="1320" w:right="0" w:bottom="280" w:left="420" w:header="720" w:footer="720" w:gutter="0"/>
          <w:cols w:num="2" w:space="720" w:equalWidth="0">
            <w:col w:w="5347" w:space="40"/>
            <w:col w:w="6103"/>
          </w:cols>
        </w:sect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spacing w:before="7"/>
      </w:pPr>
    </w:p>
    <w:p w:rsidR="003D10A3" w:rsidRDefault="007B0B5A">
      <w:pPr>
        <w:ind w:left="397"/>
        <w:rPr>
          <w:i/>
          <w:sz w:val="16"/>
        </w:rPr>
      </w:pPr>
      <w:r>
        <w:rPr>
          <w:i/>
          <w:color w:val="231F20"/>
          <w:sz w:val="16"/>
        </w:rPr>
        <w:t xml:space="preserve">*The upgrade of the Midland Highway and any </w:t>
      </w:r>
      <w:proofErr w:type="spellStart"/>
      <w:r>
        <w:rPr>
          <w:i/>
          <w:color w:val="231F20"/>
          <w:sz w:val="16"/>
        </w:rPr>
        <w:t>polential</w:t>
      </w:r>
      <w:proofErr w:type="spellEnd"/>
      <w:r>
        <w:rPr>
          <w:i/>
          <w:color w:val="231F20"/>
          <w:sz w:val="16"/>
        </w:rPr>
        <w:t xml:space="preserve"> realignment is subject to future investigation by VicRoads</w:t>
      </w:r>
    </w:p>
    <w:p w:rsidR="003D10A3" w:rsidRDefault="003D10A3">
      <w:pPr>
        <w:rPr>
          <w:sz w:val="16"/>
        </w:rPr>
        <w:sectPr w:rsidR="003D10A3">
          <w:type w:val="continuous"/>
          <w:pgSz w:w="11910" w:h="16840"/>
          <w:pgMar w:top="1320" w:right="0" w:bottom="280" w:left="420" w:header="720" w:footer="720" w:gutter="0"/>
          <w:cols w:space="720"/>
        </w:sectPr>
      </w:pPr>
    </w:p>
    <w:p w:rsidR="003D10A3" w:rsidRDefault="007B0B5A">
      <w:pPr>
        <w:pStyle w:val="Heading5"/>
      </w:pPr>
      <w:r>
        <w:rPr>
          <w:color w:val="8ACED7"/>
        </w:rPr>
        <w:lastRenderedPageBreak/>
        <w:t>MOVEMENT</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5"/>
        <w:rPr>
          <w:rFonts w:ascii="Calibri"/>
          <w:b/>
          <w:sz w:val="27"/>
        </w:rPr>
      </w:pPr>
    </w:p>
    <w:p w:rsidR="003D10A3" w:rsidRDefault="003D10A3">
      <w:pPr>
        <w:rPr>
          <w:rFonts w:ascii="Calibri"/>
          <w:sz w:val="27"/>
        </w:rPr>
        <w:sectPr w:rsidR="003D10A3">
          <w:headerReference w:type="even" r:id="rId533"/>
          <w:footerReference w:type="even" r:id="rId534"/>
          <w:pgSz w:w="11910" w:h="16840"/>
          <w:pgMar w:top="940" w:right="0" w:bottom="280" w:left="420" w:header="0" w:footer="0" w:gutter="0"/>
          <w:cols w:space="720"/>
        </w:sectPr>
      </w:pPr>
    </w:p>
    <w:p w:rsidR="003D10A3" w:rsidRDefault="007B0B5A">
      <w:pPr>
        <w:spacing w:before="20"/>
        <w:ind w:left="373"/>
        <w:rPr>
          <w:rFonts w:ascii="Calibri"/>
          <w:b/>
          <w:sz w:val="19"/>
        </w:rPr>
      </w:pPr>
      <w:r>
        <w:rPr>
          <w:rFonts w:ascii="Calibri"/>
          <w:b/>
          <w:color w:val="8ACED7"/>
          <w:sz w:val="19"/>
          <w:u w:val="single" w:color="8ACED7"/>
        </w:rPr>
        <w:t>ACTION W4.3.1</w:t>
      </w:r>
    </w:p>
    <w:p w:rsidR="003D10A3" w:rsidRDefault="007B0B5A">
      <w:pPr>
        <w:spacing w:before="134" w:line="273" w:lineRule="auto"/>
        <w:ind w:left="373" w:right="421"/>
        <w:rPr>
          <w:b/>
          <w:sz w:val="19"/>
        </w:rPr>
      </w:pPr>
      <w:r>
        <w:rPr>
          <w:b/>
          <w:color w:val="005295"/>
          <w:sz w:val="19"/>
        </w:rPr>
        <w:t>Strategic transport modelling will be undertaken for each precinct to establish a detailed integrated transport network.</w:t>
      </w:r>
    </w:p>
    <w:p w:rsidR="003D10A3" w:rsidRDefault="007B0B5A">
      <w:pPr>
        <w:pStyle w:val="BodyText"/>
        <w:spacing w:before="116" w:line="273" w:lineRule="auto"/>
        <w:ind w:left="373" w:right="9"/>
      </w:pPr>
      <w:r>
        <w:rPr>
          <w:color w:val="231F20"/>
        </w:rPr>
        <w:t xml:space="preserve">Assessment of the proposed integrated transport network will be </w:t>
      </w:r>
      <w:proofErr w:type="spellStart"/>
      <w:r>
        <w:rPr>
          <w:color w:val="231F20"/>
        </w:rPr>
        <w:t>utilised</w:t>
      </w:r>
      <w:proofErr w:type="spellEnd"/>
      <w:r>
        <w:rPr>
          <w:color w:val="231F20"/>
        </w:rPr>
        <w:t xml:space="preserve"> with detailed land use planning. Key elements of the framework plan, including access to Geelong rail network and the Clever and Creative Corridor, will form a </w:t>
      </w:r>
      <w:proofErr w:type="gramStart"/>
      <w:r>
        <w:rPr>
          <w:color w:val="231F20"/>
        </w:rPr>
        <w:t>key objectives of each assessment</w:t>
      </w:r>
      <w:proofErr w:type="gramEnd"/>
      <w:r>
        <w:rPr>
          <w:color w:val="231F20"/>
        </w:rPr>
        <w:t>.</w:t>
      </w:r>
    </w:p>
    <w:p w:rsidR="003D10A3" w:rsidRDefault="003D10A3">
      <w:pPr>
        <w:pStyle w:val="BodyText"/>
        <w:spacing w:before="1"/>
        <w:rPr>
          <w:sz w:val="26"/>
        </w:rPr>
      </w:pPr>
    </w:p>
    <w:p w:rsidR="003D10A3" w:rsidRDefault="007B0B5A">
      <w:pPr>
        <w:ind w:left="373"/>
        <w:rPr>
          <w:rFonts w:ascii="Calibri"/>
          <w:b/>
          <w:sz w:val="19"/>
        </w:rPr>
      </w:pPr>
      <w:r>
        <w:rPr>
          <w:rFonts w:ascii="Calibri"/>
          <w:b/>
          <w:color w:val="8ACED7"/>
          <w:sz w:val="19"/>
          <w:u w:val="single" w:color="8ACED7"/>
        </w:rPr>
        <w:t>ACTION W4.3.2</w:t>
      </w:r>
    </w:p>
    <w:p w:rsidR="003D10A3" w:rsidRDefault="007B0B5A">
      <w:pPr>
        <w:spacing w:before="134" w:line="273" w:lineRule="auto"/>
        <w:ind w:left="373" w:right="105"/>
        <w:rPr>
          <w:b/>
          <w:sz w:val="19"/>
        </w:rPr>
      </w:pPr>
      <w:r>
        <w:rPr>
          <w:b/>
          <w:color w:val="005295"/>
          <w:sz w:val="19"/>
        </w:rPr>
        <w:t xml:space="preserve">The integrated transport network will be central to the design of </w:t>
      </w:r>
      <w:proofErr w:type="spellStart"/>
      <w:r>
        <w:rPr>
          <w:b/>
          <w:color w:val="005295"/>
          <w:sz w:val="19"/>
        </w:rPr>
        <w:t>neighbourhoods</w:t>
      </w:r>
      <w:proofErr w:type="spellEnd"/>
      <w:r>
        <w:rPr>
          <w:b/>
          <w:color w:val="005295"/>
          <w:sz w:val="19"/>
        </w:rPr>
        <w:t xml:space="preserve"> and positively contribute to the public realm. Arterial roads and local and connector streets will be designed as ‘streets for people.’</w:t>
      </w:r>
    </w:p>
    <w:p w:rsidR="003D10A3" w:rsidRDefault="007B0B5A">
      <w:pPr>
        <w:pStyle w:val="BodyText"/>
        <w:spacing w:before="118" w:line="273" w:lineRule="auto"/>
        <w:ind w:left="373" w:right="-3"/>
      </w:pPr>
      <w:r>
        <w:rPr>
          <w:color w:val="231F20"/>
        </w:rPr>
        <w:t>The integrated transport network will be designed to acknowledge streets as important shared public spaces that provide benefits to all users and deliver a green setting that contributes to the broader open space network. The integrated transport network will be designed to deliver:</w:t>
      </w:r>
    </w:p>
    <w:p w:rsidR="003D10A3" w:rsidRDefault="007B0B5A">
      <w:pPr>
        <w:pStyle w:val="ListParagraph"/>
        <w:numPr>
          <w:ilvl w:val="0"/>
          <w:numId w:val="37"/>
        </w:numPr>
        <w:tabs>
          <w:tab w:val="left" w:pos="544"/>
        </w:tabs>
        <w:spacing w:before="97" w:line="256" w:lineRule="auto"/>
        <w:rPr>
          <w:sz w:val="19"/>
        </w:rPr>
      </w:pPr>
      <w:r>
        <w:rPr>
          <w:color w:val="231F20"/>
          <w:sz w:val="19"/>
        </w:rPr>
        <w:t>Continuous large tree canopy along all nature strips and central medians providing adequate width to growth</w:t>
      </w:r>
      <w:r>
        <w:rPr>
          <w:color w:val="231F20"/>
          <w:spacing w:val="-33"/>
          <w:sz w:val="19"/>
        </w:rPr>
        <w:t xml:space="preserve"> </w:t>
      </w:r>
      <w:r>
        <w:rPr>
          <w:color w:val="231F20"/>
          <w:sz w:val="19"/>
        </w:rPr>
        <w:t>large mature trees</w:t>
      </w:r>
    </w:p>
    <w:p w:rsidR="003D10A3" w:rsidRDefault="007B0B5A">
      <w:pPr>
        <w:pStyle w:val="ListParagraph"/>
        <w:numPr>
          <w:ilvl w:val="0"/>
          <w:numId w:val="37"/>
        </w:numPr>
        <w:tabs>
          <w:tab w:val="left" w:pos="544"/>
        </w:tabs>
        <w:spacing w:before="105"/>
        <w:rPr>
          <w:sz w:val="19"/>
        </w:rPr>
      </w:pPr>
      <w:r>
        <w:rPr>
          <w:color w:val="231F20"/>
          <w:sz w:val="19"/>
        </w:rPr>
        <w:t xml:space="preserve">Low speed environments that </w:t>
      </w:r>
      <w:proofErr w:type="spellStart"/>
      <w:r>
        <w:rPr>
          <w:color w:val="231F20"/>
          <w:sz w:val="19"/>
        </w:rPr>
        <w:t>minimise</w:t>
      </w:r>
      <w:proofErr w:type="spellEnd"/>
      <w:r>
        <w:rPr>
          <w:color w:val="231F20"/>
          <w:sz w:val="19"/>
        </w:rPr>
        <w:t xml:space="preserve"> road</w:t>
      </w:r>
      <w:r>
        <w:rPr>
          <w:color w:val="231F20"/>
          <w:spacing w:val="-10"/>
          <w:sz w:val="19"/>
        </w:rPr>
        <w:t xml:space="preserve"> </w:t>
      </w:r>
      <w:r>
        <w:rPr>
          <w:color w:val="231F20"/>
          <w:sz w:val="19"/>
        </w:rPr>
        <w:t>widths</w:t>
      </w:r>
    </w:p>
    <w:p w:rsidR="003D10A3" w:rsidRDefault="007B0B5A">
      <w:pPr>
        <w:pStyle w:val="ListParagraph"/>
        <w:numPr>
          <w:ilvl w:val="0"/>
          <w:numId w:val="37"/>
        </w:numPr>
        <w:tabs>
          <w:tab w:val="left" w:pos="544"/>
        </w:tabs>
        <w:spacing w:before="92"/>
        <w:ind w:right="120"/>
        <w:rPr>
          <w:sz w:val="19"/>
        </w:rPr>
      </w:pPr>
      <w:r>
        <w:rPr>
          <w:color w:val="231F20"/>
          <w:sz w:val="19"/>
        </w:rPr>
        <w:t xml:space="preserve">Landscaped service roads on arterial roads that provide access to abutting properties and </w:t>
      </w:r>
      <w:proofErr w:type="spellStart"/>
      <w:r>
        <w:rPr>
          <w:color w:val="231F20"/>
          <w:sz w:val="19"/>
        </w:rPr>
        <w:t>kerbside</w:t>
      </w:r>
      <w:proofErr w:type="spellEnd"/>
      <w:r>
        <w:rPr>
          <w:color w:val="231F20"/>
          <w:spacing w:val="-16"/>
          <w:sz w:val="19"/>
        </w:rPr>
        <w:t xml:space="preserve"> </w:t>
      </w:r>
      <w:r>
        <w:rPr>
          <w:color w:val="231F20"/>
          <w:sz w:val="19"/>
        </w:rPr>
        <w:t>parking</w:t>
      </w:r>
    </w:p>
    <w:p w:rsidR="003D10A3" w:rsidRDefault="007B0B5A">
      <w:pPr>
        <w:pStyle w:val="ListParagraph"/>
        <w:numPr>
          <w:ilvl w:val="0"/>
          <w:numId w:val="37"/>
        </w:numPr>
        <w:tabs>
          <w:tab w:val="left" w:pos="544"/>
        </w:tabs>
        <w:spacing w:before="123"/>
        <w:ind w:right="89"/>
        <w:rPr>
          <w:sz w:val="19"/>
        </w:rPr>
      </w:pPr>
      <w:r>
        <w:rPr>
          <w:color w:val="231F20"/>
          <w:sz w:val="19"/>
        </w:rPr>
        <w:t>Shared paths on both sides of arterial roads and at</w:t>
      </w:r>
      <w:r>
        <w:rPr>
          <w:color w:val="231F20"/>
          <w:spacing w:val="-30"/>
          <w:sz w:val="19"/>
        </w:rPr>
        <w:t xml:space="preserve"> </w:t>
      </w:r>
      <w:r>
        <w:rPr>
          <w:color w:val="231F20"/>
          <w:sz w:val="19"/>
        </w:rPr>
        <w:t>least one side of connector</w:t>
      </w:r>
      <w:r>
        <w:rPr>
          <w:color w:val="231F20"/>
          <w:spacing w:val="-3"/>
          <w:sz w:val="19"/>
        </w:rPr>
        <w:t xml:space="preserve"> </w:t>
      </w:r>
      <w:r>
        <w:rPr>
          <w:color w:val="231F20"/>
          <w:sz w:val="19"/>
        </w:rPr>
        <w:t>streets</w:t>
      </w:r>
    </w:p>
    <w:p w:rsidR="003D10A3" w:rsidRDefault="007B0B5A">
      <w:pPr>
        <w:pStyle w:val="ListParagraph"/>
        <w:numPr>
          <w:ilvl w:val="0"/>
          <w:numId w:val="37"/>
        </w:numPr>
        <w:tabs>
          <w:tab w:val="left" w:pos="544"/>
        </w:tabs>
        <w:spacing w:before="123"/>
        <w:ind w:right="35"/>
        <w:rPr>
          <w:sz w:val="19"/>
        </w:rPr>
      </w:pPr>
      <w:r>
        <w:rPr>
          <w:color w:val="231F20"/>
          <w:sz w:val="19"/>
        </w:rPr>
        <w:t>Passive surveillance created by continuous development frontages or the open space</w:t>
      </w:r>
      <w:r>
        <w:rPr>
          <w:color w:val="231F20"/>
          <w:spacing w:val="-4"/>
          <w:sz w:val="19"/>
        </w:rPr>
        <w:t xml:space="preserve"> </w:t>
      </w:r>
      <w:r>
        <w:rPr>
          <w:color w:val="231F20"/>
          <w:sz w:val="19"/>
        </w:rPr>
        <w:t>network</w:t>
      </w:r>
    </w:p>
    <w:p w:rsidR="003D10A3" w:rsidRDefault="007B0B5A">
      <w:pPr>
        <w:pStyle w:val="ListParagraph"/>
        <w:numPr>
          <w:ilvl w:val="0"/>
          <w:numId w:val="37"/>
        </w:numPr>
        <w:tabs>
          <w:tab w:val="left" w:pos="544"/>
        </w:tabs>
        <w:spacing w:before="124" w:line="256" w:lineRule="auto"/>
        <w:ind w:right="605"/>
        <w:rPr>
          <w:sz w:val="19"/>
        </w:rPr>
      </w:pPr>
      <w:r>
        <w:rPr>
          <w:color w:val="231F20"/>
          <w:sz w:val="19"/>
        </w:rPr>
        <w:t>Rural road typologies along rural interfaces on the north and western boundary of the growth area, where</w:t>
      </w:r>
      <w:r>
        <w:rPr>
          <w:color w:val="231F20"/>
          <w:spacing w:val="-1"/>
          <w:sz w:val="19"/>
        </w:rPr>
        <w:t xml:space="preserve"> </w:t>
      </w:r>
      <w:r>
        <w:rPr>
          <w:color w:val="231F20"/>
          <w:sz w:val="19"/>
        </w:rPr>
        <w:t>appropriate</w:t>
      </w:r>
    </w:p>
    <w:p w:rsidR="003D10A3" w:rsidRDefault="007B0B5A">
      <w:pPr>
        <w:pStyle w:val="ListParagraph"/>
        <w:numPr>
          <w:ilvl w:val="0"/>
          <w:numId w:val="37"/>
        </w:numPr>
        <w:tabs>
          <w:tab w:val="left" w:pos="544"/>
        </w:tabs>
        <w:spacing w:before="105"/>
        <w:rPr>
          <w:sz w:val="19"/>
        </w:rPr>
      </w:pPr>
      <w:r>
        <w:rPr>
          <w:color w:val="231F20"/>
          <w:spacing w:val="-3"/>
          <w:sz w:val="19"/>
        </w:rPr>
        <w:t xml:space="preserve">Water </w:t>
      </w:r>
      <w:r>
        <w:rPr>
          <w:color w:val="231F20"/>
          <w:sz w:val="19"/>
        </w:rPr>
        <w:t>sensitive urban design, where</w:t>
      </w:r>
      <w:r>
        <w:rPr>
          <w:color w:val="231F20"/>
          <w:spacing w:val="-7"/>
          <w:sz w:val="19"/>
        </w:rPr>
        <w:t xml:space="preserve"> </w:t>
      </w:r>
      <w:r>
        <w:rPr>
          <w:color w:val="231F20"/>
          <w:sz w:val="19"/>
        </w:rPr>
        <w:t>appropriate.</w:t>
      </w:r>
    </w:p>
    <w:p w:rsidR="003D10A3" w:rsidRDefault="007B0B5A">
      <w:pPr>
        <w:spacing w:before="20"/>
        <w:ind w:left="301"/>
        <w:rPr>
          <w:rFonts w:ascii="Calibri"/>
          <w:b/>
          <w:sz w:val="19"/>
        </w:rPr>
      </w:pPr>
      <w:r>
        <w:br w:type="column"/>
      </w:r>
      <w:r>
        <w:rPr>
          <w:rFonts w:ascii="Calibri"/>
          <w:b/>
          <w:color w:val="8ACED7"/>
          <w:sz w:val="19"/>
          <w:u w:val="single" w:color="8ACED7"/>
        </w:rPr>
        <w:t>ACTION W4.3.3</w:t>
      </w:r>
    </w:p>
    <w:p w:rsidR="003D10A3" w:rsidRDefault="007B0B5A">
      <w:pPr>
        <w:spacing w:before="134" w:line="273" w:lineRule="auto"/>
        <w:ind w:left="301" w:right="1097"/>
        <w:rPr>
          <w:b/>
          <w:sz w:val="19"/>
        </w:rPr>
      </w:pPr>
      <w:r>
        <w:rPr>
          <w:b/>
          <w:color w:val="005295"/>
          <w:sz w:val="19"/>
        </w:rPr>
        <w:t>Design and management of the integrated transport network will facilitate efficient private vehicle movements whilst encouraging mode shift to active and public transport.</w:t>
      </w:r>
    </w:p>
    <w:p w:rsidR="003D10A3" w:rsidRDefault="007B0B5A">
      <w:pPr>
        <w:pStyle w:val="BodyText"/>
        <w:spacing w:before="117" w:line="273" w:lineRule="auto"/>
        <w:ind w:left="301" w:right="968"/>
      </w:pPr>
      <w:r>
        <w:rPr>
          <w:color w:val="231F20"/>
        </w:rPr>
        <w:t>The integrated transport network will cater for private and commercial vehicle movements by delivering:</w:t>
      </w:r>
    </w:p>
    <w:p w:rsidR="003D10A3" w:rsidRDefault="007B0B5A">
      <w:pPr>
        <w:pStyle w:val="ListParagraph"/>
        <w:numPr>
          <w:ilvl w:val="0"/>
          <w:numId w:val="36"/>
        </w:numPr>
        <w:tabs>
          <w:tab w:val="left" w:pos="472"/>
        </w:tabs>
        <w:spacing w:before="94"/>
        <w:ind w:right="1161"/>
        <w:rPr>
          <w:sz w:val="19"/>
        </w:rPr>
      </w:pPr>
      <w:r>
        <w:rPr>
          <w:color w:val="231F20"/>
          <w:sz w:val="19"/>
        </w:rPr>
        <w:t>Upgrade and duplication of the Midland Highway and Hamilton</w:t>
      </w:r>
      <w:r>
        <w:rPr>
          <w:color w:val="231F20"/>
          <w:spacing w:val="-2"/>
          <w:sz w:val="19"/>
        </w:rPr>
        <w:t xml:space="preserve"> </w:t>
      </w:r>
      <w:r>
        <w:rPr>
          <w:color w:val="231F20"/>
          <w:sz w:val="19"/>
        </w:rPr>
        <w:t>Highway</w:t>
      </w:r>
    </w:p>
    <w:p w:rsidR="003D10A3" w:rsidRDefault="007B0B5A">
      <w:pPr>
        <w:pStyle w:val="ListParagraph"/>
        <w:numPr>
          <w:ilvl w:val="0"/>
          <w:numId w:val="36"/>
        </w:numPr>
        <w:tabs>
          <w:tab w:val="left" w:pos="472"/>
        </w:tabs>
        <w:spacing w:before="123"/>
        <w:ind w:right="1109"/>
        <w:rPr>
          <w:sz w:val="19"/>
        </w:rPr>
      </w:pPr>
      <w:r>
        <w:rPr>
          <w:color w:val="231F20"/>
          <w:sz w:val="19"/>
        </w:rPr>
        <w:t>Upgrade and duplication of Bacchus Marsh Road and Anakie</w:t>
      </w:r>
      <w:r>
        <w:rPr>
          <w:color w:val="231F20"/>
          <w:spacing w:val="-1"/>
          <w:sz w:val="19"/>
        </w:rPr>
        <w:t xml:space="preserve"> </w:t>
      </w:r>
      <w:r>
        <w:rPr>
          <w:color w:val="231F20"/>
          <w:sz w:val="19"/>
        </w:rPr>
        <w:t>Road</w:t>
      </w:r>
    </w:p>
    <w:p w:rsidR="003D10A3" w:rsidRDefault="007B0B5A">
      <w:pPr>
        <w:pStyle w:val="ListParagraph"/>
        <w:numPr>
          <w:ilvl w:val="0"/>
          <w:numId w:val="36"/>
        </w:numPr>
        <w:tabs>
          <w:tab w:val="left" w:pos="472"/>
        </w:tabs>
        <w:spacing w:before="123"/>
        <w:ind w:right="919"/>
        <w:rPr>
          <w:sz w:val="19"/>
        </w:rPr>
      </w:pPr>
      <w:r>
        <w:rPr>
          <w:color w:val="231F20"/>
          <w:sz w:val="19"/>
        </w:rPr>
        <w:t>Upgrade of existing interchanges with the Geelong Ring Road</w:t>
      </w:r>
    </w:p>
    <w:p w:rsidR="003D10A3" w:rsidRDefault="007B0B5A">
      <w:pPr>
        <w:pStyle w:val="ListParagraph"/>
        <w:numPr>
          <w:ilvl w:val="0"/>
          <w:numId w:val="36"/>
        </w:numPr>
        <w:tabs>
          <w:tab w:val="left" w:pos="472"/>
        </w:tabs>
        <w:spacing w:before="123"/>
        <w:ind w:right="983"/>
        <w:rPr>
          <w:sz w:val="19"/>
        </w:rPr>
      </w:pPr>
      <w:r>
        <w:rPr>
          <w:color w:val="231F20"/>
          <w:sz w:val="19"/>
        </w:rPr>
        <w:t>Local arterial roads generally based on a one-mile grid, subject to local landform</w:t>
      </w:r>
      <w:r>
        <w:rPr>
          <w:color w:val="231F20"/>
          <w:spacing w:val="-4"/>
          <w:sz w:val="19"/>
        </w:rPr>
        <w:t xml:space="preserve"> </w:t>
      </w:r>
      <w:r>
        <w:rPr>
          <w:color w:val="231F20"/>
          <w:sz w:val="19"/>
        </w:rPr>
        <w:t>constraints</w:t>
      </w:r>
    </w:p>
    <w:p w:rsidR="003D10A3" w:rsidRDefault="007B0B5A">
      <w:pPr>
        <w:pStyle w:val="ListParagraph"/>
        <w:numPr>
          <w:ilvl w:val="0"/>
          <w:numId w:val="36"/>
        </w:numPr>
        <w:tabs>
          <w:tab w:val="left" w:pos="472"/>
        </w:tabs>
        <w:spacing w:before="124" w:line="264" w:lineRule="auto"/>
        <w:ind w:right="1045"/>
        <w:rPr>
          <w:sz w:val="19"/>
        </w:rPr>
      </w:pPr>
      <w:r>
        <w:rPr>
          <w:color w:val="231F20"/>
          <w:sz w:val="19"/>
        </w:rPr>
        <w:t xml:space="preserve">Arterial road carriageways designed to maintain traffic flows and </w:t>
      </w:r>
      <w:proofErr w:type="spellStart"/>
      <w:r>
        <w:rPr>
          <w:color w:val="231F20"/>
          <w:sz w:val="19"/>
        </w:rPr>
        <w:t>minimise</w:t>
      </w:r>
      <w:proofErr w:type="spellEnd"/>
      <w:r>
        <w:rPr>
          <w:color w:val="231F20"/>
          <w:sz w:val="19"/>
        </w:rPr>
        <w:t xml:space="preserve"> conflicts by directing intermittent traffic movements (e.g. waste management) to service roads</w:t>
      </w:r>
    </w:p>
    <w:p w:rsidR="003D10A3" w:rsidRDefault="007B0B5A">
      <w:pPr>
        <w:pStyle w:val="ListParagraph"/>
        <w:numPr>
          <w:ilvl w:val="0"/>
          <w:numId w:val="36"/>
        </w:numPr>
        <w:tabs>
          <w:tab w:val="left" w:pos="472"/>
        </w:tabs>
        <w:spacing w:before="93"/>
        <w:ind w:right="1014"/>
        <w:rPr>
          <w:sz w:val="19"/>
        </w:rPr>
      </w:pPr>
      <w:r>
        <w:rPr>
          <w:color w:val="231F20"/>
          <w:sz w:val="19"/>
        </w:rPr>
        <w:t>Connector streets generally centrally located within the one-mile grid, subject to local landform</w:t>
      </w:r>
      <w:r>
        <w:rPr>
          <w:color w:val="231F20"/>
          <w:spacing w:val="-14"/>
          <w:sz w:val="19"/>
        </w:rPr>
        <w:t xml:space="preserve"> </w:t>
      </w:r>
      <w:r>
        <w:rPr>
          <w:color w:val="231F20"/>
          <w:sz w:val="19"/>
        </w:rPr>
        <w:t>constraints</w:t>
      </w:r>
    </w:p>
    <w:p w:rsidR="003D10A3" w:rsidRDefault="007B0B5A">
      <w:pPr>
        <w:pStyle w:val="ListParagraph"/>
        <w:numPr>
          <w:ilvl w:val="0"/>
          <w:numId w:val="36"/>
        </w:numPr>
        <w:tabs>
          <w:tab w:val="left" w:pos="472"/>
        </w:tabs>
        <w:spacing w:before="123" w:line="256" w:lineRule="auto"/>
        <w:ind w:right="813"/>
        <w:rPr>
          <w:sz w:val="19"/>
        </w:rPr>
      </w:pPr>
      <w:r>
        <w:rPr>
          <w:color w:val="231F20"/>
          <w:sz w:val="19"/>
        </w:rPr>
        <w:t xml:space="preserve">Connection to all key destinations in the urban landscape including activity </w:t>
      </w:r>
      <w:proofErr w:type="spellStart"/>
      <w:r>
        <w:rPr>
          <w:color w:val="231F20"/>
          <w:sz w:val="19"/>
        </w:rPr>
        <w:t>centres</w:t>
      </w:r>
      <w:proofErr w:type="spellEnd"/>
      <w:r>
        <w:rPr>
          <w:color w:val="231F20"/>
          <w:sz w:val="19"/>
        </w:rPr>
        <w:t>, community hubs, schools, employment precincts and the open space</w:t>
      </w:r>
      <w:r>
        <w:rPr>
          <w:color w:val="231F20"/>
          <w:spacing w:val="-15"/>
          <w:sz w:val="19"/>
        </w:rPr>
        <w:t xml:space="preserve"> </w:t>
      </w:r>
      <w:r>
        <w:rPr>
          <w:color w:val="231F20"/>
          <w:sz w:val="19"/>
        </w:rPr>
        <w:t>network</w:t>
      </w:r>
    </w:p>
    <w:p w:rsidR="003D10A3" w:rsidRDefault="007B0B5A">
      <w:pPr>
        <w:pStyle w:val="ListParagraph"/>
        <w:numPr>
          <w:ilvl w:val="0"/>
          <w:numId w:val="36"/>
        </w:numPr>
        <w:tabs>
          <w:tab w:val="left" w:pos="472"/>
        </w:tabs>
        <w:spacing w:before="106"/>
        <w:ind w:right="907"/>
        <w:rPr>
          <w:sz w:val="19"/>
        </w:rPr>
      </w:pPr>
      <w:r>
        <w:rPr>
          <w:color w:val="231F20"/>
          <w:sz w:val="19"/>
        </w:rPr>
        <w:t xml:space="preserve">Arterial road and connector street movements within the Clever and Creative </w:t>
      </w:r>
      <w:r>
        <w:rPr>
          <w:color w:val="231F20"/>
          <w:spacing w:val="-2"/>
          <w:sz w:val="19"/>
        </w:rPr>
        <w:t xml:space="preserve">Corridor, </w:t>
      </w:r>
      <w:r>
        <w:rPr>
          <w:color w:val="231F20"/>
          <w:sz w:val="19"/>
        </w:rPr>
        <w:t>where</w:t>
      </w:r>
      <w:r>
        <w:rPr>
          <w:color w:val="231F20"/>
          <w:spacing w:val="-9"/>
          <w:sz w:val="19"/>
        </w:rPr>
        <w:t xml:space="preserve"> </w:t>
      </w:r>
      <w:r>
        <w:rPr>
          <w:color w:val="231F20"/>
          <w:sz w:val="19"/>
        </w:rPr>
        <w:t>applicable</w:t>
      </w:r>
    </w:p>
    <w:p w:rsidR="003D10A3" w:rsidRDefault="007B0B5A">
      <w:pPr>
        <w:pStyle w:val="ListParagraph"/>
        <w:numPr>
          <w:ilvl w:val="0"/>
          <w:numId w:val="36"/>
        </w:numPr>
        <w:tabs>
          <w:tab w:val="left" w:pos="472"/>
        </w:tabs>
        <w:spacing w:before="123" w:line="256" w:lineRule="auto"/>
        <w:ind w:right="981"/>
        <w:rPr>
          <w:sz w:val="19"/>
        </w:rPr>
      </w:pPr>
      <w:r>
        <w:rPr>
          <w:color w:val="231F20"/>
          <w:sz w:val="19"/>
        </w:rPr>
        <w:t>Controlled intersections that cater for safe and convenient access, surrounding land uses and forecast traffic volumes.</w:t>
      </w:r>
    </w:p>
    <w:p w:rsidR="003D10A3" w:rsidRDefault="003D10A3">
      <w:pPr>
        <w:spacing w:line="256" w:lineRule="auto"/>
        <w:rPr>
          <w:sz w:val="19"/>
        </w:rPr>
        <w:sectPr w:rsidR="003D10A3">
          <w:type w:val="continuous"/>
          <w:pgSz w:w="11910" w:h="16840"/>
          <w:pgMar w:top="1320" w:right="0" w:bottom="280" w:left="420" w:header="720" w:footer="720" w:gutter="0"/>
          <w:cols w:num="2" w:space="720" w:equalWidth="0">
            <w:col w:w="5355" w:space="40"/>
            <w:col w:w="6095"/>
          </w:cols>
        </w:sect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spacing w:before="7"/>
        <w:rPr>
          <w:sz w:val="15"/>
        </w:rPr>
      </w:pPr>
    </w:p>
    <w:p w:rsidR="003D10A3" w:rsidRDefault="003D10A3">
      <w:pPr>
        <w:rPr>
          <w:rFonts w:ascii="Calibri"/>
          <w:sz w:val="15"/>
        </w:rPr>
        <w:sectPr w:rsidR="003D10A3">
          <w:type w:val="continuous"/>
          <w:pgSz w:w="11910" w:h="16840"/>
          <w:pgMar w:top="1320" w:right="0" w:bottom="280" w:left="420" w:header="720" w:footer="720" w:gutter="0"/>
          <w:cols w:space="720"/>
        </w:sect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spacing w:before="11"/>
        <w:rPr>
          <w:rFonts w:ascii="Calibri"/>
          <w:sz w:val="14"/>
        </w:rPr>
      </w:pPr>
    </w:p>
    <w:p w:rsidR="003D10A3" w:rsidRDefault="003D10A3">
      <w:pPr>
        <w:rPr>
          <w:rFonts w:ascii="Calibri"/>
          <w:sz w:val="14"/>
        </w:rPr>
        <w:sectPr w:rsidR="003D10A3">
          <w:headerReference w:type="default" r:id="rId535"/>
          <w:footerReference w:type="default" r:id="rId536"/>
          <w:pgSz w:w="11910" w:h="16840"/>
          <w:pgMar w:top="1580" w:right="0" w:bottom="600" w:left="420" w:header="0" w:footer="400" w:gutter="0"/>
          <w:pgNumType w:start="211"/>
          <w:cols w:space="720"/>
        </w:sectPr>
      </w:pPr>
    </w:p>
    <w:p w:rsidR="003D10A3" w:rsidRDefault="007B0B5A">
      <w:pPr>
        <w:spacing w:before="20"/>
        <w:ind w:left="373"/>
        <w:rPr>
          <w:rFonts w:ascii="Calibri"/>
          <w:b/>
          <w:sz w:val="19"/>
        </w:rPr>
      </w:pPr>
      <w:r>
        <w:rPr>
          <w:rFonts w:ascii="Calibri"/>
          <w:b/>
          <w:color w:val="8ACED7"/>
          <w:sz w:val="19"/>
          <w:u w:val="single" w:color="8ACED7"/>
        </w:rPr>
        <w:t>ACTION W4.3.4</w:t>
      </w:r>
    </w:p>
    <w:p w:rsidR="003D10A3" w:rsidRDefault="007B0B5A">
      <w:pPr>
        <w:spacing w:before="134" w:line="273" w:lineRule="auto"/>
        <w:ind w:left="373" w:right="236"/>
        <w:rPr>
          <w:b/>
          <w:sz w:val="19"/>
        </w:rPr>
      </w:pPr>
      <w:r>
        <w:rPr>
          <w:b/>
          <w:color w:val="005295"/>
          <w:sz w:val="19"/>
        </w:rPr>
        <w:t xml:space="preserve">The integrated transport network will be designed to </w:t>
      </w:r>
      <w:proofErr w:type="spellStart"/>
      <w:r>
        <w:rPr>
          <w:b/>
          <w:color w:val="005295"/>
          <w:sz w:val="19"/>
        </w:rPr>
        <w:t>maximise</w:t>
      </w:r>
      <w:proofErr w:type="spellEnd"/>
      <w:r>
        <w:rPr>
          <w:b/>
          <w:color w:val="005295"/>
          <w:sz w:val="19"/>
        </w:rPr>
        <w:t xml:space="preserve"> community enjoyment of the Clever and Creative Corridor.</w:t>
      </w:r>
    </w:p>
    <w:p w:rsidR="003D10A3" w:rsidRDefault="007B0B5A">
      <w:pPr>
        <w:pStyle w:val="BodyText"/>
        <w:spacing w:before="116" w:line="273" w:lineRule="auto"/>
        <w:ind w:left="373" w:right="13"/>
      </w:pPr>
      <w:r>
        <w:rPr>
          <w:color w:val="231F20"/>
        </w:rPr>
        <w:t xml:space="preserve">The Clever and Creative Corridor is the community’s central access point to activity </w:t>
      </w:r>
      <w:proofErr w:type="spellStart"/>
      <w:r>
        <w:rPr>
          <w:color w:val="231F20"/>
        </w:rPr>
        <w:t>centres</w:t>
      </w:r>
      <w:proofErr w:type="spellEnd"/>
      <w:r>
        <w:rPr>
          <w:color w:val="231F20"/>
        </w:rPr>
        <w:t xml:space="preserve">, community facilities and services, open space, and active and public transport networks. The design of the integrated transport network will </w:t>
      </w:r>
      <w:proofErr w:type="spellStart"/>
      <w:r>
        <w:rPr>
          <w:color w:val="231F20"/>
        </w:rPr>
        <w:t>prioritise</w:t>
      </w:r>
      <w:proofErr w:type="spellEnd"/>
      <w:r>
        <w:rPr>
          <w:color w:val="231F20"/>
        </w:rPr>
        <w:t xml:space="preserve"> the strategic intent of the corridor by ensuring that:</w:t>
      </w:r>
    </w:p>
    <w:p w:rsidR="003D10A3" w:rsidRDefault="007B0B5A">
      <w:pPr>
        <w:pStyle w:val="ListParagraph"/>
        <w:numPr>
          <w:ilvl w:val="0"/>
          <w:numId w:val="36"/>
        </w:numPr>
        <w:tabs>
          <w:tab w:val="left" w:pos="544"/>
        </w:tabs>
        <w:spacing w:before="98"/>
        <w:ind w:left="543"/>
        <w:rPr>
          <w:sz w:val="19"/>
        </w:rPr>
      </w:pPr>
      <w:r>
        <w:rPr>
          <w:color w:val="231F20"/>
          <w:sz w:val="19"/>
        </w:rPr>
        <w:t>Local and connector streets directly adjoining the</w:t>
      </w:r>
      <w:r>
        <w:rPr>
          <w:color w:val="231F20"/>
          <w:spacing w:val="-24"/>
          <w:sz w:val="19"/>
        </w:rPr>
        <w:t xml:space="preserve"> </w:t>
      </w:r>
      <w:r>
        <w:rPr>
          <w:color w:val="231F20"/>
          <w:sz w:val="19"/>
        </w:rPr>
        <w:t>corridor are designed as low speed</w:t>
      </w:r>
      <w:r>
        <w:rPr>
          <w:color w:val="231F20"/>
          <w:spacing w:val="-8"/>
          <w:sz w:val="19"/>
        </w:rPr>
        <w:t xml:space="preserve"> </w:t>
      </w:r>
      <w:r>
        <w:rPr>
          <w:color w:val="231F20"/>
          <w:sz w:val="19"/>
        </w:rPr>
        <w:t>environments</w:t>
      </w:r>
    </w:p>
    <w:p w:rsidR="003D10A3" w:rsidRDefault="007B0B5A">
      <w:pPr>
        <w:pStyle w:val="ListParagraph"/>
        <w:numPr>
          <w:ilvl w:val="0"/>
          <w:numId w:val="36"/>
        </w:numPr>
        <w:tabs>
          <w:tab w:val="left" w:pos="544"/>
        </w:tabs>
        <w:spacing w:before="123"/>
        <w:ind w:left="543" w:right="589"/>
        <w:rPr>
          <w:sz w:val="19"/>
        </w:rPr>
      </w:pPr>
      <w:r>
        <w:rPr>
          <w:color w:val="231F20"/>
          <w:sz w:val="19"/>
        </w:rPr>
        <w:t xml:space="preserve">Crossovers of the corridor are limited to </w:t>
      </w:r>
      <w:proofErr w:type="spellStart"/>
      <w:r>
        <w:rPr>
          <w:color w:val="231F20"/>
          <w:sz w:val="19"/>
        </w:rPr>
        <w:t>signalised</w:t>
      </w:r>
      <w:proofErr w:type="spellEnd"/>
      <w:r>
        <w:rPr>
          <w:color w:val="231F20"/>
          <w:sz w:val="19"/>
        </w:rPr>
        <w:t xml:space="preserve"> intersections</w:t>
      </w:r>
    </w:p>
    <w:p w:rsidR="003D10A3" w:rsidRDefault="007B0B5A">
      <w:pPr>
        <w:pStyle w:val="ListParagraph"/>
        <w:numPr>
          <w:ilvl w:val="0"/>
          <w:numId w:val="36"/>
        </w:numPr>
        <w:tabs>
          <w:tab w:val="left" w:pos="544"/>
        </w:tabs>
        <w:spacing w:before="123"/>
        <w:ind w:left="543" w:right="641"/>
        <w:rPr>
          <w:sz w:val="19"/>
        </w:rPr>
      </w:pPr>
      <w:r>
        <w:rPr>
          <w:color w:val="231F20"/>
          <w:sz w:val="19"/>
        </w:rPr>
        <w:t xml:space="preserve">Intersections are designed to </w:t>
      </w:r>
      <w:proofErr w:type="spellStart"/>
      <w:r>
        <w:rPr>
          <w:color w:val="231F20"/>
          <w:sz w:val="19"/>
        </w:rPr>
        <w:t>prioritise</w:t>
      </w:r>
      <w:proofErr w:type="spellEnd"/>
      <w:r>
        <w:rPr>
          <w:color w:val="231F20"/>
          <w:sz w:val="19"/>
        </w:rPr>
        <w:t xml:space="preserve"> safe active transport movements.</w:t>
      </w:r>
    </w:p>
    <w:p w:rsidR="003D10A3" w:rsidRDefault="003D10A3">
      <w:pPr>
        <w:pStyle w:val="BodyText"/>
        <w:spacing w:before="4"/>
        <w:rPr>
          <w:sz w:val="28"/>
        </w:rPr>
      </w:pPr>
    </w:p>
    <w:p w:rsidR="003D10A3" w:rsidRDefault="007B0B5A">
      <w:pPr>
        <w:spacing w:before="1"/>
        <w:ind w:left="373"/>
        <w:rPr>
          <w:rFonts w:ascii="Calibri"/>
          <w:b/>
          <w:sz w:val="19"/>
        </w:rPr>
      </w:pPr>
      <w:r>
        <w:rPr>
          <w:rFonts w:ascii="Calibri"/>
          <w:b/>
          <w:color w:val="8ACED7"/>
          <w:sz w:val="19"/>
          <w:u w:val="single" w:color="8ACED7"/>
        </w:rPr>
        <w:t>ACTION W4.3.5</w:t>
      </w:r>
    </w:p>
    <w:p w:rsidR="003D10A3" w:rsidRDefault="007B0B5A">
      <w:pPr>
        <w:spacing w:before="134" w:line="273" w:lineRule="auto"/>
        <w:ind w:left="373" w:right="194"/>
        <w:rPr>
          <w:b/>
          <w:sz w:val="19"/>
        </w:rPr>
      </w:pPr>
      <w:r>
        <w:rPr>
          <w:b/>
          <w:color w:val="005295"/>
          <w:sz w:val="19"/>
        </w:rPr>
        <w:t xml:space="preserve">Design of the integrated transport network will consider constraints associated with the topography of the Moorabool River, Barwon River and </w:t>
      </w:r>
      <w:proofErr w:type="spellStart"/>
      <w:r>
        <w:rPr>
          <w:b/>
          <w:color w:val="005295"/>
          <w:sz w:val="19"/>
        </w:rPr>
        <w:t>Cowies</w:t>
      </w:r>
      <w:proofErr w:type="spellEnd"/>
      <w:r>
        <w:rPr>
          <w:b/>
          <w:color w:val="005295"/>
          <w:sz w:val="19"/>
        </w:rPr>
        <w:t xml:space="preserve"> Creek corridors, </w:t>
      </w:r>
      <w:proofErr w:type="spellStart"/>
      <w:r>
        <w:rPr>
          <w:b/>
          <w:color w:val="005295"/>
          <w:sz w:val="19"/>
        </w:rPr>
        <w:t>Batesford</w:t>
      </w:r>
      <w:proofErr w:type="spellEnd"/>
      <w:r>
        <w:rPr>
          <w:b/>
          <w:color w:val="005295"/>
          <w:sz w:val="19"/>
        </w:rPr>
        <w:t xml:space="preserve"> Quarry and the Geelong Ring Road.</w:t>
      </w:r>
    </w:p>
    <w:p w:rsidR="003D10A3" w:rsidRDefault="007B0B5A">
      <w:pPr>
        <w:pStyle w:val="BodyText"/>
        <w:spacing w:before="118" w:line="273" w:lineRule="auto"/>
        <w:ind w:left="373" w:right="76"/>
      </w:pPr>
      <w:r>
        <w:rPr>
          <w:color w:val="231F20"/>
        </w:rPr>
        <w:t>Impacts of steep slope along the river and creek corridors, quarry and Geelong Ring Road will be mitigated by designing the integrated transport network to navigate along contours and lessen slope gradients where possible and avoid extended lengths of road running up and down the monocline escarpment.</w:t>
      </w:r>
    </w:p>
    <w:p w:rsidR="003D10A3" w:rsidRDefault="007B0B5A">
      <w:pPr>
        <w:spacing w:before="20"/>
        <w:ind w:left="304"/>
        <w:rPr>
          <w:rFonts w:ascii="Calibri"/>
          <w:b/>
          <w:sz w:val="19"/>
        </w:rPr>
      </w:pPr>
      <w:r>
        <w:br w:type="column"/>
      </w:r>
      <w:r>
        <w:rPr>
          <w:rFonts w:ascii="Calibri"/>
          <w:b/>
          <w:color w:val="8ACED7"/>
          <w:sz w:val="19"/>
          <w:u w:val="single" w:color="8ACED7"/>
        </w:rPr>
        <w:t>ACTION W4.3.6</w:t>
      </w:r>
    </w:p>
    <w:p w:rsidR="003D10A3" w:rsidRDefault="007B0B5A">
      <w:pPr>
        <w:spacing w:before="134" w:line="273" w:lineRule="auto"/>
        <w:ind w:left="304" w:right="859"/>
        <w:rPr>
          <w:b/>
          <w:sz w:val="19"/>
        </w:rPr>
      </w:pPr>
      <w:r>
        <w:rPr>
          <w:b/>
          <w:color w:val="005295"/>
          <w:sz w:val="19"/>
        </w:rPr>
        <w:t xml:space="preserve">The integrated transport network will provide </w:t>
      </w:r>
      <w:r>
        <w:rPr>
          <w:b/>
          <w:color w:val="005295"/>
          <w:spacing w:val="-3"/>
          <w:sz w:val="19"/>
        </w:rPr>
        <w:t xml:space="preserve">private </w:t>
      </w:r>
      <w:r>
        <w:rPr>
          <w:b/>
          <w:color w:val="005295"/>
          <w:sz w:val="19"/>
        </w:rPr>
        <w:t>vehicle connections to the broader city network and deliver:</w:t>
      </w:r>
    </w:p>
    <w:p w:rsidR="003D10A3" w:rsidRDefault="007B0B5A">
      <w:pPr>
        <w:numPr>
          <w:ilvl w:val="0"/>
          <w:numId w:val="35"/>
        </w:numPr>
        <w:tabs>
          <w:tab w:val="left" w:pos="477"/>
        </w:tabs>
        <w:spacing w:before="116" w:line="273" w:lineRule="auto"/>
        <w:ind w:right="1343"/>
        <w:rPr>
          <w:b/>
          <w:sz w:val="19"/>
        </w:rPr>
      </w:pPr>
      <w:r>
        <w:rPr>
          <w:b/>
          <w:color w:val="005295"/>
          <w:sz w:val="19"/>
        </w:rPr>
        <w:t>Upgrades to the Midland Highway freeway interchange and the Hamilton Highway freeway interchange along the Geelong Ring</w:t>
      </w:r>
      <w:r>
        <w:rPr>
          <w:b/>
          <w:color w:val="005295"/>
          <w:spacing w:val="-6"/>
          <w:sz w:val="19"/>
        </w:rPr>
        <w:t xml:space="preserve"> </w:t>
      </w:r>
      <w:r>
        <w:rPr>
          <w:b/>
          <w:color w:val="005295"/>
          <w:sz w:val="19"/>
        </w:rPr>
        <w:t>Road</w:t>
      </w:r>
    </w:p>
    <w:p w:rsidR="003D10A3" w:rsidRDefault="007B0B5A">
      <w:pPr>
        <w:pStyle w:val="ListParagraph"/>
        <w:numPr>
          <w:ilvl w:val="0"/>
          <w:numId w:val="35"/>
        </w:numPr>
        <w:tabs>
          <w:tab w:val="left" w:pos="470"/>
        </w:tabs>
        <w:spacing w:before="116" w:line="273" w:lineRule="auto"/>
        <w:ind w:left="469" w:right="827" w:hanging="166"/>
        <w:rPr>
          <w:b/>
          <w:sz w:val="19"/>
        </w:rPr>
      </w:pPr>
      <w:r>
        <w:rPr>
          <w:b/>
          <w:color w:val="005295"/>
          <w:sz w:val="19"/>
        </w:rPr>
        <w:t xml:space="preserve">A new half-diamond freeway interchange on the </w:t>
      </w:r>
      <w:r>
        <w:rPr>
          <w:b/>
          <w:color w:val="005295"/>
          <w:spacing w:val="-4"/>
          <w:sz w:val="19"/>
        </w:rPr>
        <w:t xml:space="preserve">west </w:t>
      </w:r>
      <w:r>
        <w:rPr>
          <w:b/>
          <w:color w:val="005295"/>
          <w:sz w:val="19"/>
        </w:rPr>
        <w:t>side of the Geelong Ring Road in direct proximity to Church Street, Hamlyn Heights (subject to detailed investigation)</w:t>
      </w:r>
    </w:p>
    <w:p w:rsidR="003D10A3" w:rsidRDefault="007B0B5A">
      <w:pPr>
        <w:numPr>
          <w:ilvl w:val="0"/>
          <w:numId w:val="35"/>
        </w:numPr>
        <w:tabs>
          <w:tab w:val="left" w:pos="477"/>
        </w:tabs>
        <w:spacing w:before="117" w:line="273" w:lineRule="auto"/>
        <w:ind w:right="1070"/>
        <w:rPr>
          <w:b/>
          <w:sz w:val="19"/>
        </w:rPr>
      </w:pPr>
      <w:r>
        <w:rPr>
          <w:b/>
          <w:color w:val="005295"/>
          <w:sz w:val="19"/>
        </w:rPr>
        <w:t>Upgrades to the external road network connecting toward central</w:t>
      </w:r>
      <w:r>
        <w:rPr>
          <w:b/>
          <w:color w:val="005295"/>
          <w:spacing w:val="-2"/>
          <w:sz w:val="19"/>
        </w:rPr>
        <w:t xml:space="preserve"> </w:t>
      </w:r>
      <w:r>
        <w:rPr>
          <w:b/>
          <w:color w:val="005295"/>
          <w:sz w:val="19"/>
        </w:rPr>
        <w:t>Geelong</w:t>
      </w:r>
    </w:p>
    <w:p w:rsidR="003D10A3" w:rsidRDefault="007B0B5A">
      <w:pPr>
        <w:pStyle w:val="ListParagraph"/>
        <w:numPr>
          <w:ilvl w:val="0"/>
          <w:numId w:val="35"/>
        </w:numPr>
        <w:tabs>
          <w:tab w:val="left" w:pos="477"/>
        </w:tabs>
        <w:spacing w:line="273" w:lineRule="auto"/>
        <w:ind w:right="973"/>
        <w:rPr>
          <w:b/>
          <w:sz w:val="19"/>
        </w:rPr>
      </w:pPr>
      <w:r>
        <w:rPr>
          <w:b/>
          <w:color w:val="005295"/>
          <w:sz w:val="19"/>
        </w:rPr>
        <w:t>Upgrades to Evans Road between the growth areas to connect the Clever and Creative</w:t>
      </w:r>
      <w:r>
        <w:rPr>
          <w:b/>
          <w:color w:val="005295"/>
          <w:spacing w:val="-11"/>
          <w:sz w:val="19"/>
        </w:rPr>
        <w:t xml:space="preserve"> </w:t>
      </w:r>
      <w:r>
        <w:rPr>
          <w:b/>
          <w:color w:val="005295"/>
          <w:spacing w:val="-2"/>
          <w:sz w:val="19"/>
        </w:rPr>
        <w:t>Corridor.</w:t>
      </w:r>
    </w:p>
    <w:p w:rsidR="003D10A3" w:rsidRDefault="007B0B5A">
      <w:pPr>
        <w:pStyle w:val="BodyText"/>
        <w:spacing w:before="116" w:line="273" w:lineRule="auto"/>
        <w:ind w:left="304" w:right="876"/>
      </w:pPr>
      <w:r>
        <w:rPr>
          <w:color w:val="231F20"/>
        </w:rPr>
        <w:t>Upgrades to the integrated transport network necessitated by urban development will be designed to be compatible with the delivery of the principal public transport network.</w:t>
      </w:r>
    </w:p>
    <w:p w:rsidR="003D10A3" w:rsidRDefault="003D10A3">
      <w:pPr>
        <w:pStyle w:val="BodyText"/>
        <w:spacing w:before="10"/>
        <w:rPr>
          <w:sz w:val="25"/>
        </w:rPr>
      </w:pPr>
    </w:p>
    <w:p w:rsidR="003D10A3" w:rsidRDefault="007B0B5A">
      <w:pPr>
        <w:spacing w:before="1"/>
        <w:ind w:left="304"/>
        <w:rPr>
          <w:rFonts w:ascii="Calibri"/>
          <w:b/>
          <w:sz w:val="19"/>
        </w:rPr>
      </w:pPr>
      <w:r>
        <w:rPr>
          <w:rFonts w:ascii="Calibri"/>
          <w:b/>
          <w:color w:val="8ACED7"/>
          <w:sz w:val="19"/>
          <w:u w:val="single" w:color="8ACED7"/>
        </w:rPr>
        <w:t>ACTION W4.3.7</w:t>
      </w:r>
    </w:p>
    <w:p w:rsidR="003D10A3" w:rsidRDefault="007B0B5A">
      <w:pPr>
        <w:spacing w:before="134" w:line="273" w:lineRule="auto"/>
        <w:ind w:left="304" w:right="942"/>
        <w:rPr>
          <w:b/>
          <w:sz w:val="19"/>
        </w:rPr>
      </w:pPr>
      <w:r>
        <w:rPr>
          <w:b/>
          <w:color w:val="005295"/>
          <w:sz w:val="19"/>
        </w:rPr>
        <w:t xml:space="preserve">Road treatments will be </w:t>
      </w:r>
      <w:proofErr w:type="spellStart"/>
      <w:r>
        <w:rPr>
          <w:b/>
          <w:color w:val="005295"/>
          <w:sz w:val="19"/>
        </w:rPr>
        <w:t>utilised</w:t>
      </w:r>
      <w:proofErr w:type="spellEnd"/>
      <w:r>
        <w:rPr>
          <w:b/>
          <w:color w:val="005295"/>
          <w:sz w:val="19"/>
        </w:rPr>
        <w:t xml:space="preserve"> to deter ‘cut-through’ movements in proximity to </w:t>
      </w:r>
      <w:proofErr w:type="spellStart"/>
      <w:r>
        <w:rPr>
          <w:b/>
          <w:color w:val="005295"/>
          <w:sz w:val="19"/>
        </w:rPr>
        <w:t>Batesford</w:t>
      </w:r>
      <w:proofErr w:type="spellEnd"/>
      <w:r>
        <w:rPr>
          <w:b/>
          <w:color w:val="005295"/>
          <w:sz w:val="19"/>
        </w:rPr>
        <w:t xml:space="preserve"> township.</w:t>
      </w:r>
    </w:p>
    <w:p w:rsidR="003D10A3" w:rsidRDefault="007B0B5A">
      <w:pPr>
        <w:pStyle w:val="BodyText"/>
        <w:spacing w:before="115" w:line="273" w:lineRule="auto"/>
        <w:ind w:left="304" w:right="1014"/>
      </w:pPr>
      <w:r>
        <w:rPr>
          <w:color w:val="231F20"/>
        </w:rPr>
        <w:t xml:space="preserve">Road design will safeguard </w:t>
      </w:r>
      <w:proofErr w:type="spellStart"/>
      <w:r>
        <w:rPr>
          <w:color w:val="231F20"/>
        </w:rPr>
        <w:t>Batesford</w:t>
      </w:r>
      <w:proofErr w:type="spellEnd"/>
      <w:r>
        <w:rPr>
          <w:color w:val="231F20"/>
        </w:rPr>
        <w:t xml:space="preserve"> township and rural living areas from intrusive traffic movements.</w:t>
      </w:r>
    </w:p>
    <w:p w:rsidR="003D10A3" w:rsidRDefault="003D10A3">
      <w:pPr>
        <w:pStyle w:val="BodyText"/>
        <w:spacing w:before="10"/>
        <w:rPr>
          <w:sz w:val="25"/>
        </w:rPr>
      </w:pPr>
    </w:p>
    <w:p w:rsidR="003D10A3" w:rsidRDefault="007B0B5A">
      <w:pPr>
        <w:ind w:left="304"/>
        <w:rPr>
          <w:rFonts w:ascii="Calibri"/>
          <w:b/>
          <w:sz w:val="19"/>
        </w:rPr>
      </w:pPr>
      <w:r>
        <w:rPr>
          <w:rFonts w:ascii="Calibri"/>
          <w:b/>
          <w:color w:val="8ACED7"/>
          <w:sz w:val="19"/>
          <w:u w:val="single" w:color="8ACED7"/>
        </w:rPr>
        <w:t>ACTION W4.3.8</w:t>
      </w:r>
    </w:p>
    <w:p w:rsidR="003D10A3" w:rsidRDefault="007B0B5A">
      <w:pPr>
        <w:spacing w:before="134" w:line="273" w:lineRule="auto"/>
        <w:ind w:left="304" w:right="783"/>
        <w:rPr>
          <w:b/>
          <w:sz w:val="19"/>
        </w:rPr>
      </w:pPr>
      <w:r>
        <w:rPr>
          <w:b/>
          <w:color w:val="005295"/>
          <w:sz w:val="19"/>
        </w:rPr>
        <w:t>Bridge crossings of the Moorabool River crossings will be limited to key access points.</w:t>
      </w:r>
    </w:p>
    <w:p w:rsidR="003D10A3" w:rsidRDefault="007B0B5A">
      <w:pPr>
        <w:pStyle w:val="BodyText"/>
        <w:spacing w:before="115" w:line="273" w:lineRule="auto"/>
        <w:ind w:left="304" w:right="1141"/>
      </w:pPr>
      <w:r>
        <w:rPr>
          <w:color w:val="231F20"/>
        </w:rPr>
        <w:t>New bridges that provide vehicle access across the Moorabool River corridor will be limited to opportunities illustrated on Plan 37.</w:t>
      </w:r>
    </w:p>
    <w:p w:rsidR="00B01E28" w:rsidRDefault="00B01E28">
      <w:r>
        <w:br w:type="page"/>
      </w:r>
    </w:p>
    <w:p w:rsidR="003D10A3" w:rsidRDefault="003D10A3">
      <w:pPr>
        <w:spacing w:line="273" w:lineRule="auto"/>
        <w:sectPr w:rsidR="003D10A3">
          <w:type w:val="continuous"/>
          <w:pgSz w:w="11910" w:h="16840"/>
          <w:pgMar w:top="1320" w:right="0" w:bottom="280" w:left="420" w:header="720" w:footer="720" w:gutter="0"/>
          <w:cols w:num="2" w:space="720" w:equalWidth="0">
            <w:col w:w="5359" w:space="40"/>
            <w:col w:w="6091"/>
          </w:cols>
        </w:sectPr>
      </w:pPr>
    </w:p>
    <w:p w:rsidR="003D10A3" w:rsidRDefault="00B01E28">
      <w:pPr>
        <w:pStyle w:val="BodyText"/>
        <w:spacing w:before="7"/>
        <w:rPr>
          <w:sz w:val="13"/>
        </w:rPr>
      </w:pPr>
      <w:r>
        <w:rPr>
          <w:noProof/>
          <w:sz w:val="8"/>
        </w:rPr>
        <w:lastRenderedPageBreak/>
        <w:drawing>
          <wp:anchor distT="0" distB="0" distL="114300" distR="114300" simplePos="0" relativeHeight="488171008" behindDoc="0" locked="0" layoutInCell="1" allowOverlap="1">
            <wp:simplePos x="0" y="0"/>
            <wp:positionH relativeFrom="column">
              <wp:posOffset>-279763</wp:posOffset>
            </wp:positionH>
            <wp:positionV relativeFrom="paragraph">
              <wp:posOffset>-825137</wp:posOffset>
            </wp:positionV>
            <wp:extent cx="7550332" cy="10672144"/>
            <wp:effectExtent l="0" t="0" r="0" b="0"/>
            <wp:wrapNone/>
            <wp:docPr id="1020" name="Picture 102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 name="Picture 1020" descr="Map&#10;&#10;Description automatically generated"/>
                    <pic:cNvPicPr/>
                  </pic:nvPicPr>
                  <pic:blipFill>
                    <a:blip r:embed="rId537" cstate="screen">
                      <a:extLst>
                        <a:ext uri="{28A0092B-C50C-407E-A947-70E740481C1C}">
                          <a14:useLocalDpi xmlns:a14="http://schemas.microsoft.com/office/drawing/2010/main"/>
                        </a:ext>
                      </a:extLst>
                    </a:blip>
                    <a:stretch>
                      <a:fillRect/>
                    </a:stretch>
                  </pic:blipFill>
                  <pic:spPr>
                    <a:xfrm>
                      <a:off x="0" y="0"/>
                      <a:ext cx="7556676" cy="10681111"/>
                    </a:xfrm>
                    <a:prstGeom prst="rect">
                      <a:avLst/>
                    </a:prstGeom>
                  </pic:spPr>
                </pic:pic>
              </a:graphicData>
            </a:graphic>
            <wp14:sizeRelH relativeFrom="page">
              <wp14:pctWidth>0</wp14:pctWidth>
            </wp14:sizeRelH>
            <wp14:sizeRelV relativeFrom="page">
              <wp14:pctHeight>0</wp14:pctHeight>
            </wp14:sizeRelV>
          </wp:anchor>
        </w:drawing>
      </w:r>
    </w:p>
    <w:p w:rsidR="003D10A3" w:rsidRDefault="003D10A3">
      <w:pPr>
        <w:rPr>
          <w:sz w:val="8"/>
        </w:rPr>
        <w:sectPr w:rsidR="003D10A3">
          <w:headerReference w:type="even" r:id="rId538"/>
          <w:footerReference w:type="even" r:id="rId539"/>
          <w:type w:val="continuous"/>
          <w:pgSz w:w="11910" w:h="16840"/>
          <w:pgMar w:top="1320" w:right="0" w:bottom="280" w:left="420" w:header="720" w:footer="720" w:gutter="0"/>
          <w:cols w:num="4" w:space="720" w:equalWidth="0">
            <w:col w:w="4858" w:space="40"/>
            <w:col w:w="2081" w:space="39"/>
            <w:col w:w="1662" w:space="39"/>
            <w:col w:w="2771"/>
          </w:cols>
        </w:sectPr>
      </w:pPr>
    </w:p>
    <w:p w:rsidR="003D10A3" w:rsidRDefault="003D10A3">
      <w:pPr>
        <w:rPr>
          <w:sz w:val="8"/>
        </w:rPr>
        <w:sectPr w:rsidR="003D10A3">
          <w:type w:val="continuous"/>
          <w:pgSz w:w="11910" w:h="16840"/>
          <w:pgMar w:top="1320" w:right="0" w:bottom="280" w:left="420" w:header="720" w:footer="720" w:gutter="0"/>
          <w:cols w:space="720"/>
        </w:sect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spacing w:before="2"/>
        <w:rPr>
          <w:sz w:val="22"/>
        </w:rPr>
      </w:pPr>
    </w:p>
    <w:p w:rsidR="00BB35EB" w:rsidRDefault="00BB35EB" w:rsidP="00BB35EB">
      <w:pPr>
        <w:spacing w:before="96" w:line="268" w:lineRule="auto"/>
        <w:ind w:left="3572" w:right="4045" w:firstLine="232"/>
        <w:jc w:val="center"/>
        <w:rPr>
          <w:sz w:val="14"/>
        </w:rPr>
      </w:pPr>
      <w:r>
        <w:rPr>
          <w:color w:val="939598"/>
          <w:spacing w:val="4"/>
          <w:sz w:val="14"/>
        </w:rPr>
        <w:t xml:space="preserve">IMAGE </w:t>
      </w:r>
      <w:r>
        <w:rPr>
          <w:color w:val="939598"/>
          <w:spacing w:val="2"/>
          <w:sz w:val="14"/>
        </w:rPr>
        <w:t xml:space="preserve">IS </w:t>
      </w:r>
      <w:r>
        <w:rPr>
          <w:color w:val="939598"/>
          <w:spacing w:val="3"/>
          <w:sz w:val="14"/>
        </w:rPr>
        <w:t xml:space="preserve">NOT </w:t>
      </w:r>
      <w:r>
        <w:rPr>
          <w:color w:val="939598"/>
          <w:spacing w:val="2"/>
          <w:sz w:val="14"/>
        </w:rPr>
        <w:t xml:space="preserve">AVAILABLE </w:t>
      </w:r>
      <w:r>
        <w:rPr>
          <w:color w:val="939598"/>
          <w:spacing w:val="4"/>
          <w:sz w:val="14"/>
        </w:rPr>
        <w:t xml:space="preserve">WITHIN </w:t>
      </w:r>
      <w:r>
        <w:rPr>
          <w:color w:val="939598"/>
          <w:spacing w:val="3"/>
          <w:sz w:val="14"/>
        </w:rPr>
        <w:t xml:space="preserve">THIS </w:t>
      </w:r>
      <w:r>
        <w:rPr>
          <w:color w:val="939598"/>
          <w:spacing w:val="5"/>
          <w:sz w:val="14"/>
        </w:rPr>
        <w:t xml:space="preserve">VERION. </w:t>
      </w:r>
      <w:r>
        <w:rPr>
          <w:color w:val="939598"/>
          <w:spacing w:val="5"/>
          <w:sz w:val="14"/>
        </w:rPr>
        <w:br/>
      </w:r>
      <w:r>
        <w:rPr>
          <w:color w:val="939598"/>
          <w:sz w:val="14"/>
        </w:rPr>
        <w:t xml:space="preserve">TO </w:t>
      </w:r>
      <w:r>
        <w:rPr>
          <w:color w:val="939598"/>
          <w:spacing w:val="3"/>
          <w:sz w:val="14"/>
        </w:rPr>
        <w:t xml:space="preserve">VIEW </w:t>
      </w:r>
      <w:r>
        <w:rPr>
          <w:color w:val="939598"/>
          <w:spacing w:val="4"/>
          <w:sz w:val="14"/>
        </w:rPr>
        <w:t xml:space="preserve">SUPPORTING VISUAL </w:t>
      </w:r>
      <w:r>
        <w:rPr>
          <w:color w:val="939598"/>
          <w:spacing w:val="3"/>
          <w:sz w:val="14"/>
        </w:rPr>
        <w:t xml:space="preserve">FOR THIS </w:t>
      </w:r>
      <w:r>
        <w:rPr>
          <w:color w:val="939598"/>
          <w:sz w:val="14"/>
        </w:rPr>
        <w:t xml:space="preserve">PAGE </w:t>
      </w:r>
      <w:r>
        <w:rPr>
          <w:color w:val="939598"/>
          <w:spacing w:val="2"/>
          <w:sz w:val="14"/>
        </w:rPr>
        <w:t>GO</w:t>
      </w:r>
      <w:r>
        <w:rPr>
          <w:color w:val="939598"/>
          <w:spacing w:val="3"/>
          <w:sz w:val="14"/>
        </w:rPr>
        <w:t xml:space="preserve"> </w:t>
      </w:r>
      <w:r>
        <w:rPr>
          <w:color w:val="939598"/>
          <w:sz w:val="14"/>
        </w:rPr>
        <w:t>TO</w:t>
      </w:r>
      <w:r>
        <w:rPr>
          <w:sz w:val="14"/>
        </w:rPr>
        <w:br/>
      </w:r>
      <w:hyperlink r:id="rId540" w:history="1">
        <w:r w:rsidRPr="00D72CAB">
          <w:rPr>
            <w:rStyle w:val="Hyperlink"/>
            <w:sz w:val="14"/>
          </w:rPr>
          <w:t xml:space="preserve">www.geelongaustralia.com.au/futuregrowth/default.aspx </w:t>
        </w:r>
      </w:hyperlink>
      <w:r>
        <w:rPr>
          <w:color w:val="939598"/>
          <w:sz w:val="14"/>
        </w:rPr>
        <w:br/>
        <w:t>TO ACCESS PDF.</w:t>
      </w:r>
    </w:p>
    <w:p w:rsidR="003D10A3" w:rsidRDefault="003D10A3">
      <w:pPr>
        <w:spacing w:line="268" w:lineRule="auto"/>
        <w:jc w:val="center"/>
        <w:rPr>
          <w:sz w:val="14"/>
        </w:rPr>
        <w:sectPr w:rsidR="003D10A3">
          <w:headerReference w:type="default" r:id="rId541"/>
          <w:footerReference w:type="default" r:id="rId542"/>
          <w:pgSz w:w="11910" w:h="16840"/>
          <w:pgMar w:top="1580" w:right="0" w:bottom="280" w:left="420" w:header="0" w:footer="0" w:gutter="0"/>
          <w:cols w:space="720"/>
        </w:sectPr>
      </w:pPr>
    </w:p>
    <w:p w:rsidR="003D10A3" w:rsidRDefault="00B01E28">
      <w:pPr>
        <w:pStyle w:val="BodyText"/>
        <w:rPr>
          <w:sz w:val="20"/>
        </w:rPr>
      </w:pPr>
      <w:r>
        <w:rPr>
          <w:noProof/>
          <w:sz w:val="20"/>
        </w:rPr>
        <w:lastRenderedPageBreak/>
        <w:drawing>
          <wp:anchor distT="0" distB="0" distL="114300" distR="114300" simplePos="0" relativeHeight="488172032" behindDoc="0" locked="0" layoutInCell="1" allowOverlap="1">
            <wp:simplePos x="0" y="0"/>
            <wp:positionH relativeFrom="column">
              <wp:posOffset>-266701</wp:posOffset>
            </wp:positionH>
            <wp:positionV relativeFrom="paragraph">
              <wp:posOffset>-977175</wp:posOffset>
            </wp:positionV>
            <wp:extent cx="7537269" cy="10671861"/>
            <wp:effectExtent l="0" t="0" r="0" b="0"/>
            <wp:wrapNone/>
            <wp:docPr id="1021" name="Picture 1021" descr="A close up of a flower gar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 name="Picture 1021" descr="A close up of a flower garden&#10;&#10;Description automatically generated"/>
                    <pic:cNvPicPr/>
                  </pic:nvPicPr>
                  <pic:blipFill>
                    <a:blip r:embed="rId543" cstate="screen">
                      <a:extLst>
                        <a:ext uri="{28A0092B-C50C-407E-A947-70E740481C1C}">
                          <a14:useLocalDpi xmlns:a14="http://schemas.microsoft.com/office/drawing/2010/main"/>
                        </a:ext>
                      </a:extLst>
                    </a:blip>
                    <a:stretch>
                      <a:fillRect/>
                    </a:stretch>
                  </pic:blipFill>
                  <pic:spPr>
                    <a:xfrm>
                      <a:off x="0" y="0"/>
                      <a:ext cx="7542538" cy="10679322"/>
                    </a:xfrm>
                    <a:prstGeom prst="rect">
                      <a:avLst/>
                    </a:prstGeom>
                  </pic:spPr>
                </pic:pic>
              </a:graphicData>
            </a:graphic>
            <wp14:sizeRelH relativeFrom="page">
              <wp14:pctWidth>0</wp14:pctWidth>
            </wp14:sizeRelH>
            <wp14:sizeRelV relativeFrom="page">
              <wp14:pctHeight>0</wp14:pctHeight>
            </wp14:sizeRelV>
          </wp:anchor>
        </w:drawing>
      </w: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spacing w:before="6"/>
        <w:rPr>
          <w:sz w:val="24"/>
        </w:rPr>
      </w:pPr>
    </w:p>
    <w:p w:rsidR="003D10A3" w:rsidRDefault="003D10A3">
      <w:pPr>
        <w:rPr>
          <w:rFonts w:ascii="Calibri"/>
          <w:sz w:val="15"/>
        </w:rPr>
        <w:sectPr w:rsidR="003D10A3">
          <w:headerReference w:type="even" r:id="rId544"/>
          <w:footerReference w:type="even" r:id="rId545"/>
          <w:pgSz w:w="11910" w:h="16840"/>
          <w:pgMar w:top="1580" w:right="0" w:bottom="280" w:left="420" w:header="0" w:footer="0" w:gutter="0"/>
          <w:cols w:space="720"/>
        </w:sectPr>
      </w:pPr>
    </w:p>
    <w:p w:rsidR="003D10A3" w:rsidRDefault="00B01E28">
      <w:pPr>
        <w:pStyle w:val="BodyText"/>
        <w:rPr>
          <w:rFonts w:ascii="Calibri"/>
          <w:sz w:val="20"/>
        </w:rPr>
      </w:pPr>
      <w:r>
        <w:rPr>
          <w:rFonts w:ascii="Calibri"/>
          <w:noProof/>
          <w:sz w:val="20"/>
        </w:rPr>
        <w:lastRenderedPageBreak/>
        <w:drawing>
          <wp:anchor distT="0" distB="0" distL="114300" distR="114300" simplePos="0" relativeHeight="488173056" behindDoc="0" locked="0" layoutInCell="1" allowOverlap="1">
            <wp:simplePos x="0" y="0"/>
            <wp:positionH relativeFrom="column">
              <wp:posOffset>-292735</wp:posOffset>
            </wp:positionH>
            <wp:positionV relativeFrom="paragraph">
              <wp:posOffset>-1015529</wp:posOffset>
            </wp:positionV>
            <wp:extent cx="7563395" cy="10726087"/>
            <wp:effectExtent l="0" t="0" r="6350" b="5715"/>
            <wp:wrapNone/>
            <wp:docPr id="1022" name="Picture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 name="Picture 1022"/>
                    <pic:cNvPicPr/>
                  </pic:nvPicPr>
                  <pic:blipFill>
                    <a:blip r:embed="rId546" cstate="screen">
                      <a:extLst>
                        <a:ext uri="{28A0092B-C50C-407E-A947-70E740481C1C}">
                          <a14:useLocalDpi xmlns:a14="http://schemas.microsoft.com/office/drawing/2010/main"/>
                        </a:ext>
                      </a:extLst>
                    </a:blip>
                    <a:stretch>
                      <a:fillRect/>
                    </a:stretch>
                  </pic:blipFill>
                  <pic:spPr>
                    <a:xfrm>
                      <a:off x="0" y="0"/>
                      <a:ext cx="7563395" cy="10726087"/>
                    </a:xfrm>
                    <a:prstGeom prst="rect">
                      <a:avLst/>
                    </a:prstGeom>
                  </pic:spPr>
                </pic:pic>
              </a:graphicData>
            </a:graphic>
            <wp14:sizeRelH relativeFrom="page">
              <wp14:pctWidth>0</wp14:pctWidth>
            </wp14:sizeRelH>
            <wp14:sizeRelV relativeFrom="page">
              <wp14:pctHeight>0</wp14:pctHeight>
            </wp14:sizeRelV>
          </wp:anchor>
        </w:drawing>
      </w: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pStyle w:val="BodyText"/>
        <w:rPr>
          <w:rFonts w:ascii="Calibri"/>
          <w:sz w:val="20"/>
        </w:rPr>
      </w:pPr>
    </w:p>
    <w:p w:rsidR="003D10A3" w:rsidRDefault="003D10A3">
      <w:pPr>
        <w:rPr>
          <w:rFonts w:ascii="Calibri"/>
          <w:sz w:val="20"/>
        </w:rPr>
        <w:sectPr w:rsidR="003D10A3">
          <w:headerReference w:type="default" r:id="rId547"/>
          <w:footerReference w:type="default" r:id="rId548"/>
          <w:pgSz w:w="11910" w:h="16840"/>
          <w:pgMar w:top="1580" w:right="0" w:bottom="280" w:left="420" w:header="0" w:footer="0" w:gutter="0"/>
          <w:cols w:space="720"/>
        </w:sectPr>
      </w:pPr>
    </w:p>
    <w:p w:rsidR="003D10A3" w:rsidRDefault="007B0B5A">
      <w:pPr>
        <w:pStyle w:val="BodyText"/>
        <w:rPr>
          <w:rFonts w:ascii="Calibri"/>
          <w:sz w:val="16"/>
        </w:rPr>
      </w:pPr>
      <w:r>
        <w:br w:type="column"/>
      </w: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spacing w:before="1"/>
        <w:rPr>
          <w:rFonts w:ascii="Calibri"/>
          <w:sz w:val="23"/>
        </w:rPr>
      </w:pPr>
    </w:p>
    <w:p w:rsidR="003D10A3" w:rsidRDefault="007B0B5A">
      <w:pPr>
        <w:ind w:left="-40"/>
        <w:rPr>
          <w:rFonts w:ascii="Calibri"/>
          <w:sz w:val="16"/>
        </w:rPr>
      </w:pPr>
      <w:r>
        <w:rPr>
          <w:rFonts w:ascii="Calibri"/>
          <w:color w:val="FFFFFF"/>
          <w:sz w:val="16"/>
        </w:rPr>
        <w:t>215</w:t>
      </w:r>
    </w:p>
    <w:p w:rsidR="003D10A3" w:rsidRDefault="003D10A3">
      <w:pPr>
        <w:rPr>
          <w:rFonts w:ascii="Calibri"/>
          <w:sz w:val="16"/>
        </w:rPr>
        <w:sectPr w:rsidR="003D10A3">
          <w:type w:val="continuous"/>
          <w:pgSz w:w="11910" w:h="16840"/>
          <w:pgMar w:top="1320" w:right="0" w:bottom="280" w:left="420" w:header="720" w:footer="720" w:gutter="0"/>
          <w:cols w:num="2" w:space="720" w:equalWidth="0">
            <w:col w:w="10297" w:space="40"/>
            <w:col w:w="1153"/>
          </w:cols>
        </w:sectPr>
      </w:pPr>
    </w:p>
    <w:p w:rsidR="003D10A3" w:rsidRDefault="007B0B5A">
      <w:pPr>
        <w:pStyle w:val="Heading2"/>
        <w:spacing w:before="10" w:line="177" w:lineRule="auto"/>
        <w:ind w:right="4961"/>
        <w:jc w:val="both"/>
        <w:rPr>
          <w:color w:val="A7A9AC"/>
        </w:rPr>
      </w:pPr>
      <w:r>
        <w:rPr>
          <w:color w:val="A7A9AC"/>
        </w:rPr>
        <w:lastRenderedPageBreak/>
        <w:t xml:space="preserve">DELIVERY </w:t>
      </w:r>
    </w:p>
    <w:p w:rsidR="00A839BC" w:rsidRDefault="00A839BC">
      <w:pPr>
        <w:pStyle w:val="Heading2"/>
        <w:spacing w:before="10" w:line="177" w:lineRule="auto"/>
        <w:ind w:right="4961"/>
        <w:jc w:val="both"/>
        <w:rPr>
          <w:color w:val="A7A9AC"/>
        </w:rPr>
      </w:pPr>
    </w:p>
    <w:p w:rsidR="00A839BC" w:rsidRDefault="00A839BC">
      <w:pPr>
        <w:pStyle w:val="Heading2"/>
        <w:spacing w:before="10" w:line="177" w:lineRule="auto"/>
        <w:ind w:right="4961"/>
        <w:jc w:val="both"/>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9"/>
        <w:rPr>
          <w:rFonts w:ascii="Calibri"/>
          <w:b/>
        </w:rPr>
      </w:pPr>
    </w:p>
    <w:p w:rsidR="003D10A3" w:rsidRDefault="007B0B5A">
      <w:pPr>
        <w:spacing w:before="34" w:line="201" w:lineRule="auto"/>
        <w:ind w:left="373" w:right="657"/>
        <w:rPr>
          <w:rFonts w:ascii="Calibri" w:hAnsi="Calibri"/>
          <w:b/>
          <w:sz w:val="28"/>
        </w:rPr>
      </w:pPr>
      <w:r>
        <w:rPr>
          <w:rFonts w:ascii="Calibri" w:hAnsi="Calibri"/>
          <w:b/>
          <w:color w:val="A7A9AC"/>
          <w:sz w:val="28"/>
        </w:rPr>
        <w:t xml:space="preserve">DELIVERY </w:t>
      </w:r>
      <w:r>
        <w:rPr>
          <w:rFonts w:ascii="Calibri" w:hAnsi="Calibri"/>
          <w:b/>
          <w:color w:val="003263"/>
          <w:sz w:val="28"/>
        </w:rPr>
        <w:t>is the element that commits Geelong’s growth areas to sustainable sequencing of new development that provides essential infrastructure and services from the outset.</w:t>
      </w:r>
    </w:p>
    <w:p w:rsidR="003D10A3" w:rsidRDefault="007B0B5A">
      <w:pPr>
        <w:pStyle w:val="BodyText"/>
        <w:spacing w:before="201" w:line="273" w:lineRule="auto"/>
        <w:ind w:left="373" w:right="6206"/>
      </w:pPr>
      <w:r>
        <w:rPr>
          <w:color w:val="231F20"/>
        </w:rPr>
        <w:t>Successful delivery of this city-shaping project will be measured by our capacity to harness the economic and community benefits of growth whilst maintaining the city’s enviable lifestyle and character as part of a larger, greater Geelong.</w:t>
      </w:r>
    </w:p>
    <w:p w:rsidR="003D10A3" w:rsidRDefault="007B0B5A">
      <w:pPr>
        <w:pStyle w:val="BodyText"/>
        <w:spacing w:before="118" w:line="273" w:lineRule="auto"/>
        <w:ind w:left="373" w:right="6270"/>
      </w:pPr>
      <w:r>
        <w:rPr>
          <w:color w:val="231F20"/>
        </w:rPr>
        <w:t>Greater Geelong’s Settlement Strategy provides a strategic framework for managing growth in the Northern and Western Geelong Growth Area and commits the City to:</w:t>
      </w:r>
    </w:p>
    <w:p w:rsidR="003D10A3" w:rsidRDefault="007B0B5A">
      <w:pPr>
        <w:pStyle w:val="ListParagraph"/>
        <w:numPr>
          <w:ilvl w:val="0"/>
          <w:numId w:val="34"/>
        </w:numPr>
        <w:tabs>
          <w:tab w:val="left" w:pos="544"/>
        </w:tabs>
        <w:spacing w:before="117"/>
        <w:rPr>
          <w:sz w:val="19"/>
        </w:rPr>
      </w:pPr>
      <w:r>
        <w:rPr>
          <w:color w:val="231F20"/>
          <w:sz w:val="19"/>
        </w:rPr>
        <w:t>Deliver well-planned and sustainable</w:t>
      </w:r>
      <w:r>
        <w:rPr>
          <w:color w:val="231F20"/>
          <w:spacing w:val="-4"/>
          <w:sz w:val="19"/>
        </w:rPr>
        <w:t xml:space="preserve"> </w:t>
      </w:r>
      <w:r>
        <w:rPr>
          <w:color w:val="231F20"/>
          <w:sz w:val="19"/>
        </w:rPr>
        <w:t>communities</w:t>
      </w:r>
    </w:p>
    <w:p w:rsidR="003D10A3" w:rsidRDefault="00144AB9">
      <w:pPr>
        <w:pStyle w:val="ListParagraph"/>
        <w:numPr>
          <w:ilvl w:val="0"/>
          <w:numId w:val="34"/>
        </w:numPr>
        <w:tabs>
          <w:tab w:val="left" w:pos="544"/>
        </w:tabs>
        <w:spacing w:before="113" w:line="250" w:lineRule="atLeast"/>
        <w:ind w:right="6188"/>
        <w:rPr>
          <w:sz w:val="19"/>
        </w:rPr>
      </w:pPr>
      <w:r>
        <w:rPr>
          <w:noProof/>
          <w:color w:val="231F20"/>
        </w:rPr>
        <mc:AlternateContent>
          <mc:Choice Requires="wps">
            <w:drawing>
              <wp:anchor distT="0" distB="0" distL="114300" distR="114300" simplePos="0" relativeHeight="488232448" behindDoc="0" locked="0" layoutInCell="1" allowOverlap="1" wp14:anchorId="335CEFE0" wp14:editId="0F6B414A">
                <wp:simplePos x="0" y="0"/>
                <wp:positionH relativeFrom="column">
                  <wp:posOffset>3992245</wp:posOffset>
                </wp:positionH>
                <wp:positionV relativeFrom="paragraph">
                  <wp:posOffset>814705</wp:posOffset>
                </wp:positionV>
                <wp:extent cx="2672715" cy="685800"/>
                <wp:effectExtent l="0" t="0" r="0" b="0"/>
                <wp:wrapNone/>
                <wp:docPr id="27" name="Text Box 27"/>
                <wp:cNvGraphicFramePr/>
                <a:graphic xmlns:a="http://schemas.openxmlformats.org/drawingml/2006/main">
                  <a:graphicData uri="http://schemas.microsoft.com/office/word/2010/wordprocessingShape">
                    <wps:wsp>
                      <wps:cNvSpPr txBox="1"/>
                      <wps:spPr>
                        <a:xfrm>
                          <a:off x="0" y="0"/>
                          <a:ext cx="2672715" cy="685800"/>
                        </a:xfrm>
                        <a:prstGeom prst="rect">
                          <a:avLst/>
                        </a:prstGeom>
                        <a:solidFill>
                          <a:schemeClr val="lt1"/>
                        </a:solidFill>
                        <a:ln w="6350">
                          <a:noFill/>
                        </a:ln>
                      </wps:spPr>
                      <wps:txbx>
                        <w:txbxContent>
                          <w:p w:rsidR="00370EBC" w:rsidRDefault="00370EBC" w:rsidP="00370EBC">
                            <w:pPr>
                              <w:spacing w:line="268" w:lineRule="auto"/>
                              <w:jc w:val="center"/>
                              <w:rPr>
                                <w:sz w:val="14"/>
                              </w:rPr>
                            </w:pPr>
                            <w:r>
                              <w:rPr>
                                <w:color w:val="939598"/>
                                <w:sz w:val="14"/>
                              </w:rPr>
                              <w:t>IMAGE IS NOT AVAILABLE WITHIN THIS VERION.</w:t>
                            </w:r>
                          </w:p>
                          <w:p w:rsidR="00370EBC" w:rsidRDefault="00370EBC" w:rsidP="00370EBC">
                            <w:pPr>
                              <w:spacing w:line="268" w:lineRule="auto"/>
                              <w:jc w:val="center"/>
                              <w:rPr>
                                <w:sz w:val="14"/>
                              </w:rPr>
                            </w:pPr>
                            <w:r>
                              <w:rPr>
                                <w:color w:val="939598"/>
                                <w:sz w:val="14"/>
                              </w:rPr>
                              <w:t xml:space="preserve">TO </w:t>
                            </w:r>
                            <w:r>
                              <w:rPr>
                                <w:color w:val="939598"/>
                                <w:spacing w:val="3"/>
                                <w:sz w:val="14"/>
                              </w:rPr>
                              <w:t xml:space="preserve">VIEW </w:t>
                            </w:r>
                            <w:r>
                              <w:rPr>
                                <w:color w:val="939598"/>
                                <w:spacing w:val="4"/>
                                <w:sz w:val="14"/>
                              </w:rPr>
                              <w:t xml:space="preserve">SUPPORTING </w:t>
                            </w:r>
                            <w:r>
                              <w:rPr>
                                <w:color w:val="939598"/>
                                <w:spacing w:val="5"/>
                                <w:sz w:val="14"/>
                              </w:rPr>
                              <w:t xml:space="preserve">VISUAL </w:t>
                            </w:r>
                            <w:r>
                              <w:rPr>
                                <w:color w:val="939598"/>
                                <w:spacing w:val="3"/>
                                <w:sz w:val="14"/>
                              </w:rPr>
                              <w:t xml:space="preserve">FOR THIS </w:t>
                            </w:r>
                            <w:proofErr w:type="gramStart"/>
                            <w:r>
                              <w:rPr>
                                <w:color w:val="939598"/>
                                <w:sz w:val="14"/>
                              </w:rPr>
                              <w:t>PAGE</w:t>
                            </w:r>
                            <w:proofErr w:type="gramEnd"/>
                            <w:r>
                              <w:rPr>
                                <w:color w:val="939598"/>
                                <w:sz w:val="14"/>
                              </w:rPr>
                              <w:t xml:space="preserve"> </w:t>
                            </w:r>
                            <w:r>
                              <w:rPr>
                                <w:color w:val="939598"/>
                                <w:spacing w:val="2"/>
                                <w:sz w:val="14"/>
                              </w:rPr>
                              <w:t xml:space="preserve">GO </w:t>
                            </w:r>
                            <w:r>
                              <w:rPr>
                                <w:color w:val="939598"/>
                                <w:sz w:val="14"/>
                              </w:rPr>
                              <w:t>TO</w:t>
                            </w:r>
                          </w:p>
                          <w:p w:rsidR="00370EBC" w:rsidRDefault="00370EBC" w:rsidP="00370EBC">
                            <w:pPr>
                              <w:spacing w:line="160" w:lineRule="exact"/>
                              <w:jc w:val="center"/>
                              <w:rPr>
                                <w:rStyle w:val="Hyperlink"/>
                                <w:sz w:val="14"/>
                              </w:rPr>
                            </w:pPr>
                            <w:hyperlink r:id="rId549" w:history="1">
                              <w:r w:rsidRPr="00D72CAB">
                                <w:rPr>
                                  <w:rStyle w:val="Hyperlink"/>
                                  <w:sz w:val="14"/>
                                </w:rPr>
                                <w:t xml:space="preserve">www.geelongaustralia.com.au/futuregrowth/default.aspx </w:t>
                              </w:r>
                            </w:hyperlink>
                          </w:p>
                          <w:p w:rsidR="00370EBC" w:rsidRDefault="00370EBC" w:rsidP="00370EBC">
                            <w:pPr>
                              <w:spacing w:line="160" w:lineRule="exact"/>
                              <w:jc w:val="center"/>
                              <w:rPr>
                                <w:color w:val="939598"/>
                                <w:sz w:val="14"/>
                              </w:rPr>
                            </w:pPr>
                            <w:r>
                              <w:rPr>
                                <w:color w:val="939598"/>
                                <w:sz w:val="14"/>
                              </w:rPr>
                              <w:t>TO ACCESS PDF.</w:t>
                            </w:r>
                          </w:p>
                          <w:p w:rsidR="00144AB9" w:rsidRDefault="00144AB9" w:rsidP="00144AB9">
                            <w:pPr>
                              <w:rPr>
                                <w:color w:val="939598"/>
                                <w:sz w:val="14"/>
                              </w:rPr>
                            </w:pPr>
                            <w:r>
                              <w:rPr>
                                <w:color w:val="939598"/>
                                <w:sz w:val="14"/>
                              </w:rPr>
                              <w:br w:type="page"/>
                            </w:r>
                          </w:p>
                          <w:p w:rsidR="00144AB9" w:rsidRDefault="00144AB9" w:rsidP="00144A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5CEFE0" id="Text Box 27" o:spid="_x0000_s1040" type="#_x0000_t202" style="position:absolute;left:0;text-align:left;margin-left:314.35pt;margin-top:64.15pt;width:210.45pt;height:54pt;z-index:48823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" fillcolor="white [3201]" stroked="f" strokeweight=".5pt">
                <v:textbox>
                  <w:txbxContent>
                    <w:p w:rsidR="00370EBC" w:rsidRDefault="00370EBC" w:rsidP="00370EBC">
                      <w:pPr>
                        <w:spacing w:line="268" w:lineRule="auto"/>
                        <w:jc w:val="center"/>
                        <w:rPr>
                          <w:sz w:val="14"/>
                        </w:rPr>
                      </w:pPr>
                      <w:r>
                        <w:rPr>
                          <w:color w:val="939598"/>
                          <w:sz w:val="14"/>
                        </w:rPr>
                        <w:t>IMAGE IS NOT AVAILABLE WITHIN THIS VERION.</w:t>
                      </w:r>
                    </w:p>
                    <w:p w:rsidR="00370EBC" w:rsidRDefault="00370EBC" w:rsidP="00370EBC">
                      <w:pPr>
                        <w:spacing w:line="268" w:lineRule="auto"/>
                        <w:jc w:val="center"/>
                        <w:rPr>
                          <w:sz w:val="14"/>
                        </w:rPr>
                      </w:pPr>
                      <w:r>
                        <w:rPr>
                          <w:color w:val="939598"/>
                          <w:sz w:val="14"/>
                        </w:rPr>
                        <w:t xml:space="preserve">TO </w:t>
                      </w:r>
                      <w:r>
                        <w:rPr>
                          <w:color w:val="939598"/>
                          <w:spacing w:val="3"/>
                          <w:sz w:val="14"/>
                        </w:rPr>
                        <w:t xml:space="preserve">VIEW </w:t>
                      </w:r>
                      <w:r>
                        <w:rPr>
                          <w:color w:val="939598"/>
                          <w:spacing w:val="4"/>
                          <w:sz w:val="14"/>
                        </w:rPr>
                        <w:t xml:space="preserve">SUPPORTING </w:t>
                      </w:r>
                      <w:r>
                        <w:rPr>
                          <w:color w:val="939598"/>
                          <w:spacing w:val="5"/>
                          <w:sz w:val="14"/>
                        </w:rPr>
                        <w:t xml:space="preserve">VISUAL </w:t>
                      </w:r>
                      <w:r>
                        <w:rPr>
                          <w:color w:val="939598"/>
                          <w:spacing w:val="3"/>
                          <w:sz w:val="14"/>
                        </w:rPr>
                        <w:t xml:space="preserve">FOR THIS </w:t>
                      </w:r>
                      <w:proofErr w:type="gramStart"/>
                      <w:r>
                        <w:rPr>
                          <w:color w:val="939598"/>
                          <w:sz w:val="14"/>
                        </w:rPr>
                        <w:t>PAGE</w:t>
                      </w:r>
                      <w:proofErr w:type="gramEnd"/>
                      <w:r>
                        <w:rPr>
                          <w:color w:val="939598"/>
                          <w:sz w:val="14"/>
                        </w:rPr>
                        <w:t xml:space="preserve"> </w:t>
                      </w:r>
                      <w:r>
                        <w:rPr>
                          <w:color w:val="939598"/>
                          <w:spacing w:val="2"/>
                          <w:sz w:val="14"/>
                        </w:rPr>
                        <w:t xml:space="preserve">GO </w:t>
                      </w:r>
                      <w:r>
                        <w:rPr>
                          <w:color w:val="939598"/>
                          <w:sz w:val="14"/>
                        </w:rPr>
                        <w:t>TO</w:t>
                      </w:r>
                    </w:p>
                    <w:p w:rsidR="00370EBC" w:rsidRDefault="00370EBC" w:rsidP="00370EBC">
                      <w:pPr>
                        <w:spacing w:line="160" w:lineRule="exact"/>
                        <w:jc w:val="center"/>
                        <w:rPr>
                          <w:rStyle w:val="Hyperlink"/>
                          <w:sz w:val="14"/>
                        </w:rPr>
                      </w:pPr>
                      <w:hyperlink r:id="rId550" w:history="1">
                        <w:r w:rsidRPr="00D72CAB">
                          <w:rPr>
                            <w:rStyle w:val="Hyperlink"/>
                            <w:sz w:val="14"/>
                          </w:rPr>
                          <w:t xml:space="preserve">www.geelongaustralia.com.au/futuregrowth/default.aspx </w:t>
                        </w:r>
                      </w:hyperlink>
                    </w:p>
                    <w:p w:rsidR="00370EBC" w:rsidRDefault="00370EBC" w:rsidP="00370EBC">
                      <w:pPr>
                        <w:spacing w:line="160" w:lineRule="exact"/>
                        <w:jc w:val="center"/>
                        <w:rPr>
                          <w:color w:val="939598"/>
                          <w:sz w:val="14"/>
                        </w:rPr>
                      </w:pPr>
                      <w:r>
                        <w:rPr>
                          <w:color w:val="939598"/>
                          <w:sz w:val="14"/>
                        </w:rPr>
                        <w:t>TO ACCESS PDF.</w:t>
                      </w:r>
                    </w:p>
                    <w:p w:rsidR="00144AB9" w:rsidRDefault="00144AB9" w:rsidP="00144AB9">
                      <w:pPr>
                        <w:rPr>
                          <w:color w:val="939598"/>
                          <w:sz w:val="14"/>
                        </w:rPr>
                      </w:pPr>
                      <w:r>
                        <w:rPr>
                          <w:color w:val="939598"/>
                          <w:sz w:val="14"/>
                        </w:rPr>
                        <w:br w:type="page"/>
                      </w:r>
                    </w:p>
                    <w:p w:rsidR="00144AB9" w:rsidRDefault="00144AB9" w:rsidP="00144AB9"/>
                  </w:txbxContent>
                </v:textbox>
              </v:shape>
            </w:pict>
          </mc:Fallback>
        </mc:AlternateContent>
      </w:r>
      <w:r w:rsidR="007B0B5A">
        <w:rPr>
          <w:color w:val="231F20"/>
          <w:sz w:val="19"/>
        </w:rPr>
        <w:t>Implement timely and efficient provision of infrastructure, services and</w:t>
      </w:r>
      <w:r w:rsidR="007B0B5A">
        <w:rPr>
          <w:color w:val="231F20"/>
          <w:spacing w:val="-2"/>
          <w:sz w:val="19"/>
        </w:rPr>
        <w:t xml:space="preserve"> </w:t>
      </w:r>
      <w:r w:rsidR="007B0B5A">
        <w:rPr>
          <w:color w:val="231F20"/>
          <w:sz w:val="19"/>
        </w:rPr>
        <w:t>facilities</w:t>
      </w:r>
    </w:p>
    <w:p w:rsidR="003D10A3" w:rsidRDefault="003D10A3">
      <w:pPr>
        <w:spacing w:line="250" w:lineRule="atLeast"/>
        <w:rPr>
          <w:sz w:val="19"/>
        </w:rPr>
        <w:sectPr w:rsidR="003D10A3">
          <w:headerReference w:type="even" r:id="rId551"/>
          <w:footerReference w:type="even" r:id="rId552"/>
          <w:pgSz w:w="11910" w:h="16840"/>
          <w:pgMar w:top="700" w:right="0" w:bottom="600" w:left="420" w:header="0" w:footer="400" w:gutter="0"/>
          <w:pgNumType w:start="216"/>
          <w:cols w:space="720"/>
        </w:sectPr>
      </w:pPr>
    </w:p>
    <w:p w:rsidR="003D10A3" w:rsidRDefault="007B0B5A">
      <w:pPr>
        <w:pStyle w:val="ListParagraph"/>
        <w:numPr>
          <w:ilvl w:val="0"/>
          <w:numId w:val="34"/>
        </w:numPr>
        <w:tabs>
          <w:tab w:val="left" w:pos="544"/>
        </w:tabs>
        <w:spacing w:before="145" w:line="273" w:lineRule="auto"/>
        <w:ind w:right="129"/>
        <w:rPr>
          <w:sz w:val="19"/>
        </w:rPr>
      </w:pPr>
      <w:proofErr w:type="spellStart"/>
      <w:r>
        <w:rPr>
          <w:color w:val="231F20"/>
          <w:sz w:val="19"/>
        </w:rPr>
        <w:t>Prioritise</w:t>
      </w:r>
      <w:proofErr w:type="spellEnd"/>
      <w:r>
        <w:rPr>
          <w:color w:val="231F20"/>
          <w:sz w:val="19"/>
        </w:rPr>
        <w:t xml:space="preserve"> and promote early provision of public transport infrastructure and</w:t>
      </w:r>
      <w:r>
        <w:rPr>
          <w:color w:val="231F20"/>
          <w:spacing w:val="-3"/>
          <w:sz w:val="19"/>
        </w:rPr>
        <w:t xml:space="preserve"> </w:t>
      </w:r>
      <w:r>
        <w:rPr>
          <w:color w:val="231F20"/>
          <w:sz w:val="19"/>
        </w:rPr>
        <w:t>services</w:t>
      </w:r>
    </w:p>
    <w:p w:rsidR="003D10A3" w:rsidRDefault="007B0B5A">
      <w:pPr>
        <w:pStyle w:val="ListParagraph"/>
        <w:numPr>
          <w:ilvl w:val="0"/>
          <w:numId w:val="34"/>
        </w:numPr>
        <w:tabs>
          <w:tab w:val="left" w:pos="544"/>
        </w:tabs>
        <w:spacing w:before="116" w:line="273" w:lineRule="auto"/>
        <w:ind w:right="592"/>
        <w:rPr>
          <w:sz w:val="19"/>
        </w:rPr>
      </w:pPr>
      <w:r>
        <w:rPr>
          <w:color w:val="231F20"/>
          <w:sz w:val="19"/>
        </w:rPr>
        <w:t xml:space="preserve">Monitor and control land releases and manage the </w:t>
      </w:r>
      <w:proofErr w:type="spellStart"/>
      <w:r>
        <w:rPr>
          <w:color w:val="231F20"/>
          <w:sz w:val="19"/>
        </w:rPr>
        <w:t>programme</w:t>
      </w:r>
      <w:proofErr w:type="spellEnd"/>
      <w:r>
        <w:rPr>
          <w:color w:val="231F20"/>
          <w:sz w:val="19"/>
        </w:rPr>
        <w:t xml:space="preserve"> of precinct structure</w:t>
      </w:r>
      <w:r>
        <w:rPr>
          <w:color w:val="231F20"/>
          <w:spacing w:val="-7"/>
          <w:sz w:val="19"/>
        </w:rPr>
        <w:t xml:space="preserve"> </w:t>
      </w:r>
      <w:r>
        <w:rPr>
          <w:color w:val="231F20"/>
          <w:sz w:val="19"/>
        </w:rPr>
        <w:t>plans.</w:t>
      </w:r>
    </w:p>
    <w:p w:rsidR="003D10A3" w:rsidRDefault="007B0B5A">
      <w:pPr>
        <w:pStyle w:val="BodyText"/>
        <w:spacing w:before="115" w:line="273" w:lineRule="auto"/>
        <w:ind w:left="373" w:right="17"/>
      </w:pPr>
      <w:r>
        <w:rPr>
          <w:color w:val="231F20"/>
        </w:rPr>
        <w:t xml:space="preserve">The Northern and Western Geelong Growth Areas will be planned and developed in an orderly sequence of short, </w:t>
      </w:r>
      <w:proofErr w:type="gramStart"/>
      <w:r>
        <w:rPr>
          <w:color w:val="231F20"/>
        </w:rPr>
        <w:t>medium and long term</w:t>
      </w:r>
      <w:proofErr w:type="gramEnd"/>
      <w:r>
        <w:rPr>
          <w:color w:val="231F20"/>
        </w:rPr>
        <w:t xml:space="preserve"> precincts.</w:t>
      </w:r>
    </w:p>
    <w:p w:rsidR="003D10A3" w:rsidRDefault="007B0B5A">
      <w:pPr>
        <w:pStyle w:val="BodyText"/>
        <w:spacing w:before="116" w:line="273" w:lineRule="auto"/>
        <w:ind w:left="373" w:right="239"/>
      </w:pPr>
      <w:r>
        <w:rPr>
          <w:color w:val="231F20"/>
        </w:rPr>
        <w:t>The Clever and Creative Corridor is the unifying element that traverses through Geelong’s new growth areas.</w:t>
      </w:r>
    </w:p>
    <w:p w:rsidR="003D10A3" w:rsidRDefault="007B0B5A">
      <w:pPr>
        <w:pStyle w:val="BodyText"/>
        <w:spacing w:before="2" w:line="273" w:lineRule="auto"/>
        <w:ind w:left="373" w:right="239"/>
      </w:pPr>
      <w:r>
        <w:rPr>
          <w:color w:val="231F20"/>
        </w:rPr>
        <w:t xml:space="preserve">Commitment to delivering the corridor and its adjoining land uses and services is a long-term and fundamental element in </w:t>
      </w:r>
      <w:proofErr w:type="spellStart"/>
      <w:r>
        <w:rPr>
          <w:color w:val="231F20"/>
        </w:rPr>
        <w:t>realising</w:t>
      </w:r>
      <w:proofErr w:type="spellEnd"/>
      <w:r>
        <w:rPr>
          <w:color w:val="231F20"/>
        </w:rPr>
        <w:t xml:space="preserve"> Geelong’s clever and creative vison.</w:t>
      </w:r>
    </w:p>
    <w:p w:rsidR="003D10A3" w:rsidRDefault="007B0B5A">
      <w:pPr>
        <w:pStyle w:val="BodyText"/>
        <w:spacing w:before="116" w:line="273" w:lineRule="auto"/>
        <w:ind w:left="373" w:right="17"/>
      </w:pPr>
      <w:r>
        <w:rPr>
          <w:b/>
          <w:color w:val="A7A9AC"/>
        </w:rPr>
        <w:t xml:space="preserve">DELIVERY </w:t>
      </w:r>
      <w:r>
        <w:rPr>
          <w:color w:val="231F20"/>
        </w:rPr>
        <w:t xml:space="preserve">considers the sustainable sequencing of development in the Northern and Western Geelong Growth Areas by </w:t>
      </w:r>
      <w:proofErr w:type="spellStart"/>
      <w:r>
        <w:rPr>
          <w:color w:val="231F20"/>
        </w:rPr>
        <w:t>prioritising</w:t>
      </w:r>
      <w:proofErr w:type="spellEnd"/>
      <w:r>
        <w:rPr>
          <w:color w:val="231F20"/>
        </w:rPr>
        <w:t xml:space="preserve"> precincts and projecting the essential infrastructure and services required to support Geelong’s new </w:t>
      </w:r>
      <w:proofErr w:type="spellStart"/>
      <w:r>
        <w:rPr>
          <w:color w:val="231F20"/>
        </w:rPr>
        <w:t>neighbourhoods</w:t>
      </w:r>
      <w:proofErr w:type="spellEnd"/>
      <w:r>
        <w:rPr>
          <w:color w:val="231F20"/>
        </w:rPr>
        <w:t>.</w:t>
      </w: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7B0B5A">
      <w:pPr>
        <w:spacing w:before="172" w:line="326" w:lineRule="auto"/>
        <w:ind w:left="373" w:right="17"/>
        <w:rPr>
          <w:sz w:val="16"/>
        </w:rPr>
      </w:pPr>
      <w:r>
        <w:rPr>
          <w:b/>
          <w:color w:val="231F20"/>
          <w:sz w:val="16"/>
        </w:rPr>
        <w:t xml:space="preserve">PREVIOUS PAGE: </w:t>
      </w:r>
      <w:r>
        <w:rPr>
          <w:color w:val="231F20"/>
          <w:sz w:val="16"/>
        </w:rPr>
        <w:t xml:space="preserve">CLEVER AND CREATIVE </w:t>
      </w:r>
      <w:r>
        <w:rPr>
          <w:b/>
          <w:color w:val="A7A9AC"/>
          <w:sz w:val="16"/>
        </w:rPr>
        <w:t xml:space="preserve">DELIVERY </w:t>
      </w:r>
      <w:r>
        <w:rPr>
          <w:color w:val="231F20"/>
          <w:sz w:val="16"/>
        </w:rPr>
        <w:t>– JOHNSTON PARK RAINGARDEN</w:t>
      </w:r>
    </w:p>
    <w:p w:rsidR="00A839BC" w:rsidRDefault="007B0B5A">
      <w:pPr>
        <w:spacing w:line="90" w:lineRule="exact"/>
        <w:ind w:left="459" w:right="2257"/>
        <w:jc w:val="center"/>
      </w:pPr>
      <w:r>
        <w:br w:type="column"/>
      </w:r>
    </w:p>
    <w:p w:rsidR="003D10A3" w:rsidRDefault="003D10A3">
      <w:pPr>
        <w:spacing w:line="160" w:lineRule="exact"/>
        <w:jc w:val="center"/>
        <w:rPr>
          <w:sz w:val="14"/>
        </w:rPr>
        <w:sectPr w:rsidR="003D10A3">
          <w:type w:val="continuous"/>
          <w:pgSz w:w="11910" w:h="16840"/>
          <w:pgMar w:top="1320" w:right="0" w:bottom="280" w:left="420" w:header="720" w:footer="720" w:gutter="0"/>
          <w:cols w:num="2" w:space="720" w:equalWidth="0">
            <w:col w:w="5374" w:space="1341"/>
            <w:col w:w="4775"/>
          </w:cols>
        </w:sectPr>
      </w:pPr>
    </w:p>
    <w:p w:rsidR="003D10A3" w:rsidRDefault="00B01E28">
      <w:pPr>
        <w:pStyle w:val="BodyText"/>
        <w:rPr>
          <w:sz w:val="20"/>
        </w:rPr>
      </w:pPr>
      <w:r>
        <w:rPr>
          <w:noProof/>
          <w:sz w:val="20"/>
        </w:rPr>
        <w:lastRenderedPageBreak/>
        <w:drawing>
          <wp:anchor distT="0" distB="0" distL="114300" distR="114300" simplePos="0" relativeHeight="488174080" behindDoc="0" locked="0" layoutInCell="1" allowOverlap="1">
            <wp:simplePos x="0" y="0"/>
            <wp:positionH relativeFrom="column">
              <wp:posOffset>-266701</wp:posOffset>
            </wp:positionH>
            <wp:positionV relativeFrom="paragraph">
              <wp:posOffset>-977174</wp:posOffset>
            </wp:positionV>
            <wp:extent cx="7550331" cy="10672198"/>
            <wp:effectExtent l="0" t="0" r="0" b="0"/>
            <wp:wrapNone/>
            <wp:docPr id="1023" name="Picture 102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 name="Picture 1023" descr="A picture containing text&#10;&#10;Description automatically generated"/>
                    <pic:cNvPicPr/>
                  </pic:nvPicPr>
                  <pic:blipFill>
                    <a:blip r:embed="rId553" cstate="screen">
                      <a:extLst>
                        <a:ext uri="{28A0092B-C50C-407E-A947-70E740481C1C}">
                          <a14:useLocalDpi xmlns:a14="http://schemas.microsoft.com/office/drawing/2010/main"/>
                        </a:ext>
                      </a:extLst>
                    </a:blip>
                    <a:stretch>
                      <a:fillRect/>
                    </a:stretch>
                  </pic:blipFill>
                  <pic:spPr>
                    <a:xfrm>
                      <a:off x="0" y="0"/>
                      <a:ext cx="7553101" cy="10676113"/>
                    </a:xfrm>
                    <a:prstGeom prst="rect">
                      <a:avLst/>
                    </a:prstGeom>
                  </pic:spPr>
                </pic:pic>
              </a:graphicData>
            </a:graphic>
            <wp14:sizeRelH relativeFrom="page">
              <wp14:pctWidth>0</wp14:pctWidth>
            </wp14:sizeRelH>
            <wp14:sizeRelV relativeFrom="page">
              <wp14:pctHeight>0</wp14:pctHeight>
            </wp14:sizeRelV>
          </wp:anchor>
        </w:drawing>
      </w: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9"/>
        </w:rPr>
      </w:pPr>
    </w:p>
    <w:p w:rsidR="003D10A3" w:rsidRDefault="003D10A3">
      <w:pPr>
        <w:spacing w:line="295" w:lineRule="auto"/>
        <w:rPr>
          <w:sz w:val="17"/>
        </w:rPr>
        <w:sectPr w:rsidR="003D10A3">
          <w:headerReference w:type="default" r:id="rId554"/>
          <w:footerReference w:type="default" r:id="rId555"/>
          <w:pgSz w:w="11910" w:h="16840"/>
          <w:pgMar w:top="1580" w:right="0" w:bottom="280" w:left="420" w:header="0" w:footer="0" w:gutter="0"/>
          <w:cols w:space="720"/>
        </w:sectPr>
      </w:pPr>
    </w:p>
    <w:p w:rsidR="003D10A3" w:rsidRDefault="003D10A3">
      <w:pPr>
        <w:pStyle w:val="BodyText"/>
        <w:spacing w:before="3"/>
        <w:rPr>
          <w:b/>
          <w:sz w:val="12"/>
        </w:rPr>
      </w:pPr>
    </w:p>
    <w:p w:rsidR="003D10A3" w:rsidRDefault="007B0B5A">
      <w:pPr>
        <w:spacing w:line="397" w:lineRule="exact"/>
        <w:ind w:left="3557"/>
        <w:rPr>
          <w:rFonts w:ascii="Calibri"/>
          <w:b/>
          <w:sz w:val="32"/>
        </w:rPr>
      </w:pPr>
      <w:r>
        <w:rPr>
          <w:rFonts w:ascii="Calibri"/>
          <w:color w:val="FFFFFF"/>
          <w:sz w:val="32"/>
        </w:rPr>
        <w:t xml:space="preserve">PLAN 39 </w:t>
      </w:r>
      <w:r>
        <w:rPr>
          <w:rFonts w:ascii="Calibri"/>
          <w:b/>
          <w:color w:val="FFFFFF"/>
          <w:sz w:val="32"/>
        </w:rPr>
        <w:t>UTILITIES AND INFRASTRUCTU</w:t>
      </w:r>
      <w:r>
        <w:rPr>
          <w:rFonts w:ascii="Calibri"/>
          <w:b/>
          <w:color w:val="FFFFFF"/>
          <w:sz w:val="32"/>
        </w:rPr>
        <w:t>RE</w:t>
      </w:r>
    </w:p>
    <w:p w:rsidR="003D10A3" w:rsidRDefault="003D10A3">
      <w:pPr>
        <w:rPr>
          <w:sz w:val="8"/>
        </w:rPr>
        <w:sectPr w:rsidR="003D10A3">
          <w:headerReference w:type="even" r:id="rId556"/>
          <w:footerReference w:type="even" r:id="rId557"/>
          <w:footerReference w:type="default" r:id="rId558"/>
          <w:type w:val="continuous"/>
          <w:pgSz w:w="11910" w:h="16840"/>
          <w:pgMar w:top="1320" w:right="0" w:bottom="280" w:left="420" w:header="720" w:footer="720" w:gutter="0"/>
          <w:cols w:num="5" w:space="720" w:equalWidth="0">
            <w:col w:w="3407" w:space="240"/>
            <w:col w:w="1712" w:space="40"/>
            <w:col w:w="588" w:space="39"/>
            <w:col w:w="2415" w:space="40"/>
            <w:col w:w="3009"/>
          </w:cols>
        </w:sectPr>
      </w:pPr>
    </w:p>
    <w:p w:rsidR="00B01E28" w:rsidRDefault="009500DB">
      <w:pPr>
        <w:rPr>
          <w:rFonts w:ascii="Calibri"/>
          <w:b/>
          <w:color w:val="003263"/>
          <w:sz w:val="40"/>
        </w:rPr>
      </w:pPr>
      <w:r>
        <w:rPr>
          <w:rFonts w:ascii="Calibri"/>
          <w:b/>
          <w:noProof/>
          <w:color w:val="003263"/>
          <w:sz w:val="40"/>
        </w:rPr>
        <w:lastRenderedPageBreak/>
        <w:drawing>
          <wp:anchor distT="0" distB="0" distL="114300" distR="114300" simplePos="0" relativeHeight="488175104" behindDoc="0" locked="0" layoutInCell="1" allowOverlap="1">
            <wp:simplePos x="0" y="0"/>
            <wp:positionH relativeFrom="column">
              <wp:posOffset>-266700</wp:posOffset>
            </wp:positionH>
            <wp:positionV relativeFrom="paragraph">
              <wp:posOffset>-430530</wp:posOffset>
            </wp:positionV>
            <wp:extent cx="7559221" cy="10684801"/>
            <wp:effectExtent l="0" t="0" r="0" b="0"/>
            <wp:wrapNone/>
            <wp:docPr id="1658" name="Picture 165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 name="Picture 1658" descr="Map&#10;&#10;Description automatically generated"/>
                    <pic:cNvPicPr/>
                  </pic:nvPicPr>
                  <pic:blipFill>
                    <a:blip r:embed="rId559" cstate="screen">
                      <a:extLst>
                        <a:ext uri="{28A0092B-C50C-407E-A947-70E740481C1C}">
                          <a14:useLocalDpi xmlns:a14="http://schemas.microsoft.com/office/drawing/2010/main"/>
                        </a:ext>
                      </a:extLst>
                    </a:blip>
                    <a:stretch>
                      <a:fillRect/>
                    </a:stretch>
                  </pic:blipFill>
                  <pic:spPr>
                    <a:xfrm>
                      <a:off x="0" y="0"/>
                      <a:ext cx="7559221" cy="10684801"/>
                    </a:xfrm>
                    <a:prstGeom prst="rect">
                      <a:avLst/>
                    </a:prstGeom>
                  </pic:spPr>
                </pic:pic>
              </a:graphicData>
            </a:graphic>
            <wp14:sizeRelH relativeFrom="page">
              <wp14:pctWidth>0</wp14:pctWidth>
            </wp14:sizeRelH>
            <wp14:sizeRelV relativeFrom="page">
              <wp14:pctHeight>0</wp14:pctHeight>
            </wp14:sizeRelV>
          </wp:anchor>
        </w:drawing>
      </w:r>
      <w:r w:rsidR="00B01E28">
        <w:rPr>
          <w:rFonts w:ascii="Calibri"/>
          <w:b/>
          <w:color w:val="003263"/>
          <w:sz w:val="40"/>
        </w:rPr>
        <w:br w:type="page"/>
      </w:r>
    </w:p>
    <w:p w:rsidR="003D10A3" w:rsidRDefault="007B0B5A">
      <w:pPr>
        <w:spacing w:line="412" w:lineRule="exact"/>
        <w:ind w:left="381"/>
        <w:rPr>
          <w:rFonts w:ascii="Calibri"/>
          <w:b/>
          <w:sz w:val="40"/>
        </w:rPr>
      </w:pPr>
      <w:r>
        <w:rPr>
          <w:rFonts w:ascii="Calibri"/>
          <w:b/>
          <w:color w:val="003263"/>
          <w:sz w:val="40"/>
        </w:rPr>
        <w:lastRenderedPageBreak/>
        <w:t>DELIVERY</w:t>
      </w:r>
    </w:p>
    <w:p w:rsidR="003D10A3" w:rsidRDefault="007B0B5A">
      <w:pPr>
        <w:spacing w:line="508" w:lineRule="exact"/>
        <w:ind w:left="381"/>
        <w:rPr>
          <w:rFonts w:ascii="Calibri"/>
          <w:b/>
          <w:sz w:val="40"/>
        </w:rPr>
      </w:pPr>
      <w:r>
        <w:rPr>
          <w:rFonts w:ascii="Calibri"/>
          <w:b/>
          <w:color w:val="003263"/>
          <w:sz w:val="40"/>
        </w:rPr>
        <w:t>NORTHERN GEELONG GROWTH AREA</w:t>
      </w:r>
    </w:p>
    <w:p w:rsidR="003D10A3" w:rsidRDefault="003D10A3">
      <w:pPr>
        <w:pStyle w:val="BodyText"/>
        <w:rPr>
          <w:rFonts w:ascii="Calibri"/>
          <w:b/>
          <w:sz w:val="20"/>
        </w:rPr>
      </w:pPr>
    </w:p>
    <w:p w:rsidR="003D10A3" w:rsidRDefault="003D10A3">
      <w:pPr>
        <w:pStyle w:val="BodyText"/>
        <w:spacing w:before="1"/>
        <w:rPr>
          <w:rFonts w:ascii="Calibri"/>
          <w:b/>
          <w:sz w:val="29"/>
        </w:rPr>
      </w:pPr>
    </w:p>
    <w:p w:rsidR="003D10A3" w:rsidRDefault="007B0B5A">
      <w:pPr>
        <w:pStyle w:val="Heading7"/>
        <w:spacing w:line="427" w:lineRule="exact"/>
        <w:ind w:left="380"/>
      </w:pPr>
      <w:r>
        <w:rPr>
          <w:color w:val="003263"/>
        </w:rPr>
        <w:t>UTILITIES AND INFRASTRUCTURE</w:t>
      </w:r>
    </w:p>
    <w:p w:rsidR="003D10A3" w:rsidRPr="00A839BC" w:rsidRDefault="007B0B5A">
      <w:pPr>
        <w:spacing w:before="19"/>
        <w:ind w:left="374"/>
        <w:rPr>
          <w:rFonts w:ascii="Calibri"/>
          <w:b/>
          <w:color w:val="A8ADAE"/>
          <w:sz w:val="19"/>
        </w:rPr>
      </w:pPr>
      <w:r w:rsidRPr="00A839BC">
        <w:rPr>
          <w:rFonts w:ascii="Calibri"/>
          <w:b/>
          <w:color w:val="A8ADAE"/>
          <w:sz w:val="19"/>
        </w:rPr>
        <w:t>NORTHERN GEELONG GROWTH AREA</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9"/>
        <w:rPr>
          <w:rFonts w:ascii="Calibri"/>
          <w:b/>
          <w:sz w:val="13"/>
        </w:rPr>
      </w:pPr>
    </w:p>
    <w:p w:rsidR="003D10A3" w:rsidRDefault="003D10A3">
      <w:pPr>
        <w:rPr>
          <w:rFonts w:ascii="Calibri"/>
          <w:sz w:val="13"/>
        </w:rPr>
        <w:sectPr w:rsidR="003D10A3">
          <w:headerReference w:type="default" r:id="rId560"/>
          <w:pgSz w:w="11910" w:h="16840"/>
          <w:pgMar w:top="720" w:right="0" w:bottom="600" w:left="420" w:header="0" w:footer="400" w:gutter="0"/>
          <w:cols w:space="720"/>
        </w:sectPr>
      </w:pPr>
    </w:p>
    <w:p w:rsidR="003D10A3" w:rsidRDefault="007B0B5A">
      <w:pPr>
        <w:spacing w:before="16"/>
        <w:ind w:left="377"/>
        <w:rPr>
          <w:rFonts w:ascii="Calibri"/>
          <w:b/>
          <w:sz w:val="20"/>
        </w:rPr>
      </w:pPr>
      <w:r>
        <w:rPr>
          <w:rFonts w:ascii="Calibri"/>
          <w:b/>
          <w:color w:val="003263"/>
          <w:sz w:val="20"/>
        </w:rPr>
        <w:t>CONTEXT</w:t>
      </w:r>
    </w:p>
    <w:p w:rsidR="003D10A3" w:rsidRDefault="003D10A3">
      <w:pPr>
        <w:pStyle w:val="BodyText"/>
        <w:spacing w:before="1"/>
        <w:rPr>
          <w:rFonts w:ascii="Calibri"/>
          <w:b/>
          <w:sz w:val="13"/>
        </w:rPr>
      </w:pPr>
    </w:p>
    <w:p w:rsidR="003D10A3" w:rsidRPr="00A839BC" w:rsidRDefault="007B0B5A">
      <w:pPr>
        <w:pStyle w:val="BodyText"/>
        <w:spacing w:line="273" w:lineRule="auto"/>
        <w:ind w:left="373" w:right="150"/>
        <w:rPr>
          <w:color w:val="A8ADAE"/>
        </w:rPr>
      </w:pPr>
      <w:r w:rsidRPr="00A839BC">
        <w:rPr>
          <w:color w:val="A8ADAE"/>
        </w:rPr>
        <w:t>The infrastructure required to support a city-sized growth</w:t>
      </w:r>
      <w:r w:rsidRPr="00A839BC">
        <w:rPr>
          <w:color w:val="A8ADAE"/>
          <w:spacing w:val="-5"/>
        </w:rPr>
        <w:t xml:space="preserve"> </w:t>
      </w:r>
      <w:r w:rsidRPr="00A839BC">
        <w:rPr>
          <w:color w:val="A8ADAE"/>
        </w:rPr>
        <w:t>area</w:t>
      </w:r>
      <w:r w:rsidRPr="00A839BC">
        <w:rPr>
          <w:color w:val="A8ADAE"/>
          <w:spacing w:val="-4"/>
        </w:rPr>
        <w:t xml:space="preserve"> </w:t>
      </w:r>
      <w:r w:rsidRPr="00A839BC">
        <w:rPr>
          <w:color w:val="A8ADAE"/>
        </w:rPr>
        <w:t>is</w:t>
      </w:r>
      <w:r w:rsidRPr="00A839BC">
        <w:rPr>
          <w:color w:val="A8ADAE"/>
          <w:spacing w:val="-4"/>
        </w:rPr>
        <w:t xml:space="preserve"> </w:t>
      </w:r>
      <w:r w:rsidRPr="00A839BC">
        <w:rPr>
          <w:color w:val="A8ADAE"/>
        </w:rPr>
        <w:t>extensive</w:t>
      </w:r>
      <w:r w:rsidRPr="00A839BC">
        <w:rPr>
          <w:color w:val="A8ADAE"/>
          <w:spacing w:val="-5"/>
        </w:rPr>
        <w:t xml:space="preserve"> </w:t>
      </w:r>
      <w:r w:rsidRPr="00A839BC">
        <w:rPr>
          <w:color w:val="A8ADAE"/>
        </w:rPr>
        <w:t>and</w:t>
      </w:r>
      <w:r w:rsidRPr="00A839BC">
        <w:rPr>
          <w:color w:val="A8ADAE"/>
          <w:spacing w:val="-4"/>
        </w:rPr>
        <w:t xml:space="preserve"> </w:t>
      </w:r>
      <w:r w:rsidRPr="00A839BC">
        <w:rPr>
          <w:color w:val="A8ADAE"/>
        </w:rPr>
        <w:t>diverse.</w:t>
      </w:r>
      <w:r w:rsidRPr="00A839BC">
        <w:rPr>
          <w:color w:val="A8ADAE"/>
          <w:spacing w:val="-7"/>
        </w:rPr>
        <w:t xml:space="preserve"> </w:t>
      </w:r>
      <w:r w:rsidRPr="00A839BC">
        <w:rPr>
          <w:color w:val="A8ADAE"/>
        </w:rPr>
        <w:t>The</w:t>
      </w:r>
      <w:r w:rsidRPr="00A839BC">
        <w:rPr>
          <w:color w:val="A8ADAE"/>
          <w:spacing w:val="-3"/>
        </w:rPr>
        <w:t xml:space="preserve"> </w:t>
      </w:r>
      <w:r w:rsidRPr="00A839BC">
        <w:rPr>
          <w:color w:val="A8ADAE"/>
        </w:rPr>
        <w:t>scale</w:t>
      </w:r>
      <w:r w:rsidRPr="00A839BC">
        <w:rPr>
          <w:color w:val="A8ADAE"/>
          <w:spacing w:val="-4"/>
        </w:rPr>
        <w:t xml:space="preserve"> </w:t>
      </w:r>
      <w:r w:rsidRPr="00A839BC">
        <w:rPr>
          <w:color w:val="A8ADAE"/>
        </w:rPr>
        <w:t>of</w:t>
      </w:r>
      <w:r w:rsidRPr="00A839BC">
        <w:rPr>
          <w:color w:val="A8ADAE"/>
          <w:spacing w:val="-4"/>
        </w:rPr>
        <w:t xml:space="preserve"> </w:t>
      </w:r>
      <w:r w:rsidRPr="00A839BC">
        <w:rPr>
          <w:color w:val="A8ADAE"/>
        </w:rPr>
        <w:t>urban development in the Northern Geelong Growth</w:t>
      </w:r>
      <w:r w:rsidRPr="00A839BC">
        <w:rPr>
          <w:color w:val="A8ADAE"/>
          <w:spacing w:val="-20"/>
        </w:rPr>
        <w:t xml:space="preserve"> </w:t>
      </w:r>
      <w:r w:rsidRPr="00A839BC">
        <w:rPr>
          <w:color w:val="A8ADAE"/>
        </w:rPr>
        <w:t>Area</w:t>
      </w:r>
    </w:p>
    <w:p w:rsidR="003D10A3" w:rsidRPr="00A839BC" w:rsidRDefault="007B0B5A">
      <w:pPr>
        <w:pStyle w:val="BodyText"/>
        <w:spacing w:before="3" w:line="273" w:lineRule="auto"/>
        <w:ind w:left="373" w:right="33"/>
        <w:rPr>
          <w:color w:val="A8ADAE"/>
        </w:rPr>
      </w:pPr>
      <w:r w:rsidRPr="00A839BC">
        <w:rPr>
          <w:color w:val="A8ADAE"/>
        </w:rPr>
        <w:t>provides opportunities and constraints in the planning and delivery of essential infrastructure: city-shaping projects can be forecast, funded and delivered; however, rapid changes in technology and society may significantly impact utility and infrastructure provision prior to the full development of the growth area.</w:t>
      </w:r>
    </w:p>
    <w:p w:rsidR="003D10A3" w:rsidRPr="00A839BC" w:rsidRDefault="007B0B5A">
      <w:pPr>
        <w:pStyle w:val="BodyText"/>
        <w:spacing w:before="119" w:line="273" w:lineRule="auto"/>
        <w:ind w:left="373" w:right="434"/>
        <w:rPr>
          <w:color w:val="A8ADAE"/>
        </w:rPr>
      </w:pPr>
      <w:r w:rsidRPr="00A839BC">
        <w:rPr>
          <w:color w:val="A8ADAE"/>
        </w:rPr>
        <w:t>Greater Geelong is a One Planet Council committed to establishing itself as a carbon neutral city by 2047.</w:t>
      </w:r>
    </w:p>
    <w:p w:rsidR="003D10A3" w:rsidRPr="00A839BC" w:rsidRDefault="007B0B5A">
      <w:pPr>
        <w:pStyle w:val="BodyText"/>
        <w:spacing w:before="2" w:line="273" w:lineRule="auto"/>
        <w:ind w:left="373"/>
        <w:rPr>
          <w:color w:val="A8ADAE"/>
        </w:rPr>
      </w:pPr>
      <w:r w:rsidRPr="00A839BC">
        <w:rPr>
          <w:color w:val="A8ADAE"/>
        </w:rPr>
        <w:t xml:space="preserve">Creating carbon neutral </w:t>
      </w:r>
      <w:proofErr w:type="spellStart"/>
      <w:r w:rsidRPr="00A839BC">
        <w:rPr>
          <w:color w:val="A8ADAE"/>
        </w:rPr>
        <w:t>neighbourhoods</w:t>
      </w:r>
      <w:proofErr w:type="spellEnd"/>
      <w:r w:rsidRPr="00A839BC">
        <w:rPr>
          <w:color w:val="A8ADAE"/>
        </w:rPr>
        <w:t xml:space="preserve"> in the Northern Geelong Growth Area is essential to achieving the community-led aspiration for sustainable development that will achieve net</w:t>
      </w:r>
    </w:p>
    <w:p w:rsidR="003D10A3" w:rsidRPr="00A839BC" w:rsidRDefault="007B0B5A">
      <w:pPr>
        <w:pStyle w:val="BodyText"/>
        <w:spacing w:before="3"/>
        <w:ind w:left="373"/>
        <w:rPr>
          <w:color w:val="A8ADAE"/>
        </w:rPr>
      </w:pPr>
      <w:r w:rsidRPr="00A839BC">
        <w:rPr>
          <w:color w:val="A8ADAE"/>
        </w:rPr>
        <w:t>zero carbon.</w:t>
      </w:r>
    </w:p>
    <w:p w:rsidR="003D10A3" w:rsidRPr="00A839BC" w:rsidRDefault="007B0B5A">
      <w:pPr>
        <w:pStyle w:val="BodyText"/>
        <w:spacing w:before="145" w:line="273" w:lineRule="auto"/>
        <w:ind w:left="373" w:right="287"/>
        <w:rPr>
          <w:color w:val="A8ADAE"/>
        </w:rPr>
      </w:pPr>
      <w:r w:rsidRPr="00A839BC">
        <w:rPr>
          <w:color w:val="A8ADAE"/>
        </w:rPr>
        <w:t>Infrastructure will be delivered in the Northern Geelong Growth Area via various stakeholders and including:</w:t>
      </w:r>
    </w:p>
    <w:p w:rsidR="003D10A3" w:rsidRPr="00A839BC" w:rsidRDefault="007B0B5A">
      <w:pPr>
        <w:pStyle w:val="ListParagraph"/>
        <w:numPr>
          <w:ilvl w:val="0"/>
          <w:numId w:val="32"/>
        </w:numPr>
        <w:tabs>
          <w:tab w:val="left" w:pos="544"/>
        </w:tabs>
        <w:spacing w:before="84"/>
        <w:rPr>
          <w:color w:val="A8ADAE"/>
          <w:sz w:val="19"/>
        </w:rPr>
      </w:pPr>
      <w:r w:rsidRPr="00A839BC">
        <w:rPr>
          <w:color w:val="A8ADAE"/>
          <w:sz w:val="19"/>
        </w:rPr>
        <w:t>Capital works by the City of Greater</w:t>
      </w:r>
      <w:r w:rsidRPr="00A839BC">
        <w:rPr>
          <w:color w:val="A8ADAE"/>
          <w:spacing w:val="-10"/>
          <w:sz w:val="19"/>
        </w:rPr>
        <w:t xml:space="preserve"> </w:t>
      </w:r>
      <w:r w:rsidRPr="00A839BC">
        <w:rPr>
          <w:color w:val="A8ADAE"/>
          <w:sz w:val="19"/>
        </w:rPr>
        <w:t>Geelong</w:t>
      </w:r>
    </w:p>
    <w:p w:rsidR="003D10A3" w:rsidRPr="00A839BC" w:rsidRDefault="007B0B5A">
      <w:pPr>
        <w:pStyle w:val="ListParagraph"/>
        <w:numPr>
          <w:ilvl w:val="0"/>
          <w:numId w:val="32"/>
        </w:numPr>
        <w:tabs>
          <w:tab w:val="left" w:pos="544"/>
        </w:tabs>
        <w:spacing w:before="96"/>
        <w:rPr>
          <w:color w:val="A8ADAE"/>
          <w:sz w:val="19"/>
        </w:rPr>
      </w:pPr>
      <w:r w:rsidRPr="00A839BC">
        <w:rPr>
          <w:color w:val="A8ADAE"/>
          <w:sz w:val="19"/>
        </w:rPr>
        <w:t>Capital works projects by state government</w:t>
      </w:r>
      <w:r w:rsidRPr="00A839BC">
        <w:rPr>
          <w:color w:val="A8ADAE"/>
          <w:spacing w:val="-22"/>
          <w:sz w:val="19"/>
        </w:rPr>
        <w:t xml:space="preserve"> </w:t>
      </w:r>
      <w:r w:rsidRPr="00A839BC">
        <w:rPr>
          <w:color w:val="A8ADAE"/>
          <w:sz w:val="19"/>
        </w:rPr>
        <w:t>agencies</w:t>
      </w:r>
    </w:p>
    <w:p w:rsidR="003D10A3" w:rsidRPr="00A839BC" w:rsidRDefault="007B0B5A">
      <w:pPr>
        <w:pStyle w:val="ListParagraph"/>
        <w:numPr>
          <w:ilvl w:val="0"/>
          <w:numId w:val="32"/>
        </w:numPr>
        <w:tabs>
          <w:tab w:val="left" w:pos="544"/>
        </w:tabs>
        <w:spacing w:before="95"/>
        <w:rPr>
          <w:color w:val="A8ADAE"/>
          <w:sz w:val="19"/>
        </w:rPr>
      </w:pPr>
      <w:r w:rsidRPr="00A839BC">
        <w:rPr>
          <w:color w:val="A8ADAE"/>
          <w:sz w:val="19"/>
        </w:rPr>
        <w:t>Subdivision works by land</w:t>
      </w:r>
      <w:r w:rsidRPr="00A839BC">
        <w:rPr>
          <w:color w:val="A8ADAE"/>
          <w:spacing w:val="-6"/>
          <w:sz w:val="19"/>
        </w:rPr>
        <w:t xml:space="preserve"> </w:t>
      </w:r>
      <w:r w:rsidRPr="00A839BC">
        <w:rPr>
          <w:color w:val="A8ADAE"/>
          <w:sz w:val="19"/>
        </w:rPr>
        <w:t>developers</w:t>
      </w:r>
    </w:p>
    <w:p w:rsidR="003D10A3" w:rsidRPr="00A839BC" w:rsidRDefault="007B0B5A">
      <w:pPr>
        <w:pStyle w:val="ListParagraph"/>
        <w:numPr>
          <w:ilvl w:val="0"/>
          <w:numId w:val="32"/>
        </w:numPr>
        <w:tabs>
          <w:tab w:val="left" w:pos="544"/>
        </w:tabs>
        <w:spacing w:before="96"/>
        <w:rPr>
          <w:color w:val="A8ADAE"/>
          <w:sz w:val="19"/>
        </w:rPr>
      </w:pPr>
      <w:r w:rsidRPr="00A839BC">
        <w:rPr>
          <w:color w:val="A8ADAE"/>
          <w:sz w:val="19"/>
        </w:rPr>
        <w:t>Utility service</w:t>
      </w:r>
      <w:r w:rsidRPr="00A839BC">
        <w:rPr>
          <w:color w:val="A8ADAE"/>
          <w:spacing w:val="-2"/>
          <w:sz w:val="19"/>
        </w:rPr>
        <w:t xml:space="preserve"> </w:t>
      </w:r>
      <w:r w:rsidRPr="00A839BC">
        <w:rPr>
          <w:color w:val="A8ADAE"/>
          <w:sz w:val="19"/>
        </w:rPr>
        <w:t>providers.</w:t>
      </w:r>
    </w:p>
    <w:p w:rsidR="003D10A3" w:rsidRDefault="007B0B5A">
      <w:pPr>
        <w:pStyle w:val="BodyText"/>
        <w:rPr>
          <w:sz w:val="20"/>
        </w:rPr>
      </w:pPr>
      <w:r>
        <w:br w:type="column"/>
      </w:r>
    </w:p>
    <w:p w:rsidR="003D10A3" w:rsidRDefault="003D10A3">
      <w:pPr>
        <w:pStyle w:val="BodyText"/>
        <w:spacing w:before="9"/>
        <w:rPr>
          <w:sz w:val="22"/>
        </w:rPr>
      </w:pPr>
    </w:p>
    <w:p w:rsidR="003D10A3" w:rsidRPr="00A839BC" w:rsidRDefault="007B0B5A">
      <w:pPr>
        <w:pStyle w:val="BodyText"/>
        <w:spacing w:before="1" w:line="273" w:lineRule="auto"/>
        <w:ind w:left="373" w:right="1352"/>
        <w:rPr>
          <w:color w:val="A8ADAE"/>
        </w:rPr>
      </w:pPr>
      <w:r w:rsidRPr="00A839BC">
        <w:rPr>
          <w:color w:val="A8ADAE"/>
        </w:rPr>
        <w:t>Infrastructure will be funded in the Northern Geelong Growth Area via:</w:t>
      </w:r>
    </w:p>
    <w:p w:rsidR="003D10A3" w:rsidRPr="00A839BC" w:rsidRDefault="007B0B5A">
      <w:pPr>
        <w:pStyle w:val="ListParagraph"/>
        <w:numPr>
          <w:ilvl w:val="0"/>
          <w:numId w:val="32"/>
        </w:numPr>
        <w:tabs>
          <w:tab w:val="left" w:pos="544"/>
        </w:tabs>
        <w:spacing w:before="84" w:line="264" w:lineRule="auto"/>
        <w:ind w:right="1101"/>
        <w:rPr>
          <w:color w:val="A8ADAE"/>
          <w:sz w:val="19"/>
        </w:rPr>
      </w:pPr>
      <w:r w:rsidRPr="00A839BC">
        <w:rPr>
          <w:color w:val="A8ADAE"/>
          <w:sz w:val="19"/>
        </w:rPr>
        <w:t>Development contributions plans or infrastructure contributions plans as prepared by the City of Greater Geelong</w:t>
      </w:r>
    </w:p>
    <w:p w:rsidR="003D10A3" w:rsidRPr="00A839BC" w:rsidRDefault="007B0B5A">
      <w:pPr>
        <w:pStyle w:val="ListParagraph"/>
        <w:numPr>
          <w:ilvl w:val="0"/>
          <w:numId w:val="32"/>
        </w:numPr>
        <w:tabs>
          <w:tab w:val="left" w:pos="544"/>
        </w:tabs>
        <w:spacing w:before="88" w:line="252" w:lineRule="auto"/>
        <w:ind w:right="916"/>
        <w:rPr>
          <w:color w:val="A8ADAE"/>
          <w:sz w:val="19"/>
        </w:rPr>
      </w:pPr>
      <w:r w:rsidRPr="00A839BC">
        <w:rPr>
          <w:color w:val="A8ADAE"/>
          <w:sz w:val="19"/>
        </w:rPr>
        <w:t>Works in kind projects completed by land developers</w:t>
      </w:r>
      <w:r w:rsidRPr="00A839BC">
        <w:rPr>
          <w:color w:val="A8ADAE"/>
          <w:spacing w:val="-34"/>
          <w:sz w:val="19"/>
        </w:rPr>
        <w:t xml:space="preserve"> </w:t>
      </w:r>
      <w:r w:rsidRPr="00A839BC">
        <w:rPr>
          <w:color w:val="A8ADAE"/>
          <w:sz w:val="19"/>
        </w:rPr>
        <w:t>on behalf of the City and/or state government</w:t>
      </w:r>
      <w:r w:rsidRPr="00A839BC">
        <w:rPr>
          <w:color w:val="A8ADAE"/>
          <w:spacing w:val="-21"/>
          <w:sz w:val="19"/>
        </w:rPr>
        <w:t xml:space="preserve"> </w:t>
      </w:r>
      <w:r w:rsidRPr="00A839BC">
        <w:rPr>
          <w:color w:val="A8ADAE"/>
          <w:sz w:val="19"/>
        </w:rPr>
        <w:t>agencies</w:t>
      </w:r>
    </w:p>
    <w:p w:rsidR="003D10A3" w:rsidRPr="00A839BC" w:rsidRDefault="007B0B5A">
      <w:pPr>
        <w:pStyle w:val="ListParagraph"/>
        <w:numPr>
          <w:ilvl w:val="0"/>
          <w:numId w:val="32"/>
        </w:numPr>
        <w:tabs>
          <w:tab w:val="left" w:pos="544"/>
        </w:tabs>
        <w:spacing w:before="103" w:line="252" w:lineRule="auto"/>
        <w:ind w:right="1427"/>
        <w:rPr>
          <w:i/>
          <w:color w:val="A8ADAE"/>
          <w:sz w:val="19"/>
        </w:rPr>
      </w:pPr>
      <w:r w:rsidRPr="00A839BC">
        <w:rPr>
          <w:color w:val="A8ADAE"/>
          <w:sz w:val="19"/>
        </w:rPr>
        <w:t xml:space="preserve">Agreement under section 173 of the </w:t>
      </w:r>
      <w:r w:rsidRPr="00A839BC">
        <w:rPr>
          <w:i/>
          <w:color w:val="A8ADAE"/>
          <w:sz w:val="19"/>
        </w:rPr>
        <w:t>Planning and Environment Act</w:t>
      </w:r>
      <w:r w:rsidRPr="00A839BC">
        <w:rPr>
          <w:i/>
          <w:color w:val="A8ADAE"/>
          <w:spacing w:val="-8"/>
          <w:sz w:val="19"/>
        </w:rPr>
        <w:t xml:space="preserve"> </w:t>
      </w:r>
      <w:r w:rsidRPr="00A839BC">
        <w:rPr>
          <w:i/>
          <w:color w:val="A8ADAE"/>
          <w:sz w:val="19"/>
        </w:rPr>
        <w:t>1987</w:t>
      </w:r>
    </w:p>
    <w:p w:rsidR="003D10A3" w:rsidRPr="00A839BC" w:rsidRDefault="007B0B5A">
      <w:pPr>
        <w:pStyle w:val="ListParagraph"/>
        <w:numPr>
          <w:ilvl w:val="0"/>
          <w:numId w:val="32"/>
        </w:numPr>
        <w:tabs>
          <w:tab w:val="left" w:pos="544"/>
        </w:tabs>
        <w:spacing w:before="102"/>
        <w:rPr>
          <w:color w:val="A8ADAE"/>
          <w:sz w:val="19"/>
        </w:rPr>
      </w:pPr>
      <w:r w:rsidRPr="00A839BC">
        <w:rPr>
          <w:color w:val="A8ADAE"/>
          <w:sz w:val="19"/>
        </w:rPr>
        <w:t>Works by utility service</w:t>
      </w:r>
      <w:r w:rsidRPr="00A839BC">
        <w:rPr>
          <w:color w:val="A8ADAE"/>
          <w:spacing w:val="-5"/>
          <w:sz w:val="19"/>
        </w:rPr>
        <w:t xml:space="preserve"> </w:t>
      </w:r>
      <w:r w:rsidRPr="00A839BC">
        <w:rPr>
          <w:color w:val="A8ADAE"/>
          <w:sz w:val="19"/>
        </w:rPr>
        <w:t>providers</w:t>
      </w:r>
    </w:p>
    <w:p w:rsidR="003D10A3" w:rsidRPr="00A839BC" w:rsidRDefault="007B0B5A">
      <w:pPr>
        <w:pStyle w:val="ListParagraph"/>
        <w:numPr>
          <w:ilvl w:val="0"/>
          <w:numId w:val="32"/>
        </w:numPr>
        <w:tabs>
          <w:tab w:val="left" w:pos="544"/>
        </w:tabs>
        <w:spacing w:before="96"/>
        <w:rPr>
          <w:color w:val="A8ADAE"/>
          <w:sz w:val="19"/>
        </w:rPr>
      </w:pPr>
      <w:r w:rsidRPr="00A839BC">
        <w:rPr>
          <w:color w:val="A8ADAE"/>
          <w:sz w:val="19"/>
        </w:rPr>
        <w:t>City-funded</w:t>
      </w:r>
      <w:r w:rsidRPr="00A839BC">
        <w:rPr>
          <w:color w:val="A8ADAE"/>
          <w:spacing w:val="-1"/>
          <w:sz w:val="19"/>
        </w:rPr>
        <w:t xml:space="preserve"> </w:t>
      </w:r>
      <w:r w:rsidRPr="00A839BC">
        <w:rPr>
          <w:color w:val="A8ADAE"/>
          <w:sz w:val="19"/>
        </w:rPr>
        <w:t>projects</w:t>
      </w:r>
    </w:p>
    <w:p w:rsidR="003D10A3" w:rsidRPr="00A839BC" w:rsidRDefault="007B0B5A">
      <w:pPr>
        <w:pStyle w:val="ListParagraph"/>
        <w:numPr>
          <w:ilvl w:val="0"/>
          <w:numId w:val="32"/>
        </w:numPr>
        <w:tabs>
          <w:tab w:val="left" w:pos="544"/>
        </w:tabs>
        <w:spacing w:before="95"/>
        <w:rPr>
          <w:color w:val="A8ADAE"/>
          <w:sz w:val="19"/>
        </w:rPr>
      </w:pPr>
      <w:r w:rsidRPr="00A839BC">
        <w:rPr>
          <w:color w:val="A8ADAE"/>
          <w:sz w:val="19"/>
        </w:rPr>
        <w:t>State and federal government-funded</w:t>
      </w:r>
      <w:r w:rsidRPr="00A839BC">
        <w:rPr>
          <w:color w:val="A8ADAE"/>
          <w:spacing w:val="-5"/>
          <w:sz w:val="19"/>
        </w:rPr>
        <w:t xml:space="preserve"> </w:t>
      </w:r>
      <w:r w:rsidRPr="00A839BC">
        <w:rPr>
          <w:color w:val="A8ADAE"/>
          <w:sz w:val="19"/>
        </w:rPr>
        <w:t>projects.</w:t>
      </w:r>
    </w:p>
    <w:p w:rsidR="003D10A3" w:rsidRPr="00A839BC" w:rsidRDefault="007B0B5A">
      <w:pPr>
        <w:pStyle w:val="BodyText"/>
        <w:spacing w:before="127" w:line="273" w:lineRule="auto"/>
        <w:ind w:left="373" w:right="870"/>
        <w:jc w:val="both"/>
        <w:rPr>
          <w:color w:val="A8ADAE"/>
        </w:rPr>
      </w:pPr>
      <w:r w:rsidRPr="00A839BC">
        <w:rPr>
          <w:color w:val="A8ADAE"/>
        </w:rPr>
        <w:t xml:space="preserve">A </w:t>
      </w:r>
      <w:proofErr w:type="gramStart"/>
      <w:r w:rsidRPr="00A839BC">
        <w:rPr>
          <w:color w:val="A8ADAE"/>
        </w:rPr>
        <w:t>high level</w:t>
      </w:r>
      <w:proofErr w:type="gramEnd"/>
      <w:r w:rsidRPr="00A839BC">
        <w:rPr>
          <w:color w:val="A8ADAE"/>
        </w:rPr>
        <w:t xml:space="preserve"> estimate of the transport, stormwater</w:t>
      </w:r>
      <w:r w:rsidRPr="00A839BC">
        <w:rPr>
          <w:color w:val="A8ADAE"/>
          <w:spacing w:val="-37"/>
        </w:rPr>
        <w:t xml:space="preserve"> </w:t>
      </w:r>
      <w:r w:rsidRPr="00A839BC">
        <w:rPr>
          <w:color w:val="A8ADAE"/>
        </w:rPr>
        <w:t xml:space="preserve">drainage and social infrastructure needed to support Geelong’s new </w:t>
      </w:r>
      <w:proofErr w:type="spellStart"/>
      <w:r w:rsidRPr="00A839BC">
        <w:rPr>
          <w:color w:val="A8ADAE"/>
        </w:rPr>
        <w:t>neighbourhoods</w:t>
      </w:r>
      <w:proofErr w:type="spellEnd"/>
      <w:r w:rsidRPr="00A839BC">
        <w:rPr>
          <w:color w:val="A8ADAE"/>
        </w:rPr>
        <w:t xml:space="preserve"> has been formulated for each precinct on pages</w:t>
      </w:r>
      <w:r w:rsidRPr="00A839BC">
        <w:rPr>
          <w:color w:val="A8ADAE"/>
          <w:spacing w:val="-2"/>
        </w:rPr>
        <w:t xml:space="preserve"> </w:t>
      </w:r>
      <w:r w:rsidRPr="00A839BC">
        <w:rPr>
          <w:color w:val="A8ADAE"/>
        </w:rPr>
        <w:t>226–233.</w:t>
      </w:r>
    </w:p>
    <w:p w:rsidR="003D10A3" w:rsidRPr="00A839BC" w:rsidRDefault="007B0B5A">
      <w:pPr>
        <w:pStyle w:val="BodyText"/>
        <w:spacing w:before="117" w:line="273" w:lineRule="auto"/>
        <w:ind w:left="373" w:right="866"/>
        <w:rPr>
          <w:color w:val="A8ADAE"/>
        </w:rPr>
      </w:pPr>
      <w:r w:rsidRPr="00A839BC">
        <w:rPr>
          <w:color w:val="A8ADAE"/>
        </w:rPr>
        <w:t>The precinct concept plans at pages 226–233 are only intended to show the potential combination of land uses and infrastructure requirements that need to be addressed at the Precinct Structure Plan stage. The plans do not represent a final or preferred urban structure for the relevant precinct.</w:t>
      </w:r>
    </w:p>
    <w:p w:rsidR="003D10A3" w:rsidRPr="00A839BC" w:rsidRDefault="007B0B5A">
      <w:pPr>
        <w:pStyle w:val="BodyText"/>
        <w:spacing w:before="119" w:line="273" w:lineRule="auto"/>
        <w:ind w:left="373" w:right="813"/>
        <w:rPr>
          <w:color w:val="A8ADAE"/>
        </w:rPr>
      </w:pPr>
      <w:r w:rsidRPr="00A839BC">
        <w:rPr>
          <w:color w:val="A8ADAE"/>
        </w:rPr>
        <w:t>The purpose of the Precinct Infrastructure Requirements at pages 226–233 is to identify the broad infrastructure needs for each precinct. These will be refined as each Precinct Structure Plan is prepared.</w:t>
      </w:r>
    </w:p>
    <w:p w:rsidR="003D10A3" w:rsidRDefault="003D10A3">
      <w:pPr>
        <w:spacing w:line="273" w:lineRule="auto"/>
        <w:sectPr w:rsidR="003D10A3">
          <w:type w:val="continuous"/>
          <w:pgSz w:w="11910" w:h="16840"/>
          <w:pgMar w:top="1320" w:right="0" w:bottom="280" w:left="420" w:header="720" w:footer="720" w:gutter="0"/>
          <w:cols w:num="2" w:space="720" w:equalWidth="0">
            <w:col w:w="5285" w:space="45"/>
            <w:col w:w="6160"/>
          </w:cols>
        </w:sectPr>
      </w:pPr>
    </w:p>
    <w:p w:rsidR="003D10A3" w:rsidRDefault="007B0B5A">
      <w:pPr>
        <w:pStyle w:val="Heading5"/>
        <w:spacing w:line="492" w:lineRule="exact"/>
        <w:ind w:left="371"/>
      </w:pPr>
      <w:r>
        <w:rPr>
          <w:color w:val="003263"/>
        </w:rPr>
        <w:lastRenderedPageBreak/>
        <w:t>DELIVERY</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11"/>
        <w:rPr>
          <w:rFonts w:ascii="Calibri"/>
          <w:b/>
          <w:sz w:val="29"/>
        </w:rPr>
      </w:pPr>
    </w:p>
    <w:p w:rsidR="003D10A3" w:rsidRDefault="003D10A3">
      <w:pPr>
        <w:rPr>
          <w:rFonts w:ascii="Calibri"/>
          <w:sz w:val="29"/>
        </w:rPr>
        <w:sectPr w:rsidR="003D10A3">
          <w:headerReference w:type="even" r:id="rId561"/>
          <w:footerReference w:type="even" r:id="rId562"/>
          <w:footerReference w:type="default" r:id="rId563"/>
          <w:pgSz w:w="11910" w:h="16840"/>
          <w:pgMar w:top="900" w:right="0" w:bottom="600" w:left="420" w:header="0" w:footer="400" w:gutter="0"/>
          <w:pgNumType w:start="220"/>
          <w:cols w:space="720"/>
        </w:sectPr>
      </w:pPr>
    </w:p>
    <w:p w:rsidR="003D10A3" w:rsidRDefault="007B0B5A">
      <w:pPr>
        <w:spacing w:before="20"/>
        <w:ind w:left="373"/>
        <w:rPr>
          <w:rFonts w:ascii="Calibri"/>
          <w:b/>
          <w:sz w:val="19"/>
        </w:rPr>
      </w:pPr>
      <w:r>
        <w:rPr>
          <w:rFonts w:ascii="Calibri"/>
          <w:b/>
          <w:color w:val="003263"/>
          <w:sz w:val="19"/>
          <w:u w:val="single" w:color="003263"/>
        </w:rPr>
        <w:t>ACTION N5.1.1</w:t>
      </w:r>
    </w:p>
    <w:p w:rsidR="003D10A3" w:rsidRDefault="007B0B5A">
      <w:pPr>
        <w:spacing w:before="134" w:line="273" w:lineRule="auto"/>
        <w:ind w:left="373" w:right="-3"/>
        <w:rPr>
          <w:b/>
          <w:sz w:val="19"/>
        </w:rPr>
      </w:pPr>
      <w:r>
        <w:rPr>
          <w:b/>
          <w:color w:val="005295"/>
          <w:sz w:val="19"/>
        </w:rPr>
        <w:t>All lots will be provided with potable water, electricity, reticulated sewerage, stormwater drainage and telecommunications.</w:t>
      </w:r>
    </w:p>
    <w:p w:rsidR="003D10A3" w:rsidRDefault="007B0B5A">
      <w:pPr>
        <w:pStyle w:val="BodyText"/>
        <w:spacing w:before="116" w:line="273" w:lineRule="auto"/>
        <w:ind w:left="373" w:right="322"/>
      </w:pPr>
      <w:r>
        <w:rPr>
          <w:color w:val="231F20"/>
        </w:rPr>
        <w:t>Utilities will be delivered underground in a coordinated manner that:</w:t>
      </w:r>
    </w:p>
    <w:p w:rsidR="003D10A3" w:rsidRDefault="007B0B5A">
      <w:pPr>
        <w:pStyle w:val="ListParagraph"/>
        <w:numPr>
          <w:ilvl w:val="0"/>
          <w:numId w:val="31"/>
        </w:numPr>
        <w:tabs>
          <w:tab w:val="left" w:pos="544"/>
        </w:tabs>
        <w:spacing w:line="273" w:lineRule="auto"/>
        <w:ind w:right="498"/>
        <w:rPr>
          <w:sz w:val="19"/>
        </w:rPr>
      </w:pPr>
      <w:r>
        <w:rPr>
          <w:color w:val="231F20"/>
          <w:sz w:val="19"/>
        </w:rPr>
        <w:t xml:space="preserve">Bundles infrastructure to </w:t>
      </w:r>
      <w:proofErr w:type="spellStart"/>
      <w:r>
        <w:rPr>
          <w:color w:val="231F20"/>
          <w:sz w:val="19"/>
        </w:rPr>
        <w:t>maximise</w:t>
      </w:r>
      <w:proofErr w:type="spellEnd"/>
      <w:r>
        <w:rPr>
          <w:color w:val="231F20"/>
          <w:sz w:val="19"/>
        </w:rPr>
        <w:t xml:space="preserve"> space for large canopy tree planting within road</w:t>
      </w:r>
      <w:r>
        <w:rPr>
          <w:color w:val="231F20"/>
          <w:spacing w:val="-5"/>
          <w:sz w:val="19"/>
        </w:rPr>
        <w:t xml:space="preserve"> </w:t>
      </w:r>
      <w:r>
        <w:rPr>
          <w:color w:val="231F20"/>
          <w:sz w:val="19"/>
        </w:rPr>
        <w:t>verges</w:t>
      </w:r>
    </w:p>
    <w:p w:rsidR="003D10A3" w:rsidRDefault="007B0B5A">
      <w:pPr>
        <w:pStyle w:val="ListParagraph"/>
        <w:numPr>
          <w:ilvl w:val="0"/>
          <w:numId w:val="31"/>
        </w:numPr>
        <w:tabs>
          <w:tab w:val="left" w:pos="544"/>
        </w:tabs>
        <w:spacing w:before="116" w:line="273" w:lineRule="auto"/>
        <w:ind w:right="466"/>
        <w:rPr>
          <w:sz w:val="19"/>
        </w:rPr>
      </w:pPr>
      <w:r>
        <w:rPr>
          <w:color w:val="231F20"/>
          <w:sz w:val="19"/>
        </w:rPr>
        <w:t>Responds to the local site context and uses logical placement</w:t>
      </w:r>
      <w:r>
        <w:rPr>
          <w:color w:val="231F20"/>
          <w:spacing w:val="-2"/>
          <w:sz w:val="19"/>
        </w:rPr>
        <w:t xml:space="preserve"> </w:t>
      </w:r>
      <w:r>
        <w:rPr>
          <w:color w:val="231F20"/>
          <w:sz w:val="19"/>
        </w:rPr>
        <w:t>principles</w:t>
      </w:r>
    </w:p>
    <w:p w:rsidR="003D10A3" w:rsidRDefault="007B0B5A">
      <w:pPr>
        <w:pStyle w:val="ListParagraph"/>
        <w:numPr>
          <w:ilvl w:val="0"/>
          <w:numId w:val="31"/>
        </w:numPr>
        <w:tabs>
          <w:tab w:val="left" w:pos="544"/>
        </w:tabs>
        <w:spacing w:line="273" w:lineRule="auto"/>
        <w:ind w:right="57"/>
        <w:rPr>
          <w:sz w:val="19"/>
        </w:rPr>
      </w:pPr>
      <w:r>
        <w:rPr>
          <w:color w:val="231F20"/>
          <w:sz w:val="19"/>
        </w:rPr>
        <w:t>Locates</w:t>
      </w:r>
      <w:r>
        <w:rPr>
          <w:color w:val="231F20"/>
          <w:spacing w:val="-9"/>
          <w:sz w:val="19"/>
        </w:rPr>
        <w:t xml:space="preserve"> </w:t>
      </w:r>
      <w:r>
        <w:rPr>
          <w:color w:val="231F20"/>
          <w:sz w:val="19"/>
        </w:rPr>
        <w:t>infrastructure</w:t>
      </w:r>
      <w:r>
        <w:rPr>
          <w:color w:val="231F20"/>
          <w:spacing w:val="-9"/>
          <w:sz w:val="19"/>
        </w:rPr>
        <w:t xml:space="preserve"> </w:t>
      </w:r>
      <w:r>
        <w:rPr>
          <w:color w:val="231F20"/>
          <w:sz w:val="19"/>
        </w:rPr>
        <w:t>within</w:t>
      </w:r>
      <w:r>
        <w:rPr>
          <w:color w:val="231F20"/>
          <w:spacing w:val="-8"/>
          <w:sz w:val="19"/>
        </w:rPr>
        <w:t xml:space="preserve"> </w:t>
      </w:r>
      <w:r>
        <w:rPr>
          <w:color w:val="231F20"/>
          <w:sz w:val="19"/>
        </w:rPr>
        <w:t>existing</w:t>
      </w:r>
      <w:r>
        <w:rPr>
          <w:color w:val="231F20"/>
          <w:spacing w:val="-9"/>
          <w:sz w:val="19"/>
        </w:rPr>
        <w:t xml:space="preserve"> </w:t>
      </w:r>
      <w:r>
        <w:rPr>
          <w:color w:val="231F20"/>
          <w:sz w:val="19"/>
        </w:rPr>
        <w:t>easements,</w:t>
      </w:r>
      <w:r>
        <w:rPr>
          <w:color w:val="231F20"/>
          <w:spacing w:val="-8"/>
          <w:sz w:val="19"/>
        </w:rPr>
        <w:t xml:space="preserve"> </w:t>
      </w:r>
      <w:r>
        <w:rPr>
          <w:color w:val="231F20"/>
          <w:sz w:val="19"/>
        </w:rPr>
        <w:t>where practicable</w:t>
      </w:r>
    </w:p>
    <w:p w:rsidR="003D10A3" w:rsidRDefault="007B0B5A">
      <w:pPr>
        <w:pStyle w:val="ListParagraph"/>
        <w:numPr>
          <w:ilvl w:val="0"/>
          <w:numId w:val="31"/>
        </w:numPr>
        <w:tabs>
          <w:tab w:val="left" w:pos="544"/>
        </w:tabs>
        <w:spacing w:line="273" w:lineRule="auto"/>
        <w:ind w:right="520"/>
        <w:rPr>
          <w:sz w:val="19"/>
        </w:rPr>
      </w:pPr>
      <w:r>
        <w:rPr>
          <w:color w:val="231F20"/>
          <w:sz w:val="19"/>
        </w:rPr>
        <w:t>Relocates existing above ground electricity</w:t>
      </w:r>
      <w:r>
        <w:rPr>
          <w:color w:val="231F20"/>
          <w:spacing w:val="-35"/>
          <w:sz w:val="19"/>
        </w:rPr>
        <w:t xml:space="preserve"> </w:t>
      </w:r>
      <w:r>
        <w:rPr>
          <w:color w:val="231F20"/>
          <w:sz w:val="19"/>
        </w:rPr>
        <w:t>cables underground (unless greater than</w:t>
      </w:r>
      <w:r>
        <w:rPr>
          <w:color w:val="231F20"/>
          <w:spacing w:val="-7"/>
          <w:sz w:val="19"/>
        </w:rPr>
        <w:t xml:space="preserve"> </w:t>
      </w:r>
      <w:r>
        <w:rPr>
          <w:color w:val="231F20"/>
          <w:sz w:val="19"/>
        </w:rPr>
        <w:t>66kV)</w:t>
      </w:r>
    </w:p>
    <w:p w:rsidR="003D10A3" w:rsidRDefault="007B0B5A">
      <w:pPr>
        <w:pStyle w:val="ListParagraph"/>
        <w:numPr>
          <w:ilvl w:val="0"/>
          <w:numId w:val="31"/>
        </w:numPr>
        <w:tabs>
          <w:tab w:val="left" w:pos="544"/>
        </w:tabs>
        <w:spacing w:line="273" w:lineRule="auto"/>
        <w:ind w:right="298"/>
        <w:rPr>
          <w:sz w:val="19"/>
        </w:rPr>
      </w:pPr>
      <w:r>
        <w:rPr>
          <w:color w:val="231F20"/>
          <w:sz w:val="19"/>
        </w:rPr>
        <w:t>Aligns with trunk infrastructure illustrated on Plan 39, subject to detailed</w:t>
      </w:r>
      <w:r>
        <w:rPr>
          <w:color w:val="231F20"/>
          <w:spacing w:val="-3"/>
          <w:sz w:val="19"/>
        </w:rPr>
        <w:t xml:space="preserve"> </w:t>
      </w:r>
      <w:r>
        <w:rPr>
          <w:color w:val="231F20"/>
          <w:sz w:val="19"/>
        </w:rPr>
        <w:t>investigation</w:t>
      </w:r>
    </w:p>
    <w:p w:rsidR="003D10A3" w:rsidRDefault="007B0B5A">
      <w:pPr>
        <w:pStyle w:val="ListParagraph"/>
        <w:numPr>
          <w:ilvl w:val="0"/>
          <w:numId w:val="31"/>
        </w:numPr>
        <w:tabs>
          <w:tab w:val="left" w:pos="544"/>
        </w:tabs>
        <w:spacing w:before="116" w:line="273" w:lineRule="auto"/>
        <w:ind w:right="121"/>
        <w:rPr>
          <w:sz w:val="19"/>
        </w:rPr>
      </w:pPr>
      <w:proofErr w:type="spellStart"/>
      <w:r>
        <w:rPr>
          <w:color w:val="231F20"/>
          <w:sz w:val="19"/>
        </w:rPr>
        <w:t>Minimises</w:t>
      </w:r>
      <w:proofErr w:type="spellEnd"/>
      <w:r>
        <w:rPr>
          <w:color w:val="231F20"/>
          <w:sz w:val="19"/>
        </w:rPr>
        <w:t xml:space="preserve"> disruption during off site works to connect</w:t>
      </w:r>
      <w:r>
        <w:rPr>
          <w:color w:val="231F20"/>
          <w:spacing w:val="-25"/>
          <w:sz w:val="19"/>
        </w:rPr>
        <w:t xml:space="preserve"> </w:t>
      </w:r>
      <w:r>
        <w:rPr>
          <w:color w:val="231F20"/>
          <w:sz w:val="19"/>
        </w:rPr>
        <w:t>to existing supply</w:t>
      </w:r>
      <w:r>
        <w:rPr>
          <w:color w:val="231F20"/>
          <w:spacing w:val="-2"/>
          <w:sz w:val="19"/>
        </w:rPr>
        <w:t xml:space="preserve"> </w:t>
      </w:r>
      <w:r>
        <w:rPr>
          <w:color w:val="231F20"/>
          <w:sz w:val="19"/>
        </w:rPr>
        <w:t>networks</w:t>
      </w:r>
    </w:p>
    <w:p w:rsidR="003D10A3" w:rsidRDefault="007B0B5A">
      <w:pPr>
        <w:pStyle w:val="ListParagraph"/>
        <w:numPr>
          <w:ilvl w:val="0"/>
          <w:numId w:val="31"/>
        </w:numPr>
        <w:tabs>
          <w:tab w:val="left" w:pos="544"/>
        </w:tabs>
        <w:spacing w:line="273" w:lineRule="auto"/>
        <w:ind w:right="130"/>
        <w:rPr>
          <w:sz w:val="19"/>
        </w:rPr>
      </w:pPr>
      <w:r>
        <w:rPr>
          <w:color w:val="231F20"/>
          <w:sz w:val="19"/>
        </w:rPr>
        <w:t>Aligns with environmental protection principles for</w:t>
      </w:r>
      <w:r>
        <w:rPr>
          <w:color w:val="231F20"/>
          <w:spacing w:val="-34"/>
          <w:sz w:val="19"/>
        </w:rPr>
        <w:t xml:space="preserve"> </w:t>
      </w:r>
      <w:r>
        <w:rPr>
          <w:color w:val="231F20"/>
          <w:sz w:val="19"/>
        </w:rPr>
        <w:t>river and waterway</w:t>
      </w:r>
      <w:r>
        <w:rPr>
          <w:color w:val="231F20"/>
          <w:spacing w:val="-3"/>
          <w:sz w:val="19"/>
        </w:rPr>
        <w:t xml:space="preserve"> </w:t>
      </w:r>
      <w:r>
        <w:rPr>
          <w:color w:val="231F20"/>
          <w:sz w:val="19"/>
        </w:rPr>
        <w:t>crossings</w:t>
      </w:r>
    </w:p>
    <w:p w:rsidR="003D10A3" w:rsidRDefault="007B0B5A">
      <w:pPr>
        <w:pStyle w:val="ListParagraph"/>
        <w:numPr>
          <w:ilvl w:val="0"/>
          <w:numId w:val="31"/>
        </w:numPr>
        <w:tabs>
          <w:tab w:val="left" w:pos="544"/>
        </w:tabs>
        <w:spacing w:line="273" w:lineRule="auto"/>
        <w:ind w:right="582"/>
        <w:rPr>
          <w:sz w:val="19"/>
        </w:rPr>
      </w:pPr>
      <w:r>
        <w:rPr>
          <w:color w:val="231F20"/>
          <w:sz w:val="19"/>
        </w:rPr>
        <w:t>Follows a logical sequencing of development and efficient rollout of</w:t>
      </w:r>
      <w:r>
        <w:rPr>
          <w:color w:val="231F20"/>
          <w:spacing w:val="-5"/>
          <w:sz w:val="19"/>
        </w:rPr>
        <w:t xml:space="preserve"> </w:t>
      </w:r>
      <w:r>
        <w:rPr>
          <w:color w:val="231F20"/>
          <w:sz w:val="19"/>
        </w:rPr>
        <w:t>infrastructure</w:t>
      </w:r>
    </w:p>
    <w:p w:rsidR="003D10A3" w:rsidRDefault="007B0B5A">
      <w:pPr>
        <w:pStyle w:val="ListParagraph"/>
        <w:numPr>
          <w:ilvl w:val="0"/>
          <w:numId w:val="31"/>
        </w:numPr>
        <w:tabs>
          <w:tab w:val="left" w:pos="544"/>
        </w:tabs>
        <w:spacing w:line="273" w:lineRule="auto"/>
        <w:ind w:right="47"/>
        <w:rPr>
          <w:sz w:val="19"/>
        </w:rPr>
      </w:pPr>
      <w:r>
        <w:rPr>
          <w:color w:val="231F20"/>
          <w:sz w:val="19"/>
        </w:rPr>
        <w:t>Responds to site topography, particularly in steep</w:t>
      </w:r>
      <w:r>
        <w:rPr>
          <w:color w:val="231F20"/>
          <w:spacing w:val="-39"/>
          <w:sz w:val="19"/>
        </w:rPr>
        <w:t xml:space="preserve"> </w:t>
      </w:r>
      <w:r>
        <w:rPr>
          <w:color w:val="231F20"/>
          <w:sz w:val="19"/>
        </w:rPr>
        <w:t>areas of the monocline</w:t>
      </w:r>
      <w:r>
        <w:rPr>
          <w:color w:val="231F20"/>
          <w:spacing w:val="-2"/>
          <w:sz w:val="19"/>
        </w:rPr>
        <w:t xml:space="preserve"> </w:t>
      </w:r>
      <w:r>
        <w:rPr>
          <w:color w:val="231F20"/>
          <w:sz w:val="19"/>
        </w:rPr>
        <w:t>escarpment.</w:t>
      </w:r>
    </w:p>
    <w:p w:rsidR="003D10A3" w:rsidRDefault="007B0B5A">
      <w:pPr>
        <w:spacing w:before="20"/>
        <w:ind w:left="373"/>
        <w:rPr>
          <w:rFonts w:ascii="Calibri"/>
          <w:b/>
          <w:sz w:val="19"/>
        </w:rPr>
      </w:pPr>
      <w:r>
        <w:br w:type="column"/>
      </w:r>
      <w:r>
        <w:rPr>
          <w:rFonts w:ascii="Calibri"/>
          <w:b/>
          <w:color w:val="003263"/>
          <w:sz w:val="19"/>
          <w:u w:val="single" w:color="003263"/>
        </w:rPr>
        <w:t>ACTION N5.1.2</w:t>
      </w:r>
    </w:p>
    <w:p w:rsidR="003D10A3" w:rsidRDefault="007B0B5A">
      <w:pPr>
        <w:spacing w:before="134" w:line="273" w:lineRule="auto"/>
        <w:ind w:left="373" w:right="942"/>
        <w:rPr>
          <w:b/>
          <w:sz w:val="19"/>
        </w:rPr>
      </w:pPr>
      <w:r>
        <w:rPr>
          <w:b/>
          <w:color w:val="005295"/>
          <w:sz w:val="19"/>
        </w:rPr>
        <w:t>A servicing plan will be prepared for each precinct structure plan that outlines the utilities required to deliver sustainable development outcomes reflected in the relevant integrated water management strategy and environmentally sustainable design (ESD) action plan.</w:t>
      </w:r>
    </w:p>
    <w:p w:rsidR="003D10A3" w:rsidRDefault="007B0B5A">
      <w:pPr>
        <w:pStyle w:val="BodyText"/>
        <w:spacing w:before="119" w:line="273" w:lineRule="auto"/>
        <w:ind w:left="373" w:right="1152"/>
      </w:pPr>
      <w:r>
        <w:rPr>
          <w:color w:val="231F20"/>
        </w:rPr>
        <w:t>Provision of other services, including recycled water and gas, will be subject to these detailed investigations to determine how urban development will deliver</w:t>
      </w:r>
    </w:p>
    <w:p w:rsidR="003D10A3" w:rsidRDefault="007B0B5A">
      <w:pPr>
        <w:pStyle w:val="BodyText"/>
        <w:spacing w:before="3" w:line="273" w:lineRule="auto"/>
        <w:ind w:left="373" w:right="794"/>
      </w:pPr>
      <w:r>
        <w:rPr>
          <w:color w:val="231F20"/>
        </w:rPr>
        <w:t>sustainable water, zero carbon and zero waste. Indicative trunk infrastructure illustrated on Plan 39 represents a conventional servicing approach that is subject to change and innovation as part of detailed precinct structure planning.</w:t>
      </w:r>
    </w:p>
    <w:p w:rsidR="003D10A3" w:rsidRDefault="003D10A3">
      <w:pPr>
        <w:pStyle w:val="BodyText"/>
        <w:spacing w:before="1"/>
        <w:rPr>
          <w:sz w:val="26"/>
        </w:rPr>
      </w:pPr>
    </w:p>
    <w:p w:rsidR="003D10A3" w:rsidRDefault="007B0B5A">
      <w:pPr>
        <w:ind w:left="373"/>
        <w:rPr>
          <w:rFonts w:ascii="Calibri"/>
          <w:b/>
          <w:sz w:val="19"/>
        </w:rPr>
      </w:pPr>
      <w:r>
        <w:rPr>
          <w:rFonts w:ascii="Calibri"/>
          <w:b/>
          <w:color w:val="003263"/>
          <w:sz w:val="19"/>
          <w:u w:val="single" w:color="003263"/>
        </w:rPr>
        <w:t>ACTION N5.1.3</w:t>
      </w:r>
    </w:p>
    <w:p w:rsidR="003D10A3" w:rsidRDefault="007B0B5A">
      <w:pPr>
        <w:spacing w:before="134" w:line="273" w:lineRule="auto"/>
        <w:ind w:left="373" w:right="890"/>
        <w:rPr>
          <w:b/>
          <w:sz w:val="19"/>
        </w:rPr>
      </w:pPr>
      <w:r>
        <w:rPr>
          <w:b/>
          <w:color w:val="005295"/>
          <w:sz w:val="19"/>
        </w:rPr>
        <w:t xml:space="preserve">Placement of utilities will not detract from the amenity of the </w:t>
      </w:r>
      <w:proofErr w:type="spellStart"/>
      <w:r>
        <w:rPr>
          <w:b/>
          <w:color w:val="005295"/>
          <w:sz w:val="19"/>
        </w:rPr>
        <w:t>neighbourhood</w:t>
      </w:r>
      <w:proofErr w:type="spellEnd"/>
      <w:r>
        <w:rPr>
          <w:b/>
          <w:color w:val="005295"/>
          <w:sz w:val="19"/>
        </w:rPr>
        <w:t>, particularly the open space network.</w:t>
      </w:r>
    </w:p>
    <w:p w:rsidR="003D10A3" w:rsidRDefault="007B0B5A">
      <w:pPr>
        <w:pStyle w:val="BodyText"/>
        <w:spacing w:before="116" w:line="273" w:lineRule="auto"/>
        <w:ind w:left="373" w:right="1311"/>
      </w:pPr>
      <w:r>
        <w:rPr>
          <w:color w:val="231F20"/>
        </w:rPr>
        <w:t>Utilities will be delivered to maintain an attractive and healthy public realm in a manner that:</w:t>
      </w:r>
    </w:p>
    <w:p w:rsidR="003D10A3" w:rsidRDefault="007B0B5A">
      <w:pPr>
        <w:pStyle w:val="ListParagraph"/>
        <w:numPr>
          <w:ilvl w:val="0"/>
          <w:numId w:val="31"/>
        </w:numPr>
        <w:tabs>
          <w:tab w:val="left" w:pos="544"/>
        </w:tabs>
        <w:spacing w:line="273" w:lineRule="auto"/>
        <w:ind w:right="912"/>
        <w:rPr>
          <w:sz w:val="19"/>
        </w:rPr>
      </w:pPr>
      <w:r>
        <w:rPr>
          <w:color w:val="231F20"/>
          <w:sz w:val="19"/>
        </w:rPr>
        <w:t>Locates above ground infrastructure outside of key view lines with landscape</w:t>
      </w:r>
      <w:r>
        <w:rPr>
          <w:color w:val="231F20"/>
          <w:spacing w:val="-5"/>
          <w:sz w:val="19"/>
        </w:rPr>
        <w:t xml:space="preserve"> </w:t>
      </w:r>
      <w:r>
        <w:rPr>
          <w:color w:val="231F20"/>
          <w:sz w:val="19"/>
        </w:rPr>
        <w:t>screening</w:t>
      </w:r>
    </w:p>
    <w:p w:rsidR="003D10A3" w:rsidRDefault="007B0B5A">
      <w:pPr>
        <w:pStyle w:val="ListParagraph"/>
        <w:numPr>
          <w:ilvl w:val="0"/>
          <w:numId w:val="31"/>
        </w:numPr>
        <w:tabs>
          <w:tab w:val="left" w:pos="544"/>
        </w:tabs>
        <w:spacing w:before="116" w:line="273" w:lineRule="auto"/>
        <w:ind w:right="1039"/>
        <w:rPr>
          <w:sz w:val="19"/>
        </w:rPr>
      </w:pPr>
      <w:r>
        <w:rPr>
          <w:color w:val="231F20"/>
          <w:sz w:val="19"/>
        </w:rPr>
        <w:t xml:space="preserve">Avoids and </w:t>
      </w:r>
      <w:proofErr w:type="spellStart"/>
      <w:r>
        <w:rPr>
          <w:color w:val="231F20"/>
          <w:sz w:val="19"/>
        </w:rPr>
        <w:t>minimises</w:t>
      </w:r>
      <w:proofErr w:type="spellEnd"/>
      <w:r>
        <w:rPr>
          <w:color w:val="231F20"/>
          <w:sz w:val="19"/>
        </w:rPr>
        <w:t xml:space="preserve"> impacts on waterways and disturbance of their landform, biodiversity and heritage values</w:t>
      </w:r>
    </w:p>
    <w:p w:rsidR="003D10A3" w:rsidRDefault="007B0B5A">
      <w:pPr>
        <w:pStyle w:val="ListParagraph"/>
        <w:numPr>
          <w:ilvl w:val="0"/>
          <w:numId w:val="31"/>
        </w:numPr>
        <w:tabs>
          <w:tab w:val="left" w:pos="544"/>
        </w:tabs>
        <w:spacing w:before="116" w:line="273" w:lineRule="auto"/>
        <w:ind w:right="1316"/>
        <w:rPr>
          <w:sz w:val="19"/>
        </w:rPr>
      </w:pPr>
      <w:r>
        <w:rPr>
          <w:color w:val="231F20"/>
          <w:sz w:val="19"/>
        </w:rPr>
        <w:t xml:space="preserve">Avoids and </w:t>
      </w:r>
      <w:proofErr w:type="spellStart"/>
      <w:r>
        <w:rPr>
          <w:color w:val="231F20"/>
          <w:sz w:val="19"/>
        </w:rPr>
        <w:t>minimises</w:t>
      </w:r>
      <w:proofErr w:type="spellEnd"/>
      <w:r>
        <w:rPr>
          <w:color w:val="231F20"/>
          <w:sz w:val="19"/>
        </w:rPr>
        <w:t xml:space="preserve"> impacts on any conservation areas.</w:t>
      </w:r>
    </w:p>
    <w:p w:rsidR="003D10A3" w:rsidRDefault="003D10A3">
      <w:pPr>
        <w:spacing w:line="273" w:lineRule="auto"/>
        <w:rPr>
          <w:sz w:val="19"/>
        </w:rPr>
        <w:sectPr w:rsidR="003D10A3">
          <w:type w:val="continuous"/>
          <w:pgSz w:w="11910" w:h="16840"/>
          <w:pgMar w:top="1320" w:right="0" w:bottom="280" w:left="420" w:header="720" w:footer="720" w:gutter="0"/>
          <w:cols w:num="2" w:space="720" w:equalWidth="0">
            <w:col w:w="5268" w:space="61"/>
            <w:col w:w="6161"/>
          </w:cols>
        </w:sect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spacing w:before="10"/>
        <w:rPr>
          <w:sz w:val="25"/>
        </w:rPr>
      </w:pPr>
    </w:p>
    <w:p w:rsidR="003D10A3" w:rsidRDefault="003D10A3">
      <w:pPr>
        <w:rPr>
          <w:sz w:val="25"/>
        </w:rPr>
        <w:sectPr w:rsidR="003D10A3">
          <w:headerReference w:type="default" r:id="rId564"/>
          <w:pgSz w:w="11910" w:h="16840"/>
          <w:pgMar w:top="1580" w:right="0" w:bottom="600" w:left="420" w:header="0" w:footer="400" w:gutter="0"/>
          <w:cols w:space="720"/>
        </w:sectPr>
      </w:pPr>
    </w:p>
    <w:p w:rsidR="003D10A3" w:rsidRDefault="007B0B5A">
      <w:pPr>
        <w:spacing w:before="20"/>
        <w:ind w:left="392"/>
        <w:rPr>
          <w:rFonts w:ascii="Calibri"/>
          <w:b/>
          <w:sz w:val="19"/>
        </w:rPr>
      </w:pPr>
      <w:r>
        <w:rPr>
          <w:rFonts w:ascii="Calibri"/>
          <w:b/>
          <w:color w:val="003263"/>
          <w:sz w:val="19"/>
          <w:u w:val="single" w:color="003263"/>
        </w:rPr>
        <w:t>ACTION N5.1.4</w:t>
      </w:r>
    </w:p>
    <w:p w:rsidR="003D10A3" w:rsidRDefault="007B0B5A">
      <w:pPr>
        <w:spacing w:before="134" w:line="273" w:lineRule="auto"/>
        <w:ind w:left="392" w:right="54"/>
        <w:rPr>
          <w:b/>
          <w:sz w:val="19"/>
        </w:rPr>
      </w:pPr>
      <w:r>
        <w:rPr>
          <w:b/>
          <w:color w:val="005295"/>
          <w:sz w:val="19"/>
        </w:rPr>
        <w:t>Staging of urban development will provide for delivery of ultimate utility servicing infrastructure.</w:t>
      </w:r>
    </w:p>
    <w:p w:rsidR="003D10A3" w:rsidRDefault="007B0B5A">
      <w:pPr>
        <w:pStyle w:val="BodyText"/>
        <w:spacing w:before="115" w:line="273" w:lineRule="auto"/>
        <w:ind w:left="392"/>
      </w:pPr>
      <w:r>
        <w:rPr>
          <w:color w:val="231F20"/>
        </w:rPr>
        <w:t>Where</w:t>
      </w:r>
      <w:r>
        <w:rPr>
          <w:color w:val="231F20"/>
          <w:spacing w:val="-5"/>
        </w:rPr>
        <w:t xml:space="preserve"> </w:t>
      </w:r>
      <w:r>
        <w:rPr>
          <w:color w:val="231F20"/>
        </w:rPr>
        <w:t>delivery</w:t>
      </w:r>
      <w:r>
        <w:rPr>
          <w:color w:val="231F20"/>
          <w:spacing w:val="-6"/>
        </w:rPr>
        <w:t xml:space="preserve"> </w:t>
      </w:r>
      <w:r>
        <w:rPr>
          <w:color w:val="231F20"/>
        </w:rPr>
        <w:t>of</w:t>
      </w:r>
      <w:r>
        <w:rPr>
          <w:color w:val="231F20"/>
          <w:spacing w:val="-5"/>
        </w:rPr>
        <w:t xml:space="preserve"> </w:t>
      </w:r>
      <w:r>
        <w:rPr>
          <w:color w:val="231F20"/>
        </w:rPr>
        <w:t>the</w:t>
      </w:r>
      <w:r>
        <w:rPr>
          <w:color w:val="231F20"/>
          <w:spacing w:val="-5"/>
        </w:rPr>
        <w:t xml:space="preserve"> </w:t>
      </w:r>
      <w:r>
        <w:rPr>
          <w:color w:val="231F20"/>
        </w:rPr>
        <w:t>ultimate</w:t>
      </w:r>
      <w:r>
        <w:rPr>
          <w:color w:val="231F20"/>
          <w:spacing w:val="-5"/>
        </w:rPr>
        <w:t xml:space="preserve"> </w:t>
      </w:r>
      <w:r>
        <w:rPr>
          <w:color w:val="231F20"/>
        </w:rPr>
        <w:t>infrastructure</w:t>
      </w:r>
      <w:r>
        <w:rPr>
          <w:color w:val="231F20"/>
          <w:spacing w:val="-6"/>
        </w:rPr>
        <w:t xml:space="preserve"> </w:t>
      </w:r>
      <w:r>
        <w:rPr>
          <w:color w:val="231F20"/>
        </w:rPr>
        <w:t>is</w:t>
      </w:r>
      <w:r>
        <w:rPr>
          <w:color w:val="231F20"/>
          <w:spacing w:val="-5"/>
        </w:rPr>
        <w:t xml:space="preserve"> </w:t>
      </w:r>
      <w:r>
        <w:rPr>
          <w:color w:val="231F20"/>
        </w:rPr>
        <w:t>not</w:t>
      </w:r>
      <w:r>
        <w:rPr>
          <w:color w:val="231F20"/>
          <w:spacing w:val="-6"/>
        </w:rPr>
        <w:t xml:space="preserve"> </w:t>
      </w:r>
      <w:r>
        <w:rPr>
          <w:color w:val="231F20"/>
        </w:rPr>
        <w:t>possible, alternate proposals will demonstrate how any interim infrastructure adequately services the development and how the infrastructure will enable delivery of the ultimate servicing</w:t>
      </w:r>
      <w:r>
        <w:rPr>
          <w:color w:val="231F20"/>
          <w:spacing w:val="-1"/>
        </w:rPr>
        <w:t xml:space="preserve"> </w:t>
      </w:r>
      <w:r>
        <w:rPr>
          <w:color w:val="231F20"/>
        </w:rPr>
        <w:t>network.</w:t>
      </w:r>
    </w:p>
    <w:p w:rsidR="003D10A3" w:rsidRDefault="003D10A3">
      <w:pPr>
        <w:pStyle w:val="BodyText"/>
        <w:spacing w:before="1"/>
        <w:rPr>
          <w:sz w:val="26"/>
        </w:rPr>
      </w:pPr>
    </w:p>
    <w:p w:rsidR="003D10A3" w:rsidRDefault="007B0B5A">
      <w:pPr>
        <w:ind w:left="392"/>
        <w:rPr>
          <w:rFonts w:ascii="Calibri"/>
          <w:b/>
          <w:sz w:val="19"/>
        </w:rPr>
      </w:pPr>
      <w:r>
        <w:rPr>
          <w:rFonts w:ascii="Calibri"/>
          <w:b/>
          <w:color w:val="003263"/>
          <w:sz w:val="19"/>
          <w:u w:val="single" w:color="003263"/>
        </w:rPr>
        <w:t>ACTION N5.1.5</w:t>
      </w:r>
    </w:p>
    <w:p w:rsidR="003D10A3" w:rsidRDefault="007B0B5A">
      <w:pPr>
        <w:spacing w:before="135" w:line="273" w:lineRule="auto"/>
        <w:ind w:left="392" w:right="265"/>
        <w:rPr>
          <w:b/>
          <w:sz w:val="19"/>
        </w:rPr>
      </w:pPr>
      <w:r>
        <w:rPr>
          <w:b/>
          <w:color w:val="005295"/>
          <w:sz w:val="19"/>
        </w:rPr>
        <w:t xml:space="preserve">Subdivision of land will deliver a wide range of local infrastructure to support new </w:t>
      </w:r>
      <w:proofErr w:type="spellStart"/>
      <w:r>
        <w:rPr>
          <w:b/>
          <w:color w:val="005295"/>
          <w:sz w:val="19"/>
        </w:rPr>
        <w:t>neighbourhoods</w:t>
      </w:r>
      <w:proofErr w:type="spellEnd"/>
      <w:r>
        <w:rPr>
          <w:b/>
          <w:color w:val="005295"/>
          <w:sz w:val="19"/>
        </w:rPr>
        <w:t>.</w:t>
      </w:r>
    </w:p>
    <w:p w:rsidR="003D10A3" w:rsidRDefault="007B0B5A">
      <w:pPr>
        <w:pStyle w:val="BodyText"/>
        <w:spacing w:before="115" w:line="273" w:lineRule="auto"/>
        <w:ind w:left="392" w:right="95"/>
      </w:pPr>
      <w:r>
        <w:rPr>
          <w:color w:val="231F20"/>
        </w:rPr>
        <w:t>Subdivision of land will meet the total cost of delivering local infrastructure where it is not included in the relevant development or infrastructure contributions plan including:</w:t>
      </w:r>
    </w:p>
    <w:p w:rsidR="003D10A3" w:rsidRDefault="007B0B5A">
      <w:pPr>
        <w:pStyle w:val="ListParagraph"/>
        <w:numPr>
          <w:ilvl w:val="0"/>
          <w:numId w:val="31"/>
        </w:numPr>
        <w:tabs>
          <w:tab w:val="left" w:pos="563"/>
        </w:tabs>
        <w:spacing w:before="116" w:line="273" w:lineRule="auto"/>
        <w:ind w:left="562" w:right="322"/>
        <w:rPr>
          <w:sz w:val="19"/>
        </w:rPr>
      </w:pPr>
      <w:r>
        <w:rPr>
          <w:color w:val="231F20"/>
          <w:sz w:val="19"/>
        </w:rPr>
        <w:t>Local and connector streets (including the Clever and Creative Corridor), intersections, bridges and traffic management measures along arterial roads and local and connector streets and landscaping and</w:t>
      </w:r>
      <w:r>
        <w:rPr>
          <w:color w:val="231F20"/>
          <w:spacing w:val="-18"/>
          <w:sz w:val="19"/>
        </w:rPr>
        <w:t xml:space="preserve"> </w:t>
      </w:r>
      <w:r>
        <w:rPr>
          <w:color w:val="231F20"/>
          <w:sz w:val="19"/>
        </w:rPr>
        <w:t>lighting</w:t>
      </w:r>
    </w:p>
    <w:p w:rsidR="003D10A3" w:rsidRDefault="007B0B5A">
      <w:pPr>
        <w:pStyle w:val="ListParagraph"/>
        <w:numPr>
          <w:ilvl w:val="0"/>
          <w:numId w:val="31"/>
        </w:numPr>
        <w:tabs>
          <w:tab w:val="left" w:pos="563"/>
        </w:tabs>
        <w:spacing w:before="117" w:line="273" w:lineRule="auto"/>
        <w:ind w:left="562" w:right="7"/>
        <w:rPr>
          <w:sz w:val="19"/>
        </w:rPr>
      </w:pPr>
      <w:r>
        <w:rPr>
          <w:color w:val="231F20"/>
          <w:sz w:val="19"/>
        </w:rPr>
        <w:t>Shared, pedestrian and bicycle paths along the integrated transport network, waterway and open space networks</w:t>
      </w:r>
      <w:r>
        <w:rPr>
          <w:color w:val="231F20"/>
          <w:spacing w:val="-8"/>
          <w:sz w:val="19"/>
        </w:rPr>
        <w:t xml:space="preserve"> </w:t>
      </w:r>
      <w:r>
        <w:rPr>
          <w:color w:val="231F20"/>
          <w:sz w:val="19"/>
        </w:rPr>
        <w:t>and</w:t>
      </w:r>
      <w:r>
        <w:rPr>
          <w:color w:val="231F20"/>
          <w:spacing w:val="-7"/>
          <w:sz w:val="19"/>
        </w:rPr>
        <w:t xml:space="preserve"> </w:t>
      </w:r>
      <w:r>
        <w:rPr>
          <w:color w:val="231F20"/>
          <w:sz w:val="19"/>
        </w:rPr>
        <w:t>easements</w:t>
      </w:r>
      <w:r>
        <w:rPr>
          <w:color w:val="231F20"/>
          <w:spacing w:val="-7"/>
          <w:sz w:val="19"/>
        </w:rPr>
        <w:t xml:space="preserve"> </w:t>
      </w:r>
      <w:r>
        <w:rPr>
          <w:color w:val="231F20"/>
          <w:sz w:val="19"/>
        </w:rPr>
        <w:t>and</w:t>
      </w:r>
      <w:r>
        <w:rPr>
          <w:color w:val="231F20"/>
          <w:spacing w:val="-7"/>
          <w:sz w:val="19"/>
        </w:rPr>
        <w:t xml:space="preserve"> </w:t>
      </w:r>
      <w:r>
        <w:rPr>
          <w:color w:val="231F20"/>
          <w:sz w:val="19"/>
        </w:rPr>
        <w:t>appropriate</w:t>
      </w:r>
      <w:r>
        <w:rPr>
          <w:color w:val="231F20"/>
          <w:spacing w:val="-7"/>
          <w:sz w:val="19"/>
        </w:rPr>
        <w:t xml:space="preserve"> </w:t>
      </w:r>
      <w:r>
        <w:rPr>
          <w:color w:val="231F20"/>
          <w:sz w:val="19"/>
        </w:rPr>
        <w:t>bicycle</w:t>
      </w:r>
      <w:r>
        <w:rPr>
          <w:color w:val="231F20"/>
          <w:spacing w:val="-7"/>
          <w:sz w:val="19"/>
        </w:rPr>
        <w:t xml:space="preserve"> </w:t>
      </w:r>
      <w:r>
        <w:rPr>
          <w:color w:val="231F20"/>
          <w:sz w:val="19"/>
        </w:rPr>
        <w:t>parking and</w:t>
      </w:r>
      <w:r>
        <w:rPr>
          <w:color w:val="231F20"/>
          <w:spacing w:val="-2"/>
          <w:sz w:val="19"/>
        </w:rPr>
        <w:t xml:space="preserve"> </w:t>
      </w:r>
      <w:r>
        <w:rPr>
          <w:color w:val="231F20"/>
          <w:sz w:val="19"/>
        </w:rPr>
        <w:t>lighting</w:t>
      </w:r>
    </w:p>
    <w:p w:rsidR="003D10A3" w:rsidRDefault="007B0B5A">
      <w:pPr>
        <w:pStyle w:val="ListParagraph"/>
        <w:numPr>
          <w:ilvl w:val="0"/>
          <w:numId w:val="31"/>
        </w:numPr>
        <w:tabs>
          <w:tab w:val="left" w:pos="563"/>
        </w:tabs>
        <w:spacing w:before="117" w:line="273" w:lineRule="auto"/>
        <w:ind w:left="562" w:right="68"/>
        <w:rPr>
          <w:sz w:val="19"/>
        </w:rPr>
      </w:pPr>
      <w:r>
        <w:rPr>
          <w:color w:val="231F20"/>
          <w:sz w:val="19"/>
        </w:rPr>
        <w:t>Appropriately scaled lighting along all roads, major shared and pedestrian paths, and traversing public open space</w:t>
      </w:r>
    </w:p>
    <w:p w:rsidR="003D10A3" w:rsidRDefault="007B0B5A">
      <w:pPr>
        <w:pStyle w:val="ListParagraph"/>
        <w:numPr>
          <w:ilvl w:val="0"/>
          <w:numId w:val="31"/>
        </w:numPr>
        <w:tabs>
          <w:tab w:val="left" w:pos="563"/>
        </w:tabs>
        <w:spacing w:before="116" w:line="273" w:lineRule="auto"/>
        <w:ind w:left="562" w:right="619"/>
        <w:rPr>
          <w:sz w:val="19"/>
        </w:rPr>
      </w:pPr>
      <w:r>
        <w:rPr>
          <w:color w:val="231F20"/>
          <w:sz w:val="19"/>
        </w:rPr>
        <w:t>Basic improvements to the open space network, including local, linear and district parks and sports reserves</w:t>
      </w:r>
    </w:p>
    <w:p w:rsidR="003D10A3" w:rsidRDefault="007B0B5A">
      <w:pPr>
        <w:pStyle w:val="ListParagraph"/>
        <w:numPr>
          <w:ilvl w:val="0"/>
          <w:numId w:val="31"/>
        </w:numPr>
        <w:tabs>
          <w:tab w:val="left" w:pos="563"/>
        </w:tabs>
        <w:spacing w:before="117"/>
        <w:ind w:left="562"/>
        <w:rPr>
          <w:sz w:val="19"/>
        </w:rPr>
      </w:pPr>
      <w:r>
        <w:rPr>
          <w:color w:val="231F20"/>
          <w:sz w:val="19"/>
        </w:rPr>
        <w:t>Utilities and stormwater</w:t>
      </w:r>
      <w:r>
        <w:rPr>
          <w:color w:val="231F20"/>
          <w:spacing w:val="-4"/>
          <w:sz w:val="19"/>
        </w:rPr>
        <w:t xml:space="preserve"> </w:t>
      </w:r>
      <w:r>
        <w:rPr>
          <w:color w:val="231F20"/>
          <w:sz w:val="19"/>
        </w:rPr>
        <w:t>drainage</w:t>
      </w:r>
    </w:p>
    <w:p w:rsidR="003D10A3" w:rsidRDefault="007B0B5A">
      <w:pPr>
        <w:pStyle w:val="ListParagraph"/>
        <w:numPr>
          <w:ilvl w:val="0"/>
          <w:numId w:val="31"/>
        </w:numPr>
        <w:tabs>
          <w:tab w:val="left" w:pos="563"/>
        </w:tabs>
        <w:spacing w:before="144" w:line="273" w:lineRule="auto"/>
        <w:ind w:left="562" w:right="722"/>
        <w:rPr>
          <w:sz w:val="19"/>
        </w:rPr>
      </w:pPr>
      <w:r>
        <w:rPr>
          <w:color w:val="231F20"/>
          <w:sz w:val="19"/>
        </w:rPr>
        <w:t>Appropriate noise attenuation along the Geelong Ring</w:t>
      </w:r>
      <w:r>
        <w:rPr>
          <w:color w:val="231F20"/>
          <w:spacing w:val="-1"/>
          <w:sz w:val="19"/>
        </w:rPr>
        <w:t xml:space="preserve"> </w:t>
      </w:r>
      <w:r>
        <w:rPr>
          <w:color w:val="231F20"/>
          <w:sz w:val="19"/>
        </w:rPr>
        <w:t>Road.</w:t>
      </w:r>
    </w:p>
    <w:p w:rsidR="003D10A3" w:rsidRDefault="007B0B5A">
      <w:pPr>
        <w:spacing w:before="20"/>
        <w:ind w:left="306"/>
        <w:rPr>
          <w:rFonts w:ascii="Calibri"/>
          <w:b/>
          <w:sz w:val="19"/>
        </w:rPr>
      </w:pPr>
      <w:r>
        <w:br w:type="column"/>
      </w:r>
      <w:r>
        <w:rPr>
          <w:rFonts w:ascii="Calibri"/>
          <w:b/>
          <w:color w:val="003263"/>
          <w:sz w:val="19"/>
          <w:u w:val="single" w:color="003263"/>
        </w:rPr>
        <w:t>ACTION N5.1.6</w:t>
      </w:r>
    </w:p>
    <w:p w:rsidR="003D10A3" w:rsidRDefault="007B0B5A">
      <w:pPr>
        <w:spacing w:before="134" w:line="273" w:lineRule="auto"/>
        <w:ind w:left="306" w:right="1482"/>
        <w:rPr>
          <w:b/>
          <w:sz w:val="19"/>
        </w:rPr>
      </w:pPr>
      <w:r>
        <w:rPr>
          <w:b/>
          <w:color w:val="005295"/>
          <w:sz w:val="19"/>
        </w:rPr>
        <w:t>The integrity of the existing gas pipeline will be maintained as part of urban development.</w:t>
      </w:r>
    </w:p>
    <w:p w:rsidR="003D10A3" w:rsidRDefault="007B0B5A">
      <w:pPr>
        <w:pStyle w:val="BodyText"/>
        <w:spacing w:before="115" w:line="273" w:lineRule="auto"/>
        <w:ind w:left="306" w:right="773"/>
      </w:pPr>
      <w:r>
        <w:rPr>
          <w:color w:val="231F20"/>
        </w:rPr>
        <w:t xml:space="preserve">Development within and adjoining the gas pipeline easement will deliver road, stormwater drainage and utility infrastructure that intersects the pipeline at 90 degrees with engineering that does not threaten the pipeline. Trees and shrubs will not be planted within three </w:t>
      </w:r>
      <w:proofErr w:type="spellStart"/>
      <w:r>
        <w:rPr>
          <w:color w:val="231F20"/>
        </w:rPr>
        <w:t>metres</w:t>
      </w:r>
      <w:proofErr w:type="spellEnd"/>
      <w:r>
        <w:rPr>
          <w:color w:val="231F20"/>
        </w:rPr>
        <w:t xml:space="preserve"> of the gas pipeline.</w:t>
      </w:r>
    </w:p>
    <w:p w:rsidR="003D10A3" w:rsidRDefault="003D10A3">
      <w:pPr>
        <w:pStyle w:val="BodyText"/>
        <w:spacing w:before="2"/>
        <w:rPr>
          <w:sz w:val="26"/>
        </w:rPr>
      </w:pPr>
    </w:p>
    <w:p w:rsidR="003D10A3" w:rsidRDefault="007B0B5A">
      <w:pPr>
        <w:ind w:left="306"/>
        <w:rPr>
          <w:rFonts w:ascii="Calibri"/>
          <w:b/>
          <w:sz w:val="19"/>
        </w:rPr>
      </w:pPr>
      <w:r>
        <w:rPr>
          <w:rFonts w:ascii="Calibri"/>
          <w:b/>
          <w:color w:val="003263"/>
          <w:sz w:val="19"/>
          <w:u w:val="single" w:color="003263"/>
        </w:rPr>
        <w:t>ACTION N5.1.7</w:t>
      </w:r>
    </w:p>
    <w:p w:rsidR="003D10A3" w:rsidRDefault="007B0B5A">
      <w:pPr>
        <w:spacing w:before="134" w:line="273" w:lineRule="auto"/>
        <w:ind w:left="306" w:right="1144"/>
        <w:rPr>
          <w:b/>
          <w:sz w:val="19"/>
        </w:rPr>
      </w:pPr>
      <w:r>
        <w:rPr>
          <w:b/>
          <w:color w:val="005295"/>
          <w:sz w:val="19"/>
        </w:rPr>
        <w:t>Urban development will acknowledge and maintain electricity transmission line easements.</w:t>
      </w:r>
    </w:p>
    <w:p w:rsidR="003D10A3" w:rsidRDefault="007B0B5A">
      <w:pPr>
        <w:pStyle w:val="BodyText"/>
        <w:spacing w:before="116" w:line="273" w:lineRule="auto"/>
        <w:ind w:left="306" w:right="787"/>
      </w:pPr>
      <w:r>
        <w:rPr>
          <w:color w:val="231F20"/>
        </w:rPr>
        <w:t xml:space="preserve">Subdivision layout and landscaping of land within and adjacent to electricity transmission line easements will seek to </w:t>
      </w:r>
      <w:proofErr w:type="spellStart"/>
      <w:r>
        <w:rPr>
          <w:color w:val="231F20"/>
        </w:rPr>
        <w:t>minimise</w:t>
      </w:r>
      <w:proofErr w:type="spellEnd"/>
      <w:r>
        <w:rPr>
          <w:color w:val="231F20"/>
        </w:rPr>
        <w:t xml:space="preserve"> the visual impact of the transmission lines and towers and achieve appropriate public interface with the</w:t>
      </w:r>
      <w:r>
        <w:rPr>
          <w:color w:val="231F20"/>
          <w:spacing w:val="-1"/>
        </w:rPr>
        <w:t xml:space="preserve"> </w:t>
      </w:r>
      <w:r>
        <w:rPr>
          <w:color w:val="231F20"/>
        </w:rPr>
        <w:t>easements.</w:t>
      </w:r>
    </w:p>
    <w:p w:rsidR="003D10A3" w:rsidRDefault="003D10A3">
      <w:pPr>
        <w:spacing w:line="273" w:lineRule="auto"/>
        <w:sectPr w:rsidR="003D10A3">
          <w:type w:val="continuous"/>
          <w:pgSz w:w="11910" w:h="16840"/>
          <w:pgMar w:top="1320" w:right="0" w:bottom="280" w:left="420" w:header="720" w:footer="720" w:gutter="0"/>
          <w:cols w:num="2" w:space="720" w:equalWidth="0">
            <w:col w:w="5376" w:space="40"/>
            <w:col w:w="6074"/>
          </w:cols>
        </w:sectPr>
      </w:pPr>
    </w:p>
    <w:p w:rsidR="003D10A3" w:rsidRDefault="003D10A3">
      <w:pPr>
        <w:pStyle w:val="BodyText"/>
        <w:spacing w:before="3"/>
        <w:rPr>
          <w:sz w:val="12"/>
        </w:rPr>
      </w:pPr>
    </w:p>
    <w:p w:rsidR="003D10A3" w:rsidRDefault="007B0B5A">
      <w:pPr>
        <w:spacing w:line="397" w:lineRule="exact"/>
        <w:ind w:left="3557"/>
        <w:rPr>
          <w:rFonts w:ascii="Calibri"/>
          <w:b/>
          <w:sz w:val="32"/>
        </w:rPr>
      </w:pPr>
      <w:r>
        <w:rPr>
          <w:rFonts w:ascii="Calibri"/>
          <w:color w:val="FFFFFF"/>
          <w:sz w:val="32"/>
        </w:rPr>
        <w:t xml:space="preserve">PLAN 40 </w:t>
      </w:r>
      <w:r>
        <w:rPr>
          <w:rFonts w:ascii="Calibri"/>
          <w:b/>
          <w:color w:val="FFFFFF"/>
          <w:sz w:val="32"/>
        </w:rPr>
        <w:t>DEVELOPMENT SEQUENCING</w:t>
      </w:r>
    </w:p>
    <w:p w:rsidR="003D10A3" w:rsidRDefault="007B0B5A">
      <w:pPr>
        <w:spacing w:line="244" w:lineRule="exact"/>
        <w:ind w:left="3551"/>
        <w:rPr>
          <w:rFonts w:ascii="Calibri"/>
          <w:b/>
          <w:sz w:val="19"/>
        </w:rPr>
      </w:pPr>
      <w:r>
        <w:rPr>
          <w:rFonts w:ascii="Calibri"/>
          <w:b/>
          <w:color w:val="FFFFFF"/>
          <w:sz w:val="19"/>
        </w:rPr>
        <w:t xml:space="preserve">NORTHERN </w:t>
      </w:r>
      <w:r>
        <w:rPr>
          <w:rFonts w:ascii="Calibri"/>
          <w:b/>
          <w:color w:val="FFFFFF"/>
          <w:sz w:val="19"/>
        </w:rPr>
        <w:t>GEELONG GR</w:t>
      </w:r>
      <w:r>
        <w:rPr>
          <w:rFonts w:ascii="Calibri"/>
          <w:b/>
          <w:color w:val="FFFFFF"/>
          <w:sz w:val="19"/>
        </w:rPr>
        <w:t>OWTH AREA</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rPr>
          <w:sz w:val="8"/>
        </w:rPr>
        <w:sectPr w:rsidR="003D10A3">
          <w:headerReference w:type="even" r:id="rId565"/>
          <w:footerReference w:type="even" r:id="rId566"/>
          <w:type w:val="continuous"/>
          <w:pgSz w:w="11910" w:h="16840"/>
          <w:pgMar w:top="1320" w:right="0" w:bottom="280" w:left="420" w:header="720" w:footer="720" w:gutter="0"/>
          <w:cols w:num="4" w:space="720" w:equalWidth="0">
            <w:col w:w="4823" w:space="40"/>
            <w:col w:w="1065" w:space="39"/>
            <w:col w:w="1268" w:space="1180"/>
            <w:col w:w="3075"/>
          </w:cols>
        </w:sectPr>
      </w:pPr>
    </w:p>
    <w:p w:rsidR="003D10A3" w:rsidRDefault="009500DB">
      <w:pPr>
        <w:rPr>
          <w:sz w:val="2"/>
          <w:szCs w:val="2"/>
        </w:rPr>
      </w:pPr>
      <w:r>
        <w:rPr>
          <w:noProof/>
          <w:sz w:val="2"/>
          <w:szCs w:val="2"/>
        </w:rPr>
        <w:lastRenderedPageBreak/>
        <w:drawing>
          <wp:anchor distT="0" distB="0" distL="114300" distR="114300" simplePos="0" relativeHeight="488176128" behindDoc="0" locked="0" layoutInCell="1" allowOverlap="1">
            <wp:simplePos x="0" y="0"/>
            <wp:positionH relativeFrom="column">
              <wp:posOffset>-266701</wp:posOffset>
            </wp:positionH>
            <wp:positionV relativeFrom="paragraph">
              <wp:posOffset>-825138</wp:posOffset>
            </wp:positionV>
            <wp:extent cx="7541239" cy="10659291"/>
            <wp:effectExtent l="0" t="0" r="3175" b="0"/>
            <wp:wrapNone/>
            <wp:docPr id="1660" name="Picture 1660"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 name="Picture 1660" descr="A picture containing map&#10;&#10;Description automatically generated"/>
                    <pic:cNvPicPr/>
                  </pic:nvPicPr>
                  <pic:blipFill>
                    <a:blip r:embed="rId567" cstate="screen">
                      <a:extLst>
                        <a:ext uri="{28A0092B-C50C-407E-A947-70E740481C1C}">
                          <a14:useLocalDpi xmlns:a14="http://schemas.microsoft.com/office/drawing/2010/main"/>
                        </a:ext>
                      </a:extLst>
                    </a:blip>
                    <a:stretch>
                      <a:fillRect/>
                    </a:stretch>
                  </pic:blipFill>
                  <pic:spPr>
                    <a:xfrm>
                      <a:off x="0" y="0"/>
                      <a:ext cx="7545849" cy="10665808"/>
                    </a:xfrm>
                    <a:prstGeom prst="rect">
                      <a:avLst/>
                    </a:prstGeom>
                  </pic:spPr>
                </pic:pic>
              </a:graphicData>
            </a:graphic>
            <wp14:sizeRelH relativeFrom="page">
              <wp14:pctWidth>0</wp14:pctWidth>
            </wp14:sizeRelH>
            <wp14:sizeRelV relativeFrom="page">
              <wp14:pctHeight>0</wp14:pctHeight>
            </wp14:sizeRelV>
          </wp:anchor>
        </w:drawing>
      </w:r>
    </w:p>
    <w:p w:rsidR="003D10A3" w:rsidRDefault="003D10A3">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tabs>
          <w:tab w:val="left" w:pos="3929"/>
        </w:tabs>
        <w:rPr>
          <w:sz w:val="2"/>
          <w:szCs w:val="2"/>
        </w:rPr>
      </w:pPr>
      <w:r>
        <w:rPr>
          <w:sz w:val="2"/>
          <w:szCs w:val="2"/>
        </w:rPr>
        <w:tab/>
      </w: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pPr>
    </w:p>
    <w:p w:rsidR="009500DB" w:rsidRPr="009500DB" w:rsidRDefault="009500DB" w:rsidP="009500DB">
      <w:pPr>
        <w:rPr>
          <w:sz w:val="2"/>
          <w:szCs w:val="2"/>
        </w:rPr>
        <w:sectPr w:rsidR="009500DB" w:rsidRPr="009500DB">
          <w:type w:val="continuous"/>
          <w:pgSz w:w="11910" w:h="16840"/>
          <w:pgMar w:top="1320" w:right="0" w:bottom="280" w:left="420" w:header="720" w:footer="720" w:gutter="0"/>
          <w:cols w:space="720"/>
        </w:sectPr>
      </w:pPr>
    </w:p>
    <w:p w:rsidR="003D10A3" w:rsidRDefault="007B0B5A">
      <w:pPr>
        <w:pStyle w:val="Heading5"/>
      </w:pPr>
      <w:r>
        <w:rPr>
          <w:color w:val="003263"/>
        </w:rPr>
        <w:lastRenderedPageBreak/>
        <w:t>DELIVERY</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5"/>
        <w:rPr>
          <w:rFonts w:ascii="Calibri"/>
          <w:b/>
          <w:sz w:val="24"/>
        </w:rPr>
      </w:pPr>
    </w:p>
    <w:p w:rsidR="003D10A3" w:rsidRDefault="007B0B5A">
      <w:pPr>
        <w:pStyle w:val="Heading7"/>
      </w:pPr>
      <w:r>
        <w:rPr>
          <w:color w:val="003263"/>
        </w:rPr>
        <w:t>DEVELOPMENT SEQUENCING</w:t>
      </w:r>
    </w:p>
    <w:p w:rsidR="003D10A3" w:rsidRPr="00642EE4" w:rsidRDefault="007B0B5A">
      <w:pPr>
        <w:spacing w:before="19"/>
        <w:ind w:left="373"/>
        <w:rPr>
          <w:rFonts w:ascii="Calibri"/>
          <w:b/>
          <w:color w:val="A8ADAE"/>
          <w:sz w:val="19"/>
        </w:rPr>
      </w:pPr>
      <w:r w:rsidRPr="00642EE4">
        <w:rPr>
          <w:rFonts w:ascii="Calibri"/>
          <w:b/>
          <w:color w:val="A8ADAE"/>
          <w:sz w:val="19"/>
        </w:rPr>
        <w:t>NORTHERN GEELONG GROWTH AREA</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9"/>
        <w:rPr>
          <w:rFonts w:ascii="Calibri"/>
          <w:b/>
          <w:sz w:val="13"/>
        </w:rPr>
      </w:pPr>
    </w:p>
    <w:p w:rsidR="003D10A3" w:rsidRDefault="003D10A3">
      <w:pPr>
        <w:rPr>
          <w:rFonts w:ascii="Calibri"/>
          <w:sz w:val="13"/>
        </w:rPr>
        <w:sectPr w:rsidR="003D10A3">
          <w:headerReference w:type="default" r:id="rId568"/>
          <w:footerReference w:type="even" r:id="rId569"/>
          <w:footerReference w:type="default" r:id="rId570"/>
          <w:pgSz w:w="11910" w:h="16840"/>
          <w:pgMar w:top="940" w:right="0" w:bottom="600" w:left="420" w:header="0" w:footer="400" w:gutter="0"/>
          <w:pgNumType w:start="223"/>
          <w:cols w:space="720"/>
        </w:sectPr>
      </w:pPr>
    </w:p>
    <w:p w:rsidR="003D10A3" w:rsidRDefault="007B0B5A">
      <w:pPr>
        <w:spacing w:before="16"/>
        <w:ind w:left="377"/>
        <w:rPr>
          <w:rFonts w:ascii="Calibri"/>
          <w:b/>
          <w:sz w:val="20"/>
        </w:rPr>
      </w:pPr>
      <w:r>
        <w:rPr>
          <w:rFonts w:ascii="Calibri"/>
          <w:b/>
          <w:color w:val="003263"/>
          <w:sz w:val="20"/>
        </w:rPr>
        <w:t>CONTEXT</w:t>
      </w:r>
    </w:p>
    <w:p w:rsidR="003D10A3" w:rsidRDefault="003D10A3">
      <w:pPr>
        <w:pStyle w:val="BodyText"/>
        <w:spacing w:before="1"/>
        <w:rPr>
          <w:rFonts w:ascii="Calibri"/>
          <w:b/>
          <w:sz w:val="13"/>
        </w:rPr>
      </w:pPr>
    </w:p>
    <w:p w:rsidR="003D10A3" w:rsidRPr="00642EE4" w:rsidRDefault="007B0B5A">
      <w:pPr>
        <w:pStyle w:val="BodyText"/>
        <w:spacing w:line="273" w:lineRule="auto"/>
        <w:ind w:left="373" w:right="-3"/>
        <w:rPr>
          <w:color w:val="A8ADAE"/>
        </w:rPr>
      </w:pPr>
      <w:r w:rsidRPr="00642EE4">
        <w:rPr>
          <w:color w:val="A8ADAE"/>
        </w:rPr>
        <w:t xml:space="preserve">Sequencing of urban development is critical to the success of Geelong’s new </w:t>
      </w:r>
      <w:proofErr w:type="spellStart"/>
      <w:r w:rsidRPr="00642EE4">
        <w:rPr>
          <w:color w:val="A8ADAE"/>
        </w:rPr>
        <w:t>neighbourhoods</w:t>
      </w:r>
      <w:proofErr w:type="spellEnd"/>
      <w:r w:rsidRPr="00642EE4">
        <w:rPr>
          <w:color w:val="A8ADAE"/>
        </w:rPr>
        <w:t xml:space="preserve"> and must be</w:t>
      </w:r>
      <w:r w:rsidRPr="00642EE4">
        <w:rPr>
          <w:color w:val="A8ADAE"/>
          <w:spacing w:val="-36"/>
        </w:rPr>
        <w:t xml:space="preserve"> </w:t>
      </w:r>
      <w:r w:rsidRPr="00642EE4">
        <w:rPr>
          <w:color w:val="A8ADAE"/>
        </w:rPr>
        <w:t xml:space="preserve">undertaken in manner that benefits the city’s broader community and </w:t>
      </w:r>
      <w:r w:rsidRPr="00642EE4">
        <w:rPr>
          <w:color w:val="A8ADAE"/>
          <w:spacing w:val="-3"/>
        </w:rPr>
        <w:t>economy.</w:t>
      </w:r>
    </w:p>
    <w:p w:rsidR="003D10A3" w:rsidRPr="00642EE4" w:rsidRDefault="007B0B5A">
      <w:pPr>
        <w:pStyle w:val="BodyText"/>
        <w:spacing w:before="117" w:line="273" w:lineRule="auto"/>
        <w:ind w:left="373" w:right="-3"/>
        <w:rPr>
          <w:color w:val="A8ADAE"/>
        </w:rPr>
      </w:pPr>
      <w:r w:rsidRPr="00642EE4">
        <w:rPr>
          <w:color w:val="A8ADAE"/>
        </w:rPr>
        <w:t>The release and management of new development fronts has implications for the delivery of infrastructure and services. The City is responsible for funding growth area infrastructure in partnership with the Victorian Government and land developers. Managing the timing of costs associated with development begins with the decision to commence a precinct structure plan as it forms a direct pathway to urban development. Careful consideration for initiating a precinct structure plan is as important as the subsequent detailed planning.</w:t>
      </w:r>
    </w:p>
    <w:p w:rsidR="003D10A3" w:rsidRPr="00642EE4" w:rsidRDefault="007B0B5A">
      <w:pPr>
        <w:pStyle w:val="BodyText"/>
        <w:spacing w:before="123" w:line="273" w:lineRule="auto"/>
        <w:ind w:left="373" w:right="262"/>
        <w:rPr>
          <w:color w:val="A8ADAE"/>
        </w:rPr>
      </w:pPr>
      <w:r w:rsidRPr="00642EE4">
        <w:rPr>
          <w:color w:val="A8ADAE"/>
        </w:rPr>
        <w:t xml:space="preserve">Commencing new urban development in proximity to existing </w:t>
      </w:r>
      <w:proofErr w:type="spellStart"/>
      <w:r w:rsidRPr="00642EE4">
        <w:rPr>
          <w:color w:val="A8ADAE"/>
        </w:rPr>
        <w:t>neighbourhoods</w:t>
      </w:r>
      <w:proofErr w:type="spellEnd"/>
      <w:r w:rsidRPr="00642EE4">
        <w:rPr>
          <w:color w:val="A8ADAE"/>
        </w:rPr>
        <w:t xml:space="preserve"> is generally preferred as it will allow nearby access to services for new residents prior to the delivery of local infrastructure. Where possible, private sector investment and contributions toward early</w:t>
      </w:r>
    </w:p>
    <w:p w:rsidR="003D10A3" w:rsidRPr="00642EE4" w:rsidRDefault="007B0B5A">
      <w:pPr>
        <w:pStyle w:val="BodyText"/>
        <w:spacing w:before="4" w:line="273" w:lineRule="auto"/>
        <w:ind w:left="373" w:right="72"/>
        <w:rPr>
          <w:color w:val="A8ADAE"/>
        </w:rPr>
      </w:pPr>
      <w:r w:rsidRPr="00642EE4">
        <w:rPr>
          <w:color w:val="A8ADAE"/>
        </w:rPr>
        <w:t xml:space="preserve">infrastructure provision will be fully explored to support the early stages of Geelong’s new </w:t>
      </w:r>
      <w:proofErr w:type="spellStart"/>
      <w:r w:rsidRPr="00642EE4">
        <w:rPr>
          <w:color w:val="A8ADAE"/>
        </w:rPr>
        <w:t>neighbourhoods</w:t>
      </w:r>
      <w:proofErr w:type="spellEnd"/>
      <w:r w:rsidRPr="00642EE4">
        <w:rPr>
          <w:color w:val="A8ADAE"/>
        </w:rPr>
        <w:t>.</w:t>
      </w:r>
    </w:p>
    <w:p w:rsidR="003D10A3" w:rsidRPr="00642EE4" w:rsidRDefault="007B0B5A">
      <w:pPr>
        <w:pStyle w:val="BodyText"/>
        <w:rPr>
          <w:color w:val="A8ADAE"/>
          <w:sz w:val="20"/>
        </w:rPr>
      </w:pPr>
      <w:r w:rsidRPr="00642EE4">
        <w:rPr>
          <w:color w:val="A8ADAE"/>
        </w:rPr>
        <w:br w:type="column"/>
      </w:r>
    </w:p>
    <w:p w:rsidR="003D10A3" w:rsidRPr="00642EE4" w:rsidRDefault="003D10A3">
      <w:pPr>
        <w:pStyle w:val="BodyText"/>
        <w:spacing w:before="9"/>
        <w:rPr>
          <w:color w:val="A8ADAE"/>
          <w:sz w:val="22"/>
        </w:rPr>
      </w:pPr>
    </w:p>
    <w:p w:rsidR="003D10A3" w:rsidRPr="00642EE4" w:rsidRDefault="007B0B5A">
      <w:pPr>
        <w:pStyle w:val="BodyText"/>
        <w:spacing w:before="1" w:line="273" w:lineRule="auto"/>
        <w:ind w:left="308" w:right="1092"/>
        <w:jc w:val="both"/>
        <w:rPr>
          <w:color w:val="A8ADAE"/>
        </w:rPr>
      </w:pPr>
      <w:r w:rsidRPr="00642EE4">
        <w:rPr>
          <w:color w:val="A8ADAE"/>
        </w:rPr>
        <w:t xml:space="preserve">The Northern Geelong Growth Area will be planned and developed in an orderly sequence of short, </w:t>
      </w:r>
      <w:proofErr w:type="gramStart"/>
      <w:r w:rsidRPr="00642EE4">
        <w:rPr>
          <w:color w:val="A8ADAE"/>
        </w:rPr>
        <w:t>medium and long term</w:t>
      </w:r>
      <w:proofErr w:type="gramEnd"/>
      <w:r w:rsidRPr="00642EE4">
        <w:rPr>
          <w:color w:val="A8ADAE"/>
        </w:rPr>
        <w:t xml:space="preserve"> precincts as illustrated on Plan 40:</w:t>
      </w:r>
    </w:p>
    <w:p w:rsidR="003D10A3" w:rsidRPr="00642EE4" w:rsidRDefault="007B0B5A">
      <w:pPr>
        <w:pStyle w:val="ListParagraph"/>
        <w:numPr>
          <w:ilvl w:val="0"/>
          <w:numId w:val="30"/>
        </w:numPr>
        <w:tabs>
          <w:tab w:val="left" w:pos="479"/>
        </w:tabs>
        <w:spacing w:before="85"/>
        <w:rPr>
          <w:color w:val="A8ADAE"/>
          <w:sz w:val="19"/>
        </w:rPr>
      </w:pPr>
      <w:r w:rsidRPr="00642EE4">
        <w:rPr>
          <w:color w:val="A8ADAE"/>
          <w:sz w:val="19"/>
        </w:rPr>
        <w:t>Short term</w:t>
      </w:r>
      <w:r w:rsidRPr="00642EE4">
        <w:rPr>
          <w:color w:val="A8ADAE"/>
          <w:spacing w:val="-1"/>
          <w:sz w:val="19"/>
        </w:rPr>
        <w:t xml:space="preserve"> </w:t>
      </w:r>
      <w:r w:rsidRPr="00642EE4">
        <w:rPr>
          <w:color w:val="A8ADAE"/>
          <w:sz w:val="19"/>
        </w:rPr>
        <w:t>precinct:</w:t>
      </w:r>
    </w:p>
    <w:p w:rsidR="003D10A3" w:rsidRPr="00642EE4" w:rsidRDefault="007B0B5A">
      <w:pPr>
        <w:pStyle w:val="ListParagraph"/>
        <w:numPr>
          <w:ilvl w:val="1"/>
          <w:numId w:val="30"/>
        </w:numPr>
        <w:tabs>
          <w:tab w:val="left" w:pos="649"/>
        </w:tabs>
        <w:spacing w:before="126"/>
        <w:rPr>
          <w:color w:val="A8ADAE"/>
          <w:sz w:val="19"/>
        </w:rPr>
      </w:pPr>
      <w:r w:rsidRPr="00642EE4">
        <w:rPr>
          <w:color w:val="A8ADAE"/>
          <w:sz w:val="19"/>
        </w:rPr>
        <w:t>Elcho Road East (illustrated on Plan</w:t>
      </w:r>
      <w:r w:rsidRPr="00642EE4">
        <w:rPr>
          <w:color w:val="A8ADAE"/>
          <w:spacing w:val="-3"/>
          <w:sz w:val="19"/>
        </w:rPr>
        <w:t xml:space="preserve"> </w:t>
      </w:r>
      <w:r w:rsidRPr="00642EE4">
        <w:rPr>
          <w:color w:val="A8ADAE"/>
          <w:sz w:val="19"/>
        </w:rPr>
        <w:t>41)</w:t>
      </w:r>
    </w:p>
    <w:p w:rsidR="003D10A3" w:rsidRPr="00642EE4" w:rsidRDefault="007B0B5A">
      <w:pPr>
        <w:pStyle w:val="ListParagraph"/>
        <w:numPr>
          <w:ilvl w:val="0"/>
          <w:numId w:val="30"/>
        </w:numPr>
        <w:tabs>
          <w:tab w:val="left" w:pos="479"/>
        </w:tabs>
        <w:spacing w:before="114"/>
        <w:rPr>
          <w:color w:val="A8ADAE"/>
          <w:sz w:val="19"/>
        </w:rPr>
      </w:pPr>
      <w:r w:rsidRPr="00642EE4">
        <w:rPr>
          <w:color w:val="A8ADAE"/>
          <w:sz w:val="19"/>
        </w:rPr>
        <w:t>Medium term</w:t>
      </w:r>
      <w:r w:rsidRPr="00642EE4">
        <w:rPr>
          <w:color w:val="A8ADAE"/>
          <w:spacing w:val="-1"/>
          <w:sz w:val="19"/>
        </w:rPr>
        <w:t xml:space="preserve"> </w:t>
      </w:r>
      <w:r w:rsidRPr="00642EE4">
        <w:rPr>
          <w:color w:val="A8ADAE"/>
          <w:sz w:val="19"/>
        </w:rPr>
        <w:t>precinct:</w:t>
      </w:r>
    </w:p>
    <w:p w:rsidR="003D10A3" w:rsidRPr="00642EE4" w:rsidRDefault="007B0B5A">
      <w:pPr>
        <w:pStyle w:val="ListParagraph"/>
        <w:numPr>
          <w:ilvl w:val="1"/>
          <w:numId w:val="30"/>
        </w:numPr>
        <w:tabs>
          <w:tab w:val="left" w:pos="649"/>
        </w:tabs>
        <w:spacing w:before="127"/>
        <w:rPr>
          <w:color w:val="A8ADAE"/>
          <w:sz w:val="19"/>
        </w:rPr>
      </w:pPr>
      <w:r w:rsidRPr="00642EE4">
        <w:rPr>
          <w:color w:val="A8ADAE"/>
          <w:sz w:val="19"/>
        </w:rPr>
        <w:t>Elcho Road West (illustrated on Plan</w:t>
      </w:r>
      <w:r w:rsidRPr="00642EE4">
        <w:rPr>
          <w:color w:val="A8ADAE"/>
          <w:spacing w:val="-5"/>
          <w:sz w:val="19"/>
        </w:rPr>
        <w:t xml:space="preserve"> </w:t>
      </w:r>
      <w:r w:rsidRPr="00642EE4">
        <w:rPr>
          <w:color w:val="A8ADAE"/>
          <w:sz w:val="19"/>
        </w:rPr>
        <w:t>42)</w:t>
      </w:r>
    </w:p>
    <w:p w:rsidR="003D10A3" w:rsidRPr="00642EE4" w:rsidRDefault="007B0B5A">
      <w:pPr>
        <w:pStyle w:val="ListParagraph"/>
        <w:numPr>
          <w:ilvl w:val="1"/>
          <w:numId w:val="30"/>
        </w:numPr>
        <w:tabs>
          <w:tab w:val="left" w:pos="649"/>
        </w:tabs>
        <w:spacing w:before="144"/>
        <w:rPr>
          <w:color w:val="A8ADAE"/>
          <w:sz w:val="19"/>
        </w:rPr>
      </w:pPr>
      <w:proofErr w:type="spellStart"/>
      <w:r w:rsidRPr="00642EE4">
        <w:rPr>
          <w:color w:val="A8ADAE"/>
          <w:sz w:val="19"/>
        </w:rPr>
        <w:t>Heales</w:t>
      </w:r>
      <w:proofErr w:type="spellEnd"/>
      <w:r w:rsidRPr="00642EE4">
        <w:rPr>
          <w:color w:val="A8ADAE"/>
          <w:sz w:val="19"/>
        </w:rPr>
        <w:t xml:space="preserve"> Road West (illustrated on Plan</w:t>
      </w:r>
      <w:r w:rsidRPr="00642EE4">
        <w:rPr>
          <w:color w:val="A8ADAE"/>
          <w:spacing w:val="-7"/>
          <w:sz w:val="19"/>
        </w:rPr>
        <w:t xml:space="preserve"> </w:t>
      </w:r>
      <w:r w:rsidRPr="00642EE4">
        <w:rPr>
          <w:color w:val="A8ADAE"/>
          <w:sz w:val="19"/>
        </w:rPr>
        <w:t>43)</w:t>
      </w:r>
    </w:p>
    <w:p w:rsidR="003D10A3" w:rsidRPr="00642EE4" w:rsidRDefault="007B0B5A">
      <w:pPr>
        <w:pStyle w:val="ListParagraph"/>
        <w:numPr>
          <w:ilvl w:val="0"/>
          <w:numId w:val="30"/>
        </w:numPr>
        <w:tabs>
          <w:tab w:val="left" w:pos="479"/>
        </w:tabs>
        <w:spacing w:before="114"/>
        <w:rPr>
          <w:color w:val="A8ADAE"/>
          <w:sz w:val="19"/>
        </w:rPr>
      </w:pPr>
      <w:r w:rsidRPr="00642EE4">
        <w:rPr>
          <w:color w:val="A8ADAE"/>
          <w:sz w:val="19"/>
        </w:rPr>
        <w:t>Long term</w:t>
      </w:r>
      <w:r w:rsidRPr="00642EE4">
        <w:rPr>
          <w:color w:val="A8ADAE"/>
          <w:spacing w:val="-2"/>
          <w:sz w:val="19"/>
        </w:rPr>
        <w:t xml:space="preserve"> </w:t>
      </w:r>
      <w:r w:rsidRPr="00642EE4">
        <w:rPr>
          <w:color w:val="A8ADAE"/>
          <w:sz w:val="19"/>
        </w:rPr>
        <w:t>precinct:</w:t>
      </w:r>
    </w:p>
    <w:p w:rsidR="003D10A3" w:rsidRPr="00642EE4" w:rsidRDefault="007B0B5A">
      <w:pPr>
        <w:pStyle w:val="ListParagraph"/>
        <w:numPr>
          <w:ilvl w:val="1"/>
          <w:numId w:val="30"/>
        </w:numPr>
        <w:tabs>
          <w:tab w:val="left" w:pos="649"/>
        </w:tabs>
        <w:spacing w:before="14" w:line="364" w:lineRule="exact"/>
        <w:ind w:left="308" w:right="1376" w:firstLine="170"/>
        <w:rPr>
          <w:color w:val="A8ADAE"/>
          <w:sz w:val="19"/>
        </w:rPr>
      </w:pPr>
      <w:proofErr w:type="spellStart"/>
      <w:r w:rsidRPr="00642EE4">
        <w:rPr>
          <w:color w:val="A8ADAE"/>
          <w:sz w:val="19"/>
        </w:rPr>
        <w:t>Heales</w:t>
      </w:r>
      <w:proofErr w:type="spellEnd"/>
      <w:r w:rsidRPr="00642EE4">
        <w:rPr>
          <w:color w:val="A8ADAE"/>
          <w:sz w:val="19"/>
        </w:rPr>
        <w:t xml:space="preserve"> Road East (illustrated on Plan 44). Urban development in the Northern Geelong</w:t>
      </w:r>
      <w:r w:rsidRPr="00642EE4">
        <w:rPr>
          <w:color w:val="A8ADAE"/>
          <w:spacing w:val="-24"/>
          <w:sz w:val="19"/>
        </w:rPr>
        <w:t xml:space="preserve"> </w:t>
      </w:r>
      <w:r w:rsidRPr="00642EE4">
        <w:rPr>
          <w:color w:val="A8ADAE"/>
          <w:sz w:val="19"/>
        </w:rPr>
        <w:t>Growth</w:t>
      </w:r>
    </w:p>
    <w:p w:rsidR="003D10A3" w:rsidRPr="00642EE4" w:rsidRDefault="007B0B5A">
      <w:pPr>
        <w:pStyle w:val="BodyText"/>
        <w:spacing w:line="273" w:lineRule="auto"/>
        <w:ind w:left="308" w:right="855"/>
        <w:rPr>
          <w:color w:val="A8ADAE"/>
        </w:rPr>
      </w:pPr>
      <w:r w:rsidRPr="00642EE4">
        <w:rPr>
          <w:color w:val="A8ADAE"/>
        </w:rPr>
        <w:t xml:space="preserve">Area will commence on the land adjoining Lara West and </w:t>
      </w:r>
      <w:proofErr w:type="spellStart"/>
      <w:r w:rsidRPr="00642EE4">
        <w:rPr>
          <w:color w:val="A8ADAE"/>
        </w:rPr>
        <w:t>prioritise</w:t>
      </w:r>
      <w:proofErr w:type="spellEnd"/>
      <w:r w:rsidRPr="00642EE4">
        <w:rPr>
          <w:color w:val="A8ADAE"/>
        </w:rPr>
        <w:t xml:space="preserve"> early connections to Lara Railway Station and Lara Town Centre. New communities will be established throughout the western plateau in the medium-term before urban development is considered in the south-eastern part of the growth area. The Clever and Creative Corridor will be accessible to all precincts.</w:t>
      </w:r>
    </w:p>
    <w:p w:rsidR="003D10A3" w:rsidRPr="00642EE4" w:rsidRDefault="007B0B5A">
      <w:pPr>
        <w:pStyle w:val="BodyText"/>
        <w:spacing w:before="118" w:line="273" w:lineRule="auto"/>
        <w:ind w:left="308" w:right="1071"/>
        <w:rPr>
          <w:color w:val="A8ADAE"/>
        </w:rPr>
      </w:pPr>
      <w:r w:rsidRPr="00642EE4">
        <w:rPr>
          <w:color w:val="A8ADAE"/>
        </w:rPr>
        <w:t xml:space="preserve">Each precinct will accommodate a standalone, </w:t>
      </w:r>
      <w:proofErr w:type="spellStart"/>
      <w:r w:rsidRPr="00642EE4">
        <w:rPr>
          <w:color w:val="A8ADAE"/>
        </w:rPr>
        <w:t>neighbourhood</w:t>
      </w:r>
      <w:proofErr w:type="spellEnd"/>
      <w:r w:rsidRPr="00642EE4">
        <w:rPr>
          <w:color w:val="A8ADAE"/>
        </w:rPr>
        <w:t>-sized community that is sufficient to support local services, ensuring the short-term precincts will not be dependent on the immediate or premature development of subsequent precincts.</w:t>
      </w:r>
    </w:p>
    <w:p w:rsidR="003D10A3" w:rsidRDefault="003D10A3">
      <w:pPr>
        <w:spacing w:line="273" w:lineRule="auto"/>
        <w:sectPr w:rsidR="003D10A3">
          <w:type w:val="continuous"/>
          <w:pgSz w:w="11910" w:h="16840"/>
          <w:pgMar w:top="1320" w:right="0" w:bottom="280" w:left="420" w:header="720" w:footer="720" w:gutter="0"/>
          <w:cols w:num="2" w:space="720" w:equalWidth="0">
            <w:col w:w="5355" w:space="40"/>
            <w:col w:w="6095"/>
          </w:cols>
        </w:sectPr>
      </w:pPr>
    </w:p>
    <w:p w:rsidR="003D10A3" w:rsidRDefault="007B0B5A">
      <w:pPr>
        <w:pStyle w:val="Heading5"/>
      </w:pPr>
      <w:r>
        <w:rPr>
          <w:color w:val="003263"/>
        </w:rPr>
        <w:lastRenderedPageBreak/>
        <w:t>DELIVERY</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4"/>
        <w:rPr>
          <w:rFonts w:ascii="Calibri"/>
          <w:b/>
          <w:sz w:val="27"/>
        </w:rPr>
      </w:pPr>
    </w:p>
    <w:p w:rsidR="003D10A3" w:rsidRDefault="003D10A3">
      <w:pPr>
        <w:rPr>
          <w:rFonts w:ascii="Calibri"/>
          <w:sz w:val="27"/>
        </w:rPr>
        <w:sectPr w:rsidR="003D10A3">
          <w:headerReference w:type="even" r:id="rId571"/>
          <w:pgSz w:w="11910" w:h="16840"/>
          <w:pgMar w:top="940" w:right="0" w:bottom="600" w:left="420" w:header="0" w:footer="400" w:gutter="0"/>
          <w:cols w:space="720"/>
        </w:sectPr>
      </w:pPr>
    </w:p>
    <w:p w:rsidR="003D10A3" w:rsidRDefault="007B0B5A">
      <w:pPr>
        <w:spacing w:before="20"/>
        <w:ind w:left="354"/>
        <w:rPr>
          <w:rFonts w:ascii="Calibri"/>
          <w:b/>
          <w:sz w:val="19"/>
        </w:rPr>
      </w:pPr>
      <w:r>
        <w:rPr>
          <w:rFonts w:ascii="Calibri"/>
          <w:b/>
          <w:color w:val="003263"/>
          <w:sz w:val="19"/>
          <w:u w:val="single" w:color="003263"/>
        </w:rPr>
        <w:t>ACTION N5.2.1</w:t>
      </w:r>
    </w:p>
    <w:p w:rsidR="003D10A3" w:rsidRDefault="007B0B5A">
      <w:pPr>
        <w:spacing w:before="134" w:line="273" w:lineRule="auto"/>
        <w:ind w:left="354" w:right="3"/>
        <w:rPr>
          <w:b/>
          <w:sz w:val="19"/>
        </w:rPr>
      </w:pPr>
      <w:r>
        <w:rPr>
          <w:b/>
          <w:color w:val="005295"/>
          <w:sz w:val="19"/>
        </w:rPr>
        <w:t>The commencement of any precinct structure plan will be initiated by the City based on strategic policy and budgeting.</w:t>
      </w:r>
    </w:p>
    <w:p w:rsidR="003D10A3" w:rsidRDefault="007B0B5A">
      <w:pPr>
        <w:pStyle w:val="BodyText"/>
        <w:spacing w:before="116" w:line="273" w:lineRule="auto"/>
        <w:ind w:left="354" w:right="256"/>
      </w:pPr>
      <w:r>
        <w:rPr>
          <w:color w:val="231F20"/>
        </w:rPr>
        <w:t>Recommendations for the commencement of a precinct structure plan will be based on:</w:t>
      </w:r>
    </w:p>
    <w:p w:rsidR="003D10A3" w:rsidRDefault="007B0B5A">
      <w:pPr>
        <w:pStyle w:val="ListParagraph"/>
        <w:numPr>
          <w:ilvl w:val="0"/>
          <w:numId w:val="29"/>
        </w:numPr>
        <w:tabs>
          <w:tab w:val="left" w:pos="525"/>
        </w:tabs>
        <w:spacing w:before="116"/>
        <w:rPr>
          <w:sz w:val="19"/>
        </w:rPr>
      </w:pPr>
      <w:r>
        <w:rPr>
          <w:color w:val="231F20"/>
          <w:sz w:val="19"/>
        </w:rPr>
        <w:t>The City of Greater Geelong Settlement</w:t>
      </w:r>
      <w:r>
        <w:rPr>
          <w:color w:val="231F20"/>
          <w:spacing w:val="-8"/>
          <w:sz w:val="19"/>
        </w:rPr>
        <w:t xml:space="preserve"> </w:t>
      </w:r>
      <w:r>
        <w:rPr>
          <w:color w:val="231F20"/>
          <w:sz w:val="19"/>
        </w:rPr>
        <w:t>Strategy.</w:t>
      </w:r>
    </w:p>
    <w:p w:rsidR="003D10A3" w:rsidRDefault="007B0B5A">
      <w:pPr>
        <w:pStyle w:val="ListParagraph"/>
        <w:numPr>
          <w:ilvl w:val="0"/>
          <w:numId w:val="29"/>
        </w:numPr>
        <w:tabs>
          <w:tab w:val="left" w:pos="525"/>
        </w:tabs>
        <w:spacing w:before="144" w:line="273" w:lineRule="auto"/>
        <w:ind w:right="325"/>
        <w:rPr>
          <w:sz w:val="19"/>
        </w:rPr>
      </w:pPr>
      <w:r>
        <w:rPr>
          <w:color w:val="231F20"/>
          <w:sz w:val="19"/>
        </w:rPr>
        <w:t>Development sequencing set out in the Northern and Western Geelong Growth Areas Framework</w:t>
      </w:r>
      <w:r>
        <w:rPr>
          <w:color w:val="231F20"/>
          <w:spacing w:val="-17"/>
          <w:sz w:val="19"/>
        </w:rPr>
        <w:t xml:space="preserve"> </w:t>
      </w:r>
      <w:r>
        <w:rPr>
          <w:color w:val="231F20"/>
          <w:sz w:val="19"/>
        </w:rPr>
        <w:t>Plan.</w:t>
      </w:r>
    </w:p>
    <w:p w:rsidR="003D10A3" w:rsidRDefault="007B0B5A">
      <w:pPr>
        <w:pStyle w:val="ListParagraph"/>
        <w:numPr>
          <w:ilvl w:val="0"/>
          <w:numId w:val="29"/>
        </w:numPr>
        <w:tabs>
          <w:tab w:val="left" w:pos="525"/>
        </w:tabs>
        <w:spacing w:before="116"/>
        <w:rPr>
          <w:sz w:val="19"/>
        </w:rPr>
      </w:pPr>
      <w:r>
        <w:rPr>
          <w:color w:val="231F20"/>
          <w:sz w:val="19"/>
        </w:rPr>
        <w:t>The need to maintain an adequate supply of urban</w:t>
      </w:r>
      <w:r>
        <w:rPr>
          <w:color w:val="231F20"/>
          <w:spacing w:val="-23"/>
          <w:sz w:val="19"/>
        </w:rPr>
        <w:t xml:space="preserve"> </w:t>
      </w:r>
      <w:r>
        <w:rPr>
          <w:color w:val="231F20"/>
          <w:sz w:val="19"/>
        </w:rPr>
        <w:t>land.</w:t>
      </w:r>
    </w:p>
    <w:p w:rsidR="003D10A3" w:rsidRDefault="007B0B5A">
      <w:pPr>
        <w:pStyle w:val="ListParagraph"/>
        <w:numPr>
          <w:ilvl w:val="0"/>
          <w:numId w:val="29"/>
        </w:numPr>
        <w:tabs>
          <w:tab w:val="left" w:pos="525"/>
        </w:tabs>
        <w:spacing w:before="145" w:line="273" w:lineRule="auto"/>
        <w:ind w:right="135"/>
        <w:rPr>
          <w:sz w:val="19"/>
        </w:rPr>
      </w:pPr>
      <w:r>
        <w:rPr>
          <w:color w:val="231F20"/>
          <w:sz w:val="19"/>
        </w:rPr>
        <w:t>Third party funding agreements with land developers to undertake technical</w:t>
      </w:r>
      <w:r>
        <w:rPr>
          <w:color w:val="231F20"/>
          <w:spacing w:val="-2"/>
          <w:sz w:val="19"/>
        </w:rPr>
        <w:t xml:space="preserve"> </w:t>
      </w:r>
      <w:r>
        <w:rPr>
          <w:color w:val="231F20"/>
          <w:sz w:val="19"/>
        </w:rPr>
        <w:t>studies.</w:t>
      </w:r>
    </w:p>
    <w:p w:rsidR="003D10A3" w:rsidRDefault="007B0B5A">
      <w:pPr>
        <w:pStyle w:val="ListParagraph"/>
        <w:numPr>
          <w:ilvl w:val="0"/>
          <w:numId w:val="29"/>
        </w:numPr>
        <w:tabs>
          <w:tab w:val="left" w:pos="525"/>
        </w:tabs>
        <w:spacing w:line="273" w:lineRule="auto"/>
        <w:ind w:right="61"/>
        <w:rPr>
          <w:sz w:val="19"/>
        </w:rPr>
      </w:pPr>
      <w:r>
        <w:rPr>
          <w:color w:val="231F20"/>
          <w:sz w:val="19"/>
        </w:rPr>
        <w:t xml:space="preserve">Whether the precinct will enable the staged extension of infrastructure networks in a way that </w:t>
      </w:r>
      <w:proofErr w:type="spellStart"/>
      <w:r>
        <w:rPr>
          <w:color w:val="231F20"/>
          <w:sz w:val="19"/>
        </w:rPr>
        <w:t>minimises</w:t>
      </w:r>
      <w:proofErr w:type="spellEnd"/>
      <w:r>
        <w:rPr>
          <w:color w:val="231F20"/>
          <w:sz w:val="19"/>
        </w:rPr>
        <w:t xml:space="preserve"> the real cost of infrastructure</w:t>
      </w:r>
      <w:r>
        <w:rPr>
          <w:color w:val="231F20"/>
          <w:spacing w:val="-4"/>
          <w:sz w:val="19"/>
        </w:rPr>
        <w:t xml:space="preserve"> </w:t>
      </w:r>
      <w:r>
        <w:rPr>
          <w:color w:val="231F20"/>
          <w:sz w:val="19"/>
        </w:rPr>
        <w:t>provision.</w:t>
      </w:r>
    </w:p>
    <w:p w:rsidR="003D10A3" w:rsidRDefault="007B0B5A">
      <w:pPr>
        <w:pStyle w:val="ListParagraph"/>
        <w:numPr>
          <w:ilvl w:val="0"/>
          <w:numId w:val="29"/>
        </w:numPr>
        <w:tabs>
          <w:tab w:val="left" w:pos="525"/>
        </w:tabs>
        <w:spacing w:before="116" w:line="273" w:lineRule="auto"/>
        <w:ind w:right="82"/>
        <w:rPr>
          <w:sz w:val="19"/>
        </w:rPr>
      </w:pPr>
      <w:r>
        <w:rPr>
          <w:color w:val="231F20"/>
          <w:sz w:val="19"/>
        </w:rPr>
        <w:t>Whether or not a precinct is subject to major constraints or uncertainties that is likely to delay</w:t>
      </w:r>
      <w:r>
        <w:rPr>
          <w:color w:val="231F20"/>
          <w:spacing w:val="-20"/>
          <w:sz w:val="19"/>
        </w:rPr>
        <w:t xml:space="preserve"> </w:t>
      </w:r>
      <w:r>
        <w:rPr>
          <w:color w:val="231F20"/>
          <w:sz w:val="19"/>
        </w:rPr>
        <w:t>development.</w:t>
      </w:r>
    </w:p>
    <w:p w:rsidR="003D10A3" w:rsidRDefault="007B0B5A">
      <w:pPr>
        <w:pStyle w:val="ListParagraph"/>
        <w:numPr>
          <w:ilvl w:val="0"/>
          <w:numId w:val="29"/>
        </w:numPr>
        <w:tabs>
          <w:tab w:val="left" w:pos="525"/>
        </w:tabs>
        <w:spacing w:line="273" w:lineRule="auto"/>
        <w:rPr>
          <w:sz w:val="19"/>
        </w:rPr>
      </w:pPr>
      <w:r>
        <w:rPr>
          <w:color w:val="231F20"/>
          <w:sz w:val="19"/>
        </w:rPr>
        <w:t>Whether or not the precinct is of a size that is likely to result in a substantial and predictable development</w:t>
      </w:r>
      <w:r>
        <w:rPr>
          <w:color w:val="231F20"/>
          <w:spacing w:val="-26"/>
          <w:sz w:val="19"/>
        </w:rPr>
        <w:t xml:space="preserve"> </w:t>
      </w:r>
      <w:r>
        <w:rPr>
          <w:color w:val="231F20"/>
          <w:sz w:val="19"/>
        </w:rPr>
        <w:t>yield.</w:t>
      </w:r>
    </w:p>
    <w:p w:rsidR="003D10A3" w:rsidRDefault="007B0B5A">
      <w:pPr>
        <w:pStyle w:val="ListParagraph"/>
        <w:numPr>
          <w:ilvl w:val="0"/>
          <w:numId w:val="29"/>
        </w:numPr>
        <w:tabs>
          <w:tab w:val="left" w:pos="525"/>
        </w:tabs>
        <w:spacing w:before="116" w:line="273" w:lineRule="auto"/>
        <w:ind w:right="483"/>
        <w:jc w:val="both"/>
        <w:rPr>
          <w:sz w:val="19"/>
        </w:rPr>
      </w:pPr>
      <w:r>
        <w:rPr>
          <w:color w:val="231F20"/>
          <w:sz w:val="19"/>
        </w:rPr>
        <w:t>The pattern of land ownership and the potential for multiple landowners to coordinate the planning and development of the</w:t>
      </w:r>
      <w:r>
        <w:rPr>
          <w:color w:val="231F20"/>
          <w:spacing w:val="-4"/>
          <w:sz w:val="19"/>
        </w:rPr>
        <w:t xml:space="preserve"> </w:t>
      </w:r>
      <w:r>
        <w:rPr>
          <w:color w:val="231F20"/>
          <w:sz w:val="19"/>
        </w:rPr>
        <w:t>precinct.</w:t>
      </w:r>
    </w:p>
    <w:p w:rsidR="003D10A3" w:rsidRDefault="007B0B5A">
      <w:pPr>
        <w:pStyle w:val="ListParagraph"/>
        <w:numPr>
          <w:ilvl w:val="0"/>
          <w:numId w:val="29"/>
        </w:numPr>
        <w:tabs>
          <w:tab w:val="left" w:pos="525"/>
        </w:tabs>
        <w:spacing w:before="116" w:line="273" w:lineRule="auto"/>
        <w:ind w:right="252"/>
        <w:rPr>
          <w:sz w:val="19"/>
        </w:rPr>
      </w:pPr>
      <w:r>
        <w:rPr>
          <w:color w:val="231F20"/>
          <w:sz w:val="19"/>
        </w:rPr>
        <w:t xml:space="preserve">Whether a precinct’s development will support the effective and early development of public transport infrastructure, town </w:t>
      </w:r>
      <w:proofErr w:type="spellStart"/>
      <w:r>
        <w:rPr>
          <w:color w:val="231F20"/>
          <w:sz w:val="19"/>
        </w:rPr>
        <w:t>centre</w:t>
      </w:r>
      <w:proofErr w:type="spellEnd"/>
      <w:r>
        <w:rPr>
          <w:color w:val="231F20"/>
          <w:sz w:val="19"/>
        </w:rPr>
        <w:t xml:space="preserve"> and employment</w:t>
      </w:r>
      <w:r>
        <w:rPr>
          <w:color w:val="231F20"/>
          <w:spacing w:val="-34"/>
          <w:sz w:val="19"/>
        </w:rPr>
        <w:t xml:space="preserve"> </w:t>
      </w:r>
      <w:r>
        <w:rPr>
          <w:color w:val="231F20"/>
          <w:sz w:val="19"/>
        </w:rPr>
        <w:t>precincts.</w:t>
      </w:r>
    </w:p>
    <w:p w:rsidR="003D10A3" w:rsidRDefault="007B0B5A">
      <w:pPr>
        <w:spacing w:before="20"/>
        <w:ind w:left="336"/>
        <w:rPr>
          <w:rFonts w:ascii="Calibri"/>
          <w:b/>
          <w:sz w:val="19"/>
        </w:rPr>
      </w:pPr>
      <w:r>
        <w:br w:type="column"/>
      </w:r>
      <w:r>
        <w:rPr>
          <w:rFonts w:ascii="Calibri"/>
          <w:b/>
          <w:color w:val="003263"/>
          <w:sz w:val="19"/>
          <w:u w:val="single" w:color="003263"/>
        </w:rPr>
        <w:t>ACTION N5.2.2</w:t>
      </w:r>
    </w:p>
    <w:p w:rsidR="003D10A3" w:rsidRDefault="007B0B5A">
      <w:pPr>
        <w:spacing w:before="134" w:line="273" w:lineRule="auto"/>
        <w:ind w:left="336" w:right="981"/>
        <w:rPr>
          <w:b/>
          <w:sz w:val="19"/>
        </w:rPr>
      </w:pPr>
      <w:r>
        <w:rPr>
          <w:b/>
          <w:color w:val="005295"/>
          <w:sz w:val="19"/>
        </w:rPr>
        <w:t>Simultaneous preparation of precinct structure plans in the Northern Geelong Growth Area will be not be supported unless necessitated by the City’s strategic policy and considerations outlined in Action N5.2.1.</w:t>
      </w:r>
    </w:p>
    <w:p w:rsidR="003D10A3" w:rsidRDefault="007B0B5A">
      <w:pPr>
        <w:pStyle w:val="BodyText"/>
        <w:spacing w:before="117" w:line="273" w:lineRule="auto"/>
        <w:ind w:left="336" w:right="1011"/>
      </w:pPr>
      <w:r>
        <w:rPr>
          <w:color w:val="231F20"/>
        </w:rPr>
        <w:t>Releasing a new precinct structure plan for development necessitates the provision of infrastructure and services that must be carefully managed by the City and the Victorian Government. The anticipated dwelling and population yield of each precinct in the growth area is substantial in the local context. Preparation of a precinct structure plan requires significant resourcing, budgeting and community and stakeholder engagement and should be undertaken in succession.</w:t>
      </w:r>
    </w:p>
    <w:p w:rsidR="003D10A3" w:rsidRDefault="003D10A3">
      <w:pPr>
        <w:pStyle w:val="BodyText"/>
        <w:spacing w:before="5"/>
        <w:rPr>
          <w:sz w:val="26"/>
        </w:rPr>
      </w:pPr>
    </w:p>
    <w:p w:rsidR="003D10A3" w:rsidRDefault="007B0B5A">
      <w:pPr>
        <w:ind w:left="336"/>
        <w:rPr>
          <w:rFonts w:ascii="Calibri"/>
          <w:b/>
          <w:sz w:val="19"/>
        </w:rPr>
      </w:pPr>
      <w:r>
        <w:rPr>
          <w:rFonts w:ascii="Calibri"/>
          <w:b/>
          <w:color w:val="003263"/>
          <w:sz w:val="19"/>
          <w:u w:val="single" w:color="003263"/>
        </w:rPr>
        <w:t>ACTION N5.2.3</w:t>
      </w:r>
    </w:p>
    <w:p w:rsidR="003D10A3" w:rsidRDefault="007B0B5A">
      <w:pPr>
        <w:spacing w:before="134" w:line="273" w:lineRule="auto"/>
        <w:ind w:left="336" w:right="823"/>
        <w:rPr>
          <w:b/>
          <w:sz w:val="19"/>
        </w:rPr>
      </w:pPr>
      <w:r>
        <w:rPr>
          <w:b/>
          <w:color w:val="005295"/>
          <w:sz w:val="19"/>
        </w:rPr>
        <w:t>The commencement and approval of precinct structure plans in the Northern Geelong Growth Area will be undertaken in the following sequence:</w:t>
      </w:r>
    </w:p>
    <w:p w:rsidR="003D10A3" w:rsidRDefault="007B0B5A">
      <w:pPr>
        <w:numPr>
          <w:ilvl w:val="0"/>
          <w:numId w:val="28"/>
        </w:numPr>
        <w:tabs>
          <w:tab w:val="left" w:pos="509"/>
        </w:tabs>
        <w:spacing w:before="117" w:line="273" w:lineRule="auto"/>
        <w:ind w:right="1026"/>
        <w:rPr>
          <w:b/>
          <w:sz w:val="19"/>
        </w:rPr>
      </w:pPr>
      <w:r>
        <w:rPr>
          <w:b/>
          <w:color w:val="005295"/>
          <w:sz w:val="19"/>
        </w:rPr>
        <w:t xml:space="preserve">Elcho Road East Precinct Structure Plan prior to Elcho Road West Precinct Structure Plan or </w:t>
      </w:r>
      <w:proofErr w:type="spellStart"/>
      <w:r>
        <w:rPr>
          <w:b/>
          <w:color w:val="005295"/>
          <w:sz w:val="19"/>
        </w:rPr>
        <w:t>Heales</w:t>
      </w:r>
      <w:proofErr w:type="spellEnd"/>
      <w:r>
        <w:rPr>
          <w:b/>
          <w:color w:val="005295"/>
          <w:sz w:val="19"/>
        </w:rPr>
        <w:t xml:space="preserve"> Road West Precinct Structure</w:t>
      </w:r>
      <w:r>
        <w:rPr>
          <w:b/>
          <w:color w:val="005295"/>
          <w:spacing w:val="-4"/>
          <w:sz w:val="19"/>
        </w:rPr>
        <w:t xml:space="preserve"> </w:t>
      </w:r>
      <w:r>
        <w:rPr>
          <w:b/>
          <w:color w:val="005295"/>
          <w:sz w:val="19"/>
        </w:rPr>
        <w:t>Plan</w:t>
      </w:r>
    </w:p>
    <w:p w:rsidR="003D10A3" w:rsidRDefault="007B0B5A">
      <w:pPr>
        <w:pStyle w:val="ListParagraph"/>
        <w:numPr>
          <w:ilvl w:val="0"/>
          <w:numId w:val="28"/>
        </w:numPr>
        <w:tabs>
          <w:tab w:val="left" w:pos="502"/>
        </w:tabs>
        <w:spacing w:before="116" w:line="273" w:lineRule="auto"/>
        <w:ind w:left="501" w:right="1272" w:hanging="166"/>
        <w:rPr>
          <w:b/>
          <w:sz w:val="19"/>
        </w:rPr>
      </w:pPr>
      <w:r>
        <w:rPr>
          <w:b/>
          <w:color w:val="005295"/>
          <w:sz w:val="19"/>
        </w:rPr>
        <w:t xml:space="preserve">All other precinct structure plans prior to </w:t>
      </w:r>
      <w:proofErr w:type="spellStart"/>
      <w:r>
        <w:rPr>
          <w:b/>
          <w:color w:val="005295"/>
          <w:sz w:val="19"/>
        </w:rPr>
        <w:t>Heales</w:t>
      </w:r>
      <w:proofErr w:type="spellEnd"/>
      <w:r>
        <w:rPr>
          <w:b/>
          <w:color w:val="005295"/>
          <w:sz w:val="19"/>
        </w:rPr>
        <w:t xml:space="preserve"> Road</w:t>
      </w:r>
      <w:r>
        <w:rPr>
          <w:b/>
          <w:color w:val="005295"/>
          <w:spacing w:val="-2"/>
          <w:sz w:val="19"/>
        </w:rPr>
        <w:t xml:space="preserve"> </w:t>
      </w:r>
      <w:r>
        <w:rPr>
          <w:b/>
          <w:color w:val="005295"/>
          <w:sz w:val="19"/>
        </w:rPr>
        <w:t>East.</w:t>
      </w:r>
    </w:p>
    <w:p w:rsidR="003D10A3" w:rsidRDefault="007B0B5A">
      <w:pPr>
        <w:pStyle w:val="BodyText"/>
        <w:spacing w:before="115" w:line="273" w:lineRule="auto"/>
        <w:ind w:left="336" w:right="852"/>
      </w:pPr>
      <w:r>
        <w:rPr>
          <w:color w:val="231F20"/>
        </w:rPr>
        <w:t>Urban development will be supported that provides initial connections to Lara and delays urban development in rural living areas in Lovely Banks and the southern half of the Lovely Banks monocline in the short and medium term.</w:t>
      </w:r>
    </w:p>
    <w:p w:rsidR="003D10A3" w:rsidRDefault="003D10A3">
      <w:pPr>
        <w:spacing w:line="273" w:lineRule="auto"/>
        <w:sectPr w:rsidR="003D10A3">
          <w:type w:val="continuous"/>
          <w:pgSz w:w="11910" w:h="16840"/>
          <w:pgMar w:top="1320" w:right="0" w:bottom="280" w:left="420" w:header="720" w:footer="720" w:gutter="0"/>
          <w:cols w:num="2" w:space="720" w:equalWidth="0">
            <w:col w:w="5298" w:space="40"/>
            <w:col w:w="6152"/>
          </w:cols>
        </w:sect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spacing w:before="11"/>
        <w:rPr>
          <w:sz w:val="25"/>
        </w:rPr>
      </w:pPr>
    </w:p>
    <w:p w:rsidR="003D10A3" w:rsidRDefault="003D10A3">
      <w:pPr>
        <w:rPr>
          <w:sz w:val="25"/>
        </w:rPr>
        <w:sectPr w:rsidR="003D10A3">
          <w:headerReference w:type="default" r:id="rId572"/>
          <w:footerReference w:type="even" r:id="rId573"/>
          <w:footerReference w:type="default" r:id="rId574"/>
          <w:pgSz w:w="11910" w:h="16840"/>
          <w:pgMar w:top="1580" w:right="0" w:bottom="600" w:left="420" w:header="0" w:footer="400" w:gutter="0"/>
          <w:pgNumType w:start="225"/>
          <w:cols w:space="720"/>
        </w:sectPr>
      </w:pPr>
    </w:p>
    <w:p w:rsidR="003D10A3" w:rsidRDefault="007B0B5A">
      <w:pPr>
        <w:spacing w:before="20"/>
        <w:ind w:left="392"/>
        <w:rPr>
          <w:rFonts w:ascii="Calibri"/>
          <w:b/>
          <w:sz w:val="19"/>
        </w:rPr>
      </w:pPr>
      <w:r>
        <w:rPr>
          <w:rFonts w:ascii="Calibri"/>
          <w:b/>
          <w:color w:val="003263"/>
          <w:sz w:val="19"/>
          <w:u w:val="single" w:color="003263"/>
        </w:rPr>
        <w:t>ACTION N5.2.4</w:t>
      </w:r>
    </w:p>
    <w:p w:rsidR="003D10A3" w:rsidRDefault="007B0B5A">
      <w:pPr>
        <w:spacing w:before="134" w:line="273" w:lineRule="auto"/>
        <w:ind w:left="392" w:right="273"/>
        <w:rPr>
          <w:b/>
          <w:sz w:val="19"/>
        </w:rPr>
      </w:pPr>
      <w:r>
        <w:rPr>
          <w:b/>
          <w:color w:val="005295"/>
          <w:sz w:val="19"/>
        </w:rPr>
        <w:t>Precinct structure plans will be prepared by the City to provide detailed guidance for the design and development of Geelong’s new</w:t>
      </w:r>
      <w:r>
        <w:rPr>
          <w:b/>
          <w:color w:val="005295"/>
          <w:spacing w:val="-5"/>
          <w:sz w:val="19"/>
        </w:rPr>
        <w:t xml:space="preserve"> </w:t>
      </w:r>
      <w:proofErr w:type="spellStart"/>
      <w:r>
        <w:rPr>
          <w:b/>
          <w:color w:val="005295"/>
          <w:sz w:val="19"/>
        </w:rPr>
        <w:t>neighbourhoods</w:t>
      </w:r>
      <w:proofErr w:type="spellEnd"/>
      <w:r>
        <w:rPr>
          <w:b/>
          <w:color w:val="005295"/>
          <w:sz w:val="19"/>
        </w:rPr>
        <w:t>.</w:t>
      </w:r>
    </w:p>
    <w:p w:rsidR="003D10A3" w:rsidRDefault="007B0B5A">
      <w:pPr>
        <w:pStyle w:val="BodyText"/>
        <w:spacing w:before="116" w:line="273" w:lineRule="auto"/>
        <w:ind w:left="392" w:right="56"/>
      </w:pPr>
      <w:r>
        <w:rPr>
          <w:color w:val="231F20"/>
        </w:rPr>
        <w:t>Precinct structure plans establish clear guidance for future land use and development, offering greater certainty to stakeholders and supporting the timely and coordinated provision of infrastructure. A City-led precinct structure planning process will:</w:t>
      </w:r>
    </w:p>
    <w:p w:rsidR="003D10A3" w:rsidRDefault="007B0B5A">
      <w:pPr>
        <w:pStyle w:val="ListParagraph"/>
        <w:numPr>
          <w:ilvl w:val="0"/>
          <w:numId w:val="27"/>
        </w:numPr>
        <w:tabs>
          <w:tab w:val="left" w:pos="563"/>
        </w:tabs>
        <w:spacing w:before="118"/>
        <w:rPr>
          <w:sz w:val="19"/>
        </w:rPr>
      </w:pPr>
      <w:r>
        <w:rPr>
          <w:color w:val="231F20"/>
          <w:sz w:val="19"/>
        </w:rPr>
        <w:t>Allow the City to plan and manage the impacts of</w:t>
      </w:r>
      <w:r>
        <w:rPr>
          <w:color w:val="231F20"/>
          <w:spacing w:val="-24"/>
          <w:sz w:val="19"/>
        </w:rPr>
        <w:t xml:space="preserve"> </w:t>
      </w:r>
      <w:r>
        <w:rPr>
          <w:color w:val="231F20"/>
          <w:sz w:val="19"/>
        </w:rPr>
        <w:t>growth</w:t>
      </w:r>
    </w:p>
    <w:p w:rsidR="003D10A3" w:rsidRDefault="007B0B5A">
      <w:pPr>
        <w:pStyle w:val="ListParagraph"/>
        <w:numPr>
          <w:ilvl w:val="0"/>
          <w:numId w:val="27"/>
        </w:numPr>
        <w:tabs>
          <w:tab w:val="left" w:pos="563"/>
        </w:tabs>
        <w:spacing w:before="145" w:line="273" w:lineRule="auto"/>
        <w:ind w:right="63"/>
        <w:rPr>
          <w:sz w:val="19"/>
        </w:rPr>
      </w:pPr>
      <w:r>
        <w:rPr>
          <w:color w:val="231F20"/>
          <w:sz w:val="19"/>
        </w:rPr>
        <w:t>Ensure that precinct structure plans are guided by community aspirations, one planet principles and</w:t>
      </w:r>
      <w:r>
        <w:rPr>
          <w:color w:val="231F20"/>
          <w:spacing w:val="-37"/>
          <w:sz w:val="19"/>
        </w:rPr>
        <w:t xml:space="preserve"> </w:t>
      </w:r>
      <w:r>
        <w:rPr>
          <w:color w:val="231F20"/>
          <w:sz w:val="19"/>
        </w:rPr>
        <w:t>project objectives</w:t>
      </w:r>
    </w:p>
    <w:p w:rsidR="003D10A3" w:rsidRDefault="007B0B5A">
      <w:pPr>
        <w:pStyle w:val="ListParagraph"/>
        <w:numPr>
          <w:ilvl w:val="0"/>
          <w:numId w:val="27"/>
        </w:numPr>
        <w:tabs>
          <w:tab w:val="left" w:pos="563"/>
        </w:tabs>
        <w:spacing w:before="116" w:line="273" w:lineRule="auto"/>
        <w:ind w:right="148"/>
        <w:rPr>
          <w:sz w:val="19"/>
        </w:rPr>
      </w:pPr>
      <w:r>
        <w:rPr>
          <w:color w:val="231F20"/>
          <w:sz w:val="19"/>
        </w:rPr>
        <w:t>Respond to the Northern and Western Geelong</w:t>
      </w:r>
      <w:r>
        <w:rPr>
          <w:color w:val="231F20"/>
          <w:spacing w:val="-27"/>
          <w:sz w:val="19"/>
        </w:rPr>
        <w:t xml:space="preserve"> </w:t>
      </w:r>
      <w:r>
        <w:rPr>
          <w:color w:val="231F20"/>
          <w:sz w:val="19"/>
        </w:rPr>
        <w:t>Growth Areas Framework Plan</w:t>
      </w:r>
    </w:p>
    <w:p w:rsidR="003D10A3" w:rsidRDefault="007B0B5A">
      <w:pPr>
        <w:pStyle w:val="ListParagraph"/>
        <w:numPr>
          <w:ilvl w:val="0"/>
          <w:numId w:val="27"/>
        </w:numPr>
        <w:tabs>
          <w:tab w:val="left" w:pos="563"/>
        </w:tabs>
        <w:spacing w:line="273" w:lineRule="auto"/>
        <w:rPr>
          <w:sz w:val="19"/>
        </w:rPr>
      </w:pPr>
      <w:r>
        <w:rPr>
          <w:color w:val="231F20"/>
          <w:sz w:val="19"/>
        </w:rPr>
        <w:t xml:space="preserve">Execute individual </w:t>
      </w:r>
      <w:proofErr w:type="gramStart"/>
      <w:r>
        <w:rPr>
          <w:color w:val="231F20"/>
          <w:sz w:val="19"/>
        </w:rPr>
        <w:t>third party</w:t>
      </w:r>
      <w:proofErr w:type="gramEnd"/>
      <w:r>
        <w:rPr>
          <w:color w:val="231F20"/>
          <w:sz w:val="19"/>
        </w:rPr>
        <w:t xml:space="preserve"> funding agreements with land developers to fund a set of City-led technical</w:t>
      </w:r>
      <w:r>
        <w:rPr>
          <w:color w:val="231F20"/>
          <w:spacing w:val="-24"/>
          <w:sz w:val="19"/>
        </w:rPr>
        <w:t xml:space="preserve"> </w:t>
      </w:r>
      <w:r>
        <w:rPr>
          <w:color w:val="231F20"/>
          <w:sz w:val="19"/>
        </w:rPr>
        <w:t>reports needed to inform each precinct structure</w:t>
      </w:r>
      <w:r>
        <w:rPr>
          <w:color w:val="231F20"/>
          <w:spacing w:val="-10"/>
          <w:sz w:val="19"/>
        </w:rPr>
        <w:t xml:space="preserve"> </w:t>
      </w:r>
      <w:r>
        <w:rPr>
          <w:color w:val="231F20"/>
          <w:sz w:val="19"/>
        </w:rPr>
        <w:t>plan</w:t>
      </w:r>
    </w:p>
    <w:p w:rsidR="003D10A3" w:rsidRDefault="007B0B5A">
      <w:pPr>
        <w:pStyle w:val="ListParagraph"/>
        <w:numPr>
          <w:ilvl w:val="0"/>
          <w:numId w:val="27"/>
        </w:numPr>
        <w:tabs>
          <w:tab w:val="left" w:pos="563"/>
        </w:tabs>
        <w:spacing w:before="117" w:line="273" w:lineRule="auto"/>
        <w:ind w:right="610"/>
        <w:rPr>
          <w:sz w:val="19"/>
        </w:rPr>
      </w:pPr>
      <w:r>
        <w:rPr>
          <w:color w:val="231F20"/>
          <w:sz w:val="19"/>
        </w:rPr>
        <w:t>Deliver a suite of technical studies and supporting documents for the precinct structure</w:t>
      </w:r>
      <w:r>
        <w:rPr>
          <w:color w:val="231F20"/>
          <w:spacing w:val="-7"/>
          <w:sz w:val="19"/>
        </w:rPr>
        <w:t xml:space="preserve"> </w:t>
      </w:r>
      <w:r>
        <w:rPr>
          <w:color w:val="231F20"/>
          <w:sz w:val="19"/>
        </w:rPr>
        <w:t>plan</w:t>
      </w:r>
    </w:p>
    <w:p w:rsidR="003D10A3" w:rsidRDefault="007B0B5A">
      <w:pPr>
        <w:pStyle w:val="ListParagraph"/>
        <w:numPr>
          <w:ilvl w:val="0"/>
          <w:numId w:val="27"/>
        </w:numPr>
        <w:tabs>
          <w:tab w:val="left" w:pos="563"/>
        </w:tabs>
        <w:spacing w:line="273" w:lineRule="auto"/>
        <w:ind w:right="600"/>
        <w:rPr>
          <w:sz w:val="19"/>
        </w:rPr>
      </w:pPr>
      <w:r>
        <w:rPr>
          <w:color w:val="231F20"/>
          <w:sz w:val="19"/>
        </w:rPr>
        <w:t>Incorporate a development contributions plan or infrastructure contributions plan to identify funding mechanisms for essential</w:t>
      </w:r>
      <w:r>
        <w:rPr>
          <w:color w:val="231F20"/>
          <w:spacing w:val="-5"/>
          <w:sz w:val="19"/>
        </w:rPr>
        <w:t xml:space="preserve"> </w:t>
      </w:r>
      <w:r>
        <w:rPr>
          <w:color w:val="231F20"/>
          <w:sz w:val="19"/>
        </w:rPr>
        <w:t>infrastructure.</w:t>
      </w:r>
    </w:p>
    <w:p w:rsidR="003D10A3" w:rsidRDefault="007B0B5A">
      <w:pPr>
        <w:spacing w:before="20"/>
        <w:ind w:left="314"/>
        <w:rPr>
          <w:rFonts w:ascii="Calibri"/>
          <w:b/>
          <w:sz w:val="19"/>
        </w:rPr>
      </w:pPr>
      <w:r>
        <w:br w:type="column"/>
      </w:r>
      <w:r>
        <w:rPr>
          <w:rFonts w:ascii="Calibri"/>
          <w:b/>
          <w:color w:val="003263"/>
          <w:sz w:val="19"/>
          <w:u w:val="single" w:color="003263"/>
        </w:rPr>
        <w:t>ACTION N5.2.5</w:t>
      </w:r>
    </w:p>
    <w:p w:rsidR="003D10A3" w:rsidRDefault="007B0B5A">
      <w:pPr>
        <w:spacing w:before="134" w:line="273" w:lineRule="auto"/>
        <w:ind w:left="314" w:right="877"/>
        <w:rPr>
          <w:b/>
          <w:sz w:val="19"/>
        </w:rPr>
      </w:pPr>
      <w:r>
        <w:rPr>
          <w:b/>
          <w:color w:val="005295"/>
          <w:sz w:val="19"/>
        </w:rPr>
        <w:t>Development staging will provide for the timely provision and delivery of the integrated transport network, including the Clever and Creative Corridor, and land for social infrastructure.</w:t>
      </w:r>
    </w:p>
    <w:p w:rsidR="003D10A3" w:rsidRDefault="007B0B5A">
      <w:pPr>
        <w:pStyle w:val="BodyText"/>
        <w:spacing w:before="117" w:line="273" w:lineRule="auto"/>
        <w:ind w:left="314" w:right="1143"/>
      </w:pPr>
      <w:r>
        <w:rPr>
          <w:color w:val="231F20"/>
        </w:rPr>
        <w:t>Creating sustainable communities will rely on providing early access to social infrastructure and safe and convenient public and active transport. Essential infrastructure will be provided from the early stages of urban development including:</w:t>
      </w:r>
    </w:p>
    <w:p w:rsidR="003D10A3" w:rsidRDefault="007B0B5A">
      <w:pPr>
        <w:pStyle w:val="ListParagraph"/>
        <w:numPr>
          <w:ilvl w:val="0"/>
          <w:numId w:val="26"/>
        </w:numPr>
        <w:tabs>
          <w:tab w:val="left" w:pos="486"/>
        </w:tabs>
        <w:spacing w:before="118" w:line="273" w:lineRule="auto"/>
        <w:ind w:right="1165"/>
        <w:rPr>
          <w:sz w:val="19"/>
        </w:rPr>
      </w:pPr>
      <w:r>
        <w:rPr>
          <w:color w:val="231F20"/>
          <w:sz w:val="19"/>
        </w:rPr>
        <w:t>Bus-capable arterial roads (including reservations) and connector streets and bridges constructed to the property</w:t>
      </w:r>
      <w:r>
        <w:rPr>
          <w:color w:val="231F20"/>
          <w:spacing w:val="-2"/>
          <w:sz w:val="19"/>
        </w:rPr>
        <w:t xml:space="preserve"> </w:t>
      </w:r>
      <w:r>
        <w:rPr>
          <w:color w:val="231F20"/>
          <w:sz w:val="19"/>
        </w:rPr>
        <w:t>boundary</w:t>
      </w:r>
    </w:p>
    <w:p w:rsidR="003D10A3" w:rsidRDefault="007B0B5A">
      <w:pPr>
        <w:pStyle w:val="ListParagraph"/>
        <w:numPr>
          <w:ilvl w:val="0"/>
          <w:numId w:val="26"/>
        </w:numPr>
        <w:tabs>
          <w:tab w:val="left" w:pos="486"/>
        </w:tabs>
        <w:spacing w:before="116" w:line="273" w:lineRule="auto"/>
        <w:ind w:right="828"/>
        <w:rPr>
          <w:sz w:val="19"/>
        </w:rPr>
      </w:pPr>
      <w:r>
        <w:rPr>
          <w:color w:val="231F20"/>
          <w:sz w:val="19"/>
        </w:rPr>
        <w:t>Access from an arterial road to each new lot via a sealed road</w:t>
      </w:r>
    </w:p>
    <w:p w:rsidR="003D10A3" w:rsidRDefault="007B0B5A">
      <w:pPr>
        <w:pStyle w:val="ListParagraph"/>
        <w:numPr>
          <w:ilvl w:val="0"/>
          <w:numId w:val="26"/>
        </w:numPr>
        <w:tabs>
          <w:tab w:val="left" w:pos="486"/>
        </w:tabs>
        <w:spacing w:line="273" w:lineRule="auto"/>
        <w:ind w:right="998"/>
        <w:rPr>
          <w:sz w:val="19"/>
        </w:rPr>
      </w:pPr>
      <w:r>
        <w:rPr>
          <w:color w:val="231F20"/>
          <w:sz w:val="19"/>
        </w:rPr>
        <w:t>Connection of the on- and off-road pedestrian and bicycle networks to key destinations inside and outside each</w:t>
      </w:r>
      <w:r>
        <w:rPr>
          <w:color w:val="231F20"/>
          <w:spacing w:val="-2"/>
          <w:sz w:val="19"/>
        </w:rPr>
        <w:t xml:space="preserve"> </w:t>
      </w:r>
      <w:r>
        <w:rPr>
          <w:color w:val="231F20"/>
          <w:sz w:val="19"/>
        </w:rPr>
        <w:t>precinct</w:t>
      </w:r>
    </w:p>
    <w:p w:rsidR="003D10A3" w:rsidRDefault="007B0B5A">
      <w:pPr>
        <w:pStyle w:val="ListParagraph"/>
        <w:numPr>
          <w:ilvl w:val="0"/>
          <w:numId w:val="26"/>
        </w:numPr>
        <w:tabs>
          <w:tab w:val="left" w:pos="486"/>
        </w:tabs>
        <w:spacing w:before="117" w:line="273" w:lineRule="auto"/>
        <w:ind w:right="903"/>
        <w:rPr>
          <w:sz w:val="19"/>
        </w:rPr>
      </w:pPr>
      <w:r>
        <w:rPr>
          <w:color w:val="231F20"/>
          <w:sz w:val="19"/>
        </w:rPr>
        <w:t>Land for community infrastructure, active recreation and open</w:t>
      </w:r>
      <w:r>
        <w:rPr>
          <w:color w:val="231F20"/>
          <w:spacing w:val="-2"/>
          <w:sz w:val="19"/>
        </w:rPr>
        <w:t xml:space="preserve"> </w:t>
      </w:r>
      <w:r>
        <w:rPr>
          <w:color w:val="231F20"/>
          <w:sz w:val="19"/>
        </w:rPr>
        <w:t>space.</w:t>
      </w:r>
    </w:p>
    <w:p w:rsidR="003D10A3" w:rsidRDefault="003D10A3">
      <w:pPr>
        <w:spacing w:line="273" w:lineRule="auto"/>
        <w:rPr>
          <w:sz w:val="19"/>
        </w:rPr>
        <w:sectPr w:rsidR="003D10A3">
          <w:type w:val="continuous"/>
          <w:pgSz w:w="11910" w:h="16840"/>
          <w:pgMar w:top="1320" w:right="0" w:bottom="280" w:left="420" w:header="720" w:footer="720" w:gutter="0"/>
          <w:cols w:num="2" w:space="720" w:equalWidth="0">
            <w:col w:w="5358" w:space="40"/>
            <w:col w:w="6092"/>
          </w:cols>
        </w:sectPr>
      </w:pPr>
    </w:p>
    <w:p w:rsidR="003D10A3" w:rsidRDefault="007B0B5A">
      <w:pPr>
        <w:spacing w:before="57" w:line="460" w:lineRule="exact"/>
        <w:ind w:left="3574"/>
        <w:rPr>
          <w:rFonts w:ascii="Calibri"/>
          <w:b/>
          <w:sz w:val="32"/>
        </w:rPr>
      </w:pPr>
      <w:r>
        <w:rPr>
          <w:rFonts w:ascii="Calibri"/>
          <w:color w:val="FFFFFF"/>
          <w:sz w:val="32"/>
        </w:rPr>
        <w:t xml:space="preserve">PLAN 41 </w:t>
      </w:r>
      <w:r>
        <w:rPr>
          <w:rFonts w:ascii="Calibri"/>
          <w:b/>
          <w:color w:val="FFFFFF"/>
          <w:sz w:val="32"/>
        </w:rPr>
        <w:t>ELCH</w:t>
      </w:r>
      <w:r>
        <w:rPr>
          <w:rFonts w:ascii="Calibri"/>
          <w:b/>
          <w:color w:val="FFFFFF"/>
          <w:sz w:val="32"/>
        </w:rPr>
        <w:t>O ROAD EAST P</w:t>
      </w:r>
      <w:r>
        <w:rPr>
          <w:rFonts w:ascii="Calibri"/>
          <w:b/>
          <w:color w:val="FFFFFF"/>
          <w:sz w:val="32"/>
        </w:rPr>
        <w:t>RECINCT</w:t>
      </w:r>
    </w:p>
    <w:p w:rsidR="003D10A3" w:rsidRDefault="007B0B5A">
      <w:pPr>
        <w:spacing w:line="273" w:lineRule="exact"/>
        <w:ind w:left="3568"/>
        <w:rPr>
          <w:rFonts w:ascii="Calibri"/>
          <w:b/>
          <w:sz w:val="19"/>
        </w:rPr>
      </w:pPr>
      <w:r>
        <w:rPr>
          <w:rFonts w:ascii="Calibri"/>
          <w:b/>
          <w:color w:val="FFFFFF"/>
          <w:sz w:val="19"/>
        </w:rPr>
        <w:t>NORTHE</w:t>
      </w:r>
      <w:r>
        <w:rPr>
          <w:rFonts w:ascii="Calibri"/>
          <w:b/>
          <w:color w:val="FFFFFF"/>
          <w:sz w:val="19"/>
        </w:rPr>
        <w:t xml:space="preserve">RN GEELONG GROWTH </w:t>
      </w:r>
    </w:p>
    <w:p w:rsidR="003D10A3" w:rsidRDefault="003D10A3">
      <w:pPr>
        <w:rPr>
          <w:sz w:val="8"/>
        </w:rPr>
        <w:sectPr w:rsidR="003D10A3">
          <w:headerReference w:type="even" r:id="rId575"/>
          <w:type w:val="continuous"/>
          <w:pgSz w:w="11910" w:h="16840"/>
          <w:pgMar w:top="1320" w:right="0" w:bottom="280" w:left="420" w:header="720" w:footer="720" w:gutter="0"/>
          <w:cols w:num="4" w:space="720" w:equalWidth="0">
            <w:col w:w="2429" w:space="40"/>
            <w:col w:w="3191" w:space="39"/>
            <w:col w:w="2243" w:space="40"/>
            <w:col w:w="3508"/>
          </w:cols>
        </w:sectPr>
      </w:pPr>
    </w:p>
    <w:p w:rsidR="009500DB" w:rsidRDefault="009500DB">
      <w:pPr>
        <w:pStyle w:val="Heading5"/>
        <w:rPr>
          <w:color w:val="003263"/>
        </w:rPr>
      </w:pPr>
      <w:r>
        <w:rPr>
          <w:noProof/>
          <w:color w:val="003263"/>
        </w:rPr>
        <w:lastRenderedPageBreak/>
        <w:drawing>
          <wp:anchor distT="0" distB="0" distL="114300" distR="114300" simplePos="0" relativeHeight="488177152" behindDoc="0" locked="0" layoutInCell="1" allowOverlap="1">
            <wp:simplePos x="0" y="0"/>
            <wp:positionH relativeFrom="column">
              <wp:posOffset>-266700</wp:posOffset>
            </wp:positionH>
            <wp:positionV relativeFrom="paragraph">
              <wp:posOffset>-819150</wp:posOffset>
            </wp:positionV>
            <wp:extent cx="7537269" cy="10653433"/>
            <wp:effectExtent l="0" t="0" r="0" b="1905"/>
            <wp:wrapNone/>
            <wp:docPr id="1661" name="Picture 1661"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 name="Picture 1661" descr="A picture containing chart&#10;&#10;Description automatically generated"/>
                    <pic:cNvPicPr/>
                  </pic:nvPicPr>
                  <pic:blipFill>
                    <a:blip r:embed="rId576" cstate="screen">
                      <a:extLst>
                        <a:ext uri="{28A0092B-C50C-407E-A947-70E740481C1C}">
                          <a14:useLocalDpi xmlns:a14="http://schemas.microsoft.com/office/drawing/2010/main"/>
                        </a:ext>
                      </a:extLst>
                    </a:blip>
                    <a:stretch>
                      <a:fillRect/>
                    </a:stretch>
                  </pic:blipFill>
                  <pic:spPr>
                    <a:xfrm>
                      <a:off x="0" y="0"/>
                      <a:ext cx="7537269" cy="10653433"/>
                    </a:xfrm>
                    <a:prstGeom prst="rect">
                      <a:avLst/>
                    </a:prstGeom>
                  </pic:spPr>
                </pic:pic>
              </a:graphicData>
            </a:graphic>
            <wp14:sizeRelH relativeFrom="page">
              <wp14:pctWidth>0</wp14:pctWidth>
            </wp14:sizeRelH>
            <wp14:sizeRelV relativeFrom="page">
              <wp14:pctHeight>0</wp14:pctHeight>
            </wp14:sizeRelV>
          </wp:anchor>
        </w:drawing>
      </w:r>
      <w:r>
        <w:rPr>
          <w:color w:val="003263"/>
        </w:rPr>
        <w:br w:type="page"/>
      </w:r>
    </w:p>
    <w:p w:rsidR="003D10A3" w:rsidRDefault="003D10A3">
      <w:pPr>
        <w:rPr>
          <w:sz w:val="14"/>
        </w:rPr>
        <w:sectPr w:rsidR="003D10A3">
          <w:headerReference w:type="default" r:id="rId577"/>
          <w:footerReference w:type="default" r:id="rId578"/>
          <w:type w:val="continuous"/>
          <w:pgSz w:w="11910" w:h="16840"/>
          <w:pgMar w:top="1320" w:right="0" w:bottom="280" w:left="420" w:header="720" w:footer="720" w:gutter="0"/>
          <w:cols w:space="720"/>
        </w:sectPr>
      </w:pPr>
    </w:p>
    <w:p w:rsidR="009500DB" w:rsidRDefault="002620B1">
      <w:pPr>
        <w:rPr>
          <w:i/>
          <w:sz w:val="11"/>
          <w:szCs w:val="19"/>
        </w:rPr>
      </w:pPr>
      <w:r>
        <w:rPr>
          <w:i/>
          <w:noProof/>
          <w:sz w:val="11"/>
        </w:rPr>
        <w:lastRenderedPageBreak/>
        <w:drawing>
          <wp:anchor distT="0" distB="0" distL="114300" distR="114300" simplePos="0" relativeHeight="488209920" behindDoc="0" locked="0" layoutInCell="1" allowOverlap="1">
            <wp:simplePos x="0" y="0"/>
            <wp:positionH relativeFrom="column">
              <wp:posOffset>-266700</wp:posOffset>
            </wp:positionH>
            <wp:positionV relativeFrom="paragraph">
              <wp:posOffset>-829409</wp:posOffset>
            </wp:positionV>
            <wp:extent cx="7552592" cy="10675793"/>
            <wp:effectExtent l="0" t="0" r="4445" b="5080"/>
            <wp:wrapNone/>
            <wp:docPr id="15" name="Picture 15"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able&#10;&#10;Description automatically generated"/>
                    <pic:cNvPicPr/>
                  </pic:nvPicPr>
                  <pic:blipFill>
                    <a:blip r:embed="rId579" cstate="print">
                      <a:extLst>
                        <a:ext uri="{28A0092B-C50C-407E-A947-70E740481C1C}">
                          <a14:useLocalDpi xmlns:a14="http://schemas.microsoft.com/office/drawing/2010/main" val="0"/>
                        </a:ext>
                      </a:extLst>
                    </a:blip>
                    <a:stretch>
                      <a:fillRect/>
                    </a:stretch>
                  </pic:blipFill>
                  <pic:spPr>
                    <a:xfrm>
                      <a:off x="0" y="0"/>
                      <a:ext cx="7561639" cy="10688581"/>
                    </a:xfrm>
                    <a:prstGeom prst="rect">
                      <a:avLst/>
                    </a:prstGeom>
                  </pic:spPr>
                </pic:pic>
              </a:graphicData>
            </a:graphic>
            <wp14:sizeRelH relativeFrom="page">
              <wp14:pctWidth>0</wp14:pctWidth>
            </wp14:sizeRelH>
            <wp14:sizeRelV relativeFrom="page">
              <wp14:pctHeight>0</wp14:pctHeight>
            </wp14:sizeRelV>
          </wp:anchor>
        </w:drawing>
      </w:r>
      <w:r w:rsidR="009500DB">
        <w:rPr>
          <w:i/>
          <w:sz w:val="11"/>
        </w:rPr>
        <w:br w:type="page"/>
      </w:r>
    </w:p>
    <w:p w:rsidR="003D10A3" w:rsidRDefault="003D10A3">
      <w:pPr>
        <w:rPr>
          <w:sz w:val="8"/>
        </w:rPr>
        <w:sectPr w:rsidR="003D10A3">
          <w:headerReference w:type="even" r:id="rId580"/>
          <w:footerReference w:type="even" r:id="rId581"/>
          <w:type w:val="continuous"/>
          <w:pgSz w:w="11910" w:h="16840"/>
          <w:pgMar w:top="1320" w:right="0" w:bottom="280" w:left="420" w:header="720" w:footer="720" w:gutter="0"/>
          <w:cols w:num="4" w:space="720" w:equalWidth="0">
            <w:col w:w="2429" w:space="40"/>
            <w:col w:w="3026" w:space="39"/>
            <w:col w:w="2203" w:space="39"/>
            <w:col w:w="3714"/>
          </w:cols>
        </w:sectPr>
      </w:pPr>
    </w:p>
    <w:p w:rsidR="003D10A3" w:rsidRDefault="009500DB">
      <w:pPr>
        <w:rPr>
          <w:sz w:val="8"/>
        </w:rPr>
        <w:sectPr w:rsidR="003D10A3">
          <w:type w:val="continuous"/>
          <w:pgSz w:w="11910" w:h="16840"/>
          <w:pgMar w:top="1320" w:right="0" w:bottom="280" w:left="420" w:header="720" w:footer="720" w:gutter="0"/>
          <w:cols w:space="720"/>
        </w:sectPr>
      </w:pPr>
      <w:r>
        <w:rPr>
          <w:noProof/>
          <w:sz w:val="8"/>
        </w:rPr>
        <w:lastRenderedPageBreak/>
        <w:drawing>
          <wp:anchor distT="0" distB="0" distL="114300" distR="114300" simplePos="0" relativeHeight="488179200" behindDoc="0" locked="0" layoutInCell="1" allowOverlap="1">
            <wp:simplePos x="0" y="0"/>
            <wp:positionH relativeFrom="column">
              <wp:posOffset>-266701</wp:posOffset>
            </wp:positionH>
            <wp:positionV relativeFrom="paragraph">
              <wp:posOffset>-825138</wp:posOffset>
            </wp:positionV>
            <wp:extent cx="7550331" cy="10672143"/>
            <wp:effectExtent l="0" t="0" r="0" b="0"/>
            <wp:wrapNone/>
            <wp:docPr id="1663" name="Picture 1663"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 name="Picture 1663" descr="A picture containing chart&#10;&#10;Description automatically generated"/>
                    <pic:cNvPicPr/>
                  </pic:nvPicPr>
                  <pic:blipFill>
                    <a:blip r:embed="rId582" cstate="screen">
                      <a:extLst>
                        <a:ext uri="{28A0092B-C50C-407E-A947-70E740481C1C}">
                          <a14:useLocalDpi xmlns:a14="http://schemas.microsoft.com/office/drawing/2010/main"/>
                        </a:ext>
                      </a:extLst>
                    </a:blip>
                    <a:stretch>
                      <a:fillRect/>
                    </a:stretch>
                  </pic:blipFill>
                  <pic:spPr>
                    <a:xfrm>
                      <a:off x="0" y="0"/>
                      <a:ext cx="7553146" cy="10676122"/>
                    </a:xfrm>
                    <a:prstGeom prst="rect">
                      <a:avLst/>
                    </a:prstGeom>
                  </pic:spPr>
                </pic:pic>
              </a:graphicData>
            </a:graphic>
            <wp14:sizeRelH relativeFrom="page">
              <wp14:pctWidth>0</wp14:pctWidth>
            </wp14:sizeRelH>
            <wp14:sizeRelV relativeFrom="page">
              <wp14:pctHeight>0</wp14:pctHeight>
            </wp14:sizeRelV>
          </wp:anchor>
        </w:drawing>
      </w:r>
    </w:p>
    <w:p w:rsidR="003D10A3" w:rsidRDefault="003D10A3">
      <w:pPr>
        <w:spacing w:line="264" w:lineRule="auto"/>
        <w:rPr>
          <w:sz w:val="19"/>
        </w:rPr>
        <w:sectPr w:rsidR="003D10A3">
          <w:headerReference w:type="default" r:id="rId583"/>
          <w:footerReference w:type="default" r:id="rId584"/>
          <w:type w:val="continuous"/>
          <w:pgSz w:w="11910" w:h="16840"/>
          <w:pgMar w:top="1320" w:right="0" w:bottom="280" w:left="420" w:header="720" w:footer="720" w:gutter="0"/>
          <w:cols w:num="3" w:space="720" w:equalWidth="0">
            <w:col w:w="3476" w:space="40"/>
            <w:col w:w="3355" w:space="233"/>
            <w:col w:w="4386"/>
          </w:cols>
        </w:sectPr>
      </w:pPr>
    </w:p>
    <w:p w:rsidR="003D10A3" w:rsidRDefault="003D10A3">
      <w:pPr>
        <w:pStyle w:val="BodyText"/>
        <w:rPr>
          <w:sz w:val="11"/>
        </w:rPr>
      </w:pPr>
    </w:p>
    <w:p w:rsidR="003D10A3" w:rsidRDefault="007B0B5A">
      <w:pPr>
        <w:spacing w:line="425" w:lineRule="exact"/>
        <w:ind w:left="3519"/>
        <w:rPr>
          <w:rFonts w:ascii="Calibri"/>
          <w:b/>
          <w:sz w:val="32"/>
        </w:rPr>
      </w:pPr>
      <w:r>
        <w:rPr>
          <w:rFonts w:ascii="Calibri"/>
          <w:color w:val="FFFFFF"/>
          <w:sz w:val="32"/>
        </w:rPr>
        <w:t xml:space="preserve">PLAN 43 </w:t>
      </w:r>
      <w:r>
        <w:rPr>
          <w:rFonts w:ascii="Calibri"/>
          <w:b/>
          <w:color w:val="FFFFFF"/>
          <w:sz w:val="32"/>
        </w:rPr>
        <w:t>HEALES ROAD WEST PRECINCT</w:t>
      </w:r>
    </w:p>
    <w:p w:rsidR="009500DB" w:rsidRDefault="009500DB">
      <w:pPr>
        <w:rPr>
          <w:rFonts w:ascii="Calibri"/>
          <w:b/>
          <w:color w:val="FFFFFF"/>
          <w:sz w:val="19"/>
        </w:rPr>
      </w:pPr>
      <w:r>
        <w:rPr>
          <w:rFonts w:ascii="Calibri"/>
          <w:b/>
          <w:color w:val="FFFFFF"/>
          <w:sz w:val="19"/>
        </w:rPr>
        <w:br w:type="page"/>
      </w:r>
    </w:p>
    <w:p w:rsidR="003D10A3" w:rsidRDefault="002620B1">
      <w:pPr>
        <w:spacing w:line="273" w:lineRule="exact"/>
        <w:ind w:left="3560"/>
        <w:rPr>
          <w:rFonts w:ascii="Calibri"/>
          <w:b/>
          <w:sz w:val="19"/>
        </w:rPr>
      </w:pPr>
      <w:r>
        <w:rPr>
          <w:rFonts w:ascii="Calibri"/>
          <w:b/>
          <w:noProof/>
          <w:color w:val="FFFFFF"/>
          <w:sz w:val="19"/>
        </w:rPr>
        <w:lastRenderedPageBreak/>
        <w:drawing>
          <wp:anchor distT="0" distB="0" distL="114300" distR="114300" simplePos="0" relativeHeight="488210944" behindDoc="0" locked="0" layoutInCell="1" allowOverlap="1">
            <wp:simplePos x="0" y="0"/>
            <wp:positionH relativeFrom="column">
              <wp:posOffset>-257810</wp:posOffset>
            </wp:positionH>
            <wp:positionV relativeFrom="paragraph">
              <wp:posOffset>-812898</wp:posOffset>
            </wp:positionV>
            <wp:extent cx="7534910" cy="10673080"/>
            <wp:effectExtent l="0" t="0" r="0" b="0"/>
            <wp:wrapNone/>
            <wp:docPr id="16" name="Picture 16" descr="A picture containing 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graphical user interface, text&#10;&#10;Description automatically generated"/>
                    <pic:cNvPicPr/>
                  </pic:nvPicPr>
                  <pic:blipFill>
                    <a:blip r:embed="rId585" cstate="print">
                      <a:extLst>
                        <a:ext uri="{28A0092B-C50C-407E-A947-70E740481C1C}">
                          <a14:useLocalDpi xmlns:a14="http://schemas.microsoft.com/office/drawing/2010/main" val="0"/>
                        </a:ext>
                      </a:extLst>
                    </a:blip>
                    <a:stretch>
                      <a:fillRect/>
                    </a:stretch>
                  </pic:blipFill>
                  <pic:spPr>
                    <a:xfrm>
                      <a:off x="0" y="0"/>
                      <a:ext cx="7534910" cy="10673080"/>
                    </a:xfrm>
                    <a:prstGeom prst="rect">
                      <a:avLst/>
                    </a:prstGeom>
                  </pic:spPr>
                </pic:pic>
              </a:graphicData>
            </a:graphic>
            <wp14:sizeRelH relativeFrom="page">
              <wp14:pctWidth>0</wp14:pctWidth>
            </wp14:sizeRelH>
            <wp14:sizeRelV relativeFrom="page">
              <wp14:pctHeight>0</wp14:pctHeight>
            </wp14:sizeRelV>
          </wp:anchor>
        </w:drawing>
      </w:r>
      <w:r w:rsidR="007B0B5A">
        <w:rPr>
          <w:rFonts w:ascii="Calibri"/>
          <w:b/>
          <w:color w:val="FFFFFF"/>
          <w:sz w:val="19"/>
        </w:rPr>
        <w:t>NORTH</w:t>
      </w:r>
      <w:r w:rsidR="007B0B5A">
        <w:rPr>
          <w:rFonts w:ascii="Calibri"/>
          <w:b/>
          <w:color w:val="FFFFFF"/>
          <w:sz w:val="19"/>
        </w:rPr>
        <w:t>ERN GE</w:t>
      </w:r>
      <w:r w:rsidR="007B0B5A">
        <w:rPr>
          <w:rFonts w:ascii="Calibri"/>
          <w:b/>
          <w:color w:val="FFFFFF"/>
          <w:sz w:val="19"/>
        </w:rPr>
        <w:t xml:space="preserve">ELONG </w:t>
      </w:r>
      <w:r w:rsidR="007B0B5A">
        <w:rPr>
          <w:rFonts w:ascii="Calibri"/>
          <w:b/>
          <w:color w:val="FFFFFF"/>
          <w:sz w:val="19"/>
        </w:rPr>
        <w:t>GROWT</w:t>
      </w:r>
      <w:r w:rsidR="007B0B5A">
        <w:rPr>
          <w:rFonts w:ascii="Calibri"/>
          <w:b/>
          <w:color w:val="FFFFFF"/>
          <w:sz w:val="19"/>
        </w:rPr>
        <w:t>H AREA</w:t>
      </w:r>
    </w:p>
    <w:p w:rsidR="003D10A3" w:rsidRDefault="003D10A3">
      <w:pPr>
        <w:rPr>
          <w:sz w:val="8"/>
        </w:rPr>
        <w:sectPr w:rsidR="003D10A3">
          <w:headerReference w:type="even" r:id="rId586"/>
          <w:footerReference w:type="even" r:id="rId587"/>
          <w:type w:val="continuous"/>
          <w:pgSz w:w="11910" w:h="16840"/>
          <w:pgMar w:top="1320" w:right="0" w:bottom="280" w:left="420" w:header="720" w:footer="720" w:gutter="0"/>
          <w:cols w:num="5" w:space="720" w:equalWidth="0">
            <w:col w:w="2386" w:space="40"/>
            <w:col w:w="1596" w:space="99"/>
            <w:col w:w="1587" w:space="40"/>
            <w:col w:w="2184" w:space="39"/>
            <w:col w:w="3519"/>
          </w:cols>
        </w:sectPr>
      </w:pPr>
    </w:p>
    <w:p w:rsidR="003D10A3" w:rsidRDefault="003D10A3">
      <w:pPr>
        <w:rPr>
          <w:sz w:val="8"/>
        </w:rPr>
        <w:sectPr w:rsidR="003D10A3">
          <w:type w:val="continuous"/>
          <w:pgSz w:w="11910" w:h="16840"/>
          <w:pgMar w:top="1320" w:right="0" w:bottom="280" w:left="420" w:header="720" w:footer="720" w:gutter="0"/>
          <w:cols w:space="720"/>
        </w:sectPr>
      </w:pPr>
    </w:p>
    <w:p w:rsidR="003D10A3" w:rsidRDefault="003D10A3">
      <w:pPr>
        <w:spacing w:line="252" w:lineRule="auto"/>
        <w:rPr>
          <w:sz w:val="19"/>
        </w:rPr>
      </w:pPr>
    </w:p>
    <w:p w:rsidR="005635C9" w:rsidRDefault="005635C9">
      <w:pPr>
        <w:rPr>
          <w:sz w:val="19"/>
        </w:rPr>
      </w:pPr>
      <w:r>
        <w:rPr>
          <w:sz w:val="19"/>
        </w:rPr>
        <w:br w:type="page"/>
      </w:r>
      <w:r>
        <w:rPr>
          <w:noProof/>
          <w:sz w:val="19"/>
        </w:rPr>
        <w:lastRenderedPageBreak/>
        <w:drawing>
          <wp:anchor distT="0" distB="0" distL="114300" distR="114300" simplePos="0" relativeHeight="488181248" behindDoc="0" locked="0" layoutInCell="1" allowOverlap="1">
            <wp:simplePos x="0" y="0"/>
            <wp:positionH relativeFrom="column">
              <wp:posOffset>-253456</wp:posOffset>
            </wp:positionH>
            <wp:positionV relativeFrom="paragraph">
              <wp:posOffset>-831034</wp:posOffset>
            </wp:positionV>
            <wp:extent cx="7568357" cy="10698480"/>
            <wp:effectExtent l="0" t="0" r="1270" b="0"/>
            <wp:wrapNone/>
            <wp:docPr id="1718" name="Picture 1718"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 name="Picture 1718" descr="A picture containing chart&#10;&#10;Description automatically generated"/>
                    <pic:cNvPicPr/>
                  </pic:nvPicPr>
                  <pic:blipFill>
                    <a:blip r:embed="rId588" cstate="screen">
                      <a:extLst>
                        <a:ext uri="{28A0092B-C50C-407E-A947-70E740481C1C}">
                          <a14:useLocalDpi xmlns:a14="http://schemas.microsoft.com/office/drawing/2010/main"/>
                        </a:ext>
                      </a:extLst>
                    </a:blip>
                    <a:stretch>
                      <a:fillRect/>
                    </a:stretch>
                  </pic:blipFill>
                  <pic:spPr>
                    <a:xfrm>
                      <a:off x="0" y="0"/>
                      <a:ext cx="7568357" cy="10698480"/>
                    </a:xfrm>
                    <a:prstGeom prst="rect">
                      <a:avLst/>
                    </a:prstGeom>
                  </pic:spPr>
                </pic:pic>
              </a:graphicData>
            </a:graphic>
            <wp14:sizeRelH relativeFrom="page">
              <wp14:pctWidth>0</wp14:pctWidth>
            </wp14:sizeRelH>
            <wp14:sizeRelV relativeFrom="page">
              <wp14:pctHeight>0</wp14:pctHeight>
            </wp14:sizeRelV>
          </wp:anchor>
        </w:drawing>
      </w:r>
      <w:r>
        <w:rPr>
          <w:sz w:val="19"/>
        </w:rPr>
        <w:br w:type="page"/>
      </w:r>
    </w:p>
    <w:p w:rsidR="005635C9" w:rsidRDefault="002620B1">
      <w:pPr>
        <w:rPr>
          <w:sz w:val="19"/>
        </w:rPr>
      </w:pPr>
      <w:r>
        <w:rPr>
          <w:noProof/>
          <w:sz w:val="19"/>
        </w:rPr>
        <w:lastRenderedPageBreak/>
        <w:drawing>
          <wp:anchor distT="0" distB="0" distL="114300" distR="114300" simplePos="0" relativeHeight="488211968" behindDoc="0" locked="0" layoutInCell="1" allowOverlap="1">
            <wp:simplePos x="0" y="0"/>
            <wp:positionH relativeFrom="column">
              <wp:posOffset>-249116</wp:posOffset>
            </wp:positionH>
            <wp:positionV relativeFrom="paragraph">
              <wp:posOffset>-820615</wp:posOffset>
            </wp:positionV>
            <wp:extent cx="7640115" cy="10691446"/>
            <wp:effectExtent l="0" t="0" r="5715" b="2540"/>
            <wp:wrapNone/>
            <wp:docPr id="17" name="Picture 17"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graphical user interface&#10;&#10;Description automatically generated"/>
                    <pic:cNvPicPr/>
                  </pic:nvPicPr>
                  <pic:blipFill>
                    <a:blip r:embed="rId589" cstate="print">
                      <a:extLst>
                        <a:ext uri="{28A0092B-C50C-407E-A947-70E740481C1C}">
                          <a14:useLocalDpi xmlns:a14="http://schemas.microsoft.com/office/drawing/2010/main" val="0"/>
                        </a:ext>
                      </a:extLst>
                    </a:blip>
                    <a:stretch>
                      <a:fillRect/>
                    </a:stretch>
                  </pic:blipFill>
                  <pic:spPr>
                    <a:xfrm>
                      <a:off x="0" y="0"/>
                      <a:ext cx="7643875" cy="10696708"/>
                    </a:xfrm>
                    <a:prstGeom prst="rect">
                      <a:avLst/>
                    </a:prstGeom>
                  </pic:spPr>
                </pic:pic>
              </a:graphicData>
            </a:graphic>
            <wp14:sizeRelH relativeFrom="page">
              <wp14:pctWidth>0</wp14:pctWidth>
            </wp14:sizeRelH>
            <wp14:sizeRelV relativeFrom="page">
              <wp14:pctHeight>0</wp14:pctHeight>
            </wp14:sizeRelV>
          </wp:anchor>
        </w:drawing>
      </w:r>
      <w:r w:rsidR="005635C9">
        <w:rPr>
          <w:sz w:val="19"/>
        </w:rPr>
        <w:br w:type="page"/>
      </w:r>
    </w:p>
    <w:p w:rsidR="005635C9" w:rsidRDefault="005635C9">
      <w:pPr>
        <w:rPr>
          <w:sz w:val="19"/>
        </w:rPr>
      </w:pPr>
      <w:r>
        <w:rPr>
          <w:noProof/>
          <w:sz w:val="8"/>
        </w:rPr>
        <w:lastRenderedPageBreak/>
        <w:drawing>
          <wp:anchor distT="0" distB="0" distL="114300" distR="114300" simplePos="0" relativeHeight="488183296" behindDoc="0" locked="0" layoutInCell="1" allowOverlap="1">
            <wp:simplePos x="0" y="0"/>
            <wp:positionH relativeFrom="column">
              <wp:posOffset>-254908</wp:posOffset>
            </wp:positionH>
            <wp:positionV relativeFrom="paragraph">
              <wp:posOffset>-825319</wp:posOffset>
            </wp:positionV>
            <wp:extent cx="7559221" cy="10684753"/>
            <wp:effectExtent l="0" t="0" r="0" b="0"/>
            <wp:wrapNone/>
            <wp:docPr id="1725" name="Picture 172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 name="Picture 1725" descr="A picture containing diagram&#10;&#10;Description automatically generated"/>
                    <pic:cNvPicPr/>
                  </pic:nvPicPr>
                  <pic:blipFill>
                    <a:blip r:embed="rId590" cstate="screen">
                      <a:extLst>
                        <a:ext uri="{28A0092B-C50C-407E-A947-70E740481C1C}">
                          <a14:useLocalDpi xmlns:a14="http://schemas.microsoft.com/office/drawing/2010/main"/>
                        </a:ext>
                      </a:extLst>
                    </a:blip>
                    <a:stretch>
                      <a:fillRect/>
                    </a:stretch>
                  </pic:blipFill>
                  <pic:spPr>
                    <a:xfrm>
                      <a:off x="0" y="0"/>
                      <a:ext cx="7559221" cy="10684753"/>
                    </a:xfrm>
                    <a:prstGeom prst="rect">
                      <a:avLst/>
                    </a:prstGeom>
                  </pic:spPr>
                </pic:pic>
              </a:graphicData>
            </a:graphic>
            <wp14:sizeRelH relativeFrom="page">
              <wp14:pctWidth>0</wp14:pctWidth>
            </wp14:sizeRelH>
            <wp14:sizeRelV relativeFrom="page">
              <wp14:pctHeight>0</wp14:pctHeight>
            </wp14:sizeRelV>
          </wp:anchor>
        </w:drawing>
      </w:r>
      <w:r>
        <w:rPr>
          <w:sz w:val="19"/>
        </w:rPr>
        <w:br w:type="page"/>
      </w:r>
    </w:p>
    <w:p w:rsidR="005635C9" w:rsidRDefault="002620B1">
      <w:pPr>
        <w:rPr>
          <w:sz w:val="19"/>
        </w:rPr>
      </w:pPr>
      <w:r>
        <w:rPr>
          <w:noProof/>
          <w:sz w:val="19"/>
        </w:rPr>
        <w:lastRenderedPageBreak/>
        <w:drawing>
          <wp:anchor distT="0" distB="0" distL="114300" distR="114300" simplePos="0" relativeHeight="488212992" behindDoc="0" locked="0" layoutInCell="1" allowOverlap="1">
            <wp:simplePos x="0" y="0"/>
            <wp:positionH relativeFrom="column">
              <wp:posOffset>-266700</wp:posOffset>
            </wp:positionH>
            <wp:positionV relativeFrom="paragraph">
              <wp:posOffset>-820616</wp:posOffset>
            </wp:positionV>
            <wp:extent cx="7552592" cy="10676195"/>
            <wp:effectExtent l="0" t="0" r="4445" b="5080"/>
            <wp:wrapNone/>
            <wp:docPr id="18" name="Picture 18"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graphical user interface&#10;&#10;Description automatically generated"/>
                    <pic:cNvPicPr/>
                  </pic:nvPicPr>
                  <pic:blipFill>
                    <a:blip r:embed="rId591" cstate="print">
                      <a:extLst>
                        <a:ext uri="{28A0092B-C50C-407E-A947-70E740481C1C}">
                          <a14:useLocalDpi xmlns:a14="http://schemas.microsoft.com/office/drawing/2010/main" val="0"/>
                        </a:ext>
                      </a:extLst>
                    </a:blip>
                    <a:stretch>
                      <a:fillRect/>
                    </a:stretch>
                  </pic:blipFill>
                  <pic:spPr>
                    <a:xfrm>
                      <a:off x="0" y="0"/>
                      <a:ext cx="7569238" cy="10699726"/>
                    </a:xfrm>
                    <a:prstGeom prst="rect">
                      <a:avLst/>
                    </a:prstGeom>
                  </pic:spPr>
                </pic:pic>
              </a:graphicData>
            </a:graphic>
            <wp14:sizeRelH relativeFrom="page">
              <wp14:pctWidth>0</wp14:pctWidth>
            </wp14:sizeRelH>
            <wp14:sizeRelV relativeFrom="page">
              <wp14:pctHeight>0</wp14:pctHeight>
            </wp14:sizeRelV>
          </wp:anchor>
        </w:drawing>
      </w:r>
    </w:p>
    <w:p w:rsidR="005635C9" w:rsidRDefault="005635C9" w:rsidP="000273D2">
      <w:pPr>
        <w:rPr>
          <w:sz w:val="19"/>
        </w:rPr>
        <w:sectPr w:rsidR="005635C9">
          <w:headerReference w:type="default" r:id="rId592"/>
          <w:footerReference w:type="default" r:id="rId593"/>
          <w:type w:val="continuous"/>
          <w:pgSz w:w="11910" w:h="16840"/>
          <w:pgMar w:top="1320" w:right="0" w:bottom="280" w:left="420" w:header="720" w:footer="720" w:gutter="0"/>
          <w:cols w:num="3" w:space="720" w:equalWidth="0">
            <w:col w:w="3578" w:space="40"/>
            <w:col w:w="3240" w:space="265"/>
            <w:col w:w="4367"/>
          </w:cols>
        </w:sectPr>
      </w:pPr>
      <w:r>
        <w:rPr>
          <w:sz w:val="19"/>
        </w:rPr>
        <w:br w:type="page"/>
      </w:r>
    </w:p>
    <w:p w:rsidR="003D10A3" w:rsidRPr="000273D2" w:rsidRDefault="000273D2" w:rsidP="000273D2">
      <w:pPr>
        <w:spacing w:line="273" w:lineRule="exact"/>
        <w:rPr>
          <w:rFonts w:ascii="Calibri"/>
          <w:b/>
          <w:sz w:val="19"/>
        </w:rPr>
        <w:sectPr w:rsidR="003D10A3" w:rsidRPr="000273D2">
          <w:headerReference w:type="default" r:id="rId594"/>
          <w:footerReference w:type="even" r:id="rId595"/>
          <w:footerReference w:type="default" r:id="rId596"/>
          <w:type w:val="continuous"/>
          <w:pgSz w:w="11910" w:h="16840"/>
          <w:pgMar w:top="1320" w:right="0" w:bottom="280" w:left="420" w:header="720" w:footer="720" w:gutter="0"/>
          <w:cols w:num="3" w:space="720" w:equalWidth="0">
            <w:col w:w="3538" w:space="40"/>
            <w:col w:w="3002" w:space="584"/>
            <w:col w:w="4326"/>
          </w:cols>
        </w:sectPr>
      </w:pPr>
      <w:r>
        <w:rPr>
          <w:rFonts w:ascii="Calibri" w:eastAsia="Calibri" w:hAnsi="Calibri" w:cs="Calibri"/>
          <w:b/>
          <w:bCs/>
          <w:noProof/>
          <w:color w:val="8ACED7"/>
          <w:sz w:val="40"/>
          <w:szCs w:val="40"/>
        </w:rPr>
        <w:lastRenderedPageBreak/>
        <w:drawing>
          <wp:anchor distT="0" distB="0" distL="114300" distR="114300" simplePos="0" relativeHeight="488185344" behindDoc="0" locked="0" layoutInCell="1" allowOverlap="1">
            <wp:simplePos x="0" y="0"/>
            <wp:positionH relativeFrom="column">
              <wp:posOffset>-266857</wp:posOffset>
            </wp:positionH>
            <wp:positionV relativeFrom="paragraph">
              <wp:posOffset>-824956</wp:posOffset>
            </wp:positionV>
            <wp:extent cx="7559221" cy="10684801"/>
            <wp:effectExtent l="0" t="0" r="0" b="0"/>
            <wp:wrapNone/>
            <wp:docPr id="1727" name="Picture 172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 name="Picture 1727" descr="Map&#10;&#10;Description automatically generated"/>
                    <pic:cNvPicPr/>
                  </pic:nvPicPr>
                  <pic:blipFill>
                    <a:blip r:embed="rId597" cstate="screen">
                      <a:extLst>
                        <a:ext uri="{28A0092B-C50C-407E-A947-70E740481C1C}">
                          <a14:useLocalDpi xmlns:a14="http://schemas.microsoft.com/office/drawing/2010/main"/>
                        </a:ext>
                      </a:extLst>
                    </a:blip>
                    <a:stretch>
                      <a:fillRect/>
                    </a:stretch>
                  </pic:blipFill>
                  <pic:spPr>
                    <a:xfrm>
                      <a:off x="0" y="0"/>
                      <a:ext cx="7559221" cy="10684801"/>
                    </a:xfrm>
                    <a:prstGeom prst="rect">
                      <a:avLst/>
                    </a:prstGeom>
                  </pic:spPr>
                </pic:pic>
              </a:graphicData>
            </a:graphic>
            <wp14:sizeRelH relativeFrom="page">
              <wp14:pctWidth>0</wp14:pctWidth>
            </wp14:sizeRelH>
            <wp14:sizeRelV relativeFrom="page">
              <wp14:pctHeight>0</wp14:pctHeight>
            </wp14:sizeRelV>
          </wp:anchor>
        </w:drawing>
      </w:r>
    </w:p>
    <w:p w:rsidR="003D10A3" w:rsidRDefault="003D10A3">
      <w:pPr>
        <w:rPr>
          <w:sz w:val="8"/>
        </w:rPr>
        <w:sectPr w:rsidR="003D10A3">
          <w:headerReference w:type="even" r:id="rId598"/>
          <w:type w:val="continuous"/>
          <w:pgSz w:w="11910" w:h="16840"/>
          <w:pgMar w:top="1320" w:right="0" w:bottom="280" w:left="420" w:header="720" w:footer="720" w:gutter="0"/>
          <w:cols w:num="4" w:space="720" w:equalWidth="0">
            <w:col w:w="3383" w:space="276"/>
            <w:col w:w="1722" w:space="416"/>
            <w:col w:w="2654" w:space="39"/>
            <w:col w:w="3000"/>
          </w:cols>
        </w:sectPr>
      </w:pPr>
    </w:p>
    <w:p w:rsidR="005635C9" w:rsidRDefault="005635C9" w:rsidP="000273D2">
      <w:pPr>
        <w:rPr>
          <w:rFonts w:ascii="Calibri" w:eastAsia="Calibri" w:hAnsi="Calibri" w:cs="Calibri"/>
          <w:b/>
          <w:bCs/>
          <w:color w:val="8ACED7"/>
          <w:sz w:val="40"/>
          <w:szCs w:val="40"/>
        </w:rPr>
      </w:pPr>
    </w:p>
    <w:p w:rsidR="003D10A3" w:rsidRDefault="007B0B5A" w:rsidP="000273D2">
      <w:pPr>
        <w:pStyle w:val="Heading5"/>
        <w:spacing w:line="412" w:lineRule="exact"/>
      </w:pPr>
      <w:r>
        <w:rPr>
          <w:color w:val="8ACED7"/>
        </w:rPr>
        <w:t>DELIVERY</w:t>
      </w:r>
    </w:p>
    <w:p w:rsidR="003D10A3" w:rsidRDefault="007B0B5A">
      <w:pPr>
        <w:spacing w:line="508" w:lineRule="exact"/>
        <w:ind w:left="381"/>
        <w:rPr>
          <w:rFonts w:ascii="Calibri"/>
          <w:b/>
          <w:sz w:val="40"/>
        </w:rPr>
      </w:pPr>
      <w:r>
        <w:rPr>
          <w:rFonts w:ascii="Calibri"/>
          <w:b/>
          <w:color w:val="8ACED7"/>
          <w:sz w:val="40"/>
        </w:rPr>
        <w:t>WESTERN GEELONG GROWTH AREA</w:t>
      </w:r>
    </w:p>
    <w:p w:rsidR="003D10A3" w:rsidRDefault="003D10A3">
      <w:pPr>
        <w:pStyle w:val="BodyText"/>
        <w:rPr>
          <w:rFonts w:ascii="Calibri"/>
          <w:b/>
          <w:sz w:val="20"/>
        </w:rPr>
      </w:pPr>
    </w:p>
    <w:p w:rsidR="003D10A3" w:rsidRDefault="003D10A3">
      <w:pPr>
        <w:pStyle w:val="BodyText"/>
        <w:spacing w:before="1"/>
        <w:rPr>
          <w:rFonts w:ascii="Calibri"/>
          <w:b/>
          <w:sz w:val="29"/>
        </w:rPr>
      </w:pPr>
    </w:p>
    <w:p w:rsidR="003D10A3" w:rsidRPr="00E71FFD" w:rsidRDefault="007B0B5A">
      <w:pPr>
        <w:pStyle w:val="Heading7"/>
        <w:spacing w:line="427" w:lineRule="exact"/>
        <w:ind w:left="382"/>
        <w:rPr>
          <w:color w:val="A8ADAE"/>
        </w:rPr>
      </w:pPr>
      <w:r w:rsidRPr="00E71FFD">
        <w:rPr>
          <w:color w:val="A8ADAE"/>
        </w:rPr>
        <w:t>UTILITIES AND INFRASTRUCTURE</w:t>
      </w:r>
    </w:p>
    <w:p w:rsidR="003D10A3" w:rsidRDefault="007B0B5A">
      <w:pPr>
        <w:spacing w:before="19"/>
        <w:ind w:left="379"/>
        <w:rPr>
          <w:rFonts w:ascii="Calibri"/>
          <w:b/>
          <w:sz w:val="19"/>
        </w:rPr>
      </w:pPr>
      <w:r>
        <w:rPr>
          <w:rFonts w:ascii="Calibri"/>
          <w:b/>
          <w:color w:val="8ACED7"/>
          <w:sz w:val="19"/>
        </w:rPr>
        <w:t>WESTERN GEELONG GROWTH AREA</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9"/>
        <w:rPr>
          <w:rFonts w:ascii="Calibri"/>
          <w:b/>
          <w:sz w:val="13"/>
        </w:rPr>
      </w:pPr>
    </w:p>
    <w:p w:rsidR="003D10A3" w:rsidRDefault="003D10A3">
      <w:pPr>
        <w:rPr>
          <w:rFonts w:ascii="Calibri"/>
          <w:sz w:val="13"/>
        </w:rPr>
        <w:sectPr w:rsidR="003D10A3">
          <w:headerReference w:type="default" r:id="rId599"/>
          <w:footerReference w:type="even" r:id="rId600"/>
          <w:footerReference w:type="default" r:id="rId601"/>
          <w:pgSz w:w="11910" w:h="16840"/>
          <w:pgMar w:top="720" w:right="0" w:bottom="600" w:left="420" w:header="0" w:footer="400" w:gutter="0"/>
          <w:pgNumType w:start="235"/>
          <w:cols w:space="720"/>
        </w:sectPr>
      </w:pPr>
    </w:p>
    <w:p w:rsidR="003D10A3" w:rsidRDefault="007B0B5A">
      <w:pPr>
        <w:spacing w:before="16"/>
        <w:ind w:left="399"/>
        <w:rPr>
          <w:rFonts w:ascii="Calibri"/>
          <w:b/>
          <w:sz w:val="20"/>
        </w:rPr>
      </w:pPr>
      <w:r>
        <w:rPr>
          <w:rFonts w:ascii="Calibri"/>
          <w:b/>
          <w:color w:val="8ACED7"/>
          <w:sz w:val="20"/>
        </w:rPr>
        <w:t>CONTEXT</w:t>
      </w:r>
    </w:p>
    <w:p w:rsidR="003D10A3" w:rsidRDefault="003D10A3">
      <w:pPr>
        <w:pStyle w:val="BodyText"/>
        <w:spacing w:before="1"/>
        <w:rPr>
          <w:rFonts w:ascii="Calibri"/>
          <w:b/>
          <w:sz w:val="13"/>
        </w:rPr>
      </w:pPr>
    </w:p>
    <w:p w:rsidR="003D10A3" w:rsidRPr="00E71FFD" w:rsidRDefault="007B0B5A">
      <w:pPr>
        <w:pStyle w:val="BodyText"/>
        <w:spacing w:line="273" w:lineRule="auto"/>
        <w:ind w:left="396" w:right="215"/>
        <w:rPr>
          <w:color w:val="A8ADAE"/>
        </w:rPr>
      </w:pPr>
      <w:r w:rsidRPr="00E71FFD">
        <w:rPr>
          <w:color w:val="A8ADAE"/>
        </w:rPr>
        <w:t>The infrastructure required to support a city-sized growth</w:t>
      </w:r>
      <w:r w:rsidRPr="00E71FFD">
        <w:rPr>
          <w:color w:val="A8ADAE"/>
          <w:spacing w:val="-5"/>
        </w:rPr>
        <w:t xml:space="preserve"> </w:t>
      </w:r>
      <w:r w:rsidRPr="00E71FFD">
        <w:rPr>
          <w:color w:val="A8ADAE"/>
        </w:rPr>
        <w:t>area</w:t>
      </w:r>
      <w:r w:rsidRPr="00E71FFD">
        <w:rPr>
          <w:color w:val="A8ADAE"/>
          <w:spacing w:val="-4"/>
        </w:rPr>
        <w:t xml:space="preserve"> </w:t>
      </w:r>
      <w:r w:rsidRPr="00E71FFD">
        <w:rPr>
          <w:color w:val="A8ADAE"/>
        </w:rPr>
        <w:t>is</w:t>
      </w:r>
      <w:r w:rsidRPr="00E71FFD">
        <w:rPr>
          <w:color w:val="A8ADAE"/>
          <w:spacing w:val="-4"/>
        </w:rPr>
        <w:t xml:space="preserve"> </w:t>
      </w:r>
      <w:r w:rsidRPr="00E71FFD">
        <w:rPr>
          <w:color w:val="A8ADAE"/>
        </w:rPr>
        <w:t>extensive</w:t>
      </w:r>
      <w:r w:rsidRPr="00E71FFD">
        <w:rPr>
          <w:color w:val="A8ADAE"/>
          <w:spacing w:val="-5"/>
        </w:rPr>
        <w:t xml:space="preserve"> </w:t>
      </w:r>
      <w:r w:rsidRPr="00E71FFD">
        <w:rPr>
          <w:color w:val="A8ADAE"/>
        </w:rPr>
        <w:t>and</w:t>
      </w:r>
      <w:r w:rsidRPr="00E71FFD">
        <w:rPr>
          <w:color w:val="A8ADAE"/>
          <w:spacing w:val="-4"/>
        </w:rPr>
        <w:t xml:space="preserve"> </w:t>
      </w:r>
      <w:r w:rsidRPr="00E71FFD">
        <w:rPr>
          <w:color w:val="A8ADAE"/>
        </w:rPr>
        <w:t>diverse.</w:t>
      </w:r>
      <w:r w:rsidRPr="00E71FFD">
        <w:rPr>
          <w:color w:val="A8ADAE"/>
          <w:spacing w:val="-7"/>
        </w:rPr>
        <w:t xml:space="preserve"> </w:t>
      </w:r>
      <w:r w:rsidRPr="00E71FFD">
        <w:rPr>
          <w:color w:val="A8ADAE"/>
        </w:rPr>
        <w:t>The</w:t>
      </w:r>
      <w:r w:rsidRPr="00E71FFD">
        <w:rPr>
          <w:color w:val="A8ADAE"/>
          <w:spacing w:val="-3"/>
        </w:rPr>
        <w:t xml:space="preserve"> </w:t>
      </w:r>
      <w:r w:rsidRPr="00E71FFD">
        <w:rPr>
          <w:color w:val="A8ADAE"/>
        </w:rPr>
        <w:t>scale</w:t>
      </w:r>
      <w:r w:rsidRPr="00E71FFD">
        <w:rPr>
          <w:color w:val="A8ADAE"/>
          <w:spacing w:val="-4"/>
        </w:rPr>
        <w:t xml:space="preserve"> </w:t>
      </w:r>
      <w:r w:rsidRPr="00E71FFD">
        <w:rPr>
          <w:color w:val="A8ADAE"/>
        </w:rPr>
        <w:t>of</w:t>
      </w:r>
      <w:r w:rsidRPr="00E71FFD">
        <w:rPr>
          <w:color w:val="A8ADAE"/>
          <w:spacing w:val="-4"/>
        </w:rPr>
        <w:t xml:space="preserve"> </w:t>
      </w:r>
      <w:r w:rsidRPr="00E71FFD">
        <w:rPr>
          <w:color w:val="A8ADAE"/>
        </w:rPr>
        <w:t>urban development in the Western Geelong Growth</w:t>
      </w:r>
      <w:r w:rsidRPr="00E71FFD">
        <w:rPr>
          <w:color w:val="A8ADAE"/>
          <w:spacing w:val="-22"/>
        </w:rPr>
        <w:t xml:space="preserve"> </w:t>
      </w:r>
      <w:r w:rsidRPr="00E71FFD">
        <w:rPr>
          <w:color w:val="A8ADAE"/>
        </w:rPr>
        <w:t>Area</w:t>
      </w:r>
    </w:p>
    <w:p w:rsidR="003D10A3" w:rsidRPr="00E71FFD" w:rsidRDefault="007B0B5A">
      <w:pPr>
        <w:pStyle w:val="BodyText"/>
        <w:spacing w:before="3" w:line="273" w:lineRule="auto"/>
        <w:ind w:left="396" w:right="116"/>
        <w:rPr>
          <w:color w:val="A8ADAE"/>
        </w:rPr>
      </w:pPr>
      <w:r w:rsidRPr="00E71FFD">
        <w:rPr>
          <w:color w:val="A8ADAE"/>
        </w:rPr>
        <w:t>provides opportunities and constraints in the planning</w:t>
      </w:r>
      <w:r w:rsidRPr="00E71FFD">
        <w:rPr>
          <w:color w:val="A8ADAE"/>
          <w:spacing w:val="-34"/>
        </w:rPr>
        <w:t xml:space="preserve"> </w:t>
      </w:r>
      <w:r w:rsidRPr="00E71FFD">
        <w:rPr>
          <w:color w:val="A8ADAE"/>
        </w:rPr>
        <w:t xml:space="preserve">and delivery of essential infrastructure: city-shaping projects can be forecast, funded and delivered; </w:t>
      </w:r>
      <w:r w:rsidRPr="00E71FFD">
        <w:rPr>
          <w:color w:val="A8ADAE"/>
          <w:spacing w:val="-3"/>
        </w:rPr>
        <w:t xml:space="preserve">however, </w:t>
      </w:r>
      <w:r w:rsidRPr="00E71FFD">
        <w:rPr>
          <w:color w:val="A8ADAE"/>
        </w:rPr>
        <w:t xml:space="preserve">rapid changes in technology and society may significantly impact utility and infrastructure provision prior to the full development of the growth area. Ongoing extraction at the </w:t>
      </w:r>
      <w:proofErr w:type="spellStart"/>
      <w:r w:rsidRPr="00E71FFD">
        <w:rPr>
          <w:color w:val="A8ADAE"/>
        </w:rPr>
        <w:t>Batesford</w:t>
      </w:r>
      <w:proofErr w:type="spellEnd"/>
      <w:r w:rsidRPr="00E71FFD">
        <w:rPr>
          <w:color w:val="A8ADAE"/>
        </w:rPr>
        <w:t xml:space="preserve"> Quarry increases the complexity of future planning.</w:t>
      </w:r>
    </w:p>
    <w:p w:rsidR="003D10A3" w:rsidRPr="00E71FFD" w:rsidRDefault="007B0B5A">
      <w:pPr>
        <w:pStyle w:val="BodyText"/>
        <w:spacing w:before="121" w:line="273" w:lineRule="auto"/>
        <w:ind w:left="396" w:right="74"/>
        <w:rPr>
          <w:color w:val="A8ADAE"/>
        </w:rPr>
      </w:pPr>
      <w:r w:rsidRPr="00E71FFD">
        <w:rPr>
          <w:color w:val="A8ADAE"/>
        </w:rPr>
        <w:t>Greater Geelong is a One Planet Council committed to establishing</w:t>
      </w:r>
      <w:r w:rsidRPr="00E71FFD">
        <w:rPr>
          <w:color w:val="A8ADAE"/>
          <w:spacing w:val="-12"/>
        </w:rPr>
        <w:t xml:space="preserve"> </w:t>
      </w:r>
      <w:r w:rsidRPr="00E71FFD">
        <w:rPr>
          <w:color w:val="A8ADAE"/>
        </w:rPr>
        <w:t>itself</w:t>
      </w:r>
      <w:r w:rsidRPr="00E71FFD">
        <w:rPr>
          <w:color w:val="A8ADAE"/>
          <w:spacing w:val="-11"/>
        </w:rPr>
        <w:t xml:space="preserve"> </w:t>
      </w:r>
      <w:r w:rsidRPr="00E71FFD">
        <w:rPr>
          <w:color w:val="A8ADAE"/>
        </w:rPr>
        <w:t>as</w:t>
      </w:r>
      <w:r w:rsidRPr="00E71FFD">
        <w:rPr>
          <w:color w:val="A8ADAE"/>
          <w:spacing w:val="-12"/>
        </w:rPr>
        <w:t xml:space="preserve"> </w:t>
      </w:r>
      <w:r w:rsidRPr="00E71FFD">
        <w:rPr>
          <w:color w:val="A8ADAE"/>
        </w:rPr>
        <w:t>a</w:t>
      </w:r>
      <w:r w:rsidRPr="00E71FFD">
        <w:rPr>
          <w:color w:val="A8ADAE"/>
          <w:spacing w:val="-11"/>
        </w:rPr>
        <w:t xml:space="preserve"> </w:t>
      </w:r>
      <w:r w:rsidRPr="00E71FFD">
        <w:rPr>
          <w:color w:val="A8ADAE"/>
        </w:rPr>
        <w:t>carbon</w:t>
      </w:r>
      <w:r w:rsidRPr="00E71FFD">
        <w:rPr>
          <w:color w:val="A8ADAE"/>
          <w:spacing w:val="-11"/>
        </w:rPr>
        <w:t xml:space="preserve"> </w:t>
      </w:r>
      <w:r w:rsidRPr="00E71FFD">
        <w:rPr>
          <w:color w:val="A8ADAE"/>
        </w:rPr>
        <w:t>neutral</w:t>
      </w:r>
      <w:r w:rsidRPr="00E71FFD">
        <w:rPr>
          <w:color w:val="A8ADAE"/>
          <w:spacing w:val="-12"/>
        </w:rPr>
        <w:t xml:space="preserve"> </w:t>
      </w:r>
      <w:r w:rsidRPr="00E71FFD">
        <w:rPr>
          <w:color w:val="A8ADAE"/>
        </w:rPr>
        <w:t>city</w:t>
      </w:r>
      <w:r w:rsidRPr="00E71FFD">
        <w:rPr>
          <w:color w:val="A8ADAE"/>
          <w:spacing w:val="-11"/>
        </w:rPr>
        <w:t xml:space="preserve"> </w:t>
      </w:r>
      <w:r w:rsidRPr="00E71FFD">
        <w:rPr>
          <w:color w:val="A8ADAE"/>
        </w:rPr>
        <w:t>by</w:t>
      </w:r>
      <w:r w:rsidRPr="00E71FFD">
        <w:rPr>
          <w:color w:val="A8ADAE"/>
          <w:spacing w:val="-11"/>
        </w:rPr>
        <w:t xml:space="preserve"> </w:t>
      </w:r>
      <w:r w:rsidRPr="00E71FFD">
        <w:rPr>
          <w:color w:val="A8ADAE"/>
        </w:rPr>
        <w:t>2047.</w:t>
      </w:r>
      <w:r w:rsidRPr="00E71FFD">
        <w:rPr>
          <w:color w:val="A8ADAE"/>
          <w:spacing w:val="-12"/>
        </w:rPr>
        <w:t xml:space="preserve"> </w:t>
      </w:r>
      <w:r w:rsidRPr="00E71FFD">
        <w:rPr>
          <w:color w:val="A8ADAE"/>
          <w:spacing w:val="-4"/>
        </w:rPr>
        <w:t xml:space="preserve">Creating </w:t>
      </w:r>
      <w:r w:rsidRPr="00E71FFD">
        <w:rPr>
          <w:color w:val="A8ADAE"/>
        </w:rPr>
        <w:t xml:space="preserve">carbon neutral </w:t>
      </w:r>
      <w:proofErr w:type="spellStart"/>
      <w:r w:rsidRPr="00E71FFD">
        <w:rPr>
          <w:color w:val="A8ADAE"/>
        </w:rPr>
        <w:t>neighbourhoods</w:t>
      </w:r>
      <w:proofErr w:type="spellEnd"/>
      <w:r w:rsidRPr="00E71FFD">
        <w:rPr>
          <w:color w:val="A8ADAE"/>
        </w:rPr>
        <w:t xml:space="preserve"> in the </w:t>
      </w:r>
      <w:r w:rsidRPr="00E71FFD">
        <w:rPr>
          <w:color w:val="A8ADAE"/>
          <w:spacing w:val="-3"/>
        </w:rPr>
        <w:t xml:space="preserve">Western </w:t>
      </w:r>
      <w:r w:rsidRPr="00E71FFD">
        <w:rPr>
          <w:color w:val="A8ADAE"/>
        </w:rPr>
        <w:t>Geelong Growth Area is essential to achieving the community-led aspiration</w:t>
      </w:r>
      <w:r w:rsidRPr="00E71FFD">
        <w:rPr>
          <w:color w:val="A8ADAE"/>
          <w:spacing w:val="-15"/>
        </w:rPr>
        <w:t xml:space="preserve"> </w:t>
      </w:r>
      <w:r w:rsidRPr="00E71FFD">
        <w:rPr>
          <w:color w:val="A8ADAE"/>
        </w:rPr>
        <w:t>for</w:t>
      </w:r>
      <w:r w:rsidRPr="00E71FFD">
        <w:rPr>
          <w:color w:val="A8ADAE"/>
          <w:spacing w:val="-15"/>
        </w:rPr>
        <w:t xml:space="preserve"> </w:t>
      </w:r>
      <w:r w:rsidRPr="00E71FFD">
        <w:rPr>
          <w:color w:val="A8ADAE"/>
        </w:rPr>
        <w:t>sustainable</w:t>
      </w:r>
      <w:r w:rsidRPr="00E71FFD">
        <w:rPr>
          <w:color w:val="A8ADAE"/>
          <w:spacing w:val="-14"/>
        </w:rPr>
        <w:t xml:space="preserve"> </w:t>
      </w:r>
      <w:r w:rsidRPr="00E71FFD">
        <w:rPr>
          <w:color w:val="A8ADAE"/>
        </w:rPr>
        <w:t>development</w:t>
      </w:r>
      <w:r w:rsidRPr="00E71FFD">
        <w:rPr>
          <w:color w:val="A8ADAE"/>
          <w:spacing w:val="-15"/>
        </w:rPr>
        <w:t xml:space="preserve"> </w:t>
      </w:r>
      <w:r w:rsidRPr="00E71FFD">
        <w:rPr>
          <w:color w:val="A8ADAE"/>
        </w:rPr>
        <w:t>that</w:t>
      </w:r>
      <w:r w:rsidRPr="00E71FFD">
        <w:rPr>
          <w:color w:val="A8ADAE"/>
          <w:spacing w:val="-14"/>
        </w:rPr>
        <w:t xml:space="preserve"> </w:t>
      </w:r>
      <w:r w:rsidRPr="00E71FFD">
        <w:rPr>
          <w:color w:val="A8ADAE"/>
        </w:rPr>
        <w:t>will</w:t>
      </w:r>
      <w:r w:rsidRPr="00E71FFD">
        <w:rPr>
          <w:color w:val="A8ADAE"/>
          <w:spacing w:val="-15"/>
        </w:rPr>
        <w:t xml:space="preserve"> </w:t>
      </w:r>
      <w:r w:rsidRPr="00E71FFD">
        <w:rPr>
          <w:color w:val="A8ADAE"/>
        </w:rPr>
        <w:t>achieve</w:t>
      </w:r>
      <w:r w:rsidRPr="00E71FFD">
        <w:rPr>
          <w:color w:val="A8ADAE"/>
          <w:spacing w:val="-14"/>
        </w:rPr>
        <w:t xml:space="preserve"> </w:t>
      </w:r>
      <w:r w:rsidRPr="00E71FFD">
        <w:rPr>
          <w:color w:val="A8ADAE"/>
          <w:spacing w:val="-2"/>
        </w:rPr>
        <w:t xml:space="preserve">net </w:t>
      </w:r>
      <w:r w:rsidRPr="00E71FFD">
        <w:rPr>
          <w:color w:val="A8ADAE"/>
        </w:rPr>
        <w:t>zero</w:t>
      </w:r>
      <w:r w:rsidRPr="00E71FFD">
        <w:rPr>
          <w:color w:val="A8ADAE"/>
          <w:spacing w:val="-5"/>
        </w:rPr>
        <w:t xml:space="preserve"> </w:t>
      </w:r>
      <w:r w:rsidRPr="00E71FFD">
        <w:rPr>
          <w:color w:val="A8ADAE"/>
        </w:rPr>
        <w:t>carbon.</w:t>
      </w:r>
    </w:p>
    <w:p w:rsidR="003D10A3" w:rsidRPr="00E71FFD" w:rsidRDefault="007B0B5A">
      <w:pPr>
        <w:pStyle w:val="BodyText"/>
        <w:spacing w:before="118" w:line="273" w:lineRule="auto"/>
        <w:ind w:left="396" w:right="13"/>
        <w:rPr>
          <w:color w:val="A8ADAE"/>
        </w:rPr>
      </w:pPr>
      <w:r w:rsidRPr="00E71FFD">
        <w:rPr>
          <w:color w:val="A8ADAE"/>
        </w:rPr>
        <w:t>Delivery</w:t>
      </w:r>
      <w:r w:rsidRPr="00E71FFD">
        <w:rPr>
          <w:color w:val="A8ADAE"/>
          <w:spacing w:val="-7"/>
        </w:rPr>
        <w:t xml:space="preserve"> </w:t>
      </w:r>
      <w:r w:rsidRPr="00E71FFD">
        <w:rPr>
          <w:color w:val="A8ADAE"/>
        </w:rPr>
        <w:t>of</w:t>
      </w:r>
      <w:r w:rsidRPr="00E71FFD">
        <w:rPr>
          <w:color w:val="A8ADAE"/>
          <w:spacing w:val="-7"/>
        </w:rPr>
        <w:t xml:space="preserve"> </w:t>
      </w:r>
      <w:r w:rsidRPr="00E71FFD">
        <w:rPr>
          <w:color w:val="A8ADAE"/>
        </w:rPr>
        <w:t>utilities</w:t>
      </w:r>
      <w:r w:rsidRPr="00E71FFD">
        <w:rPr>
          <w:color w:val="A8ADAE"/>
          <w:spacing w:val="-6"/>
        </w:rPr>
        <w:t xml:space="preserve"> </w:t>
      </w:r>
      <w:r w:rsidRPr="00E71FFD">
        <w:rPr>
          <w:color w:val="A8ADAE"/>
        </w:rPr>
        <w:t>and</w:t>
      </w:r>
      <w:r w:rsidRPr="00E71FFD">
        <w:rPr>
          <w:color w:val="A8ADAE"/>
          <w:spacing w:val="-7"/>
        </w:rPr>
        <w:t xml:space="preserve"> </w:t>
      </w:r>
      <w:r w:rsidRPr="00E71FFD">
        <w:rPr>
          <w:color w:val="A8ADAE"/>
        </w:rPr>
        <w:t>infrastructure</w:t>
      </w:r>
      <w:r w:rsidRPr="00E71FFD">
        <w:rPr>
          <w:color w:val="A8ADAE"/>
          <w:spacing w:val="-6"/>
        </w:rPr>
        <w:t xml:space="preserve"> </w:t>
      </w:r>
      <w:r w:rsidRPr="00E71FFD">
        <w:rPr>
          <w:color w:val="A8ADAE"/>
        </w:rPr>
        <w:t>is</w:t>
      </w:r>
      <w:r w:rsidRPr="00E71FFD">
        <w:rPr>
          <w:color w:val="A8ADAE"/>
          <w:spacing w:val="-7"/>
        </w:rPr>
        <w:t xml:space="preserve"> </w:t>
      </w:r>
      <w:r w:rsidRPr="00E71FFD">
        <w:rPr>
          <w:color w:val="A8ADAE"/>
        </w:rPr>
        <w:t>particularly</w:t>
      </w:r>
      <w:r w:rsidRPr="00E71FFD">
        <w:rPr>
          <w:color w:val="A8ADAE"/>
          <w:spacing w:val="-6"/>
        </w:rPr>
        <w:t xml:space="preserve"> </w:t>
      </w:r>
      <w:r w:rsidRPr="00E71FFD">
        <w:rPr>
          <w:color w:val="A8ADAE"/>
        </w:rPr>
        <w:t xml:space="preserve">complex in the Western Geelong Growth Area given that initial urban development will occur to the north and south of </w:t>
      </w:r>
      <w:proofErr w:type="spellStart"/>
      <w:r w:rsidRPr="00E71FFD">
        <w:rPr>
          <w:color w:val="A8ADAE"/>
        </w:rPr>
        <w:t>Batesford</w:t>
      </w:r>
      <w:proofErr w:type="spellEnd"/>
      <w:r w:rsidRPr="00E71FFD">
        <w:rPr>
          <w:color w:val="A8ADAE"/>
        </w:rPr>
        <w:t xml:space="preserve"> Quarry as its operations remain active. Strategic planning of infrastructure will be important in facilitating early growth and delivering networks that connect when the quarry area is</w:t>
      </w:r>
      <w:r w:rsidRPr="00E71FFD">
        <w:rPr>
          <w:color w:val="A8ADAE"/>
          <w:spacing w:val="-4"/>
        </w:rPr>
        <w:t xml:space="preserve"> </w:t>
      </w:r>
      <w:r w:rsidRPr="00E71FFD">
        <w:rPr>
          <w:color w:val="A8ADAE"/>
        </w:rPr>
        <w:t>transformed.</w:t>
      </w:r>
    </w:p>
    <w:p w:rsidR="003D10A3" w:rsidRPr="00E71FFD" w:rsidRDefault="007B0B5A">
      <w:pPr>
        <w:pStyle w:val="BodyText"/>
        <w:spacing w:before="120" w:line="273" w:lineRule="auto"/>
        <w:ind w:left="396" w:right="129"/>
        <w:rPr>
          <w:color w:val="A8ADAE"/>
        </w:rPr>
      </w:pPr>
      <w:r w:rsidRPr="00E71FFD">
        <w:rPr>
          <w:color w:val="A8ADAE"/>
        </w:rPr>
        <w:t>The open space network, particularly the river and creeks corridors and floodplains and Dog Rocks Sanctuary,</w:t>
      </w:r>
    </w:p>
    <w:p w:rsidR="003D10A3" w:rsidRPr="00E71FFD" w:rsidRDefault="007B0B5A">
      <w:pPr>
        <w:pStyle w:val="BodyText"/>
        <w:spacing w:before="2" w:line="273" w:lineRule="auto"/>
        <w:ind w:left="396" w:right="21"/>
        <w:rPr>
          <w:color w:val="A8ADAE"/>
        </w:rPr>
      </w:pPr>
      <w:r w:rsidRPr="00E71FFD">
        <w:rPr>
          <w:color w:val="A8ADAE"/>
        </w:rPr>
        <w:t xml:space="preserve">will need to be protected when delivering infrastructure and utilities. Planning and construction of utilities and infrastructure should </w:t>
      </w:r>
      <w:proofErr w:type="spellStart"/>
      <w:r w:rsidRPr="00E71FFD">
        <w:rPr>
          <w:color w:val="A8ADAE"/>
        </w:rPr>
        <w:t>minimise</w:t>
      </w:r>
      <w:proofErr w:type="spellEnd"/>
      <w:r w:rsidRPr="00E71FFD">
        <w:rPr>
          <w:color w:val="A8ADAE"/>
        </w:rPr>
        <w:t xml:space="preserve"> disturbance to the </w:t>
      </w:r>
      <w:proofErr w:type="spellStart"/>
      <w:r w:rsidRPr="00E71FFD">
        <w:rPr>
          <w:color w:val="A8ADAE"/>
        </w:rPr>
        <w:t>Batesford</w:t>
      </w:r>
      <w:proofErr w:type="spellEnd"/>
      <w:r w:rsidRPr="00E71FFD">
        <w:rPr>
          <w:color w:val="A8ADAE"/>
        </w:rPr>
        <w:t xml:space="preserve"> township.</w:t>
      </w:r>
    </w:p>
    <w:p w:rsidR="003D10A3" w:rsidRPr="00E71FFD" w:rsidRDefault="007B0B5A">
      <w:pPr>
        <w:pStyle w:val="BodyText"/>
        <w:spacing w:before="117" w:line="273" w:lineRule="auto"/>
        <w:ind w:left="396" w:right="383"/>
        <w:rPr>
          <w:color w:val="A8ADAE"/>
        </w:rPr>
      </w:pPr>
      <w:r w:rsidRPr="00E71FFD">
        <w:rPr>
          <w:color w:val="A8ADAE"/>
        </w:rPr>
        <w:t>Infrastructure will be delivered in the Western Geelong Growth Area via various stakeholders including:</w:t>
      </w:r>
    </w:p>
    <w:p w:rsidR="003D10A3" w:rsidRPr="00E71FFD" w:rsidRDefault="007B0B5A">
      <w:pPr>
        <w:pStyle w:val="ListParagraph"/>
        <w:numPr>
          <w:ilvl w:val="0"/>
          <w:numId w:val="20"/>
        </w:numPr>
        <w:tabs>
          <w:tab w:val="left" w:pos="567"/>
        </w:tabs>
        <w:spacing w:before="85"/>
        <w:rPr>
          <w:color w:val="A8ADAE"/>
          <w:sz w:val="19"/>
        </w:rPr>
      </w:pPr>
      <w:r w:rsidRPr="00E71FFD">
        <w:rPr>
          <w:color w:val="A8ADAE"/>
          <w:sz w:val="19"/>
        </w:rPr>
        <w:t>Capital works by the City of Greater</w:t>
      </w:r>
      <w:r w:rsidRPr="00E71FFD">
        <w:rPr>
          <w:color w:val="A8ADAE"/>
          <w:spacing w:val="-9"/>
          <w:sz w:val="19"/>
        </w:rPr>
        <w:t xml:space="preserve"> </w:t>
      </w:r>
      <w:r w:rsidRPr="00E71FFD">
        <w:rPr>
          <w:color w:val="A8ADAE"/>
          <w:sz w:val="19"/>
        </w:rPr>
        <w:t>Geelong</w:t>
      </w:r>
    </w:p>
    <w:p w:rsidR="003D10A3" w:rsidRPr="00E71FFD" w:rsidRDefault="007B0B5A">
      <w:pPr>
        <w:pStyle w:val="ListParagraph"/>
        <w:numPr>
          <w:ilvl w:val="0"/>
          <w:numId w:val="20"/>
        </w:numPr>
        <w:tabs>
          <w:tab w:val="left" w:pos="567"/>
        </w:tabs>
        <w:spacing w:before="95"/>
        <w:rPr>
          <w:color w:val="A8ADAE"/>
          <w:sz w:val="19"/>
        </w:rPr>
      </w:pPr>
      <w:r w:rsidRPr="00E71FFD">
        <w:rPr>
          <w:color w:val="A8ADAE"/>
          <w:sz w:val="19"/>
        </w:rPr>
        <w:t>Capital works projects by state government</w:t>
      </w:r>
      <w:r w:rsidRPr="00E71FFD">
        <w:rPr>
          <w:color w:val="A8ADAE"/>
          <w:spacing w:val="-21"/>
          <w:sz w:val="19"/>
        </w:rPr>
        <w:t xml:space="preserve"> </w:t>
      </w:r>
      <w:r w:rsidRPr="00E71FFD">
        <w:rPr>
          <w:color w:val="A8ADAE"/>
          <w:sz w:val="19"/>
        </w:rPr>
        <w:t>agencies</w:t>
      </w:r>
    </w:p>
    <w:p w:rsidR="003D10A3" w:rsidRPr="00E71FFD" w:rsidRDefault="007B0B5A">
      <w:pPr>
        <w:pStyle w:val="ListParagraph"/>
        <w:numPr>
          <w:ilvl w:val="0"/>
          <w:numId w:val="20"/>
        </w:numPr>
        <w:tabs>
          <w:tab w:val="left" w:pos="567"/>
        </w:tabs>
        <w:spacing w:before="96"/>
        <w:rPr>
          <w:color w:val="A8ADAE"/>
          <w:sz w:val="19"/>
        </w:rPr>
      </w:pPr>
      <w:r w:rsidRPr="00E71FFD">
        <w:rPr>
          <w:color w:val="A8ADAE"/>
          <w:sz w:val="19"/>
        </w:rPr>
        <w:t>Subdivision works by land</w:t>
      </w:r>
      <w:r w:rsidRPr="00E71FFD">
        <w:rPr>
          <w:color w:val="A8ADAE"/>
          <w:spacing w:val="-5"/>
          <w:sz w:val="19"/>
        </w:rPr>
        <w:t xml:space="preserve"> </w:t>
      </w:r>
      <w:r w:rsidRPr="00E71FFD">
        <w:rPr>
          <w:color w:val="A8ADAE"/>
          <w:sz w:val="19"/>
        </w:rPr>
        <w:t>developers</w:t>
      </w:r>
    </w:p>
    <w:p w:rsidR="003D10A3" w:rsidRPr="00E71FFD" w:rsidRDefault="007B0B5A">
      <w:pPr>
        <w:pStyle w:val="ListParagraph"/>
        <w:numPr>
          <w:ilvl w:val="0"/>
          <w:numId w:val="20"/>
        </w:numPr>
        <w:tabs>
          <w:tab w:val="left" w:pos="567"/>
        </w:tabs>
        <w:spacing w:before="95"/>
        <w:rPr>
          <w:color w:val="A8ADAE"/>
          <w:sz w:val="19"/>
        </w:rPr>
      </w:pPr>
      <w:r w:rsidRPr="00E71FFD">
        <w:rPr>
          <w:color w:val="A8ADAE"/>
          <w:sz w:val="19"/>
        </w:rPr>
        <w:t>Utility service</w:t>
      </w:r>
      <w:r w:rsidRPr="00E71FFD">
        <w:rPr>
          <w:color w:val="A8ADAE"/>
          <w:spacing w:val="-2"/>
          <w:sz w:val="19"/>
        </w:rPr>
        <w:t xml:space="preserve"> </w:t>
      </w:r>
      <w:r w:rsidRPr="00E71FFD">
        <w:rPr>
          <w:color w:val="A8ADAE"/>
          <w:sz w:val="19"/>
        </w:rPr>
        <w:t>providers.</w:t>
      </w:r>
    </w:p>
    <w:p w:rsidR="003D10A3" w:rsidRDefault="007B0B5A">
      <w:pPr>
        <w:pStyle w:val="BodyText"/>
        <w:rPr>
          <w:sz w:val="20"/>
        </w:rPr>
      </w:pPr>
      <w:r>
        <w:br w:type="column"/>
      </w:r>
    </w:p>
    <w:p w:rsidR="003D10A3" w:rsidRDefault="003D10A3">
      <w:pPr>
        <w:pStyle w:val="BodyText"/>
        <w:spacing w:before="9"/>
        <w:rPr>
          <w:sz w:val="22"/>
        </w:rPr>
      </w:pPr>
    </w:p>
    <w:p w:rsidR="003D10A3" w:rsidRPr="00E71FFD" w:rsidRDefault="007B0B5A">
      <w:pPr>
        <w:pStyle w:val="BodyText"/>
        <w:spacing w:before="1" w:line="273" w:lineRule="auto"/>
        <w:ind w:left="302" w:right="1373"/>
        <w:rPr>
          <w:color w:val="A8ADAE"/>
        </w:rPr>
      </w:pPr>
      <w:r w:rsidRPr="00E71FFD">
        <w:rPr>
          <w:color w:val="A8ADAE"/>
        </w:rPr>
        <w:t>Infrastructure will be funded in the Western Geelong Growth Area via:</w:t>
      </w:r>
    </w:p>
    <w:p w:rsidR="003D10A3" w:rsidRPr="00E71FFD" w:rsidRDefault="007B0B5A">
      <w:pPr>
        <w:pStyle w:val="ListParagraph"/>
        <w:numPr>
          <w:ilvl w:val="0"/>
          <w:numId w:val="22"/>
        </w:numPr>
        <w:tabs>
          <w:tab w:val="left" w:pos="473"/>
        </w:tabs>
        <w:spacing w:before="84" w:line="264" w:lineRule="auto"/>
        <w:ind w:left="472" w:right="1090"/>
        <w:rPr>
          <w:color w:val="A8ADAE"/>
          <w:sz w:val="19"/>
        </w:rPr>
      </w:pPr>
      <w:r w:rsidRPr="00E71FFD">
        <w:rPr>
          <w:color w:val="A8ADAE"/>
          <w:sz w:val="19"/>
        </w:rPr>
        <w:t>Development contributions plans or infrastructure contributions plans as prepared by the City of Greater Geelong</w:t>
      </w:r>
    </w:p>
    <w:p w:rsidR="003D10A3" w:rsidRPr="00E71FFD" w:rsidRDefault="007B0B5A">
      <w:pPr>
        <w:pStyle w:val="ListParagraph"/>
        <w:numPr>
          <w:ilvl w:val="0"/>
          <w:numId w:val="22"/>
        </w:numPr>
        <w:tabs>
          <w:tab w:val="left" w:pos="473"/>
        </w:tabs>
        <w:spacing w:before="88" w:line="252" w:lineRule="auto"/>
        <w:ind w:left="472" w:right="904"/>
        <w:rPr>
          <w:color w:val="A8ADAE"/>
          <w:sz w:val="19"/>
        </w:rPr>
      </w:pPr>
      <w:r w:rsidRPr="00E71FFD">
        <w:rPr>
          <w:color w:val="A8ADAE"/>
          <w:sz w:val="19"/>
        </w:rPr>
        <w:t>Works in kind projects completed by land developers on behalf of the City and/or state government</w:t>
      </w:r>
      <w:r w:rsidRPr="00E71FFD">
        <w:rPr>
          <w:color w:val="A8ADAE"/>
          <w:spacing w:val="-21"/>
          <w:sz w:val="19"/>
        </w:rPr>
        <w:t xml:space="preserve"> </w:t>
      </w:r>
      <w:r w:rsidRPr="00E71FFD">
        <w:rPr>
          <w:color w:val="A8ADAE"/>
          <w:sz w:val="19"/>
        </w:rPr>
        <w:t>agencies</w:t>
      </w:r>
    </w:p>
    <w:p w:rsidR="003D10A3" w:rsidRPr="00E71FFD" w:rsidRDefault="007B0B5A">
      <w:pPr>
        <w:pStyle w:val="ListParagraph"/>
        <w:numPr>
          <w:ilvl w:val="0"/>
          <w:numId w:val="22"/>
        </w:numPr>
        <w:tabs>
          <w:tab w:val="left" w:pos="473"/>
        </w:tabs>
        <w:spacing w:before="103" w:line="252" w:lineRule="auto"/>
        <w:ind w:left="472" w:right="1416"/>
        <w:rPr>
          <w:i/>
          <w:color w:val="A8ADAE"/>
          <w:sz w:val="19"/>
        </w:rPr>
      </w:pPr>
      <w:r w:rsidRPr="00E71FFD">
        <w:rPr>
          <w:color w:val="A8ADAE"/>
          <w:sz w:val="19"/>
        </w:rPr>
        <w:t xml:space="preserve">Agreement under section 173 of the </w:t>
      </w:r>
      <w:r w:rsidRPr="00E71FFD">
        <w:rPr>
          <w:i/>
          <w:color w:val="A8ADAE"/>
          <w:sz w:val="19"/>
        </w:rPr>
        <w:t>Planning and Environment Act</w:t>
      </w:r>
      <w:r w:rsidRPr="00E71FFD">
        <w:rPr>
          <w:i/>
          <w:color w:val="A8ADAE"/>
          <w:spacing w:val="-8"/>
          <w:sz w:val="19"/>
        </w:rPr>
        <w:t xml:space="preserve"> </w:t>
      </w:r>
      <w:r w:rsidRPr="00E71FFD">
        <w:rPr>
          <w:i/>
          <w:color w:val="A8ADAE"/>
          <w:sz w:val="19"/>
        </w:rPr>
        <w:t>1987</w:t>
      </w:r>
    </w:p>
    <w:p w:rsidR="003D10A3" w:rsidRPr="00E71FFD" w:rsidRDefault="007B0B5A">
      <w:pPr>
        <w:pStyle w:val="ListParagraph"/>
        <w:numPr>
          <w:ilvl w:val="0"/>
          <w:numId w:val="22"/>
        </w:numPr>
        <w:tabs>
          <w:tab w:val="left" w:pos="473"/>
        </w:tabs>
        <w:spacing w:before="102"/>
        <w:ind w:left="472"/>
        <w:rPr>
          <w:color w:val="A8ADAE"/>
          <w:sz w:val="19"/>
        </w:rPr>
      </w:pPr>
      <w:r w:rsidRPr="00E71FFD">
        <w:rPr>
          <w:color w:val="A8ADAE"/>
          <w:sz w:val="19"/>
        </w:rPr>
        <w:t>Works by utility service</w:t>
      </w:r>
      <w:r w:rsidRPr="00E71FFD">
        <w:rPr>
          <w:color w:val="A8ADAE"/>
          <w:spacing w:val="-5"/>
          <w:sz w:val="19"/>
        </w:rPr>
        <w:t xml:space="preserve"> </w:t>
      </w:r>
      <w:r w:rsidRPr="00E71FFD">
        <w:rPr>
          <w:color w:val="A8ADAE"/>
          <w:sz w:val="19"/>
        </w:rPr>
        <w:t>providers</w:t>
      </w:r>
    </w:p>
    <w:p w:rsidR="003D10A3" w:rsidRPr="00E71FFD" w:rsidRDefault="007B0B5A">
      <w:pPr>
        <w:pStyle w:val="ListParagraph"/>
        <w:numPr>
          <w:ilvl w:val="0"/>
          <w:numId w:val="22"/>
        </w:numPr>
        <w:tabs>
          <w:tab w:val="left" w:pos="473"/>
        </w:tabs>
        <w:spacing w:before="96"/>
        <w:ind w:left="472"/>
        <w:rPr>
          <w:color w:val="A8ADAE"/>
          <w:sz w:val="19"/>
        </w:rPr>
      </w:pPr>
      <w:r w:rsidRPr="00E71FFD">
        <w:rPr>
          <w:color w:val="A8ADAE"/>
          <w:sz w:val="19"/>
        </w:rPr>
        <w:t>City-funded</w:t>
      </w:r>
      <w:r w:rsidRPr="00E71FFD">
        <w:rPr>
          <w:color w:val="A8ADAE"/>
          <w:spacing w:val="-2"/>
          <w:sz w:val="19"/>
        </w:rPr>
        <w:t xml:space="preserve"> </w:t>
      </w:r>
      <w:r w:rsidRPr="00E71FFD">
        <w:rPr>
          <w:color w:val="A8ADAE"/>
          <w:sz w:val="19"/>
        </w:rPr>
        <w:t>projects</w:t>
      </w:r>
    </w:p>
    <w:p w:rsidR="003D10A3" w:rsidRPr="00E71FFD" w:rsidRDefault="007B0B5A">
      <w:pPr>
        <w:pStyle w:val="ListParagraph"/>
        <w:numPr>
          <w:ilvl w:val="0"/>
          <w:numId w:val="22"/>
        </w:numPr>
        <w:tabs>
          <w:tab w:val="left" w:pos="473"/>
        </w:tabs>
        <w:spacing w:before="95"/>
        <w:ind w:left="472"/>
        <w:rPr>
          <w:color w:val="A8ADAE"/>
          <w:sz w:val="19"/>
        </w:rPr>
      </w:pPr>
      <w:r w:rsidRPr="00E71FFD">
        <w:rPr>
          <w:color w:val="A8ADAE"/>
          <w:sz w:val="19"/>
        </w:rPr>
        <w:t>State and federal government-funded</w:t>
      </w:r>
      <w:r w:rsidRPr="00E71FFD">
        <w:rPr>
          <w:color w:val="A8ADAE"/>
          <w:spacing w:val="-5"/>
          <w:sz w:val="19"/>
        </w:rPr>
        <w:t xml:space="preserve"> </w:t>
      </w:r>
      <w:r w:rsidRPr="00E71FFD">
        <w:rPr>
          <w:color w:val="A8ADAE"/>
          <w:sz w:val="19"/>
        </w:rPr>
        <w:t>projects.</w:t>
      </w:r>
    </w:p>
    <w:p w:rsidR="003D10A3" w:rsidRPr="00E71FFD" w:rsidRDefault="007B0B5A">
      <w:pPr>
        <w:pStyle w:val="BodyText"/>
        <w:spacing w:before="127" w:line="273" w:lineRule="auto"/>
        <w:ind w:left="302" w:right="859"/>
        <w:jc w:val="both"/>
        <w:rPr>
          <w:color w:val="A8ADAE"/>
        </w:rPr>
      </w:pPr>
      <w:r w:rsidRPr="00E71FFD">
        <w:rPr>
          <w:color w:val="A8ADAE"/>
        </w:rPr>
        <w:t xml:space="preserve">A </w:t>
      </w:r>
      <w:proofErr w:type="gramStart"/>
      <w:r w:rsidRPr="00E71FFD">
        <w:rPr>
          <w:color w:val="A8ADAE"/>
        </w:rPr>
        <w:t>high level</w:t>
      </w:r>
      <w:proofErr w:type="gramEnd"/>
      <w:r w:rsidRPr="00E71FFD">
        <w:rPr>
          <w:color w:val="A8ADAE"/>
        </w:rPr>
        <w:t xml:space="preserve"> estimate of the transport, stormwater</w:t>
      </w:r>
      <w:r w:rsidRPr="00E71FFD">
        <w:rPr>
          <w:color w:val="A8ADAE"/>
          <w:spacing w:val="-37"/>
        </w:rPr>
        <w:t xml:space="preserve"> </w:t>
      </w:r>
      <w:r w:rsidRPr="00E71FFD">
        <w:rPr>
          <w:color w:val="A8ADAE"/>
        </w:rPr>
        <w:t xml:space="preserve">drainage and social infrastructure needed to support Geelong’s new </w:t>
      </w:r>
      <w:proofErr w:type="spellStart"/>
      <w:r w:rsidRPr="00E71FFD">
        <w:rPr>
          <w:color w:val="A8ADAE"/>
        </w:rPr>
        <w:t>neighbourhoods</w:t>
      </w:r>
      <w:proofErr w:type="spellEnd"/>
      <w:r w:rsidRPr="00E71FFD">
        <w:rPr>
          <w:color w:val="A8ADAE"/>
        </w:rPr>
        <w:t xml:space="preserve"> has been formulated for each precinct on pages</w:t>
      </w:r>
      <w:r w:rsidRPr="00E71FFD">
        <w:rPr>
          <w:color w:val="A8ADAE"/>
          <w:spacing w:val="-2"/>
        </w:rPr>
        <w:t xml:space="preserve"> </w:t>
      </w:r>
      <w:r w:rsidRPr="00E71FFD">
        <w:rPr>
          <w:color w:val="A8ADAE"/>
        </w:rPr>
        <w:t>242–252.</w:t>
      </w:r>
    </w:p>
    <w:p w:rsidR="003D10A3" w:rsidRPr="00E71FFD" w:rsidRDefault="007B0B5A">
      <w:pPr>
        <w:pStyle w:val="BodyText"/>
        <w:spacing w:before="117" w:line="273" w:lineRule="auto"/>
        <w:ind w:left="302" w:right="855"/>
        <w:rPr>
          <w:color w:val="A8ADAE"/>
        </w:rPr>
      </w:pPr>
      <w:r w:rsidRPr="00E71FFD">
        <w:rPr>
          <w:color w:val="A8ADAE"/>
        </w:rPr>
        <w:t>The precinct concept plans at pages 242–252 are only intended to show the potential combination of land uses and infrastructure requirements that need to be addressed at the Precinct Structure Plan stage. The plans do not represent a final or preferred urban structure for the relevant precinct.</w:t>
      </w:r>
    </w:p>
    <w:p w:rsidR="003D10A3" w:rsidRPr="00E71FFD" w:rsidRDefault="007B0B5A">
      <w:pPr>
        <w:pStyle w:val="BodyText"/>
        <w:spacing w:before="119" w:line="273" w:lineRule="auto"/>
        <w:ind w:left="302" w:right="802"/>
        <w:rPr>
          <w:color w:val="A8ADAE"/>
        </w:rPr>
      </w:pPr>
      <w:r w:rsidRPr="00E71FFD">
        <w:rPr>
          <w:color w:val="A8ADAE"/>
        </w:rPr>
        <w:t>The purpose of the Precinct Infrastructure Requirements at pages 242–252 is to identify the broad infrastructure needs for each precinct. These will be refined as each Precinct Structure Plan is prepared.</w:t>
      </w:r>
    </w:p>
    <w:p w:rsidR="003D10A3" w:rsidRDefault="003D10A3">
      <w:pPr>
        <w:spacing w:line="273" w:lineRule="auto"/>
        <w:sectPr w:rsidR="003D10A3">
          <w:type w:val="continuous"/>
          <w:pgSz w:w="11910" w:h="16840"/>
          <w:pgMar w:top="1320" w:right="0" w:bottom="280" w:left="420" w:header="720" w:footer="720" w:gutter="0"/>
          <w:cols w:num="2" w:space="720" w:equalWidth="0">
            <w:col w:w="5372" w:space="40"/>
            <w:col w:w="6078"/>
          </w:cols>
        </w:sectPr>
      </w:pPr>
    </w:p>
    <w:p w:rsidR="003D10A3" w:rsidRDefault="007B0B5A">
      <w:pPr>
        <w:pStyle w:val="Heading5"/>
      </w:pPr>
      <w:r>
        <w:rPr>
          <w:color w:val="8ACED7"/>
        </w:rPr>
        <w:lastRenderedPageBreak/>
        <w:t>DELIVERY</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4"/>
        <w:rPr>
          <w:rFonts w:ascii="Calibri"/>
          <w:b/>
          <w:sz w:val="27"/>
        </w:rPr>
      </w:pPr>
    </w:p>
    <w:p w:rsidR="003D10A3" w:rsidRDefault="003D10A3">
      <w:pPr>
        <w:rPr>
          <w:rFonts w:ascii="Calibri"/>
          <w:sz w:val="27"/>
        </w:rPr>
        <w:sectPr w:rsidR="003D10A3">
          <w:headerReference w:type="even" r:id="rId602"/>
          <w:pgSz w:w="11910" w:h="16840"/>
          <w:pgMar w:top="940" w:right="0" w:bottom="600" w:left="420" w:header="0" w:footer="400" w:gutter="0"/>
          <w:cols w:space="720"/>
        </w:sectPr>
      </w:pPr>
    </w:p>
    <w:p w:rsidR="003D10A3" w:rsidRDefault="007B0B5A">
      <w:pPr>
        <w:spacing w:before="20"/>
        <w:ind w:left="354"/>
        <w:rPr>
          <w:rFonts w:ascii="Calibri"/>
          <w:b/>
          <w:sz w:val="19"/>
        </w:rPr>
      </w:pPr>
      <w:r>
        <w:rPr>
          <w:rFonts w:ascii="Calibri"/>
          <w:b/>
          <w:color w:val="003263"/>
          <w:sz w:val="19"/>
          <w:u w:val="single" w:color="003263"/>
        </w:rPr>
        <w:t>ACTION W5.1.1</w:t>
      </w:r>
    </w:p>
    <w:p w:rsidR="003D10A3" w:rsidRDefault="007B0B5A">
      <w:pPr>
        <w:spacing w:before="134" w:line="273" w:lineRule="auto"/>
        <w:ind w:left="354" w:right="-2"/>
        <w:rPr>
          <w:b/>
          <w:sz w:val="19"/>
        </w:rPr>
      </w:pPr>
      <w:r>
        <w:rPr>
          <w:b/>
          <w:color w:val="005295"/>
          <w:sz w:val="19"/>
        </w:rPr>
        <w:t>All lots will be provided with potable water, electricity, reticulated sewerage, stormwater drainage and telecommunications.</w:t>
      </w:r>
    </w:p>
    <w:p w:rsidR="003D10A3" w:rsidRDefault="007B0B5A">
      <w:pPr>
        <w:pStyle w:val="BodyText"/>
        <w:spacing w:before="116" w:line="273" w:lineRule="auto"/>
        <w:ind w:left="354" w:right="323"/>
      </w:pPr>
      <w:r>
        <w:rPr>
          <w:color w:val="231F20"/>
        </w:rPr>
        <w:t>Utilities will be delivered underground in a coordinated manner that:</w:t>
      </w:r>
    </w:p>
    <w:p w:rsidR="003D10A3" w:rsidRDefault="007B0B5A">
      <w:pPr>
        <w:pStyle w:val="ListParagraph"/>
        <w:numPr>
          <w:ilvl w:val="0"/>
          <w:numId w:val="19"/>
        </w:numPr>
        <w:tabs>
          <w:tab w:val="left" w:pos="525"/>
        </w:tabs>
        <w:spacing w:before="116" w:line="273" w:lineRule="auto"/>
        <w:ind w:right="498"/>
        <w:rPr>
          <w:sz w:val="19"/>
        </w:rPr>
      </w:pPr>
      <w:r>
        <w:rPr>
          <w:color w:val="231F20"/>
          <w:sz w:val="19"/>
        </w:rPr>
        <w:t xml:space="preserve">Bundles infrastructure to </w:t>
      </w:r>
      <w:proofErr w:type="spellStart"/>
      <w:r>
        <w:rPr>
          <w:color w:val="231F20"/>
          <w:sz w:val="19"/>
        </w:rPr>
        <w:t>maximise</w:t>
      </w:r>
      <w:proofErr w:type="spellEnd"/>
      <w:r>
        <w:rPr>
          <w:color w:val="231F20"/>
          <w:sz w:val="19"/>
        </w:rPr>
        <w:t xml:space="preserve"> space for large canopy tree planting within road</w:t>
      </w:r>
      <w:r>
        <w:rPr>
          <w:color w:val="231F20"/>
          <w:spacing w:val="-5"/>
          <w:sz w:val="19"/>
        </w:rPr>
        <w:t xml:space="preserve"> </w:t>
      </w:r>
      <w:r>
        <w:rPr>
          <w:color w:val="231F20"/>
          <w:sz w:val="19"/>
        </w:rPr>
        <w:t>verges</w:t>
      </w:r>
    </w:p>
    <w:p w:rsidR="003D10A3" w:rsidRDefault="007B0B5A">
      <w:pPr>
        <w:pStyle w:val="ListParagraph"/>
        <w:numPr>
          <w:ilvl w:val="0"/>
          <w:numId w:val="19"/>
        </w:numPr>
        <w:tabs>
          <w:tab w:val="left" w:pos="525"/>
        </w:tabs>
        <w:spacing w:line="273" w:lineRule="auto"/>
        <w:ind w:right="466"/>
        <w:rPr>
          <w:sz w:val="19"/>
        </w:rPr>
      </w:pPr>
      <w:r>
        <w:rPr>
          <w:color w:val="231F20"/>
          <w:sz w:val="19"/>
        </w:rPr>
        <w:t>Responds to the local site context and uses logical placement</w:t>
      </w:r>
      <w:r>
        <w:rPr>
          <w:color w:val="231F20"/>
          <w:spacing w:val="-2"/>
          <w:sz w:val="19"/>
        </w:rPr>
        <w:t xml:space="preserve"> </w:t>
      </w:r>
      <w:r>
        <w:rPr>
          <w:color w:val="231F20"/>
          <w:sz w:val="19"/>
        </w:rPr>
        <w:t>principles</w:t>
      </w:r>
    </w:p>
    <w:p w:rsidR="003D10A3" w:rsidRDefault="007B0B5A">
      <w:pPr>
        <w:pStyle w:val="ListParagraph"/>
        <w:numPr>
          <w:ilvl w:val="0"/>
          <w:numId w:val="19"/>
        </w:numPr>
        <w:tabs>
          <w:tab w:val="left" w:pos="525"/>
        </w:tabs>
        <w:spacing w:line="273" w:lineRule="auto"/>
        <w:ind w:right="57"/>
        <w:rPr>
          <w:sz w:val="19"/>
        </w:rPr>
      </w:pPr>
      <w:r>
        <w:rPr>
          <w:color w:val="231F20"/>
          <w:sz w:val="19"/>
        </w:rPr>
        <w:t>Locates</w:t>
      </w:r>
      <w:r>
        <w:rPr>
          <w:color w:val="231F20"/>
          <w:spacing w:val="-9"/>
          <w:sz w:val="19"/>
        </w:rPr>
        <w:t xml:space="preserve"> </w:t>
      </w:r>
      <w:r>
        <w:rPr>
          <w:color w:val="231F20"/>
          <w:sz w:val="19"/>
        </w:rPr>
        <w:t>infrastructure</w:t>
      </w:r>
      <w:r>
        <w:rPr>
          <w:color w:val="231F20"/>
          <w:spacing w:val="-9"/>
          <w:sz w:val="19"/>
        </w:rPr>
        <w:t xml:space="preserve"> </w:t>
      </w:r>
      <w:r>
        <w:rPr>
          <w:color w:val="231F20"/>
          <w:sz w:val="19"/>
        </w:rPr>
        <w:t>within</w:t>
      </w:r>
      <w:r>
        <w:rPr>
          <w:color w:val="231F20"/>
          <w:spacing w:val="-8"/>
          <w:sz w:val="19"/>
        </w:rPr>
        <w:t xml:space="preserve"> </w:t>
      </w:r>
      <w:r>
        <w:rPr>
          <w:color w:val="231F20"/>
          <w:sz w:val="19"/>
        </w:rPr>
        <w:t>existing</w:t>
      </w:r>
      <w:r>
        <w:rPr>
          <w:color w:val="231F20"/>
          <w:spacing w:val="-9"/>
          <w:sz w:val="19"/>
        </w:rPr>
        <w:t xml:space="preserve"> </w:t>
      </w:r>
      <w:r>
        <w:rPr>
          <w:color w:val="231F20"/>
          <w:sz w:val="19"/>
        </w:rPr>
        <w:t>easements,</w:t>
      </w:r>
      <w:r>
        <w:rPr>
          <w:color w:val="231F20"/>
          <w:spacing w:val="-8"/>
          <w:sz w:val="19"/>
        </w:rPr>
        <w:t xml:space="preserve"> </w:t>
      </w:r>
      <w:r>
        <w:rPr>
          <w:color w:val="231F20"/>
          <w:sz w:val="19"/>
        </w:rPr>
        <w:t>where practicable</w:t>
      </w:r>
    </w:p>
    <w:p w:rsidR="003D10A3" w:rsidRDefault="007B0B5A">
      <w:pPr>
        <w:pStyle w:val="ListParagraph"/>
        <w:numPr>
          <w:ilvl w:val="0"/>
          <w:numId w:val="19"/>
        </w:numPr>
        <w:tabs>
          <w:tab w:val="left" w:pos="525"/>
        </w:tabs>
        <w:spacing w:line="273" w:lineRule="auto"/>
        <w:ind w:right="615"/>
        <w:rPr>
          <w:sz w:val="19"/>
        </w:rPr>
      </w:pPr>
      <w:r>
        <w:rPr>
          <w:color w:val="231F20"/>
          <w:sz w:val="19"/>
        </w:rPr>
        <w:t>Relocate existing above ground electricity cables underground (unless greater than</w:t>
      </w:r>
      <w:r>
        <w:rPr>
          <w:color w:val="231F20"/>
          <w:spacing w:val="-7"/>
          <w:sz w:val="19"/>
        </w:rPr>
        <w:t xml:space="preserve"> </w:t>
      </w:r>
      <w:r>
        <w:rPr>
          <w:color w:val="231F20"/>
          <w:sz w:val="19"/>
        </w:rPr>
        <w:t>66kV)</w:t>
      </w:r>
    </w:p>
    <w:p w:rsidR="003D10A3" w:rsidRDefault="007B0B5A">
      <w:pPr>
        <w:pStyle w:val="ListParagraph"/>
        <w:numPr>
          <w:ilvl w:val="0"/>
          <w:numId w:val="19"/>
        </w:numPr>
        <w:tabs>
          <w:tab w:val="left" w:pos="525"/>
        </w:tabs>
        <w:spacing w:before="116" w:line="273" w:lineRule="auto"/>
        <w:ind w:right="298"/>
        <w:rPr>
          <w:sz w:val="19"/>
        </w:rPr>
      </w:pPr>
      <w:r>
        <w:rPr>
          <w:color w:val="231F20"/>
          <w:sz w:val="19"/>
        </w:rPr>
        <w:t>Aligns with trunk infrastructure illustrated on Plan 45, subject to detailed</w:t>
      </w:r>
      <w:r>
        <w:rPr>
          <w:color w:val="231F20"/>
          <w:spacing w:val="-3"/>
          <w:sz w:val="19"/>
        </w:rPr>
        <w:t xml:space="preserve"> </w:t>
      </w:r>
      <w:r>
        <w:rPr>
          <w:color w:val="231F20"/>
          <w:sz w:val="19"/>
        </w:rPr>
        <w:t>investigation</w:t>
      </w:r>
    </w:p>
    <w:p w:rsidR="003D10A3" w:rsidRDefault="007B0B5A">
      <w:pPr>
        <w:pStyle w:val="ListParagraph"/>
        <w:numPr>
          <w:ilvl w:val="0"/>
          <w:numId w:val="19"/>
        </w:numPr>
        <w:tabs>
          <w:tab w:val="left" w:pos="525"/>
        </w:tabs>
        <w:spacing w:line="273" w:lineRule="auto"/>
        <w:ind w:right="121"/>
        <w:rPr>
          <w:sz w:val="19"/>
        </w:rPr>
      </w:pPr>
      <w:proofErr w:type="spellStart"/>
      <w:r>
        <w:rPr>
          <w:color w:val="231F20"/>
          <w:sz w:val="19"/>
        </w:rPr>
        <w:t>Minimises</w:t>
      </w:r>
      <w:proofErr w:type="spellEnd"/>
      <w:r>
        <w:rPr>
          <w:color w:val="231F20"/>
          <w:sz w:val="19"/>
        </w:rPr>
        <w:t xml:space="preserve"> disruption during off site works to connect</w:t>
      </w:r>
      <w:r>
        <w:rPr>
          <w:color w:val="231F20"/>
          <w:spacing w:val="-25"/>
          <w:sz w:val="19"/>
        </w:rPr>
        <w:t xml:space="preserve"> </w:t>
      </w:r>
      <w:r>
        <w:rPr>
          <w:color w:val="231F20"/>
          <w:sz w:val="19"/>
        </w:rPr>
        <w:t>to existing supply</w:t>
      </w:r>
      <w:r>
        <w:rPr>
          <w:color w:val="231F20"/>
          <w:spacing w:val="-2"/>
          <w:sz w:val="19"/>
        </w:rPr>
        <w:t xml:space="preserve"> </w:t>
      </w:r>
      <w:r>
        <w:rPr>
          <w:color w:val="231F20"/>
          <w:sz w:val="19"/>
        </w:rPr>
        <w:t>networks</w:t>
      </w:r>
    </w:p>
    <w:p w:rsidR="003D10A3" w:rsidRDefault="007B0B5A">
      <w:pPr>
        <w:pStyle w:val="ListParagraph"/>
        <w:numPr>
          <w:ilvl w:val="0"/>
          <w:numId w:val="19"/>
        </w:numPr>
        <w:tabs>
          <w:tab w:val="left" w:pos="525"/>
        </w:tabs>
        <w:spacing w:line="273" w:lineRule="auto"/>
        <w:ind w:right="130"/>
        <w:rPr>
          <w:sz w:val="19"/>
        </w:rPr>
      </w:pPr>
      <w:r>
        <w:rPr>
          <w:color w:val="231F20"/>
          <w:sz w:val="19"/>
        </w:rPr>
        <w:t>Aligns with environmental protection principles for river and waterway</w:t>
      </w:r>
      <w:r>
        <w:rPr>
          <w:color w:val="231F20"/>
          <w:spacing w:val="-3"/>
          <w:sz w:val="19"/>
        </w:rPr>
        <w:t xml:space="preserve"> </w:t>
      </w:r>
      <w:r>
        <w:rPr>
          <w:color w:val="231F20"/>
          <w:sz w:val="19"/>
        </w:rPr>
        <w:t>crossings</w:t>
      </w:r>
    </w:p>
    <w:p w:rsidR="003D10A3" w:rsidRDefault="007B0B5A">
      <w:pPr>
        <w:pStyle w:val="ListParagraph"/>
        <w:numPr>
          <w:ilvl w:val="0"/>
          <w:numId w:val="19"/>
        </w:numPr>
        <w:tabs>
          <w:tab w:val="left" w:pos="525"/>
        </w:tabs>
        <w:spacing w:line="273" w:lineRule="auto"/>
        <w:ind w:right="582"/>
        <w:rPr>
          <w:sz w:val="19"/>
        </w:rPr>
      </w:pPr>
      <w:r>
        <w:rPr>
          <w:color w:val="231F20"/>
          <w:sz w:val="19"/>
        </w:rPr>
        <w:t>Follows a logical sequencing of development and efficient rollout of</w:t>
      </w:r>
      <w:r>
        <w:rPr>
          <w:color w:val="231F20"/>
          <w:spacing w:val="-5"/>
          <w:sz w:val="19"/>
        </w:rPr>
        <w:t xml:space="preserve"> </w:t>
      </w:r>
      <w:r>
        <w:rPr>
          <w:color w:val="231F20"/>
          <w:sz w:val="19"/>
        </w:rPr>
        <w:t>infrastructure</w:t>
      </w:r>
    </w:p>
    <w:p w:rsidR="003D10A3" w:rsidRDefault="007B0B5A">
      <w:pPr>
        <w:pStyle w:val="ListParagraph"/>
        <w:numPr>
          <w:ilvl w:val="0"/>
          <w:numId w:val="19"/>
        </w:numPr>
        <w:tabs>
          <w:tab w:val="left" w:pos="525"/>
        </w:tabs>
        <w:spacing w:before="116" w:line="273" w:lineRule="auto"/>
        <w:ind w:right="332"/>
        <w:rPr>
          <w:sz w:val="19"/>
        </w:rPr>
      </w:pPr>
      <w:r>
        <w:rPr>
          <w:color w:val="231F20"/>
          <w:sz w:val="19"/>
        </w:rPr>
        <w:t>Responds to site topography, particularly around</w:t>
      </w:r>
      <w:r>
        <w:rPr>
          <w:color w:val="231F20"/>
          <w:spacing w:val="-37"/>
          <w:sz w:val="19"/>
        </w:rPr>
        <w:t xml:space="preserve"> </w:t>
      </w:r>
      <w:r>
        <w:rPr>
          <w:color w:val="231F20"/>
          <w:sz w:val="19"/>
        </w:rPr>
        <w:t xml:space="preserve">the </w:t>
      </w:r>
      <w:r>
        <w:rPr>
          <w:color w:val="231F20"/>
          <w:spacing w:val="-3"/>
          <w:sz w:val="19"/>
        </w:rPr>
        <w:t xml:space="preserve">quarry, </w:t>
      </w:r>
      <w:r>
        <w:rPr>
          <w:color w:val="231F20"/>
          <w:sz w:val="19"/>
        </w:rPr>
        <w:t>stockpiles and river and creek</w:t>
      </w:r>
      <w:r>
        <w:rPr>
          <w:color w:val="231F20"/>
          <w:spacing w:val="-1"/>
          <w:sz w:val="19"/>
        </w:rPr>
        <w:t xml:space="preserve"> </w:t>
      </w:r>
      <w:r>
        <w:rPr>
          <w:color w:val="231F20"/>
          <w:sz w:val="19"/>
        </w:rPr>
        <w:t>corridors.</w:t>
      </w:r>
    </w:p>
    <w:p w:rsidR="003D10A3" w:rsidRDefault="007B0B5A">
      <w:pPr>
        <w:spacing w:before="20"/>
        <w:ind w:left="354"/>
        <w:rPr>
          <w:rFonts w:ascii="Calibri"/>
          <w:b/>
          <w:sz w:val="19"/>
        </w:rPr>
      </w:pPr>
      <w:r>
        <w:br w:type="column"/>
      </w:r>
      <w:r>
        <w:rPr>
          <w:rFonts w:ascii="Calibri"/>
          <w:b/>
          <w:color w:val="003263"/>
          <w:sz w:val="19"/>
          <w:u w:val="single" w:color="003263"/>
        </w:rPr>
        <w:t>ACTION W5.1.2</w:t>
      </w:r>
    </w:p>
    <w:p w:rsidR="003D10A3" w:rsidRDefault="007B0B5A">
      <w:pPr>
        <w:spacing w:before="134" w:line="273" w:lineRule="auto"/>
        <w:ind w:left="354" w:right="970"/>
        <w:rPr>
          <w:b/>
          <w:sz w:val="19"/>
        </w:rPr>
      </w:pPr>
      <w:r>
        <w:rPr>
          <w:b/>
          <w:color w:val="005295"/>
          <w:sz w:val="19"/>
        </w:rPr>
        <w:t>A servicing plan will be prepared for each precinct structure plan that outlines the utilities required to deliver sustainable development outcomes reflected in the relevant integrated water management strategy and environmentally sustainable design (ESD) action plan.</w:t>
      </w:r>
    </w:p>
    <w:p w:rsidR="003D10A3" w:rsidRDefault="007B0B5A">
      <w:pPr>
        <w:pStyle w:val="BodyText"/>
        <w:spacing w:before="119" w:line="273" w:lineRule="auto"/>
        <w:ind w:left="354" w:right="1180"/>
      </w:pPr>
      <w:r>
        <w:rPr>
          <w:color w:val="231F20"/>
        </w:rPr>
        <w:t>Provision of other services, including recycled water and gas, will be subject to these detailed investigations to determine how urban development will deliver</w:t>
      </w:r>
    </w:p>
    <w:p w:rsidR="003D10A3" w:rsidRDefault="007B0B5A">
      <w:pPr>
        <w:pStyle w:val="BodyText"/>
        <w:spacing w:before="3" w:line="273" w:lineRule="auto"/>
        <w:ind w:left="354" w:right="918"/>
      </w:pPr>
      <w:r>
        <w:rPr>
          <w:color w:val="231F20"/>
        </w:rPr>
        <w:t>sustainable water, zero carbon and zero waste. Indicative trunk infrastructure illustrated on Plan 45 represents a conventional servicing approach that is subject to change and innovation as part of detailed precinct structure planning.</w:t>
      </w:r>
    </w:p>
    <w:p w:rsidR="003D10A3" w:rsidRDefault="003D10A3">
      <w:pPr>
        <w:pStyle w:val="BodyText"/>
        <w:spacing w:before="1"/>
        <w:rPr>
          <w:sz w:val="26"/>
        </w:rPr>
      </w:pPr>
    </w:p>
    <w:p w:rsidR="003D10A3" w:rsidRDefault="007B0B5A">
      <w:pPr>
        <w:ind w:left="354"/>
        <w:rPr>
          <w:rFonts w:ascii="Calibri"/>
          <w:b/>
          <w:sz w:val="19"/>
        </w:rPr>
      </w:pPr>
      <w:r>
        <w:rPr>
          <w:rFonts w:ascii="Calibri"/>
          <w:b/>
          <w:color w:val="003263"/>
          <w:sz w:val="19"/>
          <w:u w:val="single" w:color="003263"/>
        </w:rPr>
        <w:t>ACTION W5.1.3</w:t>
      </w:r>
    </w:p>
    <w:p w:rsidR="003D10A3" w:rsidRDefault="007B0B5A">
      <w:pPr>
        <w:spacing w:before="134" w:line="273" w:lineRule="auto"/>
        <w:ind w:left="354" w:right="918"/>
        <w:rPr>
          <w:b/>
          <w:sz w:val="19"/>
        </w:rPr>
      </w:pPr>
      <w:r>
        <w:rPr>
          <w:b/>
          <w:color w:val="005295"/>
          <w:sz w:val="19"/>
        </w:rPr>
        <w:t xml:space="preserve">Placement of utilities will not detract from the amenity of the </w:t>
      </w:r>
      <w:proofErr w:type="spellStart"/>
      <w:r>
        <w:rPr>
          <w:b/>
          <w:color w:val="005295"/>
          <w:sz w:val="19"/>
        </w:rPr>
        <w:t>neighbourhood</w:t>
      </w:r>
      <w:proofErr w:type="spellEnd"/>
      <w:r>
        <w:rPr>
          <w:b/>
          <w:color w:val="005295"/>
          <w:sz w:val="19"/>
        </w:rPr>
        <w:t>, particularly the open space network.</w:t>
      </w:r>
    </w:p>
    <w:p w:rsidR="003D10A3" w:rsidRDefault="007B0B5A">
      <w:pPr>
        <w:pStyle w:val="BodyText"/>
        <w:spacing w:before="116" w:line="273" w:lineRule="auto"/>
        <w:ind w:left="354" w:right="1339"/>
      </w:pPr>
      <w:r>
        <w:rPr>
          <w:color w:val="231F20"/>
        </w:rPr>
        <w:t>Utilities will be delivered to maintain an attractive and healthy public realm in a manner that:</w:t>
      </w:r>
    </w:p>
    <w:p w:rsidR="003D10A3" w:rsidRDefault="007B0B5A">
      <w:pPr>
        <w:pStyle w:val="ListParagraph"/>
        <w:numPr>
          <w:ilvl w:val="0"/>
          <w:numId w:val="19"/>
        </w:numPr>
        <w:tabs>
          <w:tab w:val="left" w:pos="525"/>
        </w:tabs>
        <w:spacing w:before="116" w:line="273" w:lineRule="auto"/>
        <w:ind w:right="941"/>
        <w:rPr>
          <w:sz w:val="19"/>
        </w:rPr>
      </w:pPr>
      <w:r>
        <w:rPr>
          <w:color w:val="231F20"/>
          <w:sz w:val="19"/>
        </w:rPr>
        <w:t>Locates above ground infrastructure outside of key view lines with landscape</w:t>
      </w:r>
      <w:r>
        <w:rPr>
          <w:color w:val="231F20"/>
          <w:spacing w:val="-5"/>
          <w:sz w:val="19"/>
        </w:rPr>
        <w:t xml:space="preserve"> </w:t>
      </w:r>
      <w:r>
        <w:rPr>
          <w:color w:val="231F20"/>
          <w:sz w:val="19"/>
        </w:rPr>
        <w:t>screening</w:t>
      </w:r>
    </w:p>
    <w:p w:rsidR="003D10A3" w:rsidRDefault="007B0B5A">
      <w:pPr>
        <w:pStyle w:val="ListParagraph"/>
        <w:numPr>
          <w:ilvl w:val="0"/>
          <w:numId w:val="19"/>
        </w:numPr>
        <w:tabs>
          <w:tab w:val="left" w:pos="525"/>
        </w:tabs>
        <w:spacing w:line="273" w:lineRule="auto"/>
        <w:ind w:right="1068"/>
        <w:rPr>
          <w:sz w:val="19"/>
        </w:rPr>
      </w:pPr>
      <w:r>
        <w:rPr>
          <w:color w:val="231F20"/>
          <w:sz w:val="19"/>
        </w:rPr>
        <w:t xml:space="preserve">Avoids and </w:t>
      </w:r>
      <w:proofErr w:type="spellStart"/>
      <w:r>
        <w:rPr>
          <w:color w:val="231F20"/>
          <w:sz w:val="19"/>
        </w:rPr>
        <w:t>minimises</w:t>
      </w:r>
      <w:proofErr w:type="spellEnd"/>
      <w:r>
        <w:rPr>
          <w:color w:val="231F20"/>
          <w:sz w:val="19"/>
        </w:rPr>
        <w:t xml:space="preserve"> impacts on waterways and disturbance of their landform, biodiversity and heritage values</w:t>
      </w:r>
    </w:p>
    <w:p w:rsidR="003D10A3" w:rsidRDefault="007B0B5A">
      <w:pPr>
        <w:pStyle w:val="ListParagraph"/>
        <w:numPr>
          <w:ilvl w:val="0"/>
          <w:numId w:val="19"/>
        </w:numPr>
        <w:tabs>
          <w:tab w:val="left" w:pos="525"/>
        </w:tabs>
        <w:spacing w:before="116" w:line="273" w:lineRule="auto"/>
        <w:ind w:right="1345"/>
        <w:rPr>
          <w:sz w:val="19"/>
        </w:rPr>
      </w:pPr>
      <w:r>
        <w:rPr>
          <w:color w:val="231F20"/>
          <w:sz w:val="19"/>
        </w:rPr>
        <w:t xml:space="preserve">Avoids and </w:t>
      </w:r>
      <w:proofErr w:type="spellStart"/>
      <w:r>
        <w:rPr>
          <w:color w:val="231F20"/>
          <w:sz w:val="19"/>
        </w:rPr>
        <w:t>minimises</w:t>
      </w:r>
      <w:proofErr w:type="spellEnd"/>
      <w:r>
        <w:rPr>
          <w:color w:val="231F20"/>
          <w:sz w:val="19"/>
        </w:rPr>
        <w:t xml:space="preserve"> impacts on any conservation areas.</w:t>
      </w:r>
    </w:p>
    <w:p w:rsidR="003D10A3" w:rsidRDefault="003D10A3">
      <w:pPr>
        <w:spacing w:line="273" w:lineRule="auto"/>
        <w:rPr>
          <w:sz w:val="19"/>
        </w:rPr>
        <w:sectPr w:rsidR="003D10A3">
          <w:type w:val="continuous"/>
          <w:pgSz w:w="11910" w:h="16840"/>
          <w:pgMar w:top="1320" w:right="0" w:bottom="280" w:left="420" w:header="720" w:footer="720" w:gutter="0"/>
          <w:cols w:num="2" w:space="720" w:equalWidth="0">
            <w:col w:w="5250" w:space="70"/>
            <w:col w:w="6170"/>
          </w:cols>
        </w:sect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spacing w:before="11"/>
        <w:rPr>
          <w:sz w:val="25"/>
        </w:rPr>
      </w:pPr>
    </w:p>
    <w:p w:rsidR="003D10A3" w:rsidRDefault="003D10A3">
      <w:pPr>
        <w:rPr>
          <w:sz w:val="25"/>
        </w:rPr>
        <w:sectPr w:rsidR="003D10A3">
          <w:headerReference w:type="default" r:id="rId603"/>
          <w:footerReference w:type="default" r:id="rId604"/>
          <w:pgSz w:w="11910" w:h="16840"/>
          <w:pgMar w:top="1580" w:right="0" w:bottom="600" w:left="420" w:header="0" w:footer="400" w:gutter="0"/>
          <w:pgNumType w:start="237"/>
          <w:cols w:space="720"/>
        </w:sectPr>
      </w:pPr>
    </w:p>
    <w:p w:rsidR="003D10A3" w:rsidRDefault="007B0B5A">
      <w:pPr>
        <w:spacing w:before="20"/>
        <w:ind w:left="373"/>
        <w:rPr>
          <w:rFonts w:ascii="Calibri"/>
          <w:b/>
          <w:sz w:val="19"/>
        </w:rPr>
      </w:pPr>
      <w:r>
        <w:rPr>
          <w:rFonts w:ascii="Calibri"/>
          <w:b/>
          <w:color w:val="003263"/>
          <w:sz w:val="19"/>
          <w:u w:val="single" w:color="003263"/>
        </w:rPr>
        <w:t>ACTION W5.1.4</w:t>
      </w:r>
    </w:p>
    <w:p w:rsidR="003D10A3" w:rsidRDefault="007B0B5A">
      <w:pPr>
        <w:spacing w:before="134" w:line="273" w:lineRule="auto"/>
        <w:ind w:left="373" w:right="54"/>
        <w:rPr>
          <w:b/>
          <w:sz w:val="19"/>
        </w:rPr>
      </w:pPr>
      <w:r>
        <w:rPr>
          <w:b/>
          <w:color w:val="005295"/>
          <w:sz w:val="19"/>
        </w:rPr>
        <w:t>Staging of urban development will provide for delivery of ultimate utility servicing infrastructure.</w:t>
      </w:r>
    </w:p>
    <w:p w:rsidR="003D10A3" w:rsidRDefault="007B0B5A">
      <w:pPr>
        <w:pStyle w:val="BodyText"/>
        <w:spacing w:before="115" w:line="273" w:lineRule="auto"/>
        <w:ind w:left="373"/>
      </w:pPr>
      <w:r>
        <w:rPr>
          <w:color w:val="231F20"/>
        </w:rPr>
        <w:t>Where</w:t>
      </w:r>
      <w:r>
        <w:rPr>
          <w:color w:val="231F20"/>
          <w:spacing w:val="-5"/>
        </w:rPr>
        <w:t xml:space="preserve"> </w:t>
      </w:r>
      <w:r>
        <w:rPr>
          <w:color w:val="231F20"/>
        </w:rPr>
        <w:t>delivery</w:t>
      </w:r>
      <w:r>
        <w:rPr>
          <w:color w:val="231F20"/>
          <w:spacing w:val="-6"/>
        </w:rPr>
        <w:t xml:space="preserve"> </w:t>
      </w:r>
      <w:r>
        <w:rPr>
          <w:color w:val="231F20"/>
        </w:rPr>
        <w:t>of</w:t>
      </w:r>
      <w:r>
        <w:rPr>
          <w:color w:val="231F20"/>
          <w:spacing w:val="-5"/>
        </w:rPr>
        <w:t xml:space="preserve"> </w:t>
      </w:r>
      <w:r>
        <w:rPr>
          <w:color w:val="231F20"/>
        </w:rPr>
        <w:t>the</w:t>
      </w:r>
      <w:r>
        <w:rPr>
          <w:color w:val="231F20"/>
          <w:spacing w:val="-5"/>
        </w:rPr>
        <w:t xml:space="preserve"> </w:t>
      </w:r>
      <w:r>
        <w:rPr>
          <w:color w:val="231F20"/>
        </w:rPr>
        <w:t>ultimate</w:t>
      </w:r>
      <w:r>
        <w:rPr>
          <w:color w:val="231F20"/>
          <w:spacing w:val="-5"/>
        </w:rPr>
        <w:t xml:space="preserve"> </w:t>
      </w:r>
      <w:r>
        <w:rPr>
          <w:color w:val="231F20"/>
        </w:rPr>
        <w:t>infrastructure</w:t>
      </w:r>
      <w:r>
        <w:rPr>
          <w:color w:val="231F20"/>
          <w:spacing w:val="-6"/>
        </w:rPr>
        <w:t xml:space="preserve"> </w:t>
      </w:r>
      <w:r>
        <w:rPr>
          <w:color w:val="231F20"/>
        </w:rPr>
        <w:t>is</w:t>
      </w:r>
      <w:r>
        <w:rPr>
          <w:color w:val="231F20"/>
          <w:spacing w:val="-5"/>
        </w:rPr>
        <w:t xml:space="preserve"> </w:t>
      </w:r>
      <w:r>
        <w:rPr>
          <w:color w:val="231F20"/>
        </w:rPr>
        <w:t>not</w:t>
      </w:r>
      <w:r>
        <w:rPr>
          <w:color w:val="231F20"/>
          <w:spacing w:val="-6"/>
        </w:rPr>
        <w:t xml:space="preserve"> </w:t>
      </w:r>
      <w:r>
        <w:rPr>
          <w:color w:val="231F20"/>
        </w:rPr>
        <w:t>possible, alternate proposals will demonstrate how any interim infrastructure adequately services the development and how the infrastructure will enable delivery of the ultimate servicing</w:t>
      </w:r>
      <w:r>
        <w:rPr>
          <w:color w:val="231F20"/>
          <w:spacing w:val="-1"/>
        </w:rPr>
        <w:t xml:space="preserve"> </w:t>
      </w:r>
      <w:r>
        <w:rPr>
          <w:color w:val="231F20"/>
        </w:rPr>
        <w:t>network.</w:t>
      </w:r>
    </w:p>
    <w:p w:rsidR="003D10A3" w:rsidRDefault="003D10A3">
      <w:pPr>
        <w:pStyle w:val="BodyText"/>
        <w:spacing w:before="1"/>
        <w:rPr>
          <w:sz w:val="26"/>
        </w:rPr>
      </w:pPr>
    </w:p>
    <w:p w:rsidR="003D10A3" w:rsidRDefault="007B0B5A">
      <w:pPr>
        <w:ind w:left="373"/>
        <w:rPr>
          <w:rFonts w:ascii="Calibri"/>
          <w:b/>
          <w:sz w:val="19"/>
        </w:rPr>
      </w:pPr>
      <w:r>
        <w:rPr>
          <w:rFonts w:ascii="Calibri"/>
          <w:b/>
          <w:color w:val="003263"/>
          <w:sz w:val="19"/>
          <w:u w:val="single" w:color="003263"/>
        </w:rPr>
        <w:t>ACTION W5.1.5</w:t>
      </w:r>
    </w:p>
    <w:p w:rsidR="003D10A3" w:rsidRDefault="007B0B5A">
      <w:pPr>
        <w:spacing w:before="134" w:line="273" w:lineRule="auto"/>
        <w:ind w:left="373" w:right="265"/>
        <w:rPr>
          <w:b/>
          <w:sz w:val="19"/>
        </w:rPr>
      </w:pPr>
      <w:r>
        <w:rPr>
          <w:b/>
          <w:color w:val="005295"/>
          <w:sz w:val="19"/>
        </w:rPr>
        <w:t xml:space="preserve">Subdivision of land will deliver a wide range of local infrastructure to support new </w:t>
      </w:r>
      <w:proofErr w:type="spellStart"/>
      <w:r>
        <w:rPr>
          <w:b/>
          <w:color w:val="005295"/>
          <w:sz w:val="19"/>
        </w:rPr>
        <w:t>neighbourhoods</w:t>
      </w:r>
      <w:proofErr w:type="spellEnd"/>
      <w:r>
        <w:rPr>
          <w:b/>
          <w:color w:val="005295"/>
          <w:sz w:val="19"/>
        </w:rPr>
        <w:t>.</w:t>
      </w:r>
    </w:p>
    <w:p w:rsidR="003D10A3" w:rsidRDefault="007B0B5A">
      <w:pPr>
        <w:pStyle w:val="BodyText"/>
        <w:spacing w:before="116" w:line="273" w:lineRule="auto"/>
        <w:ind w:left="373" w:right="95"/>
      </w:pPr>
      <w:r>
        <w:rPr>
          <w:color w:val="231F20"/>
        </w:rPr>
        <w:t>Subdivision of land will meet the total cost of delivering local infrastructure where it is not included in the relevant development or infrastructure contributions plan including:</w:t>
      </w:r>
    </w:p>
    <w:p w:rsidR="003D10A3" w:rsidRDefault="007B0B5A">
      <w:pPr>
        <w:pStyle w:val="ListParagraph"/>
        <w:numPr>
          <w:ilvl w:val="0"/>
          <w:numId w:val="19"/>
        </w:numPr>
        <w:tabs>
          <w:tab w:val="left" w:pos="544"/>
        </w:tabs>
        <w:spacing w:before="116" w:line="273" w:lineRule="auto"/>
        <w:ind w:left="543" w:right="322"/>
        <w:rPr>
          <w:sz w:val="19"/>
        </w:rPr>
      </w:pPr>
      <w:r>
        <w:rPr>
          <w:color w:val="231F20"/>
          <w:sz w:val="19"/>
        </w:rPr>
        <w:t>Local and connector streets (including the Clever and Creative Corridor), intersections, bridges and traffic management measures along arterial roads and local and connector streets and landscaping and</w:t>
      </w:r>
      <w:r>
        <w:rPr>
          <w:color w:val="231F20"/>
          <w:spacing w:val="-18"/>
          <w:sz w:val="19"/>
        </w:rPr>
        <w:t xml:space="preserve"> </w:t>
      </w:r>
      <w:r>
        <w:rPr>
          <w:color w:val="231F20"/>
          <w:sz w:val="19"/>
        </w:rPr>
        <w:t>lighting</w:t>
      </w:r>
    </w:p>
    <w:p w:rsidR="003D10A3" w:rsidRDefault="007B0B5A">
      <w:pPr>
        <w:pStyle w:val="ListParagraph"/>
        <w:numPr>
          <w:ilvl w:val="0"/>
          <w:numId w:val="19"/>
        </w:numPr>
        <w:tabs>
          <w:tab w:val="left" w:pos="544"/>
        </w:tabs>
        <w:spacing w:before="117" w:line="273" w:lineRule="auto"/>
        <w:ind w:left="543" w:right="7"/>
        <w:rPr>
          <w:sz w:val="19"/>
        </w:rPr>
      </w:pPr>
      <w:r>
        <w:rPr>
          <w:color w:val="231F20"/>
          <w:sz w:val="19"/>
        </w:rPr>
        <w:t>Shared, pedestrian and bicycle paths along the integrated transport network, waterway and open space networks</w:t>
      </w:r>
      <w:r>
        <w:rPr>
          <w:color w:val="231F20"/>
          <w:spacing w:val="-8"/>
          <w:sz w:val="19"/>
        </w:rPr>
        <w:t xml:space="preserve"> </w:t>
      </w:r>
      <w:r>
        <w:rPr>
          <w:color w:val="231F20"/>
          <w:sz w:val="19"/>
        </w:rPr>
        <w:t>and</w:t>
      </w:r>
      <w:r>
        <w:rPr>
          <w:color w:val="231F20"/>
          <w:spacing w:val="-7"/>
          <w:sz w:val="19"/>
        </w:rPr>
        <w:t xml:space="preserve"> </w:t>
      </w:r>
      <w:r>
        <w:rPr>
          <w:color w:val="231F20"/>
          <w:sz w:val="19"/>
        </w:rPr>
        <w:t>easements</w:t>
      </w:r>
      <w:r>
        <w:rPr>
          <w:color w:val="231F20"/>
          <w:spacing w:val="-7"/>
          <w:sz w:val="19"/>
        </w:rPr>
        <w:t xml:space="preserve"> </w:t>
      </w:r>
      <w:r>
        <w:rPr>
          <w:color w:val="231F20"/>
          <w:sz w:val="19"/>
        </w:rPr>
        <w:t>and</w:t>
      </w:r>
      <w:r>
        <w:rPr>
          <w:color w:val="231F20"/>
          <w:spacing w:val="-7"/>
          <w:sz w:val="19"/>
        </w:rPr>
        <w:t xml:space="preserve"> </w:t>
      </w:r>
      <w:r>
        <w:rPr>
          <w:color w:val="231F20"/>
          <w:sz w:val="19"/>
        </w:rPr>
        <w:t>appropriate</w:t>
      </w:r>
      <w:r>
        <w:rPr>
          <w:color w:val="231F20"/>
          <w:spacing w:val="-7"/>
          <w:sz w:val="19"/>
        </w:rPr>
        <w:t xml:space="preserve"> </w:t>
      </w:r>
      <w:r>
        <w:rPr>
          <w:color w:val="231F20"/>
          <w:sz w:val="19"/>
        </w:rPr>
        <w:t>bicycle</w:t>
      </w:r>
      <w:r>
        <w:rPr>
          <w:color w:val="231F20"/>
          <w:spacing w:val="-7"/>
          <w:sz w:val="19"/>
        </w:rPr>
        <w:t xml:space="preserve"> </w:t>
      </w:r>
      <w:r>
        <w:rPr>
          <w:color w:val="231F20"/>
          <w:sz w:val="19"/>
        </w:rPr>
        <w:t>parking and</w:t>
      </w:r>
      <w:r>
        <w:rPr>
          <w:color w:val="231F20"/>
          <w:spacing w:val="-2"/>
          <w:sz w:val="19"/>
        </w:rPr>
        <w:t xml:space="preserve"> </w:t>
      </w:r>
      <w:r>
        <w:rPr>
          <w:color w:val="231F20"/>
          <w:sz w:val="19"/>
        </w:rPr>
        <w:t>lighting</w:t>
      </w:r>
    </w:p>
    <w:p w:rsidR="003D10A3" w:rsidRDefault="007B0B5A">
      <w:pPr>
        <w:pStyle w:val="ListParagraph"/>
        <w:numPr>
          <w:ilvl w:val="0"/>
          <w:numId w:val="19"/>
        </w:numPr>
        <w:tabs>
          <w:tab w:val="left" w:pos="544"/>
        </w:tabs>
        <w:spacing w:before="117" w:line="273" w:lineRule="auto"/>
        <w:ind w:left="543" w:right="68"/>
        <w:rPr>
          <w:sz w:val="19"/>
        </w:rPr>
      </w:pPr>
      <w:r>
        <w:rPr>
          <w:color w:val="231F20"/>
          <w:sz w:val="19"/>
        </w:rPr>
        <w:t>Appropriately scaled lighting along all roads, major shared and pedestrian paths, and traversing public open space</w:t>
      </w:r>
    </w:p>
    <w:p w:rsidR="003D10A3" w:rsidRDefault="007B0B5A">
      <w:pPr>
        <w:pStyle w:val="ListParagraph"/>
        <w:numPr>
          <w:ilvl w:val="0"/>
          <w:numId w:val="19"/>
        </w:numPr>
        <w:tabs>
          <w:tab w:val="left" w:pos="544"/>
        </w:tabs>
        <w:spacing w:before="116" w:line="273" w:lineRule="auto"/>
        <w:ind w:left="543" w:right="619"/>
        <w:rPr>
          <w:sz w:val="19"/>
        </w:rPr>
      </w:pPr>
      <w:r>
        <w:rPr>
          <w:color w:val="231F20"/>
          <w:sz w:val="19"/>
        </w:rPr>
        <w:t>Basic improvements to the open space network, including local, linear and district parks and sports reserves</w:t>
      </w:r>
    </w:p>
    <w:p w:rsidR="003D10A3" w:rsidRDefault="007B0B5A">
      <w:pPr>
        <w:pStyle w:val="ListParagraph"/>
        <w:numPr>
          <w:ilvl w:val="0"/>
          <w:numId w:val="19"/>
        </w:numPr>
        <w:tabs>
          <w:tab w:val="left" w:pos="544"/>
        </w:tabs>
        <w:spacing w:before="117"/>
        <w:ind w:left="543"/>
        <w:rPr>
          <w:sz w:val="19"/>
        </w:rPr>
      </w:pPr>
      <w:r>
        <w:rPr>
          <w:color w:val="231F20"/>
          <w:sz w:val="19"/>
        </w:rPr>
        <w:t>Utilities and stormwater</w:t>
      </w:r>
      <w:r>
        <w:rPr>
          <w:color w:val="231F20"/>
          <w:spacing w:val="-4"/>
          <w:sz w:val="19"/>
        </w:rPr>
        <w:t xml:space="preserve"> </w:t>
      </w:r>
      <w:r>
        <w:rPr>
          <w:color w:val="231F20"/>
          <w:sz w:val="19"/>
        </w:rPr>
        <w:t>drainage</w:t>
      </w:r>
    </w:p>
    <w:p w:rsidR="003D10A3" w:rsidRDefault="007B0B5A">
      <w:pPr>
        <w:pStyle w:val="ListParagraph"/>
        <w:numPr>
          <w:ilvl w:val="0"/>
          <w:numId w:val="19"/>
        </w:numPr>
        <w:tabs>
          <w:tab w:val="left" w:pos="544"/>
        </w:tabs>
        <w:spacing w:before="144" w:line="273" w:lineRule="auto"/>
        <w:ind w:left="543" w:right="279"/>
        <w:rPr>
          <w:sz w:val="19"/>
        </w:rPr>
      </w:pPr>
      <w:r>
        <w:rPr>
          <w:color w:val="231F20"/>
          <w:sz w:val="19"/>
        </w:rPr>
        <w:t>Appropriate noise attenuation along the Geelong Ring Road.</w:t>
      </w:r>
    </w:p>
    <w:p w:rsidR="003D10A3" w:rsidRDefault="007B0B5A">
      <w:pPr>
        <w:spacing w:before="20"/>
        <w:ind w:left="306"/>
        <w:rPr>
          <w:rFonts w:ascii="Calibri"/>
          <w:b/>
          <w:sz w:val="19"/>
        </w:rPr>
      </w:pPr>
      <w:r>
        <w:br w:type="column"/>
      </w:r>
      <w:r>
        <w:rPr>
          <w:rFonts w:ascii="Calibri"/>
          <w:b/>
          <w:color w:val="003263"/>
          <w:sz w:val="19"/>
          <w:u w:val="single" w:color="003263"/>
        </w:rPr>
        <w:t>ACTION W5.1.6</w:t>
      </w:r>
    </w:p>
    <w:p w:rsidR="003D10A3" w:rsidRDefault="007B0B5A">
      <w:pPr>
        <w:spacing w:before="134" w:line="273" w:lineRule="auto"/>
        <w:ind w:left="306" w:right="1163"/>
        <w:rPr>
          <w:b/>
          <w:sz w:val="19"/>
        </w:rPr>
      </w:pPr>
      <w:r>
        <w:rPr>
          <w:b/>
          <w:color w:val="005295"/>
          <w:sz w:val="19"/>
        </w:rPr>
        <w:t>Urban development will acknowledge and maintain electricity transmission line easements.</w:t>
      </w:r>
    </w:p>
    <w:p w:rsidR="003D10A3" w:rsidRDefault="007B0B5A">
      <w:pPr>
        <w:pStyle w:val="BodyText"/>
        <w:spacing w:before="115" w:line="273" w:lineRule="auto"/>
        <w:ind w:left="306" w:right="806"/>
      </w:pPr>
      <w:r>
        <w:rPr>
          <w:color w:val="231F20"/>
        </w:rPr>
        <w:t xml:space="preserve">Subdivision layout and landscaping of land within and adjacent to electricity transmission line easements will seek to </w:t>
      </w:r>
      <w:proofErr w:type="spellStart"/>
      <w:r>
        <w:rPr>
          <w:color w:val="231F20"/>
        </w:rPr>
        <w:t>minimise</w:t>
      </w:r>
      <w:proofErr w:type="spellEnd"/>
      <w:r>
        <w:rPr>
          <w:color w:val="231F20"/>
        </w:rPr>
        <w:t xml:space="preserve"> the visual impact of the transmission lines and towers and achieve appropriate public interface with the</w:t>
      </w:r>
      <w:r>
        <w:rPr>
          <w:color w:val="231F20"/>
          <w:spacing w:val="-1"/>
        </w:rPr>
        <w:t xml:space="preserve"> </w:t>
      </w:r>
      <w:r>
        <w:rPr>
          <w:color w:val="231F20"/>
        </w:rPr>
        <w:t>easements.</w:t>
      </w:r>
    </w:p>
    <w:p w:rsidR="003D10A3" w:rsidRDefault="003D10A3">
      <w:pPr>
        <w:spacing w:line="273" w:lineRule="auto"/>
        <w:sectPr w:rsidR="003D10A3">
          <w:type w:val="continuous"/>
          <w:pgSz w:w="11910" w:h="16840"/>
          <w:pgMar w:top="1320" w:right="0" w:bottom="280" w:left="420" w:header="720" w:footer="720" w:gutter="0"/>
          <w:cols w:num="2" w:space="720" w:equalWidth="0">
            <w:col w:w="5357" w:space="40"/>
            <w:col w:w="6093"/>
          </w:cols>
        </w:sectPr>
      </w:pPr>
    </w:p>
    <w:p w:rsidR="003D10A3" w:rsidRDefault="003D10A3">
      <w:pPr>
        <w:pStyle w:val="BodyText"/>
        <w:spacing w:before="3"/>
        <w:rPr>
          <w:sz w:val="12"/>
        </w:rPr>
      </w:pPr>
    </w:p>
    <w:p w:rsidR="003D10A3" w:rsidRDefault="007B0B5A">
      <w:pPr>
        <w:spacing w:line="397" w:lineRule="exact"/>
        <w:ind w:left="3594"/>
        <w:rPr>
          <w:rFonts w:ascii="Calibri"/>
          <w:b/>
          <w:sz w:val="32"/>
        </w:rPr>
      </w:pPr>
      <w:r>
        <w:rPr>
          <w:rFonts w:ascii="Calibri"/>
          <w:color w:val="FFFFFF"/>
          <w:sz w:val="32"/>
        </w:rPr>
        <w:t xml:space="preserve">PLAN 46 </w:t>
      </w:r>
      <w:r>
        <w:rPr>
          <w:rFonts w:ascii="Calibri"/>
          <w:b/>
          <w:color w:val="FFFFFF"/>
          <w:sz w:val="32"/>
        </w:rPr>
        <w:t>DEVELOPMENT SEQUENCING</w:t>
      </w:r>
    </w:p>
    <w:p w:rsidR="002620B1" w:rsidRDefault="002620B1">
      <w:pPr>
        <w:pStyle w:val="BodyText"/>
        <w:rPr>
          <w:rFonts w:ascii="Calibri"/>
          <w:b/>
          <w:sz w:val="20"/>
        </w:rPr>
      </w:pPr>
    </w:p>
    <w:p w:rsidR="002620B1" w:rsidRDefault="002620B1">
      <w:pPr>
        <w:rPr>
          <w:rFonts w:ascii="Calibri"/>
          <w:b/>
          <w:sz w:val="20"/>
          <w:szCs w:val="19"/>
        </w:rPr>
      </w:pPr>
      <w:r>
        <w:rPr>
          <w:rFonts w:ascii="Calibri"/>
          <w:b/>
          <w:sz w:val="20"/>
        </w:rPr>
        <w:br w:type="page"/>
      </w:r>
    </w:p>
    <w:p w:rsidR="003D10A3" w:rsidRDefault="003D10A3">
      <w:pPr>
        <w:pStyle w:val="BodyText"/>
        <w:rPr>
          <w:rFonts w:ascii="Calibri"/>
          <w:b/>
          <w:sz w:val="20"/>
        </w:rPr>
      </w:pPr>
    </w:p>
    <w:p w:rsidR="003D10A3" w:rsidRDefault="003D10A3">
      <w:pPr>
        <w:rPr>
          <w:sz w:val="8"/>
        </w:rPr>
        <w:sectPr w:rsidR="003D10A3">
          <w:headerReference w:type="even" r:id="rId605"/>
          <w:footerReference w:type="even" r:id="rId606"/>
          <w:type w:val="continuous"/>
          <w:pgSz w:w="11910" w:h="16840"/>
          <w:pgMar w:top="1320" w:right="0" w:bottom="280" w:left="420" w:header="720" w:footer="720" w:gutter="0"/>
          <w:cols w:num="3" w:space="720" w:equalWidth="0">
            <w:col w:w="4853" w:space="470"/>
            <w:col w:w="1902" w:space="1138"/>
            <w:col w:w="3127"/>
          </w:cols>
        </w:sectPr>
      </w:pPr>
    </w:p>
    <w:p w:rsidR="003D10A3" w:rsidRDefault="000273D2">
      <w:pPr>
        <w:rPr>
          <w:sz w:val="2"/>
          <w:szCs w:val="2"/>
        </w:rPr>
      </w:pPr>
      <w:r>
        <w:rPr>
          <w:noProof/>
          <w:sz w:val="2"/>
          <w:szCs w:val="2"/>
        </w:rPr>
        <w:drawing>
          <wp:anchor distT="0" distB="0" distL="114300" distR="114300" simplePos="0" relativeHeight="488186368" behindDoc="0" locked="0" layoutInCell="1" allowOverlap="1">
            <wp:simplePos x="0" y="0"/>
            <wp:positionH relativeFrom="column">
              <wp:posOffset>-253637</wp:posOffset>
            </wp:positionH>
            <wp:positionV relativeFrom="paragraph">
              <wp:posOffset>-825137</wp:posOffset>
            </wp:positionV>
            <wp:extent cx="7522756" cy="10633166"/>
            <wp:effectExtent l="0" t="0" r="0" b="0"/>
            <wp:wrapNone/>
            <wp:docPr id="1729" name="Picture 172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 name="Picture 1729" descr="Map&#10;&#10;Description automatically generated"/>
                    <pic:cNvPicPr/>
                  </pic:nvPicPr>
                  <pic:blipFill>
                    <a:blip r:embed="rId607" cstate="screen">
                      <a:extLst>
                        <a:ext uri="{28A0092B-C50C-407E-A947-70E740481C1C}">
                          <a14:useLocalDpi xmlns:a14="http://schemas.microsoft.com/office/drawing/2010/main"/>
                        </a:ext>
                      </a:extLst>
                    </a:blip>
                    <a:stretch>
                      <a:fillRect/>
                    </a:stretch>
                  </pic:blipFill>
                  <pic:spPr>
                    <a:xfrm>
                      <a:off x="0" y="0"/>
                      <a:ext cx="7529403" cy="10642562"/>
                    </a:xfrm>
                    <a:prstGeom prst="rect">
                      <a:avLst/>
                    </a:prstGeom>
                  </pic:spPr>
                </pic:pic>
              </a:graphicData>
            </a:graphic>
            <wp14:sizeRelH relativeFrom="page">
              <wp14:pctWidth>0</wp14:pctWidth>
            </wp14:sizeRelH>
            <wp14:sizeRelV relativeFrom="page">
              <wp14:pctHeight>0</wp14:pctHeight>
            </wp14:sizeRelV>
          </wp:anchor>
        </w:drawing>
      </w:r>
    </w:p>
    <w:p w:rsidR="003D10A3" w:rsidRDefault="003D10A3">
      <w:pPr>
        <w:rPr>
          <w:sz w:val="2"/>
          <w:szCs w:val="2"/>
        </w:rPr>
        <w:sectPr w:rsidR="003D10A3">
          <w:type w:val="continuous"/>
          <w:pgSz w:w="11910" w:h="16840"/>
          <w:pgMar w:top="1320" w:right="0" w:bottom="280" w:left="420" w:header="720" w:footer="720" w:gutter="0"/>
          <w:cols w:space="720"/>
        </w:sectPr>
      </w:pPr>
    </w:p>
    <w:p w:rsidR="003D10A3" w:rsidRDefault="007B0B5A">
      <w:pPr>
        <w:pStyle w:val="Heading5"/>
      </w:pPr>
      <w:r>
        <w:rPr>
          <w:color w:val="8ACED7"/>
        </w:rPr>
        <w:lastRenderedPageBreak/>
        <w:t>DELIVERY</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5"/>
        <w:rPr>
          <w:rFonts w:ascii="Calibri"/>
          <w:b/>
          <w:sz w:val="24"/>
        </w:rPr>
      </w:pPr>
    </w:p>
    <w:p w:rsidR="003D10A3" w:rsidRDefault="007B0B5A">
      <w:pPr>
        <w:pStyle w:val="Heading7"/>
        <w:ind w:left="382"/>
      </w:pPr>
      <w:r>
        <w:rPr>
          <w:color w:val="A7A9AC"/>
        </w:rPr>
        <w:t>DEVELOPMENT SEQUENCING</w:t>
      </w:r>
    </w:p>
    <w:p w:rsidR="003D10A3" w:rsidRDefault="007B0B5A">
      <w:pPr>
        <w:spacing w:before="19"/>
        <w:ind w:left="379"/>
        <w:rPr>
          <w:rFonts w:ascii="Calibri"/>
          <w:b/>
          <w:sz w:val="19"/>
        </w:rPr>
      </w:pPr>
      <w:r>
        <w:rPr>
          <w:rFonts w:ascii="Calibri"/>
          <w:b/>
          <w:color w:val="8ACED7"/>
          <w:sz w:val="19"/>
        </w:rPr>
        <w:t>WESTERN GEELONG GROWTH AREA</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9"/>
        <w:rPr>
          <w:rFonts w:ascii="Calibri"/>
          <w:b/>
          <w:sz w:val="13"/>
        </w:rPr>
      </w:pPr>
    </w:p>
    <w:p w:rsidR="003D10A3" w:rsidRDefault="003D10A3">
      <w:pPr>
        <w:rPr>
          <w:rFonts w:ascii="Calibri"/>
          <w:sz w:val="13"/>
        </w:rPr>
        <w:sectPr w:rsidR="003D10A3">
          <w:headerReference w:type="default" r:id="rId608"/>
          <w:footerReference w:type="even" r:id="rId609"/>
          <w:footerReference w:type="default" r:id="rId610"/>
          <w:pgSz w:w="11910" w:h="16840"/>
          <w:pgMar w:top="940" w:right="0" w:bottom="600" w:left="420" w:header="0" w:footer="400" w:gutter="0"/>
          <w:pgNumType w:start="239"/>
          <w:cols w:space="720"/>
        </w:sectPr>
      </w:pPr>
    </w:p>
    <w:p w:rsidR="003D10A3" w:rsidRDefault="007B0B5A">
      <w:pPr>
        <w:spacing w:before="16"/>
        <w:ind w:left="377"/>
        <w:rPr>
          <w:rFonts w:ascii="Calibri"/>
          <w:b/>
          <w:sz w:val="20"/>
        </w:rPr>
      </w:pPr>
      <w:r>
        <w:rPr>
          <w:rFonts w:ascii="Calibri"/>
          <w:b/>
          <w:color w:val="8ACED7"/>
          <w:sz w:val="20"/>
        </w:rPr>
        <w:t>CONTEXT</w:t>
      </w:r>
    </w:p>
    <w:p w:rsidR="003D10A3" w:rsidRDefault="003D10A3">
      <w:pPr>
        <w:pStyle w:val="BodyText"/>
        <w:spacing w:before="1"/>
        <w:rPr>
          <w:rFonts w:ascii="Calibri"/>
          <w:b/>
          <w:sz w:val="13"/>
        </w:rPr>
      </w:pPr>
    </w:p>
    <w:p w:rsidR="003D10A3" w:rsidRPr="00E71FFD" w:rsidRDefault="007B0B5A">
      <w:pPr>
        <w:pStyle w:val="BodyText"/>
        <w:spacing w:line="273" w:lineRule="auto"/>
        <w:ind w:left="373" w:right="-3"/>
        <w:rPr>
          <w:color w:val="A8ADAE"/>
        </w:rPr>
      </w:pPr>
      <w:r w:rsidRPr="00E71FFD">
        <w:rPr>
          <w:color w:val="A8ADAE"/>
        </w:rPr>
        <w:t xml:space="preserve">Sequencing of urban development is critical to the success of Geelong’s new </w:t>
      </w:r>
      <w:proofErr w:type="spellStart"/>
      <w:r w:rsidRPr="00E71FFD">
        <w:rPr>
          <w:color w:val="A8ADAE"/>
        </w:rPr>
        <w:t>neighbourhoods</w:t>
      </w:r>
      <w:proofErr w:type="spellEnd"/>
      <w:r w:rsidRPr="00E71FFD">
        <w:rPr>
          <w:color w:val="A8ADAE"/>
        </w:rPr>
        <w:t xml:space="preserve"> and must be</w:t>
      </w:r>
      <w:r w:rsidRPr="00E71FFD">
        <w:rPr>
          <w:color w:val="A8ADAE"/>
          <w:spacing w:val="-36"/>
        </w:rPr>
        <w:t xml:space="preserve"> </w:t>
      </w:r>
      <w:r w:rsidRPr="00E71FFD">
        <w:rPr>
          <w:color w:val="A8ADAE"/>
        </w:rPr>
        <w:t xml:space="preserve">undertaken in manner that benefits the city’s broader community and </w:t>
      </w:r>
      <w:r w:rsidRPr="00E71FFD">
        <w:rPr>
          <w:color w:val="A8ADAE"/>
          <w:spacing w:val="-3"/>
        </w:rPr>
        <w:t>economy.</w:t>
      </w:r>
    </w:p>
    <w:p w:rsidR="003D10A3" w:rsidRPr="00E71FFD" w:rsidRDefault="007B0B5A">
      <w:pPr>
        <w:pStyle w:val="BodyText"/>
        <w:spacing w:before="117" w:line="273" w:lineRule="auto"/>
        <w:ind w:left="373" w:right="-3"/>
        <w:rPr>
          <w:color w:val="A8ADAE"/>
        </w:rPr>
      </w:pPr>
      <w:r w:rsidRPr="00E71FFD">
        <w:rPr>
          <w:color w:val="A8ADAE"/>
        </w:rPr>
        <w:t>The release and management of new development fronts has implications for the delivery of infrastructure and services. The City is responsible for funding growth area infrastructure in partnership with the Victorian Government and land developers. Managing the timing of costs associated with development begins with the decision to commence a precinct structure plan as it forms a direct pathway to urban development. Careful consideration for initiating a precinct structure plan is as important as the subsequent detailed planning.</w:t>
      </w:r>
    </w:p>
    <w:p w:rsidR="003D10A3" w:rsidRPr="00E71FFD" w:rsidRDefault="007B0B5A">
      <w:pPr>
        <w:pStyle w:val="BodyText"/>
        <w:spacing w:before="123" w:line="273" w:lineRule="auto"/>
        <w:ind w:left="373" w:right="262"/>
        <w:rPr>
          <w:color w:val="A8ADAE"/>
        </w:rPr>
      </w:pPr>
      <w:r w:rsidRPr="00E71FFD">
        <w:rPr>
          <w:color w:val="A8ADAE"/>
        </w:rPr>
        <w:t xml:space="preserve">Commencing new urban development in proximity to existing </w:t>
      </w:r>
      <w:proofErr w:type="spellStart"/>
      <w:r w:rsidRPr="00E71FFD">
        <w:rPr>
          <w:color w:val="A8ADAE"/>
        </w:rPr>
        <w:t>neighbourhoods</w:t>
      </w:r>
      <w:proofErr w:type="spellEnd"/>
      <w:r w:rsidRPr="00E71FFD">
        <w:rPr>
          <w:color w:val="A8ADAE"/>
        </w:rPr>
        <w:t xml:space="preserve"> is generally preferred as it will allow nearby access to services for new residents prior to the delivery of local infrastructure. Where possible, private sector investment and contributions toward early</w:t>
      </w:r>
    </w:p>
    <w:p w:rsidR="003D10A3" w:rsidRPr="00E71FFD" w:rsidRDefault="007B0B5A">
      <w:pPr>
        <w:pStyle w:val="BodyText"/>
        <w:spacing w:before="4" w:line="273" w:lineRule="auto"/>
        <w:ind w:left="373" w:right="72"/>
        <w:rPr>
          <w:color w:val="A8ADAE"/>
        </w:rPr>
      </w:pPr>
      <w:r w:rsidRPr="00E71FFD">
        <w:rPr>
          <w:color w:val="A8ADAE"/>
        </w:rPr>
        <w:t xml:space="preserve">infrastructure provision will be fully explored to support the early stages of Geelong’s new </w:t>
      </w:r>
      <w:proofErr w:type="spellStart"/>
      <w:r w:rsidRPr="00E71FFD">
        <w:rPr>
          <w:color w:val="A8ADAE"/>
        </w:rPr>
        <w:t>neighbourhoods</w:t>
      </w:r>
      <w:proofErr w:type="spellEnd"/>
      <w:r w:rsidRPr="00E71FFD">
        <w:rPr>
          <w:color w:val="A8ADAE"/>
        </w:rPr>
        <w:t>.</w:t>
      </w:r>
    </w:p>
    <w:p w:rsidR="003D10A3" w:rsidRPr="00E71FFD" w:rsidRDefault="007B0B5A">
      <w:pPr>
        <w:pStyle w:val="BodyText"/>
        <w:rPr>
          <w:color w:val="A8ADAE"/>
          <w:sz w:val="20"/>
        </w:rPr>
      </w:pPr>
      <w:r w:rsidRPr="00E71FFD">
        <w:rPr>
          <w:color w:val="A8ADAE"/>
        </w:rPr>
        <w:br w:type="column"/>
      </w:r>
    </w:p>
    <w:p w:rsidR="003D10A3" w:rsidRPr="00E71FFD" w:rsidRDefault="003D10A3">
      <w:pPr>
        <w:pStyle w:val="BodyText"/>
        <w:spacing w:before="9"/>
        <w:rPr>
          <w:color w:val="A8ADAE"/>
          <w:sz w:val="22"/>
        </w:rPr>
      </w:pPr>
    </w:p>
    <w:p w:rsidR="003D10A3" w:rsidRPr="00E71FFD" w:rsidRDefault="007B0B5A">
      <w:pPr>
        <w:pStyle w:val="BodyText"/>
        <w:spacing w:before="1" w:line="273" w:lineRule="auto"/>
        <w:ind w:left="308" w:right="1092"/>
        <w:jc w:val="both"/>
        <w:rPr>
          <w:color w:val="A8ADAE"/>
        </w:rPr>
      </w:pPr>
      <w:r w:rsidRPr="00E71FFD">
        <w:rPr>
          <w:color w:val="A8ADAE"/>
        </w:rPr>
        <w:t xml:space="preserve">The Western Geelong Growth Area will be planned and developed in an orderly sequence of short, </w:t>
      </w:r>
      <w:proofErr w:type="gramStart"/>
      <w:r w:rsidRPr="00E71FFD">
        <w:rPr>
          <w:color w:val="A8ADAE"/>
        </w:rPr>
        <w:t>medium and long term</w:t>
      </w:r>
      <w:proofErr w:type="gramEnd"/>
      <w:r w:rsidRPr="00E71FFD">
        <w:rPr>
          <w:color w:val="A8ADAE"/>
        </w:rPr>
        <w:t xml:space="preserve"> precincts as illustrated on Plan 46:</w:t>
      </w:r>
    </w:p>
    <w:p w:rsidR="003D10A3" w:rsidRPr="00E71FFD" w:rsidRDefault="007B0B5A">
      <w:pPr>
        <w:pStyle w:val="ListParagraph"/>
        <w:numPr>
          <w:ilvl w:val="0"/>
          <w:numId w:val="18"/>
        </w:numPr>
        <w:tabs>
          <w:tab w:val="left" w:pos="479"/>
        </w:tabs>
        <w:spacing w:before="85"/>
        <w:rPr>
          <w:color w:val="A8ADAE"/>
          <w:sz w:val="19"/>
        </w:rPr>
      </w:pPr>
      <w:r w:rsidRPr="00E71FFD">
        <w:rPr>
          <w:color w:val="A8ADAE"/>
          <w:sz w:val="19"/>
        </w:rPr>
        <w:t>Short term</w:t>
      </w:r>
      <w:r w:rsidRPr="00E71FFD">
        <w:rPr>
          <w:color w:val="A8ADAE"/>
          <w:spacing w:val="-1"/>
          <w:sz w:val="19"/>
        </w:rPr>
        <w:t xml:space="preserve"> </w:t>
      </w:r>
      <w:r w:rsidRPr="00E71FFD">
        <w:rPr>
          <w:color w:val="A8ADAE"/>
          <w:sz w:val="19"/>
        </w:rPr>
        <w:t>precinct:</w:t>
      </w:r>
    </w:p>
    <w:p w:rsidR="003D10A3" w:rsidRPr="00E71FFD" w:rsidRDefault="007B0B5A">
      <w:pPr>
        <w:pStyle w:val="ListParagraph"/>
        <w:numPr>
          <w:ilvl w:val="1"/>
          <w:numId w:val="18"/>
        </w:numPr>
        <w:tabs>
          <w:tab w:val="left" w:pos="649"/>
        </w:tabs>
        <w:spacing w:before="126"/>
        <w:rPr>
          <w:color w:val="A8ADAE"/>
          <w:sz w:val="19"/>
        </w:rPr>
      </w:pPr>
      <w:r w:rsidRPr="00E71FFD">
        <w:rPr>
          <w:color w:val="A8ADAE"/>
          <w:sz w:val="19"/>
        </w:rPr>
        <w:t>Creamery Road (illustrated on Plan</w:t>
      </w:r>
      <w:r w:rsidRPr="00E71FFD">
        <w:rPr>
          <w:color w:val="A8ADAE"/>
          <w:spacing w:val="-5"/>
          <w:sz w:val="19"/>
        </w:rPr>
        <w:t xml:space="preserve"> </w:t>
      </w:r>
      <w:r w:rsidRPr="00E71FFD">
        <w:rPr>
          <w:color w:val="A8ADAE"/>
          <w:sz w:val="19"/>
        </w:rPr>
        <w:t>47)</w:t>
      </w:r>
    </w:p>
    <w:p w:rsidR="003D10A3" w:rsidRPr="00E71FFD" w:rsidRDefault="007B0B5A">
      <w:pPr>
        <w:pStyle w:val="ListParagraph"/>
        <w:numPr>
          <w:ilvl w:val="0"/>
          <w:numId w:val="18"/>
        </w:numPr>
        <w:tabs>
          <w:tab w:val="left" w:pos="479"/>
        </w:tabs>
        <w:spacing w:before="114"/>
        <w:rPr>
          <w:color w:val="A8ADAE"/>
          <w:sz w:val="19"/>
        </w:rPr>
      </w:pPr>
      <w:r w:rsidRPr="00E71FFD">
        <w:rPr>
          <w:color w:val="A8ADAE"/>
          <w:sz w:val="19"/>
        </w:rPr>
        <w:t>Medium term</w:t>
      </w:r>
      <w:r w:rsidRPr="00E71FFD">
        <w:rPr>
          <w:color w:val="A8ADAE"/>
          <w:spacing w:val="-1"/>
          <w:sz w:val="19"/>
        </w:rPr>
        <w:t xml:space="preserve"> </w:t>
      </w:r>
      <w:r w:rsidRPr="00E71FFD">
        <w:rPr>
          <w:color w:val="A8ADAE"/>
          <w:sz w:val="19"/>
        </w:rPr>
        <w:t>precinct:</w:t>
      </w:r>
    </w:p>
    <w:p w:rsidR="003D10A3" w:rsidRPr="00E71FFD" w:rsidRDefault="007B0B5A">
      <w:pPr>
        <w:pStyle w:val="ListParagraph"/>
        <w:numPr>
          <w:ilvl w:val="1"/>
          <w:numId w:val="18"/>
        </w:numPr>
        <w:tabs>
          <w:tab w:val="left" w:pos="649"/>
        </w:tabs>
        <w:spacing w:before="127"/>
        <w:rPr>
          <w:color w:val="A8ADAE"/>
          <w:sz w:val="19"/>
        </w:rPr>
      </w:pPr>
      <w:proofErr w:type="spellStart"/>
      <w:r w:rsidRPr="00E71FFD">
        <w:rPr>
          <w:color w:val="A8ADAE"/>
          <w:sz w:val="19"/>
        </w:rPr>
        <w:t>Batesford</w:t>
      </w:r>
      <w:proofErr w:type="spellEnd"/>
      <w:r w:rsidRPr="00E71FFD">
        <w:rPr>
          <w:color w:val="A8ADAE"/>
          <w:sz w:val="19"/>
        </w:rPr>
        <w:t xml:space="preserve"> North (illustrated on Plan</w:t>
      </w:r>
      <w:r w:rsidRPr="00E71FFD">
        <w:rPr>
          <w:color w:val="A8ADAE"/>
          <w:spacing w:val="-3"/>
          <w:sz w:val="19"/>
        </w:rPr>
        <w:t xml:space="preserve"> </w:t>
      </w:r>
      <w:r w:rsidRPr="00E71FFD">
        <w:rPr>
          <w:color w:val="A8ADAE"/>
          <w:sz w:val="19"/>
        </w:rPr>
        <w:t>48)</w:t>
      </w:r>
    </w:p>
    <w:p w:rsidR="003D10A3" w:rsidRPr="00E71FFD" w:rsidRDefault="007B0B5A">
      <w:pPr>
        <w:pStyle w:val="ListParagraph"/>
        <w:numPr>
          <w:ilvl w:val="1"/>
          <w:numId w:val="18"/>
        </w:numPr>
        <w:tabs>
          <w:tab w:val="left" w:pos="649"/>
        </w:tabs>
        <w:spacing w:before="144"/>
        <w:rPr>
          <w:color w:val="A8ADAE"/>
          <w:sz w:val="19"/>
        </w:rPr>
      </w:pPr>
      <w:proofErr w:type="spellStart"/>
      <w:r w:rsidRPr="00E71FFD">
        <w:rPr>
          <w:color w:val="A8ADAE"/>
          <w:sz w:val="19"/>
        </w:rPr>
        <w:t>McCanns</w:t>
      </w:r>
      <w:proofErr w:type="spellEnd"/>
      <w:r w:rsidRPr="00E71FFD">
        <w:rPr>
          <w:color w:val="A8ADAE"/>
          <w:sz w:val="19"/>
        </w:rPr>
        <w:t xml:space="preserve"> Lane (illustrated on Plan</w:t>
      </w:r>
      <w:r w:rsidRPr="00E71FFD">
        <w:rPr>
          <w:color w:val="A8ADAE"/>
          <w:spacing w:val="-3"/>
          <w:sz w:val="19"/>
        </w:rPr>
        <w:t xml:space="preserve"> </w:t>
      </w:r>
      <w:r w:rsidRPr="00E71FFD">
        <w:rPr>
          <w:color w:val="A8ADAE"/>
          <w:sz w:val="19"/>
        </w:rPr>
        <w:t>49)</w:t>
      </w:r>
    </w:p>
    <w:p w:rsidR="003D10A3" w:rsidRPr="00E71FFD" w:rsidRDefault="007B0B5A">
      <w:pPr>
        <w:pStyle w:val="ListParagraph"/>
        <w:numPr>
          <w:ilvl w:val="1"/>
          <w:numId w:val="18"/>
        </w:numPr>
        <w:tabs>
          <w:tab w:val="left" w:pos="649"/>
        </w:tabs>
        <w:spacing w:before="145"/>
        <w:rPr>
          <w:color w:val="A8ADAE"/>
          <w:sz w:val="19"/>
        </w:rPr>
      </w:pPr>
      <w:proofErr w:type="spellStart"/>
      <w:r w:rsidRPr="00E71FFD">
        <w:rPr>
          <w:color w:val="A8ADAE"/>
          <w:sz w:val="19"/>
        </w:rPr>
        <w:t>Merrawarp</w:t>
      </w:r>
      <w:proofErr w:type="spellEnd"/>
      <w:r w:rsidRPr="00E71FFD">
        <w:rPr>
          <w:color w:val="A8ADAE"/>
          <w:sz w:val="19"/>
        </w:rPr>
        <w:t xml:space="preserve"> Road (illustrated on Plan</w:t>
      </w:r>
      <w:r w:rsidRPr="00E71FFD">
        <w:rPr>
          <w:color w:val="A8ADAE"/>
          <w:spacing w:val="-3"/>
          <w:sz w:val="19"/>
        </w:rPr>
        <w:t xml:space="preserve"> </w:t>
      </w:r>
      <w:r w:rsidRPr="00E71FFD">
        <w:rPr>
          <w:color w:val="A8ADAE"/>
          <w:sz w:val="19"/>
        </w:rPr>
        <w:t>50)</w:t>
      </w:r>
    </w:p>
    <w:p w:rsidR="003D10A3" w:rsidRPr="00E71FFD" w:rsidRDefault="007B0B5A">
      <w:pPr>
        <w:pStyle w:val="ListParagraph"/>
        <w:numPr>
          <w:ilvl w:val="0"/>
          <w:numId w:val="18"/>
        </w:numPr>
        <w:tabs>
          <w:tab w:val="left" w:pos="479"/>
        </w:tabs>
        <w:spacing w:before="114"/>
        <w:rPr>
          <w:color w:val="A8ADAE"/>
          <w:sz w:val="19"/>
        </w:rPr>
      </w:pPr>
      <w:r w:rsidRPr="00E71FFD">
        <w:rPr>
          <w:color w:val="A8ADAE"/>
          <w:sz w:val="19"/>
        </w:rPr>
        <w:t>Long term</w:t>
      </w:r>
      <w:r w:rsidRPr="00E71FFD">
        <w:rPr>
          <w:color w:val="A8ADAE"/>
          <w:spacing w:val="-2"/>
          <w:sz w:val="19"/>
        </w:rPr>
        <w:t xml:space="preserve"> </w:t>
      </w:r>
      <w:r w:rsidRPr="00E71FFD">
        <w:rPr>
          <w:color w:val="A8ADAE"/>
          <w:sz w:val="19"/>
        </w:rPr>
        <w:t>precinct:</w:t>
      </w:r>
    </w:p>
    <w:p w:rsidR="003D10A3" w:rsidRPr="00E71FFD" w:rsidRDefault="007B0B5A">
      <w:pPr>
        <w:pStyle w:val="ListParagraph"/>
        <w:numPr>
          <w:ilvl w:val="1"/>
          <w:numId w:val="18"/>
        </w:numPr>
        <w:tabs>
          <w:tab w:val="left" w:pos="649"/>
        </w:tabs>
        <w:spacing w:before="127"/>
        <w:rPr>
          <w:color w:val="A8ADAE"/>
          <w:sz w:val="19"/>
        </w:rPr>
      </w:pPr>
      <w:proofErr w:type="spellStart"/>
      <w:r w:rsidRPr="00E71FFD">
        <w:rPr>
          <w:color w:val="A8ADAE"/>
          <w:sz w:val="19"/>
        </w:rPr>
        <w:t>Batesford</w:t>
      </w:r>
      <w:proofErr w:type="spellEnd"/>
      <w:r w:rsidRPr="00E71FFD">
        <w:rPr>
          <w:color w:val="A8ADAE"/>
          <w:sz w:val="19"/>
        </w:rPr>
        <w:t xml:space="preserve"> South (illustrated on Plan</w:t>
      </w:r>
      <w:r w:rsidRPr="00E71FFD">
        <w:rPr>
          <w:color w:val="A8ADAE"/>
          <w:spacing w:val="-2"/>
          <w:sz w:val="19"/>
        </w:rPr>
        <w:t xml:space="preserve"> </w:t>
      </w:r>
      <w:r w:rsidRPr="00E71FFD">
        <w:rPr>
          <w:color w:val="A8ADAE"/>
          <w:sz w:val="19"/>
        </w:rPr>
        <w:t>51).</w:t>
      </w:r>
    </w:p>
    <w:p w:rsidR="003D10A3" w:rsidRPr="00E71FFD" w:rsidRDefault="007B0B5A">
      <w:pPr>
        <w:pStyle w:val="BodyText"/>
        <w:spacing w:before="145" w:line="273" w:lineRule="auto"/>
        <w:ind w:left="308" w:right="824"/>
        <w:rPr>
          <w:color w:val="A8ADAE"/>
        </w:rPr>
      </w:pPr>
      <w:r w:rsidRPr="00E71FFD">
        <w:rPr>
          <w:color w:val="A8ADAE"/>
        </w:rPr>
        <w:t xml:space="preserve">Urban development in the Western Geelong Growth Area will commence on the land adjoining Bell Post Hill with direct access to central Geelong via Ballarat Road. New </w:t>
      </w:r>
      <w:proofErr w:type="spellStart"/>
      <w:r w:rsidRPr="00E71FFD">
        <w:rPr>
          <w:color w:val="A8ADAE"/>
        </w:rPr>
        <w:t>neighbourhoods</w:t>
      </w:r>
      <w:proofErr w:type="spellEnd"/>
      <w:r w:rsidRPr="00E71FFD">
        <w:rPr>
          <w:color w:val="A8ADAE"/>
        </w:rPr>
        <w:t xml:space="preserve"> will be established along the Midland Highway and Hamilton Highway corridors in the medium- term before urban development is considered in proximity to </w:t>
      </w:r>
      <w:proofErr w:type="spellStart"/>
      <w:r w:rsidRPr="00E71FFD">
        <w:rPr>
          <w:color w:val="A8ADAE"/>
        </w:rPr>
        <w:t>Batesford</w:t>
      </w:r>
      <w:proofErr w:type="spellEnd"/>
      <w:r w:rsidRPr="00E71FFD">
        <w:rPr>
          <w:color w:val="A8ADAE"/>
        </w:rPr>
        <w:t xml:space="preserve"> Quarry. The Clever and Creative Corridor will be accessible to all precincts.</w:t>
      </w:r>
    </w:p>
    <w:p w:rsidR="003D10A3" w:rsidRPr="00E71FFD" w:rsidRDefault="007B0B5A">
      <w:pPr>
        <w:pStyle w:val="BodyText"/>
        <w:spacing w:before="120" w:line="273" w:lineRule="auto"/>
        <w:ind w:left="308" w:right="970"/>
        <w:rPr>
          <w:color w:val="A8ADAE"/>
        </w:rPr>
      </w:pPr>
      <w:r w:rsidRPr="00E71FFD">
        <w:rPr>
          <w:color w:val="A8ADAE"/>
        </w:rPr>
        <w:t xml:space="preserve">Each precinct will accommodate a standalone, </w:t>
      </w:r>
      <w:proofErr w:type="spellStart"/>
      <w:r w:rsidRPr="00E71FFD">
        <w:rPr>
          <w:color w:val="A8ADAE"/>
        </w:rPr>
        <w:t>neighbourhood</w:t>
      </w:r>
      <w:proofErr w:type="spellEnd"/>
      <w:r w:rsidRPr="00E71FFD">
        <w:rPr>
          <w:color w:val="A8ADAE"/>
        </w:rPr>
        <w:t>-sized community that is sufficient to support local services, easing the short-term precincts will not be dependent on the immediate or premature development of subsequent precincts. The large size</w:t>
      </w:r>
      <w:r w:rsidRPr="00E71FFD">
        <w:rPr>
          <w:color w:val="A8ADAE"/>
          <w:spacing w:val="-32"/>
        </w:rPr>
        <w:t xml:space="preserve"> </w:t>
      </w:r>
      <w:r w:rsidRPr="00E71FFD">
        <w:rPr>
          <w:color w:val="A8ADAE"/>
        </w:rPr>
        <w:t xml:space="preserve">and development potential of the </w:t>
      </w:r>
      <w:proofErr w:type="spellStart"/>
      <w:r w:rsidRPr="00E71FFD">
        <w:rPr>
          <w:color w:val="A8ADAE"/>
        </w:rPr>
        <w:t>Batesford</w:t>
      </w:r>
      <w:proofErr w:type="spellEnd"/>
      <w:r w:rsidRPr="00E71FFD">
        <w:rPr>
          <w:color w:val="A8ADAE"/>
        </w:rPr>
        <w:t xml:space="preserve"> South</w:t>
      </w:r>
      <w:r w:rsidRPr="00E71FFD">
        <w:rPr>
          <w:color w:val="A8ADAE"/>
          <w:spacing w:val="-17"/>
        </w:rPr>
        <w:t xml:space="preserve"> </w:t>
      </w:r>
      <w:r w:rsidRPr="00E71FFD">
        <w:rPr>
          <w:color w:val="A8ADAE"/>
        </w:rPr>
        <w:t>precinct</w:t>
      </w:r>
    </w:p>
    <w:p w:rsidR="003D10A3" w:rsidRPr="00E71FFD" w:rsidRDefault="007B0B5A">
      <w:pPr>
        <w:pStyle w:val="BodyText"/>
        <w:spacing w:before="6" w:line="273" w:lineRule="auto"/>
        <w:ind w:left="308" w:right="792"/>
        <w:rPr>
          <w:color w:val="A8ADAE"/>
        </w:rPr>
      </w:pPr>
      <w:r w:rsidRPr="00E71FFD">
        <w:rPr>
          <w:color w:val="A8ADAE"/>
        </w:rPr>
        <w:t>means that the Western Geelong Growth Area will develop as two separate, smaller growth corridors in the short and medium term with large-scale infrastructure requirements triggered by long-term urban development.</w:t>
      </w:r>
    </w:p>
    <w:p w:rsidR="003D10A3" w:rsidRDefault="003D10A3">
      <w:pPr>
        <w:spacing w:line="273" w:lineRule="auto"/>
        <w:sectPr w:rsidR="003D10A3">
          <w:type w:val="continuous"/>
          <w:pgSz w:w="11910" w:h="16840"/>
          <w:pgMar w:top="1320" w:right="0" w:bottom="280" w:left="420" w:header="720" w:footer="720" w:gutter="0"/>
          <w:cols w:num="2" w:space="720" w:equalWidth="0">
            <w:col w:w="5355" w:space="40"/>
            <w:col w:w="6095"/>
          </w:cols>
        </w:sectPr>
      </w:pPr>
    </w:p>
    <w:p w:rsidR="003D10A3" w:rsidRDefault="007B0B5A">
      <w:pPr>
        <w:pStyle w:val="Heading5"/>
      </w:pPr>
      <w:r>
        <w:rPr>
          <w:color w:val="8ACED7"/>
        </w:rPr>
        <w:lastRenderedPageBreak/>
        <w:t>DELIVERY</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spacing w:before="2"/>
        <w:rPr>
          <w:rFonts w:ascii="Calibri"/>
          <w:b/>
          <w:sz w:val="26"/>
        </w:rPr>
      </w:pPr>
    </w:p>
    <w:p w:rsidR="003D10A3" w:rsidRDefault="003D10A3">
      <w:pPr>
        <w:rPr>
          <w:rFonts w:ascii="Calibri"/>
          <w:sz w:val="26"/>
        </w:rPr>
        <w:sectPr w:rsidR="003D10A3">
          <w:headerReference w:type="even" r:id="rId611"/>
          <w:pgSz w:w="11910" w:h="16840"/>
          <w:pgMar w:top="940" w:right="0" w:bottom="600" w:left="420" w:header="0" w:footer="400" w:gutter="0"/>
          <w:cols w:space="720"/>
        </w:sectPr>
      </w:pPr>
    </w:p>
    <w:p w:rsidR="003D10A3" w:rsidRDefault="007B0B5A">
      <w:pPr>
        <w:spacing w:before="19"/>
        <w:ind w:left="373"/>
        <w:rPr>
          <w:rFonts w:ascii="Calibri"/>
          <w:b/>
          <w:sz w:val="19"/>
        </w:rPr>
      </w:pPr>
      <w:r>
        <w:rPr>
          <w:rFonts w:ascii="Calibri"/>
          <w:b/>
          <w:color w:val="003263"/>
          <w:sz w:val="19"/>
          <w:u w:val="single" w:color="003263"/>
        </w:rPr>
        <w:t>ACTION W5.2.1</w:t>
      </w:r>
    </w:p>
    <w:p w:rsidR="003D10A3" w:rsidRDefault="007B0B5A">
      <w:pPr>
        <w:spacing w:before="134" w:line="273" w:lineRule="auto"/>
        <w:ind w:left="373" w:right="3"/>
        <w:rPr>
          <w:b/>
          <w:sz w:val="19"/>
        </w:rPr>
      </w:pPr>
      <w:r>
        <w:rPr>
          <w:b/>
          <w:color w:val="005295"/>
          <w:sz w:val="19"/>
        </w:rPr>
        <w:t>The commencement of any precinct structure plan will be initiated by the City based on strategic policy and budgeting.</w:t>
      </w:r>
    </w:p>
    <w:p w:rsidR="003D10A3" w:rsidRDefault="007B0B5A">
      <w:pPr>
        <w:pStyle w:val="BodyText"/>
        <w:spacing w:before="117" w:line="273" w:lineRule="auto"/>
        <w:ind w:left="373" w:right="256"/>
      </w:pPr>
      <w:r>
        <w:rPr>
          <w:color w:val="231F20"/>
        </w:rPr>
        <w:t>Recommendations for the commencement of a precinct structure plan will be based on:</w:t>
      </w:r>
    </w:p>
    <w:p w:rsidR="003D10A3" w:rsidRDefault="007B0B5A">
      <w:pPr>
        <w:pStyle w:val="ListParagraph"/>
        <w:numPr>
          <w:ilvl w:val="0"/>
          <w:numId w:val="17"/>
        </w:numPr>
        <w:tabs>
          <w:tab w:val="left" w:pos="544"/>
        </w:tabs>
        <w:rPr>
          <w:sz w:val="19"/>
        </w:rPr>
      </w:pPr>
      <w:r>
        <w:rPr>
          <w:color w:val="231F20"/>
          <w:sz w:val="19"/>
        </w:rPr>
        <w:t>The City of Greater Geelong Settlement</w:t>
      </w:r>
      <w:r>
        <w:rPr>
          <w:color w:val="231F20"/>
          <w:spacing w:val="-8"/>
          <w:sz w:val="19"/>
        </w:rPr>
        <w:t xml:space="preserve"> </w:t>
      </w:r>
      <w:r>
        <w:rPr>
          <w:color w:val="231F20"/>
          <w:sz w:val="19"/>
        </w:rPr>
        <w:t>Strategy.</w:t>
      </w:r>
    </w:p>
    <w:p w:rsidR="003D10A3" w:rsidRDefault="007B0B5A">
      <w:pPr>
        <w:pStyle w:val="ListParagraph"/>
        <w:numPr>
          <w:ilvl w:val="0"/>
          <w:numId w:val="17"/>
        </w:numPr>
        <w:tabs>
          <w:tab w:val="left" w:pos="544"/>
        </w:tabs>
        <w:spacing w:before="145" w:line="273" w:lineRule="auto"/>
        <w:ind w:right="325"/>
        <w:rPr>
          <w:sz w:val="19"/>
        </w:rPr>
      </w:pPr>
      <w:r>
        <w:rPr>
          <w:color w:val="231F20"/>
          <w:sz w:val="19"/>
        </w:rPr>
        <w:t>Development sequencing set out in the Northern and Western Geelong Growth Areas Framework</w:t>
      </w:r>
      <w:r>
        <w:rPr>
          <w:color w:val="231F20"/>
          <w:spacing w:val="-17"/>
          <w:sz w:val="19"/>
        </w:rPr>
        <w:t xml:space="preserve"> </w:t>
      </w:r>
      <w:r>
        <w:rPr>
          <w:color w:val="231F20"/>
          <w:sz w:val="19"/>
        </w:rPr>
        <w:t>Plan.</w:t>
      </w:r>
    </w:p>
    <w:p w:rsidR="003D10A3" w:rsidRDefault="007B0B5A">
      <w:pPr>
        <w:pStyle w:val="ListParagraph"/>
        <w:numPr>
          <w:ilvl w:val="0"/>
          <w:numId w:val="17"/>
        </w:numPr>
        <w:tabs>
          <w:tab w:val="left" w:pos="544"/>
        </w:tabs>
        <w:rPr>
          <w:sz w:val="19"/>
        </w:rPr>
      </w:pPr>
      <w:r>
        <w:rPr>
          <w:color w:val="231F20"/>
          <w:sz w:val="19"/>
        </w:rPr>
        <w:t>The need to maintain an adequate supply of urban</w:t>
      </w:r>
      <w:r>
        <w:rPr>
          <w:color w:val="231F20"/>
          <w:spacing w:val="-23"/>
          <w:sz w:val="19"/>
        </w:rPr>
        <w:t xml:space="preserve"> </w:t>
      </w:r>
      <w:r>
        <w:rPr>
          <w:color w:val="231F20"/>
          <w:sz w:val="19"/>
        </w:rPr>
        <w:t>land.</w:t>
      </w:r>
    </w:p>
    <w:p w:rsidR="003D10A3" w:rsidRDefault="007B0B5A">
      <w:pPr>
        <w:pStyle w:val="ListParagraph"/>
        <w:numPr>
          <w:ilvl w:val="0"/>
          <w:numId w:val="17"/>
        </w:numPr>
        <w:tabs>
          <w:tab w:val="left" w:pos="544"/>
        </w:tabs>
        <w:spacing w:before="145" w:line="273" w:lineRule="auto"/>
        <w:ind w:right="135"/>
        <w:rPr>
          <w:sz w:val="19"/>
        </w:rPr>
      </w:pPr>
      <w:r>
        <w:rPr>
          <w:color w:val="231F20"/>
          <w:sz w:val="19"/>
        </w:rPr>
        <w:t>Third party funding agreements with land developers to undertake technical</w:t>
      </w:r>
      <w:r>
        <w:rPr>
          <w:color w:val="231F20"/>
          <w:spacing w:val="-2"/>
          <w:sz w:val="19"/>
        </w:rPr>
        <w:t xml:space="preserve"> </w:t>
      </w:r>
      <w:r>
        <w:rPr>
          <w:color w:val="231F20"/>
          <w:sz w:val="19"/>
        </w:rPr>
        <w:t>studies.</w:t>
      </w:r>
    </w:p>
    <w:p w:rsidR="003D10A3" w:rsidRDefault="007B0B5A">
      <w:pPr>
        <w:pStyle w:val="ListParagraph"/>
        <w:numPr>
          <w:ilvl w:val="0"/>
          <w:numId w:val="17"/>
        </w:numPr>
        <w:tabs>
          <w:tab w:val="left" w:pos="544"/>
        </w:tabs>
        <w:spacing w:line="273" w:lineRule="auto"/>
        <w:ind w:right="61"/>
        <w:rPr>
          <w:sz w:val="19"/>
        </w:rPr>
      </w:pPr>
      <w:r>
        <w:rPr>
          <w:color w:val="231F20"/>
          <w:sz w:val="19"/>
        </w:rPr>
        <w:t xml:space="preserve">Whether the precinct will enable the staged extension of infrastructure networks in a way that </w:t>
      </w:r>
      <w:proofErr w:type="spellStart"/>
      <w:r>
        <w:rPr>
          <w:color w:val="231F20"/>
          <w:sz w:val="19"/>
        </w:rPr>
        <w:t>minimises</w:t>
      </w:r>
      <w:proofErr w:type="spellEnd"/>
      <w:r>
        <w:rPr>
          <w:color w:val="231F20"/>
          <w:sz w:val="19"/>
        </w:rPr>
        <w:t xml:space="preserve"> the real cost of infrastructure</w:t>
      </w:r>
      <w:r>
        <w:rPr>
          <w:color w:val="231F20"/>
          <w:spacing w:val="-4"/>
          <w:sz w:val="19"/>
        </w:rPr>
        <w:t xml:space="preserve"> </w:t>
      </w:r>
      <w:r>
        <w:rPr>
          <w:color w:val="231F20"/>
          <w:sz w:val="19"/>
        </w:rPr>
        <w:t>provision.</w:t>
      </w:r>
    </w:p>
    <w:p w:rsidR="003D10A3" w:rsidRDefault="007B0B5A">
      <w:pPr>
        <w:pStyle w:val="ListParagraph"/>
        <w:numPr>
          <w:ilvl w:val="0"/>
          <w:numId w:val="17"/>
        </w:numPr>
        <w:tabs>
          <w:tab w:val="left" w:pos="544"/>
        </w:tabs>
        <w:spacing w:before="116" w:line="273" w:lineRule="auto"/>
        <w:ind w:right="82"/>
        <w:rPr>
          <w:sz w:val="19"/>
        </w:rPr>
      </w:pPr>
      <w:r>
        <w:rPr>
          <w:color w:val="231F20"/>
          <w:sz w:val="19"/>
        </w:rPr>
        <w:t>Whether or not a precinct is subject to major constraints or uncertainties that is likely to delay</w:t>
      </w:r>
      <w:r>
        <w:rPr>
          <w:color w:val="231F20"/>
          <w:spacing w:val="-20"/>
          <w:sz w:val="19"/>
        </w:rPr>
        <w:t xml:space="preserve"> </w:t>
      </w:r>
      <w:r>
        <w:rPr>
          <w:color w:val="231F20"/>
          <w:sz w:val="19"/>
        </w:rPr>
        <w:t>development.</w:t>
      </w:r>
    </w:p>
    <w:p w:rsidR="003D10A3" w:rsidRDefault="007B0B5A">
      <w:pPr>
        <w:pStyle w:val="ListParagraph"/>
        <w:numPr>
          <w:ilvl w:val="0"/>
          <w:numId w:val="17"/>
        </w:numPr>
        <w:tabs>
          <w:tab w:val="left" w:pos="544"/>
        </w:tabs>
        <w:spacing w:before="116" w:line="273" w:lineRule="auto"/>
        <w:rPr>
          <w:sz w:val="19"/>
        </w:rPr>
      </w:pPr>
      <w:r>
        <w:rPr>
          <w:color w:val="231F20"/>
          <w:sz w:val="19"/>
        </w:rPr>
        <w:t>Whether or not the precinct is of a size that is likely to result in a substantial and predictable development</w:t>
      </w:r>
      <w:r>
        <w:rPr>
          <w:color w:val="231F20"/>
          <w:spacing w:val="-26"/>
          <w:sz w:val="19"/>
        </w:rPr>
        <w:t xml:space="preserve"> </w:t>
      </w:r>
      <w:r>
        <w:rPr>
          <w:color w:val="231F20"/>
          <w:sz w:val="19"/>
        </w:rPr>
        <w:t>yield.</w:t>
      </w:r>
    </w:p>
    <w:p w:rsidR="003D10A3" w:rsidRDefault="007B0B5A">
      <w:pPr>
        <w:pStyle w:val="ListParagraph"/>
        <w:numPr>
          <w:ilvl w:val="0"/>
          <w:numId w:val="17"/>
        </w:numPr>
        <w:tabs>
          <w:tab w:val="left" w:pos="544"/>
        </w:tabs>
        <w:spacing w:line="273" w:lineRule="auto"/>
        <w:ind w:right="483"/>
        <w:jc w:val="both"/>
        <w:rPr>
          <w:sz w:val="19"/>
        </w:rPr>
      </w:pPr>
      <w:r>
        <w:rPr>
          <w:color w:val="231F20"/>
          <w:sz w:val="19"/>
        </w:rPr>
        <w:t>The pattern of land ownership and the potential for multiple landowners to coordinate the planning and development of the</w:t>
      </w:r>
      <w:r>
        <w:rPr>
          <w:color w:val="231F20"/>
          <w:spacing w:val="-4"/>
          <w:sz w:val="19"/>
        </w:rPr>
        <w:t xml:space="preserve"> </w:t>
      </w:r>
      <w:r>
        <w:rPr>
          <w:color w:val="231F20"/>
          <w:sz w:val="19"/>
        </w:rPr>
        <w:t>precinct.</w:t>
      </w:r>
    </w:p>
    <w:p w:rsidR="003D10A3" w:rsidRDefault="007B0B5A">
      <w:pPr>
        <w:pStyle w:val="ListParagraph"/>
        <w:numPr>
          <w:ilvl w:val="0"/>
          <w:numId w:val="17"/>
        </w:numPr>
        <w:tabs>
          <w:tab w:val="left" w:pos="544"/>
        </w:tabs>
        <w:spacing w:before="116" w:line="273" w:lineRule="auto"/>
        <w:ind w:right="305"/>
        <w:rPr>
          <w:sz w:val="19"/>
        </w:rPr>
      </w:pPr>
      <w:r>
        <w:rPr>
          <w:color w:val="231F20"/>
          <w:sz w:val="19"/>
        </w:rPr>
        <w:t xml:space="preserve">Whether a precinct’s development will support the effective and early development of public transport infrastructure, town </w:t>
      </w:r>
      <w:proofErr w:type="spellStart"/>
      <w:r>
        <w:rPr>
          <w:color w:val="231F20"/>
          <w:sz w:val="19"/>
        </w:rPr>
        <w:t>centre</w:t>
      </w:r>
      <w:proofErr w:type="spellEnd"/>
      <w:r>
        <w:rPr>
          <w:color w:val="231F20"/>
          <w:sz w:val="19"/>
        </w:rPr>
        <w:t xml:space="preserve"> and employment</w:t>
      </w:r>
      <w:r>
        <w:rPr>
          <w:color w:val="231F20"/>
          <w:spacing w:val="-33"/>
          <w:sz w:val="19"/>
        </w:rPr>
        <w:t xml:space="preserve"> </w:t>
      </w:r>
      <w:r>
        <w:rPr>
          <w:color w:val="231F20"/>
          <w:sz w:val="19"/>
        </w:rPr>
        <w:t>precincts</w:t>
      </w:r>
    </w:p>
    <w:p w:rsidR="003D10A3" w:rsidRDefault="007B0B5A">
      <w:pPr>
        <w:spacing w:before="19"/>
        <w:ind w:left="346"/>
        <w:rPr>
          <w:rFonts w:ascii="Calibri"/>
          <w:b/>
          <w:sz w:val="19"/>
        </w:rPr>
      </w:pPr>
      <w:r>
        <w:br w:type="column"/>
      </w:r>
      <w:r>
        <w:rPr>
          <w:rFonts w:ascii="Calibri"/>
          <w:b/>
          <w:color w:val="003263"/>
          <w:sz w:val="19"/>
          <w:u w:val="single" w:color="003263"/>
        </w:rPr>
        <w:t>ACTION W5.2.2</w:t>
      </w:r>
    </w:p>
    <w:p w:rsidR="003D10A3" w:rsidRDefault="007B0B5A">
      <w:pPr>
        <w:spacing w:before="134" w:line="273" w:lineRule="auto"/>
        <w:ind w:left="346" w:right="952"/>
        <w:rPr>
          <w:b/>
          <w:sz w:val="19"/>
        </w:rPr>
      </w:pPr>
      <w:r>
        <w:rPr>
          <w:b/>
          <w:color w:val="005295"/>
          <w:sz w:val="19"/>
        </w:rPr>
        <w:t>Simultaneous preparation of precinct structure plans in the Western Geelong Growth Area will be not be supported unless necessitated by the City’s strategic policy and considerations outlined in Action W5.2.1.</w:t>
      </w:r>
    </w:p>
    <w:p w:rsidR="003D10A3" w:rsidRDefault="007B0B5A">
      <w:pPr>
        <w:pStyle w:val="BodyText"/>
        <w:spacing w:before="118" w:line="273" w:lineRule="auto"/>
        <w:ind w:left="346" w:right="982"/>
      </w:pPr>
      <w:r>
        <w:rPr>
          <w:color w:val="231F20"/>
        </w:rPr>
        <w:t>Releasing a new precinct structure plan for development necessitates the provision of infrastructure and services that must be carefully managed by the City and the Victorian Government. The anticipated dwelling and population yield of each precinct in the growth area is substantial in the local context. Preparation of a precinct structure plan requires significant resourcing, budgeting and community and stakeholder engagement and should be undertaken in succession.</w:t>
      </w:r>
    </w:p>
    <w:p w:rsidR="003D10A3" w:rsidRDefault="003D10A3">
      <w:pPr>
        <w:pStyle w:val="BodyText"/>
        <w:spacing w:before="4"/>
        <w:rPr>
          <w:sz w:val="26"/>
        </w:rPr>
      </w:pPr>
    </w:p>
    <w:p w:rsidR="003D10A3" w:rsidRDefault="007B0B5A">
      <w:pPr>
        <w:spacing w:before="1"/>
        <w:ind w:left="346"/>
        <w:rPr>
          <w:rFonts w:ascii="Calibri"/>
          <w:b/>
          <w:sz w:val="19"/>
        </w:rPr>
      </w:pPr>
      <w:r>
        <w:rPr>
          <w:rFonts w:ascii="Calibri"/>
          <w:b/>
          <w:color w:val="003263"/>
          <w:sz w:val="19"/>
          <w:u w:val="single" w:color="003263"/>
        </w:rPr>
        <w:t>ACTION W5.2.3</w:t>
      </w:r>
    </w:p>
    <w:p w:rsidR="003D10A3" w:rsidRDefault="007B0B5A">
      <w:pPr>
        <w:spacing w:before="134" w:line="273" w:lineRule="auto"/>
        <w:ind w:left="346" w:right="794"/>
        <w:rPr>
          <w:b/>
          <w:sz w:val="19"/>
        </w:rPr>
      </w:pPr>
      <w:r>
        <w:rPr>
          <w:b/>
          <w:color w:val="005295"/>
          <w:sz w:val="19"/>
        </w:rPr>
        <w:t>The commencement and approval of precinct structure plans in the Western Geelong Growth Area will be undertaken in the following sequence:</w:t>
      </w:r>
    </w:p>
    <w:p w:rsidR="003D10A3" w:rsidRDefault="007B0B5A">
      <w:pPr>
        <w:numPr>
          <w:ilvl w:val="0"/>
          <w:numId w:val="16"/>
        </w:numPr>
        <w:tabs>
          <w:tab w:val="left" w:pos="519"/>
        </w:tabs>
        <w:spacing w:before="116" w:line="273" w:lineRule="auto"/>
        <w:ind w:right="1332"/>
        <w:rPr>
          <w:b/>
          <w:sz w:val="19"/>
        </w:rPr>
      </w:pPr>
      <w:r>
        <w:rPr>
          <w:b/>
          <w:color w:val="005295"/>
          <w:sz w:val="19"/>
        </w:rPr>
        <w:t xml:space="preserve">Creamery Road Precinct Structure Plan prior to </w:t>
      </w:r>
      <w:proofErr w:type="spellStart"/>
      <w:r>
        <w:rPr>
          <w:b/>
          <w:color w:val="005295"/>
          <w:sz w:val="19"/>
        </w:rPr>
        <w:t>Batesford</w:t>
      </w:r>
      <w:proofErr w:type="spellEnd"/>
      <w:r>
        <w:rPr>
          <w:b/>
          <w:color w:val="005295"/>
          <w:sz w:val="19"/>
        </w:rPr>
        <w:t xml:space="preserve"> North Precinct Structure</w:t>
      </w:r>
      <w:r>
        <w:rPr>
          <w:b/>
          <w:color w:val="005295"/>
          <w:spacing w:val="-5"/>
          <w:sz w:val="19"/>
        </w:rPr>
        <w:t xml:space="preserve"> </w:t>
      </w:r>
      <w:r>
        <w:rPr>
          <w:b/>
          <w:color w:val="005295"/>
          <w:sz w:val="19"/>
        </w:rPr>
        <w:t>Plan</w:t>
      </w:r>
    </w:p>
    <w:p w:rsidR="003D10A3" w:rsidRDefault="007B0B5A">
      <w:pPr>
        <w:pStyle w:val="ListParagraph"/>
        <w:numPr>
          <w:ilvl w:val="0"/>
          <w:numId w:val="16"/>
        </w:numPr>
        <w:tabs>
          <w:tab w:val="left" w:pos="519"/>
        </w:tabs>
        <w:spacing w:line="273" w:lineRule="auto"/>
        <w:ind w:right="1490"/>
        <w:rPr>
          <w:b/>
          <w:sz w:val="19"/>
        </w:rPr>
      </w:pPr>
      <w:r>
        <w:rPr>
          <w:b/>
          <w:color w:val="005295"/>
          <w:sz w:val="19"/>
        </w:rPr>
        <w:t xml:space="preserve">Creamery Road Precinct Structure Plan prior to </w:t>
      </w:r>
      <w:proofErr w:type="spellStart"/>
      <w:r>
        <w:rPr>
          <w:b/>
          <w:color w:val="005295"/>
          <w:sz w:val="19"/>
        </w:rPr>
        <w:t>McCanns</w:t>
      </w:r>
      <w:proofErr w:type="spellEnd"/>
      <w:r>
        <w:rPr>
          <w:b/>
          <w:color w:val="005295"/>
          <w:sz w:val="19"/>
        </w:rPr>
        <w:t xml:space="preserve"> Lane Precinct Structure Plan </w:t>
      </w:r>
      <w:r>
        <w:rPr>
          <w:b/>
          <w:color w:val="005295"/>
          <w:spacing w:val="-6"/>
          <w:sz w:val="19"/>
        </w:rPr>
        <w:t xml:space="preserve">and </w:t>
      </w:r>
      <w:proofErr w:type="spellStart"/>
      <w:r>
        <w:rPr>
          <w:b/>
          <w:color w:val="005295"/>
          <w:sz w:val="19"/>
        </w:rPr>
        <w:t>Merrawarp</w:t>
      </w:r>
      <w:proofErr w:type="spellEnd"/>
      <w:r>
        <w:rPr>
          <w:b/>
          <w:color w:val="005295"/>
          <w:sz w:val="19"/>
        </w:rPr>
        <w:t xml:space="preserve"> Road Precinct Structure</w:t>
      </w:r>
      <w:r>
        <w:rPr>
          <w:b/>
          <w:color w:val="005295"/>
          <w:spacing w:val="-2"/>
          <w:sz w:val="19"/>
        </w:rPr>
        <w:t xml:space="preserve"> </w:t>
      </w:r>
      <w:r>
        <w:rPr>
          <w:b/>
          <w:color w:val="005295"/>
          <w:sz w:val="19"/>
        </w:rPr>
        <w:t>Plan</w:t>
      </w:r>
    </w:p>
    <w:p w:rsidR="003D10A3" w:rsidRDefault="007B0B5A">
      <w:pPr>
        <w:numPr>
          <w:ilvl w:val="0"/>
          <w:numId w:val="16"/>
        </w:numPr>
        <w:tabs>
          <w:tab w:val="left" w:pos="512"/>
        </w:tabs>
        <w:spacing w:before="116" w:line="273" w:lineRule="auto"/>
        <w:ind w:left="511" w:right="970" w:hanging="166"/>
        <w:rPr>
          <w:b/>
          <w:sz w:val="19"/>
        </w:rPr>
      </w:pPr>
      <w:r>
        <w:rPr>
          <w:b/>
          <w:color w:val="005295"/>
          <w:sz w:val="19"/>
        </w:rPr>
        <w:t xml:space="preserve">All other precinct structure plans prior to </w:t>
      </w:r>
      <w:proofErr w:type="spellStart"/>
      <w:r>
        <w:rPr>
          <w:b/>
          <w:color w:val="005295"/>
          <w:sz w:val="19"/>
        </w:rPr>
        <w:t>Batesford</w:t>
      </w:r>
      <w:proofErr w:type="spellEnd"/>
      <w:r>
        <w:rPr>
          <w:b/>
          <w:color w:val="005295"/>
          <w:sz w:val="19"/>
        </w:rPr>
        <w:t xml:space="preserve"> South Precinct Structure Plan.</w:t>
      </w:r>
    </w:p>
    <w:p w:rsidR="003D10A3" w:rsidRDefault="007B0B5A">
      <w:pPr>
        <w:pStyle w:val="BodyText"/>
        <w:spacing w:before="116" w:line="273" w:lineRule="auto"/>
        <w:ind w:left="346" w:right="961"/>
      </w:pPr>
      <w:r>
        <w:rPr>
          <w:color w:val="231F20"/>
        </w:rPr>
        <w:t xml:space="preserve">Urban development will be supported that provides initial connections to urban Geelong via the Midland Highway and Hamilton Highway. Urban development south of the Midland Highway and north of </w:t>
      </w:r>
      <w:proofErr w:type="spellStart"/>
      <w:r>
        <w:rPr>
          <w:color w:val="231F20"/>
        </w:rPr>
        <w:t>McCanns</w:t>
      </w:r>
      <w:proofErr w:type="spellEnd"/>
      <w:r>
        <w:rPr>
          <w:color w:val="231F20"/>
        </w:rPr>
        <w:t xml:space="preserve"> Lane will be avoided in the short to medium term to ensure that the transition of </w:t>
      </w:r>
      <w:proofErr w:type="spellStart"/>
      <w:r>
        <w:rPr>
          <w:color w:val="231F20"/>
        </w:rPr>
        <w:t>Batesford</w:t>
      </w:r>
      <w:proofErr w:type="spellEnd"/>
      <w:r>
        <w:rPr>
          <w:color w:val="231F20"/>
        </w:rPr>
        <w:t xml:space="preserve"> Quarry is undertaken in a strategic and consolidated manner.</w:t>
      </w:r>
    </w:p>
    <w:p w:rsidR="003D10A3" w:rsidRDefault="003D10A3">
      <w:pPr>
        <w:spacing w:line="273" w:lineRule="auto"/>
        <w:sectPr w:rsidR="003D10A3">
          <w:type w:val="continuous"/>
          <w:pgSz w:w="11910" w:h="16840"/>
          <w:pgMar w:top="1320" w:right="0" w:bottom="280" w:left="420" w:header="720" w:footer="720" w:gutter="0"/>
          <w:cols w:num="2" w:space="720" w:equalWidth="0">
            <w:col w:w="5317" w:space="40"/>
            <w:col w:w="6133"/>
          </w:cols>
        </w:sect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spacing w:before="2"/>
        <w:rPr>
          <w:sz w:val="26"/>
        </w:rPr>
      </w:pPr>
    </w:p>
    <w:p w:rsidR="003D10A3" w:rsidRDefault="003D10A3">
      <w:pPr>
        <w:rPr>
          <w:sz w:val="26"/>
        </w:rPr>
        <w:sectPr w:rsidR="003D10A3">
          <w:headerReference w:type="default" r:id="rId612"/>
          <w:footerReference w:type="even" r:id="rId613"/>
          <w:footerReference w:type="default" r:id="rId614"/>
          <w:pgSz w:w="11910" w:h="16840"/>
          <w:pgMar w:top="1580" w:right="0" w:bottom="600" w:left="420" w:header="0" w:footer="400" w:gutter="0"/>
          <w:pgNumType w:start="241"/>
          <w:cols w:space="720"/>
        </w:sectPr>
      </w:pPr>
    </w:p>
    <w:p w:rsidR="003D10A3" w:rsidRDefault="007B0B5A">
      <w:pPr>
        <w:spacing w:before="20"/>
        <w:ind w:left="382"/>
        <w:rPr>
          <w:rFonts w:ascii="Calibri"/>
          <w:b/>
          <w:sz w:val="19"/>
        </w:rPr>
      </w:pPr>
      <w:r>
        <w:rPr>
          <w:rFonts w:ascii="Calibri"/>
          <w:b/>
          <w:color w:val="003263"/>
          <w:sz w:val="19"/>
          <w:u w:val="single" w:color="003263"/>
        </w:rPr>
        <w:t>ACTION W5.2.4</w:t>
      </w:r>
    </w:p>
    <w:p w:rsidR="003D10A3" w:rsidRDefault="007B0B5A">
      <w:pPr>
        <w:spacing w:before="134" w:line="273" w:lineRule="auto"/>
        <w:ind w:left="382" w:right="273"/>
        <w:rPr>
          <w:b/>
          <w:sz w:val="19"/>
        </w:rPr>
      </w:pPr>
      <w:r>
        <w:rPr>
          <w:b/>
          <w:color w:val="005295"/>
          <w:sz w:val="19"/>
        </w:rPr>
        <w:t>Precinct structure plans will be prepared by the City to provide detailed guidance for the design and development of Geelong’s new</w:t>
      </w:r>
      <w:r>
        <w:rPr>
          <w:b/>
          <w:color w:val="005295"/>
          <w:spacing w:val="-5"/>
          <w:sz w:val="19"/>
        </w:rPr>
        <w:t xml:space="preserve"> </w:t>
      </w:r>
      <w:proofErr w:type="spellStart"/>
      <w:r>
        <w:rPr>
          <w:b/>
          <w:color w:val="005295"/>
          <w:sz w:val="19"/>
        </w:rPr>
        <w:t>neighbourhoods</w:t>
      </w:r>
      <w:proofErr w:type="spellEnd"/>
      <w:r>
        <w:rPr>
          <w:b/>
          <w:color w:val="005295"/>
          <w:sz w:val="19"/>
        </w:rPr>
        <w:t>.</w:t>
      </w:r>
    </w:p>
    <w:p w:rsidR="003D10A3" w:rsidRDefault="007B0B5A">
      <w:pPr>
        <w:pStyle w:val="BodyText"/>
        <w:spacing w:before="117" w:line="273" w:lineRule="auto"/>
        <w:ind w:left="382" w:right="55"/>
      </w:pPr>
      <w:r>
        <w:rPr>
          <w:color w:val="231F20"/>
        </w:rPr>
        <w:t>Precinct structure plans establish clear guidance for future land use and development, offering greater certainty to stakeholders and supporting the timely and coordinated provision of infrastructure. A City-led precinct structure planning process will:</w:t>
      </w:r>
    </w:p>
    <w:p w:rsidR="003D10A3" w:rsidRDefault="007B0B5A">
      <w:pPr>
        <w:pStyle w:val="ListParagraph"/>
        <w:numPr>
          <w:ilvl w:val="0"/>
          <w:numId w:val="15"/>
        </w:numPr>
        <w:tabs>
          <w:tab w:val="left" w:pos="553"/>
        </w:tabs>
        <w:spacing w:before="118"/>
        <w:rPr>
          <w:sz w:val="19"/>
        </w:rPr>
      </w:pPr>
      <w:r>
        <w:rPr>
          <w:color w:val="231F20"/>
          <w:sz w:val="19"/>
        </w:rPr>
        <w:t>Allow the City to plan and manage the impacts of</w:t>
      </w:r>
      <w:r>
        <w:rPr>
          <w:color w:val="231F20"/>
          <w:spacing w:val="-24"/>
          <w:sz w:val="19"/>
        </w:rPr>
        <w:t xml:space="preserve"> </w:t>
      </w:r>
      <w:r>
        <w:rPr>
          <w:color w:val="231F20"/>
          <w:sz w:val="19"/>
        </w:rPr>
        <w:t>growth</w:t>
      </w:r>
    </w:p>
    <w:p w:rsidR="003D10A3" w:rsidRDefault="007B0B5A">
      <w:pPr>
        <w:pStyle w:val="ListParagraph"/>
        <w:numPr>
          <w:ilvl w:val="0"/>
          <w:numId w:val="15"/>
        </w:numPr>
        <w:tabs>
          <w:tab w:val="left" w:pos="553"/>
        </w:tabs>
        <w:spacing w:before="144" w:line="273" w:lineRule="auto"/>
        <w:ind w:right="63"/>
        <w:rPr>
          <w:sz w:val="19"/>
        </w:rPr>
      </w:pPr>
      <w:r>
        <w:rPr>
          <w:color w:val="231F20"/>
          <w:sz w:val="19"/>
        </w:rPr>
        <w:t>Ensure that precincts structure plans are guided by community aspirations, one planet principles and</w:t>
      </w:r>
      <w:r>
        <w:rPr>
          <w:color w:val="231F20"/>
          <w:spacing w:val="-37"/>
          <w:sz w:val="19"/>
        </w:rPr>
        <w:t xml:space="preserve"> </w:t>
      </w:r>
      <w:r>
        <w:rPr>
          <w:color w:val="231F20"/>
          <w:sz w:val="19"/>
        </w:rPr>
        <w:t>project objectives</w:t>
      </w:r>
    </w:p>
    <w:p w:rsidR="003D10A3" w:rsidRDefault="007B0B5A">
      <w:pPr>
        <w:pStyle w:val="ListParagraph"/>
        <w:numPr>
          <w:ilvl w:val="0"/>
          <w:numId w:val="15"/>
        </w:numPr>
        <w:tabs>
          <w:tab w:val="left" w:pos="553"/>
        </w:tabs>
        <w:spacing w:before="117" w:line="273" w:lineRule="auto"/>
        <w:ind w:right="148"/>
        <w:rPr>
          <w:sz w:val="19"/>
        </w:rPr>
      </w:pPr>
      <w:r>
        <w:rPr>
          <w:color w:val="231F20"/>
          <w:sz w:val="19"/>
        </w:rPr>
        <w:t>Respond to the Northern and Western Geelong</w:t>
      </w:r>
      <w:r>
        <w:rPr>
          <w:color w:val="231F20"/>
          <w:spacing w:val="-27"/>
          <w:sz w:val="19"/>
        </w:rPr>
        <w:t xml:space="preserve"> </w:t>
      </w:r>
      <w:r>
        <w:rPr>
          <w:color w:val="231F20"/>
          <w:sz w:val="19"/>
        </w:rPr>
        <w:t>Growth Areas Framework Plan</w:t>
      </w:r>
    </w:p>
    <w:p w:rsidR="003D10A3" w:rsidRDefault="007B0B5A">
      <w:pPr>
        <w:pStyle w:val="ListParagraph"/>
        <w:numPr>
          <w:ilvl w:val="0"/>
          <w:numId w:val="15"/>
        </w:numPr>
        <w:tabs>
          <w:tab w:val="left" w:pos="553"/>
        </w:tabs>
        <w:spacing w:line="273" w:lineRule="auto"/>
        <w:rPr>
          <w:sz w:val="19"/>
        </w:rPr>
      </w:pPr>
      <w:r>
        <w:rPr>
          <w:color w:val="231F20"/>
          <w:sz w:val="19"/>
        </w:rPr>
        <w:t xml:space="preserve">Execute individual </w:t>
      </w:r>
      <w:proofErr w:type="gramStart"/>
      <w:r>
        <w:rPr>
          <w:color w:val="231F20"/>
          <w:sz w:val="19"/>
        </w:rPr>
        <w:t>third party</w:t>
      </w:r>
      <w:proofErr w:type="gramEnd"/>
      <w:r>
        <w:rPr>
          <w:color w:val="231F20"/>
          <w:sz w:val="19"/>
        </w:rPr>
        <w:t xml:space="preserve"> funding agreements with land developers to fund a set of City-led technical</w:t>
      </w:r>
      <w:r>
        <w:rPr>
          <w:color w:val="231F20"/>
          <w:spacing w:val="-24"/>
          <w:sz w:val="19"/>
        </w:rPr>
        <w:t xml:space="preserve"> </w:t>
      </w:r>
      <w:r>
        <w:rPr>
          <w:color w:val="231F20"/>
          <w:sz w:val="19"/>
        </w:rPr>
        <w:t>reports needed to inform each precinct structure</w:t>
      </w:r>
      <w:r>
        <w:rPr>
          <w:color w:val="231F20"/>
          <w:spacing w:val="-10"/>
          <w:sz w:val="19"/>
        </w:rPr>
        <w:t xml:space="preserve"> </w:t>
      </w:r>
      <w:r>
        <w:rPr>
          <w:color w:val="231F20"/>
          <w:sz w:val="19"/>
        </w:rPr>
        <w:t>plan</w:t>
      </w:r>
    </w:p>
    <w:p w:rsidR="003D10A3" w:rsidRDefault="007B0B5A">
      <w:pPr>
        <w:pStyle w:val="ListParagraph"/>
        <w:numPr>
          <w:ilvl w:val="0"/>
          <w:numId w:val="15"/>
        </w:numPr>
        <w:tabs>
          <w:tab w:val="left" w:pos="553"/>
        </w:tabs>
        <w:spacing w:before="116" w:line="273" w:lineRule="auto"/>
        <w:ind w:right="610"/>
        <w:rPr>
          <w:sz w:val="19"/>
        </w:rPr>
      </w:pPr>
      <w:r>
        <w:rPr>
          <w:color w:val="231F20"/>
          <w:sz w:val="19"/>
        </w:rPr>
        <w:t>Deliver a suite of technical studies and supporting documents for the precinct structure</w:t>
      </w:r>
      <w:r>
        <w:rPr>
          <w:color w:val="231F20"/>
          <w:spacing w:val="-7"/>
          <w:sz w:val="19"/>
        </w:rPr>
        <w:t xml:space="preserve"> </w:t>
      </w:r>
      <w:r>
        <w:rPr>
          <w:color w:val="231F20"/>
          <w:sz w:val="19"/>
        </w:rPr>
        <w:t>plan</w:t>
      </w:r>
    </w:p>
    <w:p w:rsidR="003D10A3" w:rsidRDefault="007B0B5A">
      <w:pPr>
        <w:pStyle w:val="ListParagraph"/>
        <w:numPr>
          <w:ilvl w:val="0"/>
          <w:numId w:val="15"/>
        </w:numPr>
        <w:tabs>
          <w:tab w:val="left" w:pos="553"/>
        </w:tabs>
        <w:spacing w:line="273" w:lineRule="auto"/>
        <w:ind w:right="600"/>
        <w:rPr>
          <w:sz w:val="19"/>
        </w:rPr>
      </w:pPr>
      <w:r>
        <w:rPr>
          <w:color w:val="231F20"/>
          <w:sz w:val="19"/>
        </w:rPr>
        <w:t>Incorporate a development contributions plan or infrastructure contributions plan to identify funding mechanisms for essential</w:t>
      </w:r>
      <w:r>
        <w:rPr>
          <w:color w:val="231F20"/>
          <w:spacing w:val="-5"/>
          <w:sz w:val="19"/>
        </w:rPr>
        <w:t xml:space="preserve"> </w:t>
      </w:r>
      <w:r>
        <w:rPr>
          <w:color w:val="231F20"/>
          <w:sz w:val="19"/>
        </w:rPr>
        <w:t>infrastructure.</w:t>
      </w:r>
    </w:p>
    <w:p w:rsidR="003D10A3" w:rsidRDefault="007B0B5A">
      <w:pPr>
        <w:spacing w:before="20"/>
        <w:ind w:left="310"/>
        <w:rPr>
          <w:rFonts w:ascii="Calibri"/>
          <w:b/>
          <w:sz w:val="19"/>
        </w:rPr>
      </w:pPr>
      <w:r>
        <w:br w:type="column"/>
      </w:r>
      <w:r>
        <w:rPr>
          <w:rFonts w:ascii="Calibri"/>
          <w:b/>
          <w:color w:val="003263"/>
          <w:sz w:val="19"/>
          <w:u w:val="single" w:color="003263"/>
        </w:rPr>
        <w:t>ACTION W5.2.5</w:t>
      </w:r>
    </w:p>
    <w:p w:rsidR="003D10A3" w:rsidRDefault="007B0B5A">
      <w:pPr>
        <w:spacing w:before="134" w:line="273" w:lineRule="auto"/>
        <w:ind w:left="310" w:right="857"/>
        <w:rPr>
          <w:b/>
          <w:sz w:val="19"/>
        </w:rPr>
      </w:pPr>
      <w:r>
        <w:rPr>
          <w:b/>
          <w:color w:val="005295"/>
          <w:sz w:val="19"/>
        </w:rPr>
        <w:t>Development staging will provide for the timely provision and delivery of the integrated transport network, including the Clever and Creative Corridor, and land for social infrastructure.</w:t>
      </w:r>
    </w:p>
    <w:p w:rsidR="003D10A3" w:rsidRDefault="007B0B5A">
      <w:pPr>
        <w:pStyle w:val="BodyText"/>
        <w:spacing w:before="117" w:line="273" w:lineRule="auto"/>
        <w:ind w:left="310" w:right="1158"/>
      </w:pPr>
      <w:r>
        <w:rPr>
          <w:color w:val="231F20"/>
        </w:rPr>
        <w:t>Creating sustainable communities will rely on providing early access to social infrastructure and safe and convenient public and active transport. Essential infrastructure will be provided from the early stages of urban development including:</w:t>
      </w:r>
    </w:p>
    <w:p w:rsidR="003D10A3" w:rsidRDefault="007B0B5A">
      <w:pPr>
        <w:pStyle w:val="ListParagraph"/>
        <w:numPr>
          <w:ilvl w:val="0"/>
          <w:numId w:val="14"/>
        </w:numPr>
        <w:tabs>
          <w:tab w:val="left" w:pos="481"/>
        </w:tabs>
        <w:spacing w:before="118" w:line="273" w:lineRule="auto"/>
        <w:ind w:right="1329"/>
        <w:rPr>
          <w:sz w:val="19"/>
        </w:rPr>
      </w:pPr>
      <w:r>
        <w:rPr>
          <w:color w:val="231F20"/>
          <w:sz w:val="19"/>
        </w:rPr>
        <w:t>Bus-capable arterial roads (including reservations), connector streets and bridges, constructed to the property</w:t>
      </w:r>
      <w:r>
        <w:rPr>
          <w:color w:val="231F20"/>
          <w:spacing w:val="-2"/>
          <w:sz w:val="19"/>
        </w:rPr>
        <w:t xml:space="preserve"> </w:t>
      </w:r>
      <w:r>
        <w:rPr>
          <w:color w:val="231F20"/>
          <w:sz w:val="19"/>
        </w:rPr>
        <w:t>boundary</w:t>
      </w:r>
    </w:p>
    <w:p w:rsidR="003D10A3" w:rsidRDefault="007B0B5A">
      <w:pPr>
        <w:pStyle w:val="ListParagraph"/>
        <w:numPr>
          <w:ilvl w:val="0"/>
          <w:numId w:val="14"/>
        </w:numPr>
        <w:tabs>
          <w:tab w:val="left" w:pos="481"/>
        </w:tabs>
        <w:spacing w:before="117" w:line="273" w:lineRule="auto"/>
        <w:ind w:right="843"/>
        <w:rPr>
          <w:sz w:val="19"/>
        </w:rPr>
      </w:pPr>
      <w:r>
        <w:rPr>
          <w:color w:val="231F20"/>
          <w:sz w:val="19"/>
        </w:rPr>
        <w:t>Access from an arterial road to each new lot via a sealed road</w:t>
      </w:r>
    </w:p>
    <w:p w:rsidR="003D10A3" w:rsidRDefault="007B0B5A">
      <w:pPr>
        <w:pStyle w:val="ListParagraph"/>
        <w:numPr>
          <w:ilvl w:val="0"/>
          <w:numId w:val="14"/>
        </w:numPr>
        <w:tabs>
          <w:tab w:val="left" w:pos="481"/>
        </w:tabs>
        <w:spacing w:line="273" w:lineRule="auto"/>
        <w:ind w:right="1108"/>
        <w:rPr>
          <w:sz w:val="19"/>
        </w:rPr>
      </w:pPr>
      <w:r>
        <w:rPr>
          <w:color w:val="231F20"/>
          <w:sz w:val="19"/>
        </w:rPr>
        <w:t>Connection of the on- and off-road pedestrian and bicycle network to key destinations inside and outside each</w:t>
      </w:r>
      <w:r>
        <w:rPr>
          <w:color w:val="231F20"/>
          <w:spacing w:val="-2"/>
          <w:sz w:val="19"/>
        </w:rPr>
        <w:t xml:space="preserve"> </w:t>
      </w:r>
      <w:r>
        <w:rPr>
          <w:color w:val="231F20"/>
          <w:sz w:val="19"/>
        </w:rPr>
        <w:t>precinct</w:t>
      </w:r>
    </w:p>
    <w:p w:rsidR="003D10A3" w:rsidRDefault="007B0B5A">
      <w:pPr>
        <w:pStyle w:val="ListParagraph"/>
        <w:numPr>
          <w:ilvl w:val="0"/>
          <w:numId w:val="14"/>
        </w:numPr>
        <w:tabs>
          <w:tab w:val="left" w:pos="481"/>
        </w:tabs>
        <w:spacing w:before="116" w:line="273" w:lineRule="auto"/>
        <w:ind w:right="918"/>
        <w:rPr>
          <w:sz w:val="19"/>
        </w:rPr>
      </w:pPr>
      <w:r>
        <w:rPr>
          <w:color w:val="231F20"/>
          <w:sz w:val="19"/>
        </w:rPr>
        <w:t>Land for community infrastructure, active recreation and open</w:t>
      </w:r>
      <w:r>
        <w:rPr>
          <w:color w:val="231F20"/>
          <w:spacing w:val="-2"/>
          <w:sz w:val="19"/>
        </w:rPr>
        <w:t xml:space="preserve"> </w:t>
      </w:r>
      <w:r>
        <w:rPr>
          <w:color w:val="231F20"/>
          <w:sz w:val="19"/>
        </w:rPr>
        <w:t>space.</w:t>
      </w:r>
    </w:p>
    <w:p w:rsidR="003D10A3" w:rsidRDefault="003D10A3">
      <w:pPr>
        <w:spacing w:line="273" w:lineRule="auto"/>
        <w:rPr>
          <w:sz w:val="19"/>
        </w:rPr>
        <w:sectPr w:rsidR="003D10A3">
          <w:type w:val="continuous"/>
          <w:pgSz w:w="11910" w:h="16840"/>
          <w:pgMar w:top="1320" w:right="0" w:bottom="280" w:left="420" w:header="720" w:footer="720" w:gutter="0"/>
          <w:cols w:num="2" w:space="720" w:equalWidth="0">
            <w:col w:w="5347" w:space="40"/>
            <w:col w:w="6103"/>
          </w:cols>
        </w:sectPr>
      </w:pPr>
    </w:p>
    <w:p w:rsidR="003D10A3" w:rsidRDefault="003D10A3">
      <w:pPr>
        <w:pStyle w:val="BodyText"/>
        <w:spacing w:before="9"/>
        <w:rPr>
          <w:sz w:val="10"/>
        </w:rPr>
      </w:pPr>
    </w:p>
    <w:p w:rsidR="00964E02" w:rsidRDefault="00964E02">
      <w:pPr>
        <w:rPr>
          <w:rFonts w:ascii="Calibri"/>
          <w:color w:val="FFFFFF"/>
          <w:sz w:val="32"/>
        </w:rPr>
      </w:pPr>
      <w:r>
        <w:rPr>
          <w:rFonts w:ascii="Calibri"/>
          <w:color w:val="FFFFFF"/>
          <w:sz w:val="32"/>
        </w:rPr>
        <w:br w:type="page"/>
      </w:r>
    </w:p>
    <w:p w:rsidR="003D10A3" w:rsidRDefault="00964E02">
      <w:pPr>
        <w:ind w:left="413"/>
        <w:rPr>
          <w:sz w:val="8"/>
        </w:rPr>
      </w:pPr>
      <w:r>
        <w:rPr>
          <w:noProof/>
          <w:sz w:val="8"/>
        </w:rPr>
        <w:lastRenderedPageBreak/>
        <w:drawing>
          <wp:anchor distT="0" distB="0" distL="114300" distR="114300" simplePos="0" relativeHeight="488187392" behindDoc="0" locked="0" layoutInCell="1" allowOverlap="1">
            <wp:simplePos x="0" y="0"/>
            <wp:positionH relativeFrom="column">
              <wp:posOffset>-253637</wp:posOffset>
            </wp:positionH>
            <wp:positionV relativeFrom="paragraph">
              <wp:posOffset>-838201</wp:posOffset>
            </wp:positionV>
            <wp:extent cx="7546158" cy="10666809"/>
            <wp:effectExtent l="0" t="0" r="0" b="1270"/>
            <wp:wrapNone/>
            <wp:docPr id="1730" name="Picture 1730"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 name="Picture 1730" descr="Diagram, map&#10;&#10;Description automatically generated"/>
                    <pic:cNvPicPr/>
                  </pic:nvPicPr>
                  <pic:blipFill>
                    <a:blip r:embed="rId615" cstate="screen">
                      <a:extLst>
                        <a:ext uri="{28A0092B-C50C-407E-A947-70E740481C1C}">
                          <a14:useLocalDpi xmlns:a14="http://schemas.microsoft.com/office/drawing/2010/main"/>
                        </a:ext>
                      </a:extLst>
                    </a:blip>
                    <a:stretch>
                      <a:fillRect/>
                    </a:stretch>
                  </pic:blipFill>
                  <pic:spPr>
                    <a:xfrm>
                      <a:off x="0" y="0"/>
                      <a:ext cx="7562925" cy="10690510"/>
                    </a:xfrm>
                    <a:prstGeom prst="rect">
                      <a:avLst/>
                    </a:prstGeom>
                  </pic:spPr>
                </pic:pic>
              </a:graphicData>
            </a:graphic>
            <wp14:sizeRelH relativeFrom="page">
              <wp14:pctWidth>0</wp14:pctWidth>
            </wp14:sizeRelH>
            <wp14:sizeRelV relativeFrom="page">
              <wp14:pctHeight>0</wp14:pctHeight>
            </wp14:sizeRelV>
          </wp:anchor>
        </w:drawing>
      </w:r>
      <w:r w:rsidR="007B0B5A">
        <w:rPr>
          <w:color w:val="58575A"/>
          <w:sz w:val="8"/>
        </w:rPr>
        <w:t>4</w:t>
      </w:r>
    </w:p>
    <w:p w:rsidR="003D10A3" w:rsidRDefault="003D10A3">
      <w:pPr>
        <w:rPr>
          <w:sz w:val="8"/>
        </w:rPr>
        <w:sectPr w:rsidR="003D10A3">
          <w:headerReference w:type="even" r:id="rId616"/>
          <w:type w:val="continuous"/>
          <w:pgSz w:w="11910" w:h="16840"/>
          <w:pgMar w:top="1320" w:right="0" w:bottom="280" w:left="420" w:header="720" w:footer="720" w:gutter="0"/>
          <w:cols w:num="4" w:space="720" w:equalWidth="0">
            <w:col w:w="2431" w:space="40"/>
            <w:col w:w="1920" w:space="469"/>
            <w:col w:w="3665" w:space="40"/>
            <w:col w:w="2925"/>
          </w:cols>
        </w:sectPr>
      </w:pPr>
    </w:p>
    <w:p w:rsidR="003D10A3" w:rsidRDefault="003D10A3">
      <w:pPr>
        <w:rPr>
          <w:sz w:val="14"/>
        </w:rPr>
        <w:sectPr w:rsidR="003D10A3">
          <w:headerReference w:type="default" r:id="rId617"/>
          <w:footerReference w:type="default" r:id="rId618"/>
          <w:type w:val="continuous"/>
          <w:pgSz w:w="11910" w:h="16840"/>
          <w:pgMar w:top="1320" w:right="0" w:bottom="280" w:left="420" w:header="720" w:footer="720" w:gutter="0"/>
          <w:cols w:space="720"/>
        </w:sectPr>
      </w:pPr>
    </w:p>
    <w:p w:rsidR="003D10A3" w:rsidRDefault="003D10A3">
      <w:pPr>
        <w:pStyle w:val="BodyText"/>
        <w:spacing w:before="9"/>
        <w:rPr>
          <w:i/>
          <w:sz w:val="10"/>
        </w:rPr>
      </w:pPr>
    </w:p>
    <w:p w:rsidR="003D10A3" w:rsidRDefault="007B0B5A">
      <w:pPr>
        <w:spacing w:line="425" w:lineRule="exact"/>
        <w:ind w:left="3574"/>
        <w:rPr>
          <w:rFonts w:ascii="Calibri"/>
          <w:b/>
          <w:sz w:val="32"/>
        </w:rPr>
      </w:pPr>
      <w:r>
        <w:rPr>
          <w:rFonts w:ascii="Calibri"/>
          <w:color w:val="FFFFFF"/>
          <w:sz w:val="32"/>
        </w:rPr>
        <w:t xml:space="preserve">48 </w:t>
      </w:r>
      <w:r>
        <w:rPr>
          <w:rFonts w:ascii="Calibri"/>
          <w:b/>
          <w:color w:val="FFFFFF"/>
          <w:sz w:val="32"/>
        </w:rPr>
        <w:t>BATE</w:t>
      </w:r>
      <w:r>
        <w:rPr>
          <w:rFonts w:ascii="Calibri"/>
          <w:b/>
          <w:color w:val="FFFFFF"/>
          <w:sz w:val="32"/>
        </w:rPr>
        <w:t>SFORD N</w:t>
      </w:r>
      <w:r>
        <w:rPr>
          <w:rFonts w:ascii="Calibri"/>
          <w:b/>
          <w:color w:val="FFFFFF"/>
          <w:sz w:val="32"/>
        </w:rPr>
        <w:t>ORTH PR</w:t>
      </w:r>
      <w:r>
        <w:rPr>
          <w:rFonts w:ascii="Calibri"/>
          <w:b/>
          <w:color w:val="FFFFFF"/>
          <w:sz w:val="32"/>
        </w:rPr>
        <w:t>ECINCT</w:t>
      </w:r>
    </w:p>
    <w:p w:rsidR="00964E02" w:rsidRDefault="00964E02">
      <w:pPr>
        <w:rPr>
          <w:rFonts w:ascii="Calibri"/>
          <w:b/>
          <w:color w:val="FFFFFF"/>
          <w:sz w:val="19"/>
        </w:rPr>
      </w:pPr>
      <w:r>
        <w:rPr>
          <w:rFonts w:ascii="Calibri"/>
          <w:b/>
          <w:color w:val="FFFFFF"/>
          <w:sz w:val="19"/>
        </w:rPr>
        <w:br w:type="page"/>
      </w:r>
    </w:p>
    <w:p w:rsidR="003D10A3" w:rsidRDefault="003D10A3">
      <w:pPr>
        <w:rPr>
          <w:sz w:val="8"/>
        </w:rPr>
        <w:sectPr w:rsidR="003D10A3">
          <w:headerReference w:type="even" r:id="rId619"/>
          <w:footerReference w:type="even" r:id="rId620"/>
          <w:type w:val="continuous"/>
          <w:pgSz w:w="11910" w:h="16840"/>
          <w:pgMar w:top="1320" w:right="0" w:bottom="280" w:left="420" w:header="720" w:footer="720" w:gutter="0"/>
          <w:cols w:num="4" w:space="720" w:equalWidth="0">
            <w:col w:w="2539" w:space="270"/>
            <w:col w:w="3001" w:space="39"/>
            <w:col w:w="2794" w:space="40"/>
            <w:col w:w="2807"/>
          </w:cols>
        </w:sectPr>
      </w:pPr>
    </w:p>
    <w:p w:rsidR="003D10A3" w:rsidRDefault="00BF65B3">
      <w:pPr>
        <w:rPr>
          <w:sz w:val="8"/>
        </w:rPr>
        <w:sectPr w:rsidR="003D10A3">
          <w:type w:val="continuous"/>
          <w:pgSz w:w="11910" w:h="16840"/>
          <w:pgMar w:top="1320" w:right="0" w:bottom="280" w:left="420" w:header="720" w:footer="720" w:gutter="0"/>
          <w:cols w:space="720"/>
        </w:sectPr>
      </w:pPr>
      <w:r>
        <w:rPr>
          <w:noProof/>
          <w:sz w:val="8"/>
        </w:rPr>
        <w:lastRenderedPageBreak/>
        <w:drawing>
          <wp:anchor distT="0" distB="0" distL="114300" distR="114300" simplePos="0" relativeHeight="488201728" behindDoc="0" locked="0" layoutInCell="1" allowOverlap="1">
            <wp:simplePos x="0" y="0"/>
            <wp:positionH relativeFrom="column">
              <wp:posOffset>-266700</wp:posOffset>
            </wp:positionH>
            <wp:positionV relativeFrom="paragraph">
              <wp:posOffset>-820615</wp:posOffset>
            </wp:positionV>
            <wp:extent cx="7543800" cy="10662912"/>
            <wp:effectExtent l="0" t="0" r="0" b="5715"/>
            <wp:wrapNone/>
            <wp:docPr id="8" name="Picture 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able&#10;&#10;Description automatically generated"/>
                    <pic:cNvPicPr/>
                  </pic:nvPicPr>
                  <pic:blipFill>
                    <a:blip r:embed="rId621" cstate="print">
                      <a:extLst>
                        <a:ext uri="{28A0092B-C50C-407E-A947-70E740481C1C}">
                          <a14:useLocalDpi xmlns:a14="http://schemas.microsoft.com/office/drawing/2010/main" val="0"/>
                        </a:ext>
                      </a:extLst>
                    </a:blip>
                    <a:stretch>
                      <a:fillRect/>
                    </a:stretch>
                  </pic:blipFill>
                  <pic:spPr>
                    <a:xfrm>
                      <a:off x="0" y="0"/>
                      <a:ext cx="7548434" cy="10669462"/>
                    </a:xfrm>
                    <a:prstGeom prst="rect">
                      <a:avLst/>
                    </a:prstGeom>
                  </pic:spPr>
                </pic:pic>
              </a:graphicData>
            </a:graphic>
            <wp14:sizeRelH relativeFrom="page">
              <wp14:pctWidth>0</wp14:pctWidth>
            </wp14:sizeRelH>
            <wp14:sizeRelV relativeFrom="page">
              <wp14:pctHeight>0</wp14:pctHeight>
            </wp14:sizeRelV>
          </wp:anchor>
        </w:drawing>
      </w:r>
    </w:p>
    <w:p w:rsidR="003D10A3" w:rsidRDefault="003D10A3">
      <w:pPr>
        <w:pStyle w:val="BodyText"/>
        <w:spacing w:before="1"/>
        <w:rPr>
          <w:sz w:val="23"/>
        </w:rPr>
      </w:pPr>
    </w:p>
    <w:p w:rsidR="00964E02" w:rsidRDefault="007B0B5A" w:rsidP="00964E02">
      <w:pPr>
        <w:spacing w:line="488" w:lineRule="exact"/>
        <w:ind w:left="714"/>
        <w:rPr>
          <w:rFonts w:ascii="Calibri"/>
          <w:b/>
          <w:color w:val="FFFFFF"/>
          <w:sz w:val="38"/>
        </w:rPr>
      </w:pPr>
      <w:r>
        <w:rPr>
          <w:rFonts w:ascii="Calibri"/>
          <w:b/>
          <w:color w:val="FFFFFF"/>
          <w:sz w:val="38"/>
        </w:rPr>
        <w:t>D</w:t>
      </w:r>
      <w:r w:rsidR="00964E02">
        <w:rPr>
          <w:rFonts w:ascii="Calibri"/>
          <w:b/>
          <w:color w:val="FFFFFF"/>
          <w:sz w:val="38"/>
        </w:rPr>
        <w:br w:type="page"/>
      </w:r>
    </w:p>
    <w:p w:rsidR="003D10A3" w:rsidRDefault="003D10A3">
      <w:pPr>
        <w:rPr>
          <w:sz w:val="14"/>
        </w:rPr>
        <w:sectPr w:rsidR="003D10A3">
          <w:headerReference w:type="default" r:id="rId622"/>
          <w:footerReference w:type="default" r:id="rId623"/>
          <w:type w:val="continuous"/>
          <w:pgSz w:w="11910" w:h="16840"/>
          <w:pgMar w:top="1320" w:right="0" w:bottom="280" w:left="420" w:header="720" w:footer="720" w:gutter="0"/>
          <w:cols w:space="720"/>
        </w:sectPr>
      </w:pPr>
    </w:p>
    <w:p w:rsidR="001913EC" w:rsidRDefault="001913EC">
      <w:pPr>
        <w:rPr>
          <w:rFonts w:ascii="Calibri"/>
          <w:color w:val="FFFFFF"/>
          <w:sz w:val="32"/>
        </w:rPr>
      </w:pPr>
      <w:r>
        <w:rPr>
          <w:rFonts w:ascii="Calibri"/>
          <w:noProof/>
          <w:color w:val="FFFFFF"/>
          <w:sz w:val="32"/>
        </w:rPr>
        <w:lastRenderedPageBreak/>
        <w:drawing>
          <wp:anchor distT="0" distB="0" distL="114300" distR="114300" simplePos="0" relativeHeight="488189440" behindDoc="0" locked="0" layoutInCell="1" allowOverlap="1">
            <wp:simplePos x="0" y="0"/>
            <wp:positionH relativeFrom="column">
              <wp:posOffset>-279400</wp:posOffset>
            </wp:positionH>
            <wp:positionV relativeFrom="paragraph">
              <wp:posOffset>-821781</wp:posOffset>
            </wp:positionV>
            <wp:extent cx="7563394" cy="10690645"/>
            <wp:effectExtent l="0" t="0" r="6350" b="3175"/>
            <wp:wrapNone/>
            <wp:docPr id="1733" name="Picture 173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 name="Picture 1733" descr="Map&#10;&#10;Description automatically generated"/>
                    <pic:cNvPicPr/>
                  </pic:nvPicPr>
                  <pic:blipFill>
                    <a:blip r:embed="rId624" cstate="screen">
                      <a:extLst>
                        <a:ext uri="{28A0092B-C50C-407E-A947-70E740481C1C}">
                          <a14:useLocalDpi xmlns:a14="http://schemas.microsoft.com/office/drawing/2010/main"/>
                        </a:ext>
                      </a:extLst>
                    </a:blip>
                    <a:stretch>
                      <a:fillRect/>
                    </a:stretch>
                  </pic:blipFill>
                  <pic:spPr>
                    <a:xfrm>
                      <a:off x="0" y="0"/>
                      <a:ext cx="7563394" cy="10690645"/>
                    </a:xfrm>
                    <a:prstGeom prst="rect">
                      <a:avLst/>
                    </a:prstGeom>
                  </pic:spPr>
                </pic:pic>
              </a:graphicData>
            </a:graphic>
            <wp14:sizeRelH relativeFrom="page">
              <wp14:pctWidth>0</wp14:pctWidth>
            </wp14:sizeRelH>
            <wp14:sizeRelV relativeFrom="page">
              <wp14:pctHeight>0</wp14:pctHeight>
            </wp14:sizeRelV>
          </wp:anchor>
        </w:drawing>
      </w:r>
      <w:r>
        <w:rPr>
          <w:rFonts w:ascii="Calibri"/>
          <w:color w:val="FFFFFF"/>
          <w:sz w:val="32"/>
        </w:rPr>
        <w:br w:type="page"/>
      </w:r>
    </w:p>
    <w:p w:rsidR="003D10A3" w:rsidRDefault="003D10A3">
      <w:pPr>
        <w:rPr>
          <w:sz w:val="8"/>
        </w:rPr>
        <w:sectPr w:rsidR="003D10A3">
          <w:headerReference w:type="even" r:id="rId625"/>
          <w:footerReference w:type="even" r:id="rId626"/>
          <w:type w:val="continuous"/>
          <w:pgSz w:w="11910" w:h="16840"/>
          <w:pgMar w:top="1320" w:right="0" w:bottom="280" w:left="420" w:header="720" w:footer="720" w:gutter="0"/>
          <w:cols w:num="4" w:space="720" w:equalWidth="0">
            <w:col w:w="2504" w:space="207"/>
            <w:col w:w="2967" w:space="40"/>
            <w:col w:w="2926" w:space="39"/>
            <w:col w:w="2807"/>
          </w:cols>
        </w:sectPr>
      </w:pPr>
    </w:p>
    <w:p w:rsidR="003D10A3" w:rsidRDefault="00A306E6">
      <w:pPr>
        <w:pStyle w:val="BodyText"/>
        <w:spacing w:before="9"/>
        <w:rPr>
          <w:sz w:val="26"/>
        </w:rPr>
      </w:pPr>
      <w:r>
        <w:rPr>
          <w:rFonts w:ascii="Calibri"/>
          <w:noProof/>
          <w:sz w:val="15"/>
        </w:rPr>
        <w:lastRenderedPageBreak/>
        <w:drawing>
          <wp:anchor distT="0" distB="0" distL="114300" distR="114300" simplePos="0" relativeHeight="488190464" behindDoc="0" locked="0" layoutInCell="1" allowOverlap="1">
            <wp:simplePos x="0" y="0"/>
            <wp:positionH relativeFrom="column">
              <wp:posOffset>-253637</wp:posOffset>
            </wp:positionH>
            <wp:positionV relativeFrom="paragraph">
              <wp:posOffset>-825138</wp:posOffset>
            </wp:positionV>
            <wp:extent cx="7537268" cy="10653679"/>
            <wp:effectExtent l="0" t="0" r="0" b="1905"/>
            <wp:wrapNone/>
            <wp:docPr id="1734" name="Picture 173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 name="Picture 1734" descr="Table&#10;&#10;Description automatically generated"/>
                    <pic:cNvPicPr/>
                  </pic:nvPicPr>
                  <pic:blipFill>
                    <a:blip r:embed="rId627" cstate="screen">
                      <a:extLst>
                        <a:ext uri="{28A0092B-C50C-407E-A947-70E740481C1C}">
                          <a14:useLocalDpi xmlns:a14="http://schemas.microsoft.com/office/drawing/2010/main"/>
                        </a:ext>
                      </a:extLst>
                    </a:blip>
                    <a:stretch>
                      <a:fillRect/>
                    </a:stretch>
                  </pic:blipFill>
                  <pic:spPr>
                    <a:xfrm>
                      <a:off x="0" y="0"/>
                      <a:ext cx="7541450" cy="10659590"/>
                    </a:xfrm>
                    <a:prstGeom prst="rect">
                      <a:avLst/>
                    </a:prstGeom>
                  </pic:spPr>
                </pic:pic>
              </a:graphicData>
            </a:graphic>
            <wp14:sizeRelH relativeFrom="page">
              <wp14:pctWidth>0</wp14:pctWidth>
            </wp14:sizeRelH>
            <wp14:sizeRelV relativeFrom="page">
              <wp14:pctHeight>0</wp14:pctHeight>
            </wp14:sizeRelV>
          </wp:anchor>
        </w:drawing>
      </w:r>
    </w:p>
    <w:p w:rsidR="003D10A3" w:rsidRDefault="003D10A3">
      <w:pPr>
        <w:rPr>
          <w:rFonts w:ascii="Calibri"/>
          <w:sz w:val="15"/>
        </w:rPr>
        <w:sectPr w:rsidR="003D10A3">
          <w:type w:val="continuous"/>
          <w:pgSz w:w="11910" w:h="16840"/>
          <w:pgMar w:top="1320" w:right="0" w:bottom="280" w:left="420" w:header="720" w:footer="720" w:gutter="0"/>
          <w:cols w:space="720"/>
        </w:sectPr>
      </w:pPr>
    </w:p>
    <w:p w:rsidR="003D10A3" w:rsidRDefault="003D10A3">
      <w:pPr>
        <w:rPr>
          <w:rFonts w:ascii="Calibri"/>
          <w:sz w:val="16"/>
        </w:rPr>
        <w:sectPr w:rsidR="003D10A3">
          <w:headerReference w:type="default" r:id="rId628"/>
          <w:footerReference w:type="default" r:id="rId629"/>
          <w:type w:val="continuous"/>
          <w:pgSz w:w="11910" w:h="16840"/>
          <w:pgMar w:top="1320" w:right="0" w:bottom="280" w:left="420" w:header="720" w:footer="720" w:gutter="0"/>
          <w:cols w:space="720"/>
        </w:sectPr>
      </w:pPr>
    </w:p>
    <w:p w:rsidR="00A306E6" w:rsidRDefault="00A306E6">
      <w:pPr>
        <w:rPr>
          <w:rFonts w:ascii="Calibri"/>
          <w:color w:val="FFFFFF"/>
          <w:sz w:val="32"/>
        </w:rPr>
      </w:pPr>
      <w:r>
        <w:rPr>
          <w:rFonts w:ascii="Calibri"/>
          <w:color w:val="FFFFFF"/>
          <w:sz w:val="32"/>
        </w:rPr>
        <w:br w:type="page"/>
      </w:r>
    </w:p>
    <w:p w:rsidR="003D10A3" w:rsidRDefault="003D10A3">
      <w:pPr>
        <w:rPr>
          <w:sz w:val="8"/>
        </w:rPr>
        <w:sectPr w:rsidR="003D10A3">
          <w:headerReference w:type="even" r:id="rId630"/>
          <w:footerReference w:type="even" r:id="rId631"/>
          <w:type w:val="continuous"/>
          <w:pgSz w:w="11910" w:h="16840"/>
          <w:pgMar w:top="1320" w:right="0" w:bottom="280" w:left="420" w:header="720" w:footer="720" w:gutter="0"/>
          <w:cols w:num="4" w:space="720" w:equalWidth="0">
            <w:col w:w="2539" w:space="156"/>
            <w:col w:w="3042" w:space="107"/>
            <w:col w:w="2800" w:space="39"/>
            <w:col w:w="2807"/>
          </w:cols>
        </w:sectPr>
      </w:pPr>
    </w:p>
    <w:p w:rsidR="003D10A3" w:rsidRDefault="00A306E6">
      <w:pPr>
        <w:rPr>
          <w:sz w:val="2"/>
          <w:szCs w:val="2"/>
        </w:rPr>
      </w:pPr>
      <w:r>
        <w:rPr>
          <w:rFonts w:ascii="Calibri"/>
          <w:noProof/>
          <w:color w:val="FFFFFF"/>
          <w:sz w:val="32"/>
        </w:rPr>
        <w:lastRenderedPageBreak/>
        <w:drawing>
          <wp:anchor distT="0" distB="0" distL="114300" distR="114300" simplePos="0" relativeHeight="488191488" behindDoc="0" locked="0" layoutInCell="1" allowOverlap="1">
            <wp:simplePos x="0" y="0"/>
            <wp:positionH relativeFrom="column">
              <wp:posOffset>-253365</wp:posOffset>
            </wp:positionH>
            <wp:positionV relativeFrom="paragraph">
              <wp:posOffset>-854347</wp:posOffset>
            </wp:positionV>
            <wp:extent cx="7563395" cy="10690646"/>
            <wp:effectExtent l="0" t="0" r="6350" b="3175"/>
            <wp:wrapNone/>
            <wp:docPr id="1736" name="Picture 173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 name="Picture 1736" descr="Map&#10;&#10;Description automatically generated"/>
                    <pic:cNvPicPr/>
                  </pic:nvPicPr>
                  <pic:blipFill>
                    <a:blip r:embed="rId632" cstate="screen">
                      <a:extLst>
                        <a:ext uri="{28A0092B-C50C-407E-A947-70E740481C1C}">
                          <a14:useLocalDpi xmlns:a14="http://schemas.microsoft.com/office/drawing/2010/main"/>
                        </a:ext>
                      </a:extLst>
                    </a:blip>
                    <a:stretch>
                      <a:fillRect/>
                    </a:stretch>
                  </pic:blipFill>
                  <pic:spPr>
                    <a:xfrm>
                      <a:off x="0" y="0"/>
                      <a:ext cx="7563395" cy="10690646"/>
                    </a:xfrm>
                    <a:prstGeom prst="rect">
                      <a:avLst/>
                    </a:prstGeom>
                  </pic:spPr>
                </pic:pic>
              </a:graphicData>
            </a:graphic>
            <wp14:sizeRelH relativeFrom="page">
              <wp14:pctWidth>0</wp14:pctWidth>
            </wp14:sizeRelH>
            <wp14:sizeRelV relativeFrom="page">
              <wp14:pctHeight>0</wp14:pctHeight>
            </wp14:sizeRelV>
          </wp:anchor>
        </w:drawing>
      </w:r>
    </w:p>
    <w:p w:rsidR="003D10A3" w:rsidRDefault="003D10A3">
      <w:pPr>
        <w:rPr>
          <w:sz w:val="2"/>
          <w:szCs w:val="2"/>
        </w:rPr>
        <w:sectPr w:rsidR="003D10A3">
          <w:type w:val="continuous"/>
          <w:pgSz w:w="11910" w:h="16840"/>
          <w:pgMar w:top="1320" w:right="0" w:bottom="280" w:left="420" w:header="720" w:footer="720" w:gutter="0"/>
          <w:cols w:space="720"/>
        </w:sectPr>
      </w:pPr>
    </w:p>
    <w:p w:rsidR="003D10A3" w:rsidRDefault="003D10A3">
      <w:pPr>
        <w:spacing w:line="252" w:lineRule="auto"/>
        <w:rPr>
          <w:sz w:val="19"/>
        </w:rPr>
        <w:sectPr w:rsidR="003D10A3">
          <w:headerReference w:type="default" r:id="rId633"/>
          <w:footerReference w:type="default" r:id="rId634"/>
          <w:type w:val="continuous"/>
          <w:pgSz w:w="11910" w:h="16840"/>
          <w:pgMar w:top="1320" w:right="0" w:bottom="280" w:left="420" w:header="720" w:footer="720" w:gutter="0"/>
          <w:cols w:num="3" w:space="720" w:equalWidth="0">
            <w:col w:w="3830" w:space="40"/>
            <w:col w:w="3011" w:space="238"/>
            <w:col w:w="4371"/>
          </w:cols>
        </w:sectPr>
      </w:pPr>
    </w:p>
    <w:p w:rsidR="003D10A3" w:rsidRDefault="003D10A3">
      <w:pPr>
        <w:pStyle w:val="BodyText"/>
        <w:spacing w:before="11"/>
        <w:rPr>
          <w:sz w:val="9"/>
        </w:rPr>
      </w:pPr>
    </w:p>
    <w:p w:rsidR="00A306E6" w:rsidRDefault="00A306E6">
      <w:pPr>
        <w:rPr>
          <w:rFonts w:ascii="Calibri"/>
          <w:color w:val="FFFFFF"/>
          <w:sz w:val="32"/>
        </w:rPr>
      </w:pPr>
      <w:r>
        <w:rPr>
          <w:rFonts w:ascii="Calibri"/>
          <w:color w:val="FFFFFF"/>
          <w:sz w:val="32"/>
        </w:rPr>
        <w:br w:type="page"/>
      </w:r>
    </w:p>
    <w:p w:rsidR="00A306E6" w:rsidRDefault="00A306E6">
      <w:pPr>
        <w:rPr>
          <w:rFonts w:ascii="Calibri"/>
          <w:color w:val="FFFFFF"/>
          <w:sz w:val="32"/>
        </w:rPr>
      </w:pPr>
      <w:r>
        <w:rPr>
          <w:rFonts w:ascii="Calibri"/>
          <w:noProof/>
          <w:color w:val="FFFFFF"/>
          <w:sz w:val="32"/>
        </w:rPr>
        <w:lastRenderedPageBreak/>
        <w:drawing>
          <wp:anchor distT="0" distB="0" distL="114300" distR="114300" simplePos="0" relativeHeight="488192512" behindDoc="0" locked="0" layoutInCell="1" allowOverlap="1">
            <wp:simplePos x="0" y="0"/>
            <wp:positionH relativeFrom="column">
              <wp:posOffset>-265430</wp:posOffset>
            </wp:positionH>
            <wp:positionV relativeFrom="paragraph">
              <wp:posOffset>-831215</wp:posOffset>
            </wp:positionV>
            <wp:extent cx="7537269" cy="10653718"/>
            <wp:effectExtent l="0" t="0" r="0" b="1905"/>
            <wp:wrapNone/>
            <wp:docPr id="1745" name="Picture 174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 name="Picture 1745" descr="Table&#10;&#10;Description automatically generated"/>
                    <pic:cNvPicPr/>
                  </pic:nvPicPr>
                  <pic:blipFill>
                    <a:blip r:embed="rId635" cstate="screen">
                      <a:extLst>
                        <a:ext uri="{28A0092B-C50C-407E-A947-70E740481C1C}">
                          <a14:useLocalDpi xmlns:a14="http://schemas.microsoft.com/office/drawing/2010/main"/>
                        </a:ext>
                      </a:extLst>
                    </a:blip>
                    <a:stretch>
                      <a:fillRect/>
                    </a:stretch>
                  </pic:blipFill>
                  <pic:spPr>
                    <a:xfrm>
                      <a:off x="0" y="0"/>
                      <a:ext cx="7537269" cy="10653718"/>
                    </a:xfrm>
                    <a:prstGeom prst="rect">
                      <a:avLst/>
                    </a:prstGeom>
                  </pic:spPr>
                </pic:pic>
              </a:graphicData>
            </a:graphic>
            <wp14:sizeRelH relativeFrom="page">
              <wp14:pctWidth>0</wp14:pctWidth>
            </wp14:sizeRelH>
            <wp14:sizeRelV relativeFrom="page">
              <wp14:pctHeight>0</wp14:pctHeight>
            </wp14:sizeRelV>
          </wp:anchor>
        </w:drawing>
      </w:r>
      <w:r>
        <w:rPr>
          <w:rFonts w:ascii="Calibri"/>
          <w:color w:val="FFFFFF"/>
          <w:sz w:val="32"/>
        </w:rPr>
        <w:br w:type="page"/>
      </w:r>
    </w:p>
    <w:p w:rsidR="003D10A3" w:rsidRDefault="003D10A3">
      <w:pPr>
        <w:rPr>
          <w:sz w:val="8"/>
        </w:rPr>
        <w:sectPr w:rsidR="003D10A3">
          <w:headerReference w:type="even" r:id="rId636"/>
          <w:footerReference w:type="even" r:id="rId637"/>
          <w:type w:val="continuous"/>
          <w:pgSz w:w="11910" w:h="16840"/>
          <w:pgMar w:top="1320" w:right="0" w:bottom="280" w:left="420" w:header="720" w:footer="720" w:gutter="0"/>
          <w:cols w:num="4" w:space="720" w:equalWidth="0">
            <w:col w:w="2341" w:space="40"/>
            <w:col w:w="3039" w:space="39"/>
            <w:col w:w="2596" w:space="40"/>
            <w:col w:w="3395"/>
          </w:cols>
        </w:sectPr>
      </w:pPr>
    </w:p>
    <w:p w:rsidR="003D10A3" w:rsidRDefault="00A306E6">
      <w:pPr>
        <w:rPr>
          <w:sz w:val="8"/>
        </w:rPr>
        <w:sectPr w:rsidR="003D10A3">
          <w:type w:val="continuous"/>
          <w:pgSz w:w="11910" w:h="16840"/>
          <w:pgMar w:top="1320" w:right="0" w:bottom="280" w:left="420" w:header="720" w:footer="720" w:gutter="0"/>
          <w:cols w:space="720"/>
        </w:sectPr>
      </w:pPr>
      <w:r>
        <w:rPr>
          <w:noProof/>
          <w:sz w:val="8"/>
        </w:rPr>
        <w:lastRenderedPageBreak/>
        <w:drawing>
          <wp:anchor distT="0" distB="0" distL="114300" distR="114300" simplePos="0" relativeHeight="488193536" behindDoc="0" locked="0" layoutInCell="1" allowOverlap="1">
            <wp:simplePos x="0" y="0"/>
            <wp:positionH relativeFrom="column">
              <wp:posOffset>-239758</wp:posOffset>
            </wp:positionH>
            <wp:positionV relativeFrom="paragraph">
              <wp:posOffset>-811204</wp:posOffset>
            </wp:positionV>
            <wp:extent cx="7511143" cy="10616752"/>
            <wp:effectExtent l="0" t="0" r="0" b="635"/>
            <wp:wrapNone/>
            <wp:docPr id="1746" name="Picture 174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 name="Picture 1746" descr="Map&#10;&#10;Description automatically generated"/>
                    <pic:cNvPicPr/>
                  </pic:nvPicPr>
                  <pic:blipFill>
                    <a:blip r:embed="rId638" cstate="screen">
                      <a:extLst>
                        <a:ext uri="{28A0092B-C50C-407E-A947-70E740481C1C}">
                          <a14:useLocalDpi xmlns:a14="http://schemas.microsoft.com/office/drawing/2010/main"/>
                        </a:ext>
                      </a:extLst>
                    </a:blip>
                    <a:stretch>
                      <a:fillRect/>
                    </a:stretch>
                  </pic:blipFill>
                  <pic:spPr>
                    <a:xfrm>
                      <a:off x="0" y="0"/>
                      <a:ext cx="7511143" cy="10616752"/>
                    </a:xfrm>
                    <a:prstGeom prst="rect">
                      <a:avLst/>
                    </a:prstGeom>
                  </pic:spPr>
                </pic:pic>
              </a:graphicData>
            </a:graphic>
            <wp14:sizeRelH relativeFrom="page">
              <wp14:pctWidth>0</wp14:pctWidth>
            </wp14:sizeRelH>
            <wp14:sizeRelV relativeFrom="page">
              <wp14:pctHeight>0</wp14:pctHeight>
            </wp14:sizeRelV>
          </wp:anchor>
        </w:drawing>
      </w:r>
    </w:p>
    <w:p w:rsidR="003D10A3" w:rsidRDefault="003D10A3">
      <w:pPr>
        <w:spacing w:line="266" w:lineRule="auto"/>
        <w:rPr>
          <w:sz w:val="19"/>
        </w:rPr>
        <w:sectPr w:rsidR="003D10A3">
          <w:headerReference w:type="default" r:id="rId639"/>
          <w:footerReference w:type="default" r:id="rId640"/>
          <w:type w:val="continuous"/>
          <w:pgSz w:w="11910" w:h="16840"/>
          <w:pgMar w:top="1320" w:right="0" w:bottom="280" w:left="420" w:header="720" w:footer="720" w:gutter="0"/>
          <w:cols w:num="3" w:space="720" w:equalWidth="0">
            <w:col w:w="3835" w:space="40"/>
            <w:col w:w="3378" w:space="39"/>
            <w:col w:w="4198"/>
          </w:cols>
        </w:sectPr>
      </w:pPr>
    </w:p>
    <w:p w:rsidR="008A59BC" w:rsidRDefault="00A306E6">
      <w:pPr>
        <w:rPr>
          <w:color w:val="8ACED7"/>
        </w:rPr>
      </w:pPr>
      <w:r>
        <w:rPr>
          <w:color w:val="8ACED7"/>
        </w:rPr>
        <w:br w:type="page"/>
      </w:r>
      <w:r w:rsidR="00BF65B3">
        <w:rPr>
          <w:noProof/>
          <w:color w:val="8ACED7"/>
        </w:rPr>
        <w:lastRenderedPageBreak/>
        <w:drawing>
          <wp:anchor distT="0" distB="0" distL="114300" distR="114300" simplePos="0" relativeHeight="488202752" behindDoc="0" locked="0" layoutInCell="1" allowOverlap="1">
            <wp:simplePos x="0" y="0"/>
            <wp:positionH relativeFrom="column">
              <wp:posOffset>-266700</wp:posOffset>
            </wp:positionH>
            <wp:positionV relativeFrom="paragraph">
              <wp:posOffset>-838200</wp:posOffset>
            </wp:positionV>
            <wp:extent cx="7563988" cy="10691446"/>
            <wp:effectExtent l="0" t="0" r="5715" b="2540"/>
            <wp:wrapNone/>
            <wp:docPr id="10" name="Picture 10"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able&#10;&#10;Description automatically generated"/>
                    <pic:cNvPicPr/>
                  </pic:nvPicPr>
                  <pic:blipFill>
                    <a:blip r:embed="rId641" cstate="print">
                      <a:extLst>
                        <a:ext uri="{28A0092B-C50C-407E-A947-70E740481C1C}">
                          <a14:useLocalDpi xmlns:a14="http://schemas.microsoft.com/office/drawing/2010/main" val="0"/>
                        </a:ext>
                      </a:extLst>
                    </a:blip>
                    <a:stretch>
                      <a:fillRect/>
                    </a:stretch>
                  </pic:blipFill>
                  <pic:spPr>
                    <a:xfrm>
                      <a:off x="0" y="0"/>
                      <a:ext cx="7571510" cy="10702077"/>
                    </a:xfrm>
                    <a:prstGeom prst="rect">
                      <a:avLst/>
                    </a:prstGeom>
                  </pic:spPr>
                </pic:pic>
              </a:graphicData>
            </a:graphic>
            <wp14:sizeRelH relativeFrom="page">
              <wp14:pctWidth>0</wp14:pctWidth>
            </wp14:sizeRelH>
            <wp14:sizeRelV relativeFrom="page">
              <wp14:pctHeight>0</wp14:pctHeight>
            </wp14:sizeRelV>
          </wp:anchor>
        </w:drawing>
      </w:r>
      <w:r w:rsidR="008A59BC">
        <w:rPr>
          <w:color w:val="8ACED7"/>
        </w:rPr>
        <w:br w:type="page"/>
      </w:r>
    </w:p>
    <w:p w:rsidR="00A306E6" w:rsidRDefault="008A59BC">
      <w:pPr>
        <w:rPr>
          <w:rFonts w:ascii="Calibri" w:eastAsia="Calibri" w:hAnsi="Calibri" w:cs="Calibri"/>
          <w:b/>
          <w:bCs/>
          <w:color w:val="8ACED7"/>
          <w:sz w:val="40"/>
          <w:szCs w:val="40"/>
        </w:rPr>
      </w:pPr>
      <w:r>
        <w:rPr>
          <w:noProof/>
          <w:sz w:val="16"/>
        </w:rPr>
        <w:lastRenderedPageBreak/>
        <w:drawing>
          <wp:anchor distT="0" distB="0" distL="114300" distR="114300" simplePos="0" relativeHeight="488195584" behindDoc="0" locked="0" layoutInCell="1" allowOverlap="1">
            <wp:simplePos x="0" y="0"/>
            <wp:positionH relativeFrom="column">
              <wp:posOffset>-305889</wp:posOffset>
            </wp:positionH>
            <wp:positionV relativeFrom="paragraph">
              <wp:posOffset>-825138</wp:posOffset>
            </wp:positionV>
            <wp:extent cx="7576458" cy="10709073"/>
            <wp:effectExtent l="0" t="0" r="5715" b="0"/>
            <wp:wrapNone/>
            <wp:docPr id="1748" name="Picture 174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 name="Picture 1748" descr="Diagram&#10;&#10;Description automatically generated"/>
                    <pic:cNvPicPr/>
                  </pic:nvPicPr>
                  <pic:blipFill>
                    <a:blip r:embed="rId642" cstate="screen">
                      <a:extLst>
                        <a:ext uri="{28A0092B-C50C-407E-A947-70E740481C1C}">
                          <a14:useLocalDpi xmlns:a14="http://schemas.microsoft.com/office/drawing/2010/main"/>
                        </a:ext>
                      </a:extLst>
                    </a:blip>
                    <a:stretch>
                      <a:fillRect/>
                    </a:stretch>
                  </pic:blipFill>
                  <pic:spPr>
                    <a:xfrm>
                      <a:off x="0" y="0"/>
                      <a:ext cx="7589157" cy="10727023"/>
                    </a:xfrm>
                    <a:prstGeom prst="rect">
                      <a:avLst/>
                    </a:prstGeom>
                  </pic:spPr>
                </pic:pic>
              </a:graphicData>
            </a:graphic>
            <wp14:sizeRelH relativeFrom="page">
              <wp14:pctWidth>0</wp14:pctWidth>
            </wp14:sizeRelH>
            <wp14:sizeRelV relativeFrom="page">
              <wp14:pctHeight>0</wp14:pctHeight>
            </wp14:sizeRelV>
          </wp:anchor>
        </w:drawing>
      </w:r>
    </w:p>
    <w:p w:rsidR="008A59BC" w:rsidRDefault="008A59BC">
      <w:pPr>
        <w:rPr>
          <w:sz w:val="16"/>
        </w:rPr>
      </w:pPr>
      <w:r>
        <w:rPr>
          <w:sz w:val="16"/>
        </w:rPr>
        <w:br w:type="page"/>
      </w:r>
    </w:p>
    <w:p w:rsidR="008A59BC" w:rsidRDefault="002620B1">
      <w:pPr>
        <w:rPr>
          <w:sz w:val="16"/>
        </w:rPr>
      </w:pPr>
      <w:r>
        <w:rPr>
          <w:noProof/>
          <w:sz w:val="16"/>
        </w:rPr>
        <w:lastRenderedPageBreak/>
        <w:drawing>
          <wp:anchor distT="0" distB="0" distL="114300" distR="114300" simplePos="0" relativeHeight="488214016" behindDoc="0" locked="0" layoutInCell="1" allowOverlap="1">
            <wp:simplePos x="0" y="0"/>
            <wp:positionH relativeFrom="column">
              <wp:posOffset>-257909</wp:posOffset>
            </wp:positionH>
            <wp:positionV relativeFrom="paragraph">
              <wp:posOffset>-820616</wp:posOffset>
            </wp:positionV>
            <wp:extent cx="7557767" cy="10682653"/>
            <wp:effectExtent l="0" t="0" r="0" b="0"/>
            <wp:wrapNone/>
            <wp:docPr id="19" name="Picture 19"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table&#10;&#10;Description automatically generated"/>
                    <pic:cNvPicPr/>
                  </pic:nvPicPr>
                  <pic:blipFill>
                    <a:blip r:embed="rId643" cstate="print">
                      <a:extLst>
                        <a:ext uri="{28A0092B-C50C-407E-A947-70E740481C1C}">
                          <a14:useLocalDpi xmlns:a14="http://schemas.microsoft.com/office/drawing/2010/main" val="0"/>
                        </a:ext>
                      </a:extLst>
                    </a:blip>
                    <a:stretch>
                      <a:fillRect/>
                    </a:stretch>
                  </pic:blipFill>
                  <pic:spPr>
                    <a:xfrm>
                      <a:off x="0" y="0"/>
                      <a:ext cx="7561987" cy="10688618"/>
                    </a:xfrm>
                    <a:prstGeom prst="rect">
                      <a:avLst/>
                    </a:prstGeom>
                  </pic:spPr>
                </pic:pic>
              </a:graphicData>
            </a:graphic>
            <wp14:sizeRelH relativeFrom="page">
              <wp14:pctWidth>0</wp14:pctWidth>
            </wp14:sizeRelH>
            <wp14:sizeRelV relativeFrom="page">
              <wp14:pctHeight>0</wp14:pctHeight>
            </wp14:sizeRelV>
          </wp:anchor>
        </w:drawing>
      </w:r>
      <w:r w:rsidR="008A59BC">
        <w:rPr>
          <w:sz w:val="16"/>
        </w:rPr>
        <w:br w:type="page"/>
      </w:r>
    </w:p>
    <w:p w:rsidR="008A59BC" w:rsidRDefault="008A59BC">
      <w:pPr>
        <w:rPr>
          <w:sz w:val="16"/>
        </w:rPr>
      </w:pPr>
      <w:r>
        <w:rPr>
          <w:noProof/>
          <w:sz w:val="16"/>
        </w:rPr>
        <w:lastRenderedPageBreak/>
        <w:drawing>
          <wp:anchor distT="0" distB="0" distL="114300" distR="114300" simplePos="0" relativeHeight="488197632" behindDoc="0" locked="0" layoutInCell="1" allowOverlap="1">
            <wp:simplePos x="0" y="0"/>
            <wp:positionH relativeFrom="column">
              <wp:posOffset>-253637</wp:posOffset>
            </wp:positionH>
            <wp:positionV relativeFrom="paragraph">
              <wp:posOffset>-812075</wp:posOffset>
            </wp:positionV>
            <wp:extent cx="7510780" cy="10616565"/>
            <wp:effectExtent l="0" t="0" r="0" b="635"/>
            <wp:wrapNone/>
            <wp:docPr id="1764" name="Picture 176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 name="Picture 1764" descr="Graphical user interface, text, application&#10;&#10;Description automatically generated"/>
                    <pic:cNvPicPr/>
                  </pic:nvPicPr>
                  <pic:blipFill>
                    <a:blip r:embed="rId644" cstate="screen">
                      <a:extLst>
                        <a:ext uri="{28A0092B-C50C-407E-A947-70E740481C1C}">
                          <a14:useLocalDpi xmlns:a14="http://schemas.microsoft.com/office/drawing/2010/main"/>
                        </a:ext>
                      </a:extLst>
                    </a:blip>
                    <a:stretch>
                      <a:fillRect/>
                    </a:stretch>
                  </pic:blipFill>
                  <pic:spPr>
                    <a:xfrm>
                      <a:off x="0" y="0"/>
                      <a:ext cx="7516583" cy="10624768"/>
                    </a:xfrm>
                    <a:prstGeom prst="rect">
                      <a:avLst/>
                    </a:prstGeom>
                  </pic:spPr>
                </pic:pic>
              </a:graphicData>
            </a:graphic>
            <wp14:sizeRelH relativeFrom="page">
              <wp14:pctWidth>0</wp14:pctWidth>
            </wp14:sizeRelH>
            <wp14:sizeRelV relativeFrom="page">
              <wp14:pctHeight>0</wp14:pctHeight>
            </wp14:sizeRelV>
          </wp:anchor>
        </w:drawing>
      </w:r>
      <w:r>
        <w:rPr>
          <w:sz w:val="16"/>
        </w:rPr>
        <w:br w:type="page"/>
      </w:r>
    </w:p>
    <w:p w:rsidR="003D10A3" w:rsidRDefault="003D10A3">
      <w:pPr>
        <w:spacing w:line="249" w:lineRule="auto"/>
        <w:rPr>
          <w:sz w:val="16"/>
        </w:rPr>
        <w:sectPr w:rsidR="003D10A3">
          <w:headerReference w:type="even" r:id="rId645"/>
          <w:footerReference w:type="even" r:id="rId646"/>
          <w:type w:val="continuous"/>
          <w:pgSz w:w="11910" w:h="16840"/>
          <w:pgMar w:top="1320" w:right="0" w:bottom="280" w:left="420" w:header="720" w:footer="720" w:gutter="0"/>
          <w:cols w:space="720"/>
        </w:sectPr>
      </w:pPr>
    </w:p>
    <w:p w:rsidR="003D10A3" w:rsidRDefault="003D10A3">
      <w:pPr>
        <w:pStyle w:val="BodyText"/>
        <w:rPr>
          <w:i/>
          <w:sz w:val="20"/>
        </w:rPr>
      </w:pPr>
    </w:p>
    <w:p w:rsidR="003D10A3" w:rsidRDefault="003D10A3">
      <w:pPr>
        <w:pStyle w:val="BodyText"/>
        <w:rPr>
          <w:i/>
          <w:sz w:val="20"/>
        </w:rPr>
      </w:pPr>
    </w:p>
    <w:p w:rsidR="003D10A3" w:rsidRDefault="003D10A3">
      <w:pPr>
        <w:pStyle w:val="BodyText"/>
        <w:rPr>
          <w:i/>
          <w:sz w:val="20"/>
        </w:rPr>
      </w:pPr>
    </w:p>
    <w:p w:rsidR="003D10A3" w:rsidRDefault="003D10A3">
      <w:pPr>
        <w:pStyle w:val="BodyText"/>
        <w:rPr>
          <w:i/>
          <w:sz w:val="20"/>
        </w:rPr>
      </w:pPr>
    </w:p>
    <w:p w:rsidR="003D10A3" w:rsidRDefault="003D10A3">
      <w:pPr>
        <w:pStyle w:val="BodyText"/>
        <w:rPr>
          <w:i/>
          <w:sz w:val="20"/>
        </w:rPr>
      </w:pPr>
    </w:p>
    <w:p w:rsidR="003D10A3" w:rsidRDefault="003D10A3">
      <w:pPr>
        <w:pStyle w:val="BodyText"/>
        <w:rPr>
          <w:i/>
          <w:sz w:val="20"/>
        </w:rPr>
      </w:pPr>
    </w:p>
    <w:p w:rsidR="003D10A3" w:rsidRDefault="003D10A3">
      <w:pPr>
        <w:pStyle w:val="BodyText"/>
        <w:rPr>
          <w:i/>
          <w:sz w:val="20"/>
        </w:rPr>
      </w:pPr>
    </w:p>
    <w:p w:rsidR="003D10A3" w:rsidRDefault="003D10A3">
      <w:pPr>
        <w:pStyle w:val="BodyText"/>
        <w:rPr>
          <w:i/>
          <w:sz w:val="20"/>
        </w:rPr>
      </w:pPr>
    </w:p>
    <w:p w:rsidR="003D10A3" w:rsidRDefault="003D10A3">
      <w:pPr>
        <w:pStyle w:val="BodyText"/>
        <w:rPr>
          <w:i/>
          <w:sz w:val="20"/>
        </w:rPr>
      </w:pPr>
    </w:p>
    <w:p w:rsidR="003D10A3" w:rsidRDefault="003D10A3">
      <w:pPr>
        <w:pStyle w:val="BodyText"/>
        <w:rPr>
          <w:i/>
          <w:sz w:val="20"/>
        </w:rPr>
      </w:pPr>
    </w:p>
    <w:p w:rsidR="003D10A3" w:rsidRDefault="003D10A3">
      <w:pPr>
        <w:pStyle w:val="BodyText"/>
        <w:rPr>
          <w:i/>
          <w:sz w:val="20"/>
        </w:rPr>
      </w:pPr>
    </w:p>
    <w:p w:rsidR="003D10A3" w:rsidRDefault="003D10A3">
      <w:pPr>
        <w:pStyle w:val="BodyText"/>
        <w:rPr>
          <w:i/>
          <w:sz w:val="20"/>
        </w:rPr>
      </w:pPr>
    </w:p>
    <w:p w:rsidR="003D10A3" w:rsidRDefault="003D10A3">
      <w:pPr>
        <w:pStyle w:val="BodyText"/>
        <w:rPr>
          <w:i/>
          <w:sz w:val="20"/>
        </w:rPr>
      </w:pPr>
    </w:p>
    <w:p w:rsidR="003D10A3" w:rsidRDefault="003D10A3">
      <w:pPr>
        <w:pStyle w:val="BodyText"/>
        <w:rPr>
          <w:i/>
          <w:sz w:val="20"/>
        </w:rPr>
      </w:pPr>
    </w:p>
    <w:p w:rsidR="003D10A3" w:rsidRDefault="003D10A3">
      <w:pPr>
        <w:pStyle w:val="BodyText"/>
        <w:rPr>
          <w:i/>
          <w:sz w:val="20"/>
        </w:rPr>
      </w:pPr>
    </w:p>
    <w:p w:rsidR="003D10A3" w:rsidRDefault="003D10A3">
      <w:pPr>
        <w:pStyle w:val="BodyText"/>
        <w:rPr>
          <w:i/>
          <w:sz w:val="20"/>
        </w:rPr>
      </w:pPr>
    </w:p>
    <w:p w:rsidR="003D10A3" w:rsidRDefault="003D10A3">
      <w:pPr>
        <w:pStyle w:val="BodyText"/>
        <w:rPr>
          <w:i/>
          <w:sz w:val="20"/>
        </w:rPr>
      </w:pPr>
    </w:p>
    <w:p w:rsidR="003D10A3" w:rsidRDefault="003D10A3">
      <w:pPr>
        <w:pStyle w:val="BodyText"/>
        <w:rPr>
          <w:i/>
          <w:sz w:val="20"/>
        </w:rPr>
      </w:pPr>
    </w:p>
    <w:p w:rsidR="003D10A3" w:rsidRDefault="003D10A3">
      <w:pPr>
        <w:pStyle w:val="BodyText"/>
        <w:rPr>
          <w:i/>
          <w:sz w:val="20"/>
        </w:rPr>
      </w:pPr>
    </w:p>
    <w:p w:rsidR="003D10A3" w:rsidRDefault="003D10A3">
      <w:pPr>
        <w:pStyle w:val="BodyText"/>
        <w:rPr>
          <w:i/>
          <w:sz w:val="20"/>
        </w:rPr>
      </w:pPr>
    </w:p>
    <w:p w:rsidR="003D10A3" w:rsidRDefault="003D10A3">
      <w:pPr>
        <w:pStyle w:val="BodyText"/>
        <w:rPr>
          <w:i/>
          <w:sz w:val="20"/>
        </w:rPr>
      </w:pPr>
    </w:p>
    <w:p w:rsidR="003D10A3" w:rsidRDefault="003D10A3">
      <w:pPr>
        <w:pStyle w:val="BodyText"/>
        <w:rPr>
          <w:i/>
          <w:sz w:val="20"/>
        </w:rPr>
      </w:pPr>
    </w:p>
    <w:p w:rsidR="003D10A3" w:rsidRDefault="003D10A3">
      <w:pPr>
        <w:pStyle w:val="BodyText"/>
        <w:rPr>
          <w:i/>
          <w:sz w:val="20"/>
        </w:rPr>
      </w:pPr>
    </w:p>
    <w:p w:rsidR="003D10A3" w:rsidRDefault="003D10A3">
      <w:pPr>
        <w:pStyle w:val="BodyText"/>
        <w:rPr>
          <w:i/>
          <w:sz w:val="20"/>
        </w:rPr>
      </w:pPr>
    </w:p>
    <w:p w:rsidR="003D10A3" w:rsidRDefault="003D10A3">
      <w:pPr>
        <w:pStyle w:val="BodyText"/>
        <w:rPr>
          <w:i/>
          <w:sz w:val="20"/>
        </w:rPr>
      </w:pPr>
    </w:p>
    <w:p w:rsidR="003D10A3" w:rsidRDefault="003D10A3">
      <w:pPr>
        <w:pStyle w:val="BodyText"/>
        <w:rPr>
          <w:i/>
          <w:sz w:val="20"/>
        </w:rPr>
      </w:pPr>
    </w:p>
    <w:p w:rsidR="003D10A3" w:rsidRDefault="003D10A3">
      <w:pPr>
        <w:pStyle w:val="BodyText"/>
        <w:rPr>
          <w:i/>
          <w:sz w:val="20"/>
        </w:rPr>
      </w:pPr>
    </w:p>
    <w:p w:rsidR="003D10A3" w:rsidRDefault="003D10A3">
      <w:pPr>
        <w:pStyle w:val="BodyText"/>
        <w:spacing w:before="2"/>
        <w:rPr>
          <w:i/>
          <w:sz w:val="22"/>
        </w:rPr>
      </w:pPr>
    </w:p>
    <w:p w:rsidR="00BB35EB" w:rsidRDefault="00BB35EB" w:rsidP="00BB35EB">
      <w:pPr>
        <w:spacing w:before="96" w:line="268" w:lineRule="auto"/>
        <w:ind w:left="3572" w:right="4045" w:firstLine="232"/>
        <w:jc w:val="center"/>
        <w:rPr>
          <w:sz w:val="14"/>
        </w:rPr>
      </w:pPr>
      <w:r>
        <w:rPr>
          <w:color w:val="939598"/>
          <w:spacing w:val="4"/>
          <w:sz w:val="14"/>
        </w:rPr>
        <w:t xml:space="preserve">IMAGE </w:t>
      </w:r>
      <w:r>
        <w:rPr>
          <w:color w:val="939598"/>
          <w:spacing w:val="2"/>
          <w:sz w:val="14"/>
        </w:rPr>
        <w:t xml:space="preserve">IS </w:t>
      </w:r>
      <w:r>
        <w:rPr>
          <w:color w:val="939598"/>
          <w:spacing w:val="3"/>
          <w:sz w:val="14"/>
        </w:rPr>
        <w:t xml:space="preserve">NOT </w:t>
      </w:r>
      <w:r>
        <w:rPr>
          <w:color w:val="939598"/>
          <w:spacing w:val="2"/>
          <w:sz w:val="14"/>
        </w:rPr>
        <w:t xml:space="preserve">AVAILABLE </w:t>
      </w:r>
      <w:r>
        <w:rPr>
          <w:color w:val="939598"/>
          <w:spacing w:val="4"/>
          <w:sz w:val="14"/>
        </w:rPr>
        <w:t xml:space="preserve">WITHIN </w:t>
      </w:r>
      <w:r>
        <w:rPr>
          <w:color w:val="939598"/>
          <w:spacing w:val="3"/>
          <w:sz w:val="14"/>
        </w:rPr>
        <w:t xml:space="preserve">THIS </w:t>
      </w:r>
      <w:r>
        <w:rPr>
          <w:color w:val="939598"/>
          <w:spacing w:val="5"/>
          <w:sz w:val="14"/>
        </w:rPr>
        <w:t xml:space="preserve">VERION. </w:t>
      </w:r>
      <w:r>
        <w:rPr>
          <w:color w:val="939598"/>
          <w:spacing w:val="5"/>
          <w:sz w:val="14"/>
        </w:rPr>
        <w:br/>
      </w:r>
      <w:r>
        <w:rPr>
          <w:color w:val="939598"/>
          <w:sz w:val="14"/>
        </w:rPr>
        <w:t xml:space="preserve">TO </w:t>
      </w:r>
      <w:r>
        <w:rPr>
          <w:color w:val="939598"/>
          <w:spacing w:val="3"/>
          <w:sz w:val="14"/>
        </w:rPr>
        <w:t xml:space="preserve">VIEW </w:t>
      </w:r>
      <w:r>
        <w:rPr>
          <w:color w:val="939598"/>
          <w:spacing w:val="4"/>
          <w:sz w:val="14"/>
        </w:rPr>
        <w:t xml:space="preserve">SUPPORTING VISUAL </w:t>
      </w:r>
      <w:r>
        <w:rPr>
          <w:color w:val="939598"/>
          <w:spacing w:val="3"/>
          <w:sz w:val="14"/>
        </w:rPr>
        <w:t xml:space="preserve">FOR THIS </w:t>
      </w:r>
      <w:r>
        <w:rPr>
          <w:color w:val="939598"/>
          <w:sz w:val="14"/>
        </w:rPr>
        <w:t xml:space="preserve">PAGE </w:t>
      </w:r>
      <w:r>
        <w:rPr>
          <w:color w:val="939598"/>
          <w:spacing w:val="2"/>
          <w:sz w:val="14"/>
        </w:rPr>
        <w:t>GO</w:t>
      </w:r>
      <w:r>
        <w:rPr>
          <w:color w:val="939598"/>
          <w:spacing w:val="3"/>
          <w:sz w:val="14"/>
        </w:rPr>
        <w:t xml:space="preserve"> </w:t>
      </w:r>
      <w:r>
        <w:rPr>
          <w:color w:val="939598"/>
          <w:sz w:val="14"/>
        </w:rPr>
        <w:t>TO</w:t>
      </w:r>
      <w:r>
        <w:rPr>
          <w:sz w:val="14"/>
        </w:rPr>
        <w:br/>
      </w:r>
      <w:hyperlink r:id="rId647" w:history="1">
        <w:r w:rsidRPr="00D72CAB">
          <w:rPr>
            <w:rStyle w:val="Hyperlink"/>
            <w:sz w:val="14"/>
          </w:rPr>
          <w:t xml:space="preserve">www.geelongaustralia.com.au/futuregrowth/default.aspx </w:t>
        </w:r>
      </w:hyperlink>
      <w:r>
        <w:rPr>
          <w:color w:val="939598"/>
          <w:sz w:val="14"/>
        </w:rPr>
        <w:br/>
        <w:t>TO ACCESS PDF.</w:t>
      </w:r>
    </w:p>
    <w:p w:rsidR="003D10A3" w:rsidRDefault="003D10A3">
      <w:pPr>
        <w:spacing w:line="268" w:lineRule="auto"/>
        <w:jc w:val="center"/>
        <w:rPr>
          <w:sz w:val="14"/>
        </w:rPr>
        <w:sectPr w:rsidR="003D10A3">
          <w:headerReference w:type="default" r:id="rId648"/>
          <w:footerReference w:type="default" r:id="rId649"/>
          <w:pgSz w:w="11910" w:h="16840"/>
          <w:pgMar w:top="1580" w:right="0" w:bottom="280" w:left="420" w:header="0" w:footer="0" w:gutter="0"/>
          <w:cols w:space="720"/>
        </w:sectPr>
      </w:pPr>
    </w:p>
    <w:p w:rsidR="003D10A3" w:rsidRDefault="007B0B5A">
      <w:pPr>
        <w:pStyle w:val="Heading2"/>
        <w:spacing w:line="658" w:lineRule="exact"/>
      </w:pPr>
      <w:r>
        <w:rPr>
          <w:color w:val="003263"/>
        </w:rPr>
        <w:lastRenderedPageBreak/>
        <w:t>KEY STAKEHOLDERS</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7B0B5A">
      <w:pPr>
        <w:spacing w:before="202" w:line="201" w:lineRule="auto"/>
        <w:ind w:left="373" w:firstLine="63"/>
        <w:rPr>
          <w:rFonts w:ascii="Calibri"/>
          <w:b/>
          <w:sz w:val="28"/>
        </w:rPr>
      </w:pPr>
      <w:r>
        <w:rPr>
          <w:rFonts w:ascii="Calibri"/>
          <w:b/>
          <w:color w:val="003263"/>
          <w:sz w:val="28"/>
        </w:rPr>
        <w:t>The Northern and Western Geelong Growth Areas Framework Plan has been prepared in consultation with a broad range of stakeholders including:</w:t>
      </w:r>
    </w:p>
    <w:p w:rsidR="003D10A3" w:rsidRDefault="003D10A3">
      <w:pPr>
        <w:pStyle w:val="BodyText"/>
        <w:rPr>
          <w:rFonts w:ascii="Calibri"/>
          <w:b/>
          <w:sz w:val="20"/>
        </w:rPr>
      </w:pPr>
    </w:p>
    <w:p w:rsidR="003D10A3" w:rsidRDefault="003D10A3">
      <w:pPr>
        <w:rPr>
          <w:rFonts w:ascii="Calibri"/>
          <w:sz w:val="20"/>
        </w:rPr>
        <w:sectPr w:rsidR="003D10A3">
          <w:headerReference w:type="even" r:id="rId650"/>
          <w:footerReference w:type="even" r:id="rId651"/>
          <w:pgSz w:w="11910" w:h="16840"/>
          <w:pgMar w:top="660" w:right="0" w:bottom="280" w:left="420" w:header="0" w:footer="0" w:gutter="0"/>
          <w:cols w:space="720"/>
        </w:sectPr>
      </w:pPr>
    </w:p>
    <w:p w:rsidR="003D10A3" w:rsidRDefault="003D10A3">
      <w:pPr>
        <w:pStyle w:val="BodyText"/>
        <w:spacing w:before="7"/>
        <w:rPr>
          <w:rFonts w:ascii="Calibri"/>
          <w:b/>
          <w:sz w:val="17"/>
        </w:rPr>
      </w:pPr>
    </w:p>
    <w:p w:rsidR="003D10A3" w:rsidRDefault="007B0B5A">
      <w:pPr>
        <w:pStyle w:val="BodyText"/>
        <w:ind w:left="373"/>
      </w:pPr>
      <w:r>
        <w:rPr>
          <w:color w:val="231F20"/>
        </w:rPr>
        <w:t>The Greater Geelong community</w:t>
      </w:r>
    </w:p>
    <w:p w:rsidR="003D10A3" w:rsidRDefault="007B0B5A">
      <w:pPr>
        <w:pStyle w:val="BodyText"/>
        <w:spacing w:before="145" w:line="273" w:lineRule="auto"/>
        <w:ind w:left="373"/>
      </w:pPr>
      <w:r>
        <w:rPr>
          <w:color w:val="231F20"/>
        </w:rPr>
        <w:t>Landowners and occupiers of the Northern and Western Geelong Growth Areas</w:t>
      </w:r>
    </w:p>
    <w:p w:rsidR="003D10A3" w:rsidRDefault="007B0B5A">
      <w:pPr>
        <w:pStyle w:val="BodyText"/>
        <w:spacing w:before="116"/>
        <w:ind w:left="373"/>
      </w:pPr>
      <w:r>
        <w:rPr>
          <w:color w:val="231F20"/>
        </w:rPr>
        <w:t>The Department of Education and Training</w:t>
      </w:r>
    </w:p>
    <w:p w:rsidR="003D10A3" w:rsidRDefault="007B0B5A">
      <w:pPr>
        <w:pStyle w:val="BodyText"/>
        <w:spacing w:before="144" w:line="398" w:lineRule="auto"/>
        <w:ind w:left="373"/>
      </w:pPr>
      <w:r>
        <w:rPr>
          <w:color w:val="231F20"/>
        </w:rPr>
        <w:t>The Department of Environment, Land, Water and</w:t>
      </w:r>
      <w:r>
        <w:rPr>
          <w:color w:val="231F20"/>
          <w:spacing w:val="-30"/>
        </w:rPr>
        <w:t xml:space="preserve"> </w:t>
      </w:r>
      <w:r>
        <w:rPr>
          <w:color w:val="231F20"/>
        </w:rPr>
        <w:t xml:space="preserve">Planning </w:t>
      </w:r>
      <w:proofErr w:type="gramStart"/>
      <w:r>
        <w:rPr>
          <w:color w:val="231F20"/>
        </w:rPr>
        <w:t>The</w:t>
      </w:r>
      <w:proofErr w:type="gramEnd"/>
      <w:r>
        <w:rPr>
          <w:color w:val="231F20"/>
        </w:rPr>
        <w:t xml:space="preserve"> Department of Health and Human</w:t>
      </w:r>
      <w:r>
        <w:rPr>
          <w:color w:val="231F20"/>
          <w:spacing w:val="-10"/>
        </w:rPr>
        <w:t xml:space="preserve"> </w:t>
      </w:r>
      <w:r>
        <w:rPr>
          <w:color w:val="231F20"/>
        </w:rPr>
        <w:t>Services</w:t>
      </w:r>
    </w:p>
    <w:p w:rsidR="003D10A3" w:rsidRDefault="007B0B5A">
      <w:pPr>
        <w:pStyle w:val="BodyText"/>
        <w:spacing w:before="2" w:line="398" w:lineRule="auto"/>
        <w:ind w:left="373" w:right="776"/>
      </w:pPr>
      <w:r>
        <w:rPr>
          <w:color w:val="231F20"/>
        </w:rPr>
        <w:t xml:space="preserve">The Department of Jobs Precincts and Regions </w:t>
      </w:r>
      <w:proofErr w:type="gramStart"/>
      <w:r>
        <w:rPr>
          <w:color w:val="231F20"/>
        </w:rPr>
        <w:t>The</w:t>
      </w:r>
      <w:proofErr w:type="gramEnd"/>
      <w:r>
        <w:rPr>
          <w:color w:val="231F20"/>
        </w:rPr>
        <w:t xml:space="preserve"> Department of Justice and Community Safety The Department of Transport</w:t>
      </w:r>
    </w:p>
    <w:p w:rsidR="003D10A3" w:rsidRDefault="007B0B5A">
      <w:pPr>
        <w:pStyle w:val="BodyText"/>
        <w:spacing w:before="2" w:line="398" w:lineRule="auto"/>
        <w:ind w:left="373" w:right="1597"/>
      </w:pPr>
      <w:r>
        <w:rPr>
          <w:color w:val="231F20"/>
        </w:rPr>
        <w:t>Regional Development Victoria Transport for Victoria</w:t>
      </w:r>
    </w:p>
    <w:p w:rsidR="003D10A3" w:rsidRDefault="007B0B5A">
      <w:pPr>
        <w:pStyle w:val="BodyText"/>
        <w:spacing w:before="1" w:line="398" w:lineRule="auto"/>
        <w:ind w:left="373" w:right="2505"/>
      </w:pPr>
      <w:r>
        <w:rPr>
          <w:color w:val="231F20"/>
        </w:rPr>
        <w:t>Victorian Planning Authority Regional Roads Victoria Major Road Projects Victoria VicRoads</w:t>
      </w:r>
    </w:p>
    <w:p w:rsidR="003D10A3" w:rsidRDefault="007B0B5A">
      <w:pPr>
        <w:pStyle w:val="BodyText"/>
        <w:spacing w:before="3" w:line="398" w:lineRule="auto"/>
        <w:ind w:left="373" w:right="3131"/>
      </w:pPr>
      <w:r>
        <w:rPr>
          <w:color w:val="231F20"/>
        </w:rPr>
        <w:t>Victoria Police Country Fire Authority Ambulance Victoria</w:t>
      </w:r>
    </w:p>
    <w:p w:rsidR="003D10A3" w:rsidRDefault="007B0B5A">
      <w:pPr>
        <w:pStyle w:val="BodyText"/>
        <w:spacing w:before="11"/>
        <w:rPr>
          <w:sz w:val="21"/>
        </w:rPr>
      </w:pPr>
      <w:r>
        <w:br w:type="column"/>
      </w:r>
    </w:p>
    <w:p w:rsidR="003D10A3" w:rsidRDefault="007B0B5A">
      <w:pPr>
        <w:pStyle w:val="BodyText"/>
        <w:ind w:left="305"/>
      </w:pPr>
      <w:proofErr w:type="spellStart"/>
      <w:r>
        <w:rPr>
          <w:color w:val="231F20"/>
        </w:rPr>
        <w:t>Wadawurrung</w:t>
      </w:r>
      <w:proofErr w:type="spellEnd"/>
    </w:p>
    <w:p w:rsidR="003D10A3" w:rsidRDefault="007B0B5A">
      <w:pPr>
        <w:pStyle w:val="BodyText"/>
        <w:spacing w:before="145" w:line="398" w:lineRule="auto"/>
        <w:ind w:left="305" w:right="3890"/>
      </w:pPr>
      <w:r>
        <w:rPr>
          <w:color w:val="231F20"/>
        </w:rPr>
        <w:t>G21 Regional</w:t>
      </w:r>
      <w:r>
        <w:rPr>
          <w:color w:val="231F20"/>
          <w:spacing w:val="-18"/>
        </w:rPr>
        <w:t xml:space="preserve"> </w:t>
      </w:r>
      <w:r>
        <w:rPr>
          <w:color w:val="231F20"/>
        </w:rPr>
        <w:t xml:space="preserve">Alliance Golden Plains Shire Barwon </w:t>
      </w:r>
      <w:r>
        <w:rPr>
          <w:color w:val="231F20"/>
          <w:spacing w:val="-3"/>
        </w:rPr>
        <w:t>Water</w:t>
      </w:r>
    </w:p>
    <w:p w:rsidR="003D10A3" w:rsidRDefault="007B0B5A">
      <w:pPr>
        <w:pStyle w:val="BodyText"/>
        <w:spacing w:before="2" w:line="398" w:lineRule="auto"/>
        <w:ind w:left="305" w:right="1373"/>
      </w:pPr>
      <w:proofErr w:type="spellStart"/>
      <w:r>
        <w:rPr>
          <w:color w:val="231F20"/>
        </w:rPr>
        <w:t>Corangamite</w:t>
      </w:r>
      <w:proofErr w:type="spellEnd"/>
      <w:r>
        <w:rPr>
          <w:color w:val="231F20"/>
        </w:rPr>
        <w:t xml:space="preserve"> Catchment Management Authority Southern Rural Water</w:t>
      </w:r>
    </w:p>
    <w:p w:rsidR="003D10A3" w:rsidRDefault="007B0B5A">
      <w:pPr>
        <w:pStyle w:val="BodyText"/>
        <w:spacing w:before="1" w:line="398" w:lineRule="auto"/>
        <w:ind w:left="305" w:right="4274"/>
      </w:pPr>
      <w:r>
        <w:rPr>
          <w:color w:val="231F20"/>
        </w:rPr>
        <w:t xml:space="preserve">Deakin University </w:t>
      </w:r>
      <w:proofErr w:type="gramStart"/>
      <w:r>
        <w:rPr>
          <w:color w:val="231F20"/>
        </w:rPr>
        <w:t>The</w:t>
      </w:r>
      <w:proofErr w:type="gramEnd"/>
      <w:r>
        <w:rPr>
          <w:color w:val="231F20"/>
        </w:rPr>
        <w:t xml:space="preserve"> Gordon Barwon Health</w:t>
      </w:r>
    </w:p>
    <w:p w:rsidR="003D10A3" w:rsidRDefault="007B0B5A">
      <w:pPr>
        <w:pStyle w:val="BodyText"/>
        <w:spacing w:before="3" w:line="398" w:lineRule="auto"/>
        <w:ind w:left="305" w:right="132"/>
      </w:pPr>
      <w:r>
        <w:rPr>
          <w:color w:val="231F20"/>
        </w:rPr>
        <w:t>Barwon South West Waste and Resource Recovery Group Geelong Regional Library Corporation</w:t>
      </w:r>
    </w:p>
    <w:p w:rsidR="003D10A3" w:rsidRDefault="007B0B5A">
      <w:pPr>
        <w:pStyle w:val="BodyText"/>
        <w:spacing w:before="1" w:line="398" w:lineRule="auto"/>
        <w:ind w:left="305" w:right="3218"/>
      </w:pPr>
      <w:r>
        <w:rPr>
          <w:color w:val="231F20"/>
        </w:rPr>
        <w:t>Catholic Education Melbourne APA Group</w:t>
      </w:r>
    </w:p>
    <w:p w:rsidR="003D10A3" w:rsidRDefault="007B0B5A">
      <w:pPr>
        <w:pStyle w:val="BodyText"/>
        <w:spacing w:before="1" w:line="398" w:lineRule="auto"/>
        <w:ind w:left="305" w:right="3890"/>
      </w:pPr>
      <w:proofErr w:type="spellStart"/>
      <w:r>
        <w:rPr>
          <w:color w:val="231F20"/>
        </w:rPr>
        <w:t>Ausnet</w:t>
      </w:r>
      <w:proofErr w:type="spellEnd"/>
      <w:r>
        <w:rPr>
          <w:color w:val="231F20"/>
        </w:rPr>
        <w:t xml:space="preserve"> Services </w:t>
      </w:r>
      <w:proofErr w:type="spellStart"/>
      <w:r>
        <w:rPr>
          <w:color w:val="231F20"/>
        </w:rPr>
        <w:t>Powercor</w:t>
      </w:r>
      <w:proofErr w:type="spellEnd"/>
      <w:r>
        <w:rPr>
          <w:color w:val="231F20"/>
        </w:rPr>
        <w:t xml:space="preserve"> Australia Telstra</w:t>
      </w:r>
    </w:p>
    <w:p w:rsidR="003D10A3" w:rsidRDefault="007B0B5A">
      <w:pPr>
        <w:pStyle w:val="BodyText"/>
        <w:spacing w:before="3"/>
        <w:ind w:left="305"/>
      </w:pPr>
      <w:r>
        <w:rPr>
          <w:color w:val="231F20"/>
        </w:rPr>
        <w:t>NBN Co</w:t>
      </w:r>
    </w:p>
    <w:p w:rsidR="003D10A3" w:rsidRDefault="003D10A3">
      <w:pPr>
        <w:sectPr w:rsidR="003D10A3">
          <w:type w:val="continuous"/>
          <w:pgSz w:w="11910" w:h="16840"/>
          <w:pgMar w:top="1320" w:right="0" w:bottom="280" w:left="420" w:header="720" w:footer="720" w:gutter="0"/>
          <w:cols w:num="2" w:space="720" w:equalWidth="0">
            <w:col w:w="5372" w:space="40"/>
            <w:col w:w="6078"/>
          </w:cols>
        </w:sect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rPr>
          <w:sz w:val="20"/>
        </w:rPr>
      </w:pPr>
    </w:p>
    <w:p w:rsidR="003D10A3" w:rsidRDefault="003D10A3">
      <w:pPr>
        <w:pStyle w:val="BodyText"/>
        <w:spacing w:before="8"/>
        <w:rPr>
          <w:sz w:val="24"/>
        </w:rPr>
      </w:pPr>
    </w:p>
    <w:p w:rsidR="003D10A3" w:rsidRDefault="003D10A3">
      <w:pPr>
        <w:rPr>
          <w:rFonts w:ascii="Calibri"/>
          <w:sz w:val="15"/>
        </w:rPr>
        <w:sectPr w:rsidR="003D10A3">
          <w:type w:val="continuous"/>
          <w:pgSz w:w="11910" w:h="16840"/>
          <w:pgMar w:top="1320" w:right="0" w:bottom="280" w:left="420" w:header="720" w:footer="720" w:gutter="0"/>
          <w:cols w:space="720"/>
        </w:sectPr>
      </w:pPr>
    </w:p>
    <w:p w:rsidR="003D10A3" w:rsidRDefault="007B0B5A">
      <w:pPr>
        <w:pStyle w:val="Heading2"/>
        <w:spacing w:line="658" w:lineRule="exact"/>
        <w:ind w:left="376"/>
      </w:pPr>
      <w:r>
        <w:rPr>
          <w:color w:val="003263"/>
        </w:rPr>
        <w:lastRenderedPageBreak/>
        <w:t>REFERENCES</w:t>
      </w: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3D10A3">
      <w:pPr>
        <w:pStyle w:val="BodyText"/>
        <w:rPr>
          <w:rFonts w:ascii="Calibri"/>
          <w:b/>
          <w:sz w:val="20"/>
        </w:rPr>
      </w:pPr>
    </w:p>
    <w:p w:rsidR="003D10A3" w:rsidRDefault="007B0B5A">
      <w:pPr>
        <w:spacing w:before="202" w:line="201" w:lineRule="auto"/>
        <w:ind w:left="365" w:right="812"/>
        <w:rPr>
          <w:rFonts w:ascii="Calibri"/>
          <w:b/>
          <w:sz w:val="28"/>
        </w:rPr>
      </w:pPr>
      <w:r>
        <w:rPr>
          <w:rFonts w:ascii="Calibri"/>
          <w:b/>
          <w:color w:val="003263"/>
          <w:sz w:val="28"/>
        </w:rPr>
        <w:t>The Northern and Western Geelong Growth Areas Framework Plan has been prepared with reference to the following technical reports:</w:t>
      </w:r>
    </w:p>
    <w:p w:rsidR="003D10A3" w:rsidRDefault="003D10A3">
      <w:pPr>
        <w:pStyle w:val="BodyText"/>
        <w:rPr>
          <w:rFonts w:ascii="Calibri"/>
          <w:b/>
          <w:sz w:val="20"/>
        </w:rPr>
      </w:pPr>
    </w:p>
    <w:p w:rsidR="003D10A3" w:rsidRDefault="003D10A3">
      <w:pPr>
        <w:rPr>
          <w:rFonts w:ascii="Calibri"/>
          <w:sz w:val="20"/>
        </w:rPr>
        <w:sectPr w:rsidR="003D10A3">
          <w:headerReference w:type="default" r:id="rId652"/>
          <w:footerReference w:type="default" r:id="rId653"/>
          <w:pgSz w:w="11910" w:h="16840"/>
          <w:pgMar w:top="660" w:right="0" w:bottom="280" w:left="420" w:header="0" w:footer="0" w:gutter="0"/>
          <w:cols w:space="720"/>
        </w:sectPr>
      </w:pPr>
    </w:p>
    <w:p w:rsidR="003D10A3" w:rsidRDefault="003D10A3">
      <w:pPr>
        <w:pStyle w:val="BodyText"/>
        <w:spacing w:before="2"/>
        <w:rPr>
          <w:rFonts w:ascii="Calibri"/>
          <w:b/>
          <w:sz w:val="15"/>
        </w:rPr>
      </w:pPr>
    </w:p>
    <w:p w:rsidR="003D10A3" w:rsidRDefault="007B0B5A">
      <w:pPr>
        <w:ind w:left="365"/>
        <w:rPr>
          <w:rFonts w:ascii="Calibri"/>
          <w:b/>
        </w:rPr>
      </w:pPr>
      <w:r>
        <w:rPr>
          <w:rFonts w:ascii="Calibri"/>
          <w:b/>
          <w:color w:val="00B089"/>
        </w:rPr>
        <w:t>ENVIRONMENT</w:t>
      </w:r>
    </w:p>
    <w:p w:rsidR="003D10A3" w:rsidRDefault="007B0B5A">
      <w:pPr>
        <w:pStyle w:val="ListParagraph"/>
        <w:numPr>
          <w:ilvl w:val="1"/>
          <w:numId w:val="9"/>
        </w:numPr>
        <w:tabs>
          <w:tab w:val="left" w:pos="536"/>
        </w:tabs>
        <w:spacing w:before="135" w:line="290" w:lineRule="auto"/>
        <w:ind w:right="117"/>
        <w:rPr>
          <w:sz w:val="18"/>
        </w:rPr>
      </w:pPr>
      <w:r>
        <w:rPr>
          <w:i/>
          <w:color w:val="231F20"/>
          <w:sz w:val="18"/>
        </w:rPr>
        <w:t xml:space="preserve">Stormwater Management Strategy </w:t>
      </w:r>
      <w:r>
        <w:rPr>
          <w:color w:val="231F20"/>
          <w:sz w:val="18"/>
        </w:rPr>
        <w:t xml:space="preserve">and </w:t>
      </w:r>
      <w:r>
        <w:rPr>
          <w:i/>
          <w:color w:val="231F20"/>
          <w:sz w:val="18"/>
        </w:rPr>
        <w:t xml:space="preserve">Flood Impact Assessment: Volume 2 Developed Conditions </w:t>
      </w:r>
      <w:r>
        <w:rPr>
          <w:color w:val="231F20"/>
          <w:sz w:val="18"/>
        </w:rPr>
        <w:t xml:space="preserve">(draft) – Western Geelong Growth Area – Water </w:t>
      </w:r>
      <w:r>
        <w:rPr>
          <w:color w:val="231F20"/>
          <w:spacing w:val="-3"/>
          <w:sz w:val="18"/>
        </w:rPr>
        <w:t xml:space="preserve">Technology </w:t>
      </w:r>
      <w:r>
        <w:rPr>
          <w:color w:val="231F20"/>
          <w:sz w:val="18"/>
        </w:rPr>
        <w:t>– February 2019</w:t>
      </w:r>
    </w:p>
    <w:p w:rsidR="003D10A3" w:rsidRDefault="007B0B5A">
      <w:pPr>
        <w:pStyle w:val="ListParagraph"/>
        <w:numPr>
          <w:ilvl w:val="0"/>
          <w:numId w:val="8"/>
        </w:numPr>
        <w:tabs>
          <w:tab w:val="left" w:pos="536"/>
        </w:tabs>
        <w:spacing w:before="111" w:line="290" w:lineRule="auto"/>
        <w:ind w:right="307"/>
        <w:rPr>
          <w:sz w:val="18"/>
        </w:rPr>
      </w:pPr>
      <w:r>
        <w:rPr>
          <w:i/>
          <w:color w:val="231F20"/>
          <w:sz w:val="18"/>
        </w:rPr>
        <w:t xml:space="preserve">Stormwater Management Strategy </w:t>
      </w:r>
      <w:r>
        <w:rPr>
          <w:color w:val="231F20"/>
          <w:sz w:val="18"/>
        </w:rPr>
        <w:t xml:space="preserve">and </w:t>
      </w:r>
      <w:r>
        <w:rPr>
          <w:i/>
          <w:color w:val="231F20"/>
          <w:sz w:val="18"/>
        </w:rPr>
        <w:t xml:space="preserve">Flood Impact Assessment: Volume 2 Developed Conditions </w:t>
      </w:r>
      <w:r>
        <w:rPr>
          <w:color w:val="231F20"/>
          <w:sz w:val="18"/>
        </w:rPr>
        <w:t>(draft) – Northern Geelong Growth Area – SMEC – February</w:t>
      </w:r>
      <w:r>
        <w:rPr>
          <w:color w:val="231F20"/>
          <w:spacing w:val="-4"/>
          <w:sz w:val="18"/>
        </w:rPr>
        <w:t xml:space="preserve"> </w:t>
      </w:r>
      <w:r>
        <w:rPr>
          <w:color w:val="231F20"/>
          <w:sz w:val="18"/>
        </w:rPr>
        <w:t>2019</w:t>
      </w:r>
    </w:p>
    <w:p w:rsidR="003D10A3" w:rsidRDefault="007B0B5A">
      <w:pPr>
        <w:pStyle w:val="ListParagraph"/>
        <w:numPr>
          <w:ilvl w:val="0"/>
          <w:numId w:val="7"/>
        </w:numPr>
        <w:tabs>
          <w:tab w:val="left" w:pos="536"/>
        </w:tabs>
        <w:spacing w:before="111" w:line="290" w:lineRule="auto"/>
        <w:ind w:right="307"/>
        <w:rPr>
          <w:sz w:val="18"/>
        </w:rPr>
      </w:pPr>
      <w:r>
        <w:rPr>
          <w:i/>
          <w:color w:val="231F20"/>
          <w:sz w:val="18"/>
        </w:rPr>
        <w:t xml:space="preserve">Stormwater Management Strategy </w:t>
      </w:r>
      <w:r>
        <w:rPr>
          <w:color w:val="231F20"/>
          <w:sz w:val="18"/>
        </w:rPr>
        <w:t xml:space="preserve">and </w:t>
      </w:r>
      <w:r>
        <w:rPr>
          <w:i/>
          <w:color w:val="231F20"/>
          <w:sz w:val="18"/>
        </w:rPr>
        <w:t xml:space="preserve">Flood Impact Assessment: Volume 1 Existing Conditions </w:t>
      </w:r>
      <w:r>
        <w:rPr>
          <w:color w:val="231F20"/>
          <w:sz w:val="18"/>
        </w:rPr>
        <w:t xml:space="preserve">– Western Geelong Growth Area – Water </w:t>
      </w:r>
      <w:r>
        <w:rPr>
          <w:color w:val="231F20"/>
          <w:spacing w:val="-3"/>
          <w:sz w:val="18"/>
        </w:rPr>
        <w:t xml:space="preserve">Technology </w:t>
      </w:r>
      <w:r>
        <w:rPr>
          <w:color w:val="231F20"/>
          <w:sz w:val="18"/>
        </w:rPr>
        <w:t>– January</w:t>
      </w:r>
      <w:r>
        <w:rPr>
          <w:color w:val="231F20"/>
          <w:spacing w:val="-13"/>
          <w:sz w:val="18"/>
        </w:rPr>
        <w:t xml:space="preserve"> </w:t>
      </w:r>
      <w:r>
        <w:rPr>
          <w:color w:val="231F20"/>
          <w:sz w:val="18"/>
        </w:rPr>
        <w:t>2019</w:t>
      </w:r>
    </w:p>
    <w:p w:rsidR="003D10A3" w:rsidRDefault="007B0B5A">
      <w:pPr>
        <w:pStyle w:val="ListParagraph"/>
        <w:numPr>
          <w:ilvl w:val="0"/>
          <w:numId w:val="7"/>
        </w:numPr>
        <w:tabs>
          <w:tab w:val="left" w:pos="536"/>
        </w:tabs>
        <w:spacing w:before="111" w:line="290" w:lineRule="auto"/>
        <w:ind w:right="307"/>
        <w:rPr>
          <w:sz w:val="18"/>
        </w:rPr>
      </w:pPr>
      <w:r>
        <w:rPr>
          <w:i/>
          <w:color w:val="231F20"/>
          <w:sz w:val="18"/>
        </w:rPr>
        <w:t xml:space="preserve">Stormwater Management Strategy </w:t>
      </w:r>
      <w:r>
        <w:rPr>
          <w:color w:val="231F20"/>
          <w:sz w:val="18"/>
        </w:rPr>
        <w:t xml:space="preserve">and </w:t>
      </w:r>
      <w:r>
        <w:rPr>
          <w:i/>
          <w:color w:val="231F20"/>
          <w:sz w:val="18"/>
        </w:rPr>
        <w:t xml:space="preserve">Flood Impact Assessment: Volume 1 Existing Conditions </w:t>
      </w:r>
      <w:r>
        <w:rPr>
          <w:color w:val="231F20"/>
          <w:sz w:val="18"/>
        </w:rPr>
        <w:t>– Northern Geelong Growth Area – SMEC – September</w:t>
      </w:r>
      <w:r>
        <w:rPr>
          <w:color w:val="231F20"/>
          <w:spacing w:val="-2"/>
          <w:sz w:val="18"/>
        </w:rPr>
        <w:t xml:space="preserve"> </w:t>
      </w:r>
      <w:r>
        <w:rPr>
          <w:color w:val="231F20"/>
          <w:sz w:val="18"/>
        </w:rPr>
        <w:t>2018</w:t>
      </w:r>
    </w:p>
    <w:p w:rsidR="003D10A3" w:rsidRDefault="007B0B5A">
      <w:pPr>
        <w:pStyle w:val="ListParagraph"/>
        <w:numPr>
          <w:ilvl w:val="0"/>
          <w:numId w:val="7"/>
        </w:numPr>
        <w:tabs>
          <w:tab w:val="left" w:pos="536"/>
        </w:tabs>
        <w:spacing w:before="111" w:line="290" w:lineRule="auto"/>
        <w:ind w:right="110"/>
        <w:rPr>
          <w:sz w:val="18"/>
        </w:rPr>
      </w:pPr>
      <w:r>
        <w:rPr>
          <w:i/>
          <w:color w:val="231F20"/>
          <w:sz w:val="18"/>
        </w:rPr>
        <w:t>Integrated Water Cycle</w:t>
      </w:r>
      <w:r>
        <w:rPr>
          <w:i/>
          <w:color w:val="231F20"/>
          <w:spacing w:val="-13"/>
          <w:sz w:val="18"/>
        </w:rPr>
        <w:t xml:space="preserve"> </w:t>
      </w:r>
      <w:r>
        <w:rPr>
          <w:i/>
          <w:color w:val="231F20"/>
          <w:sz w:val="18"/>
        </w:rPr>
        <w:t xml:space="preserve">Management Position Paper </w:t>
      </w:r>
      <w:r>
        <w:rPr>
          <w:color w:val="231F20"/>
          <w:sz w:val="18"/>
        </w:rPr>
        <w:t>– Barwon</w:t>
      </w:r>
      <w:r>
        <w:rPr>
          <w:color w:val="231F20"/>
          <w:spacing w:val="-1"/>
          <w:sz w:val="18"/>
        </w:rPr>
        <w:t xml:space="preserve"> </w:t>
      </w:r>
      <w:r>
        <w:rPr>
          <w:color w:val="231F20"/>
          <w:spacing w:val="-3"/>
          <w:sz w:val="18"/>
        </w:rPr>
        <w:t>Water</w:t>
      </w:r>
    </w:p>
    <w:p w:rsidR="003D10A3" w:rsidRDefault="007B0B5A">
      <w:pPr>
        <w:spacing w:line="290" w:lineRule="auto"/>
        <w:ind w:left="535" w:right="330"/>
        <w:rPr>
          <w:sz w:val="18"/>
        </w:rPr>
      </w:pPr>
      <w:r>
        <w:rPr>
          <w:color w:val="231F20"/>
          <w:sz w:val="18"/>
        </w:rPr>
        <w:t>and the City of Greater Geelong – September 2018</w:t>
      </w:r>
    </w:p>
    <w:p w:rsidR="003D10A3" w:rsidRDefault="007B0B5A">
      <w:pPr>
        <w:pStyle w:val="ListParagraph"/>
        <w:numPr>
          <w:ilvl w:val="0"/>
          <w:numId w:val="7"/>
        </w:numPr>
        <w:tabs>
          <w:tab w:val="left" w:pos="536"/>
        </w:tabs>
        <w:spacing w:before="112"/>
        <w:rPr>
          <w:i/>
          <w:sz w:val="18"/>
        </w:rPr>
      </w:pPr>
      <w:r>
        <w:rPr>
          <w:i/>
          <w:color w:val="231F20"/>
          <w:sz w:val="18"/>
        </w:rPr>
        <w:t xml:space="preserve">Flora and Fauna </w:t>
      </w:r>
      <w:r>
        <w:rPr>
          <w:i/>
          <w:color w:val="231F20"/>
          <w:spacing w:val="-3"/>
          <w:sz w:val="18"/>
        </w:rPr>
        <w:t>Technical</w:t>
      </w:r>
      <w:r>
        <w:rPr>
          <w:i/>
          <w:color w:val="231F20"/>
          <w:spacing w:val="-7"/>
          <w:sz w:val="18"/>
        </w:rPr>
        <w:t xml:space="preserve"> </w:t>
      </w:r>
      <w:r>
        <w:rPr>
          <w:i/>
          <w:color w:val="231F20"/>
          <w:sz w:val="18"/>
        </w:rPr>
        <w:t>Report</w:t>
      </w:r>
    </w:p>
    <w:p w:rsidR="003D10A3" w:rsidRDefault="007B0B5A">
      <w:pPr>
        <w:pStyle w:val="ListParagraph"/>
        <w:numPr>
          <w:ilvl w:val="1"/>
          <w:numId w:val="7"/>
        </w:numPr>
        <w:tabs>
          <w:tab w:val="left" w:pos="686"/>
        </w:tabs>
        <w:spacing w:before="43"/>
        <w:rPr>
          <w:sz w:val="18"/>
        </w:rPr>
      </w:pPr>
      <w:r>
        <w:rPr>
          <w:color w:val="231F20"/>
          <w:sz w:val="18"/>
        </w:rPr>
        <w:t>Northern Geelong Growth</w:t>
      </w:r>
      <w:r>
        <w:rPr>
          <w:color w:val="231F20"/>
          <w:spacing w:val="-18"/>
          <w:sz w:val="18"/>
        </w:rPr>
        <w:t xml:space="preserve"> </w:t>
      </w:r>
      <w:r>
        <w:rPr>
          <w:color w:val="231F20"/>
          <w:sz w:val="18"/>
        </w:rPr>
        <w:t>Area</w:t>
      </w:r>
    </w:p>
    <w:p w:rsidR="003D10A3" w:rsidRDefault="007B0B5A">
      <w:pPr>
        <w:spacing w:before="43" w:line="290" w:lineRule="auto"/>
        <w:ind w:left="535" w:right="280"/>
        <w:rPr>
          <w:sz w:val="18"/>
        </w:rPr>
      </w:pPr>
      <w:r>
        <w:rPr>
          <w:color w:val="231F20"/>
          <w:sz w:val="18"/>
        </w:rPr>
        <w:t>– Ecology and Heritage Partners – September 2017</w:t>
      </w:r>
    </w:p>
    <w:p w:rsidR="003D10A3" w:rsidRDefault="007B0B5A">
      <w:pPr>
        <w:pStyle w:val="ListParagraph"/>
        <w:numPr>
          <w:ilvl w:val="0"/>
          <w:numId w:val="7"/>
        </w:numPr>
        <w:tabs>
          <w:tab w:val="left" w:pos="536"/>
        </w:tabs>
        <w:spacing w:before="112"/>
        <w:rPr>
          <w:i/>
          <w:sz w:val="18"/>
        </w:rPr>
      </w:pPr>
      <w:r>
        <w:rPr>
          <w:i/>
          <w:color w:val="231F20"/>
          <w:sz w:val="18"/>
        </w:rPr>
        <w:t xml:space="preserve">Flora and Fauna </w:t>
      </w:r>
      <w:r>
        <w:rPr>
          <w:i/>
          <w:color w:val="231F20"/>
          <w:spacing w:val="-3"/>
          <w:sz w:val="18"/>
        </w:rPr>
        <w:t>Technical</w:t>
      </w:r>
      <w:r>
        <w:rPr>
          <w:i/>
          <w:color w:val="231F20"/>
          <w:spacing w:val="-7"/>
          <w:sz w:val="18"/>
        </w:rPr>
        <w:t xml:space="preserve"> </w:t>
      </w:r>
      <w:r>
        <w:rPr>
          <w:i/>
          <w:color w:val="231F20"/>
          <w:sz w:val="18"/>
        </w:rPr>
        <w:t>Report</w:t>
      </w:r>
    </w:p>
    <w:p w:rsidR="003D10A3" w:rsidRDefault="007B0B5A">
      <w:pPr>
        <w:pStyle w:val="ListParagraph"/>
        <w:numPr>
          <w:ilvl w:val="1"/>
          <w:numId w:val="7"/>
        </w:numPr>
        <w:tabs>
          <w:tab w:val="left" w:pos="686"/>
        </w:tabs>
        <w:spacing w:before="43"/>
        <w:rPr>
          <w:sz w:val="18"/>
        </w:rPr>
      </w:pPr>
      <w:r>
        <w:rPr>
          <w:color w:val="231F20"/>
          <w:sz w:val="18"/>
        </w:rPr>
        <w:t>Western Geelong Growth</w:t>
      </w:r>
      <w:r>
        <w:rPr>
          <w:color w:val="231F20"/>
          <w:spacing w:val="-20"/>
          <w:sz w:val="18"/>
        </w:rPr>
        <w:t xml:space="preserve"> </w:t>
      </w:r>
      <w:r>
        <w:rPr>
          <w:color w:val="231F20"/>
          <w:sz w:val="18"/>
        </w:rPr>
        <w:t>Area</w:t>
      </w:r>
    </w:p>
    <w:p w:rsidR="003D10A3" w:rsidRDefault="007B0B5A">
      <w:pPr>
        <w:pStyle w:val="ListParagraph"/>
        <w:numPr>
          <w:ilvl w:val="1"/>
          <w:numId w:val="7"/>
        </w:numPr>
        <w:tabs>
          <w:tab w:val="left" w:pos="686"/>
        </w:tabs>
        <w:spacing w:before="44" w:line="290" w:lineRule="auto"/>
        <w:ind w:left="535" w:right="297" w:firstLine="0"/>
        <w:rPr>
          <w:sz w:val="18"/>
        </w:rPr>
      </w:pPr>
      <w:r>
        <w:rPr>
          <w:color w:val="231F20"/>
          <w:sz w:val="18"/>
        </w:rPr>
        <w:t>Ecology and Heritage Partners – August</w:t>
      </w:r>
      <w:r>
        <w:rPr>
          <w:color w:val="231F20"/>
          <w:spacing w:val="-1"/>
          <w:sz w:val="18"/>
        </w:rPr>
        <w:t xml:space="preserve"> </w:t>
      </w:r>
      <w:r>
        <w:rPr>
          <w:color w:val="231F20"/>
          <w:sz w:val="18"/>
        </w:rPr>
        <w:t>2017</w:t>
      </w:r>
    </w:p>
    <w:p w:rsidR="003D10A3" w:rsidRDefault="007B0B5A">
      <w:pPr>
        <w:pStyle w:val="ListParagraph"/>
        <w:numPr>
          <w:ilvl w:val="0"/>
          <w:numId w:val="6"/>
        </w:numPr>
        <w:tabs>
          <w:tab w:val="left" w:pos="536"/>
        </w:tabs>
        <w:spacing w:before="112" w:line="290" w:lineRule="auto"/>
        <w:rPr>
          <w:sz w:val="18"/>
        </w:rPr>
      </w:pPr>
      <w:r>
        <w:rPr>
          <w:i/>
          <w:color w:val="231F20"/>
          <w:sz w:val="18"/>
        </w:rPr>
        <w:t xml:space="preserve">Geotechnical, Hydrogeological </w:t>
      </w:r>
      <w:r>
        <w:rPr>
          <w:color w:val="231F20"/>
          <w:sz w:val="18"/>
        </w:rPr>
        <w:t xml:space="preserve">and </w:t>
      </w:r>
      <w:r>
        <w:rPr>
          <w:i/>
          <w:color w:val="231F20"/>
          <w:sz w:val="18"/>
        </w:rPr>
        <w:t xml:space="preserve">Contamination Assessment </w:t>
      </w:r>
      <w:r>
        <w:rPr>
          <w:color w:val="231F20"/>
          <w:sz w:val="18"/>
        </w:rPr>
        <w:t>–</w:t>
      </w:r>
      <w:r>
        <w:rPr>
          <w:color w:val="231F20"/>
          <w:spacing w:val="-28"/>
          <w:sz w:val="18"/>
        </w:rPr>
        <w:t xml:space="preserve"> </w:t>
      </w:r>
      <w:r>
        <w:rPr>
          <w:color w:val="231F20"/>
          <w:sz w:val="18"/>
        </w:rPr>
        <w:t>Western Geelong Growth Area – Douglas Partners – May</w:t>
      </w:r>
      <w:r>
        <w:rPr>
          <w:color w:val="231F20"/>
          <w:spacing w:val="-2"/>
          <w:sz w:val="18"/>
        </w:rPr>
        <w:t xml:space="preserve"> </w:t>
      </w:r>
      <w:r>
        <w:rPr>
          <w:color w:val="231F20"/>
          <w:sz w:val="18"/>
        </w:rPr>
        <w:t>2017</w:t>
      </w:r>
    </w:p>
    <w:p w:rsidR="003D10A3" w:rsidRDefault="007B0B5A">
      <w:pPr>
        <w:pStyle w:val="ListParagraph"/>
        <w:numPr>
          <w:ilvl w:val="0"/>
          <w:numId w:val="5"/>
        </w:numPr>
        <w:tabs>
          <w:tab w:val="left" w:pos="536"/>
        </w:tabs>
        <w:spacing w:before="112"/>
        <w:rPr>
          <w:i/>
          <w:sz w:val="18"/>
        </w:rPr>
      </w:pPr>
      <w:r>
        <w:rPr>
          <w:i/>
          <w:color w:val="231F20"/>
          <w:sz w:val="18"/>
        </w:rPr>
        <w:t>Geotechnical,</w:t>
      </w:r>
      <w:r>
        <w:rPr>
          <w:i/>
          <w:color w:val="231F20"/>
          <w:spacing w:val="-2"/>
          <w:sz w:val="18"/>
        </w:rPr>
        <w:t xml:space="preserve"> </w:t>
      </w:r>
      <w:r>
        <w:rPr>
          <w:i/>
          <w:color w:val="231F20"/>
          <w:sz w:val="18"/>
        </w:rPr>
        <w:t>Hydrogeological</w:t>
      </w:r>
    </w:p>
    <w:p w:rsidR="003D10A3" w:rsidRDefault="007B0B5A">
      <w:pPr>
        <w:spacing w:before="43"/>
        <w:ind w:left="535"/>
        <w:rPr>
          <w:i/>
          <w:sz w:val="18"/>
        </w:rPr>
      </w:pPr>
      <w:r>
        <w:rPr>
          <w:color w:val="231F20"/>
          <w:sz w:val="18"/>
        </w:rPr>
        <w:t xml:space="preserve">and </w:t>
      </w:r>
      <w:r>
        <w:rPr>
          <w:i/>
          <w:color w:val="231F20"/>
          <w:sz w:val="18"/>
        </w:rPr>
        <w:t>Contamination Assessment</w:t>
      </w:r>
    </w:p>
    <w:p w:rsidR="003D10A3" w:rsidRDefault="007B0B5A">
      <w:pPr>
        <w:spacing w:before="43" w:line="290" w:lineRule="auto"/>
        <w:ind w:left="535"/>
        <w:rPr>
          <w:sz w:val="18"/>
        </w:rPr>
      </w:pPr>
      <w:r>
        <w:rPr>
          <w:color w:val="231F20"/>
          <w:sz w:val="18"/>
        </w:rPr>
        <w:t>– Northern Geelong Growth Area – Ground Science – April 2017</w:t>
      </w:r>
    </w:p>
    <w:p w:rsidR="003D10A3" w:rsidRDefault="007B0B5A">
      <w:pPr>
        <w:pStyle w:val="BodyText"/>
        <w:spacing w:before="9"/>
        <w:rPr>
          <w:sz w:val="23"/>
        </w:rPr>
      </w:pPr>
      <w:r>
        <w:br w:type="column"/>
      </w:r>
    </w:p>
    <w:p w:rsidR="003D10A3" w:rsidRDefault="007B0B5A">
      <w:pPr>
        <w:pStyle w:val="ListParagraph"/>
        <w:numPr>
          <w:ilvl w:val="0"/>
          <w:numId w:val="4"/>
        </w:numPr>
        <w:tabs>
          <w:tab w:val="left" w:pos="472"/>
        </w:tabs>
        <w:spacing w:before="0"/>
        <w:rPr>
          <w:i/>
          <w:sz w:val="18"/>
        </w:rPr>
      </w:pPr>
      <w:r>
        <w:rPr>
          <w:i/>
          <w:color w:val="231F20"/>
          <w:sz w:val="18"/>
        </w:rPr>
        <w:t>Post Contact Heritage</w:t>
      </w:r>
      <w:r>
        <w:rPr>
          <w:i/>
          <w:color w:val="231F20"/>
          <w:spacing w:val="-13"/>
          <w:sz w:val="18"/>
        </w:rPr>
        <w:t xml:space="preserve"> </w:t>
      </w:r>
      <w:r>
        <w:rPr>
          <w:i/>
          <w:color w:val="231F20"/>
          <w:sz w:val="18"/>
        </w:rPr>
        <w:t>Assessment</w:t>
      </w:r>
    </w:p>
    <w:p w:rsidR="003D10A3" w:rsidRDefault="007B0B5A">
      <w:pPr>
        <w:pStyle w:val="ListParagraph"/>
        <w:numPr>
          <w:ilvl w:val="1"/>
          <w:numId w:val="4"/>
        </w:numPr>
        <w:tabs>
          <w:tab w:val="left" w:pos="622"/>
        </w:tabs>
        <w:spacing w:before="43"/>
        <w:ind w:left="621"/>
        <w:rPr>
          <w:sz w:val="18"/>
        </w:rPr>
      </w:pPr>
      <w:r>
        <w:rPr>
          <w:color w:val="231F20"/>
          <w:sz w:val="18"/>
        </w:rPr>
        <w:t>Northern Geelong Growth</w:t>
      </w:r>
      <w:r>
        <w:rPr>
          <w:color w:val="231F20"/>
          <w:spacing w:val="-13"/>
          <w:sz w:val="18"/>
        </w:rPr>
        <w:t xml:space="preserve"> </w:t>
      </w:r>
      <w:r>
        <w:rPr>
          <w:color w:val="231F20"/>
          <w:sz w:val="18"/>
        </w:rPr>
        <w:t>Area</w:t>
      </w:r>
    </w:p>
    <w:p w:rsidR="003D10A3" w:rsidRDefault="007B0B5A">
      <w:pPr>
        <w:pStyle w:val="ListParagraph"/>
        <w:numPr>
          <w:ilvl w:val="1"/>
          <w:numId w:val="4"/>
        </w:numPr>
        <w:tabs>
          <w:tab w:val="left" w:pos="622"/>
        </w:tabs>
        <w:spacing w:before="43" w:line="290" w:lineRule="auto"/>
        <w:ind w:right="278" w:firstLine="0"/>
        <w:rPr>
          <w:sz w:val="18"/>
        </w:rPr>
      </w:pPr>
      <w:r>
        <w:rPr>
          <w:color w:val="231F20"/>
          <w:sz w:val="18"/>
        </w:rPr>
        <w:t>Ecology and Heritage Partners – December</w:t>
      </w:r>
      <w:r>
        <w:rPr>
          <w:color w:val="231F20"/>
          <w:spacing w:val="-2"/>
          <w:sz w:val="18"/>
        </w:rPr>
        <w:t xml:space="preserve"> </w:t>
      </w:r>
      <w:r>
        <w:rPr>
          <w:color w:val="231F20"/>
          <w:sz w:val="18"/>
        </w:rPr>
        <w:t>2016</w:t>
      </w:r>
    </w:p>
    <w:p w:rsidR="003D10A3" w:rsidRDefault="007B0B5A">
      <w:pPr>
        <w:pStyle w:val="ListParagraph"/>
        <w:numPr>
          <w:ilvl w:val="0"/>
          <w:numId w:val="4"/>
        </w:numPr>
        <w:tabs>
          <w:tab w:val="left" w:pos="472"/>
        </w:tabs>
        <w:spacing w:before="112"/>
        <w:rPr>
          <w:i/>
          <w:sz w:val="18"/>
        </w:rPr>
      </w:pPr>
      <w:r>
        <w:rPr>
          <w:i/>
          <w:color w:val="231F20"/>
          <w:sz w:val="18"/>
        </w:rPr>
        <w:t>Post Contact Heritage</w:t>
      </w:r>
      <w:r>
        <w:rPr>
          <w:i/>
          <w:color w:val="231F20"/>
          <w:spacing w:val="-13"/>
          <w:sz w:val="18"/>
        </w:rPr>
        <w:t xml:space="preserve"> </w:t>
      </w:r>
      <w:r>
        <w:rPr>
          <w:i/>
          <w:color w:val="231F20"/>
          <w:sz w:val="18"/>
        </w:rPr>
        <w:t>Assessment</w:t>
      </w:r>
    </w:p>
    <w:p w:rsidR="003D10A3" w:rsidRDefault="007B0B5A">
      <w:pPr>
        <w:pStyle w:val="ListParagraph"/>
        <w:numPr>
          <w:ilvl w:val="1"/>
          <w:numId w:val="4"/>
        </w:numPr>
        <w:tabs>
          <w:tab w:val="left" w:pos="622"/>
        </w:tabs>
        <w:spacing w:before="43"/>
        <w:ind w:left="621"/>
        <w:rPr>
          <w:sz w:val="18"/>
        </w:rPr>
      </w:pPr>
      <w:r>
        <w:rPr>
          <w:color w:val="231F20"/>
          <w:sz w:val="18"/>
        </w:rPr>
        <w:t>Western Geelong Growth</w:t>
      </w:r>
      <w:r>
        <w:rPr>
          <w:color w:val="231F20"/>
          <w:spacing w:val="-14"/>
          <w:sz w:val="18"/>
        </w:rPr>
        <w:t xml:space="preserve"> </w:t>
      </w:r>
      <w:r>
        <w:rPr>
          <w:color w:val="231F20"/>
          <w:sz w:val="18"/>
        </w:rPr>
        <w:t>Area</w:t>
      </w:r>
    </w:p>
    <w:p w:rsidR="003D10A3" w:rsidRDefault="007B0B5A">
      <w:pPr>
        <w:pStyle w:val="ListParagraph"/>
        <w:numPr>
          <w:ilvl w:val="1"/>
          <w:numId w:val="4"/>
        </w:numPr>
        <w:tabs>
          <w:tab w:val="left" w:pos="622"/>
        </w:tabs>
        <w:spacing w:before="43" w:line="290" w:lineRule="auto"/>
        <w:ind w:right="278" w:firstLine="0"/>
        <w:rPr>
          <w:sz w:val="18"/>
        </w:rPr>
      </w:pPr>
      <w:r>
        <w:rPr>
          <w:color w:val="231F20"/>
          <w:sz w:val="18"/>
        </w:rPr>
        <w:t>Ecology and Heritage Partners – December</w:t>
      </w:r>
      <w:r>
        <w:rPr>
          <w:color w:val="231F20"/>
          <w:spacing w:val="-2"/>
          <w:sz w:val="18"/>
        </w:rPr>
        <w:t xml:space="preserve"> </w:t>
      </w:r>
      <w:r>
        <w:rPr>
          <w:color w:val="231F20"/>
          <w:sz w:val="18"/>
        </w:rPr>
        <w:t>2016</w:t>
      </w:r>
    </w:p>
    <w:p w:rsidR="003D10A3" w:rsidRDefault="007B0B5A">
      <w:pPr>
        <w:pStyle w:val="ListParagraph"/>
        <w:numPr>
          <w:ilvl w:val="0"/>
          <w:numId w:val="3"/>
        </w:numPr>
        <w:tabs>
          <w:tab w:val="left" w:pos="472"/>
        </w:tabs>
        <w:spacing w:before="113"/>
        <w:rPr>
          <w:i/>
          <w:sz w:val="18"/>
        </w:rPr>
      </w:pPr>
      <w:r>
        <w:rPr>
          <w:i/>
          <w:color w:val="231F20"/>
          <w:sz w:val="18"/>
        </w:rPr>
        <w:t>Aboriginal Heritage</w:t>
      </w:r>
      <w:r>
        <w:rPr>
          <w:i/>
          <w:color w:val="231F20"/>
          <w:spacing w:val="-9"/>
          <w:sz w:val="18"/>
        </w:rPr>
        <w:t xml:space="preserve"> </w:t>
      </w:r>
      <w:r>
        <w:rPr>
          <w:i/>
          <w:color w:val="231F20"/>
          <w:sz w:val="18"/>
        </w:rPr>
        <w:t>Assessment</w:t>
      </w:r>
    </w:p>
    <w:p w:rsidR="003D10A3" w:rsidRDefault="007B0B5A">
      <w:pPr>
        <w:pStyle w:val="ListParagraph"/>
        <w:numPr>
          <w:ilvl w:val="1"/>
          <w:numId w:val="3"/>
        </w:numPr>
        <w:tabs>
          <w:tab w:val="left" w:pos="622"/>
        </w:tabs>
        <w:spacing w:before="43"/>
        <w:ind w:left="621"/>
        <w:rPr>
          <w:sz w:val="18"/>
        </w:rPr>
      </w:pPr>
      <w:r>
        <w:rPr>
          <w:color w:val="231F20"/>
          <w:sz w:val="18"/>
        </w:rPr>
        <w:t>Northern Geelong Growth</w:t>
      </w:r>
      <w:r>
        <w:rPr>
          <w:color w:val="231F20"/>
          <w:spacing w:val="-13"/>
          <w:sz w:val="18"/>
        </w:rPr>
        <w:t xml:space="preserve"> </w:t>
      </w:r>
      <w:r>
        <w:rPr>
          <w:color w:val="231F20"/>
          <w:sz w:val="18"/>
        </w:rPr>
        <w:t>Area</w:t>
      </w:r>
    </w:p>
    <w:p w:rsidR="003D10A3" w:rsidRDefault="007B0B5A">
      <w:pPr>
        <w:pStyle w:val="ListParagraph"/>
        <w:numPr>
          <w:ilvl w:val="1"/>
          <w:numId w:val="3"/>
        </w:numPr>
        <w:tabs>
          <w:tab w:val="left" w:pos="622"/>
        </w:tabs>
        <w:spacing w:before="43" w:line="290" w:lineRule="auto"/>
        <w:ind w:right="278" w:firstLine="0"/>
        <w:rPr>
          <w:sz w:val="18"/>
        </w:rPr>
      </w:pPr>
      <w:r>
        <w:rPr>
          <w:color w:val="231F20"/>
          <w:sz w:val="18"/>
        </w:rPr>
        <w:t>Ecology and Heritage Partners – November</w:t>
      </w:r>
      <w:r>
        <w:rPr>
          <w:color w:val="231F20"/>
          <w:spacing w:val="-2"/>
          <w:sz w:val="18"/>
        </w:rPr>
        <w:t xml:space="preserve"> </w:t>
      </w:r>
      <w:r>
        <w:rPr>
          <w:color w:val="231F20"/>
          <w:sz w:val="18"/>
        </w:rPr>
        <w:t>2016</w:t>
      </w:r>
    </w:p>
    <w:p w:rsidR="003D10A3" w:rsidRDefault="007B0B5A">
      <w:pPr>
        <w:pStyle w:val="ListParagraph"/>
        <w:numPr>
          <w:ilvl w:val="0"/>
          <w:numId w:val="3"/>
        </w:numPr>
        <w:tabs>
          <w:tab w:val="left" w:pos="472"/>
        </w:tabs>
        <w:spacing w:before="112"/>
        <w:rPr>
          <w:i/>
          <w:sz w:val="18"/>
        </w:rPr>
      </w:pPr>
      <w:r>
        <w:rPr>
          <w:i/>
          <w:color w:val="231F20"/>
          <w:sz w:val="18"/>
        </w:rPr>
        <w:t>Aboriginal Heritage</w:t>
      </w:r>
      <w:r>
        <w:rPr>
          <w:i/>
          <w:color w:val="231F20"/>
          <w:spacing w:val="-9"/>
          <w:sz w:val="18"/>
        </w:rPr>
        <w:t xml:space="preserve"> </w:t>
      </w:r>
      <w:r>
        <w:rPr>
          <w:i/>
          <w:color w:val="231F20"/>
          <w:sz w:val="18"/>
        </w:rPr>
        <w:t>Assessment</w:t>
      </w:r>
    </w:p>
    <w:p w:rsidR="003D10A3" w:rsidRDefault="007B0B5A">
      <w:pPr>
        <w:pStyle w:val="ListParagraph"/>
        <w:numPr>
          <w:ilvl w:val="1"/>
          <w:numId w:val="3"/>
        </w:numPr>
        <w:tabs>
          <w:tab w:val="left" w:pos="622"/>
        </w:tabs>
        <w:spacing w:before="43"/>
        <w:ind w:left="621"/>
        <w:rPr>
          <w:sz w:val="18"/>
        </w:rPr>
      </w:pPr>
      <w:r>
        <w:rPr>
          <w:color w:val="231F20"/>
          <w:sz w:val="18"/>
        </w:rPr>
        <w:t>Western Geelong Growth</w:t>
      </w:r>
      <w:r>
        <w:rPr>
          <w:color w:val="231F20"/>
          <w:spacing w:val="-14"/>
          <w:sz w:val="18"/>
        </w:rPr>
        <w:t xml:space="preserve"> </w:t>
      </w:r>
      <w:r>
        <w:rPr>
          <w:color w:val="231F20"/>
          <w:sz w:val="18"/>
        </w:rPr>
        <w:t>Area</w:t>
      </w:r>
    </w:p>
    <w:p w:rsidR="003D10A3" w:rsidRDefault="007B0B5A">
      <w:pPr>
        <w:pStyle w:val="ListParagraph"/>
        <w:numPr>
          <w:ilvl w:val="1"/>
          <w:numId w:val="3"/>
        </w:numPr>
        <w:tabs>
          <w:tab w:val="left" w:pos="622"/>
        </w:tabs>
        <w:spacing w:before="43" w:line="290" w:lineRule="auto"/>
        <w:ind w:right="278" w:firstLine="0"/>
        <w:rPr>
          <w:sz w:val="18"/>
        </w:rPr>
      </w:pPr>
      <w:r>
        <w:rPr>
          <w:color w:val="231F20"/>
          <w:sz w:val="18"/>
        </w:rPr>
        <w:t>Ecology and Heritage Partners – November</w:t>
      </w:r>
      <w:r>
        <w:rPr>
          <w:color w:val="231F20"/>
          <w:spacing w:val="-2"/>
          <w:sz w:val="18"/>
        </w:rPr>
        <w:t xml:space="preserve"> </w:t>
      </w:r>
      <w:r>
        <w:rPr>
          <w:color w:val="231F20"/>
          <w:sz w:val="18"/>
        </w:rPr>
        <w:t>2016.</w:t>
      </w:r>
    </w:p>
    <w:p w:rsidR="003D10A3" w:rsidRDefault="007B0B5A">
      <w:pPr>
        <w:spacing w:before="137"/>
        <w:ind w:left="301"/>
        <w:rPr>
          <w:rFonts w:ascii="Calibri"/>
          <w:b/>
        </w:rPr>
      </w:pPr>
      <w:r>
        <w:rPr>
          <w:rFonts w:ascii="Calibri"/>
          <w:b/>
          <w:color w:val="F48474"/>
        </w:rPr>
        <w:t>NEIGHBOURHOOD</w:t>
      </w:r>
    </w:p>
    <w:p w:rsidR="003D10A3" w:rsidRDefault="007B0B5A">
      <w:pPr>
        <w:pStyle w:val="ListParagraph"/>
        <w:numPr>
          <w:ilvl w:val="0"/>
          <w:numId w:val="2"/>
        </w:numPr>
        <w:tabs>
          <w:tab w:val="left" w:pos="472"/>
        </w:tabs>
        <w:spacing w:before="136" w:line="290" w:lineRule="auto"/>
        <w:ind w:right="475"/>
        <w:rPr>
          <w:sz w:val="18"/>
        </w:rPr>
      </w:pPr>
      <w:r>
        <w:rPr>
          <w:i/>
          <w:color w:val="231F20"/>
          <w:sz w:val="18"/>
        </w:rPr>
        <w:t xml:space="preserve">ESD Action Plan </w:t>
      </w:r>
      <w:r>
        <w:rPr>
          <w:color w:val="231F20"/>
          <w:sz w:val="18"/>
        </w:rPr>
        <w:t>– Hip v Hype</w:t>
      </w:r>
      <w:r>
        <w:rPr>
          <w:color w:val="231F20"/>
          <w:spacing w:val="-16"/>
          <w:sz w:val="18"/>
        </w:rPr>
        <w:t xml:space="preserve"> </w:t>
      </w:r>
      <w:r>
        <w:rPr>
          <w:color w:val="231F20"/>
          <w:sz w:val="18"/>
        </w:rPr>
        <w:t>– Ongoing</w:t>
      </w:r>
    </w:p>
    <w:p w:rsidR="003D10A3" w:rsidRDefault="007B0B5A">
      <w:pPr>
        <w:pStyle w:val="ListParagraph"/>
        <w:numPr>
          <w:ilvl w:val="0"/>
          <w:numId w:val="2"/>
        </w:numPr>
        <w:tabs>
          <w:tab w:val="left" w:pos="472"/>
        </w:tabs>
        <w:spacing w:before="112" w:line="290" w:lineRule="auto"/>
        <w:ind w:right="351"/>
        <w:rPr>
          <w:sz w:val="18"/>
        </w:rPr>
      </w:pPr>
      <w:r>
        <w:rPr>
          <w:i/>
          <w:color w:val="231F20"/>
          <w:sz w:val="18"/>
        </w:rPr>
        <w:t xml:space="preserve">Social Infrastructure Report </w:t>
      </w:r>
      <w:r>
        <w:rPr>
          <w:color w:val="231F20"/>
          <w:sz w:val="18"/>
        </w:rPr>
        <w:t xml:space="preserve">– </w:t>
      </w:r>
      <w:r>
        <w:rPr>
          <w:color w:val="231F20"/>
          <w:spacing w:val="-8"/>
          <w:sz w:val="18"/>
        </w:rPr>
        <w:t xml:space="preserve">Tap </w:t>
      </w:r>
      <w:r>
        <w:rPr>
          <w:color w:val="231F20"/>
          <w:sz w:val="18"/>
        </w:rPr>
        <w:t>Consulting – March</w:t>
      </w:r>
      <w:r>
        <w:rPr>
          <w:color w:val="231F20"/>
          <w:spacing w:val="-5"/>
          <w:sz w:val="18"/>
        </w:rPr>
        <w:t xml:space="preserve"> </w:t>
      </w:r>
      <w:r>
        <w:rPr>
          <w:color w:val="231F20"/>
          <w:sz w:val="18"/>
        </w:rPr>
        <w:t>2019</w:t>
      </w:r>
    </w:p>
    <w:p w:rsidR="003D10A3" w:rsidRDefault="007B0B5A">
      <w:pPr>
        <w:pStyle w:val="ListParagraph"/>
        <w:numPr>
          <w:ilvl w:val="0"/>
          <w:numId w:val="2"/>
        </w:numPr>
        <w:tabs>
          <w:tab w:val="left" w:pos="472"/>
        </w:tabs>
        <w:spacing w:before="112" w:line="278" w:lineRule="auto"/>
        <w:ind w:right="338"/>
        <w:rPr>
          <w:sz w:val="19"/>
        </w:rPr>
      </w:pPr>
      <w:r>
        <w:rPr>
          <w:i/>
          <w:color w:val="231F20"/>
          <w:sz w:val="18"/>
        </w:rPr>
        <w:t>ESD Opportunities Repor</w:t>
      </w:r>
      <w:r>
        <w:rPr>
          <w:color w:val="231F20"/>
          <w:sz w:val="18"/>
        </w:rPr>
        <w:t>t – Hip v Hype – Marc</w:t>
      </w:r>
      <w:r>
        <w:rPr>
          <w:color w:val="231F20"/>
          <w:sz w:val="19"/>
        </w:rPr>
        <w:t>h</w:t>
      </w:r>
      <w:r>
        <w:rPr>
          <w:color w:val="231F20"/>
          <w:spacing w:val="-4"/>
          <w:sz w:val="19"/>
        </w:rPr>
        <w:t xml:space="preserve"> </w:t>
      </w:r>
      <w:r>
        <w:rPr>
          <w:color w:val="231F20"/>
          <w:sz w:val="19"/>
        </w:rPr>
        <w:t>2017.</w:t>
      </w:r>
    </w:p>
    <w:p w:rsidR="003D10A3" w:rsidRDefault="007B0B5A">
      <w:pPr>
        <w:spacing w:before="145"/>
        <w:ind w:left="301"/>
        <w:rPr>
          <w:rFonts w:ascii="Calibri"/>
          <w:b/>
        </w:rPr>
      </w:pPr>
      <w:r>
        <w:rPr>
          <w:rFonts w:ascii="Calibri"/>
          <w:b/>
          <w:color w:val="FFCF62"/>
        </w:rPr>
        <w:t>ECONOMY</w:t>
      </w:r>
    </w:p>
    <w:p w:rsidR="003D10A3" w:rsidRDefault="007B0B5A">
      <w:pPr>
        <w:pStyle w:val="ListParagraph"/>
        <w:numPr>
          <w:ilvl w:val="0"/>
          <w:numId w:val="2"/>
        </w:numPr>
        <w:tabs>
          <w:tab w:val="left" w:pos="472"/>
        </w:tabs>
        <w:spacing w:before="135" w:line="290" w:lineRule="auto"/>
        <w:ind w:right="258"/>
        <w:rPr>
          <w:sz w:val="18"/>
        </w:rPr>
      </w:pPr>
      <w:r>
        <w:rPr>
          <w:i/>
          <w:color w:val="231F20"/>
          <w:sz w:val="18"/>
        </w:rPr>
        <w:t xml:space="preserve">Employment Land Report </w:t>
      </w:r>
      <w:r>
        <w:rPr>
          <w:color w:val="231F20"/>
          <w:sz w:val="18"/>
        </w:rPr>
        <w:t>– SGS – December</w:t>
      </w:r>
      <w:r>
        <w:rPr>
          <w:color w:val="231F20"/>
          <w:spacing w:val="-2"/>
          <w:sz w:val="18"/>
        </w:rPr>
        <w:t xml:space="preserve"> </w:t>
      </w:r>
      <w:r>
        <w:rPr>
          <w:color w:val="231F20"/>
          <w:sz w:val="18"/>
        </w:rPr>
        <w:t>2017</w:t>
      </w:r>
    </w:p>
    <w:p w:rsidR="003D10A3" w:rsidRDefault="007B0B5A">
      <w:pPr>
        <w:pStyle w:val="ListParagraph"/>
        <w:numPr>
          <w:ilvl w:val="0"/>
          <w:numId w:val="2"/>
        </w:numPr>
        <w:tabs>
          <w:tab w:val="left" w:pos="472"/>
        </w:tabs>
        <w:spacing w:before="112" w:line="290" w:lineRule="auto"/>
        <w:ind w:right="15"/>
        <w:rPr>
          <w:sz w:val="18"/>
        </w:rPr>
      </w:pPr>
      <w:r>
        <w:rPr>
          <w:i/>
          <w:color w:val="231F20"/>
          <w:sz w:val="18"/>
        </w:rPr>
        <w:t xml:space="preserve">Activity </w:t>
      </w:r>
      <w:proofErr w:type="spellStart"/>
      <w:r>
        <w:rPr>
          <w:i/>
          <w:color w:val="231F20"/>
          <w:sz w:val="18"/>
        </w:rPr>
        <w:t>Centres</w:t>
      </w:r>
      <w:proofErr w:type="spellEnd"/>
      <w:r>
        <w:rPr>
          <w:i/>
          <w:color w:val="231F20"/>
          <w:sz w:val="18"/>
        </w:rPr>
        <w:t xml:space="preserve"> Assessment Report</w:t>
      </w:r>
      <w:r>
        <w:rPr>
          <w:i/>
          <w:color w:val="231F20"/>
          <w:spacing w:val="-18"/>
          <w:sz w:val="18"/>
        </w:rPr>
        <w:t xml:space="preserve"> </w:t>
      </w:r>
      <w:r>
        <w:rPr>
          <w:color w:val="231F20"/>
          <w:sz w:val="18"/>
        </w:rPr>
        <w:t xml:space="preserve">– </w:t>
      </w:r>
      <w:r>
        <w:rPr>
          <w:color w:val="231F20"/>
          <w:spacing w:val="-3"/>
          <w:sz w:val="18"/>
        </w:rPr>
        <w:t xml:space="preserve">Tim </w:t>
      </w:r>
      <w:r>
        <w:rPr>
          <w:color w:val="231F20"/>
          <w:sz w:val="18"/>
        </w:rPr>
        <w:t>Nott – September</w:t>
      </w:r>
      <w:r>
        <w:rPr>
          <w:color w:val="231F20"/>
          <w:spacing w:val="-2"/>
          <w:sz w:val="18"/>
        </w:rPr>
        <w:t xml:space="preserve"> </w:t>
      </w:r>
      <w:r>
        <w:rPr>
          <w:color w:val="231F20"/>
          <w:sz w:val="18"/>
        </w:rPr>
        <w:t>2017</w:t>
      </w:r>
    </w:p>
    <w:p w:rsidR="003D10A3" w:rsidRDefault="007B0B5A">
      <w:pPr>
        <w:pStyle w:val="ListParagraph"/>
        <w:numPr>
          <w:ilvl w:val="0"/>
          <w:numId w:val="2"/>
        </w:numPr>
        <w:tabs>
          <w:tab w:val="left" w:pos="472"/>
        </w:tabs>
        <w:spacing w:before="113" w:line="285" w:lineRule="auto"/>
        <w:rPr>
          <w:sz w:val="19"/>
        </w:rPr>
      </w:pPr>
      <w:r>
        <w:rPr>
          <w:i/>
          <w:color w:val="231F20"/>
          <w:sz w:val="18"/>
        </w:rPr>
        <w:t xml:space="preserve">Activity Centre Catchment Analysis Discussion Paper </w:t>
      </w:r>
      <w:r>
        <w:rPr>
          <w:color w:val="231F20"/>
          <w:sz w:val="18"/>
        </w:rPr>
        <w:t>– Northern</w:t>
      </w:r>
      <w:r>
        <w:rPr>
          <w:color w:val="231F20"/>
          <w:spacing w:val="-18"/>
          <w:sz w:val="18"/>
        </w:rPr>
        <w:t xml:space="preserve"> </w:t>
      </w:r>
      <w:r>
        <w:rPr>
          <w:color w:val="231F20"/>
          <w:sz w:val="18"/>
        </w:rPr>
        <w:t xml:space="preserve">Geelong </w:t>
      </w:r>
      <w:r>
        <w:rPr>
          <w:color w:val="231F20"/>
          <w:sz w:val="19"/>
        </w:rPr>
        <w:t>Growth Area – Essential</w:t>
      </w:r>
      <w:r>
        <w:rPr>
          <w:color w:val="231F20"/>
          <w:spacing w:val="-12"/>
          <w:sz w:val="19"/>
        </w:rPr>
        <w:t xml:space="preserve"> </w:t>
      </w:r>
      <w:r>
        <w:rPr>
          <w:color w:val="231F20"/>
          <w:sz w:val="19"/>
        </w:rPr>
        <w:t>Economics</w:t>
      </w:r>
    </w:p>
    <w:p w:rsidR="003D10A3" w:rsidRDefault="007B0B5A">
      <w:pPr>
        <w:pStyle w:val="BodyText"/>
        <w:spacing w:line="206" w:lineRule="exact"/>
        <w:ind w:left="471"/>
      </w:pPr>
      <w:r>
        <w:rPr>
          <w:color w:val="231F20"/>
        </w:rPr>
        <w:t>– August 2017</w:t>
      </w:r>
    </w:p>
    <w:p w:rsidR="003D10A3" w:rsidRDefault="007B0B5A">
      <w:pPr>
        <w:pStyle w:val="ListParagraph"/>
        <w:numPr>
          <w:ilvl w:val="0"/>
          <w:numId w:val="2"/>
        </w:numPr>
        <w:tabs>
          <w:tab w:val="left" w:pos="472"/>
        </w:tabs>
        <w:spacing w:before="154" w:line="290" w:lineRule="auto"/>
        <w:ind w:right="367"/>
        <w:rPr>
          <w:sz w:val="18"/>
        </w:rPr>
      </w:pPr>
      <w:r>
        <w:rPr>
          <w:i/>
          <w:color w:val="231F20"/>
          <w:sz w:val="18"/>
        </w:rPr>
        <w:t xml:space="preserve">Lovely Banks Urban Form and Capacity Assessment </w:t>
      </w:r>
      <w:r>
        <w:rPr>
          <w:color w:val="231F20"/>
          <w:sz w:val="18"/>
        </w:rPr>
        <w:t>– Northern Geelong Growth Area –</w:t>
      </w:r>
      <w:r>
        <w:rPr>
          <w:color w:val="231F20"/>
          <w:spacing w:val="-26"/>
          <w:sz w:val="18"/>
        </w:rPr>
        <w:t xml:space="preserve"> </w:t>
      </w:r>
      <w:r>
        <w:rPr>
          <w:color w:val="231F20"/>
          <w:sz w:val="18"/>
        </w:rPr>
        <w:t>Essential Economics – July</w:t>
      </w:r>
      <w:r>
        <w:rPr>
          <w:color w:val="231F20"/>
          <w:spacing w:val="-2"/>
          <w:sz w:val="18"/>
        </w:rPr>
        <w:t xml:space="preserve"> </w:t>
      </w:r>
      <w:r>
        <w:rPr>
          <w:color w:val="231F20"/>
          <w:sz w:val="18"/>
        </w:rPr>
        <w:t>2017</w:t>
      </w:r>
    </w:p>
    <w:p w:rsidR="003D10A3" w:rsidRDefault="007B0B5A">
      <w:pPr>
        <w:pStyle w:val="ListParagraph"/>
        <w:numPr>
          <w:ilvl w:val="0"/>
          <w:numId w:val="2"/>
        </w:numPr>
        <w:tabs>
          <w:tab w:val="left" w:pos="472"/>
        </w:tabs>
        <w:spacing w:before="112" w:line="276" w:lineRule="auto"/>
        <w:ind w:right="137"/>
        <w:rPr>
          <w:sz w:val="19"/>
        </w:rPr>
      </w:pPr>
      <w:r>
        <w:rPr>
          <w:i/>
          <w:color w:val="231F20"/>
          <w:sz w:val="18"/>
        </w:rPr>
        <w:t xml:space="preserve">Retail and Activity Centre </w:t>
      </w:r>
      <w:r>
        <w:rPr>
          <w:i/>
          <w:color w:val="231F20"/>
          <w:spacing w:val="-3"/>
          <w:sz w:val="18"/>
        </w:rPr>
        <w:t xml:space="preserve">Technical </w:t>
      </w:r>
      <w:r>
        <w:rPr>
          <w:i/>
          <w:color w:val="231F20"/>
          <w:sz w:val="18"/>
        </w:rPr>
        <w:t xml:space="preserve">Report </w:t>
      </w:r>
      <w:r>
        <w:rPr>
          <w:color w:val="231F20"/>
          <w:sz w:val="19"/>
        </w:rPr>
        <w:t>– Western Geelong Growth Area – Urban Enterprise – June 2017.</w:t>
      </w:r>
    </w:p>
    <w:p w:rsidR="003D10A3" w:rsidRDefault="007B0B5A">
      <w:pPr>
        <w:pStyle w:val="BodyText"/>
        <w:spacing w:before="11"/>
        <w:rPr>
          <w:sz w:val="18"/>
        </w:rPr>
      </w:pPr>
      <w:r>
        <w:br w:type="column"/>
      </w:r>
    </w:p>
    <w:p w:rsidR="003D10A3" w:rsidRDefault="007B0B5A">
      <w:pPr>
        <w:ind w:left="320"/>
        <w:rPr>
          <w:rFonts w:ascii="Calibri"/>
          <w:b/>
        </w:rPr>
      </w:pPr>
      <w:r>
        <w:rPr>
          <w:rFonts w:ascii="Calibri"/>
          <w:b/>
          <w:color w:val="F04E2D"/>
        </w:rPr>
        <w:t>MOVEMENT</w:t>
      </w:r>
    </w:p>
    <w:p w:rsidR="003D10A3" w:rsidRDefault="007B0B5A">
      <w:pPr>
        <w:pStyle w:val="ListParagraph"/>
        <w:numPr>
          <w:ilvl w:val="0"/>
          <w:numId w:val="2"/>
        </w:numPr>
        <w:tabs>
          <w:tab w:val="left" w:pos="491"/>
        </w:tabs>
        <w:spacing w:before="135" w:line="290" w:lineRule="auto"/>
        <w:ind w:left="490" w:right="1082"/>
        <w:rPr>
          <w:sz w:val="18"/>
        </w:rPr>
      </w:pPr>
      <w:r>
        <w:rPr>
          <w:i/>
          <w:color w:val="231F20"/>
          <w:sz w:val="18"/>
        </w:rPr>
        <w:t xml:space="preserve">Geelong Growth Areas Transport Infrastructure Strategy </w:t>
      </w:r>
      <w:r>
        <w:rPr>
          <w:color w:val="231F20"/>
          <w:sz w:val="18"/>
        </w:rPr>
        <w:t xml:space="preserve">– </w:t>
      </w:r>
      <w:r>
        <w:rPr>
          <w:color w:val="231F20"/>
          <w:spacing w:val="-3"/>
          <w:sz w:val="18"/>
        </w:rPr>
        <w:t xml:space="preserve">Transport </w:t>
      </w:r>
      <w:r>
        <w:rPr>
          <w:color w:val="231F20"/>
          <w:sz w:val="18"/>
        </w:rPr>
        <w:t>for Victoria and Victorian Planning Authority partnership – Ongoing project</w:t>
      </w:r>
    </w:p>
    <w:p w:rsidR="003D10A3" w:rsidRDefault="007B0B5A">
      <w:pPr>
        <w:pStyle w:val="ListParagraph"/>
        <w:numPr>
          <w:ilvl w:val="0"/>
          <w:numId w:val="2"/>
        </w:numPr>
        <w:tabs>
          <w:tab w:val="left" w:pos="491"/>
        </w:tabs>
        <w:spacing w:before="112" w:line="290" w:lineRule="auto"/>
        <w:ind w:left="490" w:right="1056"/>
        <w:rPr>
          <w:sz w:val="18"/>
        </w:rPr>
      </w:pPr>
      <w:r>
        <w:rPr>
          <w:i/>
          <w:color w:val="231F20"/>
          <w:sz w:val="18"/>
        </w:rPr>
        <w:t xml:space="preserve">Movement and Access Strategy Report </w:t>
      </w:r>
      <w:r>
        <w:rPr>
          <w:color w:val="231F20"/>
          <w:sz w:val="18"/>
        </w:rPr>
        <w:t xml:space="preserve">(draft) – </w:t>
      </w:r>
      <w:r>
        <w:rPr>
          <w:color w:val="231F20"/>
          <w:spacing w:val="-5"/>
          <w:sz w:val="18"/>
        </w:rPr>
        <w:t xml:space="preserve">GTA </w:t>
      </w:r>
      <w:r>
        <w:rPr>
          <w:color w:val="231F20"/>
          <w:sz w:val="18"/>
        </w:rPr>
        <w:t>– March</w:t>
      </w:r>
      <w:r>
        <w:rPr>
          <w:color w:val="231F20"/>
          <w:spacing w:val="-16"/>
          <w:sz w:val="18"/>
        </w:rPr>
        <w:t xml:space="preserve"> </w:t>
      </w:r>
      <w:r>
        <w:rPr>
          <w:color w:val="231F20"/>
          <w:sz w:val="18"/>
        </w:rPr>
        <w:t>2019</w:t>
      </w:r>
    </w:p>
    <w:p w:rsidR="003D10A3" w:rsidRDefault="007B0B5A">
      <w:pPr>
        <w:pStyle w:val="ListParagraph"/>
        <w:numPr>
          <w:ilvl w:val="0"/>
          <w:numId w:val="2"/>
        </w:numPr>
        <w:tabs>
          <w:tab w:val="left" w:pos="491"/>
        </w:tabs>
        <w:spacing w:before="112" w:line="290" w:lineRule="auto"/>
        <w:ind w:left="490" w:right="1382"/>
        <w:rPr>
          <w:sz w:val="18"/>
        </w:rPr>
      </w:pPr>
      <w:r>
        <w:rPr>
          <w:i/>
          <w:color w:val="231F20"/>
          <w:sz w:val="18"/>
        </w:rPr>
        <w:t xml:space="preserve">Clever and Creative Corridor </w:t>
      </w:r>
      <w:r>
        <w:rPr>
          <w:color w:val="231F20"/>
          <w:sz w:val="18"/>
        </w:rPr>
        <w:t>– AECOM – November</w:t>
      </w:r>
      <w:r>
        <w:rPr>
          <w:color w:val="231F20"/>
          <w:spacing w:val="-6"/>
          <w:sz w:val="18"/>
        </w:rPr>
        <w:t xml:space="preserve"> </w:t>
      </w:r>
      <w:r>
        <w:rPr>
          <w:color w:val="231F20"/>
          <w:sz w:val="18"/>
        </w:rPr>
        <w:t>2018</w:t>
      </w:r>
    </w:p>
    <w:p w:rsidR="003D10A3" w:rsidRDefault="007B0B5A">
      <w:pPr>
        <w:pStyle w:val="ListParagraph"/>
        <w:numPr>
          <w:ilvl w:val="0"/>
          <w:numId w:val="2"/>
        </w:numPr>
        <w:tabs>
          <w:tab w:val="left" w:pos="491"/>
        </w:tabs>
        <w:spacing w:before="113"/>
        <w:ind w:left="490"/>
        <w:rPr>
          <w:i/>
          <w:sz w:val="18"/>
        </w:rPr>
      </w:pPr>
      <w:r>
        <w:rPr>
          <w:i/>
          <w:color w:val="231F20"/>
          <w:sz w:val="18"/>
        </w:rPr>
        <w:t>Road and Rail Planning</w:t>
      </w:r>
      <w:r>
        <w:rPr>
          <w:i/>
          <w:color w:val="231F20"/>
          <w:spacing w:val="-5"/>
          <w:sz w:val="18"/>
        </w:rPr>
        <w:t xml:space="preserve"> </w:t>
      </w:r>
      <w:r>
        <w:rPr>
          <w:i/>
          <w:color w:val="231F20"/>
          <w:sz w:val="18"/>
        </w:rPr>
        <w:t>Investigations</w:t>
      </w:r>
    </w:p>
    <w:p w:rsidR="003D10A3" w:rsidRDefault="007B0B5A">
      <w:pPr>
        <w:spacing w:before="43"/>
        <w:ind w:left="490"/>
        <w:rPr>
          <w:sz w:val="18"/>
        </w:rPr>
      </w:pPr>
      <w:r>
        <w:rPr>
          <w:color w:val="231F20"/>
          <w:sz w:val="18"/>
        </w:rPr>
        <w:t>AECOM – September 2017</w:t>
      </w:r>
    </w:p>
    <w:p w:rsidR="003D10A3" w:rsidRDefault="007B0B5A">
      <w:pPr>
        <w:pStyle w:val="ListParagraph"/>
        <w:numPr>
          <w:ilvl w:val="0"/>
          <w:numId w:val="2"/>
        </w:numPr>
        <w:tabs>
          <w:tab w:val="left" w:pos="491"/>
        </w:tabs>
        <w:spacing w:before="147" w:line="273" w:lineRule="auto"/>
        <w:ind w:left="490" w:right="947"/>
        <w:rPr>
          <w:sz w:val="19"/>
        </w:rPr>
      </w:pPr>
      <w:r>
        <w:rPr>
          <w:i/>
          <w:color w:val="231F20"/>
          <w:sz w:val="18"/>
        </w:rPr>
        <w:t>Active Transport Principles Report</w:t>
      </w:r>
      <w:r>
        <w:rPr>
          <w:i/>
          <w:color w:val="231F20"/>
          <w:spacing w:val="-16"/>
          <w:sz w:val="18"/>
        </w:rPr>
        <w:t xml:space="preserve"> </w:t>
      </w:r>
      <w:r>
        <w:rPr>
          <w:color w:val="231F20"/>
          <w:sz w:val="19"/>
        </w:rPr>
        <w:t xml:space="preserve">– </w:t>
      </w:r>
      <w:proofErr w:type="spellStart"/>
      <w:r>
        <w:rPr>
          <w:color w:val="231F20"/>
          <w:sz w:val="19"/>
        </w:rPr>
        <w:t>Movendo</w:t>
      </w:r>
      <w:proofErr w:type="spellEnd"/>
      <w:r>
        <w:rPr>
          <w:color w:val="231F20"/>
          <w:sz w:val="19"/>
        </w:rPr>
        <w:t xml:space="preserve"> – August</w:t>
      </w:r>
      <w:r>
        <w:rPr>
          <w:color w:val="231F20"/>
          <w:spacing w:val="-12"/>
          <w:sz w:val="19"/>
        </w:rPr>
        <w:t xml:space="preserve"> </w:t>
      </w:r>
      <w:r>
        <w:rPr>
          <w:color w:val="231F20"/>
          <w:sz w:val="19"/>
        </w:rPr>
        <w:t>2017.</w:t>
      </w:r>
    </w:p>
    <w:p w:rsidR="003D10A3" w:rsidRDefault="007B0B5A">
      <w:pPr>
        <w:spacing w:before="148"/>
        <w:ind w:left="320"/>
        <w:rPr>
          <w:rFonts w:ascii="Calibri"/>
          <w:b/>
        </w:rPr>
      </w:pPr>
      <w:r>
        <w:rPr>
          <w:rFonts w:ascii="Calibri"/>
          <w:b/>
          <w:color w:val="ACAEB1"/>
        </w:rPr>
        <w:t>DELIVERY</w:t>
      </w:r>
    </w:p>
    <w:p w:rsidR="003D10A3" w:rsidRDefault="007B0B5A">
      <w:pPr>
        <w:pStyle w:val="ListParagraph"/>
        <w:numPr>
          <w:ilvl w:val="0"/>
          <w:numId w:val="2"/>
        </w:numPr>
        <w:tabs>
          <w:tab w:val="left" w:pos="491"/>
        </w:tabs>
        <w:spacing w:before="136" w:line="290" w:lineRule="auto"/>
        <w:ind w:left="490" w:right="792"/>
        <w:rPr>
          <w:sz w:val="18"/>
        </w:rPr>
      </w:pPr>
      <w:r>
        <w:rPr>
          <w:i/>
          <w:color w:val="231F20"/>
          <w:sz w:val="18"/>
        </w:rPr>
        <w:t xml:space="preserve">Integrated Water Management Strategy </w:t>
      </w:r>
      <w:r>
        <w:rPr>
          <w:color w:val="231F20"/>
          <w:sz w:val="18"/>
        </w:rPr>
        <w:t xml:space="preserve">– Barwon Water and </w:t>
      </w:r>
      <w:r>
        <w:rPr>
          <w:color w:val="231F20"/>
          <w:spacing w:val="-4"/>
          <w:sz w:val="18"/>
        </w:rPr>
        <w:t xml:space="preserve">DELWP </w:t>
      </w:r>
      <w:r>
        <w:rPr>
          <w:color w:val="231F20"/>
          <w:sz w:val="18"/>
        </w:rPr>
        <w:t>partnership – Ongoing</w:t>
      </w:r>
      <w:r>
        <w:rPr>
          <w:color w:val="231F20"/>
          <w:spacing w:val="-6"/>
          <w:sz w:val="18"/>
        </w:rPr>
        <w:t xml:space="preserve"> </w:t>
      </w:r>
      <w:r>
        <w:rPr>
          <w:color w:val="231F20"/>
          <w:sz w:val="18"/>
        </w:rPr>
        <w:t>project</w:t>
      </w:r>
    </w:p>
    <w:p w:rsidR="003D10A3" w:rsidRDefault="007B0B5A">
      <w:pPr>
        <w:pStyle w:val="ListParagraph"/>
        <w:numPr>
          <w:ilvl w:val="0"/>
          <w:numId w:val="2"/>
        </w:numPr>
        <w:tabs>
          <w:tab w:val="left" w:pos="491"/>
        </w:tabs>
        <w:spacing w:before="112" w:line="290" w:lineRule="auto"/>
        <w:ind w:left="490" w:right="1203"/>
        <w:rPr>
          <w:sz w:val="18"/>
        </w:rPr>
      </w:pPr>
      <w:r>
        <w:rPr>
          <w:i/>
          <w:color w:val="231F20"/>
          <w:sz w:val="18"/>
        </w:rPr>
        <w:t xml:space="preserve">Infrastructure Futures </w:t>
      </w:r>
      <w:r>
        <w:rPr>
          <w:color w:val="231F20"/>
          <w:sz w:val="18"/>
        </w:rPr>
        <w:t>– Deakin University partnership – Ongoing project</w:t>
      </w:r>
    </w:p>
    <w:p w:rsidR="003D10A3" w:rsidRDefault="007B0B5A">
      <w:pPr>
        <w:pStyle w:val="ListParagraph"/>
        <w:numPr>
          <w:ilvl w:val="0"/>
          <w:numId w:val="2"/>
        </w:numPr>
        <w:tabs>
          <w:tab w:val="left" w:pos="491"/>
        </w:tabs>
        <w:spacing w:before="112"/>
        <w:ind w:left="490"/>
        <w:rPr>
          <w:i/>
          <w:sz w:val="18"/>
        </w:rPr>
      </w:pPr>
      <w:r>
        <w:rPr>
          <w:i/>
          <w:color w:val="231F20"/>
          <w:sz w:val="18"/>
        </w:rPr>
        <w:t>Utilities Servicing Strategy</w:t>
      </w:r>
      <w:r>
        <w:rPr>
          <w:i/>
          <w:color w:val="231F20"/>
          <w:spacing w:val="-3"/>
          <w:sz w:val="18"/>
        </w:rPr>
        <w:t xml:space="preserve"> </w:t>
      </w:r>
      <w:r>
        <w:rPr>
          <w:i/>
          <w:color w:val="231F20"/>
          <w:sz w:val="18"/>
        </w:rPr>
        <w:t>Report</w:t>
      </w:r>
    </w:p>
    <w:p w:rsidR="003D10A3" w:rsidRDefault="007B0B5A">
      <w:pPr>
        <w:spacing w:before="43"/>
        <w:ind w:left="490"/>
        <w:rPr>
          <w:sz w:val="18"/>
        </w:rPr>
      </w:pPr>
      <w:r>
        <w:rPr>
          <w:color w:val="231F20"/>
          <w:sz w:val="18"/>
        </w:rPr>
        <w:t>(draft) – GHD – January</w:t>
      </w:r>
      <w:r>
        <w:rPr>
          <w:color w:val="231F20"/>
          <w:spacing w:val="-6"/>
          <w:sz w:val="18"/>
        </w:rPr>
        <w:t xml:space="preserve"> </w:t>
      </w:r>
      <w:r>
        <w:rPr>
          <w:color w:val="231F20"/>
          <w:sz w:val="18"/>
        </w:rPr>
        <w:t>2019</w:t>
      </w:r>
    </w:p>
    <w:p w:rsidR="003D10A3" w:rsidRDefault="007B0B5A">
      <w:pPr>
        <w:pStyle w:val="ListParagraph"/>
        <w:numPr>
          <w:ilvl w:val="0"/>
          <w:numId w:val="2"/>
        </w:numPr>
        <w:tabs>
          <w:tab w:val="left" w:pos="491"/>
        </w:tabs>
        <w:spacing w:before="156" w:line="285" w:lineRule="auto"/>
        <w:ind w:left="490" w:right="825"/>
        <w:rPr>
          <w:sz w:val="19"/>
        </w:rPr>
      </w:pPr>
      <w:r>
        <w:rPr>
          <w:i/>
          <w:color w:val="231F20"/>
          <w:spacing w:val="-5"/>
          <w:sz w:val="18"/>
        </w:rPr>
        <w:t xml:space="preserve">APA </w:t>
      </w:r>
      <w:r>
        <w:rPr>
          <w:i/>
          <w:color w:val="231F20"/>
          <w:sz w:val="18"/>
        </w:rPr>
        <w:t xml:space="preserve">Gas Pipeline Safety Management Workshop Report </w:t>
      </w:r>
      <w:r>
        <w:rPr>
          <w:color w:val="231F20"/>
          <w:sz w:val="18"/>
        </w:rPr>
        <w:t xml:space="preserve">– </w:t>
      </w:r>
      <w:r>
        <w:rPr>
          <w:color w:val="231F20"/>
          <w:spacing w:val="-5"/>
          <w:sz w:val="18"/>
        </w:rPr>
        <w:t xml:space="preserve">GPA </w:t>
      </w:r>
      <w:r>
        <w:rPr>
          <w:color w:val="231F20"/>
          <w:sz w:val="18"/>
        </w:rPr>
        <w:t>Engineering – Northern Geelong Growth Area – January</w:t>
      </w:r>
      <w:r>
        <w:rPr>
          <w:color w:val="231F20"/>
          <w:spacing w:val="-13"/>
          <w:sz w:val="18"/>
        </w:rPr>
        <w:t xml:space="preserve"> </w:t>
      </w:r>
      <w:r>
        <w:rPr>
          <w:color w:val="231F20"/>
          <w:sz w:val="18"/>
        </w:rPr>
        <w:t>20</w:t>
      </w:r>
      <w:r>
        <w:rPr>
          <w:color w:val="231F20"/>
          <w:sz w:val="19"/>
        </w:rPr>
        <w:t>17.</w:t>
      </w:r>
    </w:p>
    <w:p w:rsidR="003D10A3" w:rsidRDefault="003D10A3">
      <w:pPr>
        <w:spacing w:line="285" w:lineRule="auto"/>
        <w:rPr>
          <w:sz w:val="19"/>
        </w:rPr>
        <w:sectPr w:rsidR="003D10A3">
          <w:type w:val="continuous"/>
          <w:pgSz w:w="11910" w:h="16840"/>
          <w:pgMar w:top="1320" w:right="0" w:bottom="280" w:left="420" w:header="720" w:footer="720" w:gutter="0"/>
          <w:cols w:num="3" w:space="720" w:equalWidth="0">
            <w:col w:w="3587" w:space="40"/>
            <w:col w:w="3503" w:space="39"/>
            <w:col w:w="4321"/>
          </w:cols>
        </w:sectPr>
      </w:pPr>
    </w:p>
    <w:p w:rsidR="003D10A3" w:rsidRDefault="003D10A3">
      <w:pPr>
        <w:pStyle w:val="BodyText"/>
        <w:rPr>
          <w:sz w:val="20"/>
        </w:rPr>
      </w:pPr>
    </w:p>
    <w:p w:rsidR="003D10A3" w:rsidRDefault="003D10A3">
      <w:pPr>
        <w:pStyle w:val="BodyText"/>
        <w:spacing w:before="10"/>
        <w:rPr>
          <w:sz w:val="24"/>
        </w:rPr>
      </w:pPr>
    </w:p>
    <w:p w:rsidR="003D10A3" w:rsidRDefault="003D10A3">
      <w:pPr>
        <w:rPr>
          <w:rFonts w:ascii="Calibri"/>
          <w:sz w:val="16"/>
        </w:rPr>
        <w:sectPr w:rsidR="003D10A3">
          <w:type w:val="continuous"/>
          <w:pgSz w:w="11910" w:h="16840"/>
          <w:pgMar w:top="1320" w:right="0" w:bottom="280" w:left="420" w:header="720" w:footer="720" w:gutter="0"/>
          <w:cols w:space="720"/>
        </w:sectPr>
      </w:pPr>
    </w:p>
    <w:p w:rsidR="003D10A3" w:rsidRDefault="008A59BC">
      <w:pPr>
        <w:pStyle w:val="BodyText"/>
        <w:rPr>
          <w:rFonts w:ascii="Calibri"/>
          <w:sz w:val="16"/>
        </w:rPr>
      </w:pPr>
      <w:r>
        <w:rPr>
          <w:rFonts w:ascii="Calibri"/>
          <w:noProof/>
          <w:sz w:val="16"/>
        </w:rPr>
        <w:lastRenderedPageBreak/>
        <w:drawing>
          <wp:anchor distT="0" distB="0" distL="114300" distR="114300" simplePos="0" relativeHeight="488198656" behindDoc="0" locked="0" layoutInCell="1" allowOverlap="1">
            <wp:simplePos x="0" y="0"/>
            <wp:positionH relativeFrom="column">
              <wp:posOffset>-266700</wp:posOffset>
            </wp:positionH>
            <wp:positionV relativeFrom="paragraph">
              <wp:posOffset>-1002623</wp:posOffset>
            </wp:positionV>
            <wp:extent cx="7543165" cy="10687280"/>
            <wp:effectExtent l="0" t="0" r="635" b="6350"/>
            <wp:wrapNone/>
            <wp:docPr id="1769" name="Picture 1769" descr="A picture containing outdoor, field, airplane, pla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 name="Picture 1769" descr="A picture containing outdoor, field, airplane, plane&#10;&#10;Description automatically generated"/>
                    <pic:cNvPicPr/>
                  </pic:nvPicPr>
                  <pic:blipFill>
                    <a:blip r:embed="rId654" cstate="screen">
                      <a:extLst>
                        <a:ext uri="{28A0092B-C50C-407E-A947-70E740481C1C}">
                          <a14:useLocalDpi xmlns:a14="http://schemas.microsoft.com/office/drawing/2010/main"/>
                        </a:ext>
                      </a:extLst>
                    </a:blip>
                    <a:stretch>
                      <a:fillRect/>
                    </a:stretch>
                  </pic:blipFill>
                  <pic:spPr>
                    <a:xfrm>
                      <a:off x="0" y="0"/>
                      <a:ext cx="7546803" cy="10692434"/>
                    </a:xfrm>
                    <a:prstGeom prst="rect">
                      <a:avLst/>
                    </a:prstGeom>
                  </pic:spPr>
                </pic:pic>
              </a:graphicData>
            </a:graphic>
            <wp14:sizeRelH relativeFrom="page">
              <wp14:pctWidth>0</wp14:pctWidth>
            </wp14:sizeRelH>
            <wp14:sizeRelV relativeFrom="page">
              <wp14:pctHeight>0</wp14:pctHeight>
            </wp14:sizeRelV>
          </wp:anchor>
        </w:drawing>
      </w: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pStyle w:val="BodyText"/>
        <w:rPr>
          <w:rFonts w:ascii="Calibri"/>
          <w:sz w:val="16"/>
        </w:rPr>
      </w:pPr>
    </w:p>
    <w:p w:rsidR="003D10A3" w:rsidRDefault="003D10A3">
      <w:pPr>
        <w:spacing w:before="114"/>
        <w:ind w:left="571"/>
        <w:rPr>
          <w:rFonts w:ascii="Calibri"/>
          <w:sz w:val="16"/>
        </w:rPr>
      </w:pPr>
    </w:p>
    <w:sectPr w:rsidR="003D10A3">
      <w:headerReference w:type="even" r:id="rId655"/>
      <w:footerReference w:type="even" r:id="rId656"/>
      <w:pgSz w:w="11910" w:h="16840"/>
      <w:pgMar w:top="1580" w:right="0" w:bottom="280" w:left="42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05159F" w:rsidRDefault="0005159F">
      <w:r>
        <w:separator/>
      </w:r>
    </w:p>
  </w:endnote>
  <w:endnote w:type="continuationSeparator" w:id="0">
    <w:p w:rsidR="0005159F" w:rsidRDefault="000515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20002A87" w:usb1="80000000" w:usb2="00000008" w:usb3="00000000" w:csb0="000001FF" w:csb1="00000000"/>
  </w:font>
  <w:font w:name="Arial-Black">
    <w:altName w:val="Arial"/>
    <w:panose1 w:val="020B0604020202020204"/>
    <w:charset w:val="00"/>
    <w:family w:val="swiss"/>
    <w:pitch w:val="variable"/>
  </w:font>
  <w:font w:name="BrandonGrotesque-Black">
    <w:altName w:val="Cambria"/>
    <w:panose1 w:val="020B0A03020203060202"/>
    <w:charset w:val="4D"/>
    <w:family w:val="swiss"/>
    <w:pitch w:val="variable"/>
    <w:sig w:usb0="00000003" w:usb1="00000000" w:usb2="00000000" w:usb3="00000000" w:csb0="00000001" w:csb1="00000000"/>
  </w:font>
  <w:font w:name="Avenir LT Std">
    <w:altName w:val="Cambria"/>
    <w:panose1 w:val="020B0603020203020204"/>
    <w:charset w:val="00"/>
    <w:family w:val="swiss"/>
    <w:notTrueType/>
    <w:pitch w:val="variable"/>
    <w:sig w:usb0="800000AF" w:usb1="4000204A" w:usb2="00000000" w:usb3="00000000" w:csb0="00000001" w:csb1="00000000"/>
  </w:font>
  <w:font w:name="Brandon Grotesque">
    <w:panose1 w:val="020B0503020203060202"/>
    <w:charset w:val="4D"/>
    <w:family w:val="swiss"/>
    <w:notTrueType/>
    <w:pitch w:val="variable"/>
    <w:sig w:usb0="A000002F" w:usb1="5000205B" w:usb2="00000000" w:usb3="00000000" w:csb0="0000009B" w:csb1="00000000"/>
  </w:font>
  <w:font w:name="Calibri">
    <w:panose1 w:val="020F0502020204030204"/>
    <w:charset w:val="00"/>
    <w:family w:val="swiss"/>
    <w:pitch w:val="variable"/>
    <w:sig w:usb0="A00002EF" w:usb1="4000207B" w:usb2="00000000" w:usb3="00000000" w:csb0="0000009F" w:csb1="00000000"/>
  </w:font>
  <w:font w:name="Arial-BoldItalicMT">
    <w:altName w:val="Arial"/>
    <w:panose1 w:val="020B0604020202020204"/>
    <w:charset w:val="00"/>
    <w:family w:val="swiss"/>
    <w:pitch w:val="variable"/>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564992" behindDoc="1" locked="0" layoutInCell="1" allowOverlap="1">
              <wp:simplePos x="0" y="0"/>
              <wp:positionH relativeFrom="page">
                <wp:posOffset>504190</wp:posOffset>
              </wp:positionH>
              <wp:positionV relativeFrom="page">
                <wp:posOffset>10259695</wp:posOffset>
              </wp:positionV>
              <wp:extent cx="6552565" cy="180340"/>
              <wp:effectExtent l="0" t="0" r="0" b="0"/>
              <wp:wrapNone/>
              <wp:docPr id="1706" name="Group 6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52565" cy="180340"/>
                        <a:chOff x="794" y="16157"/>
                        <a:chExt cx="10319" cy="284"/>
                      </a:xfrm>
                    </wpg:grpSpPr>
                    <wps:wsp>
                      <wps:cNvPr id="1707" name="Rectangle 686"/>
                      <wps:cNvSpPr>
                        <a:spLocks/>
                      </wps:cNvSpPr>
                      <wps:spPr bwMode="auto">
                        <a:xfrm>
                          <a:off x="10504" y="16157"/>
                          <a:ext cx="608" cy="284"/>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08" name="Line 685"/>
                      <wps:cNvCnPr>
                        <a:cxnSpLocks/>
                      </wps:cNvCnPr>
                      <wps:spPr bwMode="auto">
                        <a:xfrm>
                          <a:off x="794" y="16162"/>
                          <a:ext cx="9728"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709" name="Line 684"/>
                      <wps:cNvCnPr>
                        <a:cxnSpLocks/>
                      </wps:cNvCnPr>
                      <wps:spPr bwMode="auto">
                        <a:xfrm>
                          <a:off x="794" y="16436"/>
                          <a:ext cx="9728"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22EC6DA" id="Group 683" o:spid="_x0000_s1026" style="position:absolute;margin-left:39.7pt;margin-top:807.85pt;width:515.95pt;height:14.2pt;z-index:-26751488;mso-position-horizontal-relative:page;mso-position-vertical-relative:page" coordorigin="794,16157" coordsize="10319,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">
              <v:rect id="Rectangle 686"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" fillcolor="#003263" stroked="f">
                <v:path arrowok="t"/>
              </v:rect>
              <v:line id="Line 685" o:spid="_x0000_s1028" style="position:absolute;visibility:visible;mso-wrap-style:square" from="794,16162" to="10522,16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" strokecolor="#003263" strokeweight=".5pt">
                <o:lock v:ext="edit" shapetype="f"/>
              </v:line>
              <v:line id="Line 684" o:spid="_x0000_s1029" style="position:absolute;visibility:visible;mso-wrap-style:square" from="794,16436" to="10522,16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" strokecolor="#003263" strokeweight=".5pt">
                <o:lock v:ext="edit" shapetype="f"/>
              </v:line>
              <w10:wrap anchorx="page" anchory="page"/>
            </v:group>
          </w:pict>
        </mc:Fallback>
      </mc:AlternateContent>
    </w:r>
    <w:r>
      <w:rPr>
        <w:noProof/>
      </w:rPr>
      <mc:AlternateContent>
        <mc:Choice Requires="wps">
          <w:drawing>
            <wp:anchor distT="0" distB="0" distL="114300" distR="114300" simplePos="0" relativeHeight="476565504" behindDoc="1" locked="0" layoutInCell="1" allowOverlap="1">
              <wp:simplePos x="0" y="0"/>
              <wp:positionH relativeFrom="page">
                <wp:posOffset>6871335</wp:posOffset>
              </wp:positionH>
              <wp:positionV relativeFrom="page">
                <wp:posOffset>10299065</wp:posOffset>
              </wp:positionV>
              <wp:extent cx="128270" cy="127000"/>
              <wp:effectExtent l="0" t="0" r="0" b="0"/>
              <wp:wrapNone/>
              <wp:docPr id="1705" name="Text Box 6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2827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83" w:lineRule="exact"/>
                            <w:ind w:left="60"/>
                            <w:rPr>
                              <w:rFonts w:ascii="Calibri"/>
                              <w:sz w:val="16"/>
                            </w:rPr>
                          </w:pPr>
                          <w:r>
                            <w:fldChar w:fldCharType="begin"/>
                          </w:r>
                          <w:r>
                            <w:rPr>
                              <w:rFonts w:ascii="Calibri"/>
                              <w:color w:val="FFFFFF"/>
                              <w:sz w:val="16"/>
                            </w:rPr>
                            <w:instrText xml:space="preserve"> PAGE </w:instrText>
                          </w:r>
                          <w:r>
                            <w:fldChar w:fldCharType="separate"/>
                          </w:r>
                          <w:r>
                            <w:t>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82" o:spid="_x0000_s1041" type="#_x0000_t202" style="position:absolute;margin-left:541.05pt;margin-top:810.95pt;width:10.1pt;height:10pt;z-index:-26750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" filled="f" stroked="f">
              <v:path arrowok="t"/>
              <v:textbox inset="0,0,0,0">
                <w:txbxContent>
                  <w:p w:rsidR="00A71FE6" w:rsidRDefault="00A71FE6">
                    <w:pPr>
                      <w:spacing w:line="183" w:lineRule="exact"/>
                      <w:ind w:left="60"/>
                      <w:rPr>
                        <w:rFonts w:ascii="Calibri"/>
                        <w:sz w:val="16"/>
                      </w:rPr>
                    </w:pPr>
                    <w:r>
                      <w:fldChar w:fldCharType="begin"/>
                    </w:r>
                    <w:r>
                      <w:rPr>
                        <w:rFonts w:ascii="Calibri"/>
                        <w:color w:val="FFFFFF"/>
                        <w:sz w:val="16"/>
                      </w:rPr>
                      <w:instrText xml:space="preserve"> PAGE </w:instrText>
                    </w:r>
                    <w:r>
                      <w:fldChar w:fldCharType="separate"/>
                    </w:r>
                    <w:r>
                      <w:t>5</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76566016" behindDoc="1" locked="0" layoutInCell="1" allowOverlap="1">
              <wp:simplePos x="0" y="0"/>
              <wp:positionH relativeFrom="page">
                <wp:posOffset>3429000</wp:posOffset>
              </wp:positionH>
              <wp:positionV relativeFrom="page">
                <wp:posOffset>10304780</wp:posOffset>
              </wp:positionV>
              <wp:extent cx="3144520" cy="120650"/>
              <wp:effectExtent l="0" t="0" r="0" b="0"/>
              <wp:wrapNone/>
              <wp:docPr id="1704" name="Text Box 6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4452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1" o:spid="_x0000_s1042" type="#_x0000_t202" style="position:absolute;margin-left:270pt;margin-top:811.4pt;width:247.6pt;height:9.5pt;z-index:-26750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" filled="f" stroked="f">
              <v:path arrowok="t"/>
              <v:textbox inset="0,0,0,0">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20288"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456" name="Group 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457" name="Rectangle 435"/>
                      <wps:cNvSpPr>
                        <a:spLocks/>
                      </wps:cNvSpPr>
                      <wps:spPr bwMode="auto">
                        <a:xfrm>
                          <a:off x="10504" y="16157"/>
                          <a:ext cx="608" cy="284"/>
                        </a:xfrm>
                        <a:prstGeom prst="rect">
                          <a:avLst/>
                        </a:prstGeom>
                        <a:solidFill>
                          <a:srgbClr val="00B08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58" name="AutoShape 434"/>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A97CEE" id="Group 433" o:spid="_x0000_s1026" style="position:absolute;margin-left:0;margin-top:807.85pt;width:555.6pt;height:14.2pt;z-index:-26696192;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">
              <v:rect id="Rectangle 435"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" fillcolor="#00b089" stroked="f">
                <v:path arrowok="t"/>
              </v:rect>
              <v:shape id="AutoShape 434"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620800" behindDoc="1" locked="0" layoutInCell="1" allowOverlap="1">
              <wp:simplePos x="0" y="0"/>
              <wp:positionH relativeFrom="page">
                <wp:posOffset>3429000</wp:posOffset>
              </wp:positionH>
              <wp:positionV relativeFrom="page">
                <wp:posOffset>10299065</wp:posOffset>
              </wp:positionV>
              <wp:extent cx="3570605" cy="127000"/>
              <wp:effectExtent l="0" t="0" r="0" b="0"/>
              <wp:wrapNone/>
              <wp:docPr id="1455" name="Text Box 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706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109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32" o:spid="_x0000_s1101" type="#_x0000_t202" style="position:absolute;margin-left:270pt;margin-top:810.95pt;width:281.15pt;height:10pt;z-index:-2669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" filled="f" stroked="f">
              <v:path arrowok="t"/>
              <v:textbox inset="0,0,0,0">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109</w:t>
                    </w:r>
                    <w:r>
                      <w:fldChar w:fldCharType="end"/>
                    </w:r>
                  </w:p>
                </w:txbxContent>
              </v:textbox>
              <w10:wrap anchorx="page" anchory="page"/>
            </v:shape>
          </w:pict>
        </mc:Fallback>
      </mc:AlternateContent>
    </w:r>
  </w:p>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r w:rsidRPr="003C0B99">
      <w:rPr>
        <w:noProof/>
        <w:sz w:val="2"/>
      </w:rPr>
      <w:drawing>
        <wp:anchor distT="0" distB="0" distL="114300" distR="114300" simplePos="0" relativeHeight="476767744" behindDoc="0" locked="0" layoutInCell="1" allowOverlap="1" wp14:anchorId="32F8B743">
          <wp:simplePos x="0" y="0"/>
          <wp:positionH relativeFrom="column">
            <wp:posOffset>-5715</wp:posOffset>
          </wp:positionH>
          <wp:positionV relativeFrom="paragraph">
            <wp:posOffset>-532493</wp:posOffset>
          </wp:positionV>
          <wp:extent cx="7162800" cy="279400"/>
          <wp:effectExtent l="0" t="0" r="0" b="0"/>
          <wp:wrapNone/>
          <wp:docPr id="1773" name="Picture 1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7162800" cy="279400"/>
                  </a:xfrm>
                  <a:prstGeom prst="rect">
                    <a:avLst/>
                  </a:prstGeom>
                </pic:spPr>
              </pic:pic>
            </a:graphicData>
          </a:graphic>
          <wp14:sizeRelH relativeFrom="page">
            <wp14:pctWidth>0</wp14:pctWidth>
          </wp14:sizeRelH>
          <wp14:sizeRelV relativeFrom="page">
            <wp14:pctHeight>0</wp14:pctHeight>
          </wp14:sizeRelV>
        </wp:anchor>
      </w:drawing>
    </w:r>
  </w:p>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21312"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452" name="Group 4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453" name="Rectangle 431"/>
                      <wps:cNvSpPr>
                        <a:spLocks/>
                      </wps:cNvSpPr>
                      <wps:spPr bwMode="auto">
                        <a:xfrm>
                          <a:off x="10504" y="16157"/>
                          <a:ext cx="608" cy="284"/>
                        </a:xfrm>
                        <a:prstGeom prst="rect">
                          <a:avLst/>
                        </a:prstGeom>
                        <a:solidFill>
                          <a:srgbClr val="00B08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54" name="AutoShape 430"/>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E71877" id="Group 429" o:spid="_x0000_s1026" style="position:absolute;margin-left:0;margin-top:807.85pt;width:555.6pt;height:14.2pt;z-index:-26695168;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">
              <v:rect id="Rectangle 431"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" fillcolor="#00b089" stroked="f">
                <v:path arrowok="t"/>
              </v:rect>
              <v:shape id="AutoShape 430"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621824" behindDoc="1" locked="0" layoutInCell="1" allowOverlap="1">
              <wp:simplePos x="0" y="0"/>
              <wp:positionH relativeFrom="page">
                <wp:posOffset>3429000</wp:posOffset>
              </wp:positionH>
              <wp:positionV relativeFrom="page">
                <wp:posOffset>10299065</wp:posOffset>
              </wp:positionV>
              <wp:extent cx="3570605" cy="127000"/>
              <wp:effectExtent l="0" t="0" r="0" b="0"/>
              <wp:wrapNone/>
              <wp:docPr id="1451" name="Text Box 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706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109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28" o:spid="_x0000_s1102" type="#_x0000_t202" style="position:absolute;margin-left:270pt;margin-top:810.95pt;width:281.15pt;height:10pt;z-index:-2669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" filled="f" stroked="f">
              <v:path arrowok="t"/>
              <v:textbox inset="0,0,0,0">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109</w:t>
                    </w:r>
                    <w:r>
                      <w:fldChar w:fldCharType="end"/>
                    </w:r>
                  </w:p>
                </w:txbxContent>
              </v:textbox>
              <w10:wrap anchorx="page" anchory="page"/>
            </v:shape>
          </w:pict>
        </mc:Fallback>
      </mc:AlternateContent>
    </w:r>
  </w:p>
</w:ftr>
</file>

<file path=word/footer1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1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22336"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448" name="Group 4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449" name="Rectangle 427"/>
                      <wps:cNvSpPr>
                        <a:spLocks/>
                      </wps:cNvSpPr>
                      <wps:spPr bwMode="auto">
                        <a:xfrm>
                          <a:off x="10504" y="16157"/>
                          <a:ext cx="608" cy="284"/>
                        </a:xfrm>
                        <a:prstGeom prst="rect">
                          <a:avLst/>
                        </a:prstGeom>
                        <a:solidFill>
                          <a:srgbClr val="00B08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50" name="AutoShape 426"/>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168D99" id="Group 425" o:spid="_x0000_s1026" style="position:absolute;margin-left:0;margin-top:807.85pt;width:555.6pt;height:14.2pt;z-index:-26694144;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">
              <v:rect id="Rectangle 427"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" fillcolor="#00b089" stroked="f">
                <v:path arrowok="t"/>
              </v:rect>
              <v:shape id="AutoShape 426"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622848" behindDoc="1" locked="0" layoutInCell="1" allowOverlap="1">
              <wp:simplePos x="0" y="0"/>
              <wp:positionH relativeFrom="page">
                <wp:posOffset>3429000</wp:posOffset>
              </wp:positionH>
              <wp:positionV relativeFrom="page">
                <wp:posOffset>10299065</wp:posOffset>
              </wp:positionV>
              <wp:extent cx="3569970" cy="127000"/>
              <wp:effectExtent l="0" t="0" r="0" b="0"/>
              <wp:wrapNone/>
              <wp:docPr id="1447" name="Text Box 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6997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1"/>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111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24" o:spid="_x0000_s1103" type="#_x0000_t202" style="position:absolute;margin-left:270pt;margin-top:810.95pt;width:281.1pt;height:10pt;z-index:-2669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" filled="f" stroked="f">
              <v:path arrowok="t"/>
              <v:textbox inset="0,0,0,0">
                <w:txbxContent>
                  <w:p w:rsidR="00A71FE6" w:rsidRDefault="00A71FE6">
                    <w:pPr>
                      <w:tabs>
                        <w:tab w:val="right" w:pos="5561"/>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111</w:t>
                    </w:r>
                    <w:r>
                      <w:fldChar w:fldCharType="end"/>
                    </w:r>
                  </w:p>
                </w:txbxContent>
              </v:textbox>
              <w10:wrap anchorx="page" anchory="page"/>
            </v:shape>
          </w:pict>
        </mc:Fallback>
      </mc:AlternateContent>
    </w:r>
  </w:p>
</w:ftr>
</file>

<file path=word/footer1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r w:rsidRPr="00D527AB">
      <w:rPr>
        <w:noProof/>
        <w:sz w:val="2"/>
      </w:rPr>
      <w:drawing>
        <wp:anchor distT="0" distB="0" distL="114300" distR="114300" simplePos="0" relativeHeight="476749312" behindDoc="0" locked="0" layoutInCell="1" allowOverlap="1" wp14:anchorId="361EF98F">
          <wp:simplePos x="0" y="0"/>
          <wp:positionH relativeFrom="column">
            <wp:posOffset>165652</wp:posOffset>
          </wp:positionH>
          <wp:positionV relativeFrom="paragraph">
            <wp:posOffset>-433705</wp:posOffset>
          </wp:positionV>
          <wp:extent cx="6540500" cy="177800"/>
          <wp:effectExtent l="0" t="0" r="0" b="0"/>
          <wp:wrapNone/>
          <wp:docPr id="972" name="Picture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6540500" cy="177800"/>
                  </a:xfrm>
                  <a:prstGeom prst="rect">
                    <a:avLst/>
                  </a:prstGeom>
                </pic:spPr>
              </pic:pic>
            </a:graphicData>
          </a:graphic>
          <wp14:sizeRelH relativeFrom="page">
            <wp14:pctWidth>0</wp14:pctWidth>
          </wp14:sizeRelH>
          <wp14:sizeRelV relativeFrom="page">
            <wp14:pctHeight>0</wp14:pctHeight>
          </wp14:sizeRelV>
        </wp:anchor>
      </w:drawing>
    </w:r>
  </w:p>
</w:ftr>
</file>

<file path=word/footer1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1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1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23360"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444" name="Group 4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445" name="Rectangle 423"/>
                      <wps:cNvSpPr>
                        <a:spLocks/>
                      </wps:cNvSpPr>
                      <wps:spPr bwMode="auto">
                        <a:xfrm>
                          <a:off x="10504" y="16157"/>
                          <a:ext cx="608" cy="284"/>
                        </a:xfrm>
                        <a:prstGeom prst="rect">
                          <a:avLst/>
                        </a:prstGeom>
                        <a:solidFill>
                          <a:srgbClr val="00B08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46" name="AutoShape 422"/>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1E8FA3" id="Group 421" o:spid="_x0000_s1026" style="position:absolute;margin-left:0;margin-top:807.85pt;width:555.6pt;height:14.2pt;z-index:-26693120;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">
              <v:rect id="Rectangle 423"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" fillcolor="#00b089" stroked="f">
                <v:path arrowok="t"/>
              </v:rect>
              <v:shape id="AutoShape 422"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623872" behindDoc="1" locked="0" layoutInCell="1" allowOverlap="1">
              <wp:simplePos x="0" y="0"/>
              <wp:positionH relativeFrom="page">
                <wp:posOffset>3429000</wp:posOffset>
              </wp:positionH>
              <wp:positionV relativeFrom="page">
                <wp:posOffset>10299065</wp:posOffset>
              </wp:positionV>
              <wp:extent cx="3570605" cy="127000"/>
              <wp:effectExtent l="0" t="0" r="0" b="0"/>
              <wp:wrapNone/>
              <wp:docPr id="1443" name="Text Box 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706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115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20" o:spid="_x0000_s1104" type="#_x0000_t202" style="position:absolute;margin-left:270pt;margin-top:810.95pt;width:281.15pt;height:10pt;z-index:-2669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" filled="f" stroked="f">
              <v:path arrowok="t"/>
              <v:textbox inset="0,0,0,0">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115</w:t>
                    </w:r>
                    <w: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r>
      <w:rPr>
        <w:noProof/>
        <w:sz w:val="2"/>
      </w:rPr>
      <w:drawing>
        <wp:anchor distT="0" distB="0" distL="114300" distR="114300" simplePos="0" relativeHeight="476717568" behindDoc="0" locked="0" layoutInCell="1" allowOverlap="1">
          <wp:simplePos x="0" y="0"/>
          <wp:positionH relativeFrom="column">
            <wp:posOffset>102235</wp:posOffset>
          </wp:positionH>
          <wp:positionV relativeFrom="paragraph">
            <wp:posOffset>-269037</wp:posOffset>
          </wp:positionV>
          <wp:extent cx="6553200" cy="228600"/>
          <wp:effectExtent l="0" t="0" r="0" b="0"/>
          <wp:wrapNone/>
          <wp:docPr id="1721" name="Picture 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 name="Picture 1721"/>
                  <pic:cNvPicPr/>
                </pic:nvPicPr>
                <pic:blipFill>
                  <a:blip r:embed="rId1">
                    <a:extLst>
                      <a:ext uri="{28A0092B-C50C-407E-A947-70E740481C1C}">
                        <a14:useLocalDpi xmlns:a14="http://schemas.microsoft.com/office/drawing/2010/main" val="0"/>
                      </a:ext>
                    </a:extLst>
                  </a:blip>
                  <a:stretch>
                    <a:fillRect/>
                  </a:stretch>
                </pic:blipFill>
                <pic:spPr>
                  <a:xfrm>
                    <a:off x="0" y="0"/>
                    <a:ext cx="6553200" cy="228600"/>
                  </a:xfrm>
                  <a:prstGeom prst="rect">
                    <a:avLst/>
                  </a:prstGeom>
                </pic:spPr>
              </pic:pic>
            </a:graphicData>
          </a:graphic>
          <wp14:sizeRelH relativeFrom="page">
            <wp14:pctWidth>0</wp14:pctWidth>
          </wp14:sizeRelH>
          <wp14:sizeRelV relativeFrom="page">
            <wp14:pctHeight>0</wp14:pctHeight>
          </wp14:sizeRelV>
        </wp:anchor>
      </w:drawing>
    </w:r>
  </w:p>
</w:ftr>
</file>

<file path=word/footer1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r w:rsidRPr="00D527AB">
      <w:rPr>
        <w:noProof/>
        <w:sz w:val="2"/>
      </w:rPr>
      <w:drawing>
        <wp:anchor distT="0" distB="0" distL="114300" distR="114300" simplePos="0" relativeHeight="476750336" behindDoc="0" locked="0" layoutInCell="1" allowOverlap="1" wp14:anchorId="3A010379">
          <wp:simplePos x="0" y="0"/>
          <wp:positionH relativeFrom="column">
            <wp:posOffset>219627</wp:posOffset>
          </wp:positionH>
          <wp:positionV relativeFrom="paragraph">
            <wp:posOffset>-421005</wp:posOffset>
          </wp:positionV>
          <wp:extent cx="7048500" cy="177800"/>
          <wp:effectExtent l="0" t="0" r="0" b="0"/>
          <wp:wrapNone/>
          <wp:docPr id="975" name="Pictur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7048500" cy="177800"/>
                  </a:xfrm>
                  <a:prstGeom prst="rect">
                    <a:avLst/>
                  </a:prstGeom>
                </pic:spPr>
              </pic:pic>
            </a:graphicData>
          </a:graphic>
          <wp14:sizeRelH relativeFrom="page">
            <wp14:pctWidth>0</wp14:pctWidth>
          </wp14:sizeRelH>
          <wp14:sizeRelV relativeFrom="page">
            <wp14:pctHeight>0</wp14:pctHeight>
          </wp14:sizeRelV>
        </wp:anchor>
      </w:drawing>
    </w:r>
  </w:p>
</w:ftr>
</file>

<file path=word/footer1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24384"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440" name="Group 4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441" name="Rectangle 419"/>
                      <wps:cNvSpPr>
                        <a:spLocks/>
                      </wps:cNvSpPr>
                      <wps:spPr bwMode="auto">
                        <a:xfrm>
                          <a:off x="10504" y="16157"/>
                          <a:ext cx="608" cy="284"/>
                        </a:xfrm>
                        <a:prstGeom prst="rect">
                          <a:avLst/>
                        </a:prstGeom>
                        <a:solidFill>
                          <a:srgbClr val="00B08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42" name="AutoShape 418"/>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73A668" id="Group 417" o:spid="_x0000_s1026" style="position:absolute;margin-left:0;margin-top:807.85pt;width:555.6pt;height:14.2pt;z-index:-26692096;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">
              <v:rect id="Rectangle 419"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" fillcolor="#00b089" stroked="f">
                <v:path arrowok="t"/>
              </v:rect>
              <v:shape id="AutoShape 418"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624896" behindDoc="1" locked="0" layoutInCell="1" allowOverlap="1">
              <wp:simplePos x="0" y="0"/>
              <wp:positionH relativeFrom="page">
                <wp:posOffset>3429000</wp:posOffset>
              </wp:positionH>
              <wp:positionV relativeFrom="page">
                <wp:posOffset>10299065</wp:posOffset>
              </wp:positionV>
              <wp:extent cx="3568065" cy="127000"/>
              <wp:effectExtent l="0" t="0" r="0" b="0"/>
              <wp:wrapNone/>
              <wp:docPr id="1439" name="Text Box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6806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58"/>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117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16" o:spid="_x0000_s1105" type="#_x0000_t202" style="position:absolute;margin-left:270pt;margin-top:810.95pt;width:280.95pt;height:10pt;z-index:-2669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" filled="f" stroked="f">
              <v:path arrowok="t"/>
              <v:textbox inset="0,0,0,0">
                <w:txbxContent>
                  <w:p w:rsidR="00A71FE6" w:rsidRDefault="00A71FE6">
                    <w:pPr>
                      <w:tabs>
                        <w:tab w:val="right" w:pos="5558"/>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117</w:t>
                    </w:r>
                    <w:r>
                      <w:fldChar w:fldCharType="end"/>
                    </w:r>
                  </w:p>
                </w:txbxContent>
              </v:textbox>
              <w10:wrap anchorx="page" anchory="page"/>
            </v:shape>
          </w:pict>
        </mc:Fallback>
      </mc:AlternateContent>
    </w:r>
  </w:p>
</w:ftr>
</file>

<file path=word/footer1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1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25408"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436" name="Group 4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437" name="Rectangle 415"/>
                      <wps:cNvSpPr>
                        <a:spLocks/>
                      </wps:cNvSpPr>
                      <wps:spPr bwMode="auto">
                        <a:xfrm>
                          <a:off x="10504" y="16157"/>
                          <a:ext cx="608" cy="284"/>
                        </a:xfrm>
                        <a:prstGeom prst="rect">
                          <a:avLst/>
                        </a:prstGeom>
                        <a:solidFill>
                          <a:srgbClr val="00B08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38" name="AutoShape 414"/>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3C887B" id="Group 413" o:spid="_x0000_s1026" style="position:absolute;margin-left:0;margin-top:807.85pt;width:555.6pt;height:14.2pt;z-index:-26691072;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">
              <v:rect id="Rectangle 415"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" fillcolor="#00b089" stroked="f">
                <v:path arrowok="t"/>
              </v:rect>
              <v:shape id="AutoShape 414"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625920" behindDoc="1" locked="0" layoutInCell="1" allowOverlap="1">
              <wp:simplePos x="0" y="0"/>
              <wp:positionH relativeFrom="page">
                <wp:posOffset>3429000</wp:posOffset>
              </wp:positionH>
              <wp:positionV relativeFrom="page">
                <wp:posOffset>10299065</wp:posOffset>
              </wp:positionV>
              <wp:extent cx="3570605" cy="127000"/>
              <wp:effectExtent l="0" t="0" r="0" b="0"/>
              <wp:wrapNone/>
              <wp:docPr id="1435" name="Text Box 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706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119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12" o:spid="_x0000_s1106" type="#_x0000_t202" style="position:absolute;margin-left:270pt;margin-top:810.95pt;width:281.15pt;height:10pt;z-index:-2669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" filled="f" stroked="f">
              <v:path arrowok="t"/>
              <v:textbox inset="0,0,0,0">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119</w:t>
                    </w:r>
                    <w:r>
                      <w:fldChar w:fldCharType="end"/>
                    </w:r>
                  </w:p>
                </w:txbxContent>
              </v:textbox>
              <w10:wrap anchorx="page" anchory="page"/>
            </v:shape>
          </w:pict>
        </mc:Fallback>
      </mc:AlternateContent>
    </w:r>
  </w:p>
</w:ftr>
</file>

<file path=word/footer1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r w:rsidRPr="0078503D">
      <w:rPr>
        <w:noProof/>
        <w:sz w:val="2"/>
      </w:rPr>
      <w:drawing>
        <wp:anchor distT="0" distB="0" distL="114300" distR="114300" simplePos="0" relativeHeight="476751360" behindDoc="0" locked="0" layoutInCell="1" allowOverlap="1" wp14:anchorId="36297A51">
          <wp:simplePos x="0" y="0"/>
          <wp:positionH relativeFrom="column">
            <wp:posOffset>215900</wp:posOffset>
          </wp:positionH>
          <wp:positionV relativeFrom="paragraph">
            <wp:posOffset>-434257</wp:posOffset>
          </wp:positionV>
          <wp:extent cx="6540500" cy="177800"/>
          <wp:effectExtent l="0" t="0" r="0" b="0"/>
          <wp:wrapNone/>
          <wp:docPr id="977" name="Picture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6540500" cy="177800"/>
                  </a:xfrm>
                  <a:prstGeom prst="rect">
                    <a:avLst/>
                  </a:prstGeom>
                </pic:spPr>
              </pic:pic>
            </a:graphicData>
          </a:graphic>
          <wp14:sizeRelH relativeFrom="page">
            <wp14:pctWidth>0</wp14:pctWidth>
          </wp14:sizeRelH>
          <wp14:sizeRelV relativeFrom="page">
            <wp14:pctHeight>0</wp14:pctHeight>
          </wp14:sizeRelV>
        </wp:anchor>
      </w:drawing>
    </w:r>
  </w:p>
</w:ftr>
</file>

<file path=word/footer1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1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1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1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26432" behindDoc="1" locked="0" layoutInCell="1" allowOverlap="1">
              <wp:simplePos x="0" y="0"/>
              <wp:positionH relativeFrom="page">
                <wp:posOffset>504190</wp:posOffset>
              </wp:positionH>
              <wp:positionV relativeFrom="page">
                <wp:posOffset>10259695</wp:posOffset>
              </wp:positionV>
              <wp:extent cx="7056120" cy="180340"/>
              <wp:effectExtent l="0" t="0" r="0" b="0"/>
              <wp:wrapNone/>
              <wp:docPr id="1430" name="Group 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794" y="16157"/>
                        <a:chExt cx="11112" cy="284"/>
                      </a:xfrm>
                    </wpg:grpSpPr>
                    <wps:wsp>
                      <wps:cNvPr id="1431" name="Rectangle 411"/>
                      <wps:cNvSpPr>
                        <a:spLocks/>
                      </wps:cNvSpPr>
                      <wps:spPr bwMode="auto">
                        <a:xfrm>
                          <a:off x="793" y="16157"/>
                          <a:ext cx="608" cy="284"/>
                        </a:xfrm>
                        <a:prstGeom prst="rect">
                          <a:avLst/>
                        </a:prstGeom>
                        <a:solidFill>
                          <a:srgbClr val="FABEB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32" name="Line 410"/>
                      <wps:cNvCnPr>
                        <a:cxnSpLocks/>
                      </wps:cNvCnPr>
                      <wps:spPr bwMode="auto">
                        <a:xfrm>
                          <a:off x="1383" y="16162"/>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433" name="Line 409"/>
                      <wps:cNvCnPr>
                        <a:cxnSpLocks/>
                      </wps:cNvCnPr>
                      <wps:spPr bwMode="auto">
                        <a:xfrm>
                          <a:off x="1383" y="16436"/>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434" name="AutoShape 408"/>
                      <wps:cNvSpPr>
                        <a:spLocks/>
                      </wps:cNvSpPr>
                      <wps:spPr bwMode="auto">
                        <a:xfrm>
                          <a:off x="11896" y="16157"/>
                          <a:ext cx="9" cy="284"/>
                        </a:xfrm>
                        <a:custGeom>
                          <a:avLst/>
                          <a:gdLst>
                            <a:gd name="T0" fmla="+- 0 11906 11897"/>
                            <a:gd name="T1" fmla="*/ T0 w 9"/>
                            <a:gd name="T2" fmla="+- 0 16431 16158"/>
                            <a:gd name="T3" fmla="*/ 16431 h 284"/>
                            <a:gd name="T4" fmla="+- 0 11897 11897"/>
                            <a:gd name="T5" fmla="*/ T4 w 9"/>
                            <a:gd name="T6" fmla="+- 0 16431 16158"/>
                            <a:gd name="T7" fmla="*/ 16431 h 284"/>
                            <a:gd name="T8" fmla="+- 0 11897 11897"/>
                            <a:gd name="T9" fmla="*/ T8 w 9"/>
                            <a:gd name="T10" fmla="+- 0 16441 16158"/>
                            <a:gd name="T11" fmla="*/ 16441 h 284"/>
                            <a:gd name="T12" fmla="+- 0 11906 11897"/>
                            <a:gd name="T13" fmla="*/ T12 w 9"/>
                            <a:gd name="T14" fmla="+- 0 16441 16158"/>
                            <a:gd name="T15" fmla="*/ 16441 h 284"/>
                            <a:gd name="T16" fmla="+- 0 11906 11897"/>
                            <a:gd name="T17" fmla="*/ T16 w 9"/>
                            <a:gd name="T18" fmla="+- 0 16431 16158"/>
                            <a:gd name="T19" fmla="*/ 16431 h 284"/>
                            <a:gd name="T20" fmla="+- 0 11906 11897"/>
                            <a:gd name="T21" fmla="*/ T20 w 9"/>
                            <a:gd name="T22" fmla="+- 0 16158 16158"/>
                            <a:gd name="T23" fmla="*/ 16158 h 284"/>
                            <a:gd name="T24" fmla="+- 0 11897 11897"/>
                            <a:gd name="T25" fmla="*/ T24 w 9"/>
                            <a:gd name="T26" fmla="+- 0 16158 16158"/>
                            <a:gd name="T27" fmla="*/ 16158 h 284"/>
                            <a:gd name="T28" fmla="+- 0 11897 11897"/>
                            <a:gd name="T29" fmla="*/ T28 w 9"/>
                            <a:gd name="T30" fmla="+- 0 16168 16158"/>
                            <a:gd name="T31" fmla="*/ 16168 h 284"/>
                            <a:gd name="T32" fmla="+- 0 11906 11897"/>
                            <a:gd name="T33" fmla="*/ T32 w 9"/>
                            <a:gd name="T34" fmla="+- 0 16168 16158"/>
                            <a:gd name="T35" fmla="*/ 16168 h 284"/>
                            <a:gd name="T36" fmla="+- 0 11906 11897"/>
                            <a:gd name="T37" fmla="*/ T36 w 9"/>
                            <a:gd name="T38" fmla="+- 0 16158 16158"/>
                            <a:gd name="T39" fmla="*/ 16158 h 2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 h="284">
                              <a:moveTo>
                                <a:pt x="9" y="273"/>
                              </a:moveTo>
                              <a:lnTo>
                                <a:pt x="0" y="273"/>
                              </a:lnTo>
                              <a:lnTo>
                                <a:pt x="0" y="283"/>
                              </a:lnTo>
                              <a:lnTo>
                                <a:pt x="9" y="283"/>
                              </a:lnTo>
                              <a:lnTo>
                                <a:pt x="9" y="273"/>
                              </a:lnTo>
                              <a:close/>
                              <a:moveTo>
                                <a:pt x="9" y="0"/>
                              </a:moveTo>
                              <a:lnTo>
                                <a:pt x="0" y="0"/>
                              </a:lnTo>
                              <a:lnTo>
                                <a:pt x="0" y="10"/>
                              </a:lnTo>
                              <a:lnTo>
                                <a:pt x="9" y="10"/>
                              </a:lnTo>
                              <a:lnTo>
                                <a:pt x="9"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14DEDD" id="Group 407" o:spid="_x0000_s1026" style="position:absolute;margin-left:39.7pt;margin-top:807.85pt;width:555.6pt;height:14.2pt;z-index:-26690048;mso-position-horizontal-relative:page;mso-position-vertical-relative:page" coordorigin="794,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">
              <v:rect id="Rectangle 411" o:spid="_x0000_s1027" style="position:absolute;left:793;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" fillcolor="#fabeb0" stroked="f">
                <v:path arrowok="t"/>
              </v:rect>
              <v:line id="Line 410" o:spid="_x0000_s1028" style="position:absolute;visibility:visible;mso-wrap-style:square" from="1383,16162" to="11897,16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" strokecolor="#003263" strokeweight=".5pt">
                <o:lock v:ext="edit" shapetype="f"/>
              </v:line>
              <v:line id="Line 409" o:spid="_x0000_s1029" style="position:absolute;visibility:visible;mso-wrap-style:square" from="1383,16436" to="11897,16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" strokecolor="#003263" strokeweight=".5pt">
                <o:lock v:ext="edit" shapetype="f"/>
              </v:line>
              <v:shape id="AutoShape 408" o:spid="_x0000_s1030" style="position:absolute;left:11896;top:16157;width:9;height:284;visibility:visible;mso-wrap-style:square;v-text-anchor:top" coordsize="9,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" path="m9,273r-9,l,283r9,l9,273xm9,l,,,10r9,l9,xe" fillcolor="#003263" stroked="f">
                <v:path arrowok="t" o:connecttype="custom" o:connectlocs="9,16431;0,16431;0,16441;9,16441;9,16431;9,16158;0,16158;0,16168;9,16168;9,16158" o:connectangles="0,0,0,0,0,0,0,0,0,0"/>
              </v:shape>
              <w10:wrap anchorx="page" anchory="page"/>
            </v:group>
          </w:pict>
        </mc:Fallback>
      </mc:AlternateContent>
    </w:r>
    <w:r>
      <w:rPr>
        <w:noProof/>
      </w:rPr>
      <mc:AlternateContent>
        <mc:Choice Requires="wps">
          <w:drawing>
            <wp:anchor distT="0" distB="0" distL="114300" distR="114300" simplePos="0" relativeHeight="476626944" behindDoc="1" locked="0" layoutInCell="1" allowOverlap="1">
              <wp:simplePos x="0" y="0"/>
              <wp:positionH relativeFrom="page">
                <wp:posOffset>565785</wp:posOffset>
              </wp:positionH>
              <wp:positionV relativeFrom="page">
                <wp:posOffset>10299065</wp:posOffset>
              </wp:positionV>
              <wp:extent cx="230505" cy="127000"/>
              <wp:effectExtent l="0" t="0" r="0" b="0"/>
              <wp:wrapNone/>
              <wp:docPr id="1429" name="Text Box 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05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83" w:lineRule="exact"/>
                            <w:ind w:left="60"/>
                            <w:rPr>
                              <w:rFonts w:ascii="Calibri"/>
                              <w:sz w:val="16"/>
                            </w:rPr>
                          </w:pPr>
                          <w:r>
                            <w:fldChar w:fldCharType="begin"/>
                          </w:r>
                          <w:r>
                            <w:rPr>
                              <w:rFonts w:ascii="Calibri"/>
                              <w:color w:val="003263"/>
                              <w:sz w:val="16"/>
                            </w:rPr>
                            <w:instrText xml:space="preserve"> PAGE </w:instrText>
                          </w:r>
                          <w:r>
                            <w:fldChar w:fldCharType="separate"/>
                          </w:r>
                          <w:r>
                            <w:t>126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06" o:spid="_x0000_s1107" type="#_x0000_t202" style="position:absolute;margin-left:44.55pt;margin-top:810.95pt;width:18.15pt;height:10pt;z-index:-26689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" filled="f" stroked="f">
              <v:path arrowok="t"/>
              <v:textbox inset="0,0,0,0">
                <w:txbxContent>
                  <w:p w:rsidR="00A71FE6" w:rsidRDefault="00A71FE6">
                    <w:pPr>
                      <w:spacing w:line="183" w:lineRule="exact"/>
                      <w:ind w:left="60"/>
                      <w:rPr>
                        <w:rFonts w:ascii="Calibri"/>
                        <w:sz w:val="16"/>
                      </w:rPr>
                    </w:pPr>
                    <w:r>
                      <w:fldChar w:fldCharType="begin"/>
                    </w:r>
                    <w:r>
                      <w:rPr>
                        <w:rFonts w:ascii="Calibri"/>
                        <w:color w:val="003263"/>
                        <w:sz w:val="16"/>
                      </w:rPr>
                      <w:instrText xml:space="preserve"> PAGE </w:instrText>
                    </w:r>
                    <w:r>
                      <w:fldChar w:fldCharType="separate"/>
                    </w:r>
                    <w:r>
                      <w:t>126</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76627456" behindDoc="1" locked="0" layoutInCell="1" allowOverlap="1">
              <wp:simplePos x="0" y="0"/>
              <wp:positionH relativeFrom="page">
                <wp:posOffset>986790</wp:posOffset>
              </wp:positionH>
              <wp:positionV relativeFrom="page">
                <wp:posOffset>10301605</wp:posOffset>
              </wp:positionV>
              <wp:extent cx="3144520" cy="120650"/>
              <wp:effectExtent l="0" t="0" r="0" b="0"/>
              <wp:wrapNone/>
              <wp:docPr id="1428" name="Text Box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4452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5" o:spid="_x0000_s1108" type="#_x0000_t202" style="position:absolute;margin-left:77.7pt;margin-top:811.15pt;width:247.6pt;height:9.5pt;z-index:-2668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" filled="f" stroked="f">
              <v:path arrowok="t"/>
              <v:textbox inset="0,0,0,0">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v:textbox>
              <w10:wrap anchorx="page" anchory="page"/>
            </v:shape>
          </w:pict>
        </mc:Fallback>
      </mc:AlternateContent>
    </w:r>
  </w:p>
</w:ftr>
</file>

<file path=word/footer1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1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27968" behindDoc="1" locked="0" layoutInCell="1" allowOverlap="1">
              <wp:simplePos x="0" y="0"/>
              <wp:positionH relativeFrom="page">
                <wp:posOffset>504190</wp:posOffset>
              </wp:positionH>
              <wp:positionV relativeFrom="page">
                <wp:posOffset>10259695</wp:posOffset>
              </wp:positionV>
              <wp:extent cx="7056120" cy="180340"/>
              <wp:effectExtent l="0" t="0" r="0" b="0"/>
              <wp:wrapNone/>
              <wp:docPr id="1422" name="Group 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794" y="16157"/>
                        <a:chExt cx="11112" cy="284"/>
                      </a:xfrm>
                    </wpg:grpSpPr>
                    <wps:wsp>
                      <wps:cNvPr id="1423" name="Rectangle 404"/>
                      <wps:cNvSpPr>
                        <a:spLocks/>
                      </wps:cNvSpPr>
                      <wps:spPr bwMode="auto">
                        <a:xfrm>
                          <a:off x="793" y="16157"/>
                          <a:ext cx="608" cy="284"/>
                        </a:xfrm>
                        <a:prstGeom prst="rect">
                          <a:avLst/>
                        </a:prstGeom>
                        <a:solidFill>
                          <a:srgbClr val="FABEB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24" name="Rectangle 403"/>
                      <wps:cNvSpPr>
                        <a:spLocks/>
                      </wps:cNvSpPr>
                      <wps:spPr bwMode="auto">
                        <a:xfrm>
                          <a:off x="11896" y="16157"/>
                          <a:ext cx="9" cy="1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25" name="Line 402"/>
                      <wps:cNvCnPr>
                        <a:cxnSpLocks/>
                      </wps:cNvCnPr>
                      <wps:spPr bwMode="auto">
                        <a:xfrm>
                          <a:off x="1383" y="16162"/>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426" name="Rectangle 401"/>
                      <wps:cNvSpPr>
                        <a:spLocks/>
                      </wps:cNvSpPr>
                      <wps:spPr bwMode="auto">
                        <a:xfrm>
                          <a:off x="11896" y="16430"/>
                          <a:ext cx="9" cy="1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27" name="Line 400"/>
                      <wps:cNvCnPr>
                        <a:cxnSpLocks/>
                      </wps:cNvCnPr>
                      <wps:spPr bwMode="auto">
                        <a:xfrm>
                          <a:off x="1383" y="16436"/>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3D2B695" id="Group 399" o:spid="_x0000_s1026" style="position:absolute;margin-left:39.7pt;margin-top:807.85pt;width:555.6pt;height:14.2pt;z-index:-26688512;mso-position-horizontal-relative:page;mso-position-vertical-relative:page" coordorigin="794,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">
              <v:rect id="Rectangle 404" o:spid="_x0000_s1027" style="position:absolute;left:793;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" fillcolor="#fabeb0" stroked="f">
                <v:path arrowok="t"/>
              </v:rect>
              <v:rect id="Rectangle 403" o:spid="_x0000_s1028" style="position:absolute;left:11896;top:16157;width:9;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" fillcolor="#003263" stroked="f">
                <v:path arrowok="t"/>
              </v:rect>
              <v:line id="Line 402" o:spid="_x0000_s1029" style="position:absolute;visibility:visible;mso-wrap-style:square" from="1383,16162" to="11897,16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" strokecolor="#003263" strokeweight=".5pt">
                <o:lock v:ext="edit" shapetype="f"/>
              </v:line>
              <v:rect id="Rectangle 401" o:spid="_x0000_s1030" style="position:absolute;left:11896;top:16430;width:9;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" fillcolor="#003263" stroked="f">
                <v:path arrowok="t"/>
              </v:rect>
              <v:line id="Line 400" o:spid="_x0000_s1031" style="position:absolute;visibility:visible;mso-wrap-style:square" from="1383,16436" to="11897,16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" strokecolor="#003263" strokeweight=".5pt">
                <o:lock v:ext="edit" shapetype="f"/>
              </v:line>
              <w10:wrap anchorx="page" anchory="page"/>
            </v:group>
          </w:pict>
        </mc:Fallback>
      </mc:AlternateContent>
    </w:r>
    <w:r>
      <w:rPr>
        <w:noProof/>
      </w:rPr>
      <mc:AlternateContent>
        <mc:Choice Requires="wps">
          <w:drawing>
            <wp:anchor distT="0" distB="0" distL="114300" distR="114300" simplePos="0" relativeHeight="476628480" behindDoc="1" locked="0" layoutInCell="1" allowOverlap="1">
              <wp:simplePos x="0" y="0"/>
              <wp:positionH relativeFrom="page">
                <wp:posOffset>565785</wp:posOffset>
              </wp:positionH>
              <wp:positionV relativeFrom="page">
                <wp:posOffset>10299065</wp:posOffset>
              </wp:positionV>
              <wp:extent cx="230505" cy="127000"/>
              <wp:effectExtent l="0" t="0" r="0" b="0"/>
              <wp:wrapNone/>
              <wp:docPr id="1421" name="Text Box 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05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83" w:lineRule="exact"/>
                            <w:ind w:left="60"/>
                            <w:rPr>
                              <w:rFonts w:ascii="Calibri"/>
                              <w:sz w:val="16"/>
                            </w:rPr>
                          </w:pPr>
                          <w:r>
                            <w:fldChar w:fldCharType="begin"/>
                          </w:r>
                          <w:r>
                            <w:rPr>
                              <w:rFonts w:ascii="Calibri"/>
                              <w:color w:val="003263"/>
                              <w:sz w:val="16"/>
                            </w:rPr>
                            <w:instrText xml:space="preserve"> PAGE </w:instrText>
                          </w:r>
                          <w:r>
                            <w:fldChar w:fldCharType="separate"/>
                          </w:r>
                          <w:r>
                            <w:t>126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98" o:spid="_x0000_s1109" type="#_x0000_t202" style="position:absolute;margin-left:44.55pt;margin-top:810.95pt;width:18.15pt;height:10pt;z-index:-2668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" filled="f" stroked="f">
              <v:path arrowok="t"/>
              <v:textbox inset="0,0,0,0">
                <w:txbxContent>
                  <w:p w:rsidR="00A71FE6" w:rsidRDefault="00A71FE6">
                    <w:pPr>
                      <w:spacing w:line="183" w:lineRule="exact"/>
                      <w:ind w:left="60"/>
                      <w:rPr>
                        <w:rFonts w:ascii="Calibri"/>
                        <w:sz w:val="16"/>
                      </w:rPr>
                    </w:pPr>
                    <w:r>
                      <w:fldChar w:fldCharType="begin"/>
                    </w:r>
                    <w:r>
                      <w:rPr>
                        <w:rFonts w:ascii="Calibri"/>
                        <w:color w:val="003263"/>
                        <w:sz w:val="16"/>
                      </w:rPr>
                      <w:instrText xml:space="preserve"> PAGE </w:instrText>
                    </w:r>
                    <w:r>
                      <w:fldChar w:fldCharType="separate"/>
                    </w:r>
                    <w:r>
                      <w:t>126</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76628992" behindDoc="1" locked="0" layoutInCell="1" allowOverlap="1">
              <wp:simplePos x="0" y="0"/>
              <wp:positionH relativeFrom="page">
                <wp:posOffset>986790</wp:posOffset>
              </wp:positionH>
              <wp:positionV relativeFrom="page">
                <wp:posOffset>10301605</wp:posOffset>
              </wp:positionV>
              <wp:extent cx="3144520" cy="120650"/>
              <wp:effectExtent l="0" t="0" r="0" b="0"/>
              <wp:wrapNone/>
              <wp:docPr id="1420" name="Text Box 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4452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7" o:spid="_x0000_s1110" type="#_x0000_t202" style="position:absolute;margin-left:77.7pt;margin-top:811.15pt;width:247.6pt;height:9.5pt;z-index:-2668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" filled="f" stroked="f">
              <v:path arrowok="t"/>
              <v:textbox inset="0,0,0,0">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v:textbox>
              <w10:wrap anchorx="page" anchory="page"/>
            </v:shape>
          </w:pict>
        </mc:Fallback>
      </mc:AlternateContent>
    </w:r>
  </w:p>
</w:ftr>
</file>

<file path=word/footer1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29504"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417" name="Group 3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418" name="Rectangle 396"/>
                      <wps:cNvSpPr>
                        <a:spLocks/>
                      </wps:cNvSpPr>
                      <wps:spPr bwMode="auto">
                        <a:xfrm>
                          <a:off x="10504" y="16157"/>
                          <a:ext cx="608" cy="284"/>
                        </a:xfrm>
                        <a:prstGeom prst="rect">
                          <a:avLst/>
                        </a:prstGeom>
                        <a:solidFill>
                          <a:srgbClr val="FABEB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19" name="AutoShape 395"/>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79186E" id="Group 394" o:spid="_x0000_s1026" style="position:absolute;margin-left:0;margin-top:807.85pt;width:555.6pt;height:14.2pt;z-index:-26686976;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">
              <v:rect id="Rectangle 396"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" fillcolor="#fabeb0" stroked="f">
                <v:path arrowok="t"/>
              </v:rect>
              <v:shape id="AutoShape 395"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630016" behindDoc="1" locked="0" layoutInCell="1" allowOverlap="1">
              <wp:simplePos x="0" y="0"/>
              <wp:positionH relativeFrom="page">
                <wp:posOffset>3429000</wp:posOffset>
              </wp:positionH>
              <wp:positionV relativeFrom="page">
                <wp:posOffset>10299065</wp:posOffset>
              </wp:positionV>
              <wp:extent cx="3571240" cy="127000"/>
              <wp:effectExtent l="0" t="0" r="0" b="0"/>
              <wp:wrapNone/>
              <wp:docPr id="1416" name="Text Box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712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3"/>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003263"/>
                              <w:sz w:val="16"/>
                            </w:rPr>
                            <w:instrText xml:space="preserve"> PAGE </w:instrText>
                          </w:r>
                          <w:r>
                            <w:fldChar w:fldCharType="separate"/>
                          </w:r>
                          <w:r>
                            <w:t>129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93" o:spid="_x0000_s1111" type="#_x0000_t202" style="position:absolute;margin-left:270pt;margin-top:810.95pt;width:281.2pt;height:10pt;z-index:-26686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" filled="f" stroked="f">
              <v:path arrowok="t"/>
              <v:textbox inset="0,0,0,0">
                <w:txbxContent>
                  <w:p w:rsidR="00A71FE6" w:rsidRDefault="00A71FE6">
                    <w:pPr>
                      <w:tabs>
                        <w:tab w:val="right" w:pos="5563"/>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003263"/>
                        <w:sz w:val="16"/>
                      </w:rPr>
                      <w:instrText xml:space="preserve"> PAGE </w:instrText>
                    </w:r>
                    <w:r>
                      <w:fldChar w:fldCharType="separate"/>
                    </w:r>
                    <w:r>
                      <w:t>129</w:t>
                    </w:r>
                    <w:r>
                      <w:fldChar w:fldCharType="end"/>
                    </w:r>
                  </w:p>
                </w:txbxContent>
              </v:textbox>
              <w10:wrap anchorx="page" anchory="page"/>
            </v:shape>
          </w:pict>
        </mc:Fallback>
      </mc:AlternateContent>
    </w:r>
  </w:p>
</w:ftr>
</file>

<file path=word/footer1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1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30528"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413" name="Group 3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414" name="Rectangle 392"/>
                      <wps:cNvSpPr>
                        <a:spLocks/>
                      </wps:cNvSpPr>
                      <wps:spPr bwMode="auto">
                        <a:xfrm>
                          <a:off x="10504" y="16157"/>
                          <a:ext cx="608" cy="284"/>
                        </a:xfrm>
                        <a:prstGeom prst="rect">
                          <a:avLst/>
                        </a:prstGeom>
                        <a:solidFill>
                          <a:srgbClr val="FABEB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15" name="AutoShape 391"/>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CBE7A6" id="Group 390" o:spid="_x0000_s1026" style="position:absolute;margin-left:0;margin-top:807.85pt;width:555.6pt;height:14.2pt;z-index:-26685952;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">
              <v:rect id="Rectangle 392"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" fillcolor="#fabeb0" stroked="f">
                <v:path arrowok="t"/>
              </v:rect>
              <v:shape id="AutoShape 391"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631040" behindDoc="1" locked="0" layoutInCell="1" allowOverlap="1">
              <wp:simplePos x="0" y="0"/>
              <wp:positionH relativeFrom="page">
                <wp:posOffset>3429000</wp:posOffset>
              </wp:positionH>
              <wp:positionV relativeFrom="page">
                <wp:posOffset>10299065</wp:posOffset>
              </wp:positionV>
              <wp:extent cx="3571240" cy="127000"/>
              <wp:effectExtent l="0" t="0" r="0" b="0"/>
              <wp:wrapNone/>
              <wp:docPr id="1412" name="Text Box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712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3"/>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003263"/>
                              <w:sz w:val="16"/>
                            </w:rPr>
                            <w:instrText xml:space="preserve"> PAGE </w:instrText>
                          </w:r>
                          <w:r>
                            <w:fldChar w:fldCharType="separate"/>
                          </w:r>
                          <w:r>
                            <w:t>129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89" o:spid="_x0000_s1112" type="#_x0000_t202" style="position:absolute;margin-left:270pt;margin-top:810.95pt;width:281.2pt;height:10pt;z-index:-26685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" filled="f" stroked="f">
              <v:path arrowok="t"/>
              <v:textbox inset="0,0,0,0">
                <w:txbxContent>
                  <w:p w:rsidR="00A71FE6" w:rsidRDefault="00A71FE6">
                    <w:pPr>
                      <w:tabs>
                        <w:tab w:val="right" w:pos="5563"/>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003263"/>
                        <w:sz w:val="16"/>
                      </w:rPr>
                      <w:instrText xml:space="preserve"> PAGE </w:instrText>
                    </w:r>
                    <w:r>
                      <w:fldChar w:fldCharType="separate"/>
                    </w:r>
                    <w:r>
                      <w:t>129</w:t>
                    </w:r>
                    <w:r>
                      <w:fldChar w:fldCharType="end"/>
                    </w:r>
                  </w:p>
                </w:txbxContent>
              </v:textbox>
              <w10:wrap anchorx="page" anchory="page"/>
            </v:shape>
          </w:pict>
        </mc:Fallback>
      </mc:AlternateContent>
    </w:r>
  </w:p>
</w:ftr>
</file>

<file path=word/footer1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1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r w:rsidRPr="00E04976">
      <w:rPr>
        <w:noProof/>
        <w:sz w:val="2"/>
      </w:rPr>
      <w:drawing>
        <wp:anchor distT="0" distB="0" distL="114300" distR="114300" simplePos="0" relativeHeight="476752384" behindDoc="0" locked="0" layoutInCell="1" allowOverlap="1" wp14:anchorId="07C8536D">
          <wp:simplePos x="0" y="0"/>
          <wp:positionH relativeFrom="column">
            <wp:posOffset>215900</wp:posOffset>
          </wp:positionH>
          <wp:positionV relativeFrom="paragraph">
            <wp:posOffset>-427272</wp:posOffset>
          </wp:positionV>
          <wp:extent cx="6553200" cy="177800"/>
          <wp:effectExtent l="0" t="0" r="0" b="0"/>
          <wp:wrapNone/>
          <wp:docPr id="983" name="Picture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6553200" cy="177800"/>
                  </a:xfrm>
                  <a:prstGeom prst="rect">
                    <a:avLst/>
                  </a:prstGeom>
                </pic:spPr>
              </pic:pic>
            </a:graphicData>
          </a:graphic>
          <wp14:sizeRelH relativeFrom="page">
            <wp14:pctWidth>0</wp14:pctWidth>
          </wp14:sizeRelH>
          <wp14:sizeRelV relativeFrom="page">
            <wp14:pctHeight>0</wp14:pctHeight>
          </wp14:sizeRelV>
        </wp:anchor>
      </w:drawing>
    </w:r>
  </w:p>
</w:ftr>
</file>

<file path=word/footer1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r w:rsidRPr="007A038D">
      <w:rPr>
        <w:noProof/>
        <w:sz w:val="2"/>
      </w:rPr>
      <w:drawing>
        <wp:anchor distT="0" distB="0" distL="114300" distR="114300" simplePos="0" relativeHeight="476753408" behindDoc="0" locked="0" layoutInCell="1" allowOverlap="1" wp14:anchorId="192A6973">
          <wp:simplePos x="0" y="0"/>
          <wp:positionH relativeFrom="column">
            <wp:posOffset>217805</wp:posOffset>
          </wp:positionH>
          <wp:positionV relativeFrom="paragraph">
            <wp:posOffset>-432352</wp:posOffset>
          </wp:positionV>
          <wp:extent cx="7048500" cy="177800"/>
          <wp:effectExtent l="0" t="0" r="0" b="0"/>
          <wp:wrapNone/>
          <wp:docPr id="984" name="Picture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7048500" cy="177800"/>
                  </a:xfrm>
                  <a:prstGeom prst="rect">
                    <a:avLst/>
                  </a:prstGeom>
                </pic:spPr>
              </pic:pic>
            </a:graphicData>
          </a:graphic>
          <wp14:sizeRelH relativeFrom="page">
            <wp14:pctWidth>0</wp14:pctWidth>
          </wp14:sizeRelH>
          <wp14:sizeRelV relativeFrom="page">
            <wp14:pctHeight>0</wp14:pctHeight>
          </wp14:sizeRelV>
        </wp:anchor>
      </w:drawing>
    </w:r>
  </w:p>
</w:ftr>
</file>

<file path=word/footer1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p>
</w:ftr>
</file>

<file path=word/footer1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31552"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402" name="Group 3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403" name="Rectangle 388"/>
                      <wps:cNvSpPr>
                        <a:spLocks/>
                      </wps:cNvSpPr>
                      <wps:spPr bwMode="auto">
                        <a:xfrm>
                          <a:off x="10504" y="16157"/>
                          <a:ext cx="608" cy="284"/>
                        </a:xfrm>
                        <a:prstGeom prst="rect">
                          <a:avLst/>
                        </a:prstGeom>
                        <a:solidFill>
                          <a:srgbClr val="FABEB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04" name="AutoShape 387"/>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40882D" id="Group 386" o:spid="_x0000_s1026" style="position:absolute;margin-left:0;margin-top:807.85pt;width:555.6pt;height:14.2pt;z-index:-26684928;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">
              <v:rect id="Rectangle 388"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" fillcolor="#fabeb0" stroked="f">
                <v:path arrowok="t"/>
              </v:rect>
              <v:shape id="AutoShape 387"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632064" behindDoc="1" locked="0" layoutInCell="1" allowOverlap="1">
              <wp:simplePos x="0" y="0"/>
              <wp:positionH relativeFrom="page">
                <wp:posOffset>3429000</wp:posOffset>
              </wp:positionH>
              <wp:positionV relativeFrom="page">
                <wp:posOffset>10299065</wp:posOffset>
              </wp:positionV>
              <wp:extent cx="3571240" cy="127000"/>
              <wp:effectExtent l="0" t="0" r="0" b="0"/>
              <wp:wrapNone/>
              <wp:docPr id="1401" name="Text Box 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712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3"/>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003263"/>
                              <w:sz w:val="16"/>
                            </w:rPr>
                            <w:instrText xml:space="preserve"> PAGE </w:instrText>
                          </w:r>
                          <w:r>
                            <w:fldChar w:fldCharType="separate"/>
                          </w:r>
                          <w:r>
                            <w:t>133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85" o:spid="_x0000_s1113" type="#_x0000_t202" style="position:absolute;margin-left:270pt;margin-top:810.95pt;width:281.2pt;height:10pt;z-index:-26684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" filled="f" stroked="f">
              <v:path arrowok="t"/>
              <v:textbox inset="0,0,0,0">
                <w:txbxContent>
                  <w:p w:rsidR="00A71FE6" w:rsidRDefault="00A71FE6">
                    <w:pPr>
                      <w:tabs>
                        <w:tab w:val="right" w:pos="5563"/>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003263"/>
                        <w:sz w:val="16"/>
                      </w:rPr>
                      <w:instrText xml:space="preserve"> PAGE </w:instrText>
                    </w:r>
                    <w:r>
                      <w:fldChar w:fldCharType="separate"/>
                    </w:r>
                    <w:r>
                      <w:t>133</w:t>
                    </w:r>
                    <w:r>
                      <w:fldChar w:fldCharType="end"/>
                    </w:r>
                  </w:p>
                </w:txbxContent>
              </v:textbox>
              <w10:wrap anchorx="page" anchory="page"/>
            </v:shape>
          </w:pict>
        </mc:Fallback>
      </mc:AlternateContent>
    </w:r>
  </w:p>
</w:ftr>
</file>

<file path=word/footer1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33088"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398" name="Group 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399" name="Rectangle 377"/>
                      <wps:cNvSpPr>
                        <a:spLocks/>
                      </wps:cNvSpPr>
                      <wps:spPr bwMode="auto">
                        <a:xfrm>
                          <a:off x="10504" y="16157"/>
                          <a:ext cx="608" cy="284"/>
                        </a:xfrm>
                        <a:prstGeom prst="rect">
                          <a:avLst/>
                        </a:prstGeom>
                        <a:solidFill>
                          <a:srgbClr val="FABEB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00" name="AutoShape 376"/>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93AF1B" id="Group 375" o:spid="_x0000_s1026" style="position:absolute;margin-left:0;margin-top:807.85pt;width:555.6pt;height:14.2pt;z-index:-26683392;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">
              <v:rect id="Rectangle 377"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" fillcolor="#fabeb0" stroked="f">
                <v:path arrowok="t"/>
              </v:rect>
              <v:shape id="AutoShape 376"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633600" behindDoc="1" locked="0" layoutInCell="1" allowOverlap="1">
              <wp:simplePos x="0" y="0"/>
              <wp:positionH relativeFrom="page">
                <wp:posOffset>3429000</wp:posOffset>
              </wp:positionH>
              <wp:positionV relativeFrom="page">
                <wp:posOffset>10299065</wp:posOffset>
              </wp:positionV>
              <wp:extent cx="3570605" cy="127000"/>
              <wp:effectExtent l="0" t="0" r="0" b="0"/>
              <wp:wrapNone/>
              <wp:docPr id="1397"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706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003263"/>
                              <w:sz w:val="16"/>
                            </w:rPr>
                            <w:instrText xml:space="preserve"> PAGE </w:instrText>
                          </w:r>
                          <w:r>
                            <w:fldChar w:fldCharType="separate"/>
                          </w:r>
                          <w:r>
                            <w:t>135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74" o:spid="_x0000_s1114" type="#_x0000_t202" style="position:absolute;margin-left:270pt;margin-top:810.95pt;width:281.15pt;height:10pt;z-index:-2668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" filled="f" stroked="f">
              <v:path arrowok="t"/>
              <v:textbox inset="0,0,0,0">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003263"/>
                        <w:sz w:val="16"/>
                      </w:rPr>
                      <w:instrText xml:space="preserve"> PAGE </w:instrText>
                    </w:r>
                    <w:r>
                      <w:fldChar w:fldCharType="separate"/>
                    </w:r>
                    <w:r>
                      <w:t>135</w:t>
                    </w:r>
                    <w: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1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1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r w:rsidRPr="007A038D">
      <w:rPr>
        <w:noProof/>
        <w:sz w:val="2"/>
      </w:rPr>
      <w:drawing>
        <wp:anchor distT="0" distB="0" distL="114300" distR="114300" simplePos="0" relativeHeight="476754432" behindDoc="0" locked="0" layoutInCell="1" allowOverlap="1" wp14:anchorId="26192E1C">
          <wp:simplePos x="0" y="0"/>
          <wp:positionH relativeFrom="column">
            <wp:posOffset>180975</wp:posOffset>
          </wp:positionH>
          <wp:positionV relativeFrom="paragraph">
            <wp:posOffset>-423462</wp:posOffset>
          </wp:positionV>
          <wp:extent cx="6553200" cy="177800"/>
          <wp:effectExtent l="0" t="0" r="0" b="0"/>
          <wp:wrapNone/>
          <wp:docPr id="986" name="Picture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6553200" cy="177800"/>
                  </a:xfrm>
                  <a:prstGeom prst="rect">
                    <a:avLst/>
                  </a:prstGeom>
                </pic:spPr>
              </pic:pic>
            </a:graphicData>
          </a:graphic>
          <wp14:sizeRelH relativeFrom="page">
            <wp14:pctWidth>0</wp14:pctWidth>
          </wp14:sizeRelH>
          <wp14:sizeRelV relativeFrom="page">
            <wp14:pctHeight>0</wp14:pctHeight>
          </wp14:sizeRelV>
        </wp:anchor>
      </w:drawing>
    </w:r>
  </w:p>
</w:ftr>
</file>

<file path=word/footer1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34112" behindDoc="1" locked="0" layoutInCell="1" allowOverlap="1">
              <wp:simplePos x="0" y="0"/>
              <wp:positionH relativeFrom="page">
                <wp:posOffset>504190</wp:posOffset>
              </wp:positionH>
              <wp:positionV relativeFrom="page">
                <wp:posOffset>10259695</wp:posOffset>
              </wp:positionV>
              <wp:extent cx="7056120" cy="180340"/>
              <wp:effectExtent l="0" t="0" r="0" b="0"/>
              <wp:wrapNone/>
              <wp:docPr id="1389" name="Group 3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794" y="16157"/>
                        <a:chExt cx="11112" cy="284"/>
                      </a:xfrm>
                    </wpg:grpSpPr>
                    <wps:wsp>
                      <wps:cNvPr id="1390" name="Rectangle 373"/>
                      <wps:cNvSpPr>
                        <a:spLocks/>
                      </wps:cNvSpPr>
                      <wps:spPr bwMode="auto">
                        <a:xfrm>
                          <a:off x="11896" y="16157"/>
                          <a:ext cx="9" cy="1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91" name="Rectangle 372"/>
                      <wps:cNvSpPr>
                        <a:spLocks/>
                      </wps:cNvSpPr>
                      <wps:spPr bwMode="auto">
                        <a:xfrm>
                          <a:off x="793" y="16157"/>
                          <a:ext cx="608" cy="284"/>
                        </a:xfrm>
                        <a:prstGeom prst="rect">
                          <a:avLst/>
                        </a:prstGeom>
                        <a:solidFill>
                          <a:srgbClr val="FABEB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92" name="Line 371"/>
                      <wps:cNvCnPr>
                        <a:cxnSpLocks/>
                      </wps:cNvCnPr>
                      <wps:spPr bwMode="auto">
                        <a:xfrm>
                          <a:off x="1383" y="16162"/>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393" name="Rectangle 370"/>
                      <wps:cNvSpPr>
                        <a:spLocks/>
                      </wps:cNvSpPr>
                      <wps:spPr bwMode="auto">
                        <a:xfrm>
                          <a:off x="11896" y="16430"/>
                          <a:ext cx="9" cy="1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94" name="Line 369"/>
                      <wps:cNvCnPr>
                        <a:cxnSpLocks/>
                      </wps:cNvCnPr>
                      <wps:spPr bwMode="auto">
                        <a:xfrm>
                          <a:off x="1383" y="16436"/>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395" name="Picture 368"/>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1586" y="16259"/>
                          <a:ext cx="4887" cy="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96" name="Picture 367"/>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964" y="16256"/>
                          <a:ext cx="228" cy="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35539FC" id="Group 366" o:spid="_x0000_s1026" style="position:absolute;margin-left:39.7pt;margin-top:807.85pt;width:555.6pt;height:14.2pt;z-index:-26682368;mso-position-horizontal-relative:page;mso-position-vertical-relative:page" coordorigin="794,16157" coordsize="11112,28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">
              <v:rect id="Rectangle 373" o:spid="_x0000_s1027" style="position:absolute;left:11896;top:16157;width:9;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" fillcolor="#003263" stroked="f">
                <v:path arrowok="t"/>
              </v:rect>
              <v:rect id="Rectangle 372" o:spid="_x0000_s1028" style="position:absolute;left:793;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" fillcolor="#fabeb0" stroked="f">
                <v:path arrowok="t"/>
              </v:rect>
              <v:line id="Line 371" o:spid="_x0000_s1029" style="position:absolute;visibility:visible;mso-wrap-style:square" from="1383,16162" to="11897,16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" strokecolor="#003263" strokeweight=".5pt">
                <o:lock v:ext="edit" shapetype="f"/>
              </v:line>
              <v:rect id="Rectangle 370" o:spid="_x0000_s1030" style="position:absolute;left:11896;top:16430;width:9;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" fillcolor="#003263" stroked="f">
                <v:path arrowok="t"/>
              </v:rect>
              <v:line id="Line 369" o:spid="_x0000_s1031" style="position:absolute;visibility:visible;mso-wrap-style:square" from="1383,16436" to="11897,16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" strokecolor="#003263" strokeweight=".5pt">
                <o:lock v:ext="edit" shapetype="f"/>
              </v:lin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8" o:spid="_x0000_s1032" type="#_x0000_t75" style="position:absolute;left:1586;top:16259;width:4887;height: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">
                <v:imagedata r:id="rId3" o:title=""/>
                <v:path arrowok="t"/>
                <o:lock v:ext="edit" aspectratio="f"/>
              </v:shape>
              <v:shape id="Picture 367" o:spid="_x0000_s1033" type="#_x0000_t75" style="position:absolute;left:964;top:16256;width:228;height:10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">
                <v:imagedata r:id="rId4" o:title=""/>
                <v:path arrowok="t"/>
                <o:lock v:ext="edit" aspectratio="f"/>
              </v:shape>
              <w10:wrap anchorx="page" anchory="page"/>
            </v:group>
          </w:pict>
        </mc:Fallback>
      </mc:AlternateContent>
    </w:r>
  </w:p>
</w:ftr>
</file>

<file path=word/footer1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34624"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386" name="Group 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387" name="Rectangle 365"/>
                      <wps:cNvSpPr>
                        <a:spLocks/>
                      </wps:cNvSpPr>
                      <wps:spPr bwMode="auto">
                        <a:xfrm>
                          <a:off x="10504" y="16157"/>
                          <a:ext cx="608" cy="284"/>
                        </a:xfrm>
                        <a:prstGeom prst="rect">
                          <a:avLst/>
                        </a:prstGeom>
                        <a:solidFill>
                          <a:srgbClr val="FABEB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88" name="AutoShape 364"/>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55FC15" id="Group 363" o:spid="_x0000_s1026" style="position:absolute;margin-left:0;margin-top:807.85pt;width:555.6pt;height:14.2pt;z-index:-26681856;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">
              <v:rect id="Rectangle 365"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" fillcolor="#fabeb0" stroked="f">
                <v:path arrowok="t"/>
              </v:rect>
              <v:shape id="AutoShape 364"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635136" behindDoc="1" locked="0" layoutInCell="1" allowOverlap="1">
              <wp:simplePos x="0" y="0"/>
              <wp:positionH relativeFrom="page">
                <wp:posOffset>3429000</wp:posOffset>
              </wp:positionH>
              <wp:positionV relativeFrom="page">
                <wp:posOffset>10299065</wp:posOffset>
              </wp:positionV>
              <wp:extent cx="3570605" cy="127000"/>
              <wp:effectExtent l="0" t="0" r="0" b="0"/>
              <wp:wrapNone/>
              <wp:docPr id="1385" name="Text Box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706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rPr>
                              <w:rFonts w:ascii="Calibri"/>
                              <w:color w:val="003263"/>
                              <w:sz w:val="16"/>
                            </w:rPr>
                            <w:t>139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62" o:spid="_x0000_s1115" type="#_x0000_t202" style="position:absolute;margin-left:270pt;margin-top:810.95pt;width:281.15pt;height:10pt;z-index:-26681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" filled="f" stroked="f">
              <v:path arrowok="t"/>
              <v:textbox inset="0,0,0,0">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rPr>
                        <w:rFonts w:ascii="Calibri"/>
                        <w:color w:val="003263"/>
                        <w:sz w:val="16"/>
                      </w:rPr>
                      <w:t>139</w:t>
                    </w:r>
                  </w:p>
                </w:txbxContent>
              </v:textbox>
              <w10:wrap anchorx="page" anchory="page"/>
            </v:shape>
          </w:pict>
        </mc:Fallback>
      </mc:AlternateContent>
    </w:r>
  </w:p>
</w:ftr>
</file>

<file path=word/footer1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r w:rsidRPr="007A038D">
      <w:rPr>
        <w:noProof/>
        <w:sz w:val="2"/>
      </w:rPr>
      <w:drawing>
        <wp:anchor distT="0" distB="0" distL="114300" distR="114300" simplePos="0" relativeHeight="476755456" behindDoc="0" locked="0" layoutInCell="1" allowOverlap="1" wp14:anchorId="66BD5BCA">
          <wp:simplePos x="0" y="0"/>
          <wp:positionH relativeFrom="column">
            <wp:posOffset>220345</wp:posOffset>
          </wp:positionH>
          <wp:positionV relativeFrom="paragraph">
            <wp:posOffset>-431082</wp:posOffset>
          </wp:positionV>
          <wp:extent cx="7048500" cy="177800"/>
          <wp:effectExtent l="0" t="0" r="0" b="0"/>
          <wp:wrapNone/>
          <wp:docPr id="988" name="Picture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7048500" cy="177800"/>
                  </a:xfrm>
                  <a:prstGeom prst="rect">
                    <a:avLst/>
                  </a:prstGeom>
                </pic:spPr>
              </pic:pic>
            </a:graphicData>
          </a:graphic>
          <wp14:sizeRelH relativeFrom="page">
            <wp14:pctWidth>0</wp14:pctWidth>
          </wp14:sizeRelH>
          <wp14:sizeRelV relativeFrom="page">
            <wp14:pctHeight>0</wp14:pctHeight>
          </wp14:sizeRelV>
        </wp:anchor>
      </w:drawing>
    </w:r>
  </w:p>
</w:ftr>
</file>

<file path=word/footer1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35648"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382" name="Group 3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383" name="Rectangle 361"/>
                      <wps:cNvSpPr>
                        <a:spLocks/>
                      </wps:cNvSpPr>
                      <wps:spPr bwMode="auto">
                        <a:xfrm>
                          <a:off x="10504" y="16157"/>
                          <a:ext cx="608" cy="284"/>
                        </a:xfrm>
                        <a:prstGeom prst="rect">
                          <a:avLst/>
                        </a:prstGeom>
                        <a:solidFill>
                          <a:srgbClr val="FABEB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84" name="AutoShape 360"/>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E49B01" id="Group 359" o:spid="_x0000_s1026" style="position:absolute;margin-left:0;margin-top:807.85pt;width:555.6pt;height:14.2pt;z-index:-26680832;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">
              <v:rect id="Rectangle 361"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" fillcolor="#fabeb0" stroked="f">
                <v:path arrowok="t"/>
              </v:rect>
              <v:shape id="AutoShape 360"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636160" behindDoc="1" locked="0" layoutInCell="1" allowOverlap="1">
              <wp:simplePos x="0" y="0"/>
              <wp:positionH relativeFrom="page">
                <wp:posOffset>3429000</wp:posOffset>
              </wp:positionH>
              <wp:positionV relativeFrom="page">
                <wp:posOffset>10299065</wp:posOffset>
              </wp:positionV>
              <wp:extent cx="3570605" cy="127000"/>
              <wp:effectExtent l="0" t="0" r="0" b="0"/>
              <wp:wrapNone/>
              <wp:docPr id="1381" name="Text Box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706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003263"/>
                              <w:sz w:val="16"/>
                            </w:rPr>
                            <w:instrText xml:space="preserve"> PAGE </w:instrText>
                          </w:r>
                          <w:r>
                            <w:fldChar w:fldCharType="separate"/>
                          </w:r>
                          <w:r>
                            <w:t>141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58" o:spid="_x0000_s1116" type="#_x0000_t202" style="position:absolute;margin-left:270pt;margin-top:810.95pt;width:281.15pt;height:10pt;z-index:-26680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" filled="f" stroked="f">
              <v:path arrowok="t"/>
              <v:textbox inset="0,0,0,0">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003263"/>
                        <w:sz w:val="16"/>
                      </w:rPr>
                      <w:instrText xml:space="preserve"> PAGE </w:instrText>
                    </w:r>
                    <w:r>
                      <w:fldChar w:fldCharType="separate"/>
                    </w:r>
                    <w:r>
                      <w:t>141</w:t>
                    </w:r>
                    <w:r>
                      <w:fldChar w:fldCharType="end"/>
                    </w:r>
                  </w:p>
                </w:txbxContent>
              </v:textbox>
              <w10:wrap anchorx="page" anchory="page"/>
            </v:shape>
          </w:pict>
        </mc:Fallback>
      </mc:AlternateContent>
    </w:r>
  </w:p>
</w:ftr>
</file>

<file path=word/footer1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r w:rsidRPr="007A038D">
      <w:rPr>
        <w:noProof/>
        <w:sz w:val="2"/>
      </w:rPr>
      <w:drawing>
        <wp:anchor distT="0" distB="0" distL="114300" distR="114300" simplePos="0" relativeHeight="476756480" behindDoc="0" locked="0" layoutInCell="1" allowOverlap="1" wp14:anchorId="477746D9">
          <wp:simplePos x="0" y="0"/>
          <wp:positionH relativeFrom="column">
            <wp:posOffset>166370</wp:posOffset>
          </wp:positionH>
          <wp:positionV relativeFrom="paragraph">
            <wp:posOffset>-431717</wp:posOffset>
          </wp:positionV>
          <wp:extent cx="6540500" cy="177800"/>
          <wp:effectExtent l="0" t="0" r="0" b="0"/>
          <wp:wrapNone/>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6540500" cy="177800"/>
                  </a:xfrm>
                  <a:prstGeom prst="rect">
                    <a:avLst/>
                  </a:prstGeom>
                </pic:spPr>
              </pic:pic>
            </a:graphicData>
          </a:graphic>
          <wp14:sizeRelH relativeFrom="page">
            <wp14:pctWidth>0</wp14:pctWidth>
          </wp14:sizeRelH>
          <wp14:sizeRelV relativeFrom="page">
            <wp14:pctHeight>0</wp14:pctHeight>
          </wp14:sizeRelV>
        </wp:anchor>
      </w:drawing>
    </w:r>
  </w:p>
</w:ftr>
</file>

<file path=word/footer1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1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r w:rsidRPr="003A32A7">
      <w:rPr>
        <w:noProof/>
        <w:sz w:val="2"/>
      </w:rPr>
      <w:drawing>
        <wp:anchor distT="0" distB="0" distL="114300" distR="114300" simplePos="0" relativeHeight="476757504" behindDoc="0" locked="0" layoutInCell="1" allowOverlap="1" wp14:anchorId="059832E5">
          <wp:simplePos x="0" y="0"/>
          <wp:positionH relativeFrom="column">
            <wp:posOffset>229235</wp:posOffset>
          </wp:positionH>
          <wp:positionV relativeFrom="paragraph">
            <wp:posOffset>-445052</wp:posOffset>
          </wp:positionV>
          <wp:extent cx="7048500" cy="177800"/>
          <wp:effectExtent l="0" t="0" r="0" b="0"/>
          <wp:wrapNone/>
          <wp:docPr id="990" name="Picture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7048500" cy="177800"/>
                  </a:xfrm>
                  <a:prstGeom prst="rect">
                    <a:avLst/>
                  </a:prstGeom>
                </pic:spPr>
              </pic:pic>
            </a:graphicData>
          </a:graphic>
          <wp14:sizeRelH relativeFrom="page">
            <wp14:pctWidth>0</wp14:pctWidth>
          </wp14:sizeRelH>
          <wp14:sizeRelV relativeFrom="page">
            <wp14:pctHeight>0</wp14:pctHeight>
          </wp14:sizeRelV>
        </wp:anchor>
      </w:drawing>
    </w:r>
  </w:p>
</w:ftr>
</file>

<file path=word/footer1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36672"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378" name="Group 3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379" name="Rectangle 357"/>
                      <wps:cNvSpPr>
                        <a:spLocks/>
                      </wps:cNvSpPr>
                      <wps:spPr bwMode="auto">
                        <a:xfrm>
                          <a:off x="10504" y="16157"/>
                          <a:ext cx="608" cy="284"/>
                        </a:xfrm>
                        <a:prstGeom prst="rect">
                          <a:avLst/>
                        </a:prstGeom>
                        <a:solidFill>
                          <a:srgbClr val="FABEB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80" name="AutoShape 356"/>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2D74E9" id="Group 355" o:spid="_x0000_s1026" style="position:absolute;margin-left:0;margin-top:807.85pt;width:555.6pt;height:14.2pt;z-index:-26679808;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">
              <v:rect id="Rectangle 357"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" fillcolor="#fabeb0" stroked="f">
                <v:path arrowok="t"/>
              </v:rect>
              <v:shape id="AutoShape 356"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637184" behindDoc="1" locked="0" layoutInCell="1" allowOverlap="1">
              <wp:simplePos x="0" y="0"/>
              <wp:positionH relativeFrom="page">
                <wp:posOffset>3429000</wp:posOffset>
              </wp:positionH>
              <wp:positionV relativeFrom="page">
                <wp:posOffset>10299065</wp:posOffset>
              </wp:positionV>
              <wp:extent cx="3570605" cy="127000"/>
              <wp:effectExtent l="0" t="0" r="0" b="0"/>
              <wp:wrapNone/>
              <wp:docPr id="1377" name="Text Box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706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003263"/>
                              <w:sz w:val="16"/>
                            </w:rPr>
                            <w:instrText xml:space="preserve"> PAGE </w:instrText>
                          </w:r>
                          <w:r>
                            <w:fldChar w:fldCharType="separate"/>
                          </w:r>
                          <w:r>
                            <w:t>153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54" o:spid="_x0000_s1117" type="#_x0000_t202" style="position:absolute;margin-left:270pt;margin-top:810.95pt;width:281.15pt;height:10pt;z-index:-2667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" filled="f" stroked="f">
              <v:path arrowok="t"/>
              <v:textbox inset="0,0,0,0">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003263"/>
                        <w:sz w:val="16"/>
                      </w:rPr>
                      <w:instrText xml:space="preserve"> PAGE </w:instrText>
                    </w:r>
                    <w:r>
                      <w:fldChar w:fldCharType="separate"/>
                    </w:r>
                    <w:r>
                      <w:t>153</w:t>
                    </w:r>
                    <w: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sidRPr="00500986">
      <w:rPr>
        <w:noProof/>
        <w:sz w:val="20"/>
      </w:rPr>
      <mc:AlternateContent>
        <mc:Choice Requires="wps">
          <w:drawing>
            <wp:anchor distT="0" distB="0" distL="114300" distR="114300" simplePos="0" relativeHeight="476725760" behindDoc="1" locked="0" layoutInCell="1" allowOverlap="1" wp14:anchorId="06EEEADF" wp14:editId="16B5346C">
              <wp:simplePos x="0" y="0"/>
              <wp:positionH relativeFrom="page">
                <wp:posOffset>6793433</wp:posOffset>
              </wp:positionH>
              <wp:positionV relativeFrom="page">
                <wp:posOffset>10276840</wp:posOffset>
              </wp:positionV>
              <wp:extent cx="181610" cy="127000"/>
              <wp:effectExtent l="0" t="0" r="8890" b="0"/>
              <wp:wrapNone/>
              <wp:docPr id="1744" name="Text Box 6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161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Pr="00500986" w:rsidRDefault="00A71FE6" w:rsidP="00500986">
                          <w:pPr>
                            <w:spacing w:line="183" w:lineRule="exact"/>
                            <w:ind w:left="60"/>
                            <w:rPr>
                              <w:rFonts w:ascii="Calibri"/>
                              <w:color w:val="FFFFFF" w:themeColor="background1"/>
                              <w:sz w:val="15"/>
                              <w:szCs w:val="15"/>
                              <w:lang w:val="en-AU"/>
                            </w:rPr>
                          </w:pPr>
                          <w:r w:rsidRPr="00500986">
                            <w:rPr>
                              <w:color w:val="FFFFFF" w:themeColor="background1"/>
                              <w:sz w:val="15"/>
                              <w:szCs w:val="15"/>
                              <w:lang w:val="en-AU"/>
                            </w:rPr>
                            <w:t>1</w:t>
                          </w:r>
                          <w:r>
                            <w:rPr>
                              <w:color w:val="FFFFFF" w:themeColor="background1"/>
                              <w:sz w:val="15"/>
                              <w:szCs w:val="15"/>
                              <w:lang w:val="en-AU"/>
                            </w:rP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EEEADF" id="_x0000_t202" coordsize="21600,21600" o:spt="202" path="m,l,21600r21600,l21600,xe">
              <v:stroke joinstyle="miter"/>
              <v:path gradientshapeok="t" o:connecttype="rect"/>
            </v:shapetype>
            <v:shape id="Text Box 629" o:spid="_x0000_s1054" type="#_x0000_t202" style="position:absolute;margin-left:534.9pt;margin-top:809.2pt;width:14.3pt;height:10pt;z-index:-26590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" filled="f" stroked="f">
              <v:path arrowok="t"/>
              <v:textbox inset="0,0,0,0">
                <w:txbxContent>
                  <w:p w:rsidR="00A71FE6" w:rsidRPr="00500986" w:rsidRDefault="00A71FE6" w:rsidP="00500986">
                    <w:pPr>
                      <w:spacing w:line="183" w:lineRule="exact"/>
                      <w:ind w:left="60"/>
                      <w:rPr>
                        <w:rFonts w:ascii="Calibri"/>
                        <w:color w:val="FFFFFF" w:themeColor="background1"/>
                        <w:sz w:val="15"/>
                        <w:szCs w:val="15"/>
                        <w:lang w:val="en-AU"/>
                      </w:rPr>
                    </w:pPr>
                    <w:r w:rsidRPr="00500986">
                      <w:rPr>
                        <w:color w:val="FFFFFF" w:themeColor="background1"/>
                        <w:sz w:val="15"/>
                        <w:szCs w:val="15"/>
                        <w:lang w:val="en-AU"/>
                      </w:rPr>
                      <w:t>1</w:t>
                    </w:r>
                    <w:r>
                      <w:rPr>
                        <w:color w:val="FFFFFF" w:themeColor="background1"/>
                        <w:sz w:val="15"/>
                        <w:szCs w:val="15"/>
                        <w:lang w:val="en-AU"/>
                      </w:rPr>
                      <w:t>8</w:t>
                    </w:r>
                  </w:p>
                </w:txbxContent>
              </v:textbox>
              <w10:wrap anchorx="page" anchory="page"/>
            </v:shape>
          </w:pict>
        </mc:Fallback>
      </mc:AlternateContent>
    </w:r>
    <w:r w:rsidRPr="00500986">
      <w:rPr>
        <w:noProof/>
        <w:sz w:val="20"/>
      </w:rPr>
      <mc:AlternateContent>
        <mc:Choice Requires="wps">
          <w:drawing>
            <wp:anchor distT="0" distB="0" distL="114300" distR="114300" simplePos="0" relativeHeight="476724736" behindDoc="1" locked="0" layoutInCell="1" allowOverlap="1" wp14:anchorId="19DBBAF6" wp14:editId="1DA03880">
              <wp:simplePos x="0" y="0"/>
              <wp:positionH relativeFrom="page">
                <wp:posOffset>3390900</wp:posOffset>
              </wp:positionH>
              <wp:positionV relativeFrom="page">
                <wp:posOffset>10279380</wp:posOffset>
              </wp:positionV>
              <wp:extent cx="3144520" cy="120650"/>
              <wp:effectExtent l="0" t="0" r="5080" b="6350"/>
              <wp:wrapNone/>
              <wp:docPr id="1743" name="Text Box 6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4452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rsidP="00500986">
                          <w:pPr>
                            <w:spacing w:line="173" w:lineRule="exact"/>
                            <w:ind w:left="20"/>
                            <w:rPr>
                              <w:rFonts w:ascii="Calibri"/>
                              <w:sz w:val="15"/>
                            </w:rPr>
                          </w:pPr>
                          <w:r>
                            <w:rPr>
                              <w:rFonts w:ascii="Calibri"/>
                              <w:color w:val="003263"/>
                              <w:sz w:val="15"/>
                            </w:rPr>
                            <w:t>NORTHERN AND WESTERN GEELONG GROWTH AREAS FRAMEWORK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DBBAF6" id="Text Box 630" o:spid="_x0000_s1055" type="#_x0000_t202" style="position:absolute;margin-left:267pt;margin-top:809.4pt;width:247.6pt;height:9.5pt;z-index:-26591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" filled="f" stroked="f">
              <v:path arrowok="t"/>
              <v:textbox inset="0,0,0,0">
                <w:txbxContent>
                  <w:p w:rsidR="00A71FE6" w:rsidRDefault="00A71FE6" w:rsidP="00500986">
                    <w:pPr>
                      <w:spacing w:line="173" w:lineRule="exact"/>
                      <w:ind w:left="20"/>
                      <w:rPr>
                        <w:rFonts w:ascii="Calibri"/>
                        <w:sz w:val="15"/>
                      </w:rPr>
                    </w:pPr>
                    <w:r>
                      <w:rPr>
                        <w:rFonts w:ascii="Calibri"/>
                        <w:color w:val="003263"/>
                        <w:sz w:val="15"/>
                      </w:rPr>
                      <w:t>NORTHERN AND WESTERN GEELONG GROWTH AREAS FRAMEWORK PLAN</w:t>
                    </w:r>
                  </w:p>
                </w:txbxContent>
              </v:textbox>
              <w10:wrap anchorx="page" anchory="page"/>
            </v:shape>
          </w:pict>
        </mc:Fallback>
      </mc:AlternateContent>
    </w:r>
    <w:r w:rsidRPr="00500986">
      <w:rPr>
        <w:noProof/>
        <w:sz w:val="20"/>
      </w:rPr>
      <mc:AlternateContent>
        <mc:Choice Requires="wpg">
          <w:drawing>
            <wp:anchor distT="0" distB="0" distL="114300" distR="114300" simplePos="0" relativeHeight="476723712" behindDoc="1" locked="0" layoutInCell="1" allowOverlap="1" wp14:anchorId="62A86041" wp14:editId="70818C0E">
              <wp:simplePos x="0" y="0"/>
              <wp:positionH relativeFrom="page">
                <wp:posOffset>-34290</wp:posOffset>
              </wp:positionH>
              <wp:positionV relativeFrom="page">
                <wp:posOffset>10237902</wp:posOffset>
              </wp:positionV>
              <wp:extent cx="7056120" cy="180340"/>
              <wp:effectExtent l="0" t="0" r="5080" b="10160"/>
              <wp:wrapNone/>
              <wp:docPr id="1739" name="Group 6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740" name="Line 634"/>
                      <wps:cNvCnPr>
                        <a:cxnSpLocks/>
                      </wps:cNvCnPr>
                      <wps:spPr bwMode="auto">
                        <a:xfrm>
                          <a:off x="0" y="16162"/>
                          <a:ext cx="10522"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741" name="Line 633"/>
                      <wps:cNvCnPr>
                        <a:cxnSpLocks/>
                      </wps:cNvCnPr>
                      <wps:spPr bwMode="auto">
                        <a:xfrm>
                          <a:off x="0" y="16436"/>
                          <a:ext cx="10522"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742" name="Rectangle 632"/>
                      <wps:cNvSpPr>
                        <a:spLocks/>
                      </wps:cNvSpPr>
                      <wps:spPr bwMode="auto">
                        <a:xfrm>
                          <a:off x="10504" y="16157"/>
                          <a:ext cx="608" cy="284"/>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8CC3A1" id="Group 631" o:spid="_x0000_s1026" style="position:absolute;margin-left:-2.7pt;margin-top:806.15pt;width:555.6pt;height:14.2pt;z-index:-26592768;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">
              <v:line id="Line 634" o:spid="_x0000_s1027" style="position:absolute;visibility:visible;mso-wrap-style:square" from="0,16162" to="10522,16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" strokecolor="#003263" strokeweight=".5pt">
                <o:lock v:ext="edit" shapetype="f"/>
              </v:line>
              <v:line id="Line 633" o:spid="_x0000_s1028" style="position:absolute;visibility:visible;mso-wrap-style:square" from="0,16436" to="10522,16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" strokecolor="#003263" strokeweight=".5pt">
                <o:lock v:ext="edit" shapetype="f"/>
              </v:line>
              <v:rect id="Rectangle 632" o:spid="_x0000_s1029"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" fillcolor="#003263" stroked="f">
                <v:path arrowok="t"/>
              </v:rect>
              <w10:wrap anchorx="page" anchory="page"/>
            </v:group>
          </w:pict>
        </mc:Fallback>
      </mc:AlternateContent>
    </w:r>
    <w:r w:rsidRPr="00500986">
      <w:rPr>
        <w:noProof/>
        <w:sz w:val="20"/>
      </w:rPr>
      <mc:AlternateContent>
        <mc:Choice Requires="wps">
          <w:drawing>
            <wp:anchor distT="0" distB="0" distL="114300" distR="114300" simplePos="0" relativeHeight="476721664" behindDoc="1" locked="0" layoutInCell="1" allowOverlap="1" wp14:anchorId="61B29B3F" wp14:editId="1BFABC0C">
              <wp:simplePos x="0" y="0"/>
              <wp:positionH relativeFrom="page">
                <wp:posOffset>7085330</wp:posOffset>
              </wp:positionH>
              <wp:positionV relativeFrom="page">
                <wp:posOffset>10294782</wp:posOffset>
              </wp:positionV>
              <wp:extent cx="181610" cy="127000"/>
              <wp:effectExtent l="0" t="0" r="0" b="0"/>
              <wp:wrapNone/>
              <wp:docPr id="1738" name="Text Box 6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161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rsidP="00500986">
                          <w:pPr>
                            <w:spacing w:line="183" w:lineRule="exact"/>
                            <w:ind w:left="60"/>
                            <w:rPr>
                              <w:rFonts w:ascii="Calibri"/>
                              <w:sz w:val="16"/>
                            </w:rPr>
                          </w:pPr>
                          <w:r>
                            <w:fldChar w:fldCharType="begin"/>
                          </w:r>
                          <w:r>
                            <w:rPr>
                              <w:rFonts w:ascii="Calibri"/>
                              <w:color w:val="FFFFFF"/>
                              <w:sz w:val="16"/>
                            </w:rPr>
                            <w:instrText xml:space="preserve"> PAGE </w:instrText>
                          </w:r>
                          <w:r>
                            <w:fldChar w:fldCharType="separate"/>
                          </w:r>
                          <w:r>
                            <w:t>19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B29B3F" id="_x0000_s1056" type="#_x0000_t202" style="position:absolute;margin-left:557.9pt;margin-top:810.6pt;width:14.3pt;height:10pt;z-index:-26594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" filled="f" stroked="f">
              <v:path arrowok="t"/>
              <v:textbox inset="0,0,0,0">
                <w:txbxContent>
                  <w:p w:rsidR="00A71FE6" w:rsidRDefault="00A71FE6" w:rsidP="00500986">
                    <w:pPr>
                      <w:spacing w:line="183" w:lineRule="exact"/>
                      <w:ind w:left="60"/>
                      <w:rPr>
                        <w:rFonts w:ascii="Calibri"/>
                        <w:sz w:val="16"/>
                      </w:rPr>
                    </w:pPr>
                    <w:r>
                      <w:fldChar w:fldCharType="begin"/>
                    </w:r>
                    <w:r>
                      <w:rPr>
                        <w:rFonts w:ascii="Calibri"/>
                        <w:color w:val="FFFFFF"/>
                        <w:sz w:val="16"/>
                      </w:rPr>
                      <w:instrText xml:space="preserve"> PAGE </w:instrText>
                    </w:r>
                    <w:r>
                      <w:fldChar w:fldCharType="separate"/>
                    </w:r>
                    <w:r>
                      <w:t>19</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76575744" behindDoc="1" locked="0" layoutInCell="1" allowOverlap="1">
              <wp:simplePos x="0" y="0"/>
              <wp:positionH relativeFrom="page">
                <wp:posOffset>565785</wp:posOffset>
              </wp:positionH>
              <wp:positionV relativeFrom="page">
                <wp:posOffset>10299065</wp:posOffset>
              </wp:positionV>
              <wp:extent cx="181610" cy="127000"/>
              <wp:effectExtent l="0" t="0" r="0" b="0"/>
              <wp:wrapNone/>
              <wp:docPr id="1659" name="Text Box 6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161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83" w:lineRule="exact"/>
                            <w:ind w:left="60"/>
                            <w:rPr>
                              <w:rFonts w:ascii="Calibri"/>
                              <w:sz w:val="16"/>
                            </w:rPr>
                          </w:pPr>
                          <w:r>
                            <w:fldChar w:fldCharType="begin"/>
                          </w:r>
                          <w:r>
                            <w:rPr>
                              <w:rFonts w:ascii="Calibri"/>
                              <w:color w:val="FFFFFF"/>
                              <w:sz w:val="16"/>
                            </w:rPr>
                            <w:instrText xml:space="preserve"> PAGE </w:instrText>
                          </w:r>
                          <w:r>
                            <w:fldChar w:fldCharType="separate"/>
                          </w:r>
                          <w:r>
                            <w:t>18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6" o:spid="_x0000_s1057" type="#_x0000_t202" style="position:absolute;margin-left:44.55pt;margin-top:810.95pt;width:14.3pt;height:10pt;z-index:-26740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" filled="f" stroked="f">
              <v:path arrowok="t"/>
              <v:textbox inset="0,0,0,0">
                <w:txbxContent>
                  <w:p w:rsidR="00A71FE6" w:rsidRDefault="00A71FE6">
                    <w:pPr>
                      <w:spacing w:line="183" w:lineRule="exact"/>
                      <w:ind w:left="60"/>
                      <w:rPr>
                        <w:rFonts w:ascii="Calibri"/>
                        <w:sz w:val="16"/>
                      </w:rPr>
                    </w:pPr>
                    <w:r>
                      <w:fldChar w:fldCharType="begin"/>
                    </w:r>
                    <w:r>
                      <w:rPr>
                        <w:rFonts w:ascii="Calibri"/>
                        <w:color w:val="FFFFFF"/>
                        <w:sz w:val="16"/>
                      </w:rPr>
                      <w:instrText xml:space="preserve"> PAGE </w:instrText>
                    </w:r>
                    <w:r>
                      <w:fldChar w:fldCharType="separate"/>
                    </w:r>
                    <w:r>
                      <w:t>18</w:t>
                    </w:r>
                    <w:r>
                      <w:fldChar w:fldCharType="end"/>
                    </w:r>
                  </w:p>
                </w:txbxContent>
              </v:textbox>
              <w10:wrap anchorx="page" anchory="page"/>
            </v:shape>
          </w:pict>
        </mc:Fallback>
      </mc:AlternateContent>
    </w:r>
  </w:p>
</w:ftr>
</file>

<file path=word/footer1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1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38720" behindDoc="1" locked="0" layoutInCell="1" allowOverlap="1">
              <wp:simplePos x="0" y="0"/>
              <wp:positionH relativeFrom="page">
                <wp:posOffset>504190</wp:posOffset>
              </wp:positionH>
              <wp:positionV relativeFrom="page">
                <wp:posOffset>10259695</wp:posOffset>
              </wp:positionV>
              <wp:extent cx="7056120" cy="180340"/>
              <wp:effectExtent l="0" t="0" r="0" b="0"/>
              <wp:wrapNone/>
              <wp:docPr id="1371" name="Group 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794" y="16157"/>
                        <a:chExt cx="11112" cy="284"/>
                      </a:xfrm>
                    </wpg:grpSpPr>
                    <wps:wsp>
                      <wps:cNvPr id="1372" name="Rectangle 349"/>
                      <wps:cNvSpPr>
                        <a:spLocks/>
                      </wps:cNvSpPr>
                      <wps:spPr bwMode="auto">
                        <a:xfrm>
                          <a:off x="793" y="16157"/>
                          <a:ext cx="608" cy="284"/>
                        </a:xfrm>
                        <a:prstGeom prst="rect">
                          <a:avLst/>
                        </a:prstGeom>
                        <a:solidFill>
                          <a:srgbClr val="FABEB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73" name="Rectangle 348"/>
                      <wps:cNvSpPr>
                        <a:spLocks/>
                      </wps:cNvSpPr>
                      <wps:spPr bwMode="auto">
                        <a:xfrm>
                          <a:off x="11896" y="16157"/>
                          <a:ext cx="9" cy="1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74" name="Line 347"/>
                      <wps:cNvCnPr>
                        <a:cxnSpLocks/>
                      </wps:cNvCnPr>
                      <wps:spPr bwMode="auto">
                        <a:xfrm>
                          <a:off x="1383" y="16162"/>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375" name="Rectangle 346"/>
                      <wps:cNvSpPr>
                        <a:spLocks/>
                      </wps:cNvSpPr>
                      <wps:spPr bwMode="auto">
                        <a:xfrm>
                          <a:off x="11896" y="16430"/>
                          <a:ext cx="9" cy="1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76" name="Line 345"/>
                      <wps:cNvCnPr>
                        <a:cxnSpLocks/>
                      </wps:cNvCnPr>
                      <wps:spPr bwMode="auto">
                        <a:xfrm>
                          <a:off x="1383" y="16436"/>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29ADF9A" id="Group 344" o:spid="_x0000_s1026" style="position:absolute;margin-left:39.7pt;margin-top:807.85pt;width:555.6pt;height:14.2pt;z-index:-26677760;mso-position-horizontal-relative:page;mso-position-vertical-relative:page" coordorigin="794,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">
              <v:rect id="Rectangle 349" o:spid="_x0000_s1027" style="position:absolute;left:793;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" fillcolor="#fabeb0" stroked="f">
                <v:path arrowok="t"/>
              </v:rect>
              <v:rect id="Rectangle 348" o:spid="_x0000_s1028" style="position:absolute;left:11896;top:16157;width:9;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" fillcolor="#003263" stroked="f">
                <v:path arrowok="t"/>
              </v:rect>
              <v:line id="Line 347" o:spid="_x0000_s1029" style="position:absolute;visibility:visible;mso-wrap-style:square" from="1383,16162" to="11897,16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" strokecolor="#003263" strokeweight=".5pt">
                <o:lock v:ext="edit" shapetype="f"/>
              </v:line>
              <v:rect id="Rectangle 346" o:spid="_x0000_s1030" style="position:absolute;left:11896;top:16430;width:9;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" fillcolor="#003263" stroked="f">
                <v:path arrowok="t"/>
              </v:rect>
              <v:line id="Line 345" o:spid="_x0000_s1031" style="position:absolute;visibility:visible;mso-wrap-style:square" from="1383,16436" to="11897,16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" strokecolor="#003263" strokeweight=".5pt">
                <o:lock v:ext="edit" shapetype="f"/>
              </v:line>
              <w10:wrap anchorx="page" anchory="page"/>
            </v:group>
          </w:pict>
        </mc:Fallback>
      </mc:AlternateContent>
    </w:r>
    <w:r>
      <w:rPr>
        <w:noProof/>
      </w:rPr>
      <mc:AlternateContent>
        <mc:Choice Requires="wps">
          <w:drawing>
            <wp:anchor distT="0" distB="0" distL="114300" distR="114300" simplePos="0" relativeHeight="476639232" behindDoc="1" locked="0" layoutInCell="1" allowOverlap="1">
              <wp:simplePos x="0" y="0"/>
              <wp:positionH relativeFrom="page">
                <wp:posOffset>565785</wp:posOffset>
              </wp:positionH>
              <wp:positionV relativeFrom="page">
                <wp:posOffset>10299065</wp:posOffset>
              </wp:positionV>
              <wp:extent cx="234315" cy="127000"/>
              <wp:effectExtent l="0" t="0" r="0" b="0"/>
              <wp:wrapNone/>
              <wp:docPr id="1370" name="Text Box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431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83" w:lineRule="exact"/>
                            <w:ind w:left="60"/>
                            <w:rPr>
                              <w:rFonts w:ascii="Calibri"/>
                              <w:sz w:val="16"/>
                            </w:rPr>
                          </w:pPr>
                          <w:r>
                            <w:fldChar w:fldCharType="begin"/>
                          </w:r>
                          <w:r>
                            <w:rPr>
                              <w:rFonts w:ascii="Calibri"/>
                              <w:color w:val="003263"/>
                              <w:sz w:val="16"/>
                            </w:rPr>
                            <w:instrText xml:space="preserve"> PAGE </w:instrText>
                          </w:r>
                          <w:r>
                            <w:fldChar w:fldCharType="separate"/>
                          </w:r>
                          <w:r>
                            <w:t>150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43" o:spid="_x0000_s1118" type="#_x0000_t202" style="position:absolute;margin-left:44.55pt;margin-top:810.95pt;width:18.45pt;height:10pt;z-index:-26677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" filled="f" stroked="f">
              <v:path arrowok="t"/>
              <v:textbox inset="0,0,0,0">
                <w:txbxContent>
                  <w:p w:rsidR="00A71FE6" w:rsidRDefault="00A71FE6">
                    <w:pPr>
                      <w:spacing w:line="183" w:lineRule="exact"/>
                      <w:ind w:left="60"/>
                      <w:rPr>
                        <w:rFonts w:ascii="Calibri"/>
                        <w:sz w:val="16"/>
                      </w:rPr>
                    </w:pPr>
                    <w:r>
                      <w:fldChar w:fldCharType="begin"/>
                    </w:r>
                    <w:r>
                      <w:rPr>
                        <w:rFonts w:ascii="Calibri"/>
                        <w:color w:val="003263"/>
                        <w:sz w:val="16"/>
                      </w:rPr>
                      <w:instrText xml:space="preserve"> PAGE </w:instrText>
                    </w:r>
                    <w:r>
                      <w:fldChar w:fldCharType="separate"/>
                    </w:r>
                    <w:r>
                      <w:t>150</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76639744" behindDoc="1" locked="0" layoutInCell="1" allowOverlap="1">
              <wp:simplePos x="0" y="0"/>
              <wp:positionH relativeFrom="page">
                <wp:posOffset>986790</wp:posOffset>
              </wp:positionH>
              <wp:positionV relativeFrom="page">
                <wp:posOffset>10301605</wp:posOffset>
              </wp:positionV>
              <wp:extent cx="3144520" cy="120650"/>
              <wp:effectExtent l="0" t="0" r="0" b="0"/>
              <wp:wrapNone/>
              <wp:docPr id="1369"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4452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2" o:spid="_x0000_s1119" type="#_x0000_t202" style="position:absolute;margin-left:77.7pt;margin-top:811.15pt;width:247.6pt;height:9.5pt;z-index:-2667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" filled="f" stroked="f">
              <v:path arrowok="t"/>
              <v:textbox inset="0,0,0,0">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v:textbox>
              <w10:wrap anchorx="page" anchory="page"/>
            </v:shape>
          </w:pict>
        </mc:Fallback>
      </mc:AlternateContent>
    </w:r>
  </w:p>
</w:ftr>
</file>

<file path=word/footer1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37696"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366" name="Group 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367" name="Rectangle 353"/>
                      <wps:cNvSpPr>
                        <a:spLocks/>
                      </wps:cNvSpPr>
                      <wps:spPr bwMode="auto">
                        <a:xfrm>
                          <a:off x="10504" y="16157"/>
                          <a:ext cx="608" cy="284"/>
                        </a:xfrm>
                        <a:prstGeom prst="rect">
                          <a:avLst/>
                        </a:prstGeom>
                        <a:solidFill>
                          <a:srgbClr val="FABEB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68" name="AutoShape 352"/>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1767A5" id="Group 351" o:spid="_x0000_s1026" style="position:absolute;margin-left:0;margin-top:807.85pt;width:555.6pt;height:14.2pt;z-index:-26678784;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">
              <v:rect id="Rectangle 353"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" fillcolor="#fabeb0" stroked="f">
                <v:path arrowok="t"/>
              </v:rect>
              <v:shape id="AutoShape 352"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638208" behindDoc="1" locked="0" layoutInCell="1" allowOverlap="1">
              <wp:simplePos x="0" y="0"/>
              <wp:positionH relativeFrom="page">
                <wp:posOffset>3429000</wp:posOffset>
              </wp:positionH>
              <wp:positionV relativeFrom="page">
                <wp:posOffset>10299065</wp:posOffset>
              </wp:positionV>
              <wp:extent cx="3568700" cy="127000"/>
              <wp:effectExtent l="0" t="0" r="0" b="0"/>
              <wp:wrapNone/>
              <wp:docPr id="1365" name="Text 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6870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59"/>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003263"/>
                              <w:sz w:val="16"/>
                            </w:rPr>
                            <w:instrText xml:space="preserve"> PAGE </w:instrText>
                          </w:r>
                          <w:r>
                            <w:fldChar w:fldCharType="separate"/>
                          </w:r>
                          <w:r>
                            <w:t>147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50" o:spid="_x0000_s1120" type="#_x0000_t202" style="position:absolute;margin-left:270pt;margin-top:810.95pt;width:281pt;height:10pt;z-index:-26678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" filled="f" stroked="f">
              <v:path arrowok="t"/>
              <v:textbox inset="0,0,0,0">
                <w:txbxContent>
                  <w:p w:rsidR="00A71FE6" w:rsidRDefault="00A71FE6">
                    <w:pPr>
                      <w:tabs>
                        <w:tab w:val="right" w:pos="5559"/>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003263"/>
                        <w:sz w:val="16"/>
                      </w:rPr>
                      <w:instrText xml:space="preserve"> PAGE </w:instrText>
                    </w:r>
                    <w:r>
                      <w:fldChar w:fldCharType="separate"/>
                    </w:r>
                    <w:r>
                      <w:t>147</w:t>
                    </w:r>
                    <w:r>
                      <w:fldChar w:fldCharType="end"/>
                    </w:r>
                  </w:p>
                </w:txbxContent>
              </v:textbox>
              <w10:wrap anchorx="page" anchory="page"/>
            </v:shape>
          </w:pict>
        </mc:Fallback>
      </mc:AlternateContent>
    </w:r>
  </w:p>
</w:ftr>
</file>

<file path=word/footer1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41280" behindDoc="1" locked="0" layoutInCell="1" allowOverlap="1">
              <wp:simplePos x="0" y="0"/>
              <wp:positionH relativeFrom="page">
                <wp:posOffset>504190</wp:posOffset>
              </wp:positionH>
              <wp:positionV relativeFrom="page">
                <wp:posOffset>10259695</wp:posOffset>
              </wp:positionV>
              <wp:extent cx="7056120" cy="180340"/>
              <wp:effectExtent l="0" t="0" r="0" b="0"/>
              <wp:wrapNone/>
              <wp:docPr id="1359" name="Group 3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794" y="16157"/>
                        <a:chExt cx="11112" cy="284"/>
                      </a:xfrm>
                    </wpg:grpSpPr>
                    <wps:wsp>
                      <wps:cNvPr id="1360" name="Rectangle 337"/>
                      <wps:cNvSpPr>
                        <a:spLocks/>
                      </wps:cNvSpPr>
                      <wps:spPr bwMode="auto">
                        <a:xfrm>
                          <a:off x="793" y="16157"/>
                          <a:ext cx="608" cy="284"/>
                        </a:xfrm>
                        <a:prstGeom prst="rect">
                          <a:avLst/>
                        </a:prstGeom>
                        <a:solidFill>
                          <a:srgbClr val="FABEB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61" name="Rectangle 336"/>
                      <wps:cNvSpPr>
                        <a:spLocks/>
                      </wps:cNvSpPr>
                      <wps:spPr bwMode="auto">
                        <a:xfrm>
                          <a:off x="11896" y="16157"/>
                          <a:ext cx="9" cy="1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62" name="Line 335"/>
                      <wps:cNvCnPr>
                        <a:cxnSpLocks/>
                      </wps:cNvCnPr>
                      <wps:spPr bwMode="auto">
                        <a:xfrm>
                          <a:off x="1383" y="16162"/>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363" name="Rectangle 334"/>
                      <wps:cNvSpPr>
                        <a:spLocks/>
                      </wps:cNvSpPr>
                      <wps:spPr bwMode="auto">
                        <a:xfrm>
                          <a:off x="11896" y="16430"/>
                          <a:ext cx="9" cy="1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64" name="Line 333"/>
                      <wps:cNvCnPr>
                        <a:cxnSpLocks/>
                      </wps:cNvCnPr>
                      <wps:spPr bwMode="auto">
                        <a:xfrm>
                          <a:off x="1383" y="16436"/>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D9D01C6" id="Group 332" o:spid="_x0000_s1026" style="position:absolute;margin-left:39.7pt;margin-top:807.85pt;width:555.6pt;height:14.2pt;z-index:-26675200;mso-position-horizontal-relative:page;mso-position-vertical-relative:page" coordorigin="794,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">
              <v:rect id="Rectangle 337" o:spid="_x0000_s1027" style="position:absolute;left:793;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" fillcolor="#fabeb0" stroked="f">
                <v:path arrowok="t"/>
              </v:rect>
              <v:rect id="Rectangle 336" o:spid="_x0000_s1028" style="position:absolute;left:11896;top:16157;width:9;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" fillcolor="#003263" stroked="f">
                <v:path arrowok="t"/>
              </v:rect>
              <v:line id="Line 335" o:spid="_x0000_s1029" style="position:absolute;visibility:visible;mso-wrap-style:square" from="1383,16162" to="11897,16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" strokecolor="#003263" strokeweight=".5pt">
                <o:lock v:ext="edit" shapetype="f"/>
              </v:line>
              <v:rect id="Rectangle 334" o:spid="_x0000_s1030" style="position:absolute;left:11896;top:16430;width:9;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" fillcolor="#003263" stroked="f">
                <v:path arrowok="t"/>
              </v:rect>
              <v:line id="Line 333" o:spid="_x0000_s1031" style="position:absolute;visibility:visible;mso-wrap-style:square" from="1383,16436" to="11897,16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" strokecolor="#003263" strokeweight=".5pt">
                <o:lock v:ext="edit" shapetype="f"/>
              </v:line>
              <w10:wrap anchorx="page" anchory="page"/>
            </v:group>
          </w:pict>
        </mc:Fallback>
      </mc:AlternateContent>
    </w:r>
    <w:r>
      <w:rPr>
        <w:noProof/>
      </w:rPr>
      <mc:AlternateContent>
        <mc:Choice Requires="wps">
          <w:drawing>
            <wp:anchor distT="0" distB="0" distL="114300" distR="114300" simplePos="0" relativeHeight="476641792" behindDoc="1" locked="0" layoutInCell="1" allowOverlap="1">
              <wp:simplePos x="0" y="0"/>
              <wp:positionH relativeFrom="page">
                <wp:posOffset>565785</wp:posOffset>
              </wp:positionH>
              <wp:positionV relativeFrom="page">
                <wp:posOffset>10299065</wp:posOffset>
              </wp:positionV>
              <wp:extent cx="234315" cy="127000"/>
              <wp:effectExtent l="0" t="0" r="0" b="0"/>
              <wp:wrapNone/>
              <wp:docPr id="1358" name="Text Box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431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83" w:lineRule="exact"/>
                            <w:ind w:left="60"/>
                            <w:rPr>
                              <w:rFonts w:ascii="Calibri"/>
                              <w:sz w:val="16"/>
                            </w:rPr>
                          </w:pPr>
                          <w:r>
                            <w:fldChar w:fldCharType="begin"/>
                          </w:r>
                          <w:r>
                            <w:rPr>
                              <w:rFonts w:ascii="Calibri"/>
                              <w:color w:val="003263"/>
                              <w:sz w:val="16"/>
                            </w:rPr>
                            <w:instrText xml:space="preserve"> PAGE </w:instrText>
                          </w:r>
                          <w:r>
                            <w:fldChar w:fldCharType="separate"/>
                          </w:r>
                          <w:r>
                            <w:t>150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1" o:spid="_x0000_s1121" type="#_x0000_t202" style="position:absolute;margin-left:44.55pt;margin-top:810.95pt;width:18.45pt;height:10pt;z-index:-2667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" filled="f" stroked="f">
              <v:path arrowok="t"/>
              <v:textbox inset="0,0,0,0">
                <w:txbxContent>
                  <w:p w:rsidR="00A71FE6" w:rsidRDefault="00A71FE6">
                    <w:pPr>
                      <w:spacing w:line="183" w:lineRule="exact"/>
                      <w:ind w:left="60"/>
                      <w:rPr>
                        <w:rFonts w:ascii="Calibri"/>
                        <w:sz w:val="16"/>
                      </w:rPr>
                    </w:pPr>
                    <w:r>
                      <w:fldChar w:fldCharType="begin"/>
                    </w:r>
                    <w:r>
                      <w:rPr>
                        <w:rFonts w:ascii="Calibri"/>
                        <w:color w:val="003263"/>
                        <w:sz w:val="16"/>
                      </w:rPr>
                      <w:instrText xml:space="preserve"> PAGE </w:instrText>
                    </w:r>
                    <w:r>
                      <w:fldChar w:fldCharType="separate"/>
                    </w:r>
                    <w:r>
                      <w:t>150</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76642304" behindDoc="1" locked="0" layoutInCell="1" allowOverlap="1">
              <wp:simplePos x="0" y="0"/>
              <wp:positionH relativeFrom="page">
                <wp:posOffset>986790</wp:posOffset>
              </wp:positionH>
              <wp:positionV relativeFrom="page">
                <wp:posOffset>10301605</wp:posOffset>
              </wp:positionV>
              <wp:extent cx="3144520" cy="120650"/>
              <wp:effectExtent l="0" t="0" r="0" b="0"/>
              <wp:wrapNone/>
              <wp:docPr id="1357" name="Text 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4452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0" o:spid="_x0000_s1122" type="#_x0000_t202" style="position:absolute;margin-left:77.7pt;margin-top:811.15pt;width:247.6pt;height:9.5pt;z-index:-26674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" filled="f" stroked="f">
              <v:path arrowok="t"/>
              <v:textbox inset="0,0,0,0">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v:textbox>
              <w10:wrap anchorx="page" anchory="page"/>
            </v:shape>
          </w:pict>
        </mc:Fallback>
      </mc:AlternateContent>
    </w:r>
  </w:p>
</w:ftr>
</file>

<file path=word/footer1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40256"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354" name="Group 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355" name="Rectangle 341"/>
                      <wps:cNvSpPr>
                        <a:spLocks/>
                      </wps:cNvSpPr>
                      <wps:spPr bwMode="auto">
                        <a:xfrm>
                          <a:off x="10504" y="16157"/>
                          <a:ext cx="608" cy="284"/>
                        </a:xfrm>
                        <a:prstGeom prst="rect">
                          <a:avLst/>
                        </a:prstGeom>
                        <a:solidFill>
                          <a:srgbClr val="FABEB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56" name="AutoShape 340"/>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F0205E" id="Group 339" o:spid="_x0000_s1026" style="position:absolute;margin-left:0;margin-top:807.85pt;width:555.6pt;height:14.2pt;z-index:-26676224;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">
              <v:rect id="Rectangle 341"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" fillcolor="#fabeb0" stroked="f">
                <v:path arrowok="t"/>
              </v:rect>
              <v:shape id="AutoShape 340"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640768" behindDoc="1" locked="0" layoutInCell="1" allowOverlap="1">
              <wp:simplePos x="0" y="0"/>
              <wp:positionH relativeFrom="page">
                <wp:posOffset>3429000</wp:posOffset>
              </wp:positionH>
              <wp:positionV relativeFrom="page">
                <wp:posOffset>10299065</wp:posOffset>
              </wp:positionV>
              <wp:extent cx="3570605" cy="127000"/>
              <wp:effectExtent l="0" t="0" r="0" b="0"/>
              <wp:wrapNone/>
              <wp:docPr id="1353" name="Text 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706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003263"/>
                              <w:sz w:val="16"/>
                            </w:rPr>
                            <w:instrText xml:space="preserve"> PAGE </w:instrText>
                          </w:r>
                          <w:r>
                            <w:fldChar w:fldCharType="separate"/>
                          </w:r>
                          <w:r>
                            <w:t>149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8" o:spid="_x0000_s1123" type="#_x0000_t202" style="position:absolute;margin-left:270pt;margin-top:810.95pt;width:281.15pt;height:10pt;z-index:-2667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" filled="f" stroked="f">
              <v:path arrowok="t"/>
              <v:textbox inset="0,0,0,0">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003263"/>
                        <w:sz w:val="16"/>
                      </w:rPr>
                      <w:instrText xml:space="preserve"> PAGE </w:instrText>
                    </w:r>
                    <w:r>
                      <w:fldChar w:fldCharType="separate"/>
                    </w:r>
                    <w:r>
                      <w:t>149</w:t>
                    </w:r>
                    <w:r>
                      <w:fldChar w:fldCharType="end"/>
                    </w:r>
                  </w:p>
                </w:txbxContent>
              </v:textbox>
              <w10:wrap anchorx="page" anchory="page"/>
            </v:shape>
          </w:pict>
        </mc:Fallback>
      </mc:AlternateContent>
    </w:r>
  </w:p>
</w:ftr>
</file>

<file path=word/footer1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42816"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350" name="Group 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351" name="Rectangle 329"/>
                      <wps:cNvSpPr>
                        <a:spLocks/>
                      </wps:cNvSpPr>
                      <wps:spPr bwMode="auto">
                        <a:xfrm>
                          <a:off x="10504" y="16157"/>
                          <a:ext cx="608" cy="284"/>
                        </a:xfrm>
                        <a:prstGeom prst="rect">
                          <a:avLst/>
                        </a:prstGeom>
                        <a:solidFill>
                          <a:srgbClr val="FABEB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52" name="AutoShape 328"/>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CF05B2" id="Group 327" o:spid="_x0000_s1026" style="position:absolute;margin-left:0;margin-top:807.85pt;width:555.6pt;height:14.2pt;z-index:-26673664;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">
              <v:rect id="Rectangle 329"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" fillcolor="#fabeb0" stroked="f">
                <v:path arrowok="t"/>
              </v:rect>
              <v:shape id="AutoShape 328"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643328" behindDoc="1" locked="0" layoutInCell="1" allowOverlap="1">
              <wp:simplePos x="0" y="0"/>
              <wp:positionH relativeFrom="page">
                <wp:posOffset>3429000</wp:posOffset>
              </wp:positionH>
              <wp:positionV relativeFrom="page">
                <wp:posOffset>10299065</wp:posOffset>
              </wp:positionV>
              <wp:extent cx="3568065" cy="127000"/>
              <wp:effectExtent l="0" t="0" r="0" b="0"/>
              <wp:wrapNone/>
              <wp:docPr id="1349" name="Text 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6806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58"/>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003263"/>
                              <w:sz w:val="16"/>
                            </w:rPr>
                            <w:instrText xml:space="preserve"> PAGE </w:instrText>
                          </w:r>
                          <w:r>
                            <w:fldChar w:fldCharType="separate"/>
                          </w:r>
                          <w:r>
                            <w:t>151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26" o:spid="_x0000_s1124" type="#_x0000_t202" style="position:absolute;margin-left:270pt;margin-top:810.95pt;width:280.95pt;height:10pt;z-index:-26673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" filled="f" stroked="f">
              <v:path arrowok="t"/>
              <v:textbox inset="0,0,0,0">
                <w:txbxContent>
                  <w:p w:rsidR="00A71FE6" w:rsidRDefault="00A71FE6">
                    <w:pPr>
                      <w:tabs>
                        <w:tab w:val="right" w:pos="5558"/>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003263"/>
                        <w:sz w:val="16"/>
                      </w:rPr>
                      <w:instrText xml:space="preserve"> PAGE </w:instrText>
                    </w:r>
                    <w:r>
                      <w:fldChar w:fldCharType="separate"/>
                    </w:r>
                    <w:r>
                      <w:t>151</w:t>
                    </w:r>
                    <w:r>
                      <w:fldChar w:fldCharType="end"/>
                    </w:r>
                  </w:p>
                </w:txbxContent>
              </v:textbox>
              <w10:wrap anchorx="page" anchory="page"/>
            </v:shape>
          </w:pict>
        </mc:Fallback>
      </mc:AlternateContent>
    </w:r>
  </w:p>
</w:ftr>
</file>

<file path=word/footer1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1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43840"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346" name="Group 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347" name="Rectangle 325"/>
                      <wps:cNvSpPr>
                        <a:spLocks/>
                      </wps:cNvSpPr>
                      <wps:spPr bwMode="auto">
                        <a:xfrm>
                          <a:off x="10504" y="16157"/>
                          <a:ext cx="608" cy="284"/>
                        </a:xfrm>
                        <a:prstGeom prst="rect">
                          <a:avLst/>
                        </a:prstGeom>
                        <a:solidFill>
                          <a:srgbClr val="FABEB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48" name="AutoShape 324"/>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FBEBDE" id="Group 323" o:spid="_x0000_s1026" style="position:absolute;margin-left:0;margin-top:807.85pt;width:555.6pt;height:14.2pt;z-index:-26672640;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">
              <v:rect id="Rectangle 325"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" fillcolor="#fabeb0" stroked="f">
                <v:path arrowok="t"/>
              </v:rect>
              <v:shape id="AutoShape 324"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644352" behindDoc="1" locked="0" layoutInCell="1" allowOverlap="1">
              <wp:simplePos x="0" y="0"/>
              <wp:positionH relativeFrom="page">
                <wp:posOffset>3429000</wp:posOffset>
              </wp:positionH>
              <wp:positionV relativeFrom="page">
                <wp:posOffset>10299065</wp:posOffset>
              </wp:positionV>
              <wp:extent cx="3570605" cy="127000"/>
              <wp:effectExtent l="0" t="0" r="0" b="0"/>
              <wp:wrapNone/>
              <wp:docPr id="1345" name="Text 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706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003263"/>
                              <w:sz w:val="16"/>
                            </w:rPr>
                            <w:instrText xml:space="preserve"> PAGE </w:instrText>
                          </w:r>
                          <w:r>
                            <w:fldChar w:fldCharType="separate"/>
                          </w:r>
                          <w:r>
                            <w:t>153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22" o:spid="_x0000_s1125" type="#_x0000_t202" style="position:absolute;margin-left:270pt;margin-top:810.95pt;width:281.15pt;height:10pt;z-index:-26672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" filled="f" stroked="f">
              <v:path arrowok="t"/>
              <v:textbox inset="0,0,0,0">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003263"/>
                        <w:sz w:val="16"/>
                      </w:rPr>
                      <w:instrText xml:space="preserve"> PAGE </w:instrText>
                    </w:r>
                    <w:r>
                      <w:fldChar w:fldCharType="separate"/>
                    </w:r>
                    <w:r>
                      <w:t>153</w:t>
                    </w:r>
                    <w:r>
                      <w:fldChar w:fldCharType="end"/>
                    </w:r>
                  </w:p>
                </w:txbxContent>
              </v:textbox>
              <w10:wrap anchorx="page" anchory="page"/>
            </v:shape>
          </w:pict>
        </mc:Fallback>
      </mc:AlternateContent>
    </w:r>
  </w:p>
</w:ftr>
</file>

<file path=word/footer1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r w:rsidRPr="003A32A7">
      <w:rPr>
        <w:noProof/>
        <w:sz w:val="2"/>
      </w:rPr>
      <w:drawing>
        <wp:anchor distT="0" distB="0" distL="114300" distR="114300" simplePos="0" relativeHeight="476758528" behindDoc="0" locked="0" layoutInCell="1" allowOverlap="1" wp14:anchorId="5AFAAB80">
          <wp:simplePos x="0" y="0"/>
          <wp:positionH relativeFrom="column">
            <wp:posOffset>217805</wp:posOffset>
          </wp:positionH>
          <wp:positionV relativeFrom="paragraph">
            <wp:posOffset>-429177</wp:posOffset>
          </wp:positionV>
          <wp:extent cx="6540500" cy="177800"/>
          <wp:effectExtent l="0" t="0" r="0" b="0"/>
          <wp:wrapNone/>
          <wp:docPr id="993" name="Picture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6540500" cy="177800"/>
                  </a:xfrm>
                  <a:prstGeom prst="rect">
                    <a:avLst/>
                  </a:prstGeom>
                </pic:spPr>
              </pic:pic>
            </a:graphicData>
          </a:graphic>
          <wp14:sizeRelH relativeFrom="page">
            <wp14:pctWidth>0</wp14:pctWidth>
          </wp14:sizeRelH>
          <wp14:sizeRelV relativeFrom="page">
            <wp14:pctHeight>0</wp14:pctHeight>
          </wp14:sizeRelV>
        </wp:anchor>
      </w:drawing>
    </w:r>
  </w:p>
</w:ftr>
</file>

<file path=word/footer1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576768"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654" name="Group 6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655" name="Line 634"/>
                      <wps:cNvCnPr>
                        <a:cxnSpLocks/>
                      </wps:cNvCnPr>
                      <wps:spPr bwMode="auto">
                        <a:xfrm>
                          <a:off x="0" y="16162"/>
                          <a:ext cx="10522"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656" name="Line 633"/>
                      <wps:cNvCnPr>
                        <a:cxnSpLocks/>
                      </wps:cNvCnPr>
                      <wps:spPr bwMode="auto">
                        <a:xfrm>
                          <a:off x="0" y="16436"/>
                          <a:ext cx="10522"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657" name="Rectangle 632"/>
                      <wps:cNvSpPr>
                        <a:spLocks/>
                      </wps:cNvSpPr>
                      <wps:spPr bwMode="auto">
                        <a:xfrm>
                          <a:off x="10504" y="16157"/>
                          <a:ext cx="608" cy="284"/>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B7414B" id="Group 631" o:spid="_x0000_s1026" style="position:absolute;margin-left:0;margin-top:807.85pt;width:555.6pt;height:14.2pt;z-index:-26739712;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">
              <v:line id="Line 634" o:spid="_x0000_s1027" style="position:absolute;visibility:visible;mso-wrap-style:square" from="0,16162" to="10522,16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" strokecolor="#003263" strokeweight=".5pt">
                <o:lock v:ext="edit" shapetype="f"/>
              </v:line>
              <v:line id="Line 633" o:spid="_x0000_s1028" style="position:absolute;visibility:visible;mso-wrap-style:square" from="0,16436" to="10522,16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" strokecolor="#003263" strokeweight=".5pt">
                <o:lock v:ext="edit" shapetype="f"/>
              </v:line>
              <v:rect id="Rectangle 632" o:spid="_x0000_s1029"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" fillcolor="#003263" stroked="f">
                <v:path arrowok="t"/>
              </v:rect>
              <w10:wrap anchorx="page" anchory="page"/>
            </v:group>
          </w:pict>
        </mc:Fallback>
      </mc:AlternateContent>
    </w:r>
    <w:r>
      <w:rPr>
        <w:noProof/>
      </w:rPr>
      <mc:AlternateContent>
        <mc:Choice Requires="wps">
          <w:drawing>
            <wp:anchor distT="0" distB="0" distL="114300" distR="114300" simplePos="0" relativeHeight="476577280" behindDoc="1" locked="0" layoutInCell="1" allowOverlap="1">
              <wp:simplePos x="0" y="0"/>
              <wp:positionH relativeFrom="page">
                <wp:posOffset>3425825</wp:posOffset>
              </wp:positionH>
              <wp:positionV relativeFrom="page">
                <wp:posOffset>10301605</wp:posOffset>
              </wp:positionV>
              <wp:extent cx="3144520" cy="120650"/>
              <wp:effectExtent l="0" t="0" r="0" b="0"/>
              <wp:wrapNone/>
              <wp:docPr id="1653" name="Text Box 6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4452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58" type="#_x0000_t202" style="position:absolute;margin-left:269.75pt;margin-top:811.15pt;width:247.6pt;height:9.5pt;z-index:-26739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" filled="f" stroked="f">
              <v:path arrowok="t"/>
              <v:textbox inset="0,0,0,0">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v:textbox>
              <w10:wrap anchorx="page" anchory="page"/>
            </v:shape>
          </w:pict>
        </mc:Fallback>
      </mc:AlternateContent>
    </w:r>
    <w:r>
      <w:rPr>
        <w:noProof/>
      </w:rPr>
      <mc:AlternateContent>
        <mc:Choice Requires="wps">
          <w:drawing>
            <wp:anchor distT="0" distB="0" distL="114300" distR="114300" simplePos="0" relativeHeight="476577792" behindDoc="1" locked="0" layoutInCell="1" allowOverlap="1">
              <wp:simplePos x="0" y="0"/>
              <wp:positionH relativeFrom="page">
                <wp:posOffset>6818630</wp:posOffset>
              </wp:positionH>
              <wp:positionV relativeFrom="page">
                <wp:posOffset>10299065</wp:posOffset>
              </wp:positionV>
              <wp:extent cx="181610" cy="127000"/>
              <wp:effectExtent l="0" t="0" r="0" b="0"/>
              <wp:wrapNone/>
              <wp:docPr id="1652" name="Text Box 6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161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Pr="00A2199A" w:rsidRDefault="00A71FE6">
                          <w:pPr>
                            <w:spacing w:line="183" w:lineRule="exact"/>
                            <w:ind w:left="60"/>
                            <w:rPr>
                              <w:rFonts w:ascii="Calibri"/>
                              <w:color w:val="FFFFFF" w:themeColor="background1"/>
                              <w:sz w:val="15"/>
                              <w:szCs w:val="15"/>
                              <w:lang w:val="en-AU"/>
                            </w:rPr>
                          </w:pPr>
                          <w:r w:rsidRPr="00A2199A">
                            <w:rPr>
                              <w:color w:val="FFFFFF" w:themeColor="background1"/>
                              <w:sz w:val="15"/>
                              <w:szCs w:val="15"/>
                              <w:lang w:val="en-AU"/>
                            </w:rPr>
                            <w:t>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9" type="#_x0000_t202" style="position:absolute;margin-left:536.9pt;margin-top:810.95pt;width:14.3pt;height:10pt;z-index:-26738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" filled="f" stroked="f">
              <v:path arrowok="t"/>
              <v:textbox inset="0,0,0,0">
                <w:txbxContent>
                  <w:p w:rsidR="00A71FE6" w:rsidRPr="00A2199A" w:rsidRDefault="00A71FE6">
                    <w:pPr>
                      <w:spacing w:line="183" w:lineRule="exact"/>
                      <w:ind w:left="60"/>
                      <w:rPr>
                        <w:rFonts w:ascii="Calibri"/>
                        <w:color w:val="FFFFFF" w:themeColor="background1"/>
                        <w:sz w:val="15"/>
                        <w:szCs w:val="15"/>
                        <w:lang w:val="en-AU"/>
                      </w:rPr>
                    </w:pPr>
                    <w:r w:rsidRPr="00A2199A">
                      <w:rPr>
                        <w:color w:val="FFFFFF" w:themeColor="background1"/>
                        <w:sz w:val="15"/>
                        <w:szCs w:val="15"/>
                        <w:lang w:val="en-AU"/>
                      </w:rPr>
                      <w:t>18</w:t>
                    </w:r>
                  </w:p>
                </w:txbxContent>
              </v:textbox>
              <w10:wrap anchorx="page" anchory="page"/>
            </v:shape>
          </w:pict>
        </mc:Fallback>
      </mc:AlternateContent>
    </w:r>
  </w:p>
</w:ftr>
</file>

<file path=word/footer1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44864" behindDoc="1" locked="0" layoutInCell="1" allowOverlap="1">
              <wp:simplePos x="0" y="0"/>
              <wp:positionH relativeFrom="page">
                <wp:posOffset>504190</wp:posOffset>
              </wp:positionH>
              <wp:positionV relativeFrom="page">
                <wp:posOffset>10259695</wp:posOffset>
              </wp:positionV>
              <wp:extent cx="7056120" cy="180340"/>
              <wp:effectExtent l="0" t="0" r="0" b="0"/>
              <wp:wrapNone/>
              <wp:docPr id="1339" name="Group 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794" y="16157"/>
                        <a:chExt cx="11112" cy="284"/>
                      </a:xfrm>
                    </wpg:grpSpPr>
                    <wps:wsp>
                      <wps:cNvPr id="1340" name="Rectangle 321"/>
                      <wps:cNvSpPr>
                        <a:spLocks/>
                      </wps:cNvSpPr>
                      <wps:spPr bwMode="auto">
                        <a:xfrm>
                          <a:off x="11896" y="16157"/>
                          <a:ext cx="9" cy="1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41" name="Line 320"/>
                      <wps:cNvCnPr>
                        <a:cxnSpLocks/>
                      </wps:cNvCnPr>
                      <wps:spPr bwMode="auto">
                        <a:xfrm>
                          <a:off x="1383" y="16162"/>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342" name="Rectangle 319"/>
                      <wps:cNvSpPr>
                        <a:spLocks/>
                      </wps:cNvSpPr>
                      <wps:spPr bwMode="auto">
                        <a:xfrm>
                          <a:off x="11896" y="16430"/>
                          <a:ext cx="9" cy="1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43" name="Line 318"/>
                      <wps:cNvCnPr>
                        <a:cxnSpLocks/>
                      </wps:cNvCnPr>
                      <wps:spPr bwMode="auto">
                        <a:xfrm>
                          <a:off x="1383" y="16436"/>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344" name="Rectangle 317"/>
                      <wps:cNvSpPr>
                        <a:spLocks/>
                      </wps:cNvSpPr>
                      <wps:spPr bwMode="auto">
                        <a:xfrm>
                          <a:off x="793" y="16157"/>
                          <a:ext cx="608" cy="284"/>
                        </a:xfrm>
                        <a:prstGeom prst="rect">
                          <a:avLst/>
                        </a:prstGeom>
                        <a:solidFill>
                          <a:srgbClr val="FABEB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10F4BD" id="Group 316" o:spid="_x0000_s1026" style="position:absolute;margin-left:39.7pt;margin-top:807.85pt;width:555.6pt;height:14.2pt;z-index:-26671616;mso-position-horizontal-relative:page;mso-position-vertical-relative:page" coordorigin="794,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">
              <v:rect id="Rectangle 321" o:spid="_x0000_s1027" style="position:absolute;left:11896;top:16157;width:9;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" fillcolor="#003263" stroked="f">
                <v:path arrowok="t"/>
              </v:rect>
              <v:line id="Line 320" o:spid="_x0000_s1028" style="position:absolute;visibility:visible;mso-wrap-style:square" from="1383,16162" to="11897,16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" strokecolor="#003263" strokeweight=".5pt">
                <o:lock v:ext="edit" shapetype="f"/>
              </v:line>
              <v:rect id="Rectangle 319" o:spid="_x0000_s1029" style="position:absolute;left:11896;top:16430;width:9;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" fillcolor="#003263" stroked="f">
                <v:path arrowok="t"/>
              </v:rect>
              <v:line id="Line 318" o:spid="_x0000_s1030" style="position:absolute;visibility:visible;mso-wrap-style:square" from="1383,16436" to="11897,16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" strokecolor="#003263" strokeweight=".5pt">
                <o:lock v:ext="edit" shapetype="f"/>
              </v:line>
              <v:rect id="Rectangle 317" o:spid="_x0000_s1031" style="position:absolute;left:793;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" fillcolor="#fabeb0" stroked="f">
                <v:path arrowok="t"/>
              </v:rect>
              <w10:wrap anchorx="page" anchory="page"/>
            </v:group>
          </w:pict>
        </mc:Fallback>
      </mc:AlternateContent>
    </w:r>
    <w:r>
      <w:rPr>
        <w:noProof/>
      </w:rPr>
      <mc:AlternateContent>
        <mc:Choice Requires="wps">
          <w:drawing>
            <wp:anchor distT="0" distB="0" distL="114300" distR="114300" simplePos="0" relativeHeight="476645376" behindDoc="1" locked="0" layoutInCell="1" allowOverlap="1">
              <wp:simplePos x="0" y="0"/>
              <wp:positionH relativeFrom="page">
                <wp:posOffset>565785</wp:posOffset>
              </wp:positionH>
              <wp:positionV relativeFrom="page">
                <wp:posOffset>10299065</wp:posOffset>
              </wp:positionV>
              <wp:extent cx="234315" cy="127000"/>
              <wp:effectExtent l="0" t="0" r="0" b="0"/>
              <wp:wrapNone/>
              <wp:docPr id="1338"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431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83" w:lineRule="exact"/>
                            <w:ind w:left="60"/>
                            <w:rPr>
                              <w:rFonts w:ascii="Calibri"/>
                              <w:sz w:val="16"/>
                            </w:rPr>
                          </w:pPr>
                          <w:r>
                            <w:fldChar w:fldCharType="begin"/>
                          </w:r>
                          <w:r>
                            <w:rPr>
                              <w:rFonts w:ascii="Calibri"/>
                              <w:color w:val="003263"/>
                              <w:sz w:val="16"/>
                            </w:rPr>
                            <w:instrText xml:space="preserve"> PAGE </w:instrText>
                          </w:r>
                          <w:r>
                            <w:fldChar w:fldCharType="separate"/>
                          </w:r>
                          <w:r>
                            <w:t>156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15" o:spid="_x0000_s1126" type="#_x0000_t202" style="position:absolute;margin-left:44.55pt;margin-top:810.95pt;width:18.45pt;height:10pt;z-index:-26671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" filled="f" stroked="f">
              <v:path arrowok="t"/>
              <v:textbox inset="0,0,0,0">
                <w:txbxContent>
                  <w:p w:rsidR="00A71FE6" w:rsidRDefault="00A71FE6">
                    <w:pPr>
                      <w:spacing w:line="183" w:lineRule="exact"/>
                      <w:ind w:left="60"/>
                      <w:rPr>
                        <w:rFonts w:ascii="Calibri"/>
                        <w:sz w:val="16"/>
                      </w:rPr>
                    </w:pPr>
                    <w:r>
                      <w:fldChar w:fldCharType="begin"/>
                    </w:r>
                    <w:r>
                      <w:rPr>
                        <w:rFonts w:ascii="Calibri"/>
                        <w:color w:val="003263"/>
                        <w:sz w:val="16"/>
                      </w:rPr>
                      <w:instrText xml:space="preserve"> PAGE </w:instrText>
                    </w:r>
                    <w:r>
                      <w:fldChar w:fldCharType="separate"/>
                    </w:r>
                    <w:r>
                      <w:t>156</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76645888" behindDoc="1" locked="0" layoutInCell="1" allowOverlap="1">
              <wp:simplePos x="0" y="0"/>
              <wp:positionH relativeFrom="page">
                <wp:posOffset>986790</wp:posOffset>
              </wp:positionH>
              <wp:positionV relativeFrom="page">
                <wp:posOffset>10301605</wp:posOffset>
              </wp:positionV>
              <wp:extent cx="3144520" cy="120650"/>
              <wp:effectExtent l="0" t="0" r="0" b="0"/>
              <wp:wrapNone/>
              <wp:docPr id="1337"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4452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4" o:spid="_x0000_s1127" type="#_x0000_t202" style="position:absolute;margin-left:77.7pt;margin-top:811.15pt;width:247.6pt;height:9.5pt;z-index:-26670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" filled="f" stroked="f">
              <v:path arrowok="t"/>
              <v:textbox inset="0,0,0,0">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v:textbox>
              <w10:wrap anchorx="page" anchory="page"/>
            </v:shape>
          </w:pict>
        </mc:Fallback>
      </mc:AlternateContent>
    </w:r>
  </w:p>
</w:ftr>
</file>

<file path=word/footer1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46400"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334" name="Group 3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335" name="Rectangle 313"/>
                      <wps:cNvSpPr>
                        <a:spLocks/>
                      </wps:cNvSpPr>
                      <wps:spPr bwMode="auto">
                        <a:xfrm>
                          <a:off x="10504" y="16157"/>
                          <a:ext cx="608" cy="284"/>
                        </a:xfrm>
                        <a:prstGeom prst="rect">
                          <a:avLst/>
                        </a:prstGeom>
                        <a:solidFill>
                          <a:srgbClr val="FABEB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36" name="AutoShape 312"/>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00AD1A" id="Group 311" o:spid="_x0000_s1026" style="position:absolute;margin-left:0;margin-top:807.85pt;width:555.6pt;height:14.2pt;z-index:-26670080;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">
              <v:rect id="Rectangle 313"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" fillcolor="#fabeb0" stroked="f">
                <v:path arrowok="t"/>
              </v:rect>
              <v:shape id="AutoShape 312"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646912" behindDoc="1" locked="0" layoutInCell="1" allowOverlap="1">
              <wp:simplePos x="0" y="0"/>
              <wp:positionH relativeFrom="page">
                <wp:posOffset>3429000</wp:posOffset>
              </wp:positionH>
              <wp:positionV relativeFrom="page">
                <wp:posOffset>10299065</wp:posOffset>
              </wp:positionV>
              <wp:extent cx="3570605" cy="127000"/>
              <wp:effectExtent l="0" t="0" r="0" b="0"/>
              <wp:wrapNone/>
              <wp:docPr id="1333" name="Text 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706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003263"/>
                              <w:sz w:val="16"/>
                            </w:rPr>
                            <w:instrText xml:space="preserve"> PAGE </w:instrText>
                          </w:r>
                          <w:r>
                            <w:fldChar w:fldCharType="separate"/>
                          </w:r>
                          <w:r>
                            <w:t>157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10" o:spid="_x0000_s1128" type="#_x0000_t202" style="position:absolute;margin-left:270pt;margin-top:810.95pt;width:281.15pt;height:10pt;z-index:-26669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" filled="f" stroked="f">
              <v:path arrowok="t"/>
              <v:textbox inset="0,0,0,0">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003263"/>
                        <w:sz w:val="16"/>
                      </w:rPr>
                      <w:instrText xml:space="preserve"> PAGE </w:instrText>
                    </w:r>
                    <w:r>
                      <w:fldChar w:fldCharType="separate"/>
                    </w:r>
                    <w:r>
                      <w:t>157</w:t>
                    </w:r>
                    <w:r>
                      <w:fldChar w:fldCharType="end"/>
                    </w:r>
                  </w:p>
                </w:txbxContent>
              </v:textbox>
              <w10:wrap anchorx="page" anchory="page"/>
            </v:shape>
          </w:pict>
        </mc:Fallback>
      </mc:AlternateContent>
    </w:r>
  </w:p>
</w:ftr>
</file>

<file path=word/footer1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47424" behindDoc="1" locked="0" layoutInCell="1" allowOverlap="1">
              <wp:simplePos x="0" y="0"/>
              <wp:positionH relativeFrom="page">
                <wp:posOffset>504190</wp:posOffset>
              </wp:positionH>
              <wp:positionV relativeFrom="page">
                <wp:posOffset>10259695</wp:posOffset>
              </wp:positionV>
              <wp:extent cx="7056120" cy="180340"/>
              <wp:effectExtent l="0" t="0" r="0" b="0"/>
              <wp:wrapNone/>
              <wp:docPr id="1327" name="Group 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794" y="16157"/>
                        <a:chExt cx="11112" cy="284"/>
                      </a:xfrm>
                    </wpg:grpSpPr>
                    <wps:wsp>
                      <wps:cNvPr id="1328" name="Rectangle 309"/>
                      <wps:cNvSpPr>
                        <a:spLocks/>
                      </wps:cNvSpPr>
                      <wps:spPr bwMode="auto">
                        <a:xfrm>
                          <a:off x="793" y="16157"/>
                          <a:ext cx="608" cy="284"/>
                        </a:xfrm>
                        <a:prstGeom prst="rect">
                          <a:avLst/>
                        </a:prstGeom>
                        <a:solidFill>
                          <a:srgbClr val="FABEB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9" name="Rectangle 308"/>
                      <wps:cNvSpPr>
                        <a:spLocks/>
                      </wps:cNvSpPr>
                      <wps:spPr bwMode="auto">
                        <a:xfrm>
                          <a:off x="11896" y="16157"/>
                          <a:ext cx="9" cy="1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30" name="Line 307"/>
                      <wps:cNvCnPr>
                        <a:cxnSpLocks/>
                      </wps:cNvCnPr>
                      <wps:spPr bwMode="auto">
                        <a:xfrm>
                          <a:off x="1383" y="16162"/>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331" name="Rectangle 306"/>
                      <wps:cNvSpPr>
                        <a:spLocks/>
                      </wps:cNvSpPr>
                      <wps:spPr bwMode="auto">
                        <a:xfrm>
                          <a:off x="11896" y="16430"/>
                          <a:ext cx="9" cy="1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32" name="Line 305"/>
                      <wps:cNvCnPr>
                        <a:cxnSpLocks/>
                      </wps:cNvCnPr>
                      <wps:spPr bwMode="auto">
                        <a:xfrm>
                          <a:off x="1383" y="16436"/>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5859702" id="Group 304" o:spid="_x0000_s1026" style="position:absolute;margin-left:39.7pt;margin-top:807.85pt;width:555.6pt;height:14.2pt;z-index:-26669056;mso-position-horizontal-relative:page;mso-position-vertical-relative:page" coordorigin="794,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">
              <v:rect id="Rectangle 309" o:spid="_x0000_s1027" style="position:absolute;left:793;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" fillcolor="#fabeb0" stroked="f">
                <v:path arrowok="t"/>
              </v:rect>
              <v:rect id="Rectangle 308" o:spid="_x0000_s1028" style="position:absolute;left:11896;top:16157;width:9;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" fillcolor="#003263" stroked="f">
                <v:path arrowok="t"/>
              </v:rect>
              <v:line id="Line 307" o:spid="_x0000_s1029" style="position:absolute;visibility:visible;mso-wrap-style:square" from="1383,16162" to="11897,16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" strokecolor="#003263" strokeweight=".5pt">
                <o:lock v:ext="edit" shapetype="f"/>
              </v:line>
              <v:rect id="Rectangle 306" o:spid="_x0000_s1030" style="position:absolute;left:11896;top:16430;width:9;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" fillcolor="#003263" stroked="f">
                <v:path arrowok="t"/>
              </v:rect>
              <v:line id="Line 305" o:spid="_x0000_s1031" style="position:absolute;visibility:visible;mso-wrap-style:square" from="1383,16436" to="11897,16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" strokecolor="#003263" strokeweight=".5pt">
                <o:lock v:ext="edit" shapetype="f"/>
              </v:line>
              <w10:wrap anchorx="page" anchory="page"/>
            </v:group>
          </w:pict>
        </mc:Fallback>
      </mc:AlternateContent>
    </w:r>
    <w:r>
      <w:rPr>
        <w:noProof/>
      </w:rPr>
      <mc:AlternateContent>
        <mc:Choice Requires="wps">
          <w:drawing>
            <wp:anchor distT="0" distB="0" distL="114300" distR="114300" simplePos="0" relativeHeight="476647936" behindDoc="1" locked="0" layoutInCell="1" allowOverlap="1">
              <wp:simplePos x="0" y="0"/>
              <wp:positionH relativeFrom="page">
                <wp:posOffset>565785</wp:posOffset>
              </wp:positionH>
              <wp:positionV relativeFrom="page">
                <wp:posOffset>10299065</wp:posOffset>
              </wp:positionV>
              <wp:extent cx="234315" cy="127000"/>
              <wp:effectExtent l="0" t="0" r="0" b="0"/>
              <wp:wrapNone/>
              <wp:docPr id="1326"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431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83" w:lineRule="exact"/>
                            <w:ind w:left="60"/>
                            <w:rPr>
                              <w:rFonts w:ascii="Calibri"/>
                              <w:sz w:val="16"/>
                            </w:rPr>
                          </w:pPr>
                          <w:r>
                            <w:fldChar w:fldCharType="begin"/>
                          </w:r>
                          <w:r>
                            <w:rPr>
                              <w:rFonts w:ascii="Calibri"/>
                              <w:color w:val="003263"/>
                              <w:sz w:val="16"/>
                            </w:rPr>
                            <w:instrText xml:space="preserve"> PAGE </w:instrText>
                          </w:r>
                          <w:r>
                            <w:fldChar w:fldCharType="separate"/>
                          </w:r>
                          <w:r>
                            <w:t>158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3" o:spid="_x0000_s1129" type="#_x0000_t202" style="position:absolute;margin-left:44.55pt;margin-top:810.95pt;width:18.45pt;height:10pt;z-index:-26668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" filled="f" stroked="f">
              <v:path arrowok="t"/>
              <v:textbox inset="0,0,0,0">
                <w:txbxContent>
                  <w:p w:rsidR="00A71FE6" w:rsidRDefault="00A71FE6">
                    <w:pPr>
                      <w:spacing w:line="183" w:lineRule="exact"/>
                      <w:ind w:left="60"/>
                      <w:rPr>
                        <w:rFonts w:ascii="Calibri"/>
                        <w:sz w:val="16"/>
                      </w:rPr>
                    </w:pPr>
                    <w:r>
                      <w:fldChar w:fldCharType="begin"/>
                    </w:r>
                    <w:r>
                      <w:rPr>
                        <w:rFonts w:ascii="Calibri"/>
                        <w:color w:val="003263"/>
                        <w:sz w:val="16"/>
                      </w:rPr>
                      <w:instrText xml:space="preserve"> PAGE </w:instrText>
                    </w:r>
                    <w:r>
                      <w:fldChar w:fldCharType="separate"/>
                    </w:r>
                    <w:r>
                      <w:t>158</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76648448" behindDoc="1" locked="0" layoutInCell="1" allowOverlap="1">
              <wp:simplePos x="0" y="0"/>
              <wp:positionH relativeFrom="page">
                <wp:posOffset>986790</wp:posOffset>
              </wp:positionH>
              <wp:positionV relativeFrom="page">
                <wp:posOffset>10301605</wp:posOffset>
              </wp:positionV>
              <wp:extent cx="3144520" cy="120650"/>
              <wp:effectExtent l="0" t="0" r="0" b="0"/>
              <wp:wrapNone/>
              <wp:docPr id="1325"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4452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2" o:spid="_x0000_s1130" type="#_x0000_t202" style="position:absolute;margin-left:77.7pt;margin-top:811.15pt;width:247.6pt;height:9.5pt;z-index:-26668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" filled="f" stroked="f">
              <v:path arrowok="t"/>
              <v:textbox inset="0,0,0,0">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v:textbox>
              <w10:wrap anchorx="page" anchory="page"/>
            </v:shape>
          </w:pict>
        </mc:Fallback>
      </mc:AlternateContent>
    </w:r>
  </w:p>
</w:ftr>
</file>

<file path=word/footer1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48960"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322" name="Group 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323" name="Rectangle 301"/>
                      <wps:cNvSpPr>
                        <a:spLocks/>
                      </wps:cNvSpPr>
                      <wps:spPr bwMode="auto">
                        <a:xfrm>
                          <a:off x="10504" y="16157"/>
                          <a:ext cx="608" cy="284"/>
                        </a:xfrm>
                        <a:prstGeom prst="rect">
                          <a:avLst/>
                        </a:prstGeom>
                        <a:solidFill>
                          <a:srgbClr val="FABEB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4" name="AutoShape 300"/>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308DD5" id="Group 299" o:spid="_x0000_s1026" style="position:absolute;margin-left:0;margin-top:807.85pt;width:555.6pt;height:14.2pt;z-index:-26667520;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">
              <v:rect id="Rectangle 301"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" fillcolor="#fabeb0" stroked="f">
                <v:path arrowok="t"/>
              </v:rect>
              <v:shape id="AutoShape 300"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649472" behindDoc="1" locked="0" layoutInCell="1" allowOverlap="1">
              <wp:simplePos x="0" y="0"/>
              <wp:positionH relativeFrom="page">
                <wp:posOffset>3429000</wp:posOffset>
              </wp:positionH>
              <wp:positionV relativeFrom="page">
                <wp:posOffset>10299065</wp:posOffset>
              </wp:positionV>
              <wp:extent cx="3569970" cy="127000"/>
              <wp:effectExtent l="0" t="0" r="0" b="0"/>
              <wp:wrapNone/>
              <wp:docPr id="1321" name="Text 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6997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1"/>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003263"/>
                              <w:sz w:val="16"/>
                            </w:rPr>
                            <w:instrText xml:space="preserve"> PAGE </w:instrText>
                          </w:r>
                          <w:r>
                            <w:fldChar w:fldCharType="separate"/>
                          </w:r>
                          <w:r>
                            <w:t>159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98" o:spid="_x0000_s1131" type="#_x0000_t202" style="position:absolute;margin-left:270pt;margin-top:810.95pt;width:281.1pt;height:10pt;z-index:-26667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" filled="f" stroked="f">
              <v:path arrowok="t"/>
              <v:textbox inset="0,0,0,0">
                <w:txbxContent>
                  <w:p w:rsidR="00A71FE6" w:rsidRDefault="00A71FE6">
                    <w:pPr>
                      <w:tabs>
                        <w:tab w:val="right" w:pos="5561"/>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003263"/>
                        <w:sz w:val="16"/>
                      </w:rPr>
                      <w:instrText xml:space="preserve"> PAGE </w:instrText>
                    </w:r>
                    <w:r>
                      <w:fldChar w:fldCharType="separate"/>
                    </w:r>
                    <w:r>
                      <w:t>159</w:t>
                    </w:r>
                    <w:r>
                      <w:fldChar w:fldCharType="end"/>
                    </w:r>
                  </w:p>
                </w:txbxContent>
              </v:textbox>
              <w10:wrap anchorx="page" anchory="page"/>
            </v:shape>
          </w:pict>
        </mc:Fallback>
      </mc:AlternateContent>
    </w:r>
  </w:p>
</w:ftr>
</file>

<file path=word/footer1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r w:rsidRPr="006D7EED">
      <w:rPr>
        <w:noProof/>
        <w:sz w:val="2"/>
      </w:rPr>
      <w:drawing>
        <wp:anchor distT="0" distB="0" distL="114300" distR="114300" simplePos="0" relativeHeight="476759552" behindDoc="0" locked="0" layoutInCell="1" allowOverlap="1" wp14:anchorId="0277A837">
          <wp:simplePos x="0" y="0"/>
          <wp:positionH relativeFrom="column">
            <wp:posOffset>180975</wp:posOffset>
          </wp:positionH>
          <wp:positionV relativeFrom="paragraph">
            <wp:posOffset>-434892</wp:posOffset>
          </wp:positionV>
          <wp:extent cx="6540500" cy="177800"/>
          <wp:effectExtent l="0" t="0" r="0" b="0"/>
          <wp:wrapNone/>
          <wp:docPr id="995" name="Picture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6540500" cy="177800"/>
                  </a:xfrm>
                  <a:prstGeom prst="rect">
                    <a:avLst/>
                  </a:prstGeom>
                </pic:spPr>
              </pic:pic>
            </a:graphicData>
          </a:graphic>
          <wp14:sizeRelH relativeFrom="page">
            <wp14:pctWidth>0</wp14:pctWidth>
          </wp14:sizeRelH>
          <wp14:sizeRelV relativeFrom="page">
            <wp14:pctHeight>0</wp14:pctHeight>
          </wp14:sizeRelV>
        </wp:anchor>
      </w:drawing>
    </w:r>
  </w:p>
</w:ftr>
</file>

<file path=word/footer1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1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1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1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r w:rsidRPr="006D7EED">
      <w:rPr>
        <w:noProof/>
        <w:sz w:val="2"/>
      </w:rPr>
      <w:drawing>
        <wp:anchor distT="0" distB="0" distL="114300" distR="114300" simplePos="0" relativeHeight="476760576" behindDoc="0" locked="0" layoutInCell="1" allowOverlap="1" wp14:anchorId="6E6E9E9C">
          <wp:simplePos x="0" y="0"/>
          <wp:positionH relativeFrom="column">
            <wp:posOffset>219627</wp:posOffset>
          </wp:positionH>
          <wp:positionV relativeFrom="paragraph">
            <wp:posOffset>-433705</wp:posOffset>
          </wp:positionV>
          <wp:extent cx="7048500" cy="177800"/>
          <wp:effectExtent l="0" t="0" r="0" b="0"/>
          <wp:wrapNone/>
          <wp:docPr id="999" name="Picture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7048500" cy="177800"/>
                  </a:xfrm>
                  <a:prstGeom prst="rect">
                    <a:avLst/>
                  </a:prstGeom>
                </pic:spPr>
              </pic:pic>
            </a:graphicData>
          </a:graphic>
          <wp14:sizeRelH relativeFrom="page">
            <wp14:pctWidth>0</wp14:pctWidth>
          </wp14:sizeRelH>
          <wp14:sizeRelV relativeFrom="page">
            <wp14:pctHeight>0</wp14:pctHeight>
          </wp14:sizeRelV>
        </wp:anchor>
      </w:drawing>
    </w:r>
  </w:p>
</w:ftr>
</file>

<file path=word/footer1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578304" behindDoc="1" locked="0" layoutInCell="1" allowOverlap="1">
              <wp:simplePos x="0" y="0"/>
              <wp:positionH relativeFrom="page">
                <wp:posOffset>504190</wp:posOffset>
              </wp:positionH>
              <wp:positionV relativeFrom="page">
                <wp:posOffset>10259695</wp:posOffset>
              </wp:positionV>
              <wp:extent cx="7056120" cy="180340"/>
              <wp:effectExtent l="0" t="0" r="5080" b="0"/>
              <wp:wrapNone/>
              <wp:docPr id="1648" name="Group 6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794" y="16157"/>
                        <a:chExt cx="11112" cy="284"/>
                      </a:xfrm>
                    </wpg:grpSpPr>
                    <wps:wsp>
                      <wps:cNvPr id="1649" name="Line 628"/>
                      <wps:cNvCnPr>
                        <a:cxnSpLocks/>
                      </wps:cNvCnPr>
                      <wps:spPr bwMode="auto">
                        <a:xfrm>
                          <a:off x="1383" y="16162"/>
                          <a:ext cx="10523"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650" name="Line 627"/>
                      <wps:cNvCnPr>
                        <a:cxnSpLocks/>
                      </wps:cNvCnPr>
                      <wps:spPr bwMode="auto">
                        <a:xfrm>
                          <a:off x="1383" y="16436"/>
                          <a:ext cx="10523"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651" name="Rectangle 626"/>
                      <wps:cNvSpPr>
                        <a:spLocks/>
                      </wps:cNvSpPr>
                      <wps:spPr bwMode="auto">
                        <a:xfrm>
                          <a:off x="793" y="16157"/>
                          <a:ext cx="608" cy="284"/>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A0A620" id="Group 625" o:spid="_x0000_s1026" style="position:absolute;margin-left:39.7pt;margin-top:807.85pt;width:555.6pt;height:14.2pt;z-index:-26738176;mso-position-horizontal-relative:page;mso-position-vertical-relative:page" coordorigin="794,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">
              <v:line id="Line 628" o:spid="_x0000_s1027" style="position:absolute;visibility:visible;mso-wrap-style:square" from="1383,16162" to="11906,16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" strokecolor="#003263" strokeweight=".5pt">
                <o:lock v:ext="edit" shapetype="f"/>
              </v:line>
              <v:line id="Line 627" o:spid="_x0000_s1028" style="position:absolute;visibility:visible;mso-wrap-style:square" from="1383,16436" to="11906,16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" strokecolor="#003263" strokeweight=".5pt">
                <o:lock v:ext="edit" shapetype="f"/>
              </v:line>
              <v:rect id="Rectangle 626" o:spid="_x0000_s1029" style="position:absolute;left:793;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" fillcolor="#003263" stroked="f">
                <v:path arrowok="t"/>
              </v:rect>
              <w10:wrap anchorx="page" anchory="page"/>
            </v:group>
          </w:pict>
        </mc:Fallback>
      </mc:AlternateContent>
    </w:r>
    <w:r>
      <w:rPr>
        <w:noProof/>
      </w:rPr>
      <mc:AlternateContent>
        <mc:Choice Requires="wps">
          <w:drawing>
            <wp:anchor distT="0" distB="0" distL="114300" distR="114300" simplePos="0" relativeHeight="476578816" behindDoc="1" locked="0" layoutInCell="1" allowOverlap="1">
              <wp:simplePos x="0" y="0"/>
              <wp:positionH relativeFrom="page">
                <wp:posOffset>565785</wp:posOffset>
              </wp:positionH>
              <wp:positionV relativeFrom="page">
                <wp:posOffset>10299065</wp:posOffset>
              </wp:positionV>
              <wp:extent cx="180340" cy="127000"/>
              <wp:effectExtent l="0" t="0" r="0" b="0"/>
              <wp:wrapNone/>
              <wp:docPr id="1647" name="Text Box 6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03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83" w:lineRule="exact"/>
                            <w:ind w:left="60"/>
                            <w:rPr>
                              <w:rFonts w:ascii="Calibri"/>
                              <w:sz w:val="16"/>
                            </w:rPr>
                          </w:pPr>
                          <w:r>
                            <w:fldChar w:fldCharType="begin"/>
                          </w:r>
                          <w:r>
                            <w:rPr>
                              <w:rFonts w:ascii="Calibri"/>
                              <w:color w:val="FFFFFF"/>
                              <w:sz w:val="16"/>
                            </w:rPr>
                            <w:instrText xml:space="preserve"> PAGE </w:instrText>
                          </w:r>
                          <w:r>
                            <w:fldChar w:fldCharType="separate"/>
                          </w:r>
                          <w:r>
                            <w:t>20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24" o:spid="_x0000_s1060" type="#_x0000_t202" style="position:absolute;margin-left:44.55pt;margin-top:810.95pt;width:14.2pt;height:10pt;z-index:-26737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" filled="f" stroked="f">
              <v:path arrowok="t"/>
              <v:textbox inset="0,0,0,0">
                <w:txbxContent>
                  <w:p w:rsidR="00A71FE6" w:rsidRDefault="00A71FE6">
                    <w:pPr>
                      <w:spacing w:line="183" w:lineRule="exact"/>
                      <w:ind w:left="60"/>
                      <w:rPr>
                        <w:rFonts w:ascii="Calibri"/>
                        <w:sz w:val="16"/>
                      </w:rPr>
                    </w:pPr>
                    <w:r>
                      <w:fldChar w:fldCharType="begin"/>
                    </w:r>
                    <w:r>
                      <w:rPr>
                        <w:rFonts w:ascii="Calibri"/>
                        <w:color w:val="FFFFFF"/>
                        <w:sz w:val="16"/>
                      </w:rPr>
                      <w:instrText xml:space="preserve"> PAGE </w:instrText>
                    </w:r>
                    <w:r>
                      <w:fldChar w:fldCharType="separate"/>
                    </w:r>
                    <w:r>
                      <w:t>20</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76579328" behindDoc="1" locked="0" layoutInCell="1" allowOverlap="1">
              <wp:simplePos x="0" y="0"/>
              <wp:positionH relativeFrom="page">
                <wp:posOffset>996950</wp:posOffset>
              </wp:positionH>
              <wp:positionV relativeFrom="page">
                <wp:posOffset>10301605</wp:posOffset>
              </wp:positionV>
              <wp:extent cx="3144520" cy="120650"/>
              <wp:effectExtent l="0" t="0" r="0" b="0"/>
              <wp:wrapNone/>
              <wp:docPr id="1646" name="Text Box 6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4452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3" o:spid="_x0000_s1061" type="#_x0000_t202" style="position:absolute;margin-left:78.5pt;margin-top:811.15pt;width:247.6pt;height:9.5pt;z-index:-26737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" filled="f" stroked="f">
              <v:path arrowok="t"/>
              <v:textbox inset="0,0,0,0">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v:textbox>
              <w10:wrap anchorx="page" anchory="page"/>
            </v:shape>
          </w:pict>
        </mc:Fallback>
      </mc:AlternateContent>
    </w:r>
  </w:p>
</w:ftr>
</file>

<file path=word/footer1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51008" behindDoc="1" locked="0" layoutInCell="1" allowOverlap="1">
              <wp:simplePos x="0" y="0"/>
              <wp:positionH relativeFrom="page">
                <wp:posOffset>504190</wp:posOffset>
              </wp:positionH>
              <wp:positionV relativeFrom="page">
                <wp:posOffset>10259695</wp:posOffset>
              </wp:positionV>
              <wp:extent cx="7056120" cy="180340"/>
              <wp:effectExtent l="0" t="0" r="0" b="0"/>
              <wp:wrapNone/>
              <wp:docPr id="1315" name="Group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794" y="16157"/>
                        <a:chExt cx="11112" cy="284"/>
                      </a:xfrm>
                    </wpg:grpSpPr>
                    <wps:wsp>
                      <wps:cNvPr id="1316" name="Rectangle 293"/>
                      <wps:cNvSpPr>
                        <a:spLocks/>
                      </wps:cNvSpPr>
                      <wps:spPr bwMode="auto">
                        <a:xfrm>
                          <a:off x="793" y="16157"/>
                          <a:ext cx="608" cy="284"/>
                        </a:xfrm>
                        <a:prstGeom prst="rect">
                          <a:avLst/>
                        </a:prstGeom>
                        <a:solidFill>
                          <a:srgbClr val="FFCF6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17" name="Rectangle 292"/>
                      <wps:cNvSpPr>
                        <a:spLocks/>
                      </wps:cNvSpPr>
                      <wps:spPr bwMode="auto">
                        <a:xfrm>
                          <a:off x="11896" y="16157"/>
                          <a:ext cx="9" cy="1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18" name="Line 291"/>
                      <wps:cNvCnPr>
                        <a:cxnSpLocks/>
                      </wps:cNvCnPr>
                      <wps:spPr bwMode="auto">
                        <a:xfrm>
                          <a:off x="1383" y="16162"/>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319" name="Rectangle 290"/>
                      <wps:cNvSpPr>
                        <a:spLocks/>
                      </wps:cNvSpPr>
                      <wps:spPr bwMode="auto">
                        <a:xfrm>
                          <a:off x="11896" y="16430"/>
                          <a:ext cx="9" cy="1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0" name="Line 289"/>
                      <wps:cNvCnPr>
                        <a:cxnSpLocks/>
                      </wps:cNvCnPr>
                      <wps:spPr bwMode="auto">
                        <a:xfrm>
                          <a:off x="1383" y="16436"/>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B07B8CF" id="Group 288" o:spid="_x0000_s1026" style="position:absolute;margin-left:39.7pt;margin-top:807.85pt;width:555.6pt;height:14.2pt;z-index:-26665472;mso-position-horizontal-relative:page;mso-position-vertical-relative:page" coordorigin="794,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">
              <v:rect id="Rectangle 293" o:spid="_x0000_s1027" style="position:absolute;left:793;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" fillcolor="#ffcf62" stroked="f">
                <v:path arrowok="t"/>
              </v:rect>
              <v:rect id="Rectangle 292" o:spid="_x0000_s1028" style="position:absolute;left:11896;top:16157;width:9;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" fillcolor="#003263" stroked="f">
                <v:path arrowok="t"/>
              </v:rect>
              <v:line id="Line 291" o:spid="_x0000_s1029" style="position:absolute;visibility:visible;mso-wrap-style:square" from="1383,16162" to="11897,16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" strokecolor="#003263" strokeweight=".5pt">
                <o:lock v:ext="edit" shapetype="f"/>
              </v:line>
              <v:rect id="Rectangle 290" o:spid="_x0000_s1030" style="position:absolute;left:11896;top:16430;width:9;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" fillcolor="#003263" stroked="f">
                <v:path arrowok="t"/>
              </v:rect>
              <v:line id="Line 289" o:spid="_x0000_s1031" style="position:absolute;visibility:visible;mso-wrap-style:square" from="1383,16436" to="11897,16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" strokecolor="#003263" strokeweight=".5pt">
                <o:lock v:ext="edit" shapetype="f"/>
              </v:line>
              <w10:wrap anchorx="page" anchory="page"/>
            </v:group>
          </w:pict>
        </mc:Fallback>
      </mc:AlternateContent>
    </w:r>
    <w:r>
      <w:rPr>
        <w:noProof/>
      </w:rPr>
      <mc:AlternateContent>
        <mc:Choice Requires="wps">
          <w:drawing>
            <wp:anchor distT="0" distB="0" distL="114300" distR="114300" simplePos="0" relativeHeight="476651520" behindDoc="1" locked="0" layoutInCell="1" allowOverlap="1">
              <wp:simplePos x="0" y="0"/>
              <wp:positionH relativeFrom="page">
                <wp:posOffset>565785</wp:posOffset>
              </wp:positionH>
              <wp:positionV relativeFrom="page">
                <wp:posOffset>10299065</wp:posOffset>
              </wp:positionV>
              <wp:extent cx="233045" cy="127000"/>
              <wp:effectExtent l="0" t="0" r="0" b="0"/>
              <wp:wrapNone/>
              <wp:docPr id="1314" name="Text 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304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83" w:lineRule="exact"/>
                            <w:ind w:left="60"/>
                            <w:rPr>
                              <w:rFonts w:ascii="Calibri"/>
                              <w:sz w:val="16"/>
                            </w:rPr>
                          </w:pPr>
                          <w:r>
                            <w:fldChar w:fldCharType="begin"/>
                          </w:r>
                          <w:r>
                            <w:rPr>
                              <w:rFonts w:ascii="Calibri"/>
                              <w:color w:val="003263"/>
                              <w:sz w:val="16"/>
                            </w:rPr>
                            <w:instrText xml:space="preserve"> PAGE </w:instrText>
                          </w:r>
                          <w:r>
                            <w:fldChar w:fldCharType="separate"/>
                          </w:r>
                          <w:r>
                            <w:t>168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87" o:spid="_x0000_s1132" type="#_x0000_t202" style="position:absolute;margin-left:44.55pt;margin-top:810.95pt;width:18.35pt;height:10pt;z-index:-26664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" filled="f" stroked="f">
              <v:path arrowok="t"/>
              <v:textbox inset="0,0,0,0">
                <w:txbxContent>
                  <w:p w:rsidR="00A71FE6" w:rsidRDefault="00A71FE6">
                    <w:pPr>
                      <w:spacing w:line="183" w:lineRule="exact"/>
                      <w:ind w:left="60"/>
                      <w:rPr>
                        <w:rFonts w:ascii="Calibri"/>
                        <w:sz w:val="16"/>
                      </w:rPr>
                    </w:pPr>
                    <w:r>
                      <w:fldChar w:fldCharType="begin"/>
                    </w:r>
                    <w:r>
                      <w:rPr>
                        <w:rFonts w:ascii="Calibri"/>
                        <w:color w:val="003263"/>
                        <w:sz w:val="16"/>
                      </w:rPr>
                      <w:instrText xml:space="preserve"> PAGE </w:instrText>
                    </w:r>
                    <w:r>
                      <w:fldChar w:fldCharType="separate"/>
                    </w:r>
                    <w:r>
                      <w:t>168</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76652032" behindDoc="1" locked="0" layoutInCell="1" allowOverlap="1">
              <wp:simplePos x="0" y="0"/>
              <wp:positionH relativeFrom="page">
                <wp:posOffset>986790</wp:posOffset>
              </wp:positionH>
              <wp:positionV relativeFrom="page">
                <wp:posOffset>10301605</wp:posOffset>
              </wp:positionV>
              <wp:extent cx="3144520" cy="120650"/>
              <wp:effectExtent l="0" t="0" r="0" b="0"/>
              <wp:wrapNone/>
              <wp:docPr id="1313" name="Text 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4452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6" o:spid="_x0000_s1133" type="#_x0000_t202" style="position:absolute;margin-left:77.7pt;margin-top:811.15pt;width:247.6pt;height:9.5pt;z-index:-26664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" filled="f" stroked="f">
              <v:path arrowok="t"/>
              <v:textbox inset="0,0,0,0">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v:textbox>
              <w10:wrap anchorx="page" anchory="page"/>
            </v:shape>
          </w:pict>
        </mc:Fallback>
      </mc:AlternateContent>
    </w:r>
  </w:p>
</w:ftr>
</file>

<file path=word/footer1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49984"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310" name="Group 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311" name="Rectangle 297"/>
                      <wps:cNvSpPr>
                        <a:spLocks/>
                      </wps:cNvSpPr>
                      <wps:spPr bwMode="auto">
                        <a:xfrm>
                          <a:off x="10504" y="16157"/>
                          <a:ext cx="608" cy="284"/>
                        </a:xfrm>
                        <a:prstGeom prst="rect">
                          <a:avLst/>
                        </a:prstGeom>
                        <a:solidFill>
                          <a:srgbClr val="FFCF6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12" name="AutoShape 296"/>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B027F7" id="Group 295" o:spid="_x0000_s1026" style="position:absolute;margin-left:0;margin-top:807.85pt;width:555.6pt;height:14.2pt;z-index:-26666496;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">
              <v:rect id="Rectangle 297"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" fillcolor="#ffcf62" stroked="f">
                <v:path arrowok="t"/>
              </v:rect>
              <v:shape id="AutoShape 296"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650496" behindDoc="1" locked="0" layoutInCell="1" allowOverlap="1">
              <wp:simplePos x="0" y="0"/>
              <wp:positionH relativeFrom="page">
                <wp:posOffset>3429000</wp:posOffset>
              </wp:positionH>
              <wp:positionV relativeFrom="page">
                <wp:posOffset>10299065</wp:posOffset>
              </wp:positionV>
              <wp:extent cx="3570605" cy="127000"/>
              <wp:effectExtent l="0" t="0" r="0" b="0"/>
              <wp:wrapNone/>
              <wp:docPr id="1309" name="Text 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706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003263"/>
                              <w:sz w:val="16"/>
                            </w:rPr>
                            <w:instrText xml:space="preserve"> PAGE </w:instrText>
                          </w:r>
                          <w:r>
                            <w:fldChar w:fldCharType="separate"/>
                          </w:r>
                          <w:r>
                            <w:t>167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94" o:spid="_x0000_s1134" type="#_x0000_t202" style="position:absolute;margin-left:270pt;margin-top:810.95pt;width:281.15pt;height:10pt;z-index:-26665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" filled="f" stroked="f">
              <v:path arrowok="t"/>
              <v:textbox inset="0,0,0,0">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003263"/>
                        <w:sz w:val="16"/>
                      </w:rPr>
                      <w:instrText xml:space="preserve"> PAGE </w:instrText>
                    </w:r>
                    <w:r>
                      <w:fldChar w:fldCharType="separate"/>
                    </w:r>
                    <w:r>
                      <w:t>167</w:t>
                    </w:r>
                    <w:r>
                      <w:fldChar w:fldCharType="end"/>
                    </w:r>
                  </w:p>
                </w:txbxContent>
              </v:textbox>
              <w10:wrap anchorx="page" anchory="page"/>
            </v:shape>
          </w:pict>
        </mc:Fallback>
      </mc:AlternateContent>
    </w:r>
  </w:p>
</w:ftr>
</file>

<file path=word/footer1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53568" behindDoc="1" locked="0" layoutInCell="1" allowOverlap="1">
              <wp:simplePos x="0" y="0"/>
              <wp:positionH relativeFrom="page">
                <wp:posOffset>504190</wp:posOffset>
              </wp:positionH>
              <wp:positionV relativeFrom="page">
                <wp:posOffset>10259695</wp:posOffset>
              </wp:positionV>
              <wp:extent cx="7056120" cy="180340"/>
              <wp:effectExtent l="0" t="0" r="0" b="0"/>
              <wp:wrapNone/>
              <wp:docPr id="1303" name="Group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794" y="16157"/>
                        <a:chExt cx="11112" cy="284"/>
                      </a:xfrm>
                    </wpg:grpSpPr>
                    <wps:wsp>
                      <wps:cNvPr id="1304" name="Rectangle 281"/>
                      <wps:cNvSpPr>
                        <a:spLocks/>
                      </wps:cNvSpPr>
                      <wps:spPr bwMode="auto">
                        <a:xfrm>
                          <a:off x="793" y="16157"/>
                          <a:ext cx="608" cy="284"/>
                        </a:xfrm>
                        <a:prstGeom prst="rect">
                          <a:avLst/>
                        </a:prstGeom>
                        <a:solidFill>
                          <a:srgbClr val="FFCF6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05" name="Rectangle 280"/>
                      <wps:cNvSpPr>
                        <a:spLocks/>
                      </wps:cNvSpPr>
                      <wps:spPr bwMode="auto">
                        <a:xfrm>
                          <a:off x="11896" y="16157"/>
                          <a:ext cx="9" cy="1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06" name="Line 279"/>
                      <wps:cNvCnPr>
                        <a:cxnSpLocks/>
                      </wps:cNvCnPr>
                      <wps:spPr bwMode="auto">
                        <a:xfrm>
                          <a:off x="1383" y="16162"/>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307" name="Rectangle 278"/>
                      <wps:cNvSpPr>
                        <a:spLocks/>
                      </wps:cNvSpPr>
                      <wps:spPr bwMode="auto">
                        <a:xfrm>
                          <a:off x="11896" y="16430"/>
                          <a:ext cx="9" cy="1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08" name="Line 277"/>
                      <wps:cNvCnPr>
                        <a:cxnSpLocks/>
                      </wps:cNvCnPr>
                      <wps:spPr bwMode="auto">
                        <a:xfrm>
                          <a:off x="1383" y="16436"/>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481E222" id="Group 276" o:spid="_x0000_s1026" style="position:absolute;margin-left:39.7pt;margin-top:807.85pt;width:555.6pt;height:14.2pt;z-index:-26662912;mso-position-horizontal-relative:page;mso-position-vertical-relative:page" coordorigin="794,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">
              <v:rect id="Rectangle 281" o:spid="_x0000_s1027" style="position:absolute;left:793;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" fillcolor="#ffcf62" stroked="f">
                <v:path arrowok="t"/>
              </v:rect>
              <v:rect id="Rectangle 280" o:spid="_x0000_s1028" style="position:absolute;left:11896;top:16157;width:9;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" fillcolor="#003263" stroked="f">
                <v:path arrowok="t"/>
              </v:rect>
              <v:line id="Line 279" o:spid="_x0000_s1029" style="position:absolute;visibility:visible;mso-wrap-style:square" from="1383,16162" to="11897,16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" strokecolor="#003263" strokeweight=".5pt">
                <o:lock v:ext="edit" shapetype="f"/>
              </v:line>
              <v:rect id="Rectangle 278" o:spid="_x0000_s1030" style="position:absolute;left:11896;top:16430;width:9;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" fillcolor="#003263" stroked="f">
                <v:path arrowok="t"/>
              </v:rect>
              <v:line id="Line 277" o:spid="_x0000_s1031" style="position:absolute;visibility:visible;mso-wrap-style:square" from="1383,16436" to="11897,16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" strokecolor="#003263" strokeweight=".5pt">
                <o:lock v:ext="edit" shapetype="f"/>
              </v:line>
              <w10:wrap anchorx="page" anchory="page"/>
            </v:group>
          </w:pict>
        </mc:Fallback>
      </mc:AlternateContent>
    </w:r>
    <w:r>
      <w:rPr>
        <w:noProof/>
      </w:rPr>
      <mc:AlternateContent>
        <mc:Choice Requires="wps">
          <w:drawing>
            <wp:anchor distT="0" distB="0" distL="114300" distR="114300" simplePos="0" relativeHeight="476654080" behindDoc="1" locked="0" layoutInCell="1" allowOverlap="1">
              <wp:simplePos x="0" y="0"/>
              <wp:positionH relativeFrom="page">
                <wp:posOffset>565785</wp:posOffset>
              </wp:positionH>
              <wp:positionV relativeFrom="page">
                <wp:posOffset>10299065</wp:posOffset>
              </wp:positionV>
              <wp:extent cx="229235" cy="127000"/>
              <wp:effectExtent l="0" t="0" r="0" b="0"/>
              <wp:wrapNone/>
              <wp:docPr id="1302" name="Text 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923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83" w:lineRule="exact"/>
                            <w:ind w:left="60"/>
                            <w:rPr>
                              <w:rFonts w:ascii="Calibri"/>
                              <w:sz w:val="16"/>
                            </w:rPr>
                          </w:pPr>
                          <w:r>
                            <w:fldChar w:fldCharType="begin"/>
                          </w:r>
                          <w:r>
                            <w:rPr>
                              <w:rFonts w:ascii="Calibri"/>
                              <w:color w:val="003263"/>
                              <w:sz w:val="16"/>
                            </w:rPr>
                            <w:instrText xml:space="preserve"> PAGE </w:instrText>
                          </w:r>
                          <w:r>
                            <w:fldChar w:fldCharType="separate"/>
                          </w:r>
                          <w:r>
                            <w:t>170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75" o:spid="_x0000_s1135" type="#_x0000_t202" style="position:absolute;margin-left:44.55pt;margin-top:810.95pt;width:18.05pt;height:10pt;z-index:-26662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" filled="f" stroked="f">
              <v:path arrowok="t"/>
              <v:textbox inset="0,0,0,0">
                <w:txbxContent>
                  <w:p w:rsidR="00A71FE6" w:rsidRDefault="00A71FE6">
                    <w:pPr>
                      <w:spacing w:line="183" w:lineRule="exact"/>
                      <w:ind w:left="60"/>
                      <w:rPr>
                        <w:rFonts w:ascii="Calibri"/>
                        <w:sz w:val="16"/>
                      </w:rPr>
                    </w:pPr>
                    <w:r>
                      <w:fldChar w:fldCharType="begin"/>
                    </w:r>
                    <w:r>
                      <w:rPr>
                        <w:rFonts w:ascii="Calibri"/>
                        <w:color w:val="003263"/>
                        <w:sz w:val="16"/>
                      </w:rPr>
                      <w:instrText xml:space="preserve"> PAGE </w:instrText>
                    </w:r>
                    <w:r>
                      <w:fldChar w:fldCharType="separate"/>
                    </w:r>
                    <w:r>
                      <w:t>170</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76654592" behindDoc="1" locked="0" layoutInCell="1" allowOverlap="1">
              <wp:simplePos x="0" y="0"/>
              <wp:positionH relativeFrom="page">
                <wp:posOffset>986790</wp:posOffset>
              </wp:positionH>
              <wp:positionV relativeFrom="page">
                <wp:posOffset>10301605</wp:posOffset>
              </wp:positionV>
              <wp:extent cx="3144520" cy="120650"/>
              <wp:effectExtent l="0" t="0" r="0" b="0"/>
              <wp:wrapNone/>
              <wp:docPr id="1301" name="Text Box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4452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4" o:spid="_x0000_s1136" type="#_x0000_t202" style="position:absolute;margin-left:77.7pt;margin-top:811.15pt;width:247.6pt;height:9.5pt;z-index:-26661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" filled="f" stroked="f">
              <v:path arrowok="t"/>
              <v:textbox inset="0,0,0,0">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v:textbox>
              <w10:wrap anchorx="page" anchory="page"/>
            </v:shape>
          </w:pict>
        </mc:Fallback>
      </mc:AlternateContent>
    </w:r>
  </w:p>
</w:ftr>
</file>

<file path=word/footer1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52544"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298" name="Group 2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299" name="Rectangle 285"/>
                      <wps:cNvSpPr>
                        <a:spLocks/>
                      </wps:cNvSpPr>
                      <wps:spPr bwMode="auto">
                        <a:xfrm>
                          <a:off x="10504" y="16157"/>
                          <a:ext cx="608" cy="284"/>
                        </a:xfrm>
                        <a:prstGeom prst="rect">
                          <a:avLst/>
                        </a:prstGeom>
                        <a:solidFill>
                          <a:srgbClr val="FFCF6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00" name="AutoShape 284"/>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EA5C8D" id="Group 283" o:spid="_x0000_s1026" style="position:absolute;margin-left:0;margin-top:807.85pt;width:555.6pt;height:14.2pt;z-index:-26663936;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">
              <v:rect id="Rectangle 285"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" fillcolor="#ffcf62" stroked="f">
                <v:path arrowok="t"/>
              </v:rect>
              <v:shape id="AutoShape 284"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653056" behindDoc="1" locked="0" layoutInCell="1" allowOverlap="1">
              <wp:simplePos x="0" y="0"/>
              <wp:positionH relativeFrom="page">
                <wp:posOffset>3429000</wp:posOffset>
              </wp:positionH>
              <wp:positionV relativeFrom="page">
                <wp:posOffset>10299065</wp:posOffset>
              </wp:positionV>
              <wp:extent cx="3570605" cy="127000"/>
              <wp:effectExtent l="0" t="0" r="0" b="0"/>
              <wp:wrapNone/>
              <wp:docPr id="1297"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706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003263"/>
                              <w:sz w:val="16"/>
                            </w:rPr>
                            <w:instrText xml:space="preserve"> PAGE </w:instrText>
                          </w:r>
                          <w:r>
                            <w:fldChar w:fldCharType="separate"/>
                          </w:r>
                          <w:r>
                            <w:t>169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82" o:spid="_x0000_s1137" type="#_x0000_t202" style="position:absolute;margin-left:270pt;margin-top:810.95pt;width:281.15pt;height:10pt;z-index:-2666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" filled="f" stroked="f">
              <v:path arrowok="t"/>
              <v:textbox inset="0,0,0,0">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003263"/>
                        <w:sz w:val="16"/>
                      </w:rPr>
                      <w:instrText xml:space="preserve"> PAGE </w:instrText>
                    </w:r>
                    <w:r>
                      <w:fldChar w:fldCharType="separate"/>
                    </w:r>
                    <w:r>
                      <w:t>169</w:t>
                    </w:r>
                    <w:r>
                      <w:fldChar w:fldCharType="end"/>
                    </w:r>
                  </w:p>
                </w:txbxContent>
              </v:textbox>
              <w10:wrap anchorx="page" anchory="page"/>
            </v:shape>
          </w:pict>
        </mc:Fallback>
      </mc:AlternateContent>
    </w:r>
  </w:p>
</w:ftr>
</file>

<file path=word/footer1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55104"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294" name="Group 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295" name="Rectangle 273"/>
                      <wps:cNvSpPr>
                        <a:spLocks/>
                      </wps:cNvSpPr>
                      <wps:spPr bwMode="auto">
                        <a:xfrm>
                          <a:off x="10504" y="16157"/>
                          <a:ext cx="608" cy="284"/>
                        </a:xfrm>
                        <a:prstGeom prst="rect">
                          <a:avLst/>
                        </a:prstGeom>
                        <a:solidFill>
                          <a:srgbClr val="FFCF6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96" name="AutoShape 272"/>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D33E26" id="Group 271" o:spid="_x0000_s1026" style="position:absolute;margin-left:0;margin-top:807.85pt;width:555.6pt;height:14.2pt;z-index:-26661376;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">
              <v:rect id="Rectangle 273"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" fillcolor="#ffcf62" stroked="f">
                <v:path arrowok="t"/>
              </v:rect>
              <v:shape id="AutoShape 272"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655616" behindDoc="1" locked="0" layoutInCell="1" allowOverlap="1">
              <wp:simplePos x="0" y="0"/>
              <wp:positionH relativeFrom="page">
                <wp:posOffset>3429000</wp:posOffset>
              </wp:positionH>
              <wp:positionV relativeFrom="page">
                <wp:posOffset>10299065</wp:posOffset>
              </wp:positionV>
              <wp:extent cx="3570605" cy="127000"/>
              <wp:effectExtent l="0" t="0" r="0" b="0"/>
              <wp:wrapNone/>
              <wp:docPr id="1293" name="Text 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706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003263"/>
                              <w:sz w:val="16"/>
                            </w:rPr>
                            <w:instrText xml:space="preserve"> PAGE </w:instrText>
                          </w:r>
                          <w:r>
                            <w:fldChar w:fldCharType="separate"/>
                          </w:r>
                          <w:r>
                            <w:t>171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70" o:spid="_x0000_s1138" type="#_x0000_t202" style="position:absolute;margin-left:270pt;margin-top:810.95pt;width:281.15pt;height:10pt;z-index:-26660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" filled="f" stroked="f">
              <v:path arrowok="t"/>
              <v:textbox inset="0,0,0,0">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003263"/>
                        <w:sz w:val="16"/>
                      </w:rPr>
                      <w:instrText xml:space="preserve"> PAGE </w:instrText>
                    </w:r>
                    <w:r>
                      <w:fldChar w:fldCharType="separate"/>
                    </w:r>
                    <w:r>
                      <w:t>171</w:t>
                    </w:r>
                    <w:r>
                      <w:fldChar w:fldCharType="end"/>
                    </w:r>
                  </w:p>
                </w:txbxContent>
              </v:textbox>
              <w10:wrap anchorx="page" anchory="page"/>
            </v:shape>
          </w:pict>
        </mc:Fallback>
      </mc:AlternateContent>
    </w:r>
  </w:p>
</w:ftr>
</file>

<file path=word/footer1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1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56128"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290" name="Group 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291" name="Rectangle 269"/>
                      <wps:cNvSpPr>
                        <a:spLocks/>
                      </wps:cNvSpPr>
                      <wps:spPr bwMode="auto">
                        <a:xfrm>
                          <a:off x="10504" y="16157"/>
                          <a:ext cx="608" cy="284"/>
                        </a:xfrm>
                        <a:prstGeom prst="rect">
                          <a:avLst/>
                        </a:prstGeom>
                        <a:solidFill>
                          <a:srgbClr val="FFCF6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92" name="AutoShape 268"/>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3ADF3E" id="Group 267" o:spid="_x0000_s1026" style="position:absolute;margin-left:0;margin-top:807.85pt;width:555.6pt;height:14.2pt;z-index:-26660352;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">
              <v:rect id="Rectangle 269"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" fillcolor="#ffcf62" stroked="f">
                <v:path arrowok="t"/>
              </v:rect>
              <v:shape id="AutoShape 268"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656640" behindDoc="1" locked="0" layoutInCell="1" allowOverlap="1">
              <wp:simplePos x="0" y="0"/>
              <wp:positionH relativeFrom="page">
                <wp:posOffset>3429000</wp:posOffset>
              </wp:positionH>
              <wp:positionV relativeFrom="page">
                <wp:posOffset>10299065</wp:posOffset>
              </wp:positionV>
              <wp:extent cx="3570605" cy="127000"/>
              <wp:effectExtent l="0" t="0" r="0" b="0"/>
              <wp:wrapNone/>
              <wp:docPr id="1289"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706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003263"/>
                              <w:sz w:val="16"/>
                            </w:rPr>
                            <w:instrText xml:space="preserve"> PAGE </w:instrText>
                          </w:r>
                          <w:r>
                            <w:fldChar w:fldCharType="separate"/>
                          </w:r>
                          <w:r>
                            <w:t>173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66" o:spid="_x0000_s1139" type="#_x0000_t202" style="position:absolute;margin-left:270pt;margin-top:810.95pt;width:281.15pt;height:10pt;z-index:-26659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" filled="f" stroked="f">
              <v:path arrowok="t"/>
              <v:textbox inset="0,0,0,0">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003263"/>
                        <w:sz w:val="16"/>
                      </w:rPr>
                      <w:instrText xml:space="preserve"> PAGE </w:instrText>
                    </w:r>
                    <w:r>
                      <w:fldChar w:fldCharType="separate"/>
                    </w:r>
                    <w:r>
                      <w:t>173</w:t>
                    </w:r>
                    <w:r>
                      <w:fldChar w:fldCharType="end"/>
                    </w:r>
                  </w:p>
                </w:txbxContent>
              </v:textbox>
              <w10:wrap anchorx="page" anchory="page"/>
            </v:shape>
          </w:pict>
        </mc:Fallback>
      </mc:AlternateContent>
    </w:r>
  </w:p>
</w:ftr>
</file>

<file path=word/footer1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r w:rsidRPr="002229F2">
      <w:rPr>
        <w:noProof/>
        <w:sz w:val="2"/>
      </w:rPr>
      <w:drawing>
        <wp:anchor distT="0" distB="0" distL="114300" distR="114300" simplePos="0" relativeHeight="476761600" behindDoc="0" locked="0" layoutInCell="1" allowOverlap="1" wp14:anchorId="001B5A28">
          <wp:simplePos x="0" y="0"/>
          <wp:positionH relativeFrom="column">
            <wp:posOffset>191135</wp:posOffset>
          </wp:positionH>
          <wp:positionV relativeFrom="paragraph">
            <wp:posOffset>-434257</wp:posOffset>
          </wp:positionV>
          <wp:extent cx="6540500" cy="177800"/>
          <wp:effectExtent l="0" t="0" r="0" b="0"/>
          <wp:wrapNone/>
          <wp:docPr id="1003" name="Picture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6540500" cy="177800"/>
                  </a:xfrm>
                  <a:prstGeom prst="rect">
                    <a:avLst/>
                  </a:prstGeom>
                </pic:spPr>
              </pic:pic>
            </a:graphicData>
          </a:graphic>
          <wp14:sizeRelH relativeFrom="page">
            <wp14:pctWidth>0</wp14:pctWidth>
          </wp14:sizeRelH>
          <wp14:sizeRelV relativeFrom="page">
            <wp14:pctHeight>0</wp14:pctHeight>
          </wp14:sizeRelV>
        </wp:anchor>
      </w:drawing>
    </w:r>
  </w:p>
</w:ftr>
</file>

<file path=word/footer1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1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579840"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642" name="Group 6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643" name="Line 622"/>
                      <wps:cNvCnPr>
                        <a:cxnSpLocks/>
                      </wps:cNvCnPr>
                      <wps:spPr bwMode="auto">
                        <a:xfrm>
                          <a:off x="0" y="16162"/>
                          <a:ext cx="10522"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644" name="Line 621"/>
                      <wps:cNvCnPr>
                        <a:cxnSpLocks/>
                      </wps:cNvCnPr>
                      <wps:spPr bwMode="auto">
                        <a:xfrm>
                          <a:off x="0" y="16436"/>
                          <a:ext cx="10522"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645" name="Rectangle 620"/>
                      <wps:cNvSpPr>
                        <a:spLocks/>
                      </wps:cNvSpPr>
                      <wps:spPr bwMode="auto">
                        <a:xfrm>
                          <a:off x="10504" y="16157"/>
                          <a:ext cx="608" cy="284"/>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EB67DC" id="Group 619" o:spid="_x0000_s1026" style="position:absolute;margin-left:0;margin-top:807.85pt;width:555.6pt;height:14.2pt;z-index:-26736640;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">
              <v:line id="Line 622" o:spid="_x0000_s1027" style="position:absolute;visibility:visible;mso-wrap-style:square" from="0,16162" to="10522,16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" strokecolor="#003263" strokeweight=".5pt">
                <o:lock v:ext="edit" shapetype="f"/>
              </v:line>
              <v:line id="Line 621" o:spid="_x0000_s1028" style="position:absolute;visibility:visible;mso-wrap-style:square" from="0,16436" to="10522,16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" strokecolor="#003263" strokeweight=".5pt">
                <o:lock v:ext="edit" shapetype="f"/>
              </v:line>
              <v:rect id="Rectangle 620" o:spid="_x0000_s1029"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" fillcolor="#003263" stroked="f">
                <v:path arrowok="t"/>
              </v:rect>
              <w10:wrap anchorx="page" anchory="page"/>
            </v:group>
          </w:pict>
        </mc:Fallback>
      </mc:AlternateContent>
    </w:r>
    <w:r>
      <w:rPr>
        <w:noProof/>
      </w:rPr>
      <mc:AlternateContent>
        <mc:Choice Requires="wps">
          <w:drawing>
            <wp:anchor distT="0" distB="0" distL="114300" distR="114300" simplePos="0" relativeHeight="476580352" behindDoc="1" locked="0" layoutInCell="1" allowOverlap="1">
              <wp:simplePos x="0" y="0"/>
              <wp:positionH relativeFrom="page">
                <wp:posOffset>3425825</wp:posOffset>
              </wp:positionH>
              <wp:positionV relativeFrom="page">
                <wp:posOffset>10301605</wp:posOffset>
              </wp:positionV>
              <wp:extent cx="3144520" cy="120650"/>
              <wp:effectExtent l="0" t="0" r="0" b="0"/>
              <wp:wrapNone/>
              <wp:docPr id="1641" name="Text Box 6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4452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18" o:spid="_x0000_s1062" type="#_x0000_t202" style="position:absolute;margin-left:269.75pt;margin-top:811.15pt;width:247.6pt;height:9.5pt;z-index:-26736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" filled="f" stroked="f">
              <v:path arrowok="t"/>
              <v:textbox inset="0,0,0,0">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v:textbox>
              <w10:wrap anchorx="page" anchory="page"/>
            </v:shape>
          </w:pict>
        </mc:Fallback>
      </mc:AlternateContent>
    </w:r>
    <w:r>
      <w:rPr>
        <w:noProof/>
      </w:rPr>
      <mc:AlternateContent>
        <mc:Choice Requires="wps">
          <w:drawing>
            <wp:anchor distT="0" distB="0" distL="114300" distR="114300" simplePos="0" relativeHeight="476580864" behindDoc="1" locked="0" layoutInCell="1" allowOverlap="1">
              <wp:simplePos x="0" y="0"/>
              <wp:positionH relativeFrom="page">
                <wp:posOffset>6819900</wp:posOffset>
              </wp:positionH>
              <wp:positionV relativeFrom="page">
                <wp:posOffset>10299065</wp:posOffset>
              </wp:positionV>
              <wp:extent cx="178435" cy="127000"/>
              <wp:effectExtent l="0" t="0" r="0" b="0"/>
              <wp:wrapNone/>
              <wp:docPr id="1640" name="Text Box 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843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83" w:lineRule="exact"/>
                            <w:ind w:left="60"/>
                            <w:rPr>
                              <w:rFonts w:ascii="Calibri"/>
                              <w:sz w:val="16"/>
                            </w:rPr>
                          </w:pPr>
                          <w:r>
                            <w:fldChar w:fldCharType="begin"/>
                          </w:r>
                          <w:r>
                            <w:rPr>
                              <w:rFonts w:ascii="Calibri"/>
                              <w:color w:val="FFFFFF"/>
                              <w:sz w:val="16"/>
                            </w:rPr>
                            <w:instrText xml:space="preserve"> PAGE </w:instrText>
                          </w:r>
                          <w:r>
                            <w:fldChar w:fldCharType="separate"/>
                          </w:r>
                          <w:r>
                            <w:t>21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7" o:spid="_x0000_s1063" type="#_x0000_t202" style="position:absolute;margin-left:537pt;margin-top:810.95pt;width:14.05pt;height:10pt;z-index:-26735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" filled="f" stroked="f">
              <v:path arrowok="t"/>
              <v:textbox inset="0,0,0,0">
                <w:txbxContent>
                  <w:p w:rsidR="00A71FE6" w:rsidRDefault="00A71FE6">
                    <w:pPr>
                      <w:spacing w:line="183" w:lineRule="exact"/>
                      <w:ind w:left="60"/>
                      <w:rPr>
                        <w:rFonts w:ascii="Calibri"/>
                        <w:sz w:val="16"/>
                      </w:rPr>
                    </w:pPr>
                    <w:r>
                      <w:fldChar w:fldCharType="begin"/>
                    </w:r>
                    <w:r>
                      <w:rPr>
                        <w:rFonts w:ascii="Calibri"/>
                        <w:color w:val="FFFFFF"/>
                        <w:sz w:val="16"/>
                      </w:rPr>
                      <w:instrText xml:space="preserve"> PAGE </w:instrText>
                    </w:r>
                    <w:r>
                      <w:fldChar w:fldCharType="separate"/>
                    </w:r>
                    <w:r>
                      <w:t>21</w:t>
                    </w:r>
                    <w:r>
                      <w:fldChar w:fldCharType="end"/>
                    </w:r>
                  </w:p>
                </w:txbxContent>
              </v:textbox>
              <w10:wrap anchorx="page" anchory="page"/>
            </v:shape>
          </w:pict>
        </mc:Fallback>
      </mc:AlternateContent>
    </w:r>
  </w:p>
</w:ftr>
</file>

<file path=word/footer1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58176" behindDoc="1" locked="0" layoutInCell="1" allowOverlap="1">
              <wp:simplePos x="0" y="0"/>
              <wp:positionH relativeFrom="page">
                <wp:posOffset>504190</wp:posOffset>
              </wp:positionH>
              <wp:positionV relativeFrom="page">
                <wp:posOffset>10259695</wp:posOffset>
              </wp:positionV>
              <wp:extent cx="7056120" cy="180340"/>
              <wp:effectExtent l="0" t="0" r="0" b="0"/>
              <wp:wrapNone/>
              <wp:docPr id="1283" name="Group 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794" y="16157"/>
                        <a:chExt cx="11112" cy="284"/>
                      </a:xfrm>
                    </wpg:grpSpPr>
                    <wps:wsp>
                      <wps:cNvPr id="1284" name="Rectangle 261"/>
                      <wps:cNvSpPr>
                        <a:spLocks/>
                      </wps:cNvSpPr>
                      <wps:spPr bwMode="auto">
                        <a:xfrm>
                          <a:off x="793" y="16157"/>
                          <a:ext cx="608" cy="284"/>
                        </a:xfrm>
                        <a:prstGeom prst="rect">
                          <a:avLst/>
                        </a:prstGeom>
                        <a:solidFill>
                          <a:srgbClr val="FFCF6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85" name="Rectangle 260"/>
                      <wps:cNvSpPr>
                        <a:spLocks/>
                      </wps:cNvSpPr>
                      <wps:spPr bwMode="auto">
                        <a:xfrm>
                          <a:off x="11896" y="16157"/>
                          <a:ext cx="9" cy="1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86" name="Line 259"/>
                      <wps:cNvCnPr>
                        <a:cxnSpLocks/>
                      </wps:cNvCnPr>
                      <wps:spPr bwMode="auto">
                        <a:xfrm>
                          <a:off x="1383" y="16162"/>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287" name="Rectangle 258"/>
                      <wps:cNvSpPr>
                        <a:spLocks/>
                      </wps:cNvSpPr>
                      <wps:spPr bwMode="auto">
                        <a:xfrm>
                          <a:off x="11896" y="16430"/>
                          <a:ext cx="9" cy="1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88" name="Line 257"/>
                      <wps:cNvCnPr>
                        <a:cxnSpLocks/>
                      </wps:cNvCnPr>
                      <wps:spPr bwMode="auto">
                        <a:xfrm>
                          <a:off x="1383" y="16436"/>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FC68769" id="Group 256" o:spid="_x0000_s1026" style="position:absolute;margin-left:39.7pt;margin-top:807.85pt;width:555.6pt;height:14.2pt;z-index:-26658304;mso-position-horizontal-relative:page;mso-position-vertical-relative:page" coordorigin="794,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">
              <v:rect id="Rectangle 261" o:spid="_x0000_s1027" style="position:absolute;left:793;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" fillcolor="#ffcf62" stroked="f">
                <v:path arrowok="t"/>
              </v:rect>
              <v:rect id="Rectangle 260" o:spid="_x0000_s1028" style="position:absolute;left:11896;top:16157;width:9;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" fillcolor="#003263" stroked="f">
                <v:path arrowok="t"/>
              </v:rect>
              <v:line id="Line 259" o:spid="_x0000_s1029" style="position:absolute;visibility:visible;mso-wrap-style:square" from="1383,16162" to="11897,16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" strokecolor="#003263" strokeweight=".5pt">
                <o:lock v:ext="edit" shapetype="f"/>
              </v:line>
              <v:rect id="Rectangle 258" o:spid="_x0000_s1030" style="position:absolute;left:11896;top:16430;width:9;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" fillcolor="#003263" stroked="f">
                <v:path arrowok="t"/>
              </v:rect>
              <v:line id="Line 257" o:spid="_x0000_s1031" style="position:absolute;visibility:visible;mso-wrap-style:square" from="1383,16436" to="11897,16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" strokecolor="#003263" strokeweight=".5pt">
                <o:lock v:ext="edit" shapetype="f"/>
              </v:line>
              <w10:wrap anchorx="page" anchory="page"/>
            </v:group>
          </w:pict>
        </mc:Fallback>
      </mc:AlternateContent>
    </w:r>
    <w:r>
      <w:rPr>
        <w:noProof/>
      </w:rPr>
      <mc:AlternateContent>
        <mc:Choice Requires="wps">
          <w:drawing>
            <wp:anchor distT="0" distB="0" distL="114300" distR="114300" simplePos="0" relativeHeight="476658688" behindDoc="1" locked="0" layoutInCell="1" allowOverlap="1">
              <wp:simplePos x="0" y="0"/>
              <wp:positionH relativeFrom="page">
                <wp:posOffset>565785</wp:posOffset>
              </wp:positionH>
              <wp:positionV relativeFrom="page">
                <wp:posOffset>10299065</wp:posOffset>
              </wp:positionV>
              <wp:extent cx="234315" cy="127000"/>
              <wp:effectExtent l="0" t="0" r="0" b="0"/>
              <wp:wrapNone/>
              <wp:docPr id="1282"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431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83" w:lineRule="exact"/>
                            <w:ind w:left="60"/>
                            <w:rPr>
                              <w:rFonts w:ascii="Calibri"/>
                              <w:sz w:val="16"/>
                            </w:rPr>
                          </w:pPr>
                          <w:r>
                            <w:fldChar w:fldCharType="begin"/>
                          </w:r>
                          <w:r>
                            <w:rPr>
                              <w:rFonts w:ascii="Calibri"/>
                              <w:color w:val="003263"/>
                              <w:sz w:val="16"/>
                            </w:rPr>
                            <w:instrText xml:space="preserve"> PAGE </w:instrText>
                          </w:r>
                          <w:r>
                            <w:fldChar w:fldCharType="separate"/>
                          </w:r>
                          <w:r>
                            <w:t>180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55" o:spid="_x0000_s1140" type="#_x0000_t202" style="position:absolute;margin-left:44.55pt;margin-top:810.95pt;width:18.45pt;height:10pt;z-index:-26657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" filled="f" stroked="f">
              <v:path arrowok="t"/>
              <v:textbox inset="0,0,0,0">
                <w:txbxContent>
                  <w:p w:rsidR="00A71FE6" w:rsidRDefault="00A71FE6">
                    <w:pPr>
                      <w:spacing w:line="183" w:lineRule="exact"/>
                      <w:ind w:left="60"/>
                      <w:rPr>
                        <w:rFonts w:ascii="Calibri"/>
                        <w:sz w:val="16"/>
                      </w:rPr>
                    </w:pPr>
                    <w:r>
                      <w:fldChar w:fldCharType="begin"/>
                    </w:r>
                    <w:r>
                      <w:rPr>
                        <w:rFonts w:ascii="Calibri"/>
                        <w:color w:val="003263"/>
                        <w:sz w:val="16"/>
                      </w:rPr>
                      <w:instrText xml:space="preserve"> PAGE </w:instrText>
                    </w:r>
                    <w:r>
                      <w:fldChar w:fldCharType="separate"/>
                    </w:r>
                    <w:r>
                      <w:t>180</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76659200" behindDoc="1" locked="0" layoutInCell="1" allowOverlap="1">
              <wp:simplePos x="0" y="0"/>
              <wp:positionH relativeFrom="page">
                <wp:posOffset>986790</wp:posOffset>
              </wp:positionH>
              <wp:positionV relativeFrom="page">
                <wp:posOffset>10301605</wp:posOffset>
              </wp:positionV>
              <wp:extent cx="3144520" cy="120650"/>
              <wp:effectExtent l="0" t="0" r="0" b="0"/>
              <wp:wrapNone/>
              <wp:docPr id="1281" name="Text 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4452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4" o:spid="_x0000_s1141" type="#_x0000_t202" style="position:absolute;margin-left:77.7pt;margin-top:811.15pt;width:247.6pt;height:9.5pt;z-index:-26657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" filled="f" stroked="f">
              <v:path arrowok="t"/>
              <v:textbox inset="0,0,0,0">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v:textbox>
              <w10:wrap anchorx="page" anchory="page"/>
            </v:shape>
          </w:pict>
        </mc:Fallback>
      </mc:AlternateContent>
    </w:r>
  </w:p>
</w:ftr>
</file>

<file path=word/footer1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57152"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278" name="Group 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279" name="Rectangle 265"/>
                      <wps:cNvSpPr>
                        <a:spLocks/>
                      </wps:cNvSpPr>
                      <wps:spPr bwMode="auto">
                        <a:xfrm>
                          <a:off x="10504" y="16157"/>
                          <a:ext cx="608" cy="284"/>
                        </a:xfrm>
                        <a:prstGeom prst="rect">
                          <a:avLst/>
                        </a:prstGeom>
                        <a:solidFill>
                          <a:srgbClr val="FFCF6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80" name="AutoShape 264"/>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ADA737" id="Group 263" o:spid="_x0000_s1026" style="position:absolute;margin-left:0;margin-top:807.85pt;width:555.6pt;height:14.2pt;z-index:-26659328;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">
              <v:rect id="Rectangle 265"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" fillcolor="#ffcf62" stroked="f">
                <v:path arrowok="t"/>
              </v:rect>
              <v:shape id="AutoShape 264"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657664" behindDoc="1" locked="0" layoutInCell="1" allowOverlap="1">
              <wp:simplePos x="0" y="0"/>
              <wp:positionH relativeFrom="page">
                <wp:posOffset>3429000</wp:posOffset>
              </wp:positionH>
              <wp:positionV relativeFrom="page">
                <wp:posOffset>10299065</wp:posOffset>
              </wp:positionV>
              <wp:extent cx="3570605" cy="127000"/>
              <wp:effectExtent l="0" t="0" r="0" b="0"/>
              <wp:wrapNone/>
              <wp:docPr id="1277" name="Text 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706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003263"/>
                              <w:sz w:val="16"/>
                            </w:rPr>
                            <w:instrText xml:space="preserve"> PAGE </w:instrText>
                          </w:r>
                          <w:r>
                            <w:fldChar w:fldCharType="separate"/>
                          </w:r>
                          <w:r>
                            <w:t>183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62" o:spid="_x0000_s1142" type="#_x0000_t202" style="position:absolute;margin-left:270pt;margin-top:810.95pt;width:281.15pt;height:10pt;z-index:-26658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" filled="f" stroked="f">
              <v:path arrowok="t"/>
              <v:textbox inset="0,0,0,0">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003263"/>
                        <w:sz w:val="16"/>
                      </w:rPr>
                      <w:instrText xml:space="preserve"> PAGE </w:instrText>
                    </w:r>
                    <w:r>
                      <w:fldChar w:fldCharType="separate"/>
                    </w:r>
                    <w:r>
                      <w:t>183</w:t>
                    </w:r>
                    <w:r>
                      <w:fldChar w:fldCharType="end"/>
                    </w:r>
                  </w:p>
                </w:txbxContent>
              </v:textbox>
              <w10:wrap anchorx="page" anchory="page"/>
            </v:shape>
          </w:pict>
        </mc:Fallback>
      </mc:AlternateContent>
    </w:r>
  </w:p>
</w:ftr>
</file>

<file path=word/footer1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60736" behindDoc="1" locked="0" layoutInCell="1" allowOverlap="1">
              <wp:simplePos x="0" y="0"/>
              <wp:positionH relativeFrom="page">
                <wp:posOffset>504190</wp:posOffset>
              </wp:positionH>
              <wp:positionV relativeFrom="page">
                <wp:posOffset>10259695</wp:posOffset>
              </wp:positionV>
              <wp:extent cx="7056120" cy="180340"/>
              <wp:effectExtent l="0" t="0" r="0" b="0"/>
              <wp:wrapNone/>
              <wp:docPr id="1271" name="Group 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794" y="16157"/>
                        <a:chExt cx="11112" cy="284"/>
                      </a:xfrm>
                    </wpg:grpSpPr>
                    <wps:wsp>
                      <wps:cNvPr id="1272" name="Rectangle 249"/>
                      <wps:cNvSpPr>
                        <a:spLocks/>
                      </wps:cNvSpPr>
                      <wps:spPr bwMode="auto">
                        <a:xfrm>
                          <a:off x="793" y="16157"/>
                          <a:ext cx="608" cy="284"/>
                        </a:xfrm>
                        <a:prstGeom prst="rect">
                          <a:avLst/>
                        </a:prstGeom>
                        <a:solidFill>
                          <a:srgbClr val="FFCF6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73" name="Rectangle 248"/>
                      <wps:cNvSpPr>
                        <a:spLocks/>
                      </wps:cNvSpPr>
                      <wps:spPr bwMode="auto">
                        <a:xfrm>
                          <a:off x="11896" y="16157"/>
                          <a:ext cx="9" cy="1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74" name="Line 247"/>
                      <wps:cNvCnPr>
                        <a:cxnSpLocks/>
                      </wps:cNvCnPr>
                      <wps:spPr bwMode="auto">
                        <a:xfrm>
                          <a:off x="1383" y="16162"/>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275" name="Rectangle 246"/>
                      <wps:cNvSpPr>
                        <a:spLocks/>
                      </wps:cNvSpPr>
                      <wps:spPr bwMode="auto">
                        <a:xfrm>
                          <a:off x="11896" y="16430"/>
                          <a:ext cx="9" cy="1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76" name="Line 245"/>
                      <wps:cNvCnPr>
                        <a:cxnSpLocks/>
                      </wps:cNvCnPr>
                      <wps:spPr bwMode="auto">
                        <a:xfrm>
                          <a:off x="1383" y="16436"/>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84FABC4" id="Group 244" o:spid="_x0000_s1026" style="position:absolute;margin-left:39.7pt;margin-top:807.85pt;width:555.6pt;height:14.2pt;z-index:-26655744;mso-position-horizontal-relative:page;mso-position-vertical-relative:page" coordorigin="794,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">
              <v:rect id="Rectangle 249" o:spid="_x0000_s1027" style="position:absolute;left:793;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" fillcolor="#ffcf62" stroked="f">
                <v:path arrowok="t"/>
              </v:rect>
              <v:rect id="Rectangle 248" o:spid="_x0000_s1028" style="position:absolute;left:11896;top:16157;width:9;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" fillcolor="#003263" stroked="f">
                <v:path arrowok="t"/>
              </v:rect>
              <v:line id="Line 247" o:spid="_x0000_s1029" style="position:absolute;visibility:visible;mso-wrap-style:square" from="1383,16162" to="11897,16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" strokecolor="#003263" strokeweight=".5pt">
                <o:lock v:ext="edit" shapetype="f"/>
              </v:line>
              <v:rect id="Rectangle 246" o:spid="_x0000_s1030" style="position:absolute;left:11896;top:16430;width:9;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" fillcolor="#003263" stroked="f">
                <v:path arrowok="t"/>
              </v:rect>
              <v:line id="Line 245" o:spid="_x0000_s1031" style="position:absolute;visibility:visible;mso-wrap-style:square" from="1383,16436" to="11897,16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" strokecolor="#003263" strokeweight=".5pt">
                <o:lock v:ext="edit" shapetype="f"/>
              </v:line>
              <w10:wrap anchorx="page" anchory="page"/>
            </v:group>
          </w:pict>
        </mc:Fallback>
      </mc:AlternateContent>
    </w:r>
    <w:r>
      <w:rPr>
        <w:noProof/>
      </w:rPr>
      <mc:AlternateContent>
        <mc:Choice Requires="wps">
          <w:drawing>
            <wp:anchor distT="0" distB="0" distL="114300" distR="114300" simplePos="0" relativeHeight="476661248" behindDoc="1" locked="0" layoutInCell="1" allowOverlap="1">
              <wp:simplePos x="0" y="0"/>
              <wp:positionH relativeFrom="page">
                <wp:posOffset>565785</wp:posOffset>
              </wp:positionH>
              <wp:positionV relativeFrom="page">
                <wp:posOffset>10299065</wp:posOffset>
              </wp:positionV>
              <wp:extent cx="234315" cy="127000"/>
              <wp:effectExtent l="0" t="0" r="0" b="0"/>
              <wp:wrapNone/>
              <wp:docPr id="1270"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431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83" w:lineRule="exact"/>
                            <w:ind w:left="60"/>
                            <w:rPr>
                              <w:rFonts w:ascii="Calibri"/>
                              <w:sz w:val="16"/>
                            </w:rPr>
                          </w:pPr>
                          <w:r>
                            <w:fldChar w:fldCharType="begin"/>
                          </w:r>
                          <w:r>
                            <w:rPr>
                              <w:rFonts w:ascii="Calibri"/>
                              <w:color w:val="003263"/>
                              <w:sz w:val="16"/>
                            </w:rPr>
                            <w:instrText xml:space="preserve"> PAGE </w:instrText>
                          </w:r>
                          <w:r>
                            <w:fldChar w:fldCharType="separate"/>
                          </w:r>
                          <w:r>
                            <w:t>180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43" o:spid="_x0000_s1143" type="#_x0000_t202" style="position:absolute;margin-left:44.55pt;margin-top:810.95pt;width:18.45pt;height:10pt;z-index:-26655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" filled="f" stroked="f">
              <v:path arrowok="t"/>
              <v:textbox inset="0,0,0,0">
                <w:txbxContent>
                  <w:p w:rsidR="00A71FE6" w:rsidRDefault="00A71FE6">
                    <w:pPr>
                      <w:spacing w:line="183" w:lineRule="exact"/>
                      <w:ind w:left="60"/>
                      <w:rPr>
                        <w:rFonts w:ascii="Calibri"/>
                        <w:sz w:val="16"/>
                      </w:rPr>
                    </w:pPr>
                    <w:r>
                      <w:fldChar w:fldCharType="begin"/>
                    </w:r>
                    <w:r>
                      <w:rPr>
                        <w:rFonts w:ascii="Calibri"/>
                        <w:color w:val="003263"/>
                        <w:sz w:val="16"/>
                      </w:rPr>
                      <w:instrText xml:space="preserve"> PAGE </w:instrText>
                    </w:r>
                    <w:r>
                      <w:fldChar w:fldCharType="separate"/>
                    </w:r>
                    <w:r>
                      <w:t>180</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76661760" behindDoc="1" locked="0" layoutInCell="1" allowOverlap="1">
              <wp:simplePos x="0" y="0"/>
              <wp:positionH relativeFrom="page">
                <wp:posOffset>986790</wp:posOffset>
              </wp:positionH>
              <wp:positionV relativeFrom="page">
                <wp:posOffset>10301605</wp:posOffset>
              </wp:positionV>
              <wp:extent cx="3144520" cy="120650"/>
              <wp:effectExtent l="0" t="0" r="0" b="0"/>
              <wp:wrapNone/>
              <wp:docPr id="1269"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4452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2" o:spid="_x0000_s1144" type="#_x0000_t202" style="position:absolute;margin-left:77.7pt;margin-top:811.15pt;width:247.6pt;height:9.5pt;z-index:-26654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" filled="f" stroked="f">
              <v:path arrowok="t"/>
              <v:textbox inset="0,0,0,0">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v:textbox>
              <w10:wrap anchorx="page" anchory="page"/>
            </v:shape>
          </w:pict>
        </mc:Fallback>
      </mc:AlternateContent>
    </w:r>
  </w:p>
</w:ftr>
</file>

<file path=word/footer1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59712"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266" name="Group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267" name="Rectangle 253"/>
                      <wps:cNvSpPr>
                        <a:spLocks/>
                      </wps:cNvSpPr>
                      <wps:spPr bwMode="auto">
                        <a:xfrm>
                          <a:off x="10504" y="16157"/>
                          <a:ext cx="608" cy="284"/>
                        </a:xfrm>
                        <a:prstGeom prst="rect">
                          <a:avLst/>
                        </a:prstGeom>
                        <a:solidFill>
                          <a:srgbClr val="FFCF6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68" name="AutoShape 252"/>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D73574" id="Group 251" o:spid="_x0000_s1026" style="position:absolute;margin-left:0;margin-top:807.85pt;width:555.6pt;height:14.2pt;z-index:-26656768;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">
              <v:rect id="Rectangle 253"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" fillcolor="#ffcf62" stroked="f">
                <v:path arrowok="t"/>
              </v:rect>
              <v:shape id="AutoShape 252"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660224" behindDoc="1" locked="0" layoutInCell="1" allowOverlap="1">
              <wp:simplePos x="0" y="0"/>
              <wp:positionH relativeFrom="page">
                <wp:posOffset>3429000</wp:posOffset>
              </wp:positionH>
              <wp:positionV relativeFrom="page">
                <wp:posOffset>10299065</wp:posOffset>
              </wp:positionV>
              <wp:extent cx="3570605" cy="127000"/>
              <wp:effectExtent l="0" t="0" r="0" b="0"/>
              <wp:wrapNone/>
              <wp:docPr id="1265"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706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003263"/>
                              <w:sz w:val="16"/>
                            </w:rPr>
                            <w:instrText xml:space="preserve"> PAGE </w:instrText>
                          </w:r>
                          <w:r>
                            <w:fldChar w:fldCharType="separate"/>
                          </w:r>
                          <w:r>
                            <w:t>179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50" o:spid="_x0000_s1145" type="#_x0000_t202" style="position:absolute;margin-left:270pt;margin-top:810.95pt;width:281.15pt;height:10pt;z-index:-26656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" filled="f" stroked="f">
              <v:path arrowok="t"/>
              <v:textbox inset="0,0,0,0">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003263"/>
                        <w:sz w:val="16"/>
                      </w:rPr>
                      <w:instrText xml:space="preserve"> PAGE </w:instrText>
                    </w:r>
                    <w:r>
                      <w:fldChar w:fldCharType="separate"/>
                    </w:r>
                    <w:r>
                      <w:t>179</w:t>
                    </w:r>
                    <w:r>
                      <w:fldChar w:fldCharType="end"/>
                    </w:r>
                  </w:p>
                </w:txbxContent>
              </v:textbox>
              <w10:wrap anchorx="page" anchory="page"/>
            </v:shape>
          </w:pict>
        </mc:Fallback>
      </mc:AlternateContent>
    </w:r>
  </w:p>
</w:ftr>
</file>

<file path=word/footer1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62272"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262" name="Group 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263" name="Rectangle 241"/>
                      <wps:cNvSpPr>
                        <a:spLocks/>
                      </wps:cNvSpPr>
                      <wps:spPr bwMode="auto">
                        <a:xfrm>
                          <a:off x="10504" y="16157"/>
                          <a:ext cx="608" cy="284"/>
                        </a:xfrm>
                        <a:prstGeom prst="rect">
                          <a:avLst/>
                        </a:prstGeom>
                        <a:solidFill>
                          <a:srgbClr val="FFCF6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64" name="AutoShape 240"/>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DBC503" id="Group 239" o:spid="_x0000_s1026" style="position:absolute;margin-left:0;margin-top:807.85pt;width:555.6pt;height:14.2pt;z-index:-26654208;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">
              <v:rect id="Rectangle 241"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" fillcolor="#ffcf62" stroked="f">
                <v:path arrowok="t"/>
              </v:rect>
              <v:shape id="AutoShape 240"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662784" behindDoc="1" locked="0" layoutInCell="1" allowOverlap="1">
              <wp:simplePos x="0" y="0"/>
              <wp:positionH relativeFrom="page">
                <wp:posOffset>3429000</wp:posOffset>
              </wp:positionH>
              <wp:positionV relativeFrom="page">
                <wp:posOffset>10299065</wp:posOffset>
              </wp:positionV>
              <wp:extent cx="3570605" cy="127000"/>
              <wp:effectExtent l="0" t="0" r="0" b="0"/>
              <wp:wrapNone/>
              <wp:docPr id="1261"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706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003263"/>
                              <w:sz w:val="16"/>
                            </w:rPr>
                            <w:instrText xml:space="preserve"> PAGE </w:instrText>
                          </w:r>
                          <w:r>
                            <w:fldChar w:fldCharType="separate"/>
                          </w:r>
                          <w:r>
                            <w:t>181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8" o:spid="_x0000_s1146" type="#_x0000_t202" style="position:absolute;margin-left:270pt;margin-top:810.95pt;width:281.15pt;height:10pt;z-index:-26653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" filled="f" stroked="f">
              <v:path arrowok="t"/>
              <v:textbox inset="0,0,0,0">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003263"/>
                        <w:sz w:val="16"/>
                      </w:rPr>
                      <w:instrText xml:space="preserve"> PAGE </w:instrText>
                    </w:r>
                    <w:r>
                      <w:fldChar w:fldCharType="separate"/>
                    </w:r>
                    <w:r>
                      <w:t>181</w:t>
                    </w:r>
                    <w:r>
                      <w:fldChar w:fldCharType="end"/>
                    </w:r>
                  </w:p>
                </w:txbxContent>
              </v:textbox>
              <w10:wrap anchorx="page" anchory="page"/>
            </v:shape>
          </w:pict>
        </mc:Fallback>
      </mc:AlternateContent>
    </w:r>
  </w:p>
</w:ftr>
</file>

<file path=word/footer1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63296"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258" name="Group 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259" name="Rectangle 237"/>
                      <wps:cNvSpPr>
                        <a:spLocks/>
                      </wps:cNvSpPr>
                      <wps:spPr bwMode="auto">
                        <a:xfrm>
                          <a:off x="10504" y="16157"/>
                          <a:ext cx="608" cy="284"/>
                        </a:xfrm>
                        <a:prstGeom prst="rect">
                          <a:avLst/>
                        </a:prstGeom>
                        <a:solidFill>
                          <a:srgbClr val="FFCF6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60" name="AutoShape 236"/>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A3C1A9" id="Group 235" o:spid="_x0000_s1026" style="position:absolute;margin-left:0;margin-top:807.85pt;width:555.6pt;height:14.2pt;z-index:-26653184;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">
              <v:rect id="Rectangle 237"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" fillcolor="#ffcf62" stroked="f">
                <v:path arrowok="t"/>
              </v:rect>
              <v:shape id="AutoShape 236"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663808" behindDoc="1" locked="0" layoutInCell="1" allowOverlap="1">
              <wp:simplePos x="0" y="0"/>
              <wp:positionH relativeFrom="page">
                <wp:posOffset>3429000</wp:posOffset>
              </wp:positionH>
              <wp:positionV relativeFrom="page">
                <wp:posOffset>10299065</wp:posOffset>
              </wp:positionV>
              <wp:extent cx="3570605" cy="127000"/>
              <wp:effectExtent l="0" t="0" r="0" b="0"/>
              <wp:wrapNone/>
              <wp:docPr id="1257"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706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003263"/>
                              <w:sz w:val="16"/>
                            </w:rPr>
                            <w:instrText xml:space="preserve"> PAGE </w:instrText>
                          </w:r>
                          <w:r>
                            <w:fldChar w:fldCharType="separate"/>
                          </w:r>
                          <w:r>
                            <w:t>183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4" o:spid="_x0000_s1147" type="#_x0000_t202" style="position:absolute;margin-left:270pt;margin-top:810.95pt;width:281.15pt;height:10pt;z-index:-26652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" filled="f" stroked="f">
              <v:path arrowok="t"/>
              <v:textbox inset="0,0,0,0">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003263"/>
                        <w:sz w:val="16"/>
                      </w:rPr>
                      <w:instrText xml:space="preserve"> PAGE </w:instrText>
                    </w:r>
                    <w:r>
                      <w:fldChar w:fldCharType="separate"/>
                    </w:r>
                    <w:r>
                      <w:t>183</w:t>
                    </w:r>
                    <w:r>
                      <w:fldChar w:fldCharType="end"/>
                    </w:r>
                  </w:p>
                </w:txbxContent>
              </v:textbox>
              <w10:wrap anchorx="page" anchory="page"/>
            </v:shape>
          </w:pict>
        </mc:Fallback>
      </mc:AlternateContent>
    </w:r>
  </w:p>
</w:ftr>
</file>

<file path=word/footer1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1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1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64320" behindDoc="1" locked="0" layoutInCell="1" allowOverlap="1">
              <wp:simplePos x="0" y="0"/>
              <wp:positionH relativeFrom="page">
                <wp:posOffset>504190</wp:posOffset>
              </wp:positionH>
              <wp:positionV relativeFrom="page">
                <wp:posOffset>10259695</wp:posOffset>
              </wp:positionV>
              <wp:extent cx="7056120" cy="180340"/>
              <wp:effectExtent l="0" t="0" r="0" b="0"/>
              <wp:wrapNone/>
              <wp:docPr id="1252" name="Group 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794" y="16157"/>
                        <a:chExt cx="11112" cy="284"/>
                      </a:xfrm>
                    </wpg:grpSpPr>
                    <wps:wsp>
                      <wps:cNvPr id="1253" name="Rectangle 233"/>
                      <wps:cNvSpPr>
                        <a:spLocks/>
                      </wps:cNvSpPr>
                      <wps:spPr bwMode="auto">
                        <a:xfrm>
                          <a:off x="793" y="16157"/>
                          <a:ext cx="608" cy="284"/>
                        </a:xfrm>
                        <a:prstGeom prst="rect">
                          <a:avLst/>
                        </a:prstGeom>
                        <a:solidFill>
                          <a:srgbClr val="F04E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54" name="Line 232"/>
                      <wps:cNvCnPr>
                        <a:cxnSpLocks/>
                      </wps:cNvCnPr>
                      <wps:spPr bwMode="auto">
                        <a:xfrm>
                          <a:off x="1383" y="16162"/>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255" name="Line 231"/>
                      <wps:cNvCnPr>
                        <a:cxnSpLocks/>
                      </wps:cNvCnPr>
                      <wps:spPr bwMode="auto">
                        <a:xfrm>
                          <a:off x="1383" y="16436"/>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256" name="AutoShape 230"/>
                      <wps:cNvSpPr>
                        <a:spLocks/>
                      </wps:cNvSpPr>
                      <wps:spPr bwMode="auto">
                        <a:xfrm>
                          <a:off x="11896" y="16157"/>
                          <a:ext cx="9" cy="284"/>
                        </a:xfrm>
                        <a:custGeom>
                          <a:avLst/>
                          <a:gdLst>
                            <a:gd name="T0" fmla="+- 0 11906 11897"/>
                            <a:gd name="T1" fmla="*/ T0 w 9"/>
                            <a:gd name="T2" fmla="+- 0 16431 16158"/>
                            <a:gd name="T3" fmla="*/ 16431 h 284"/>
                            <a:gd name="T4" fmla="+- 0 11897 11897"/>
                            <a:gd name="T5" fmla="*/ T4 w 9"/>
                            <a:gd name="T6" fmla="+- 0 16431 16158"/>
                            <a:gd name="T7" fmla="*/ 16431 h 284"/>
                            <a:gd name="T8" fmla="+- 0 11897 11897"/>
                            <a:gd name="T9" fmla="*/ T8 w 9"/>
                            <a:gd name="T10" fmla="+- 0 16441 16158"/>
                            <a:gd name="T11" fmla="*/ 16441 h 284"/>
                            <a:gd name="T12" fmla="+- 0 11906 11897"/>
                            <a:gd name="T13" fmla="*/ T12 w 9"/>
                            <a:gd name="T14" fmla="+- 0 16441 16158"/>
                            <a:gd name="T15" fmla="*/ 16441 h 284"/>
                            <a:gd name="T16" fmla="+- 0 11906 11897"/>
                            <a:gd name="T17" fmla="*/ T16 w 9"/>
                            <a:gd name="T18" fmla="+- 0 16431 16158"/>
                            <a:gd name="T19" fmla="*/ 16431 h 284"/>
                            <a:gd name="T20" fmla="+- 0 11906 11897"/>
                            <a:gd name="T21" fmla="*/ T20 w 9"/>
                            <a:gd name="T22" fmla="+- 0 16158 16158"/>
                            <a:gd name="T23" fmla="*/ 16158 h 284"/>
                            <a:gd name="T24" fmla="+- 0 11897 11897"/>
                            <a:gd name="T25" fmla="*/ T24 w 9"/>
                            <a:gd name="T26" fmla="+- 0 16158 16158"/>
                            <a:gd name="T27" fmla="*/ 16158 h 284"/>
                            <a:gd name="T28" fmla="+- 0 11897 11897"/>
                            <a:gd name="T29" fmla="*/ T28 w 9"/>
                            <a:gd name="T30" fmla="+- 0 16168 16158"/>
                            <a:gd name="T31" fmla="*/ 16168 h 284"/>
                            <a:gd name="T32" fmla="+- 0 11906 11897"/>
                            <a:gd name="T33" fmla="*/ T32 w 9"/>
                            <a:gd name="T34" fmla="+- 0 16168 16158"/>
                            <a:gd name="T35" fmla="*/ 16168 h 284"/>
                            <a:gd name="T36" fmla="+- 0 11906 11897"/>
                            <a:gd name="T37" fmla="*/ T36 w 9"/>
                            <a:gd name="T38" fmla="+- 0 16158 16158"/>
                            <a:gd name="T39" fmla="*/ 16158 h 2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 h="284">
                              <a:moveTo>
                                <a:pt x="9" y="273"/>
                              </a:moveTo>
                              <a:lnTo>
                                <a:pt x="0" y="273"/>
                              </a:lnTo>
                              <a:lnTo>
                                <a:pt x="0" y="283"/>
                              </a:lnTo>
                              <a:lnTo>
                                <a:pt x="9" y="283"/>
                              </a:lnTo>
                              <a:lnTo>
                                <a:pt x="9" y="273"/>
                              </a:lnTo>
                              <a:close/>
                              <a:moveTo>
                                <a:pt x="9" y="0"/>
                              </a:moveTo>
                              <a:lnTo>
                                <a:pt x="0" y="0"/>
                              </a:lnTo>
                              <a:lnTo>
                                <a:pt x="0" y="10"/>
                              </a:lnTo>
                              <a:lnTo>
                                <a:pt x="9" y="10"/>
                              </a:lnTo>
                              <a:lnTo>
                                <a:pt x="9"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F0505F" id="Group 229" o:spid="_x0000_s1026" style="position:absolute;margin-left:39.7pt;margin-top:807.85pt;width:555.6pt;height:14.2pt;z-index:-26652160;mso-position-horizontal-relative:page;mso-position-vertical-relative:page" coordorigin="794,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">
              <v:rect id="Rectangle 233" o:spid="_x0000_s1027" style="position:absolute;left:793;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" fillcolor="#f04e2d" stroked="f">
                <v:path arrowok="t"/>
              </v:rect>
              <v:line id="Line 232" o:spid="_x0000_s1028" style="position:absolute;visibility:visible;mso-wrap-style:square" from="1383,16162" to="11897,16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" strokecolor="#003263" strokeweight=".5pt">
                <o:lock v:ext="edit" shapetype="f"/>
              </v:line>
              <v:line id="Line 231" o:spid="_x0000_s1029" style="position:absolute;visibility:visible;mso-wrap-style:square" from="1383,16436" to="11897,16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" strokecolor="#003263" strokeweight=".5pt">
                <o:lock v:ext="edit" shapetype="f"/>
              </v:line>
              <v:shape id="AutoShape 230" o:spid="_x0000_s1030" style="position:absolute;left:11896;top:16157;width:9;height:284;visibility:visible;mso-wrap-style:square;v-text-anchor:top" coordsize="9,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" path="m9,273r-9,l,283r9,l9,273xm9,l,,,10r9,l9,xe" fillcolor="#003263" stroked="f">
                <v:path arrowok="t" o:connecttype="custom" o:connectlocs="9,16431;0,16431;0,16441;9,16441;9,16431;9,16158;0,16158;0,16168;9,16168;9,16158" o:connectangles="0,0,0,0,0,0,0,0,0,0"/>
              </v:shape>
              <w10:wrap anchorx="page" anchory="page"/>
            </v:group>
          </w:pict>
        </mc:Fallback>
      </mc:AlternateContent>
    </w:r>
    <w:r>
      <w:rPr>
        <w:noProof/>
      </w:rPr>
      <mc:AlternateContent>
        <mc:Choice Requires="wps">
          <w:drawing>
            <wp:anchor distT="0" distB="0" distL="114300" distR="114300" simplePos="0" relativeHeight="476664832" behindDoc="1" locked="0" layoutInCell="1" allowOverlap="1">
              <wp:simplePos x="0" y="0"/>
              <wp:positionH relativeFrom="page">
                <wp:posOffset>565785</wp:posOffset>
              </wp:positionH>
              <wp:positionV relativeFrom="page">
                <wp:posOffset>10299065</wp:posOffset>
              </wp:positionV>
              <wp:extent cx="234950" cy="127000"/>
              <wp:effectExtent l="0" t="0" r="0" b="0"/>
              <wp:wrapNone/>
              <wp:docPr id="1251"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495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83" w:lineRule="exact"/>
                            <w:ind w:left="60"/>
                            <w:rPr>
                              <w:rFonts w:ascii="Calibri"/>
                              <w:sz w:val="16"/>
                            </w:rPr>
                          </w:pPr>
                          <w:r>
                            <w:fldChar w:fldCharType="begin"/>
                          </w:r>
                          <w:r>
                            <w:rPr>
                              <w:rFonts w:ascii="Calibri"/>
                              <w:color w:val="FFFFFF"/>
                              <w:sz w:val="16"/>
                            </w:rPr>
                            <w:instrText xml:space="preserve"> PAGE </w:instrText>
                          </w:r>
                          <w:r>
                            <w:fldChar w:fldCharType="separate"/>
                          </w:r>
                          <w:r>
                            <w:t>190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28" o:spid="_x0000_s1148" type="#_x0000_t202" style="position:absolute;margin-left:44.55pt;margin-top:810.95pt;width:18.5pt;height:10pt;z-index:-26651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" filled="f" stroked="f">
              <v:path arrowok="t"/>
              <v:textbox inset="0,0,0,0">
                <w:txbxContent>
                  <w:p w:rsidR="00A71FE6" w:rsidRDefault="00A71FE6">
                    <w:pPr>
                      <w:spacing w:line="183" w:lineRule="exact"/>
                      <w:ind w:left="60"/>
                      <w:rPr>
                        <w:rFonts w:ascii="Calibri"/>
                        <w:sz w:val="16"/>
                      </w:rPr>
                    </w:pPr>
                    <w:r>
                      <w:fldChar w:fldCharType="begin"/>
                    </w:r>
                    <w:r>
                      <w:rPr>
                        <w:rFonts w:ascii="Calibri"/>
                        <w:color w:val="FFFFFF"/>
                        <w:sz w:val="16"/>
                      </w:rPr>
                      <w:instrText xml:space="preserve"> PAGE </w:instrText>
                    </w:r>
                    <w:r>
                      <w:fldChar w:fldCharType="separate"/>
                    </w:r>
                    <w:r>
                      <w:t>190</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76665344" behindDoc="1" locked="0" layoutInCell="1" allowOverlap="1">
              <wp:simplePos x="0" y="0"/>
              <wp:positionH relativeFrom="page">
                <wp:posOffset>986790</wp:posOffset>
              </wp:positionH>
              <wp:positionV relativeFrom="page">
                <wp:posOffset>10301605</wp:posOffset>
              </wp:positionV>
              <wp:extent cx="3144520" cy="120650"/>
              <wp:effectExtent l="0" t="0" r="0" b="0"/>
              <wp:wrapNone/>
              <wp:docPr id="1250"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4452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7" o:spid="_x0000_s1149" type="#_x0000_t202" style="position:absolute;margin-left:77.7pt;margin-top:811.15pt;width:247.6pt;height:9.5pt;z-index:-26651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" filled="f" stroked="f">
              <v:path arrowok="t"/>
              <v:textbox inset="0,0,0,0">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v:textbox>
              <w10:wrap anchorx="page" anchory="page"/>
            </v:shape>
          </w:pict>
        </mc:Fallback>
      </mc:AlternateContent>
    </w:r>
  </w:p>
</w:ftr>
</file>

<file path=word/footer1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65856"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247" name="Group 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248" name="AutoShape 226"/>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9" name="Rectangle 225"/>
                      <wps:cNvSpPr>
                        <a:spLocks/>
                      </wps:cNvSpPr>
                      <wps:spPr bwMode="auto">
                        <a:xfrm>
                          <a:off x="10504" y="16157"/>
                          <a:ext cx="608" cy="284"/>
                        </a:xfrm>
                        <a:prstGeom prst="rect">
                          <a:avLst/>
                        </a:prstGeom>
                        <a:solidFill>
                          <a:srgbClr val="F04E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56A58F" id="Group 224" o:spid="_x0000_s1026" style="position:absolute;margin-left:0;margin-top:807.85pt;width:555.6pt;height:14.2pt;z-index:-26650624;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">
              <v:shape id="AutoShape 226" o:spid="_x0000_s1027"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" path="m10504,273l,273r,10l10504,283r,-10xm10504,l,,,10r10504,l10504,xe" fillcolor="#003263" stroked="f">
                <v:path arrowok="t" o:connecttype="custom" o:connectlocs="10504,16431;0,16431;0,16441;10504,16441;10504,16431;10504,16158;0,16158;0,16168;10504,16168;10504,16158" o:connectangles="0,0,0,0,0,0,0,0,0,0"/>
              </v:shape>
              <v:rect id="Rectangle 225" o:spid="_x0000_s1028"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" fillcolor="#f04e2d" stroked="f">
                <v:path arrowok="t"/>
              </v:rect>
              <w10:wrap anchorx="page" anchory="page"/>
            </v:group>
          </w:pict>
        </mc:Fallback>
      </mc:AlternateContent>
    </w:r>
    <w:r>
      <w:rPr>
        <w:noProof/>
      </w:rPr>
      <mc:AlternateContent>
        <mc:Choice Requires="wps">
          <w:drawing>
            <wp:anchor distT="0" distB="0" distL="114300" distR="114300" simplePos="0" relativeHeight="476666368" behindDoc="1" locked="0" layoutInCell="1" allowOverlap="1">
              <wp:simplePos x="0" y="0"/>
              <wp:positionH relativeFrom="page">
                <wp:posOffset>3429000</wp:posOffset>
              </wp:positionH>
              <wp:positionV relativeFrom="page">
                <wp:posOffset>10299065</wp:posOffset>
              </wp:positionV>
              <wp:extent cx="3570605" cy="127000"/>
              <wp:effectExtent l="0" t="0" r="0" b="0"/>
              <wp:wrapNone/>
              <wp:docPr id="1246"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706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199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23" o:spid="_x0000_s1150" type="#_x0000_t202" style="position:absolute;margin-left:270pt;margin-top:810.95pt;width:281.15pt;height:10pt;z-index:-26650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" filled="f" stroked="f">
              <v:path arrowok="t"/>
              <v:textbox inset="0,0,0,0">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199</w:t>
                    </w:r>
                    <w:r>
                      <w:fldChar w:fldCharType="end"/>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r>
      <w:rPr>
        <w:noProof/>
        <w:sz w:val="2"/>
      </w:rPr>
      <w:drawing>
        <wp:anchor distT="0" distB="0" distL="114300" distR="114300" simplePos="0" relativeHeight="476729856" behindDoc="0" locked="0" layoutInCell="1" allowOverlap="1">
          <wp:simplePos x="0" y="0"/>
          <wp:positionH relativeFrom="column">
            <wp:posOffset>180686</wp:posOffset>
          </wp:positionH>
          <wp:positionV relativeFrom="paragraph">
            <wp:posOffset>-283210</wp:posOffset>
          </wp:positionV>
          <wp:extent cx="6553200" cy="228600"/>
          <wp:effectExtent l="0" t="0" r="0" b="0"/>
          <wp:wrapNone/>
          <wp:docPr id="1751" name="Picture 1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 name="Picture 1751"/>
                  <pic:cNvPicPr/>
                </pic:nvPicPr>
                <pic:blipFill>
                  <a:blip r:embed="rId1">
                    <a:extLst>
                      <a:ext uri="{28A0092B-C50C-407E-A947-70E740481C1C}">
                        <a14:useLocalDpi xmlns:a14="http://schemas.microsoft.com/office/drawing/2010/main" val="0"/>
                      </a:ext>
                    </a:extLst>
                  </a:blip>
                  <a:stretch>
                    <a:fillRect/>
                  </a:stretch>
                </pic:blipFill>
                <pic:spPr>
                  <a:xfrm>
                    <a:off x="0" y="0"/>
                    <a:ext cx="6553200" cy="228600"/>
                  </a:xfrm>
                  <a:prstGeom prst="rect">
                    <a:avLst/>
                  </a:prstGeom>
                </pic:spPr>
              </pic:pic>
            </a:graphicData>
          </a:graphic>
          <wp14:sizeRelH relativeFrom="page">
            <wp14:pctWidth>0</wp14:pctWidth>
          </wp14:sizeRelH>
          <wp14:sizeRelV relativeFrom="page">
            <wp14:pctHeight>0</wp14:pctHeight>
          </wp14:sizeRelV>
        </wp:anchor>
      </w:drawing>
    </w:r>
    <w:r w:rsidRPr="00721ACB">
      <w:rPr>
        <w:noProof/>
        <w:sz w:val="2"/>
      </w:rPr>
      <mc:AlternateContent>
        <mc:Choice Requires="wps">
          <w:drawing>
            <wp:anchor distT="0" distB="0" distL="114300" distR="114300" simplePos="0" relativeHeight="476728832" behindDoc="1" locked="0" layoutInCell="1" allowOverlap="1" wp14:anchorId="05F1380E" wp14:editId="1200259D">
              <wp:simplePos x="0" y="0"/>
              <wp:positionH relativeFrom="page">
                <wp:posOffset>328295</wp:posOffset>
              </wp:positionH>
              <wp:positionV relativeFrom="page">
                <wp:posOffset>10313670</wp:posOffset>
              </wp:positionV>
              <wp:extent cx="180340" cy="127000"/>
              <wp:effectExtent l="0" t="0" r="0" b="0"/>
              <wp:wrapNone/>
              <wp:docPr id="1749" name="Text Box 6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03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rsidP="00721ACB">
                          <w:pPr>
                            <w:spacing w:line="183" w:lineRule="exact"/>
                            <w:ind w:left="60"/>
                            <w:rPr>
                              <w:rFonts w:ascii="Calibri"/>
                              <w:sz w:val="16"/>
                            </w:rPr>
                          </w:pPr>
                          <w:r>
                            <w:fldChar w:fldCharType="begin"/>
                          </w:r>
                          <w:r>
                            <w:rPr>
                              <w:rFonts w:ascii="Calibri"/>
                              <w:color w:val="FFFFFF"/>
                              <w:sz w:val="16"/>
                            </w:rPr>
                            <w:instrText xml:space="preserve"> PAGE </w:instrText>
                          </w:r>
                          <w:r>
                            <w:fldChar w:fldCharType="separate"/>
                          </w:r>
                          <w:r>
                            <w:t>20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5F1380E" id="_x0000_t202" coordsize="21600,21600" o:spt="202" path="m,l,21600r21600,l21600,xe">
              <v:stroke joinstyle="miter"/>
              <v:path gradientshapeok="t" o:connecttype="rect"/>
            </v:shapetype>
            <v:shape id="_x0000_s1064" type="#_x0000_t202" style="position:absolute;margin-left:25.85pt;margin-top:812.1pt;width:14.2pt;height:10pt;z-index:-26587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" filled="f" stroked="f">
              <v:path arrowok="t"/>
              <v:textbox inset="0,0,0,0">
                <w:txbxContent>
                  <w:p w:rsidR="00A71FE6" w:rsidRDefault="00A71FE6" w:rsidP="00721ACB">
                    <w:pPr>
                      <w:spacing w:line="183" w:lineRule="exact"/>
                      <w:ind w:left="60"/>
                      <w:rPr>
                        <w:rFonts w:ascii="Calibri"/>
                        <w:sz w:val="16"/>
                      </w:rPr>
                    </w:pPr>
                    <w:r>
                      <w:fldChar w:fldCharType="begin"/>
                    </w:r>
                    <w:r>
                      <w:rPr>
                        <w:rFonts w:ascii="Calibri"/>
                        <w:color w:val="FFFFFF"/>
                        <w:sz w:val="16"/>
                      </w:rPr>
                      <w:instrText xml:space="preserve"> PAGE </w:instrText>
                    </w:r>
                    <w:r>
                      <w:fldChar w:fldCharType="separate"/>
                    </w:r>
                    <w:r>
                      <w:t>20</w:t>
                    </w:r>
                    <w:r>
                      <w:fldChar w:fldCharType="end"/>
                    </w:r>
                  </w:p>
                </w:txbxContent>
              </v:textbox>
              <w10:wrap anchorx="page" anchory="page"/>
            </v:shape>
          </w:pict>
        </mc:Fallback>
      </mc:AlternateContent>
    </w:r>
  </w:p>
</w:ftr>
</file>

<file path=word/footer1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66880" behindDoc="1" locked="0" layoutInCell="1" allowOverlap="1">
              <wp:simplePos x="0" y="0"/>
              <wp:positionH relativeFrom="page">
                <wp:posOffset>504190</wp:posOffset>
              </wp:positionH>
              <wp:positionV relativeFrom="page">
                <wp:posOffset>10259695</wp:posOffset>
              </wp:positionV>
              <wp:extent cx="7056120" cy="180340"/>
              <wp:effectExtent l="0" t="0" r="0" b="0"/>
              <wp:wrapNone/>
              <wp:docPr id="1241" name="Group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794" y="16157"/>
                        <a:chExt cx="11112" cy="284"/>
                      </a:xfrm>
                    </wpg:grpSpPr>
                    <wps:wsp>
                      <wps:cNvPr id="1242" name="AutoShape 222"/>
                      <wps:cNvSpPr>
                        <a:spLocks/>
                      </wps:cNvSpPr>
                      <wps:spPr bwMode="auto">
                        <a:xfrm>
                          <a:off x="11896" y="16157"/>
                          <a:ext cx="9" cy="284"/>
                        </a:xfrm>
                        <a:custGeom>
                          <a:avLst/>
                          <a:gdLst>
                            <a:gd name="T0" fmla="+- 0 11906 11897"/>
                            <a:gd name="T1" fmla="*/ T0 w 9"/>
                            <a:gd name="T2" fmla="+- 0 16431 16158"/>
                            <a:gd name="T3" fmla="*/ 16431 h 284"/>
                            <a:gd name="T4" fmla="+- 0 11897 11897"/>
                            <a:gd name="T5" fmla="*/ T4 w 9"/>
                            <a:gd name="T6" fmla="+- 0 16431 16158"/>
                            <a:gd name="T7" fmla="*/ 16431 h 284"/>
                            <a:gd name="T8" fmla="+- 0 11897 11897"/>
                            <a:gd name="T9" fmla="*/ T8 w 9"/>
                            <a:gd name="T10" fmla="+- 0 16441 16158"/>
                            <a:gd name="T11" fmla="*/ 16441 h 284"/>
                            <a:gd name="T12" fmla="+- 0 11906 11897"/>
                            <a:gd name="T13" fmla="*/ T12 w 9"/>
                            <a:gd name="T14" fmla="+- 0 16441 16158"/>
                            <a:gd name="T15" fmla="*/ 16441 h 284"/>
                            <a:gd name="T16" fmla="+- 0 11906 11897"/>
                            <a:gd name="T17" fmla="*/ T16 w 9"/>
                            <a:gd name="T18" fmla="+- 0 16431 16158"/>
                            <a:gd name="T19" fmla="*/ 16431 h 284"/>
                            <a:gd name="T20" fmla="+- 0 11906 11897"/>
                            <a:gd name="T21" fmla="*/ T20 w 9"/>
                            <a:gd name="T22" fmla="+- 0 16158 16158"/>
                            <a:gd name="T23" fmla="*/ 16158 h 284"/>
                            <a:gd name="T24" fmla="+- 0 11897 11897"/>
                            <a:gd name="T25" fmla="*/ T24 w 9"/>
                            <a:gd name="T26" fmla="+- 0 16158 16158"/>
                            <a:gd name="T27" fmla="*/ 16158 h 284"/>
                            <a:gd name="T28" fmla="+- 0 11897 11897"/>
                            <a:gd name="T29" fmla="*/ T28 w 9"/>
                            <a:gd name="T30" fmla="+- 0 16168 16158"/>
                            <a:gd name="T31" fmla="*/ 16168 h 284"/>
                            <a:gd name="T32" fmla="+- 0 11906 11897"/>
                            <a:gd name="T33" fmla="*/ T32 w 9"/>
                            <a:gd name="T34" fmla="+- 0 16168 16158"/>
                            <a:gd name="T35" fmla="*/ 16168 h 284"/>
                            <a:gd name="T36" fmla="+- 0 11906 11897"/>
                            <a:gd name="T37" fmla="*/ T36 w 9"/>
                            <a:gd name="T38" fmla="+- 0 16158 16158"/>
                            <a:gd name="T39" fmla="*/ 16158 h 2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 h="284">
                              <a:moveTo>
                                <a:pt x="9" y="273"/>
                              </a:moveTo>
                              <a:lnTo>
                                <a:pt x="0" y="273"/>
                              </a:lnTo>
                              <a:lnTo>
                                <a:pt x="0" y="283"/>
                              </a:lnTo>
                              <a:lnTo>
                                <a:pt x="9" y="283"/>
                              </a:lnTo>
                              <a:lnTo>
                                <a:pt x="9" y="273"/>
                              </a:lnTo>
                              <a:close/>
                              <a:moveTo>
                                <a:pt x="9" y="0"/>
                              </a:moveTo>
                              <a:lnTo>
                                <a:pt x="0" y="0"/>
                              </a:lnTo>
                              <a:lnTo>
                                <a:pt x="0" y="10"/>
                              </a:lnTo>
                              <a:lnTo>
                                <a:pt x="9" y="10"/>
                              </a:lnTo>
                              <a:lnTo>
                                <a:pt x="9"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3" name="Rectangle 221"/>
                      <wps:cNvSpPr>
                        <a:spLocks/>
                      </wps:cNvSpPr>
                      <wps:spPr bwMode="auto">
                        <a:xfrm>
                          <a:off x="793" y="16157"/>
                          <a:ext cx="608" cy="284"/>
                        </a:xfrm>
                        <a:prstGeom prst="rect">
                          <a:avLst/>
                        </a:prstGeom>
                        <a:solidFill>
                          <a:srgbClr val="F04E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4" name="Line 220"/>
                      <wps:cNvCnPr>
                        <a:cxnSpLocks/>
                      </wps:cNvCnPr>
                      <wps:spPr bwMode="auto">
                        <a:xfrm>
                          <a:off x="1383" y="16436"/>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245" name="Line 219"/>
                      <wps:cNvCnPr>
                        <a:cxnSpLocks/>
                      </wps:cNvCnPr>
                      <wps:spPr bwMode="auto">
                        <a:xfrm>
                          <a:off x="1383" y="16162"/>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88532F3" id="Group 218" o:spid="_x0000_s1026" style="position:absolute;margin-left:39.7pt;margin-top:807.85pt;width:555.6pt;height:14.2pt;z-index:-26649600;mso-position-horizontal-relative:page;mso-position-vertical-relative:page" coordorigin="794,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">
              <v:shape id="AutoShape 222" o:spid="_x0000_s1027" style="position:absolute;left:11896;top:16157;width:9;height:284;visibility:visible;mso-wrap-style:square;v-text-anchor:top" coordsize="9,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" path="m9,273r-9,l,283r9,l9,273xm9,l,,,10r9,l9,xe" fillcolor="#003263" stroked="f">
                <v:path arrowok="t" o:connecttype="custom" o:connectlocs="9,16431;0,16431;0,16441;9,16441;9,16431;9,16158;0,16158;0,16168;9,16168;9,16158" o:connectangles="0,0,0,0,0,0,0,0,0,0"/>
              </v:shape>
              <v:rect id="Rectangle 221" o:spid="_x0000_s1028" style="position:absolute;left:793;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" fillcolor="#f04e2d" stroked="f">
                <v:path arrowok="t"/>
              </v:rect>
              <v:line id="Line 220" o:spid="_x0000_s1029" style="position:absolute;visibility:visible;mso-wrap-style:square" from="1383,16436" to="11897,16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" strokecolor="#003263" strokeweight=".5pt">
                <o:lock v:ext="edit" shapetype="f"/>
              </v:line>
              <v:line id="Line 219" o:spid="_x0000_s1030" style="position:absolute;visibility:visible;mso-wrap-style:square" from="1383,16162" to="11897,16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" strokecolor="#003263" strokeweight=".5pt">
                <o:lock v:ext="edit" shapetype="f"/>
              </v:line>
              <w10:wrap anchorx="page" anchory="page"/>
            </v:group>
          </w:pict>
        </mc:Fallback>
      </mc:AlternateContent>
    </w:r>
    <w:r>
      <w:rPr>
        <w:noProof/>
      </w:rPr>
      <mc:AlternateContent>
        <mc:Choice Requires="wps">
          <w:drawing>
            <wp:anchor distT="0" distB="0" distL="114300" distR="114300" simplePos="0" relativeHeight="476667392" behindDoc="1" locked="0" layoutInCell="1" allowOverlap="1">
              <wp:simplePos x="0" y="0"/>
              <wp:positionH relativeFrom="page">
                <wp:posOffset>565785</wp:posOffset>
              </wp:positionH>
              <wp:positionV relativeFrom="page">
                <wp:posOffset>10299065</wp:posOffset>
              </wp:positionV>
              <wp:extent cx="234315" cy="127000"/>
              <wp:effectExtent l="0" t="0" r="0" b="0"/>
              <wp:wrapNone/>
              <wp:docPr id="1240"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431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83" w:lineRule="exact"/>
                            <w:ind w:left="60"/>
                            <w:rPr>
                              <w:rFonts w:ascii="Calibri"/>
                              <w:sz w:val="16"/>
                            </w:rPr>
                          </w:pPr>
                          <w:r>
                            <w:fldChar w:fldCharType="begin"/>
                          </w:r>
                          <w:r>
                            <w:rPr>
                              <w:rFonts w:ascii="Calibri"/>
                              <w:color w:val="FFFFFF"/>
                              <w:sz w:val="16"/>
                            </w:rPr>
                            <w:instrText xml:space="preserve"> PAGE </w:instrText>
                          </w:r>
                          <w:r>
                            <w:fldChar w:fldCharType="separate"/>
                          </w:r>
                          <w:r>
                            <w:t>188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7" o:spid="_x0000_s1151" type="#_x0000_t202" style="position:absolute;margin-left:44.55pt;margin-top:810.95pt;width:18.45pt;height:10pt;z-index:-26649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" filled="f" stroked="f">
              <v:path arrowok="t"/>
              <v:textbox inset="0,0,0,0">
                <w:txbxContent>
                  <w:p w:rsidR="00A71FE6" w:rsidRDefault="00A71FE6">
                    <w:pPr>
                      <w:spacing w:line="183" w:lineRule="exact"/>
                      <w:ind w:left="60"/>
                      <w:rPr>
                        <w:rFonts w:ascii="Calibri"/>
                        <w:sz w:val="16"/>
                      </w:rPr>
                    </w:pPr>
                    <w:r>
                      <w:fldChar w:fldCharType="begin"/>
                    </w:r>
                    <w:r>
                      <w:rPr>
                        <w:rFonts w:ascii="Calibri"/>
                        <w:color w:val="FFFFFF"/>
                        <w:sz w:val="16"/>
                      </w:rPr>
                      <w:instrText xml:space="preserve"> PAGE </w:instrText>
                    </w:r>
                    <w:r>
                      <w:fldChar w:fldCharType="separate"/>
                    </w:r>
                    <w:r>
                      <w:t>188</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76667904" behindDoc="1" locked="0" layoutInCell="1" allowOverlap="1">
              <wp:simplePos x="0" y="0"/>
              <wp:positionH relativeFrom="page">
                <wp:posOffset>986790</wp:posOffset>
              </wp:positionH>
              <wp:positionV relativeFrom="page">
                <wp:posOffset>10301605</wp:posOffset>
              </wp:positionV>
              <wp:extent cx="3144520" cy="120650"/>
              <wp:effectExtent l="0" t="0" r="0" b="0"/>
              <wp:wrapNone/>
              <wp:docPr id="1239"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4452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6" o:spid="_x0000_s1152" type="#_x0000_t202" style="position:absolute;margin-left:77.7pt;margin-top:811.15pt;width:247.6pt;height:9.5pt;z-index:-26648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" filled="f" stroked="f">
              <v:path arrowok="t"/>
              <v:textbox inset="0,0,0,0">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v:textbox>
              <w10:wrap anchorx="page" anchory="page"/>
            </v:shape>
          </w:pict>
        </mc:Fallback>
      </mc:AlternateContent>
    </w:r>
  </w:p>
</w:ftr>
</file>

<file path=word/footer1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68416"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236" name="Group 2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237" name="Rectangle 215"/>
                      <wps:cNvSpPr>
                        <a:spLocks/>
                      </wps:cNvSpPr>
                      <wps:spPr bwMode="auto">
                        <a:xfrm>
                          <a:off x="10504" y="16157"/>
                          <a:ext cx="608" cy="284"/>
                        </a:xfrm>
                        <a:prstGeom prst="rect">
                          <a:avLst/>
                        </a:prstGeom>
                        <a:solidFill>
                          <a:srgbClr val="F04E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38" name="AutoShape 214"/>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AE904B" id="Group 213" o:spid="_x0000_s1026" style="position:absolute;margin-left:0;margin-top:807.85pt;width:555.6pt;height:14.2pt;z-index:-26648064;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">
              <v:rect id="Rectangle 215"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" fillcolor="#f04e2d" stroked="f">
                <v:path arrowok="t"/>
              </v:rect>
              <v:shape id="AutoShape 214"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668928" behindDoc="1" locked="0" layoutInCell="1" allowOverlap="1">
              <wp:simplePos x="0" y="0"/>
              <wp:positionH relativeFrom="page">
                <wp:posOffset>3429000</wp:posOffset>
              </wp:positionH>
              <wp:positionV relativeFrom="page">
                <wp:posOffset>10299065</wp:posOffset>
              </wp:positionV>
              <wp:extent cx="3570605" cy="127000"/>
              <wp:effectExtent l="0" t="0" r="0" b="0"/>
              <wp:wrapNone/>
              <wp:docPr id="1235"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706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189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2" o:spid="_x0000_s1153" type="#_x0000_t202" style="position:absolute;margin-left:270pt;margin-top:810.95pt;width:281.15pt;height:10pt;z-index:-26647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" filled="f" stroked="f">
              <v:path arrowok="t"/>
              <v:textbox inset="0,0,0,0">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189</w:t>
                    </w:r>
                    <w:r>
                      <w:fldChar w:fldCharType="end"/>
                    </w:r>
                  </w:p>
                </w:txbxContent>
              </v:textbox>
              <w10:wrap anchorx="page" anchory="page"/>
            </v:shape>
          </w:pict>
        </mc:Fallback>
      </mc:AlternateContent>
    </w:r>
  </w:p>
</w:ftr>
</file>

<file path=word/footer1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69440" behindDoc="1" locked="0" layoutInCell="1" allowOverlap="1">
              <wp:simplePos x="0" y="0"/>
              <wp:positionH relativeFrom="page">
                <wp:posOffset>504190</wp:posOffset>
              </wp:positionH>
              <wp:positionV relativeFrom="page">
                <wp:posOffset>10259695</wp:posOffset>
              </wp:positionV>
              <wp:extent cx="7056120" cy="180340"/>
              <wp:effectExtent l="0" t="0" r="0" b="0"/>
              <wp:wrapNone/>
              <wp:docPr id="1229"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794" y="16157"/>
                        <a:chExt cx="11112" cy="284"/>
                      </a:xfrm>
                    </wpg:grpSpPr>
                    <wps:wsp>
                      <wps:cNvPr id="1230" name="Rectangle 211"/>
                      <wps:cNvSpPr>
                        <a:spLocks/>
                      </wps:cNvSpPr>
                      <wps:spPr bwMode="auto">
                        <a:xfrm>
                          <a:off x="793" y="16157"/>
                          <a:ext cx="608" cy="284"/>
                        </a:xfrm>
                        <a:prstGeom prst="rect">
                          <a:avLst/>
                        </a:prstGeom>
                        <a:solidFill>
                          <a:srgbClr val="F04E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31" name="Rectangle 210"/>
                      <wps:cNvSpPr>
                        <a:spLocks/>
                      </wps:cNvSpPr>
                      <wps:spPr bwMode="auto">
                        <a:xfrm>
                          <a:off x="11896" y="16157"/>
                          <a:ext cx="9" cy="1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32" name="Line 209"/>
                      <wps:cNvCnPr>
                        <a:cxnSpLocks/>
                      </wps:cNvCnPr>
                      <wps:spPr bwMode="auto">
                        <a:xfrm>
                          <a:off x="1383" y="16162"/>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233" name="Rectangle 208"/>
                      <wps:cNvSpPr>
                        <a:spLocks/>
                      </wps:cNvSpPr>
                      <wps:spPr bwMode="auto">
                        <a:xfrm>
                          <a:off x="11896" y="16430"/>
                          <a:ext cx="9" cy="1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34" name="Line 207"/>
                      <wps:cNvCnPr>
                        <a:cxnSpLocks/>
                      </wps:cNvCnPr>
                      <wps:spPr bwMode="auto">
                        <a:xfrm>
                          <a:off x="1383" y="16436"/>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C5A7718" id="Group 206" o:spid="_x0000_s1026" style="position:absolute;margin-left:39.7pt;margin-top:807.85pt;width:555.6pt;height:14.2pt;z-index:-26647040;mso-position-horizontal-relative:page;mso-position-vertical-relative:page" coordorigin="794,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">
              <v:rect id="Rectangle 211" o:spid="_x0000_s1027" style="position:absolute;left:793;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" fillcolor="#f04e2d" stroked="f">
                <v:path arrowok="t"/>
              </v:rect>
              <v:rect id="Rectangle 210" o:spid="_x0000_s1028" style="position:absolute;left:11896;top:16157;width:9;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" fillcolor="#003263" stroked="f">
                <v:path arrowok="t"/>
              </v:rect>
              <v:line id="Line 209" o:spid="_x0000_s1029" style="position:absolute;visibility:visible;mso-wrap-style:square" from="1383,16162" to="11897,16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" strokecolor="#003263" strokeweight=".5pt">
                <o:lock v:ext="edit" shapetype="f"/>
              </v:line>
              <v:rect id="Rectangle 208" o:spid="_x0000_s1030" style="position:absolute;left:11896;top:16430;width:9;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" fillcolor="#003263" stroked="f">
                <v:path arrowok="t"/>
              </v:rect>
              <v:line id="Line 207" o:spid="_x0000_s1031" style="position:absolute;visibility:visible;mso-wrap-style:square" from="1383,16436" to="11897,16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" strokecolor="#003263" strokeweight=".5pt">
                <o:lock v:ext="edit" shapetype="f"/>
              </v:line>
              <w10:wrap anchorx="page" anchory="page"/>
            </v:group>
          </w:pict>
        </mc:Fallback>
      </mc:AlternateContent>
    </w:r>
    <w:r>
      <w:rPr>
        <w:noProof/>
      </w:rPr>
      <mc:AlternateContent>
        <mc:Choice Requires="wps">
          <w:drawing>
            <wp:anchor distT="0" distB="0" distL="114300" distR="114300" simplePos="0" relativeHeight="476669952" behindDoc="1" locked="0" layoutInCell="1" allowOverlap="1">
              <wp:simplePos x="0" y="0"/>
              <wp:positionH relativeFrom="page">
                <wp:posOffset>565785</wp:posOffset>
              </wp:positionH>
              <wp:positionV relativeFrom="page">
                <wp:posOffset>10299065</wp:posOffset>
              </wp:positionV>
              <wp:extent cx="234950" cy="127000"/>
              <wp:effectExtent l="0" t="0" r="0" b="0"/>
              <wp:wrapNone/>
              <wp:docPr id="1228"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495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83" w:lineRule="exact"/>
                            <w:ind w:left="60"/>
                            <w:rPr>
                              <w:rFonts w:ascii="Calibri"/>
                              <w:sz w:val="16"/>
                            </w:rPr>
                          </w:pPr>
                          <w:r>
                            <w:fldChar w:fldCharType="begin"/>
                          </w:r>
                          <w:r>
                            <w:rPr>
                              <w:rFonts w:ascii="Calibri"/>
                              <w:color w:val="FFFFFF"/>
                              <w:sz w:val="16"/>
                            </w:rPr>
                            <w:instrText xml:space="preserve"> PAGE </w:instrText>
                          </w:r>
                          <w:r>
                            <w:fldChar w:fldCharType="separate"/>
                          </w:r>
                          <w:r>
                            <w:t>190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5" o:spid="_x0000_s1154" type="#_x0000_t202" style="position:absolute;margin-left:44.55pt;margin-top:810.95pt;width:18.5pt;height:10pt;z-index:-26646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" filled="f" stroked="f">
              <v:path arrowok="t"/>
              <v:textbox inset="0,0,0,0">
                <w:txbxContent>
                  <w:p w:rsidR="00A71FE6" w:rsidRDefault="00A71FE6">
                    <w:pPr>
                      <w:spacing w:line="183" w:lineRule="exact"/>
                      <w:ind w:left="60"/>
                      <w:rPr>
                        <w:rFonts w:ascii="Calibri"/>
                        <w:sz w:val="16"/>
                      </w:rPr>
                    </w:pPr>
                    <w:r>
                      <w:fldChar w:fldCharType="begin"/>
                    </w:r>
                    <w:r>
                      <w:rPr>
                        <w:rFonts w:ascii="Calibri"/>
                        <w:color w:val="FFFFFF"/>
                        <w:sz w:val="16"/>
                      </w:rPr>
                      <w:instrText xml:space="preserve"> PAGE </w:instrText>
                    </w:r>
                    <w:r>
                      <w:fldChar w:fldCharType="separate"/>
                    </w:r>
                    <w:r>
                      <w:t>190</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76670464" behindDoc="1" locked="0" layoutInCell="1" allowOverlap="1">
              <wp:simplePos x="0" y="0"/>
              <wp:positionH relativeFrom="page">
                <wp:posOffset>986790</wp:posOffset>
              </wp:positionH>
              <wp:positionV relativeFrom="page">
                <wp:posOffset>10301605</wp:posOffset>
              </wp:positionV>
              <wp:extent cx="3144520" cy="120650"/>
              <wp:effectExtent l="0" t="0" r="0" b="0"/>
              <wp:wrapNone/>
              <wp:docPr id="1227"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4452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4" o:spid="_x0000_s1155" type="#_x0000_t202" style="position:absolute;margin-left:77.7pt;margin-top:811.15pt;width:247.6pt;height:9.5pt;z-index:-26646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" filled="f" stroked="f">
              <v:path arrowok="t"/>
              <v:textbox inset="0,0,0,0">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v:textbox>
              <w10:wrap anchorx="page" anchory="page"/>
            </v:shape>
          </w:pict>
        </mc:Fallback>
      </mc:AlternateContent>
    </w:r>
  </w:p>
</w:ftr>
</file>

<file path=word/footer1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70976"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224" name="Group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225" name="Rectangle 203"/>
                      <wps:cNvSpPr>
                        <a:spLocks/>
                      </wps:cNvSpPr>
                      <wps:spPr bwMode="auto">
                        <a:xfrm>
                          <a:off x="10504" y="16157"/>
                          <a:ext cx="608" cy="284"/>
                        </a:xfrm>
                        <a:prstGeom prst="rect">
                          <a:avLst/>
                        </a:prstGeom>
                        <a:solidFill>
                          <a:srgbClr val="F04E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26" name="AutoShape 202"/>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1AD5A1" id="Group 201" o:spid="_x0000_s1026" style="position:absolute;margin-left:0;margin-top:807.85pt;width:555.6pt;height:14.2pt;z-index:-26645504;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">
              <v:rect id="Rectangle 203"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" fillcolor="#f04e2d" stroked="f">
                <v:path arrowok="t"/>
              </v:rect>
              <v:shape id="AutoShape 202"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671488" behindDoc="1" locked="0" layoutInCell="1" allowOverlap="1">
              <wp:simplePos x="0" y="0"/>
              <wp:positionH relativeFrom="page">
                <wp:posOffset>3429000</wp:posOffset>
              </wp:positionH>
              <wp:positionV relativeFrom="page">
                <wp:posOffset>10299065</wp:posOffset>
              </wp:positionV>
              <wp:extent cx="3569970" cy="127000"/>
              <wp:effectExtent l="0" t="0" r="0" b="0"/>
              <wp:wrapNone/>
              <wp:docPr id="1223"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6997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1"/>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191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0" o:spid="_x0000_s1156" type="#_x0000_t202" style="position:absolute;margin-left:270pt;margin-top:810.95pt;width:281.1pt;height:10pt;z-index:-26644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" filled="f" stroked="f">
              <v:path arrowok="t"/>
              <v:textbox inset="0,0,0,0">
                <w:txbxContent>
                  <w:p w:rsidR="00A71FE6" w:rsidRDefault="00A71FE6">
                    <w:pPr>
                      <w:tabs>
                        <w:tab w:val="right" w:pos="5561"/>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191</w:t>
                    </w:r>
                    <w:r>
                      <w:fldChar w:fldCharType="end"/>
                    </w:r>
                  </w:p>
                </w:txbxContent>
              </v:textbox>
              <w10:wrap anchorx="page" anchory="page"/>
            </v:shape>
          </w:pict>
        </mc:Fallback>
      </mc:AlternateContent>
    </w:r>
  </w:p>
</w:ftr>
</file>

<file path=word/footer1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73024" behindDoc="1" locked="0" layoutInCell="1" allowOverlap="1">
              <wp:simplePos x="0" y="0"/>
              <wp:positionH relativeFrom="page">
                <wp:posOffset>504190</wp:posOffset>
              </wp:positionH>
              <wp:positionV relativeFrom="page">
                <wp:posOffset>10259695</wp:posOffset>
              </wp:positionV>
              <wp:extent cx="7056120" cy="180340"/>
              <wp:effectExtent l="0" t="0" r="0" b="0"/>
              <wp:wrapNone/>
              <wp:docPr id="1217" name="Grou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794" y="16157"/>
                        <a:chExt cx="11112" cy="284"/>
                      </a:xfrm>
                    </wpg:grpSpPr>
                    <wps:wsp>
                      <wps:cNvPr id="1218" name="Rectangle 195"/>
                      <wps:cNvSpPr>
                        <a:spLocks/>
                      </wps:cNvSpPr>
                      <wps:spPr bwMode="auto">
                        <a:xfrm>
                          <a:off x="793" y="16157"/>
                          <a:ext cx="608" cy="284"/>
                        </a:xfrm>
                        <a:prstGeom prst="rect">
                          <a:avLst/>
                        </a:prstGeom>
                        <a:solidFill>
                          <a:srgbClr val="F04E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19" name="Rectangle 194"/>
                      <wps:cNvSpPr>
                        <a:spLocks/>
                      </wps:cNvSpPr>
                      <wps:spPr bwMode="auto">
                        <a:xfrm>
                          <a:off x="11896" y="16157"/>
                          <a:ext cx="9" cy="1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20" name="Line 193"/>
                      <wps:cNvCnPr>
                        <a:cxnSpLocks/>
                      </wps:cNvCnPr>
                      <wps:spPr bwMode="auto">
                        <a:xfrm>
                          <a:off x="1383" y="16162"/>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221" name="Rectangle 192"/>
                      <wps:cNvSpPr>
                        <a:spLocks/>
                      </wps:cNvSpPr>
                      <wps:spPr bwMode="auto">
                        <a:xfrm>
                          <a:off x="11896" y="16430"/>
                          <a:ext cx="9" cy="1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22" name="Line 191"/>
                      <wps:cNvCnPr>
                        <a:cxnSpLocks/>
                      </wps:cNvCnPr>
                      <wps:spPr bwMode="auto">
                        <a:xfrm>
                          <a:off x="1383" y="16436"/>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E713F4C" id="Group 190" o:spid="_x0000_s1026" style="position:absolute;margin-left:39.7pt;margin-top:807.85pt;width:555.6pt;height:14.2pt;z-index:-26643456;mso-position-horizontal-relative:page;mso-position-vertical-relative:page" coordorigin="794,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">
              <v:rect id="Rectangle 195" o:spid="_x0000_s1027" style="position:absolute;left:793;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" fillcolor="#f04e2d" stroked="f">
                <v:path arrowok="t"/>
              </v:rect>
              <v:rect id="Rectangle 194" o:spid="_x0000_s1028" style="position:absolute;left:11896;top:16157;width:9;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" fillcolor="#003263" stroked="f">
                <v:path arrowok="t"/>
              </v:rect>
              <v:line id="Line 193" o:spid="_x0000_s1029" style="position:absolute;visibility:visible;mso-wrap-style:square" from="1383,16162" to="11897,16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" strokecolor="#003263" strokeweight=".5pt">
                <o:lock v:ext="edit" shapetype="f"/>
              </v:line>
              <v:rect id="Rectangle 192" o:spid="_x0000_s1030" style="position:absolute;left:11896;top:16430;width:9;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" fillcolor="#003263" stroked="f">
                <v:path arrowok="t"/>
              </v:rect>
              <v:line id="Line 191" o:spid="_x0000_s1031" style="position:absolute;visibility:visible;mso-wrap-style:square" from="1383,16436" to="11897,16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" strokecolor="#003263" strokeweight=".5pt">
                <o:lock v:ext="edit" shapetype="f"/>
              </v:line>
              <w10:wrap anchorx="page" anchory="page"/>
            </v:group>
          </w:pict>
        </mc:Fallback>
      </mc:AlternateContent>
    </w:r>
    <w:r>
      <w:rPr>
        <w:noProof/>
      </w:rPr>
      <mc:AlternateContent>
        <mc:Choice Requires="wps">
          <w:drawing>
            <wp:anchor distT="0" distB="0" distL="114300" distR="114300" simplePos="0" relativeHeight="476673536" behindDoc="1" locked="0" layoutInCell="1" allowOverlap="1">
              <wp:simplePos x="0" y="0"/>
              <wp:positionH relativeFrom="page">
                <wp:posOffset>565785</wp:posOffset>
              </wp:positionH>
              <wp:positionV relativeFrom="page">
                <wp:posOffset>10299065</wp:posOffset>
              </wp:positionV>
              <wp:extent cx="234950" cy="127000"/>
              <wp:effectExtent l="0" t="0" r="0" b="0"/>
              <wp:wrapNone/>
              <wp:docPr id="1216"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495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83" w:lineRule="exact"/>
                            <w:ind w:left="60"/>
                            <w:rPr>
                              <w:rFonts w:ascii="Calibri"/>
                              <w:sz w:val="16"/>
                            </w:rPr>
                          </w:pPr>
                          <w:r>
                            <w:fldChar w:fldCharType="begin"/>
                          </w:r>
                          <w:r>
                            <w:rPr>
                              <w:rFonts w:ascii="Calibri"/>
                              <w:color w:val="FFFFFF"/>
                              <w:sz w:val="16"/>
                            </w:rPr>
                            <w:instrText xml:space="preserve"> PAGE </w:instrText>
                          </w:r>
                          <w:r>
                            <w:fldChar w:fldCharType="separate"/>
                          </w:r>
                          <w:r>
                            <w:t>200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89" o:spid="_x0000_s1157" type="#_x0000_t202" style="position:absolute;margin-left:44.55pt;margin-top:810.95pt;width:18.5pt;height:10pt;z-index:-26642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" filled="f" stroked="f">
              <v:path arrowok="t"/>
              <v:textbox inset="0,0,0,0">
                <w:txbxContent>
                  <w:p w:rsidR="00A71FE6" w:rsidRDefault="00A71FE6">
                    <w:pPr>
                      <w:spacing w:line="183" w:lineRule="exact"/>
                      <w:ind w:left="60"/>
                      <w:rPr>
                        <w:rFonts w:ascii="Calibri"/>
                        <w:sz w:val="16"/>
                      </w:rPr>
                    </w:pPr>
                    <w:r>
                      <w:fldChar w:fldCharType="begin"/>
                    </w:r>
                    <w:r>
                      <w:rPr>
                        <w:rFonts w:ascii="Calibri"/>
                        <w:color w:val="FFFFFF"/>
                        <w:sz w:val="16"/>
                      </w:rPr>
                      <w:instrText xml:space="preserve"> PAGE </w:instrText>
                    </w:r>
                    <w:r>
                      <w:fldChar w:fldCharType="separate"/>
                    </w:r>
                    <w:r>
                      <w:t>200</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76674048" behindDoc="1" locked="0" layoutInCell="1" allowOverlap="1">
              <wp:simplePos x="0" y="0"/>
              <wp:positionH relativeFrom="page">
                <wp:posOffset>986790</wp:posOffset>
              </wp:positionH>
              <wp:positionV relativeFrom="page">
                <wp:posOffset>10301605</wp:posOffset>
              </wp:positionV>
              <wp:extent cx="3144520" cy="120650"/>
              <wp:effectExtent l="0" t="0" r="0" b="0"/>
              <wp:wrapNone/>
              <wp:docPr id="1215"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4452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8" o:spid="_x0000_s1158" type="#_x0000_t202" style="position:absolute;margin-left:77.7pt;margin-top:811.15pt;width:247.6pt;height:9.5pt;z-index:-26642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" filled="f" stroked="f">
              <v:path arrowok="t"/>
              <v:textbox inset="0,0,0,0">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v:textbox>
              <w10:wrap anchorx="page" anchory="page"/>
            </v:shape>
          </w:pict>
        </mc:Fallback>
      </mc:AlternateContent>
    </w:r>
  </w:p>
</w:ftr>
</file>

<file path=word/footer1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72000"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212" name="Group 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213" name="Rectangle 199"/>
                      <wps:cNvSpPr>
                        <a:spLocks/>
                      </wps:cNvSpPr>
                      <wps:spPr bwMode="auto">
                        <a:xfrm>
                          <a:off x="10504" y="16157"/>
                          <a:ext cx="608" cy="284"/>
                        </a:xfrm>
                        <a:prstGeom prst="rect">
                          <a:avLst/>
                        </a:prstGeom>
                        <a:solidFill>
                          <a:srgbClr val="F04E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14" name="AutoShape 198"/>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234168" id="Group 197" o:spid="_x0000_s1026" style="position:absolute;margin-left:0;margin-top:807.85pt;width:555.6pt;height:14.2pt;z-index:-26644480;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">
              <v:rect id="Rectangle 199"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" fillcolor="#f04e2d" stroked="f">
                <v:path arrowok="t"/>
              </v:rect>
              <v:shape id="AutoShape 198"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672512" behindDoc="1" locked="0" layoutInCell="1" allowOverlap="1">
              <wp:simplePos x="0" y="0"/>
              <wp:positionH relativeFrom="page">
                <wp:posOffset>3429000</wp:posOffset>
              </wp:positionH>
              <wp:positionV relativeFrom="page">
                <wp:posOffset>10299065</wp:posOffset>
              </wp:positionV>
              <wp:extent cx="3570605" cy="127000"/>
              <wp:effectExtent l="0" t="0" r="0" b="0"/>
              <wp:wrapNone/>
              <wp:docPr id="1211"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706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193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6" o:spid="_x0000_s1159" type="#_x0000_t202" style="position:absolute;margin-left:270pt;margin-top:810.95pt;width:281.15pt;height:10pt;z-index:-26643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" filled="f" stroked="f">
              <v:path arrowok="t"/>
              <v:textbox inset="0,0,0,0">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193</w:t>
                    </w:r>
                    <w:r>
                      <w:fldChar w:fldCharType="end"/>
                    </w:r>
                  </w:p>
                </w:txbxContent>
              </v:textbox>
              <w10:wrap anchorx="page" anchory="page"/>
            </v:shape>
          </w:pict>
        </mc:Fallback>
      </mc:AlternateContent>
    </w:r>
  </w:p>
</w:ftr>
</file>

<file path=word/footer1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75584" behindDoc="1" locked="0" layoutInCell="1" allowOverlap="1">
              <wp:simplePos x="0" y="0"/>
              <wp:positionH relativeFrom="page">
                <wp:posOffset>504190</wp:posOffset>
              </wp:positionH>
              <wp:positionV relativeFrom="page">
                <wp:posOffset>10259695</wp:posOffset>
              </wp:positionV>
              <wp:extent cx="7056120" cy="180340"/>
              <wp:effectExtent l="0" t="0" r="0" b="0"/>
              <wp:wrapNone/>
              <wp:docPr id="1205"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794" y="16157"/>
                        <a:chExt cx="11112" cy="284"/>
                      </a:xfrm>
                    </wpg:grpSpPr>
                    <wps:wsp>
                      <wps:cNvPr id="1206" name="Rectangle 183"/>
                      <wps:cNvSpPr>
                        <a:spLocks/>
                      </wps:cNvSpPr>
                      <wps:spPr bwMode="auto">
                        <a:xfrm>
                          <a:off x="793" y="16157"/>
                          <a:ext cx="608" cy="284"/>
                        </a:xfrm>
                        <a:prstGeom prst="rect">
                          <a:avLst/>
                        </a:prstGeom>
                        <a:solidFill>
                          <a:srgbClr val="F04E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07" name="Rectangle 182"/>
                      <wps:cNvSpPr>
                        <a:spLocks/>
                      </wps:cNvSpPr>
                      <wps:spPr bwMode="auto">
                        <a:xfrm>
                          <a:off x="11896" y="16430"/>
                          <a:ext cx="9" cy="1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08" name="Line 181"/>
                      <wps:cNvCnPr>
                        <a:cxnSpLocks/>
                      </wps:cNvCnPr>
                      <wps:spPr bwMode="auto">
                        <a:xfrm>
                          <a:off x="1383" y="16436"/>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209" name="Rectangle 180"/>
                      <wps:cNvSpPr>
                        <a:spLocks/>
                      </wps:cNvSpPr>
                      <wps:spPr bwMode="auto">
                        <a:xfrm>
                          <a:off x="11896" y="16157"/>
                          <a:ext cx="9" cy="1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10" name="Line 179"/>
                      <wps:cNvCnPr>
                        <a:cxnSpLocks/>
                      </wps:cNvCnPr>
                      <wps:spPr bwMode="auto">
                        <a:xfrm>
                          <a:off x="1383" y="16162"/>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3355E76" id="Group 178" o:spid="_x0000_s1026" style="position:absolute;margin-left:39.7pt;margin-top:807.85pt;width:555.6pt;height:14.2pt;z-index:-26640896;mso-position-horizontal-relative:page;mso-position-vertical-relative:page" coordorigin="794,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">
              <v:rect id="Rectangle 183" o:spid="_x0000_s1027" style="position:absolute;left:793;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" fillcolor="#f04e2d" stroked="f">
                <v:path arrowok="t"/>
              </v:rect>
              <v:rect id="Rectangle 182" o:spid="_x0000_s1028" style="position:absolute;left:11896;top:16430;width:9;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" fillcolor="#003263" stroked="f">
                <v:path arrowok="t"/>
              </v:rect>
              <v:line id="Line 181" o:spid="_x0000_s1029" style="position:absolute;visibility:visible;mso-wrap-style:square" from="1383,16436" to="11897,16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" strokecolor="#003263" strokeweight=".5pt">
                <o:lock v:ext="edit" shapetype="f"/>
              </v:line>
              <v:rect id="Rectangle 180" o:spid="_x0000_s1030" style="position:absolute;left:11896;top:16157;width:9;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" fillcolor="#003263" stroked="f">
                <v:path arrowok="t"/>
              </v:rect>
              <v:line id="Line 179" o:spid="_x0000_s1031" style="position:absolute;visibility:visible;mso-wrap-style:square" from="1383,16162" to="11897,16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" strokecolor="#003263" strokeweight=".5pt">
                <o:lock v:ext="edit" shapetype="f"/>
              </v:line>
              <w10:wrap anchorx="page" anchory="page"/>
            </v:group>
          </w:pict>
        </mc:Fallback>
      </mc:AlternateContent>
    </w:r>
    <w:r>
      <w:rPr>
        <w:noProof/>
      </w:rPr>
      <mc:AlternateContent>
        <mc:Choice Requires="wps">
          <w:drawing>
            <wp:anchor distT="0" distB="0" distL="114300" distR="114300" simplePos="0" relativeHeight="476676096" behindDoc="1" locked="0" layoutInCell="1" allowOverlap="1">
              <wp:simplePos x="0" y="0"/>
              <wp:positionH relativeFrom="page">
                <wp:posOffset>565785</wp:posOffset>
              </wp:positionH>
              <wp:positionV relativeFrom="page">
                <wp:posOffset>10299065</wp:posOffset>
              </wp:positionV>
              <wp:extent cx="233680" cy="127000"/>
              <wp:effectExtent l="0" t="0" r="0" b="0"/>
              <wp:wrapNone/>
              <wp:docPr id="1204"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368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83" w:lineRule="exact"/>
                            <w:ind w:left="60"/>
                            <w:rPr>
                              <w:rFonts w:ascii="Calibri"/>
                              <w:sz w:val="16"/>
                            </w:rPr>
                          </w:pPr>
                          <w:r>
                            <w:fldChar w:fldCharType="begin"/>
                          </w:r>
                          <w:r>
                            <w:rPr>
                              <w:rFonts w:ascii="Calibri"/>
                              <w:color w:val="FFFFFF"/>
                              <w:sz w:val="16"/>
                            </w:rPr>
                            <w:instrText xml:space="preserve"> PAGE </w:instrText>
                          </w:r>
                          <w:r>
                            <w:fldChar w:fldCharType="separate"/>
                          </w:r>
                          <w:r>
                            <w:t>196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7" o:spid="_x0000_s1160" type="#_x0000_t202" style="position:absolute;margin-left:44.55pt;margin-top:810.95pt;width:18.4pt;height:10pt;z-index:-26640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" filled="f" stroked="f">
              <v:path arrowok="t"/>
              <v:textbox inset="0,0,0,0">
                <w:txbxContent>
                  <w:p w:rsidR="00A71FE6" w:rsidRDefault="00A71FE6">
                    <w:pPr>
                      <w:spacing w:line="183" w:lineRule="exact"/>
                      <w:ind w:left="60"/>
                      <w:rPr>
                        <w:rFonts w:ascii="Calibri"/>
                        <w:sz w:val="16"/>
                      </w:rPr>
                    </w:pPr>
                    <w:r>
                      <w:fldChar w:fldCharType="begin"/>
                    </w:r>
                    <w:r>
                      <w:rPr>
                        <w:rFonts w:ascii="Calibri"/>
                        <w:color w:val="FFFFFF"/>
                        <w:sz w:val="16"/>
                      </w:rPr>
                      <w:instrText xml:space="preserve"> PAGE </w:instrText>
                    </w:r>
                    <w:r>
                      <w:fldChar w:fldCharType="separate"/>
                    </w:r>
                    <w:r>
                      <w:t>196</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76676608" behindDoc="1" locked="0" layoutInCell="1" allowOverlap="1">
              <wp:simplePos x="0" y="0"/>
              <wp:positionH relativeFrom="page">
                <wp:posOffset>986790</wp:posOffset>
              </wp:positionH>
              <wp:positionV relativeFrom="page">
                <wp:posOffset>10301605</wp:posOffset>
              </wp:positionV>
              <wp:extent cx="3144520" cy="120650"/>
              <wp:effectExtent l="0" t="0" r="0" b="0"/>
              <wp:wrapNone/>
              <wp:docPr id="1203"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4452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6" o:spid="_x0000_s1161" type="#_x0000_t202" style="position:absolute;margin-left:77.7pt;margin-top:811.15pt;width:247.6pt;height:9.5pt;z-index:-26639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" filled="f" stroked="f">
              <v:path arrowok="t"/>
              <v:textbox inset="0,0,0,0">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v:textbox>
              <w10:wrap anchorx="page" anchory="page"/>
            </v:shape>
          </w:pict>
        </mc:Fallback>
      </mc:AlternateContent>
    </w:r>
  </w:p>
</w:ftr>
</file>

<file path=word/footer1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74560"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200" name="Group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201" name="Rectangle 187"/>
                      <wps:cNvSpPr>
                        <a:spLocks/>
                      </wps:cNvSpPr>
                      <wps:spPr bwMode="auto">
                        <a:xfrm>
                          <a:off x="10504" y="16157"/>
                          <a:ext cx="608" cy="284"/>
                        </a:xfrm>
                        <a:prstGeom prst="rect">
                          <a:avLst/>
                        </a:prstGeom>
                        <a:solidFill>
                          <a:srgbClr val="F04E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02" name="AutoShape 186"/>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9B7E89" id="Group 185" o:spid="_x0000_s1026" style="position:absolute;margin-left:0;margin-top:807.85pt;width:555.6pt;height:14.2pt;z-index:-26641920;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">
              <v:rect id="Rectangle 187"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" fillcolor="#f04e2d" stroked="f">
                <v:path arrowok="t"/>
              </v:rect>
              <v:shape id="AutoShape 186"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675072" behindDoc="1" locked="0" layoutInCell="1" allowOverlap="1">
              <wp:simplePos x="0" y="0"/>
              <wp:positionH relativeFrom="page">
                <wp:posOffset>3429000</wp:posOffset>
              </wp:positionH>
              <wp:positionV relativeFrom="page">
                <wp:posOffset>10299065</wp:posOffset>
              </wp:positionV>
              <wp:extent cx="3570605" cy="127000"/>
              <wp:effectExtent l="0" t="0" r="0" b="0"/>
              <wp:wrapNone/>
              <wp:docPr id="1199"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706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195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84" o:spid="_x0000_s1162" type="#_x0000_t202" style="position:absolute;margin-left:270pt;margin-top:810.95pt;width:281.15pt;height:10pt;z-index:-26641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" filled="f" stroked="f">
              <v:path arrowok="t"/>
              <v:textbox inset="0,0,0,0">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195</w:t>
                    </w:r>
                    <w:r>
                      <w:fldChar w:fldCharType="end"/>
                    </w:r>
                  </w:p>
                </w:txbxContent>
              </v:textbox>
              <w10:wrap anchorx="page" anchory="page"/>
            </v:shape>
          </w:pict>
        </mc:Fallback>
      </mc:AlternateContent>
    </w:r>
  </w:p>
</w:ftr>
</file>

<file path=word/footer1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78144" behindDoc="1" locked="0" layoutInCell="1" allowOverlap="1">
              <wp:simplePos x="0" y="0"/>
              <wp:positionH relativeFrom="page">
                <wp:posOffset>504190</wp:posOffset>
              </wp:positionH>
              <wp:positionV relativeFrom="page">
                <wp:posOffset>10259695</wp:posOffset>
              </wp:positionV>
              <wp:extent cx="7056120" cy="180340"/>
              <wp:effectExtent l="0" t="0" r="0" b="0"/>
              <wp:wrapNone/>
              <wp:docPr id="1193"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794" y="16157"/>
                        <a:chExt cx="11112" cy="284"/>
                      </a:xfrm>
                    </wpg:grpSpPr>
                    <wps:wsp>
                      <wps:cNvPr id="1194" name="Rectangle 171"/>
                      <wps:cNvSpPr>
                        <a:spLocks/>
                      </wps:cNvSpPr>
                      <wps:spPr bwMode="auto">
                        <a:xfrm>
                          <a:off x="793" y="16157"/>
                          <a:ext cx="608" cy="284"/>
                        </a:xfrm>
                        <a:prstGeom prst="rect">
                          <a:avLst/>
                        </a:prstGeom>
                        <a:solidFill>
                          <a:srgbClr val="F04E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95" name="Rectangle 170"/>
                      <wps:cNvSpPr>
                        <a:spLocks/>
                      </wps:cNvSpPr>
                      <wps:spPr bwMode="auto">
                        <a:xfrm>
                          <a:off x="11896" y="16157"/>
                          <a:ext cx="9" cy="1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96" name="Line 169"/>
                      <wps:cNvCnPr>
                        <a:cxnSpLocks/>
                      </wps:cNvCnPr>
                      <wps:spPr bwMode="auto">
                        <a:xfrm>
                          <a:off x="1383" y="16162"/>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197" name="Rectangle 168"/>
                      <wps:cNvSpPr>
                        <a:spLocks/>
                      </wps:cNvSpPr>
                      <wps:spPr bwMode="auto">
                        <a:xfrm>
                          <a:off x="11896" y="16430"/>
                          <a:ext cx="9" cy="1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98" name="Line 167"/>
                      <wps:cNvCnPr>
                        <a:cxnSpLocks/>
                      </wps:cNvCnPr>
                      <wps:spPr bwMode="auto">
                        <a:xfrm>
                          <a:off x="1383" y="16436"/>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642E411" id="Group 166" o:spid="_x0000_s1026" style="position:absolute;margin-left:39.7pt;margin-top:807.85pt;width:555.6pt;height:14.2pt;z-index:-26638336;mso-position-horizontal-relative:page;mso-position-vertical-relative:page" coordorigin="794,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">
              <v:rect id="Rectangle 171" o:spid="_x0000_s1027" style="position:absolute;left:793;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" fillcolor="#f04e2d" stroked="f">
                <v:path arrowok="t"/>
              </v:rect>
              <v:rect id="Rectangle 170" o:spid="_x0000_s1028" style="position:absolute;left:11896;top:16157;width:9;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" fillcolor="#003263" stroked="f">
                <v:path arrowok="t"/>
              </v:rect>
              <v:line id="Line 169" o:spid="_x0000_s1029" style="position:absolute;visibility:visible;mso-wrap-style:square" from="1383,16162" to="11897,16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" strokecolor="#003263" strokeweight=".5pt">
                <o:lock v:ext="edit" shapetype="f"/>
              </v:line>
              <v:rect id="Rectangle 168" o:spid="_x0000_s1030" style="position:absolute;left:11896;top:16430;width:9;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" fillcolor="#003263" stroked="f">
                <v:path arrowok="t"/>
              </v:rect>
              <v:line id="Line 167" o:spid="_x0000_s1031" style="position:absolute;visibility:visible;mso-wrap-style:square" from="1383,16436" to="11897,16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" strokecolor="#003263" strokeweight=".5pt">
                <o:lock v:ext="edit" shapetype="f"/>
              </v:line>
              <w10:wrap anchorx="page" anchory="page"/>
            </v:group>
          </w:pict>
        </mc:Fallback>
      </mc:AlternateContent>
    </w:r>
    <w:r>
      <w:rPr>
        <w:noProof/>
      </w:rPr>
      <mc:AlternateContent>
        <mc:Choice Requires="wps">
          <w:drawing>
            <wp:anchor distT="0" distB="0" distL="114300" distR="114300" simplePos="0" relativeHeight="476678656" behindDoc="1" locked="0" layoutInCell="1" allowOverlap="1">
              <wp:simplePos x="0" y="0"/>
              <wp:positionH relativeFrom="page">
                <wp:posOffset>565785</wp:posOffset>
              </wp:positionH>
              <wp:positionV relativeFrom="page">
                <wp:posOffset>10299065</wp:posOffset>
              </wp:positionV>
              <wp:extent cx="233680" cy="127000"/>
              <wp:effectExtent l="0" t="0" r="0" b="0"/>
              <wp:wrapNone/>
              <wp:docPr id="1192"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368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83" w:lineRule="exact"/>
                            <w:ind w:left="60"/>
                            <w:rPr>
                              <w:rFonts w:ascii="Calibri"/>
                              <w:sz w:val="16"/>
                            </w:rPr>
                          </w:pPr>
                          <w:r>
                            <w:fldChar w:fldCharType="begin"/>
                          </w:r>
                          <w:r>
                            <w:rPr>
                              <w:rFonts w:ascii="Calibri"/>
                              <w:color w:val="FFFFFF"/>
                              <w:sz w:val="16"/>
                            </w:rPr>
                            <w:instrText xml:space="preserve"> PAGE </w:instrText>
                          </w:r>
                          <w:r>
                            <w:fldChar w:fldCharType="separate"/>
                          </w:r>
                          <w:r>
                            <w:t>198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5" o:spid="_x0000_s1163" type="#_x0000_t202" style="position:absolute;margin-left:44.55pt;margin-top:810.95pt;width:18.4pt;height:10pt;z-index:-26637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" filled="f" stroked="f">
              <v:path arrowok="t"/>
              <v:textbox inset="0,0,0,0">
                <w:txbxContent>
                  <w:p w:rsidR="00A71FE6" w:rsidRDefault="00A71FE6">
                    <w:pPr>
                      <w:spacing w:line="183" w:lineRule="exact"/>
                      <w:ind w:left="60"/>
                      <w:rPr>
                        <w:rFonts w:ascii="Calibri"/>
                        <w:sz w:val="16"/>
                      </w:rPr>
                    </w:pPr>
                    <w:r>
                      <w:fldChar w:fldCharType="begin"/>
                    </w:r>
                    <w:r>
                      <w:rPr>
                        <w:rFonts w:ascii="Calibri"/>
                        <w:color w:val="FFFFFF"/>
                        <w:sz w:val="16"/>
                      </w:rPr>
                      <w:instrText xml:space="preserve"> PAGE </w:instrText>
                    </w:r>
                    <w:r>
                      <w:fldChar w:fldCharType="separate"/>
                    </w:r>
                    <w:r>
                      <w:t>198</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76679168" behindDoc="1" locked="0" layoutInCell="1" allowOverlap="1">
              <wp:simplePos x="0" y="0"/>
              <wp:positionH relativeFrom="page">
                <wp:posOffset>986790</wp:posOffset>
              </wp:positionH>
              <wp:positionV relativeFrom="page">
                <wp:posOffset>10301605</wp:posOffset>
              </wp:positionV>
              <wp:extent cx="3144520" cy="120650"/>
              <wp:effectExtent l="0" t="0" r="0" b="0"/>
              <wp:wrapNone/>
              <wp:docPr id="1191"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4452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4" o:spid="_x0000_s1164" type="#_x0000_t202" style="position:absolute;margin-left:77.7pt;margin-top:811.15pt;width:247.6pt;height:9.5pt;z-index:-26637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" filled="f" stroked="f">
              <v:path arrowok="t"/>
              <v:textbox inset="0,0,0,0">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v:textbox>
              <w10:wrap anchorx="page" anchory="page"/>
            </v:shape>
          </w:pict>
        </mc:Fallback>
      </mc:AlternateContent>
    </w:r>
  </w:p>
</w:ftr>
</file>

<file path=word/footer1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77120"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188" name="Group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189" name="Rectangle 175"/>
                      <wps:cNvSpPr>
                        <a:spLocks/>
                      </wps:cNvSpPr>
                      <wps:spPr bwMode="auto">
                        <a:xfrm>
                          <a:off x="10504" y="16157"/>
                          <a:ext cx="608" cy="284"/>
                        </a:xfrm>
                        <a:prstGeom prst="rect">
                          <a:avLst/>
                        </a:prstGeom>
                        <a:solidFill>
                          <a:srgbClr val="F04E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90" name="AutoShape 174"/>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6F20AB" id="Group 173" o:spid="_x0000_s1026" style="position:absolute;margin-left:0;margin-top:807.85pt;width:555.6pt;height:14.2pt;z-index:-26639360;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">
              <v:rect id="Rectangle 175"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" fillcolor="#f04e2d" stroked="f">
                <v:path arrowok="t"/>
              </v:rect>
              <v:shape id="AutoShape 174"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677632" behindDoc="1" locked="0" layoutInCell="1" allowOverlap="1">
              <wp:simplePos x="0" y="0"/>
              <wp:positionH relativeFrom="page">
                <wp:posOffset>3429000</wp:posOffset>
              </wp:positionH>
              <wp:positionV relativeFrom="page">
                <wp:posOffset>10299065</wp:posOffset>
              </wp:positionV>
              <wp:extent cx="3569970" cy="127000"/>
              <wp:effectExtent l="0" t="0" r="0" b="0"/>
              <wp:wrapNone/>
              <wp:docPr id="1187"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6997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1"/>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197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2" o:spid="_x0000_s1165" type="#_x0000_t202" style="position:absolute;margin-left:270pt;margin-top:810.95pt;width:281.1pt;height:10pt;z-index:-26638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" filled="f" stroked="f">
              <v:path arrowok="t"/>
              <v:textbox inset="0,0,0,0">
                <w:txbxContent>
                  <w:p w:rsidR="00A71FE6" w:rsidRDefault="00A71FE6">
                    <w:pPr>
                      <w:tabs>
                        <w:tab w:val="right" w:pos="5561"/>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197</w:t>
                    </w:r>
                    <w:r>
                      <w:fldChar w:fldCharType="end"/>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1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80704" behindDoc="1" locked="0" layoutInCell="1" allowOverlap="1">
              <wp:simplePos x="0" y="0"/>
              <wp:positionH relativeFrom="page">
                <wp:posOffset>504190</wp:posOffset>
              </wp:positionH>
              <wp:positionV relativeFrom="page">
                <wp:posOffset>10259695</wp:posOffset>
              </wp:positionV>
              <wp:extent cx="7056120" cy="180340"/>
              <wp:effectExtent l="0" t="0" r="0" b="0"/>
              <wp:wrapNone/>
              <wp:docPr id="1181" name="Group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794" y="16157"/>
                        <a:chExt cx="11112" cy="284"/>
                      </a:xfrm>
                    </wpg:grpSpPr>
                    <wps:wsp>
                      <wps:cNvPr id="1182" name="Rectangle 159"/>
                      <wps:cNvSpPr>
                        <a:spLocks/>
                      </wps:cNvSpPr>
                      <wps:spPr bwMode="auto">
                        <a:xfrm>
                          <a:off x="793" y="16157"/>
                          <a:ext cx="608" cy="284"/>
                        </a:xfrm>
                        <a:prstGeom prst="rect">
                          <a:avLst/>
                        </a:prstGeom>
                        <a:solidFill>
                          <a:srgbClr val="F04E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83" name="Rectangle 158"/>
                      <wps:cNvSpPr>
                        <a:spLocks/>
                      </wps:cNvSpPr>
                      <wps:spPr bwMode="auto">
                        <a:xfrm>
                          <a:off x="11896" y="16157"/>
                          <a:ext cx="9" cy="1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84" name="Line 157"/>
                      <wps:cNvCnPr>
                        <a:cxnSpLocks/>
                      </wps:cNvCnPr>
                      <wps:spPr bwMode="auto">
                        <a:xfrm>
                          <a:off x="1383" y="16162"/>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185" name="Rectangle 156"/>
                      <wps:cNvSpPr>
                        <a:spLocks/>
                      </wps:cNvSpPr>
                      <wps:spPr bwMode="auto">
                        <a:xfrm>
                          <a:off x="11896" y="16430"/>
                          <a:ext cx="9" cy="1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86" name="Line 155"/>
                      <wps:cNvCnPr>
                        <a:cxnSpLocks/>
                      </wps:cNvCnPr>
                      <wps:spPr bwMode="auto">
                        <a:xfrm>
                          <a:off x="1383" y="16436"/>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0F0280B" id="Group 154" o:spid="_x0000_s1026" style="position:absolute;margin-left:39.7pt;margin-top:807.85pt;width:555.6pt;height:14.2pt;z-index:-26635776;mso-position-horizontal-relative:page;mso-position-vertical-relative:page" coordorigin="794,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">
              <v:rect id="Rectangle 159" o:spid="_x0000_s1027" style="position:absolute;left:793;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" fillcolor="#f04e2d" stroked="f">
                <v:path arrowok="t"/>
              </v:rect>
              <v:rect id="Rectangle 158" o:spid="_x0000_s1028" style="position:absolute;left:11896;top:16157;width:9;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" fillcolor="#003263" stroked="f">
                <v:path arrowok="t"/>
              </v:rect>
              <v:line id="Line 157" o:spid="_x0000_s1029" style="position:absolute;visibility:visible;mso-wrap-style:square" from="1383,16162" to="11897,16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" strokecolor="#003263" strokeweight=".5pt">
                <o:lock v:ext="edit" shapetype="f"/>
              </v:line>
              <v:rect id="Rectangle 156" o:spid="_x0000_s1030" style="position:absolute;left:11896;top:16430;width:9;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" fillcolor="#003263" stroked="f">
                <v:path arrowok="t"/>
              </v:rect>
              <v:line id="Line 155" o:spid="_x0000_s1031" style="position:absolute;visibility:visible;mso-wrap-style:square" from="1383,16436" to="11897,16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" strokecolor="#003263" strokeweight=".5pt">
                <o:lock v:ext="edit" shapetype="f"/>
              </v:line>
              <w10:wrap anchorx="page" anchory="page"/>
            </v:group>
          </w:pict>
        </mc:Fallback>
      </mc:AlternateContent>
    </w:r>
    <w:r>
      <w:rPr>
        <w:noProof/>
      </w:rPr>
      <mc:AlternateContent>
        <mc:Choice Requires="wps">
          <w:drawing>
            <wp:anchor distT="0" distB="0" distL="114300" distR="114300" simplePos="0" relativeHeight="476681216" behindDoc="1" locked="0" layoutInCell="1" allowOverlap="1">
              <wp:simplePos x="0" y="0"/>
              <wp:positionH relativeFrom="page">
                <wp:posOffset>565785</wp:posOffset>
              </wp:positionH>
              <wp:positionV relativeFrom="page">
                <wp:posOffset>10299065</wp:posOffset>
              </wp:positionV>
              <wp:extent cx="234950" cy="127000"/>
              <wp:effectExtent l="0" t="0" r="0" b="0"/>
              <wp:wrapNone/>
              <wp:docPr id="1180"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495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83" w:lineRule="exact"/>
                            <w:ind w:left="60"/>
                            <w:rPr>
                              <w:rFonts w:ascii="Calibri"/>
                              <w:sz w:val="16"/>
                            </w:rPr>
                          </w:pPr>
                          <w:r>
                            <w:fldChar w:fldCharType="begin"/>
                          </w:r>
                          <w:r>
                            <w:rPr>
                              <w:rFonts w:ascii="Calibri"/>
                              <w:color w:val="FFFFFF"/>
                              <w:sz w:val="16"/>
                            </w:rPr>
                            <w:instrText xml:space="preserve"> PAGE </w:instrText>
                          </w:r>
                          <w:r>
                            <w:fldChar w:fldCharType="separate"/>
                          </w:r>
                          <w:r>
                            <w:t>200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3" o:spid="_x0000_s1166" type="#_x0000_t202" style="position:absolute;margin-left:44.55pt;margin-top:810.95pt;width:18.5pt;height:10pt;z-index:-26635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" filled="f" stroked="f">
              <v:path arrowok="t"/>
              <v:textbox inset="0,0,0,0">
                <w:txbxContent>
                  <w:p w:rsidR="00A71FE6" w:rsidRDefault="00A71FE6">
                    <w:pPr>
                      <w:spacing w:line="183" w:lineRule="exact"/>
                      <w:ind w:left="60"/>
                      <w:rPr>
                        <w:rFonts w:ascii="Calibri"/>
                        <w:sz w:val="16"/>
                      </w:rPr>
                    </w:pPr>
                    <w:r>
                      <w:fldChar w:fldCharType="begin"/>
                    </w:r>
                    <w:r>
                      <w:rPr>
                        <w:rFonts w:ascii="Calibri"/>
                        <w:color w:val="FFFFFF"/>
                        <w:sz w:val="16"/>
                      </w:rPr>
                      <w:instrText xml:space="preserve"> PAGE </w:instrText>
                    </w:r>
                    <w:r>
                      <w:fldChar w:fldCharType="separate"/>
                    </w:r>
                    <w:r>
                      <w:t>200</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76681728" behindDoc="1" locked="0" layoutInCell="1" allowOverlap="1">
              <wp:simplePos x="0" y="0"/>
              <wp:positionH relativeFrom="page">
                <wp:posOffset>986790</wp:posOffset>
              </wp:positionH>
              <wp:positionV relativeFrom="page">
                <wp:posOffset>10301605</wp:posOffset>
              </wp:positionV>
              <wp:extent cx="3144520" cy="120650"/>
              <wp:effectExtent l="0" t="0" r="0" b="0"/>
              <wp:wrapNone/>
              <wp:docPr id="1179"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4452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2" o:spid="_x0000_s1167" type="#_x0000_t202" style="position:absolute;margin-left:77.7pt;margin-top:811.15pt;width:247.6pt;height:9.5pt;z-index:-26634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" filled="f" stroked="f">
              <v:path arrowok="t"/>
              <v:textbox inset="0,0,0,0">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v:textbox>
              <w10:wrap anchorx="page" anchory="page"/>
            </v:shape>
          </w:pict>
        </mc:Fallback>
      </mc:AlternateContent>
    </w:r>
  </w:p>
</w:ftr>
</file>

<file path=word/footer1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sidRPr="00925D19">
      <w:rPr>
        <w:noProof/>
        <w:sz w:val="20"/>
      </w:rPr>
      <w:drawing>
        <wp:anchor distT="0" distB="0" distL="114300" distR="114300" simplePos="0" relativeHeight="476768768" behindDoc="0" locked="0" layoutInCell="1" allowOverlap="1" wp14:anchorId="2A6218D0">
          <wp:simplePos x="0" y="0"/>
          <wp:positionH relativeFrom="column">
            <wp:posOffset>-255270</wp:posOffset>
          </wp:positionH>
          <wp:positionV relativeFrom="paragraph">
            <wp:posOffset>-191184</wp:posOffset>
          </wp:positionV>
          <wp:extent cx="7061200" cy="17780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7061200" cy="177800"/>
                  </a:xfrm>
                  <a:prstGeom prst="rect">
                    <a:avLst/>
                  </a:prstGeom>
                </pic:spPr>
              </pic:pic>
            </a:graphicData>
          </a:graphic>
          <wp14:sizeRelH relativeFrom="page">
            <wp14:pctWidth>0</wp14:pctWidth>
          </wp14:sizeRelH>
          <wp14:sizeRelV relativeFrom="page">
            <wp14:pctHeight>0</wp14:pctHeight>
          </wp14:sizeRelV>
        </wp:anchor>
      </w:drawing>
    </w:r>
  </w:p>
</w:ftr>
</file>

<file path=word/footer1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82240"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172"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173" name="Rectangle 151"/>
                      <wps:cNvSpPr>
                        <a:spLocks/>
                      </wps:cNvSpPr>
                      <wps:spPr bwMode="auto">
                        <a:xfrm>
                          <a:off x="10504" y="16157"/>
                          <a:ext cx="608" cy="284"/>
                        </a:xfrm>
                        <a:prstGeom prst="rect">
                          <a:avLst/>
                        </a:prstGeom>
                        <a:solidFill>
                          <a:srgbClr val="F04E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74" name="AutoShape 150"/>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71350C" id="Group 149" o:spid="_x0000_s1026" style="position:absolute;margin-left:0;margin-top:807.85pt;width:555.6pt;height:14.2pt;z-index:-26634240;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">
              <v:rect id="Rectangle 151"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" fillcolor="#f04e2d" stroked="f">
                <v:path arrowok="t"/>
              </v:rect>
              <v:shape id="AutoShape 150"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682752" behindDoc="1" locked="0" layoutInCell="1" allowOverlap="1">
              <wp:simplePos x="0" y="0"/>
              <wp:positionH relativeFrom="page">
                <wp:posOffset>3429000</wp:posOffset>
              </wp:positionH>
              <wp:positionV relativeFrom="page">
                <wp:posOffset>10299065</wp:posOffset>
              </wp:positionV>
              <wp:extent cx="3570605" cy="127000"/>
              <wp:effectExtent l="0" t="0" r="0" b="0"/>
              <wp:wrapNone/>
              <wp:docPr id="1171"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706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201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8" o:spid="_x0000_s1168" type="#_x0000_t202" style="position:absolute;margin-left:270pt;margin-top:810.95pt;width:281.15pt;height:10pt;z-index:-26633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" filled="f" stroked="f">
              <v:path arrowok="t"/>
              <v:textbox inset="0,0,0,0">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201</w:t>
                    </w:r>
                    <w:r>
                      <w:fldChar w:fldCharType="end"/>
                    </w:r>
                  </w:p>
                </w:txbxContent>
              </v:textbox>
              <w10:wrap anchorx="page" anchory="page"/>
            </v:shape>
          </w:pict>
        </mc:Fallback>
      </mc:AlternateContent>
    </w:r>
  </w:p>
</w:ftr>
</file>

<file path=word/footer1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r w:rsidRPr="00AB1744">
      <w:rPr>
        <w:noProof/>
        <w:sz w:val="2"/>
      </w:rPr>
      <w:drawing>
        <wp:anchor distT="0" distB="0" distL="114300" distR="114300" simplePos="0" relativeHeight="476762624" behindDoc="0" locked="0" layoutInCell="1" allowOverlap="1" wp14:anchorId="58E9B236">
          <wp:simplePos x="0" y="0"/>
          <wp:positionH relativeFrom="column">
            <wp:posOffset>215900</wp:posOffset>
          </wp:positionH>
          <wp:positionV relativeFrom="paragraph">
            <wp:posOffset>-455658</wp:posOffset>
          </wp:positionV>
          <wp:extent cx="6540500" cy="177800"/>
          <wp:effectExtent l="0" t="0" r="0" b="0"/>
          <wp:wrapNone/>
          <wp:docPr id="1015" name="Picture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6540500" cy="177800"/>
                  </a:xfrm>
                  <a:prstGeom prst="rect">
                    <a:avLst/>
                  </a:prstGeom>
                </pic:spPr>
              </pic:pic>
            </a:graphicData>
          </a:graphic>
          <wp14:sizeRelH relativeFrom="page">
            <wp14:pctWidth>0</wp14:pctWidth>
          </wp14:sizeRelH>
          <wp14:sizeRelV relativeFrom="page">
            <wp14:pctHeight>0</wp14:pctHeight>
          </wp14:sizeRelV>
        </wp:anchor>
      </w:drawing>
    </w:r>
  </w:p>
</w:ftr>
</file>

<file path=word/footer1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1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1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83264"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168"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169" name="Rectangle 147"/>
                      <wps:cNvSpPr>
                        <a:spLocks/>
                      </wps:cNvSpPr>
                      <wps:spPr bwMode="auto">
                        <a:xfrm>
                          <a:off x="10504" y="16157"/>
                          <a:ext cx="608" cy="284"/>
                        </a:xfrm>
                        <a:prstGeom prst="rect">
                          <a:avLst/>
                        </a:prstGeom>
                        <a:solidFill>
                          <a:srgbClr val="F04E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70" name="AutoShape 146"/>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9EC915" id="Group 145" o:spid="_x0000_s1026" style="position:absolute;margin-left:0;margin-top:807.85pt;width:555.6pt;height:14.2pt;z-index:-26633216;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">
              <v:rect id="Rectangle 147"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" fillcolor="#f04e2d" stroked="f">
                <v:path arrowok="t"/>
              </v:rect>
              <v:shape id="AutoShape 146"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683776" behindDoc="1" locked="0" layoutInCell="1" allowOverlap="1">
              <wp:simplePos x="0" y="0"/>
              <wp:positionH relativeFrom="page">
                <wp:posOffset>3429000</wp:posOffset>
              </wp:positionH>
              <wp:positionV relativeFrom="page">
                <wp:posOffset>10299065</wp:posOffset>
              </wp:positionV>
              <wp:extent cx="3570605" cy="127000"/>
              <wp:effectExtent l="0" t="0" r="0" b="0"/>
              <wp:wrapNone/>
              <wp:docPr id="1167"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706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209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4" o:spid="_x0000_s1169" type="#_x0000_t202" style="position:absolute;margin-left:270pt;margin-top:810.95pt;width:281.15pt;height:10pt;z-index:-26632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" filled="f" stroked="f">
              <v:path arrowok="t"/>
              <v:textbox inset="0,0,0,0">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209</w:t>
                    </w:r>
                    <w:r>
                      <w:fldChar w:fldCharType="end"/>
                    </w:r>
                  </w:p>
                </w:txbxContent>
              </v:textbox>
              <w10:wrap anchorx="page" anchory="page"/>
            </v:shape>
          </w:pict>
        </mc:Fallback>
      </mc:AlternateContent>
    </w:r>
  </w:p>
</w:ftr>
</file>

<file path=word/footer1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r w:rsidRPr="00B01E28">
      <w:rPr>
        <w:noProof/>
        <w:sz w:val="2"/>
      </w:rPr>
      <w:drawing>
        <wp:anchor distT="0" distB="0" distL="114300" distR="114300" simplePos="0" relativeHeight="476763648" behindDoc="0" locked="0" layoutInCell="1" allowOverlap="1" wp14:anchorId="425B18D7">
          <wp:simplePos x="0" y="0"/>
          <wp:positionH relativeFrom="column">
            <wp:posOffset>108585</wp:posOffset>
          </wp:positionH>
          <wp:positionV relativeFrom="paragraph">
            <wp:posOffset>-529318</wp:posOffset>
          </wp:positionV>
          <wp:extent cx="7162800" cy="279400"/>
          <wp:effectExtent l="0" t="0" r="0" b="0"/>
          <wp:wrapNone/>
          <wp:docPr id="1017" name="Picture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7162800" cy="279400"/>
                  </a:xfrm>
                  <a:prstGeom prst="rect">
                    <a:avLst/>
                  </a:prstGeom>
                </pic:spPr>
              </pic:pic>
            </a:graphicData>
          </a:graphic>
          <wp14:sizeRelH relativeFrom="page">
            <wp14:pctWidth>0</wp14:pctWidth>
          </wp14:sizeRelH>
          <wp14:sizeRelV relativeFrom="page">
            <wp14:pctHeight>0</wp14:pctHeight>
          </wp14:sizeRelV>
        </wp:anchor>
      </w:drawing>
    </w:r>
  </w:p>
</w:ftr>
</file>

<file path=word/footer1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84288"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164"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165" name="Rectangle 143"/>
                      <wps:cNvSpPr>
                        <a:spLocks/>
                      </wps:cNvSpPr>
                      <wps:spPr bwMode="auto">
                        <a:xfrm>
                          <a:off x="10504" y="16157"/>
                          <a:ext cx="608" cy="284"/>
                        </a:xfrm>
                        <a:prstGeom prst="rect">
                          <a:avLst/>
                        </a:prstGeom>
                        <a:solidFill>
                          <a:srgbClr val="F04E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66" name="AutoShape 142"/>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329180" id="Group 141" o:spid="_x0000_s1026" style="position:absolute;margin-left:0;margin-top:807.85pt;width:555.6pt;height:14.2pt;z-index:-26632192;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">
              <v:rect id="Rectangle 143"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" fillcolor="#f04e2d" stroked="f">
                <v:path arrowok="t"/>
              </v:rect>
              <v:shape id="AutoShape 142"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684800" behindDoc="1" locked="0" layoutInCell="1" allowOverlap="1">
              <wp:simplePos x="0" y="0"/>
              <wp:positionH relativeFrom="page">
                <wp:posOffset>3429000</wp:posOffset>
              </wp:positionH>
              <wp:positionV relativeFrom="page">
                <wp:posOffset>10299065</wp:posOffset>
              </wp:positionV>
              <wp:extent cx="3570605" cy="127000"/>
              <wp:effectExtent l="0" t="0" r="0" b="0"/>
              <wp:wrapNone/>
              <wp:docPr id="1163"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706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207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0" o:spid="_x0000_s1170" type="#_x0000_t202" style="position:absolute;margin-left:270pt;margin-top:810.95pt;width:281.15pt;height:10pt;z-index:-26631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" filled="f" stroked="f">
              <v:path arrowok="t"/>
              <v:textbox inset="0,0,0,0">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207</w:t>
                    </w:r>
                    <w:r>
                      <w:fldChar w:fldCharType="end"/>
                    </w:r>
                  </w:p>
                </w:txbxContent>
              </v:textbox>
              <w10:wrap anchorx="page" anchory="page"/>
            </v:shape>
          </w:pict>
        </mc:Fallback>
      </mc:AlternateContent>
    </w:r>
  </w:p>
</w:ftr>
</file>

<file path=word/footer1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r w:rsidRPr="00721ACB">
      <w:rPr>
        <w:noProof/>
        <w:sz w:val="2"/>
      </w:rPr>
      <mc:AlternateContent>
        <mc:Choice Requires="wps">
          <w:drawing>
            <wp:anchor distT="0" distB="0" distL="114300" distR="114300" simplePos="0" relativeHeight="476733952" behindDoc="1" locked="0" layoutInCell="1" allowOverlap="1" wp14:anchorId="43661CDA" wp14:editId="3F6DAAAA">
              <wp:simplePos x="0" y="0"/>
              <wp:positionH relativeFrom="page">
                <wp:posOffset>973455</wp:posOffset>
              </wp:positionH>
              <wp:positionV relativeFrom="page">
                <wp:posOffset>10309860</wp:posOffset>
              </wp:positionV>
              <wp:extent cx="3144520" cy="120650"/>
              <wp:effectExtent l="0" t="0" r="5080" b="6350"/>
              <wp:wrapNone/>
              <wp:docPr id="1757" name="Text Box 6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4452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rsidP="00721ACB">
                          <w:pPr>
                            <w:spacing w:line="173" w:lineRule="exact"/>
                            <w:ind w:left="20"/>
                            <w:rPr>
                              <w:rFonts w:ascii="Calibri"/>
                              <w:sz w:val="15"/>
                            </w:rPr>
                          </w:pPr>
                          <w:r>
                            <w:rPr>
                              <w:rFonts w:ascii="Calibri"/>
                              <w:color w:val="003263"/>
                              <w:sz w:val="15"/>
                            </w:rPr>
                            <w:t>NORTHERN AND WESTERN GEELONG GROWTH AREAS FRAMEWORK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3661CDA" id="_x0000_t202" coordsize="21600,21600" o:spt="202" path="m,l,21600r21600,l21600,xe">
              <v:stroke joinstyle="miter"/>
              <v:path gradientshapeok="t" o:connecttype="rect"/>
            </v:shapetype>
            <v:shape id="_x0000_s1065" type="#_x0000_t202" style="position:absolute;margin-left:76.65pt;margin-top:811.8pt;width:247.6pt;height:9.5pt;z-index:-26582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" filled="f" stroked="f">
              <v:path arrowok="t"/>
              <v:textbox inset="0,0,0,0">
                <w:txbxContent>
                  <w:p w:rsidR="00A71FE6" w:rsidRDefault="00A71FE6" w:rsidP="00721ACB">
                    <w:pPr>
                      <w:spacing w:line="173" w:lineRule="exact"/>
                      <w:ind w:left="20"/>
                      <w:rPr>
                        <w:rFonts w:ascii="Calibri"/>
                        <w:sz w:val="15"/>
                      </w:rPr>
                    </w:pPr>
                    <w:r>
                      <w:rPr>
                        <w:rFonts w:ascii="Calibri"/>
                        <w:color w:val="003263"/>
                        <w:sz w:val="15"/>
                      </w:rPr>
                      <w:t>NORTHERN AND WESTERN GEELONG GROWTH AREAS FRAMEWORK PLAN</w:t>
                    </w:r>
                  </w:p>
                </w:txbxContent>
              </v:textbox>
              <w10:wrap anchorx="page" anchory="page"/>
            </v:shape>
          </w:pict>
        </mc:Fallback>
      </mc:AlternateContent>
    </w:r>
    <w:r w:rsidRPr="00721ACB">
      <w:rPr>
        <w:noProof/>
        <w:sz w:val="2"/>
      </w:rPr>
      <mc:AlternateContent>
        <mc:Choice Requires="wps">
          <w:drawing>
            <wp:anchor distT="0" distB="0" distL="114300" distR="114300" simplePos="0" relativeHeight="476732928" behindDoc="1" locked="0" layoutInCell="1" allowOverlap="1" wp14:anchorId="46AD0DE1" wp14:editId="77FA428F">
              <wp:simplePos x="0" y="0"/>
              <wp:positionH relativeFrom="page">
                <wp:posOffset>542290</wp:posOffset>
              </wp:positionH>
              <wp:positionV relativeFrom="page">
                <wp:posOffset>10307320</wp:posOffset>
              </wp:positionV>
              <wp:extent cx="180340" cy="127000"/>
              <wp:effectExtent l="0" t="0" r="10160" b="0"/>
              <wp:wrapNone/>
              <wp:docPr id="1756" name="Text Box 6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03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rsidP="00721ACB">
                          <w:pPr>
                            <w:spacing w:line="183" w:lineRule="exact"/>
                            <w:ind w:left="60"/>
                            <w:rPr>
                              <w:rFonts w:ascii="Calibri"/>
                              <w:sz w:val="16"/>
                            </w:rPr>
                          </w:pPr>
                          <w:r>
                            <w:fldChar w:fldCharType="begin"/>
                          </w:r>
                          <w:r>
                            <w:rPr>
                              <w:rFonts w:ascii="Calibri"/>
                              <w:color w:val="FFFFFF"/>
                              <w:sz w:val="16"/>
                            </w:rPr>
                            <w:instrText xml:space="preserve"> PAGE </w:instrText>
                          </w:r>
                          <w:r>
                            <w:fldChar w:fldCharType="separate"/>
                          </w:r>
                          <w:r>
                            <w:t>20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AD0DE1" id="_x0000_s1066" type="#_x0000_t202" style="position:absolute;margin-left:42.7pt;margin-top:811.6pt;width:14.2pt;height:10pt;z-index:-26583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" filled="f" stroked="f">
              <v:path arrowok="t"/>
              <v:textbox inset="0,0,0,0">
                <w:txbxContent>
                  <w:p w:rsidR="00A71FE6" w:rsidRDefault="00A71FE6" w:rsidP="00721ACB">
                    <w:pPr>
                      <w:spacing w:line="183" w:lineRule="exact"/>
                      <w:ind w:left="60"/>
                      <w:rPr>
                        <w:rFonts w:ascii="Calibri"/>
                        <w:sz w:val="16"/>
                      </w:rPr>
                    </w:pPr>
                    <w:r>
                      <w:fldChar w:fldCharType="begin"/>
                    </w:r>
                    <w:r>
                      <w:rPr>
                        <w:rFonts w:ascii="Calibri"/>
                        <w:color w:val="FFFFFF"/>
                        <w:sz w:val="16"/>
                      </w:rPr>
                      <w:instrText xml:space="preserve"> PAGE </w:instrText>
                    </w:r>
                    <w:r>
                      <w:fldChar w:fldCharType="separate"/>
                    </w:r>
                    <w:r>
                      <w:t>20</w:t>
                    </w:r>
                    <w:r>
                      <w:fldChar w:fldCharType="end"/>
                    </w:r>
                  </w:p>
                </w:txbxContent>
              </v:textbox>
              <w10:wrap anchorx="page" anchory="page"/>
            </v:shape>
          </w:pict>
        </mc:Fallback>
      </mc:AlternateContent>
    </w:r>
    <w:r w:rsidRPr="00721ACB">
      <w:rPr>
        <w:noProof/>
        <w:sz w:val="2"/>
      </w:rPr>
      <mc:AlternateContent>
        <mc:Choice Requires="wpg">
          <w:drawing>
            <wp:anchor distT="0" distB="0" distL="114300" distR="114300" simplePos="0" relativeHeight="476731904" behindDoc="1" locked="0" layoutInCell="1" allowOverlap="1" wp14:anchorId="336FE186" wp14:editId="662BA72C">
              <wp:simplePos x="0" y="0"/>
              <wp:positionH relativeFrom="page">
                <wp:posOffset>481041</wp:posOffset>
              </wp:positionH>
              <wp:positionV relativeFrom="page">
                <wp:posOffset>10267950</wp:posOffset>
              </wp:positionV>
              <wp:extent cx="7056120" cy="180340"/>
              <wp:effectExtent l="0" t="0" r="17780" b="10160"/>
              <wp:wrapNone/>
              <wp:docPr id="1752" name="Group 6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794" y="16157"/>
                        <a:chExt cx="11112" cy="284"/>
                      </a:xfrm>
                    </wpg:grpSpPr>
                    <wps:wsp>
                      <wps:cNvPr id="1753" name="Line 628"/>
                      <wps:cNvCnPr>
                        <a:cxnSpLocks/>
                      </wps:cNvCnPr>
                      <wps:spPr bwMode="auto">
                        <a:xfrm>
                          <a:off x="1383" y="16162"/>
                          <a:ext cx="10523"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754" name="Line 627"/>
                      <wps:cNvCnPr>
                        <a:cxnSpLocks/>
                      </wps:cNvCnPr>
                      <wps:spPr bwMode="auto">
                        <a:xfrm>
                          <a:off x="1383" y="16436"/>
                          <a:ext cx="10523"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755" name="Rectangle 626"/>
                      <wps:cNvSpPr>
                        <a:spLocks/>
                      </wps:cNvSpPr>
                      <wps:spPr bwMode="auto">
                        <a:xfrm>
                          <a:off x="793" y="16157"/>
                          <a:ext cx="608" cy="284"/>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ABBB34" id="Group 625" o:spid="_x0000_s1026" style="position:absolute;margin-left:37.9pt;margin-top:808.5pt;width:555.6pt;height:14.2pt;z-index:-26584576;mso-position-horizontal-relative:page;mso-position-vertical-relative:page" coordorigin="794,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">
              <v:line id="Line 628" o:spid="_x0000_s1027" style="position:absolute;visibility:visible;mso-wrap-style:square" from="1383,16162" to="11906,16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" strokecolor="#003263" strokeweight=".5pt">
                <o:lock v:ext="edit" shapetype="f"/>
              </v:line>
              <v:line id="Line 627" o:spid="_x0000_s1028" style="position:absolute;visibility:visible;mso-wrap-style:square" from="1383,16436" to="11906,16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" strokecolor="#003263" strokeweight=".5pt">
                <o:lock v:ext="edit" shapetype="f"/>
              </v:line>
              <v:rect id="Rectangle 626" o:spid="_x0000_s1029" style="position:absolute;left:793;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" fillcolor="#003263" stroked="f">
                <v:path arrowok="t"/>
              </v:rect>
              <w10:wrap anchorx="page" anchory="page"/>
            </v:group>
          </w:pict>
        </mc:Fallback>
      </mc:AlternateContent>
    </w:r>
  </w:p>
</w:ftr>
</file>

<file path=word/footer2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85312"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160"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161" name="Rectangle 139"/>
                      <wps:cNvSpPr>
                        <a:spLocks/>
                      </wps:cNvSpPr>
                      <wps:spPr bwMode="auto">
                        <a:xfrm>
                          <a:off x="10504" y="16157"/>
                          <a:ext cx="608" cy="284"/>
                        </a:xfrm>
                        <a:prstGeom prst="rect">
                          <a:avLst/>
                        </a:prstGeom>
                        <a:solidFill>
                          <a:srgbClr val="F04E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62" name="AutoShape 138"/>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75941D" id="Group 137" o:spid="_x0000_s1026" style="position:absolute;margin-left:0;margin-top:807.85pt;width:555.6pt;height:14.2pt;z-index:-26631168;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">
              <v:rect id="Rectangle 139"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" fillcolor="#f04e2d" stroked="f">
                <v:path arrowok="t"/>
              </v:rect>
              <v:shape id="AutoShape 138"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685824" behindDoc="1" locked="0" layoutInCell="1" allowOverlap="1">
              <wp:simplePos x="0" y="0"/>
              <wp:positionH relativeFrom="page">
                <wp:posOffset>3429000</wp:posOffset>
              </wp:positionH>
              <wp:positionV relativeFrom="page">
                <wp:posOffset>10299065</wp:posOffset>
              </wp:positionV>
              <wp:extent cx="3570605" cy="127000"/>
              <wp:effectExtent l="0" t="0" r="0" b="0"/>
              <wp:wrapNone/>
              <wp:docPr id="1159"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706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209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6" o:spid="_x0000_s1171" type="#_x0000_t202" style="position:absolute;margin-left:270pt;margin-top:810.95pt;width:281.15pt;height:10pt;z-index:-26630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" filled="f" stroked="f">
              <v:path arrowok="t"/>
              <v:textbox inset="0,0,0,0">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209</w:t>
                    </w:r>
                    <w:r>
                      <w:fldChar w:fldCharType="end"/>
                    </w:r>
                  </w:p>
                </w:txbxContent>
              </v:textbox>
              <w10:wrap anchorx="page" anchory="page"/>
            </v:shape>
          </w:pict>
        </mc:Fallback>
      </mc:AlternateContent>
    </w:r>
  </w:p>
</w:ftr>
</file>

<file path=word/footer2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r w:rsidRPr="00B01E28">
      <w:rPr>
        <w:noProof/>
        <w:sz w:val="2"/>
      </w:rPr>
      <w:drawing>
        <wp:anchor distT="0" distB="0" distL="114300" distR="114300" simplePos="0" relativeHeight="476764672" behindDoc="0" locked="0" layoutInCell="1" allowOverlap="1" wp14:anchorId="6511593B">
          <wp:simplePos x="0" y="0"/>
          <wp:positionH relativeFrom="column">
            <wp:posOffset>213360</wp:posOffset>
          </wp:positionH>
          <wp:positionV relativeFrom="paragraph">
            <wp:posOffset>-451213</wp:posOffset>
          </wp:positionV>
          <wp:extent cx="7048500" cy="177800"/>
          <wp:effectExtent l="0" t="0" r="0" b="0"/>
          <wp:wrapNone/>
          <wp:docPr id="1019" name="Picture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7048500" cy="177800"/>
                  </a:xfrm>
                  <a:prstGeom prst="rect">
                    <a:avLst/>
                  </a:prstGeom>
                </pic:spPr>
              </pic:pic>
            </a:graphicData>
          </a:graphic>
          <wp14:sizeRelH relativeFrom="page">
            <wp14:pctWidth>0</wp14:pctWidth>
          </wp14:sizeRelH>
          <wp14:sizeRelV relativeFrom="page">
            <wp14:pctHeight>0</wp14:pctHeight>
          </wp14:sizeRelV>
        </wp:anchor>
      </w:drawing>
    </w:r>
  </w:p>
</w:ftr>
</file>

<file path=word/footer2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86336"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156"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157" name="Rectangle 135"/>
                      <wps:cNvSpPr>
                        <a:spLocks/>
                      </wps:cNvSpPr>
                      <wps:spPr bwMode="auto">
                        <a:xfrm>
                          <a:off x="10504" y="16157"/>
                          <a:ext cx="608" cy="284"/>
                        </a:xfrm>
                        <a:prstGeom prst="rect">
                          <a:avLst/>
                        </a:prstGeom>
                        <a:solidFill>
                          <a:srgbClr val="F04E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58" name="AutoShape 134"/>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A7348A" id="Group 133" o:spid="_x0000_s1026" style="position:absolute;margin-left:0;margin-top:807.85pt;width:555.6pt;height:14.2pt;z-index:-26630144;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">
              <v:rect id="Rectangle 135"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" fillcolor="#f04e2d" stroked="f">
                <v:path arrowok="t"/>
              </v:rect>
              <v:shape id="AutoShape 134"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686848" behindDoc="1" locked="0" layoutInCell="1" allowOverlap="1">
              <wp:simplePos x="0" y="0"/>
              <wp:positionH relativeFrom="page">
                <wp:posOffset>3429000</wp:posOffset>
              </wp:positionH>
              <wp:positionV relativeFrom="page">
                <wp:posOffset>10299065</wp:posOffset>
              </wp:positionV>
              <wp:extent cx="3569970" cy="127000"/>
              <wp:effectExtent l="0" t="0" r="0" b="0"/>
              <wp:wrapNone/>
              <wp:docPr id="1155"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6997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1"/>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211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2" o:spid="_x0000_s1172" type="#_x0000_t202" style="position:absolute;margin-left:270pt;margin-top:810.95pt;width:281.1pt;height:10pt;z-index:-26629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" filled="f" stroked="f">
              <v:path arrowok="t"/>
              <v:textbox inset="0,0,0,0">
                <w:txbxContent>
                  <w:p w:rsidR="00A71FE6" w:rsidRDefault="00A71FE6">
                    <w:pPr>
                      <w:tabs>
                        <w:tab w:val="right" w:pos="5561"/>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211</w:t>
                    </w:r>
                    <w:r>
                      <w:fldChar w:fldCharType="end"/>
                    </w:r>
                  </w:p>
                </w:txbxContent>
              </v:textbox>
              <w10:wrap anchorx="page" anchory="page"/>
            </v:shape>
          </w:pict>
        </mc:Fallback>
      </mc:AlternateContent>
    </w:r>
  </w:p>
</w:ftr>
</file>

<file path=word/footer2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2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2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2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2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87360" behindDoc="1" locked="0" layoutInCell="1" allowOverlap="1">
              <wp:simplePos x="0" y="0"/>
              <wp:positionH relativeFrom="page">
                <wp:posOffset>504190</wp:posOffset>
              </wp:positionH>
              <wp:positionV relativeFrom="page">
                <wp:posOffset>10259695</wp:posOffset>
              </wp:positionV>
              <wp:extent cx="7056120" cy="180340"/>
              <wp:effectExtent l="0" t="0" r="0" b="0"/>
              <wp:wrapNone/>
              <wp:docPr id="1150"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794" y="16157"/>
                        <a:chExt cx="11112" cy="284"/>
                      </a:xfrm>
                    </wpg:grpSpPr>
                    <wps:wsp>
                      <wps:cNvPr id="1151" name="Rectangle 131"/>
                      <wps:cNvSpPr>
                        <a:spLocks/>
                      </wps:cNvSpPr>
                      <wps:spPr bwMode="auto">
                        <a:xfrm>
                          <a:off x="793" y="16157"/>
                          <a:ext cx="608" cy="284"/>
                        </a:xfrm>
                        <a:prstGeom prst="rect">
                          <a:avLst/>
                        </a:prstGeom>
                        <a:solidFill>
                          <a:srgbClr val="A7A9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52" name="Line 130"/>
                      <wps:cNvCnPr>
                        <a:cxnSpLocks/>
                      </wps:cNvCnPr>
                      <wps:spPr bwMode="auto">
                        <a:xfrm>
                          <a:off x="1383" y="16162"/>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153" name="Line 129"/>
                      <wps:cNvCnPr>
                        <a:cxnSpLocks/>
                      </wps:cNvCnPr>
                      <wps:spPr bwMode="auto">
                        <a:xfrm>
                          <a:off x="1383" y="16436"/>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154" name="AutoShape 128"/>
                      <wps:cNvSpPr>
                        <a:spLocks/>
                      </wps:cNvSpPr>
                      <wps:spPr bwMode="auto">
                        <a:xfrm>
                          <a:off x="11896" y="16157"/>
                          <a:ext cx="9" cy="284"/>
                        </a:xfrm>
                        <a:custGeom>
                          <a:avLst/>
                          <a:gdLst>
                            <a:gd name="T0" fmla="+- 0 11906 11897"/>
                            <a:gd name="T1" fmla="*/ T0 w 9"/>
                            <a:gd name="T2" fmla="+- 0 16431 16158"/>
                            <a:gd name="T3" fmla="*/ 16431 h 284"/>
                            <a:gd name="T4" fmla="+- 0 11897 11897"/>
                            <a:gd name="T5" fmla="*/ T4 w 9"/>
                            <a:gd name="T6" fmla="+- 0 16431 16158"/>
                            <a:gd name="T7" fmla="*/ 16431 h 284"/>
                            <a:gd name="T8" fmla="+- 0 11897 11897"/>
                            <a:gd name="T9" fmla="*/ T8 w 9"/>
                            <a:gd name="T10" fmla="+- 0 16441 16158"/>
                            <a:gd name="T11" fmla="*/ 16441 h 284"/>
                            <a:gd name="T12" fmla="+- 0 11906 11897"/>
                            <a:gd name="T13" fmla="*/ T12 w 9"/>
                            <a:gd name="T14" fmla="+- 0 16441 16158"/>
                            <a:gd name="T15" fmla="*/ 16441 h 284"/>
                            <a:gd name="T16" fmla="+- 0 11906 11897"/>
                            <a:gd name="T17" fmla="*/ T16 w 9"/>
                            <a:gd name="T18" fmla="+- 0 16431 16158"/>
                            <a:gd name="T19" fmla="*/ 16431 h 284"/>
                            <a:gd name="T20" fmla="+- 0 11906 11897"/>
                            <a:gd name="T21" fmla="*/ T20 w 9"/>
                            <a:gd name="T22" fmla="+- 0 16158 16158"/>
                            <a:gd name="T23" fmla="*/ 16158 h 284"/>
                            <a:gd name="T24" fmla="+- 0 11897 11897"/>
                            <a:gd name="T25" fmla="*/ T24 w 9"/>
                            <a:gd name="T26" fmla="+- 0 16158 16158"/>
                            <a:gd name="T27" fmla="*/ 16158 h 284"/>
                            <a:gd name="T28" fmla="+- 0 11897 11897"/>
                            <a:gd name="T29" fmla="*/ T28 w 9"/>
                            <a:gd name="T30" fmla="+- 0 16168 16158"/>
                            <a:gd name="T31" fmla="*/ 16168 h 284"/>
                            <a:gd name="T32" fmla="+- 0 11906 11897"/>
                            <a:gd name="T33" fmla="*/ T32 w 9"/>
                            <a:gd name="T34" fmla="+- 0 16168 16158"/>
                            <a:gd name="T35" fmla="*/ 16168 h 284"/>
                            <a:gd name="T36" fmla="+- 0 11906 11897"/>
                            <a:gd name="T37" fmla="*/ T36 w 9"/>
                            <a:gd name="T38" fmla="+- 0 16158 16158"/>
                            <a:gd name="T39" fmla="*/ 16158 h 2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 h="284">
                              <a:moveTo>
                                <a:pt x="9" y="273"/>
                              </a:moveTo>
                              <a:lnTo>
                                <a:pt x="0" y="273"/>
                              </a:lnTo>
                              <a:lnTo>
                                <a:pt x="0" y="283"/>
                              </a:lnTo>
                              <a:lnTo>
                                <a:pt x="9" y="283"/>
                              </a:lnTo>
                              <a:lnTo>
                                <a:pt x="9" y="273"/>
                              </a:lnTo>
                              <a:close/>
                              <a:moveTo>
                                <a:pt x="9" y="0"/>
                              </a:moveTo>
                              <a:lnTo>
                                <a:pt x="0" y="0"/>
                              </a:lnTo>
                              <a:lnTo>
                                <a:pt x="0" y="10"/>
                              </a:lnTo>
                              <a:lnTo>
                                <a:pt x="9" y="10"/>
                              </a:lnTo>
                              <a:lnTo>
                                <a:pt x="9"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A61DDD" id="Group 127" o:spid="_x0000_s1026" style="position:absolute;margin-left:39.7pt;margin-top:807.85pt;width:555.6pt;height:14.2pt;z-index:-26629120;mso-position-horizontal-relative:page;mso-position-vertical-relative:page" coordorigin="794,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">
              <v:rect id="Rectangle 131" o:spid="_x0000_s1027" style="position:absolute;left:793;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" fillcolor="#a7a9ac" stroked="f">
                <v:path arrowok="t"/>
              </v:rect>
              <v:line id="Line 130" o:spid="_x0000_s1028" style="position:absolute;visibility:visible;mso-wrap-style:square" from="1383,16162" to="11897,16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" strokecolor="#003263" strokeweight=".5pt">
                <o:lock v:ext="edit" shapetype="f"/>
              </v:line>
              <v:line id="Line 129" o:spid="_x0000_s1029" style="position:absolute;visibility:visible;mso-wrap-style:square" from="1383,16436" to="11897,16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" strokecolor="#003263" strokeweight=".5pt">
                <o:lock v:ext="edit" shapetype="f"/>
              </v:line>
              <v:shape id="AutoShape 128" o:spid="_x0000_s1030" style="position:absolute;left:11896;top:16157;width:9;height:284;visibility:visible;mso-wrap-style:square;v-text-anchor:top" coordsize="9,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" path="m9,273r-9,l,283r9,l9,273xm9,l,,,10r9,l9,xe" fillcolor="#003263" stroked="f">
                <v:path arrowok="t" o:connecttype="custom" o:connectlocs="9,16431;0,16431;0,16441;9,16441;9,16431;9,16158;0,16158;0,16168;9,16168;9,16158" o:connectangles="0,0,0,0,0,0,0,0,0,0"/>
              </v:shape>
              <w10:wrap anchorx="page" anchory="page"/>
            </v:group>
          </w:pict>
        </mc:Fallback>
      </mc:AlternateContent>
    </w:r>
    <w:r>
      <w:rPr>
        <w:noProof/>
      </w:rPr>
      <mc:AlternateContent>
        <mc:Choice Requires="wps">
          <w:drawing>
            <wp:anchor distT="0" distB="0" distL="114300" distR="114300" simplePos="0" relativeHeight="476687872" behindDoc="1" locked="0" layoutInCell="1" allowOverlap="1">
              <wp:simplePos x="0" y="0"/>
              <wp:positionH relativeFrom="page">
                <wp:posOffset>565785</wp:posOffset>
              </wp:positionH>
              <wp:positionV relativeFrom="page">
                <wp:posOffset>10299065</wp:posOffset>
              </wp:positionV>
              <wp:extent cx="233045" cy="127000"/>
              <wp:effectExtent l="0" t="0" r="0" b="0"/>
              <wp:wrapNone/>
              <wp:docPr id="1149"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304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83" w:lineRule="exact"/>
                            <w:ind w:left="60"/>
                            <w:rPr>
                              <w:rFonts w:ascii="Calibri"/>
                              <w:sz w:val="16"/>
                            </w:rPr>
                          </w:pPr>
                          <w:r>
                            <w:fldChar w:fldCharType="begin"/>
                          </w:r>
                          <w:r>
                            <w:rPr>
                              <w:rFonts w:ascii="Calibri"/>
                              <w:color w:val="FFFFFF"/>
                              <w:sz w:val="16"/>
                            </w:rPr>
                            <w:instrText xml:space="preserve"> PAGE </w:instrText>
                          </w:r>
                          <w:r>
                            <w:fldChar w:fldCharType="separate"/>
                          </w:r>
                          <w:r>
                            <w:t>220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6" o:spid="_x0000_s1173" type="#_x0000_t202" style="position:absolute;margin-left:44.55pt;margin-top:810.95pt;width:18.35pt;height:10pt;z-index:-26628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" filled="f" stroked="f">
              <v:path arrowok="t"/>
              <v:textbox inset="0,0,0,0">
                <w:txbxContent>
                  <w:p w:rsidR="00A71FE6" w:rsidRDefault="00A71FE6">
                    <w:pPr>
                      <w:spacing w:line="183" w:lineRule="exact"/>
                      <w:ind w:left="60"/>
                      <w:rPr>
                        <w:rFonts w:ascii="Calibri"/>
                        <w:sz w:val="16"/>
                      </w:rPr>
                    </w:pPr>
                    <w:r>
                      <w:fldChar w:fldCharType="begin"/>
                    </w:r>
                    <w:r>
                      <w:rPr>
                        <w:rFonts w:ascii="Calibri"/>
                        <w:color w:val="FFFFFF"/>
                        <w:sz w:val="16"/>
                      </w:rPr>
                      <w:instrText xml:space="preserve"> PAGE </w:instrText>
                    </w:r>
                    <w:r>
                      <w:fldChar w:fldCharType="separate"/>
                    </w:r>
                    <w:r>
                      <w:t>220</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76688384" behindDoc="1" locked="0" layoutInCell="1" allowOverlap="1">
              <wp:simplePos x="0" y="0"/>
              <wp:positionH relativeFrom="page">
                <wp:posOffset>986790</wp:posOffset>
              </wp:positionH>
              <wp:positionV relativeFrom="page">
                <wp:posOffset>10301605</wp:posOffset>
              </wp:positionV>
              <wp:extent cx="3144520" cy="120650"/>
              <wp:effectExtent l="0" t="0" r="0" b="0"/>
              <wp:wrapNone/>
              <wp:docPr id="1148"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4452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5" o:spid="_x0000_s1174" type="#_x0000_t202" style="position:absolute;margin-left:77.7pt;margin-top:811.15pt;width:247.6pt;height:9.5pt;z-index:-26628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" filled="f" stroked="f">
              <v:path arrowok="t"/>
              <v:textbox inset="0,0,0,0">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v:textbox>
              <w10:wrap anchorx="page" anchory="page"/>
            </v:shape>
          </w:pict>
        </mc:Fallback>
      </mc:AlternateContent>
    </w:r>
  </w:p>
</w:ftr>
</file>

<file path=word/footer2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2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88896" behindDoc="1" locked="0" layoutInCell="1" allowOverlap="1">
              <wp:simplePos x="0" y="0"/>
              <wp:positionH relativeFrom="page">
                <wp:posOffset>504190</wp:posOffset>
              </wp:positionH>
              <wp:positionV relativeFrom="page">
                <wp:posOffset>10259695</wp:posOffset>
              </wp:positionV>
              <wp:extent cx="7056120" cy="180340"/>
              <wp:effectExtent l="0" t="0" r="0" b="0"/>
              <wp:wrapNone/>
              <wp:docPr id="1142"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794" y="16157"/>
                        <a:chExt cx="11112" cy="284"/>
                      </a:xfrm>
                    </wpg:grpSpPr>
                    <wps:wsp>
                      <wps:cNvPr id="1143" name="Rectangle 124"/>
                      <wps:cNvSpPr>
                        <a:spLocks/>
                      </wps:cNvSpPr>
                      <wps:spPr bwMode="auto">
                        <a:xfrm>
                          <a:off x="11896" y="16157"/>
                          <a:ext cx="9" cy="1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44" name="Line 123"/>
                      <wps:cNvCnPr>
                        <a:cxnSpLocks/>
                      </wps:cNvCnPr>
                      <wps:spPr bwMode="auto">
                        <a:xfrm>
                          <a:off x="1383" y="16162"/>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145" name="Rectangle 122"/>
                      <wps:cNvSpPr>
                        <a:spLocks/>
                      </wps:cNvSpPr>
                      <wps:spPr bwMode="auto">
                        <a:xfrm>
                          <a:off x="11896" y="16430"/>
                          <a:ext cx="9" cy="1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46" name="Line 121"/>
                      <wps:cNvCnPr>
                        <a:cxnSpLocks/>
                      </wps:cNvCnPr>
                      <wps:spPr bwMode="auto">
                        <a:xfrm>
                          <a:off x="1383" y="16436"/>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147" name="Rectangle 120"/>
                      <wps:cNvSpPr>
                        <a:spLocks/>
                      </wps:cNvSpPr>
                      <wps:spPr bwMode="auto">
                        <a:xfrm>
                          <a:off x="793" y="16157"/>
                          <a:ext cx="608" cy="284"/>
                        </a:xfrm>
                        <a:prstGeom prst="rect">
                          <a:avLst/>
                        </a:prstGeom>
                        <a:solidFill>
                          <a:srgbClr val="A7A9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FA98A9" id="Group 119" o:spid="_x0000_s1026" style="position:absolute;margin-left:39.7pt;margin-top:807.85pt;width:555.6pt;height:14.2pt;z-index:-26627584;mso-position-horizontal-relative:page;mso-position-vertical-relative:page" coordorigin="794,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">
              <v:rect id="Rectangle 124" o:spid="_x0000_s1027" style="position:absolute;left:11896;top:16157;width:9;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" fillcolor="#003263" stroked="f">
                <v:path arrowok="t"/>
              </v:rect>
              <v:line id="Line 123" o:spid="_x0000_s1028" style="position:absolute;visibility:visible;mso-wrap-style:square" from="1383,16162" to="11897,16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" strokecolor="#003263" strokeweight=".5pt">
                <o:lock v:ext="edit" shapetype="f"/>
              </v:line>
              <v:rect id="Rectangle 122" o:spid="_x0000_s1029" style="position:absolute;left:11896;top:16430;width:9;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" fillcolor="#003263" stroked="f">
                <v:path arrowok="t"/>
              </v:rect>
              <v:line id="Line 121" o:spid="_x0000_s1030" style="position:absolute;visibility:visible;mso-wrap-style:square" from="1383,16436" to="11897,16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" strokecolor="#003263" strokeweight=".5pt">
                <o:lock v:ext="edit" shapetype="f"/>
              </v:line>
              <v:rect id="Rectangle 120" o:spid="_x0000_s1031" style="position:absolute;left:793;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" fillcolor="#a7a9ac" stroked="f">
                <v:path arrowok="t"/>
              </v:rect>
              <w10:wrap anchorx="page" anchory="page"/>
            </v:group>
          </w:pict>
        </mc:Fallback>
      </mc:AlternateContent>
    </w:r>
    <w:r>
      <w:rPr>
        <w:noProof/>
      </w:rPr>
      <mc:AlternateContent>
        <mc:Choice Requires="wps">
          <w:drawing>
            <wp:anchor distT="0" distB="0" distL="114300" distR="114300" simplePos="0" relativeHeight="476689408" behindDoc="1" locked="0" layoutInCell="1" allowOverlap="1">
              <wp:simplePos x="0" y="0"/>
              <wp:positionH relativeFrom="page">
                <wp:posOffset>565785</wp:posOffset>
              </wp:positionH>
              <wp:positionV relativeFrom="page">
                <wp:posOffset>10299065</wp:posOffset>
              </wp:positionV>
              <wp:extent cx="231775" cy="127000"/>
              <wp:effectExtent l="0" t="0" r="0" b="0"/>
              <wp:wrapNone/>
              <wp:docPr id="1141"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77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83" w:lineRule="exact"/>
                            <w:ind w:left="60"/>
                            <w:rPr>
                              <w:rFonts w:ascii="Calibri"/>
                              <w:sz w:val="16"/>
                            </w:rPr>
                          </w:pPr>
                          <w:r>
                            <w:fldChar w:fldCharType="begin"/>
                          </w:r>
                          <w:r>
                            <w:rPr>
                              <w:rFonts w:ascii="Calibri"/>
                              <w:color w:val="FFFFFF"/>
                              <w:sz w:val="16"/>
                            </w:rPr>
                            <w:instrText xml:space="preserve"> PAGE </w:instrText>
                          </w:r>
                          <w:r>
                            <w:fldChar w:fldCharType="separate"/>
                          </w:r>
                          <w:r>
                            <w:t>218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8" o:spid="_x0000_s1175" type="#_x0000_t202" style="position:absolute;margin-left:44.55pt;margin-top:810.95pt;width:18.25pt;height:10pt;z-index:-26627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" filled="f" stroked="f">
              <v:path arrowok="t"/>
              <v:textbox inset="0,0,0,0">
                <w:txbxContent>
                  <w:p w:rsidR="00A71FE6" w:rsidRDefault="00A71FE6">
                    <w:pPr>
                      <w:spacing w:line="183" w:lineRule="exact"/>
                      <w:ind w:left="60"/>
                      <w:rPr>
                        <w:rFonts w:ascii="Calibri"/>
                        <w:sz w:val="16"/>
                      </w:rPr>
                    </w:pPr>
                    <w:r>
                      <w:fldChar w:fldCharType="begin"/>
                    </w:r>
                    <w:r>
                      <w:rPr>
                        <w:rFonts w:ascii="Calibri"/>
                        <w:color w:val="FFFFFF"/>
                        <w:sz w:val="16"/>
                      </w:rPr>
                      <w:instrText xml:space="preserve"> PAGE </w:instrText>
                    </w:r>
                    <w:r>
                      <w:fldChar w:fldCharType="separate"/>
                    </w:r>
                    <w:r>
                      <w:t>218</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76689920" behindDoc="1" locked="0" layoutInCell="1" allowOverlap="1">
              <wp:simplePos x="0" y="0"/>
              <wp:positionH relativeFrom="page">
                <wp:posOffset>986790</wp:posOffset>
              </wp:positionH>
              <wp:positionV relativeFrom="page">
                <wp:posOffset>10301605</wp:posOffset>
              </wp:positionV>
              <wp:extent cx="3144520" cy="120650"/>
              <wp:effectExtent l="0" t="0" r="0" b="0"/>
              <wp:wrapNone/>
              <wp:docPr id="1140"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4452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7" o:spid="_x0000_s1176" type="#_x0000_t202" style="position:absolute;margin-left:77.7pt;margin-top:811.15pt;width:247.6pt;height:9.5pt;z-index:-26626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" filled="f" stroked="f">
              <v:path arrowok="t"/>
              <v:textbox inset="0,0,0,0">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581376"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636" name="Group 6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637" name="Line 616"/>
                      <wps:cNvCnPr>
                        <a:cxnSpLocks/>
                      </wps:cNvCnPr>
                      <wps:spPr bwMode="auto">
                        <a:xfrm>
                          <a:off x="0" y="16162"/>
                          <a:ext cx="10522"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638" name="Line 615"/>
                      <wps:cNvCnPr>
                        <a:cxnSpLocks/>
                      </wps:cNvCnPr>
                      <wps:spPr bwMode="auto">
                        <a:xfrm>
                          <a:off x="0" y="16436"/>
                          <a:ext cx="10522"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639" name="Rectangle 614"/>
                      <wps:cNvSpPr>
                        <a:spLocks/>
                      </wps:cNvSpPr>
                      <wps:spPr bwMode="auto">
                        <a:xfrm>
                          <a:off x="10504" y="16157"/>
                          <a:ext cx="608" cy="284"/>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32D604" id="Group 613" o:spid="_x0000_s1026" style="position:absolute;margin-left:0;margin-top:807.85pt;width:555.6pt;height:14.2pt;z-index:-26735104;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">
              <v:line id="Line 616" o:spid="_x0000_s1027" style="position:absolute;visibility:visible;mso-wrap-style:square" from="0,16162" to="10522,16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" strokecolor="#003263" strokeweight=".5pt">
                <o:lock v:ext="edit" shapetype="f"/>
              </v:line>
              <v:line id="Line 615" o:spid="_x0000_s1028" style="position:absolute;visibility:visible;mso-wrap-style:square" from="0,16436" to="10522,16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" strokecolor="#003263" strokeweight=".5pt">
                <o:lock v:ext="edit" shapetype="f"/>
              </v:line>
              <v:rect id="Rectangle 614" o:spid="_x0000_s1029"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" fillcolor="#003263" stroked="f">
                <v:path arrowok="t"/>
              </v:rect>
              <w10:wrap anchorx="page" anchory="page"/>
            </v:group>
          </w:pict>
        </mc:Fallback>
      </mc:AlternateContent>
    </w:r>
    <w:r>
      <w:rPr>
        <w:noProof/>
      </w:rPr>
      <mc:AlternateContent>
        <mc:Choice Requires="wps">
          <w:drawing>
            <wp:anchor distT="0" distB="0" distL="114300" distR="114300" simplePos="0" relativeHeight="476581888" behindDoc="1" locked="0" layoutInCell="1" allowOverlap="1">
              <wp:simplePos x="0" y="0"/>
              <wp:positionH relativeFrom="page">
                <wp:posOffset>3425825</wp:posOffset>
              </wp:positionH>
              <wp:positionV relativeFrom="page">
                <wp:posOffset>10301605</wp:posOffset>
              </wp:positionV>
              <wp:extent cx="3144520" cy="120650"/>
              <wp:effectExtent l="0" t="0" r="0" b="0"/>
              <wp:wrapNone/>
              <wp:docPr id="1635" name="Text Box 6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4452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12" o:spid="_x0000_s1067" type="#_x0000_t202" style="position:absolute;margin-left:269.75pt;margin-top:811.15pt;width:247.6pt;height:9.5pt;z-index:-26734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" filled="f" stroked="f">
              <v:path arrowok="t"/>
              <v:textbox inset="0,0,0,0">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v:textbox>
              <w10:wrap anchorx="page" anchory="page"/>
            </v:shape>
          </w:pict>
        </mc:Fallback>
      </mc:AlternateContent>
    </w:r>
    <w:r>
      <w:rPr>
        <w:noProof/>
      </w:rPr>
      <mc:AlternateContent>
        <mc:Choice Requires="wps">
          <w:drawing>
            <wp:anchor distT="0" distB="0" distL="114300" distR="114300" simplePos="0" relativeHeight="476582400" behindDoc="1" locked="0" layoutInCell="1" allowOverlap="1">
              <wp:simplePos x="0" y="0"/>
              <wp:positionH relativeFrom="page">
                <wp:posOffset>6817995</wp:posOffset>
              </wp:positionH>
              <wp:positionV relativeFrom="page">
                <wp:posOffset>10299065</wp:posOffset>
              </wp:positionV>
              <wp:extent cx="180975" cy="127000"/>
              <wp:effectExtent l="0" t="0" r="0" b="0"/>
              <wp:wrapNone/>
              <wp:docPr id="1634" name="Text Box 6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097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83" w:lineRule="exact"/>
                            <w:ind w:left="60"/>
                            <w:rPr>
                              <w:rFonts w:ascii="Calibri"/>
                              <w:sz w:val="16"/>
                            </w:rPr>
                          </w:pPr>
                          <w:r>
                            <w:fldChar w:fldCharType="begin"/>
                          </w:r>
                          <w:r>
                            <w:rPr>
                              <w:rFonts w:ascii="Calibri"/>
                              <w:color w:val="FFFFFF"/>
                              <w:sz w:val="16"/>
                            </w:rPr>
                            <w:instrText xml:space="preserve"> PAGE </w:instrText>
                          </w:r>
                          <w:r>
                            <w:fldChar w:fldCharType="separate"/>
                          </w:r>
                          <w:r>
                            <w:t>25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1" o:spid="_x0000_s1068" type="#_x0000_t202" style="position:absolute;margin-left:536.85pt;margin-top:810.95pt;width:14.25pt;height:10pt;z-index:-26734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" filled="f" stroked="f">
              <v:path arrowok="t"/>
              <v:textbox inset="0,0,0,0">
                <w:txbxContent>
                  <w:p w:rsidR="00A71FE6" w:rsidRDefault="00A71FE6">
                    <w:pPr>
                      <w:spacing w:line="183" w:lineRule="exact"/>
                      <w:ind w:left="60"/>
                      <w:rPr>
                        <w:rFonts w:ascii="Calibri"/>
                        <w:sz w:val="16"/>
                      </w:rPr>
                    </w:pPr>
                    <w:r>
                      <w:fldChar w:fldCharType="begin"/>
                    </w:r>
                    <w:r>
                      <w:rPr>
                        <w:rFonts w:ascii="Calibri"/>
                        <w:color w:val="FFFFFF"/>
                        <w:sz w:val="16"/>
                      </w:rPr>
                      <w:instrText xml:space="preserve"> PAGE </w:instrText>
                    </w:r>
                    <w:r>
                      <w:fldChar w:fldCharType="separate"/>
                    </w:r>
                    <w:r>
                      <w:t>25</w:t>
                    </w:r>
                    <w:r>
                      <w:fldChar w:fldCharType="end"/>
                    </w:r>
                  </w:p>
                </w:txbxContent>
              </v:textbox>
              <w10:wrap anchorx="page" anchory="page"/>
            </v:shape>
          </w:pict>
        </mc:Fallback>
      </mc:AlternateContent>
    </w:r>
  </w:p>
</w:ftr>
</file>

<file path=word/footer2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90432"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137"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138" name="Rectangle 116"/>
                      <wps:cNvSpPr>
                        <a:spLocks/>
                      </wps:cNvSpPr>
                      <wps:spPr bwMode="auto">
                        <a:xfrm>
                          <a:off x="10504" y="16157"/>
                          <a:ext cx="608" cy="284"/>
                        </a:xfrm>
                        <a:prstGeom prst="rect">
                          <a:avLst/>
                        </a:prstGeom>
                        <a:solidFill>
                          <a:srgbClr val="A7A9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39" name="AutoShape 115"/>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098107" id="Group 114" o:spid="_x0000_s1026" style="position:absolute;margin-left:0;margin-top:807.85pt;width:555.6pt;height:14.2pt;z-index:-26626048;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">
              <v:rect id="Rectangle 116"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" fillcolor="#a7a9ac" stroked="f">
                <v:path arrowok="t"/>
              </v:rect>
              <v:shape id="AutoShape 115"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690944" behindDoc="1" locked="0" layoutInCell="1" allowOverlap="1">
              <wp:simplePos x="0" y="0"/>
              <wp:positionH relativeFrom="page">
                <wp:posOffset>3429000</wp:posOffset>
              </wp:positionH>
              <wp:positionV relativeFrom="page">
                <wp:posOffset>10299065</wp:posOffset>
              </wp:positionV>
              <wp:extent cx="3545205" cy="127000"/>
              <wp:effectExtent l="0" t="0" r="0" b="0"/>
              <wp:wrapNone/>
              <wp:docPr id="1136"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452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rPr>
                              <w:rFonts w:ascii="Calibri"/>
                              <w:color w:val="FFFFFF"/>
                              <w:sz w:val="16"/>
                            </w:rPr>
                            <w:t>219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3" o:spid="_x0000_s1177" type="#_x0000_t202" style="position:absolute;margin-left:270pt;margin-top:810.95pt;width:279.15pt;height:10pt;z-index:-26625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" filled="f" stroked="f">
              <v:path arrowok="t"/>
              <v:textbox inset="0,0,0,0">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rPr>
                        <w:rFonts w:ascii="Calibri"/>
                        <w:color w:val="FFFFFF"/>
                        <w:sz w:val="16"/>
                      </w:rPr>
                      <w:t>219</w:t>
                    </w:r>
                  </w:p>
                </w:txbxContent>
              </v:textbox>
              <w10:wrap anchorx="page" anchory="page"/>
            </v:shape>
          </w:pict>
        </mc:Fallback>
      </mc:AlternateContent>
    </w:r>
  </w:p>
</w:ftr>
</file>

<file path=word/footer2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91456" behindDoc="1" locked="0" layoutInCell="1" allowOverlap="1">
              <wp:simplePos x="0" y="0"/>
              <wp:positionH relativeFrom="page">
                <wp:posOffset>504190</wp:posOffset>
              </wp:positionH>
              <wp:positionV relativeFrom="page">
                <wp:posOffset>10259695</wp:posOffset>
              </wp:positionV>
              <wp:extent cx="7056120" cy="180340"/>
              <wp:effectExtent l="0" t="0" r="0" b="0"/>
              <wp:wrapNone/>
              <wp:docPr id="1130"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794" y="16157"/>
                        <a:chExt cx="11112" cy="284"/>
                      </a:xfrm>
                    </wpg:grpSpPr>
                    <wps:wsp>
                      <wps:cNvPr id="1131" name="Rectangle 112"/>
                      <wps:cNvSpPr>
                        <a:spLocks/>
                      </wps:cNvSpPr>
                      <wps:spPr bwMode="auto">
                        <a:xfrm>
                          <a:off x="793" y="16157"/>
                          <a:ext cx="608" cy="284"/>
                        </a:xfrm>
                        <a:prstGeom prst="rect">
                          <a:avLst/>
                        </a:prstGeom>
                        <a:solidFill>
                          <a:srgbClr val="A7A9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32" name="Rectangle 111"/>
                      <wps:cNvSpPr>
                        <a:spLocks/>
                      </wps:cNvSpPr>
                      <wps:spPr bwMode="auto">
                        <a:xfrm>
                          <a:off x="11896" y="16157"/>
                          <a:ext cx="9" cy="1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33" name="Line 110"/>
                      <wps:cNvCnPr>
                        <a:cxnSpLocks/>
                      </wps:cNvCnPr>
                      <wps:spPr bwMode="auto">
                        <a:xfrm>
                          <a:off x="1383" y="16162"/>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134" name="Rectangle 109"/>
                      <wps:cNvSpPr>
                        <a:spLocks/>
                      </wps:cNvSpPr>
                      <wps:spPr bwMode="auto">
                        <a:xfrm>
                          <a:off x="11896" y="16430"/>
                          <a:ext cx="9" cy="1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35" name="Line 108"/>
                      <wps:cNvCnPr>
                        <a:cxnSpLocks/>
                      </wps:cNvCnPr>
                      <wps:spPr bwMode="auto">
                        <a:xfrm>
                          <a:off x="1383" y="16436"/>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68945BD" id="Group 107" o:spid="_x0000_s1026" style="position:absolute;margin-left:39.7pt;margin-top:807.85pt;width:555.6pt;height:14.2pt;z-index:-26625024;mso-position-horizontal-relative:page;mso-position-vertical-relative:page" coordorigin="794,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">
              <v:rect id="Rectangle 112" o:spid="_x0000_s1027" style="position:absolute;left:793;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" fillcolor="#a7a9ac" stroked="f">
                <v:path arrowok="t"/>
              </v:rect>
              <v:rect id="Rectangle 111" o:spid="_x0000_s1028" style="position:absolute;left:11896;top:16157;width:9;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" fillcolor="#003263" stroked="f">
                <v:path arrowok="t"/>
              </v:rect>
              <v:line id="Line 110" o:spid="_x0000_s1029" style="position:absolute;visibility:visible;mso-wrap-style:square" from="1383,16162" to="11897,16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" strokecolor="#003263" strokeweight=".5pt">
                <o:lock v:ext="edit" shapetype="f"/>
              </v:line>
              <v:rect id="Rectangle 109" o:spid="_x0000_s1030" style="position:absolute;left:11896;top:16430;width:9;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" fillcolor="#003263" stroked="f">
                <v:path arrowok="t"/>
              </v:rect>
              <v:line id="Line 108" o:spid="_x0000_s1031" style="position:absolute;visibility:visible;mso-wrap-style:square" from="1383,16436" to="11897,16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" strokecolor="#003263" strokeweight=".5pt">
                <o:lock v:ext="edit" shapetype="f"/>
              </v:line>
              <w10:wrap anchorx="page" anchory="page"/>
            </v:group>
          </w:pict>
        </mc:Fallback>
      </mc:AlternateContent>
    </w:r>
    <w:r>
      <w:rPr>
        <w:noProof/>
      </w:rPr>
      <mc:AlternateContent>
        <mc:Choice Requires="wps">
          <w:drawing>
            <wp:anchor distT="0" distB="0" distL="114300" distR="114300" simplePos="0" relativeHeight="476691968" behindDoc="1" locked="0" layoutInCell="1" allowOverlap="1">
              <wp:simplePos x="0" y="0"/>
              <wp:positionH relativeFrom="page">
                <wp:posOffset>565785</wp:posOffset>
              </wp:positionH>
              <wp:positionV relativeFrom="page">
                <wp:posOffset>10299065</wp:posOffset>
              </wp:positionV>
              <wp:extent cx="233045" cy="127000"/>
              <wp:effectExtent l="0" t="0" r="0" b="0"/>
              <wp:wrapNone/>
              <wp:docPr id="1129"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304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83" w:lineRule="exact"/>
                            <w:ind w:left="60"/>
                            <w:rPr>
                              <w:rFonts w:ascii="Calibri"/>
                              <w:sz w:val="16"/>
                            </w:rPr>
                          </w:pPr>
                          <w:r>
                            <w:fldChar w:fldCharType="begin"/>
                          </w:r>
                          <w:r>
                            <w:rPr>
                              <w:rFonts w:ascii="Calibri"/>
                              <w:color w:val="FFFFFF"/>
                              <w:sz w:val="16"/>
                            </w:rPr>
                            <w:instrText xml:space="preserve"> PAGE </w:instrText>
                          </w:r>
                          <w:r>
                            <w:fldChar w:fldCharType="separate"/>
                          </w:r>
                          <w:r>
                            <w:t>220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6" o:spid="_x0000_s1178" type="#_x0000_t202" style="position:absolute;margin-left:44.55pt;margin-top:810.95pt;width:18.35pt;height:10pt;z-index:-26624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" filled="f" stroked="f">
              <v:path arrowok="t"/>
              <v:textbox inset="0,0,0,0">
                <w:txbxContent>
                  <w:p w:rsidR="00A71FE6" w:rsidRDefault="00A71FE6">
                    <w:pPr>
                      <w:spacing w:line="183" w:lineRule="exact"/>
                      <w:ind w:left="60"/>
                      <w:rPr>
                        <w:rFonts w:ascii="Calibri"/>
                        <w:sz w:val="16"/>
                      </w:rPr>
                    </w:pPr>
                    <w:r>
                      <w:fldChar w:fldCharType="begin"/>
                    </w:r>
                    <w:r>
                      <w:rPr>
                        <w:rFonts w:ascii="Calibri"/>
                        <w:color w:val="FFFFFF"/>
                        <w:sz w:val="16"/>
                      </w:rPr>
                      <w:instrText xml:space="preserve"> PAGE </w:instrText>
                    </w:r>
                    <w:r>
                      <w:fldChar w:fldCharType="separate"/>
                    </w:r>
                    <w:r>
                      <w:t>220</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76692480" behindDoc="1" locked="0" layoutInCell="1" allowOverlap="1">
              <wp:simplePos x="0" y="0"/>
              <wp:positionH relativeFrom="page">
                <wp:posOffset>986790</wp:posOffset>
              </wp:positionH>
              <wp:positionV relativeFrom="page">
                <wp:posOffset>10301605</wp:posOffset>
              </wp:positionV>
              <wp:extent cx="3144520" cy="120650"/>
              <wp:effectExtent l="0" t="0" r="0" b="0"/>
              <wp:wrapNone/>
              <wp:docPr id="1128"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4452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5" o:spid="_x0000_s1179" type="#_x0000_t202" style="position:absolute;margin-left:77.7pt;margin-top:811.15pt;width:247.6pt;height:9.5pt;z-index:-26624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" filled="f" stroked="f">
              <v:path arrowok="t"/>
              <v:textbox inset="0,0,0,0">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v:textbox>
              <w10:wrap anchorx="page" anchory="page"/>
            </v:shape>
          </w:pict>
        </mc:Fallback>
      </mc:AlternateContent>
    </w:r>
  </w:p>
</w:ftr>
</file>

<file path=word/footer2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92992"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125"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126" name="Rectangle 104"/>
                      <wps:cNvSpPr>
                        <a:spLocks/>
                      </wps:cNvSpPr>
                      <wps:spPr bwMode="auto">
                        <a:xfrm>
                          <a:off x="10504" y="16157"/>
                          <a:ext cx="608" cy="284"/>
                        </a:xfrm>
                        <a:prstGeom prst="rect">
                          <a:avLst/>
                        </a:prstGeom>
                        <a:solidFill>
                          <a:srgbClr val="A7A9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7" name="AutoShape 103"/>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5D941D" id="Group 102" o:spid="_x0000_s1026" style="position:absolute;margin-left:0;margin-top:807.85pt;width:555.6pt;height:14.2pt;z-index:-26623488;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">
              <v:rect id="Rectangle 104"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" fillcolor="#a7a9ac" stroked="f">
                <v:path arrowok="t"/>
              </v:rect>
              <v:shape id="AutoShape 103"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693504" behindDoc="1" locked="0" layoutInCell="1" allowOverlap="1">
              <wp:simplePos x="0" y="0"/>
              <wp:positionH relativeFrom="page">
                <wp:posOffset>3429000</wp:posOffset>
              </wp:positionH>
              <wp:positionV relativeFrom="page">
                <wp:posOffset>10299065</wp:posOffset>
              </wp:positionV>
              <wp:extent cx="3570605" cy="127000"/>
              <wp:effectExtent l="0" t="0" r="0" b="0"/>
              <wp:wrapNone/>
              <wp:docPr id="1124"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706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225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1" o:spid="_x0000_s1180" type="#_x0000_t202" style="position:absolute;margin-left:270pt;margin-top:810.95pt;width:281.15pt;height:10pt;z-index:-26622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" filled="f" stroked="f">
              <v:path arrowok="t"/>
              <v:textbox inset="0,0,0,0">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225</w:t>
                    </w:r>
                    <w:r>
                      <w:fldChar w:fldCharType="end"/>
                    </w:r>
                  </w:p>
                </w:txbxContent>
              </v:textbox>
              <w10:wrap anchorx="page" anchory="page"/>
            </v:shape>
          </w:pict>
        </mc:Fallback>
      </mc:AlternateContent>
    </w:r>
  </w:p>
</w:ftr>
</file>

<file path=word/footer2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2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95040" behindDoc="1" locked="0" layoutInCell="1" allowOverlap="1">
              <wp:simplePos x="0" y="0"/>
              <wp:positionH relativeFrom="page">
                <wp:posOffset>504190</wp:posOffset>
              </wp:positionH>
              <wp:positionV relativeFrom="page">
                <wp:posOffset>10259695</wp:posOffset>
              </wp:positionV>
              <wp:extent cx="7056120" cy="180340"/>
              <wp:effectExtent l="0" t="0" r="0" b="0"/>
              <wp:wrapNone/>
              <wp:docPr id="1118"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794" y="16157"/>
                        <a:chExt cx="11112" cy="284"/>
                      </a:xfrm>
                    </wpg:grpSpPr>
                    <wps:wsp>
                      <wps:cNvPr id="1119" name="Rectangle 96"/>
                      <wps:cNvSpPr>
                        <a:spLocks/>
                      </wps:cNvSpPr>
                      <wps:spPr bwMode="auto">
                        <a:xfrm>
                          <a:off x="793" y="16157"/>
                          <a:ext cx="608" cy="284"/>
                        </a:xfrm>
                        <a:prstGeom prst="rect">
                          <a:avLst/>
                        </a:prstGeom>
                        <a:solidFill>
                          <a:srgbClr val="A7A9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0" name="Rectangle 95"/>
                      <wps:cNvSpPr>
                        <a:spLocks/>
                      </wps:cNvSpPr>
                      <wps:spPr bwMode="auto">
                        <a:xfrm>
                          <a:off x="11896" y="16157"/>
                          <a:ext cx="9" cy="1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1" name="Line 94"/>
                      <wps:cNvCnPr>
                        <a:cxnSpLocks/>
                      </wps:cNvCnPr>
                      <wps:spPr bwMode="auto">
                        <a:xfrm>
                          <a:off x="1383" y="16162"/>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122" name="Rectangle 93"/>
                      <wps:cNvSpPr>
                        <a:spLocks/>
                      </wps:cNvSpPr>
                      <wps:spPr bwMode="auto">
                        <a:xfrm>
                          <a:off x="11896" y="16430"/>
                          <a:ext cx="9" cy="1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3" name="Line 92"/>
                      <wps:cNvCnPr>
                        <a:cxnSpLocks/>
                      </wps:cNvCnPr>
                      <wps:spPr bwMode="auto">
                        <a:xfrm>
                          <a:off x="1383" y="16436"/>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D308A17" id="Group 91" o:spid="_x0000_s1026" style="position:absolute;margin-left:39.7pt;margin-top:807.85pt;width:555.6pt;height:14.2pt;z-index:-26621440;mso-position-horizontal-relative:page;mso-position-vertical-relative:page" coordorigin="794,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">
              <v:rect id="Rectangle 96" o:spid="_x0000_s1027" style="position:absolute;left:793;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" fillcolor="#a7a9ac" stroked="f">
                <v:path arrowok="t"/>
              </v:rect>
              <v:rect id="Rectangle 95" o:spid="_x0000_s1028" style="position:absolute;left:11896;top:16157;width:9;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" fillcolor="#003263" stroked="f">
                <v:path arrowok="t"/>
              </v:rect>
              <v:line id="Line 94" o:spid="_x0000_s1029" style="position:absolute;visibility:visible;mso-wrap-style:square" from="1383,16162" to="11897,16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" strokecolor="#003263" strokeweight=".5pt">
                <o:lock v:ext="edit" shapetype="f"/>
              </v:line>
              <v:rect id="Rectangle 93" o:spid="_x0000_s1030" style="position:absolute;left:11896;top:16430;width:9;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" fillcolor="#003263" stroked="f">
                <v:path arrowok="t"/>
              </v:rect>
              <v:line id="Line 92" o:spid="_x0000_s1031" style="position:absolute;visibility:visible;mso-wrap-style:square" from="1383,16436" to="11897,16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" strokecolor="#003263" strokeweight=".5pt">
                <o:lock v:ext="edit" shapetype="f"/>
              </v:line>
              <w10:wrap anchorx="page" anchory="page"/>
            </v:group>
          </w:pict>
        </mc:Fallback>
      </mc:AlternateContent>
    </w:r>
    <w:r>
      <w:rPr>
        <w:noProof/>
      </w:rPr>
      <mc:AlternateContent>
        <mc:Choice Requires="wps">
          <w:drawing>
            <wp:anchor distT="0" distB="0" distL="114300" distR="114300" simplePos="0" relativeHeight="476695552" behindDoc="1" locked="0" layoutInCell="1" allowOverlap="1">
              <wp:simplePos x="0" y="0"/>
              <wp:positionH relativeFrom="page">
                <wp:posOffset>565785</wp:posOffset>
              </wp:positionH>
              <wp:positionV relativeFrom="page">
                <wp:posOffset>10299065</wp:posOffset>
              </wp:positionV>
              <wp:extent cx="230505" cy="127000"/>
              <wp:effectExtent l="0" t="0" r="0" b="0"/>
              <wp:wrapNone/>
              <wp:docPr id="1117"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05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83" w:lineRule="exact"/>
                            <w:ind w:left="60"/>
                            <w:rPr>
                              <w:rFonts w:ascii="Calibri"/>
                              <w:sz w:val="16"/>
                            </w:rPr>
                          </w:pPr>
                          <w:r>
                            <w:fldChar w:fldCharType="begin"/>
                          </w:r>
                          <w:r>
                            <w:rPr>
                              <w:rFonts w:ascii="Calibri"/>
                              <w:color w:val="FFFFFF"/>
                              <w:sz w:val="16"/>
                            </w:rPr>
                            <w:instrText xml:space="preserve"> PAGE </w:instrText>
                          </w:r>
                          <w:r>
                            <w:fldChar w:fldCharType="separate"/>
                          </w:r>
                          <w:r>
                            <w:t>226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0" o:spid="_x0000_s1181" type="#_x0000_t202" style="position:absolute;margin-left:44.55pt;margin-top:810.95pt;width:18.15pt;height:10pt;z-index:-26620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" filled="f" stroked="f">
              <v:path arrowok="t"/>
              <v:textbox inset="0,0,0,0">
                <w:txbxContent>
                  <w:p w:rsidR="00A71FE6" w:rsidRDefault="00A71FE6">
                    <w:pPr>
                      <w:spacing w:line="183" w:lineRule="exact"/>
                      <w:ind w:left="60"/>
                      <w:rPr>
                        <w:rFonts w:ascii="Calibri"/>
                        <w:sz w:val="16"/>
                      </w:rPr>
                    </w:pPr>
                    <w:r>
                      <w:fldChar w:fldCharType="begin"/>
                    </w:r>
                    <w:r>
                      <w:rPr>
                        <w:rFonts w:ascii="Calibri"/>
                        <w:color w:val="FFFFFF"/>
                        <w:sz w:val="16"/>
                      </w:rPr>
                      <w:instrText xml:space="preserve"> PAGE </w:instrText>
                    </w:r>
                    <w:r>
                      <w:fldChar w:fldCharType="separate"/>
                    </w:r>
                    <w:r>
                      <w:t>226</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76696064" behindDoc="1" locked="0" layoutInCell="1" allowOverlap="1">
              <wp:simplePos x="0" y="0"/>
              <wp:positionH relativeFrom="page">
                <wp:posOffset>986790</wp:posOffset>
              </wp:positionH>
              <wp:positionV relativeFrom="page">
                <wp:posOffset>10301605</wp:posOffset>
              </wp:positionV>
              <wp:extent cx="3144520" cy="120650"/>
              <wp:effectExtent l="0" t="0" r="0" b="0"/>
              <wp:wrapNone/>
              <wp:docPr id="1116"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4452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 o:spid="_x0000_s1182" type="#_x0000_t202" style="position:absolute;margin-left:77.7pt;margin-top:811.15pt;width:247.6pt;height:9.5pt;z-index:-26620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" filled="f" stroked="f">
              <v:path arrowok="t"/>
              <v:textbox inset="0,0,0,0">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v:textbox>
              <w10:wrap anchorx="page" anchory="page"/>
            </v:shape>
          </w:pict>
        </mc:Fallback>
      </mc:AlternateContent>
    </w:r>
  </w:p>
</w:ftr>
</file>

<file path=word/footer2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94016"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113"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114" name="Rectangle 100"/>
                      <wps:cNvSpPr>
                        <a:spLocks/>
                      </wps:cNvSpPr>
                      <wps:spPr bwMode="auto">
                        <a:xfrm>
                          <a:off x="10504" y="16157"/>
                          <a:ext cx="608" cy="284"/>
                        </a:xfrm>
                        <a:prstGeom prst="rect">
                          <a:avLst/>
                        </a:prstGeom>
                        <a:solidFill>
                          <a:srgbClr val="A7A9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5" name="AutoShape 99"/>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C06ED6" id="Group 98" o:spid="_x0000_s1026" style="position:absolute;margin-left:0;margin-top:807.85pt;width:555.6pt;height:14.2pt;z-index:-26622464;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">
              <v:rect id="Rectangle 100"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" fillcolor="#a7a9ac" stroked="f">
                <v:path arrowok="t"/>
              </v:rect>
              <v:shape id="AutoShape 99"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694528" behindDoc="1" locked="0" layoutInCell="1" allowOverlap="1">
              <wp:simplePos x="0" y="0"/>
              <wp:positionH relativeFrom="page">
                <wp:posOffset>3429000</wp:posOffset>
              </wp:positionH>
              <wp:positionV relativeFrom="page">
                <wp:posOffset>10299065</wp:posOffset>
              </wp:positionV>
              <wp:extent cx="3570605" cy="127000"/>
              <wp:effectExtent l="0" t="0" r="0" b="0"/>
              <wp:wrapNone/>
              <wp:docPr id="1112"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706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223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7" o:spid="_x0000_s1183" type="#_x0000_t202" style="position:absolute;margin-left:270pt;margin-top:810.95pt;width:281.15pt;height:10pt;z-index:-26621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" filled="f" stroked="f">
              <v:path arrowok="t"/>
              <v:textbox inset="0,0,0,0">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223</w:t>
                    </w:r>
                    <w:r>
                      <w:fldChar w:fldCharType="end"/>
                    </w:r>
                  </w:p>
                </w:txbxContent>
              </v:textbox>
              <w10:wrap anchorx="page" anchory="page"/>
            </v:shape>
          </w:pict>
        </mc:Fallback>
      </mc:AlternateContent>
    </w:r>
  </w:p>
</w:ftr>
</file>

<file path=word/footer2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97600" behindDoc="1" locked="0" layoutInCell="1" allowOverlap="1">
              <wp:simplePos x="0" y="0"/>
              <wp:positionH relativeFrom="page">
                <wp:posOffset>504190</wp:posOffset>
              </wp:positionH>
              <wp:positionV relativeFrom="page">
                <wp:posOffset>10259695</wp:posOffset>
              </wp:positionV>
              <wp:extent cx="7056120" cy="180340"/>
              <wp:effectExtent l="0" t="0" r="0" b="0"/>
              <wp:wrapNone/>
              <wp:docPr id="1106"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794" y="16157"/>
                        <a:chExt cx="11112" cy="284"/>
                      </a:xfrm>
                    </wpg:grpSpPr>
                    <wps:wsp>
                      <wps:cNvPr id="1107" name="Rectangle 84"/>
                      <wps:cNvSpPr>
                        <a:spLocks/>
                      </wps:cNvSpPr>
                      <wps:spPr bwMode="auto">
                        <a:xfrm>
                          <a:off x="11896" y="16430"/>
                          <a:ext cx="9" cy="1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8" name="Line 83"/>
                      <wps:cNvCnPr>
                        <a:cxnSpLocks/>
                      </wps:cNvCnPr>
                      <wps:spPr bwMode="auto">
                        <a:xfrm>
                          <a:off x="1383" y="16436"/>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109" name="Rectangle 82"/>
                      <wps:cNvSpPr>
                        <a:spLocks/>
                      </wps:cNvSpPr>
                      <wps:spPr bwMode="auto">
                        <a:xfrm>
                          <a:off x="11896" y="16157"/>
                          <a:ext cx="9" cy="1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0" name="Line 81"/>
                      <wps:cNvCnPr>
                        <a:cxnSpLocks/>
                      </wps:cNvCnPr>
                      <wps:spPr bwMode="auto">
                        <a:xfrm>
                          <a:off x="1383" y="16162"/>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111" name="Rectangle 80"/>
                      <wps:cNvSpPr>
                        <a:spLocks/>
                      </wps:cNvSpPr>
                      <wps:spPr bwMode="auto">
                        <a:xfrm>
                          <a:off x="793" y="16157"/>
                          <a:ext cx="608" cy="284"/>
                        </a:xfrm>
                        <a:prstGeom prst="rect">
                          <a:avLst/>
                        </a:prstGeom>
                        <a:solidFill>
                          <a:srgbClr val="A7A9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5575C2" id="Group 79" o:spid="_x0000_s1026" style="position:absolute;margin-left:39.7pt;margin-top:807.85pt;width:555.6pt;height:14.2pt;z-index:-26618880;mso-position-horizontal-relative:page;mso-position-vertical-relative:page" coordorigin="794,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">
              <v:rect id="Rectangle 84" o:spid="_x0000_s1027" style="position:absolute;left:11896;top:16430;width:9;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" fillcolor="#003263" stroked="f">
                <v:path arrowok="t"/>
              </v:rect>
              <v:line id="Line 83" o:spid="_x0000_s1028" style="position:absolute;visibility:visible;mso-wrap-style:square" from="1383,16436" to="11897,16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" strokecolor="#003263" strokeweight=".5pt">
                <o:lock v:ext="edit" shapetype="f"/>
              </v:line>
              <v:rect id="Rectangle 82" o:spid="_x0000_s1029" style="position:absolute;left:11896;top:16157;width:9;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" fillcolor="#003263" stroked="f">
                <v:path arrowok="t"/>
              </v:rect>
              <v:line id="Line 81" o:spid="_x0000_s1030" style="position:absolute;visibility:visible;mso-wrap-style:square" from="1383,16162" to="11897,16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" strokecolor="#003263" strokeweight=".5pt">
                <o:lock v:ext="edit" shapetype="f"/>
              </v:line>
              <v:rect id="Rectangle 80" o:spid="_x0000_s1031" style="position:absolute;left:793;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" fillcolor="#a7a9ac" stroked="f">
                <v:path arrowok="t"/>
              </v:rect>
              <w10:wrap anchorx="page" anchory="page"/>
            </v:group>
          </w:pict>
        </mc:Fallback>
      </mc:AlternateContent>
    </w:r>
    <w:r>
      <w:rPr>
        <w:noProof/>
      </w:rPr>
      <mc:AlternateContent>
        <mc:Choice Requires="wps">
          <w:drawing>
            <wp:anchor distT="0" distB="0" distL="114300" distR="114300" simplePos="0" relativeHeight="476698112" behindDoc="1" locked="0" layoutInCell="1" allowOverlap="1">
              <wp:simplePos x="0" y="0"/>
              <wp:positionH relativeFrom="page">
                <wp:posOffset>565785</wp:posOffset>
              </wp:positionH>
              <wp:positionV relativeFrom="page">
                <wp:posOffset>10299065</wp:posOffset>
              </wp:positionV>
              <wp:extent cx="230505" cy="127000"/>
              <wp:effectExtent l="0" t="0" r="0" b="0"/>
              <wp:wrapNone/>
              <wp:docPr id="1105"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05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83" w:lineRule="exact"/>
                            <w:ind w:left="60"/>
                            <w:rPr>
                              <w:rFonts w:ascii="Calibri"/>
                              <w:sz w:val="16"/>
                            </w:rPr>
                          </w:pPr>
                          <w:r>
                            <w:fldChar w:fldCharType="begin"/>
                          </w:r>
                          <w:r>
                            <w:rPr>
                              <w:rFonts w:ascii="Calibri"/>
                              <w:color w:val="FFFFFF"/>
                              <w:sz w:val="16"/>
                            </w:rPr>
                            <w:instrText xml:space="preserve"> PAGE </w:instrText>
                          </w:r>
                          <w:r>
                            <w:fldChar w:fldCharType="separate"/>
                          </w:r>
                          <w:r>
                            <w:t>226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8" o:spid="_x0000_s1184" type="#_x0000_t202" style="position:absolute;margin-left:44.55pt;margin-top:810.95pt;width:18.15pt;height:10pt;z-index:-26618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" filled="f" stroked="f">
              <v:path arrowok="t"/>
              <v:textbox inset="0,0,0,0">
                <w:txbxContent>
                  <w:p w:rsidR="00A71FE6" w:rsidRDefault="00A71FE6">
                    <w:pPr>
                      <w:spacing w:line="183" w:lineRule="exact"/>
                      <w:ind w:left="60"/>
                      <w:rPr>
                        <w:rFonts w:ascii="Calibri"/>
                        <w:sz w:val="16"/>
                      </w:rPr>
                    </w:pPr>
                    <w:r>
                      <w:fldChar w:fldCharType="begin"/>
                    </w:r>
                    <w:r>
                      <w:rPr>
                        <w:rFonts w:ascii="Calibri"/>
                        <w:color w:val="FFFFFF"/>
                        <w:sz w:val="16"/>
                      </w:rPr>
                      <w:instrText xml:space="preserve"> PAGE </w:instrText>
                    </w:r>
                    <w:r>
                      <w:fldChar w:fldCharType="separate"/>
                    </w:r>
                    <w:r>
                      <w:t>226</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76698624" behindDoc="1" locked="0" layoutInCell="1" allowOverlap="1">
              <wp:simplePos x="0" y="0"/>
              <wp:positionH relativeFrom="page">
                <wp:posOffset>986790</wp:posOffset>
              </wp:positionH>
              <wp:positionV relativeFrom="page">
                <wp:posOffset>10301605</wp:posOffset>
              </wp:positionV>
              <wp:extent cx="3144520" cy="120650"/>
              <wp:effectExtent l="0" t="0" r="0" b="0"/>
              <wp:wrapNone/>
              <wp:docPr id="1104"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4452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 o:spid="_x0000_s1185" type="#_x0000_t202" style="position:absolute;margin-left:77.7pt;margin-top:811.15pt;width:247.6pt;height:9.5pt;z-index:-26617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" filled="f" stroked="f">
              <v:path arrowok="t"/>
              <v:textbox inset="0,0,0,0">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v:textbox>
              <w10:wrap anchorx="page" anchory="page"/>
            </v:shape>
          </w:pict>
        </mc:Fallback>
      </mc:AlternateContent>
    </w:r>
  </w:p>
</w:ftr>
</file>

<file path=word/footer2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96576"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101"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102" name="Rectangle 88"/>
                      <wps:cNvSpPr>
                        <a:spLocks/>
                      </wps:cNvSpPr>
                      <wps:spPr bwMode="auto">
                        <a:xfrm>
                          <a:off x="10504" y="16157"/>
                          <a:ext cx="608" cy="284"/>
                        </a:xfrm>
                        <a:prstGeom prst="rect">
                          <a:avLst/>
                        </a:prstGeom>
                        <a:solidFill>
                          <a:srgbClr val="A7A9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3" name="AutoShape 87"/>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3095FB" id="Group 86" o:spid="_x0000_s1026" style="position:absolute;margin-left:0;margin-top:807.85pt;width:555.6pt;height:14.2pt;z-index:-26619904;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">
              <v:rect id="Rectangle 88"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" fillcolor="#a7a9ac" stroked="f">
                <v:path arrowok="t"/>
              </v:rect>
              <v:shape id="AutoShape 87"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697088" behindDoc="1" locked="0" layoutInCell="1" allowOverlap="1">
              <wp:simplePos x="0" y="0"/>
              <wp:positionH relativeFrom="page">
                <wp:posOffset>3429000</wp:posOffset>
              </wp:positionH>
              <wp:positionV relativeFrom="page">
                <wp:posOffset>10299065</wp:posOffset>
              </wp:positionV>
              <wp:extent cx="3570605" cy="127000"/>
              <wp:effectExtent l="0" t="0" r="0" b="0"/>
              <wp:wrapNone/>
              <wp:docPr id="1100"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706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225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5" o:spid="_x0000_s1186" type="#_x0000_t202" style="position:absolute;margin-left:270pt;margin-top:810.95pt;width:281.15pt;height:10pt;z-index:-26619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" filled="f" stroked="f">
              <v:path arrowok="t"/>
              <v:textbox inset="0,0,0,0">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225</w:t>
                    </w:r>
                    <w:r>
                      <w:fldChar w:fldCharType="end"/>
                    </w:r>
                  </w:p>
                </w:txbxContent>
              </v:textbox>
              <w10:wrap anchorx="page" anchory="page"/>
            </v:shape>
          </w:pict>
        </mc:Fallback>
      </mc:AlternateContent>
    </w:r>
  </w:p>
</w:ftr>
</file>

<file path=word/footer2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99136"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097"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098" name="Rectangle 76"/>
                      <wps:cNvSpPr>
                        <a:spLocks/>
                      </wps:cNvSpPr>
                      <wps:spPr bwMode="auto">
                        <a:xfrm>
                          <a:off x="10504" y="16157"/>
                          <a:ext cx="608" cy="284"/>
                        </a:xfrm>
                        <a:prstGeom prst="rect">
                          <a:avLst/>
                        </a:prstGeom>
                        <a:solidFill>
                          <a:srgbClr val="A7A9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99" name="AutoShape 75"/>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B4D130" id="Group 74" o:spid="_x0000_s1026" style="position:absolute;margin-left:0;margin-top:807.85pt;width:555.6pt;height:14.2pt;z-index:-26617344;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">
              <v:rect id="Rectangle 76"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" fillcolor="#a7a9ac" stroked="f">
                <v:path arrowok="t"/>
              </v:rect>
              <v:shape id="AutoShape 75"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699648" behindDoc="1" locked="0" layoutInCell="1" allowOverlap="1">
              <wp:simplePos x="0" y="0"/>
              <wp:positionH relativeFrom="page">
                <wp:posOffset>3429000</wp:posOffset>
              </wp:positionH>
              <wp:positionV relativeFrom="page">
                <wp:posOffset>10299065</wp:posOffset>
              </wp:positionV>
              <wp:extent cx="3569335" cy="127000"/>
              <wp:effectExtent l="0" t="0" r="0" b="0"/>
              <wp:wrapNone/>
              <wp:docPr id="1096"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6933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0"/>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227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3" o:spid="_x0000_s1187" type="#_x0000_t202" style="position:absolute;margin-left:270pt;margin-top:810.95pt;width:281.05pt;height:10pt;z-index:-26616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" filled="f" stroked="f">
              <v:path arrowok="t"/>
              <v:textbox inset="0,0,0,0">
                <w:txbxContent>
                  <w:p w:rsidR="00A71FE6" w:rsidRDefault="00A71FE6">
                    <w:pPr>
                      <w:tabs>
                        <w:tab w:val="right" w:pos="5560"/>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227</w:t>
                    </w:r>
                    <w:r>
                      <w:fldChar w:fldCharType="end"/>
                    </w:r>
                  </w:p>
                </w:txbxContent>
              </v:textbox>
              <w10:wrap anchorx="page" anchory="page"/>
            </v:shape>
          </w:pict>
        </mc:Fallback>
      </mc:AlternateContent>
    </w:r>
  </w:p>
</w:ftr>
</file>

<file path=word/footer2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2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p>
</w:ftr>
</file>

<file path=word/footer2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2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700672"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090"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091" name="AutoShape 71"/>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2" name="Rectangle 70"/>
                      <wps:cNvSpPr>
                        <a:spLocks/>
                      </wps:cNvSpPr>
                      <wps:spPr bwMode="auto">
                        <a:xfrm>
                          <a:off x="10504" y="16157"/>
                          <a:ext cx="608" cy="284"/>
                        </a:xfrm>
                        <a:prstGeom prst="rect">
                          <a:avLst/>
                        </a:prstGeom>
                        <a:solidFill>
                          <a:srgbClr val="A7A9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093" name="Picture 69"/>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10728" y="16256"/>
                          <a:ext cx="225" cy="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94" name="Picture 68"/>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5432" y="16264"/>
                          <a:ext cx="4887" cy="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C911BDE" id="Group 67" o:spid="_x0000_s1026" style="position:absolute;margin-left:0;margin-top:807.85pt;width:555.6pt;height:14.2pt;z-index:-26615808;mso-position-horizontal-relative:page;mso-position-vertical-relative:page" coordorigin=",16157" coordsize="11112,28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">
              <v:shape id="AutoShape 71" o:spid="_x0000_s1027"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" path="m10504,273l,273r,10l10504,283r,-10xm10504,l,,,10r10504,l10504,xe" fillcolor="#003263" stroked="f">
                <v:path arrowok="t" o:connecttype="custom" o:connectlocs="10504,16431;0,16431;0,16441;10504,16441;10504,16431;10504,16158;0,16158;0,16168;10504,16168;10504,16158" o:connectangles="0,0,0,0,0,0,0,0,0,0"/>
              </v:shape>
              <v:rect id="Rectangle 70" o:spid="_x0000_s1028"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" fillcolor="#a7a9ac" stroked="f">
                <v:path arrowok="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9" o:spid="_x0000_s1029" type="#_x0000_t75" style="position:absolute;left:10728;top:16256;width:225;height:10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">
                <v:imagedata r:id="rId3" o:title=""/>
                <v:path arrowok="t"/>
                <o:lock v:ext="edit" aspectratio="f"/>
              </v:shape>
              <v:shape id="Picture 68" o:spid="_x0000_s1030" type="#_x0000_t75" style="position:absolute;left:5432;top:16264;width:4887;height: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">
                <v:imagedata r:id="rId4" o:title=""/>
                <v:path arrowok="t"/>
                <o:lock v:ext="edit" aspectratio="f"/>
              </v:shape>
              <w10:wrap anchorx="page" anchory="page"/>
            </v:group>
          </w:pict>
        </mc:Fallback>
      </mc:AlternateContent>
    </w:r>
    <w:r>
      <w:rPr>
        <w:noProof/>
      </w:rPr>
      <mc:AlternateContent>
        <mc:Choice Requires="wps">
          <w:drawing>
            <wp:anchor distT="0" distB="0" distL="114300" distR="114300" simplePos="0" relativeHeight="476701184" behindDoc="1" locked="0" layoutInCell="1" allowOverlap="1">
              <wp:simplePos x="0" y="0"/>
              <wp:positionH relativeFrom="page">
                <wp:posOffset>498475</wp:posOffset>
              </wp:positionH>
              <wp:positionV relativeFrom="page">
                <wp:posOffset>10015855</wp:posOffset>
              </wp:positionV>
              <wp:extent cx="5589270" cy="125095"/>
              <wp:effectExtent l="0" t="0" r="0" b="0"/>
              <wp:wrapNone/>
              <wp:docPr id="1089"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589270"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before="15"/>
                            <w:ind w:left="20"/>
                            <w:rPr>
                              <w:i/>
                              <w:sz w:val="14"/>
                            </w:rPr>
                          </w:pPr>
                          <w:r>
                            <w:rPr>
                              <w:i/>
                              <w:color w:val="231F20"/>
                              <w:sz w:val="14"/>
                            </w:rPr>
                            <w:t>*Infrastructure required to support multiple precincts. Infrastructure requirements will be refined as part of the Precinct Structure Plan process.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6" o:spid="_x0000_s1188" type="#_x0000_t202" style="position:absolute;margin-left:39.25pt;margin-top:788.65pt;width:440.1pt;height:9.85pt;z-index:-26615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" filled="f" stroked="f">
              <v:path arrowok="t"/>
              <v:textbox inset="0,0,0,0">
                <w:txbxContent>
                  <w:p w:rsidR="00A71FE6" w:rsidRDefault="00A71FE6">
                    <w:pPr>
                      <w:spacing w:before="15"/>
                      <w:ind w:left="20"/>
                      <w:rPr>
                        <w:i/>
                        <w:sz w:val="14"/>
                      </w:rPr>
                    </w:pPr>
                    <w:r>
                      <w:rPr>
                        <w:i/>
                        <w:color w:val="231F20"/>
                        <w:sz w:val="14"/>
                      </w:rPr>
                      <w:t>*Infrastructure required to support multiple precincts. Infrastructure requirements will be refined as part of the Precinct Structure Plan process.</w:t>
                    </w:r>
                  </w:p>
                </w:txbxContent>
              </v:textbox>
              <w10:wrap anchorx="page" anchory="page"/>
            </v:shape>
          </w:pict>
        </mc:Fallback>
      </mc:AlternateContent>
    </w:r>
  </w:p>
</w:ftr>
</file>

<file path=word/footer2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702720" behindDoc="1" locked="0" layoutInCell="1" allowOverlap="1">
              <wp:simplePos x="0" y="0"/>
              <wp:positionH relativeFrom="page">
                <wp:posOffset>504190</wp:posOffset>
              </wp:positionH>
              <wp:positionV relativeFrom="page">
                <wp:posOffset>10259695</wp:posOffset>
              </wp:positionV>
              <wp:extent cx="7056120" cy="180340"/>
              <wp:effectExtent l="0" t="0" r="0" b="0"/>
              <wp:wrapNone/>
              <wp:docPr id="1083"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794" y="16157"/>
                        <a:chExt cx="11112" cy="284"/>
                      </a:xfrm>
                    </wpg:grpSpPr>
                    <wps:wsp>
                      <wps:cNvPr id="1084" name="Rectangle 59"/>
                      <wps:cNvSpPr>
                        <a:spLocks/>
                      </wps:cNvSpPr>
                      <wps:spPr bwMode="auto">
                        <a:xfrm>
                          <a:off x="11896" y="16157"/>
                          <a:ext cx="9" cy="1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5" name="Line 58"/>
                      <wps:cNvCnPr>
                        <a:cxnSpLocks/>
                      </wps:cNvCnPr>
                      <wps:spPr bwMode="auto">
                        <a:xfrm>
                          <a:off x="1383" y="16162"/>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086" name="Rectangle 57"/>
                      <wps:cNvSpPr>
                        <a:spLocks/>
                      </wps:cNvSpPr>
                      <wps:spPr bwMode="auto">
                        <a:xfrm>
                          <a:off x="11896" y="16430"/>
                          <a:ext cx="9" cy="1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7" name="Line 56"/>
                      <wps:cNvCnPr>
                        <a:cxnSpLocks/>
                      </wps:cNvCnPr>
                      <wps:spPr bwMode="auto">
                        <a:xfrm>
                          <a:off x="1383" y="16436"/>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088" name="Rectangle 55"/>
                      <wps:cNvSpPr>
                        <a:spLocks/>
                      </wps:cNvSpPr>
                      <wps:spPr bwMode="auto">
                        <a:xfrm>
                          <a:off x="793" y="16157"/>
                          <a:ext cx="608" cy="284"/>
                        </a:xfrm>
                        <a:prstGeom prst="rect">
                          <a:avLst/>
                        </a:prstGeom>
                        <a:solidFill>
                          <a:srgbClr val="A7A9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194DEB" id="Group 54" o:spid="_x0000_s1026" style="position:absolute;margin-left:39.7pt;margin-top:807.85pt;width:555.6pt;height:14.2pt;z-index:-26613760;mso-position-horizontal-relative:page;mso-position-vertical-relative:page" coordorigin="794,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">
              <v:rect id="Rectangle 59" o:spid="_x0000_s1027" style="position:absolute;left:11896;top:16157;width:9;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" fillcolor="#003263" stroked="f">
                <v:path arrowok="t"/>
              </v:rect>
              <v:line id="Line 58" o:spid="_x0000_s1028" style="position:absolute;visibility:visible;mso-wrap-style:square" from="1383,16162" to="11897,16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" strokecolor="#003263" strokeweight=".5pt">
                <o:lock v:ext="edit" shapetype="f"/>
              </v:line>
              <v:rect id="Rectangle 57" o:spid="_x0000_s1029" style="position:absolute;left:11896;top:16430;width:9;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" fillcolor="#003263" stroked="f">
                <v:path arrowok="t"/>
              </v:rect>
              <v:line id="Line 56" o:spid="_x0000_s1030" style="position:absolute;visibility:visible;mso-wrap-style:square" from="1383,16436" to="11897,16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" strokecolor="#003263" strokeweight=".5pt">
                <o:lock v:ext="edit" shapetype="f"/>
              </v:line>
              <v:rect id="Rectangle 55" o:spid="_x0000_s1031" style="position:absolute;left:793;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" fillcolor="#a7a9ac" stroked="f">
                <v:path arrowok="t"/>
              </v:rect>
              <w10:wrap anchorx="page" anchory="page"/>
            </v:group>
          </w:pict>
        </mc:Fallback>
      </mc:AlternateContent>
    </w:r>
    <w:r>
      <w:rPr>
        <w:noProof/>
      </w:rPr>
      <mc:AlternateContent>
        <mc:Choice Requires="wps">
          <w:drawing>
            <wp:anchor distT="0" distB="0" distL="114300" distR="114300" simplePos="0" relativeHeight="476703232" behindDoc="1" locked="0" layoutInCell="1" allowOverlap="1">
              <wp:simplePos x="0" y="0"/>
              <wp:positionH relativeFrom="page">
                <wp:posOffset>565785</wp:posOffset>
              </wp:positionH>
              <wp:positionV relativeFrom="page">
                <wp:posOffset>10299065</wp:posOffset>
              </wp:positionV>
              <wp:extent cx="234950" cy="127000"/>
              <wp:effectExtent l="0" t="0" r="0" b="0"/>
              <wp:wrapNone/>
              <wp:docPr id="1082"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495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83" w:lineRule="exact"/>
                            <w:ind w:left="60"/>
                            <w:rPr>
                              <w:rFonts w:ascii="Calibri"/>
                              <w:sz w:val="16"/>
                            </w:rPr>
                          </w:pPr>
                          <w:r>
                            <w:rPr>
                              <w:rFonts w:ascii="Calibri"/>
                              <w:color w:val="FFFFFF"/>
                              <w:sz w:val="16"/>
                            </w:rPr>
                            <w:t>234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3" o:spid="_x0000_s1189" type="#_x0000_t202" style="position:absolute;margin-left:44.55pt;margin-top:810.95pt;width:18.5pt;height:10pt;z-index:-26613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" filled="f" stroked="f">
              <v:path arrowok="t"/>
              <v:textbox inset="0,0,0,0">
                <w:txbxContent>
                  <w:p w:rsidR="00A71FE6" w:rsidRDefault="00A71FE6">
                    <w:pPr>
                      <w:spacing w:line="183" w:lineRule="exact"/>
                      <w:ind w:left="60"/>
                      <w:rPr>
                        <w:rFonts w:ascii="Calibri"/>
                        <w:sz w:val="16"/>
                      </w:rPr>
                    </w:pPr>
                    <w:r>
                      <w:rPr>
                        <w:rFonts w:ascii="Calibri"/>
                        <w:color w:val="FFFFFF"/>
                        <w:sz w:val="16"/>
                      </w:rPr>
                      <w:t>234</w:t>
                    </w:r>
                  </w:p>
                </w:txbxContent>
              </v:textbox>
              <w10:wrap anchorx="page" anchory="page"/>
            </v:shape>
          </w:pict>
        </mc:Fallback>
      </mc:AlternateContent>
    </w:r>
    <w:r>
      <w:rPr>
        <w:noProof/>
      </w:rPr>
      <mc:AlternateContent>
        <mc:Choice Requires="wps">
          <w:drawing>
            <wp:anchor distT="0" distB="0" distL="114300" distR="114300" simplePos="0" relativeHeight="476703744" behindDoc="1" locked="0" layoutInCell="1" allowOverlap="1">
              <wp:simplePos x="0" y="0"/>
              <wp:positionH relativeFrom="page">
                <wp:posOffset>986790</wp:posOffset>
              </wp:positionH>
              <wp:positionV relativeFrom="page">
                <wp:posOffset>10301605</wp:posOffset>
              </wp:positionV>
              <wp:extent cx="3144520" cy="120650"/>
              <wp:effectExtent l="0" t="0" r="0" b="0"/>
              <wp:wrapNone/>
              <wp:docPr id="1081"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4452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 o:spid="_x0000_s1190" type="#_x0000_t202" style="position:absolute;margin-left:77.7pt;margin-top:811.15pt;width:247.6pt;height:9.5pt;z-index:-26612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" filled="f" stroked="f">
              <v:path arrowok="t"/>
              <v:textbox inset="0,0,0,0">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v:textbox>
              <w10:wrap anchorx="page" anchory="page"/>
            </v:shape>
          </w:pict>
        </mc:Fallback>
      </mc:AlternateContent>
    </w:r>
  </w:p>
</w:ftr>
</file>

<file path=word/footer2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p>
</w:ftr>
</file>

<file path=word/footer2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705280" behindDoc="1" locked="0" layoutInCell="1" allowOverlap="1">
              <wp:simplePos x="0" y="0"/>
              <wp:positionH relativeFrom="page">
                <wp:posOffset>504190</wp:posOffset>
              </wp:positionH>
              <wp:positionV relativeFrom="page">
                <wp:posOffset>10259695</wp:posOffset>
              </wp:positionV>
              <wp:extent cx="7056120" cy="180340"/>
              <wp:effectExtent l="0" t="0" r="0" b="0"/>
              <wp:wrapNone/>
              <wp:docPr id="1069"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794" y="16157"/>
                        <a:chExt cx="11112" cy="284"/>
                      </a:xfrm>
                    </wpg:grpSpPr>
                    <wps:wsp>
                      <wps:cNvPr id="1070" name="Rectangle 47"/>
                      <wps:cNvSpPr>
                        <a:spLocks/>
                      </wps:cNvSpPr>
                      <wps:spPr bwMode="auto">
                        <a:xfrm>
                          <a:off x="793" y="16157"/>
                          <a:ext cx="608" cy="284"/>
                        </a:xfrm>
                        <a:prstGeom prst="rect">
                          <a:avLst/>
                        </a:prstGeom>
                        <a:solidFill>
                          <a:srgbClr val="A7A9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1" name="Rectangle 46"/>
                      <wps:cNvSpPr>
                        <a:spLocks/>
                      </wps:cNvSpPr>
                      <wps:spPr bwMode="auto">
                        <a:xfrm>
                          <a:off x="11896" y="16157"/>
                          <a:ext cx="9" cy="1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2" name="Line 45"/>
                      <wps:cNvCnPr>
                        <a:cxnSpLocks/>
                      </wps:cNvCnPr>
                      <wps:spPr bwMode="auto">
                        <a:xfrm>
                          <a:off x="1383" y="16162"/>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073" name="Rectangle 44"/>
                      <wps:cNvSpPr>
                        <a:spLocks/>
                      </wps:cNvSpPr>
                      <wps:spPr bwMode="auto">
                        <a:xfrm>
                          <a:off x="11896" y="16430"/>
                          <a:ext cx="9" cy="1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4" name="Line 43"/>
                      <wps:cNvCnPr>
                        <a:cxnSpLocks/>
                      </wps:cNvCnPr>
                      <wps:spPr bwMode="auto">
                        <a:xfrm>
                          <a:off x="1383" y="16436"/>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CF989B8" id="Group 42" o:spid="_x0000_s1026" style="position:absolute;margin-left:39.7pt;margin-top:807.85pt;width:555.6pt;height:14.2pt;z-index:-26611200;mso-position-horizontal-relative:page;mso-position-vertical-relative:page" coordorigin="794,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">
              <v:rect id="Rectangle 47" o:spid="_x0000_s1027" style="position:absolute;left:793;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" fillcolor="#a7a9ac" stroked="f">
                <v:path arrowok="t"/>
              </v:rect>
              <v:rect id="Rectangle 46" o:spid="_x0000_s1028" style="position:absolute;left:11896;top:16157;width:9;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" fillcolor="#003263" stroked="f">
                <v:path arrowok="t"/>
              </v:rect>
              <v:line id="Line 45" o:spid="_x0000_s1029" style="position:absolute;visibility:visible;mso-wrap-style:square" from="1383,16162" to="11897,16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" strokecolor="#003263" strokeweight=".5pt">
                <o:lock v:ext="edit" shapetype="f"/>
              </v:line>
              <v:rect id="Rectangle 44" o:spid="_x0000_s1030" style="position:absolute;left:11896;top:16430;width:9;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" fillcolor="#003263" stroked="f">
                <v:path arrowok="t"/>
              </v:rect>
              <v:line id="Line 43" o:spid="_x0000_s1031" style="position:absolute;visibility:visible;mso-wrap-style:square" from="1383,16436" to="11897,16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" strokecolor="#003263" strokeweight=".5pt">
                <o:lock v:ext="edit" shapetype="f"/>
              </v:line>
              <w10:wrap anchorx="page" anchory="page"/>
            </v:group>
          </w:pict>
        </mc:Fallback>
      </mc:AlternateContent>
    </w:r>
    <w:r>
      <w:rPr>
        <w:noProof/>
      </w:rPr>
      <mc:AlternateContent>
        <mc:Choice Requires="wps">
          <w:drawing>
            <wp:anchor distT="0" distB="0" distL="114300" distR="114300" simplePos="0" relativeHeight="476705792" behindDoc="1" locked="0" layoutInCell="1" allowOverlap="1">
              <wp:simplePos x="0" y="0"/>
              <wp:positionH relativeFrom="page">
                <wp:posOffset>565785</wp:posOffset>
              </wp:positionH>
              <wp:positionV relativeFrom="page">
                <wp:posOffset>10299065</wp:posOffset>
              </wp:positionV>
              <wp:extent cx="233045" cy="127000"/>
              <wp:effectExtent l="0" t="0" r="0" b="0"/>
              <wp:wrapNone/>
              <wp:docPr id="1068"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304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83" w:lineRule="exact"/>
                            <w:ind w:left="60"/>
                            <w:rPr>
                              <w:rFonts w:ascii="Calibri"/>
                              <w:sz w:val="16"/>
                            </w:rPr>
                          </w:pPr>
                          <w:r>
                            <w:fldChar w:fldCharType="begin"/>
                          </w:r>
                          <w:r>
                            <w:rPr>
                              <w:rFonts w:ascii="Calibri"/>
                              <w:color w:val="FFFFFF"/>
                              <w:sz w:val="16"/>
                            </w:rPr>
                            <w:instrText xml:space="preserve"> PAGE </w:instrText>
                          </w:r>
                          <w:r>
                            <w:fldChar w:fldCharType="separate"/>
                          </w:r>
                          <w:r>
                            <w:t>236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1" o:spid="_x0000_s1191" type="#_x0000_t202" style="position:absolute;margin-left:44.55pt;margin-top:810.95pt;width:18.35pt;height:10pt;z-index:-26610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" filled="f" stroked="f">
              <v:path arrowok="t"/>
              <v:textbox inset="0,0,0,0">
                <w:txbxContent>
                  <w:p w:rsidR="00A71FE6" w:rsidRDefault="00A71FE6">
                    <w:pPr>
                      <w:spacing w:line="183" w:lineRule="exact"/>
                      <w:ind w:left="60"/>
                      <w:rPr>
                        <w:rFonts w:ascii="Calibri"/>
                        <w:sz w:val="16"/>
                      </w:rPr>
                    </w:pPr>
                    <w:r>
                      <w:fldChar w:fldCharType="begin"/>
                    </w:r>
                    <w:r>
                      <w:rPr>
                        <w:rFonts w:ascii="Calibri"/>
                        <w:color w:val="FFFFFF"/>
                        <w:sz w:val="16"/>
                      </w:rPr>
                      <w:instrText xml:space="preserve"> PAGE </w:instrText>
                    </w:r>
                    <w:r>
                      <w:fldChar w:fldCharType="separate"/>
                    </w:r>
                    <w:r>
                      <w:t>236</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76706304" behindDoc="1" locked="0" layoutInCell="1" allowOverlap="1">
              <wp:simplePos x="0" y="0"/>
              <wp:positionH relativeFrom="page">
                <wp:posOffset>986790</wp:posOffset>
              </wp:positionH>
              <wp:positionV relativeFrom="page">
                <wp:posOffset>10301605</wp:posOffset>
              </wp:positionV>
              <wp:extent cx="3144520" cy="120650"/>
              <wp:effectExtent l="0" t="0" r="0" b="0"/>
              <wp:wrapNone/>
              <wp:docPr id="1067"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4452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 o:spid="_x0000_s1192" type="#_x0000_t202" style="position:absolute;margin-left:77.7pt;margin-top:811.15pt;width:247.6pt;height:9.5pt;z-index:-26610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" filled="f" stroked="f">
              <v:path arrowok="t"/>
              <v:textbox inset="0,0,0,0">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v:textbox>
              <w10:wrap anchorx="page" anchory="page"/>
            </v:shape>
          </w:pict>
        </mc:Fallback>
      </mc:AlternateContent>
    </w:r>
  </w:p>
</w:ftr>
</file>

<file path=word/footer2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704256"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064"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065" name="Rectangle 51"/>
                      <wps:cNvSpPr>
                        <a:spLocks/>
                      </wps:cNvSpPr>
                      <wps:spPr bwMode="auto">
                        <a:xfrm>
                          <a:off x="10504" y="16157"/>
                          <a:ext cx="608" cy="284"/>
                        </a:xfrm>
                        <a:prstGeom prst="rect">
                          <a:avLst/>
                        </a:prstGeom>
                        <a:solidFill>
                          <a:srgbClr val="A7A9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6" name="AutoShape 50"/>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4C471F" id="Group 49" o:spid="_x0000_s1026" style="position:absolute;margin-left:0;margin-top:807.85pt;width:555.6pt;height:14.2pt;z-index:-26612224;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">
              <v:rect id="Rectangle 51"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" fillcolor="#a7a9ac" stroked="f">
                <v:path arrowok="t"/>
              </v:rect>
              <v:shape id="AutoShape 50"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704768" behindDoc="1" locked="0" layoutInCell="1" allowOverlap="1">
              <wp:simplePos x="0" y="0"/>
              <wp:positionH relativeFrom="page">
                <wp:posOffset>3429000</wp:posOffset>
              </wp:positionH>
              <wp:positionV relativeFrom="page">
                <wp:posOffset>10299065</wp:posOffset>
              </wp:positionV>
              <wp:extent cx="3570605" cy="127000"/>
              <wp:effectExtent l="0" t="0" r="0" b="0"/>
              <wp:wrapNone/>
              <wp:docPr id="1063"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706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235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8" o:spid="_x0000_s1193" type="#_x0000_t202" style="position:absolute;margin-left:270pt;margin-top:810.95pt;width:281.15pt;height:10pt;z-index:-26611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" filled="f" stroked="f">
              <v:path arrowok="t"/>
              <v:textbox inset="0,0,0,0">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235</w:t>
                    </w:r>
                    <w:r>
                      <w:fldChar w:fldCharType="end"/>
                    </w:r>
                  </w:p>
                </w:txbxContent>
              </v:textbox>
              <w10:wrap anchorx="page" anchory="page"/>
            </v:shape>
          </w:pict>
        </mc:Fallback>
      </mc:AlternateContent>
    </w:r>
  </w:p>
</w:ftr>
</file>

<file path=word/footer2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706816"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060"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061" name="Rectangle 39"/>
                      <wps:cNvSpPr>
                        <a:spLocks/>
                      </wps:cNvSpPr>
                      <wps:spPr bwMode="auto">
                        <a:xfrm>
                          <a:off x="10504" y="16157"/>
                          <a:ext cx="608" cy="284"/>
                        </a:xfrm>
                        <a:prstGeom prst="rect">
                          <a:avLst/>
                        </a:prstGeom>
                        <a:solidFill>
                          <a:srgbClr val="A7A9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2" name="AutoShape 38"/>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BD13E8" id="Group 37" o:spid="_x0000_s1026" style="position:absolute;margin-left:0;margin-top:807.85pt;width:555.6pt;height:14.2pt;z-index:-26609664;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">
              <v:rect id="Rectangle 39"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" fillcolor="#a7a9ac" stroked="f">
                <v:path arrowok="t"/>
              </v:rect>
              <v:shape id="AutoShape 38"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707328" behindDoc="1" locked="0" layoutInCell="1" allowOverlap="1">
              <wp:simplePos x="0" y="0"/>
              <wp:positionH relativeFrom="page">
                <wp:posOffset>3429000</wp:posOffset>
              </wp:positionH>
              <wp:positionV relativeFrom="page">
                <wp:posOffset>10299065</wp:posOffset>
              </wp:positionV>
              <wp:extent cx="3569335" cy="127000"/>
              <wp:effectExtent l="0" t="0" r="0" b="0"/>
              <wp:wrapNone/>
              <wp:docPr id="1059"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6933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0"/>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237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6" o:spid="_x0000_s1194" type="#_x0000_t202" style="position:absolute;margin-left:270pt;margin-top:810.95pt;width:281.05pt;height:10pt;z-index:-26609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" filled="f" stroked="f">
              <v:path arrowok="t"/>
              <v:textbox inset="0,0,0,0">
                <w:txbxContent>
                  <w:p w:rsidR="00A71FE6" w:rsidRDefault="00A71FE6">
                    <w:pPr>
                      <w:tabs>
                        <w:tab w:val="right" w:pos="5560"/>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237</w:t>
                    </w:r>
                    <w:r>
                      <w:fldChar w:fldCharType="end"/>
                    </w:r>
                  </w:p>
                </w:txbxContent>
              </v:textbox>
              <w10:wrap anchorx="page" anchory="page"/>
            </v:shape>
          </w:pict>
        </mc:Fallback>
      </mc:AlternateContent>
    </w:r>
  </w:p>
</w:ftr>
</file>

<file path=word/footer2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2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708864" behindDoc="1" locked="0" layoutInCell="1" allowOverlap="1">
              <wp:simplePos x="0" y="0"/>
              <wp:positionH relativeFrom="page">
                <wp:posOffset>504190</wp:posOffset>
              </wp:positionH>
              <wp:positionV relativeFrom="page">
                <wp:posOffset>10259695</wp:posOffset>
              </wp:positionV>
              <wp:extent cx="7056120" cy="180340"/>
              <wp:effectExtent l="0" t="0" r="0" b="0"/>
              <wp:wrapNone/>
              <wp:docPr id="1053"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794" y="16157"/>
                        <a:chExt cx="11112" cy="284"/>
                      </a:xfrm>
                    </wpg:grpSpPr>
                    <wps:wsp>
                      <wps:cNvPr id="1054" name="Rectangle 31"/>
                      <wps:cNvSpPr>
                        <a:spLocks/>
                      </wps:cNvSpPr>
                      <wps:spPr bwMode="auto">
                        <a:xfrm>
                          <a:off x="793" y="16157"/>
                          <a:ext cx="608" cy="284"/>
                        </a:xfrm>
                        <a:prstGeom prst="rect">
                          <a:avLst/>
                        </a:prstGeom>
                        <a:solidFill>
                          <a:srgbClr val="A7A9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5" name="Rectangle 30"/>
                      <wps:cNvSpPr>
                        <a:spLocks/>
                      </wps:cNvSpPr>
                      <wps:spPr bwMode="auto">
                        <a:xfrm>
                          <a:off x="11896" y="16157"/>
                          <a:ext cx="9" cy="1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6" name="Line 29"/>
                      <wps:cNvCnPr>
                        <a:cxnSpLocks/>
                      </wps:cNvCnPr>
                      <wps:spPr bwMode="auto">
                        <a:xfrm>
                          <a:off x="1383" y="16162"/>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057" name="Rectangle 28"/>
                      <wps:cNvSpPr>
                        <a:spLocks/>
                      </wps:cNvSpPr>
                      <wps:spPr bwMode="auto">
                        <a:xfrm>
                          <a:off x="11896" y="16430"/>
                          <a:ext cx="9" cy="1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8" name="Line 27"/>
                      <wps:cNvCnPr>
                        <a:cxnSpLocks/>
                      </wps:cNvCnPr>
                      <wps:spPr bwMode="auto">
                        <a:xfrm>
                          <a:off x="1383" y="16436"/>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A3829AF" id="Group 26" o:spid="_x0000_s1026" style="position:absolute;margin-left:39.7pt;margin-top:807.85pt;width:555.6pt;height:14.2pt;z-index:-26607616;mso-position-horizontal-relative:page;mso-position-vertical-relative:page" coordorigin="794,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">
              <v:rect id="Rectangle 31" o:spid="_x0000_s1027" style="position:absolute;left:793;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" fillcolor="#a7a9ac" stroked="f">
                <v:path arrowok="t"/>
              </v:rect>
              <v:rect id="Rectangle 30" o:spid="_x0000_s1028" style="position:absolute;left:11896;top:16157;width:9;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" fillcolor="#003263" stroked="f">
                <v:path arrowok="t"/>
              </v:rect>
              <v:line id="Line 29" o:spid="_x0000_s1029" style="position:absolute;visibility:visible;mso-wrap-style:square" from="1383,16162" to="11897,16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" strokecolor="#003263" strokeweight=".5pt">
                <o:lock v:ext="edit" shapetype="f"/>
              </v:line>
              <v:rect id="Rectangle 28" o:spid="_x0000_s1030" style="position:absolute;left:11896;top:16430;width:9;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" fillcolor="#003263" stroked="f">
                <v:path arrowok="t"/>
              </v:rect>
              <v:line id="Line 27" o:spid="_x0000_s1031" style="position:absolute;visibility:visible;mso-wrap-style:square" from="1383,16436" to="11897,16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" strokecolor="#003263" strokeweight=".5pt">
                <o:lock v:ext="edit" shapetype="f"/>
              </v:line>
              <w10:wrap anchorx="page" anchory="page"/>
            </v:group>
          </w:pict>
        </mc:Fallback>
      </mc:AlternateContent>
    </w:r>
    <w:r>
      <w:rPr>
        <w:noProof/>
      </w:rPr>
      <mc:AlternateContent>
        <mc:Choice Requires="wps">
          <w:drawing>
            <wp:anchor distT="0" distB="0" distL="114300" distR="114300" simplePos="0" relativeHeight="476709376" behindDoc="1" locked="0" layoutInCell="1" allowOverlap="1">
              <wp:simplePos x="0" y="0"/>
              <wp:positionH relativeFrom="page">
                <wp:posOffset>565785</wp:posOffset>
              </wp:positionH>
              <wp:positionV relativeFrom="page">
                <wp:posOffset>10299065</wp:posOffset>
              </wp:positionV>
              <wp:extent cx="233045" cy="127000"/>
              <wp:effectExtent l="0" t="0" r="0" b="0"/>
              <wp:wrapNone/>
              <wp:docPr id="1052"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304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83" w:lineRule="exact"/>
                            <w:ind w:left="60"/>
                            <w:rPr>
                              <w:rFonts w:ascii="Calibri"/>
                              <w:sz w:val="16"/>
                            </w:rPr>
                          </w:pPr>
                          <w:r>
                            <w:fldChar w:fldCharType="begin"/>
                          </w:r>
                          <w:r>
                            <w:rPr>
                              <w:rFonts w:ascii="Calibri"/>
                              <w:color w:val="FFFFFF"/>
                              <w:sz w:val="16"/>
                            </w:rPr>
                            <w:instrText xml:space="preserve"> PAGE </w:instrText>
                          </w:r>
                          <w:r>
                            <w:fldChar w:fldCharType="separate"/>
                          </w:r>
                          <w:r>
                            <w:t>240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95" type="#_x0000_t202" style="position:absolute;margin-left:44.55pt;margin-top:810.95pt;width:18.35pt;height:10pt;z-index:-26607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" filled="f" stroked="f">
              <v:path arrowok="t"/>
              <v:textbox inset="0,0,0,0">
                <w:txbxContent>
                  <w:p w:rsidR="00A71FE6" w:rsidRDefault="00A71FE6">
                    <w:pPr>
                      <w:spacing w:line="183" w:lineRule="exact"/>
                      <w:ind w:left="60"/>
                      <w:rPr>
                        <w:rFonts w:ascii="Calibri"/>
                        <w:sz w:val="16"/>
                      </w:rPr>
                    </w:pPr>
                    <w:r>
                      <w:fldChar w:fldCharType="begin"/>
                    </w:r>
                    <w:r>
                      <w:rPr>
                        <w:rFonts w:ascii="Calibri"/>
                        <w:color w:val="FFFFFF"/>
                        <w:sz w:val="16"/>
                      </w:rPr>
                      <w:instrText xml:space="preserve"> PAGE </w:instrText>
                    </w:r>
                    <w:r>
                      <w:fldChar w:fldCharType="separate"/>
                    </w:r>
                    <w:r>
                      <w:t>240</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76709888" behindDoc="1" locked="0" layoutInCell="1" allowOverlap="1">
              <wp:simplePos x="0" y="0"/>
              <wp:positionH relativeFrom="page">
                <wp:posOffset>986790</wp:posOffset>
              </wp:positionH>
              <wp:positionV relativeFrom="page">
                <wp:posOffset>10301605</wp:posOffset>
              </wp:positionV>
              <wp:extent cx="3144520" cy="120650"/>
              <wp:effectExtent l="0" t="0" r="0" b="0"/>
              <wp:wrapNone/>
              <wp:docPr id="1051"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4452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96" type="#_x0000_t202" style="position:absolute;margin-left:77.7pt;margin-top:811.15pt;width:247.6pt;height:9.5pt;z-index:-26606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" filled="f" stroked="f">
              <v:path arrowok="t"/>
              <v:textbox inset="0,0,0,0">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582912"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630" name="Group 6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631" name="Line 610"/>
                      <wps:cNvCnPr>
                        <a:cxnSpLocks/>
                      </wps:cNvCnPr>
                      <wps:spPr bwMode="auto">
                        <a:xfrm>
                          <a:off x="0" y="16162"/>
                          <a:ext cx="10522"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632" name="Line 609"/>
                      <wps:cNvCnPr>
                        <a:cxnSpLocks/>
                      </wps:cNvCnPr>
                      <wps:spPr bwMode="auto">
                        <a:xfrm>
                          <a:off x="0" y="16436"/>
                          <a:ext cx="10522"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633" name="Rectangle 608"/>
                      <wps:cNvSpPr>
                        <a:spLocks/>
                      </wps:cNvSpPr>
                      <wps:spPr bwMode="auto">
                        <a:xfrm>
                          <a:off x="10504" y="16157"/>
                          <a:ext cx="608" cy="284"/>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D34557" id="Group 607" o:spid="_x0000_s1026" style="position:absolute;margin-left:0;margin-top:807.85pt;width:555.6pt;height:14.2pt;z-index:-26733568;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">
              <v:line id="Line 610" o:spid="_x0000_s1027" style="position:absolute;visibility:visible;mso-wrap-style:square" from="0,16162" to="10522,16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" strokecolor="#003263" strokeweight=".5pt">
                <o:lock v:ext="edit" shapetype="f"/>
              </v:line>
              <v:line id="Line 609" o:spid="_x0000_s1028" style="position:absolute;visibility:visible;mso-wrap-style:square" from="0,16436" to="10522,16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" strokecolor="#003263" strokeweight=".5pt">
                <o:lock v:ext="edit" shapetype="f"/>
              </v:line>
              <v:rect id="Rectangle 608" o:spid="_x0000_s1029"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" fillcolor="#003263" stroked="f">
                <v:path arrowok="t"/>
              </v:rect>
              <w10:wrap anchorx="page" anchory="page"/>
            </v:group>
          </w:pict>
        </mc:Fallback>
      </mc:AlternateContent>
    </w:r>
    <w:r>
      <w:rPr>
        <w:noProof/>
      </w:rPr>
      <mc:AlternateContent>
        <mc:Choice Requires="wps">
          <w:drawing>
            <wp:anchor distT="0" distB="0" distL="114300" distR="114300" simplePos="0" relativeHeight="476583424" behindDoc="1" locked="0" layoutInCell="1" allowOverlap="1">
              <wp:simplePos x="0" y="0"/>
              <wp:positionH relativeFrom="page">
                <wp:posOffset>3425825</wp:posOffset>
              </wp:positionH>
              <wp:positionV relativeFrom="page">
                <wp:posOffset>10301605</wp:posOffset>
              </wp:positionV>
              <wp:extent cx="3144520" cy="120650"/>
              <wp:effectExtent l="0" t="0" r="0" b="0"/>
              <wp:wrapNone/>
              <wp:docPr id="1629" name="Text Box 6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4452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06" o:spid="_x0000_s1069" type="#_x0000_t202" style="position:absolute;margin-left:269.75pt;margin-top:811.15pt;width:247.6pt;height:9.5pt;z-index:-26733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" filled="f" stroked="f">
              <v:path arrowok="t"/>
              <v:textbox inset="0,0,0,0">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v:textbox>
              <w10:wrap anchorx="page" anchory="page"/>
            </v:shape>
          </w:pict>
        </mc:Fallback>
      </mc:AlternateContent>
    </w:r>
    <w:r>
      <w:rPr>
        <w:noProof/>
      </w:rPr>
      <mc:AlternateContent>
        <mc:Choice Requires="wps">
          <w:drawing>
            <wp:anchor distT="0" distB="0" distL="114300" distR="114300" simplePos="0" relativeHeight="476583936" behindDoc="1" locked="0" layoutInCell="1" allowOverlap="1">
              <wp:simplePos x="0" y="0"/>
              <wp:positionH relativeFrom="page">
                <wp:posOffset>6820535</wp:posOffset>
              </wp:positionH>
              <wp:positionV relativeFrom="page">
                <wp:posOffset>10299065</wp:posOffset>
              </wp:positionV>
              <wp:extent cx="178435" cy="127000"/>
              <wp:effectExtent l="0" t="0" r="0" b="0"/>
              <wp:wrapNone/>
              <wp:docPr id="1628" name="Text Box 6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843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83" w:lineRule="exact"/>
                            <w:ind w:left="60"/>
                            <w:rPr>
                              <w:rFonts w:ascii="Calibri"/>
                              <w:sz w:val="16"/>
                            </w:rPr>
                          </w:pPr>
                          <w:r>
                            <w:fldChar w:fldCharType="begin"/>
                          </w:r>
                          <w:r>
                            <w:rPr>
                              <w:rFonts w:ascii="Calibri"/>
                              <w:color w:val="FFFFFF"/>
                              <w:sz w:val="16"/>
                            </w:rPr>
                            <w:instrText xml:space="preserve"> PAGE </w:instrText>
                          </w:r>
                          <w:r>
                            <w:fldChar w:fldCharType="separate"/>
                          </w:r>
                          <w:r>
                            <w:t>27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5" o:spid="_x0000_s1070" type="#_x0000_t202" style="position:absolute;margin-left:537.05pt;margin-top:810.95pt;width:14.05pt;height:10pt;z-index:-26732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" filled="f" stroked="f">
              <v:path arrowok="t"/>
              <v:textbox inset="0,0,0,0">
                <w:txbxContent>
                  <w:p w:rsidR="00A71FE6" w:rsidRDefault="00A71FE6">
                    <w:pPr>
                      <w:spacing w:line="183" w:lineRule="exact"/>
                      <w:ind w:left="60"/>
                      <w:rPr>
                        <w:rFonts w:ascii="Calibri"/>
                        <w:sz w:val="16"/>
                      </w:rPr>
                    </w:pPr>
                    <w:r>
                      <w:fldChar w:fldCharType="begin"/>
                    </w:r>
                    <w:r>
                      <w:rPr>
                        <w:rFonts w:ascii="Calibri"/>
                        <w:color w:val="FFFFFF"/>
                        <w:sz w:val="16"/>
                      </w:rPr>
                      <w:instrText xml:space="preserve"> PAGE </w:instrText>
                    </w:r>
                    <w:r>
                      <w:fldChar w:fldCharType="separate"/>
                    </w:r>
                    <w:r>
                      <w:t>27</w:t>
                    </w:r>
                    <w:r>
                      <w:fldChar w:fldCharType="end"/>
                    </w:r>
                  </w:p>
                </w:txbxContent>
              </v:textbox>
              <w10:wrap anchorx="page" anchory="page"/>
            </v:shape>
          </w:pict>
        </mc:Fallback>
      </mc:AlternateContent>
    </w:r>
  </w:p>
</w:ftr>
</file>

<file path=word/footer2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707840"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048"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049" name="Rectangle 35"/>
                      <wps:cNvSpPr>
                        <a:spLocks/>
                      </wps:cNvSpPr>
                      <wps:spPr bwMode="auto">
                        <a:xfrm>
                          <a:off x="10504" y="16157"/>
                          <a:ext cx="608" cy="284"/>
                        </a:xfrm>
                        <a:prstGeom prst="rect">
                          <a:avLst/>
                        </a:prstGeom>
                        <a:solidFill>
                          <a:srgbClr val="A7A9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0" name="AutoShape 34"/>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E8D752" id="Group 33" o:spid="_x0000_s1026" style="position:absolute;margin-left:0;margin-top:807.85pt;width:555.6pt;height:14.2pt;z-index:-26608640;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">
              <v:rect id="Rectangle 35"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" fillcolor="#a7a9ac" stroked="f">
                <v:path arrowok="t"/>
              </v:rect>
              <v:shape id="AutoShape 34"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708352" behindDoc="1" locked="0" layoutInCell="1" allowOverlap="1">
              <wp:simplePos x="0" y="0"/>
              <wp:positionH relativeFrom="page">
                <wp:posOffset>3429000</wp:posOffset>
              </wp:positionH>
              <wp:positionV relativeFrom="page">
                <wp:posOffset>10299065</wp:posOffset>
              </wp:positionV>
              <wp:extent cx="3570605" cy="127000"/>
              <wp:effectExtent l="0" t="0" r="0" b="0"/>
              <wp:wrapNone/>
              <wp:docPr id="1047"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706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239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2" o:spid="_x0000_s1197" type="#_x0000_t202" style="position:absolute;margin-left:270pt;margin-top:810.95pt;width:281.15pt;height:10pt;z-index:-26608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" filled="f" stroked="f">
              <v:path arrowok="t"/>
              <v:textbox inset="0,0,0,0">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239</w:t>
                    </w:r>
                    <w:r>
                      <w:fldChar w:fldCharType="end"/>
                    </w:r>
                  </w:p>
                </w:txbxContent>
              </v:textbox>
              <w10:wrap anchorx="page" anchory="page"/>
            </v:shape>
          </w:pict>
        </mc:Fallback>
      </mc:AlternateContent>
    </w:r>
  </w:p>
</w:ftr>
</file>

<file path=word/footer2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711424" behindDoc="1" locked="0" layoutInCell="1" allowOverlap="1">
              <wp:simplePos x="0" y="0"/>
              <wp:positionH relativeFrom="page">
                <wp:posOffset>504190</wp:posOffset>
              </wp:positionH>
              <wp:positionV relativeFrom="page">
                <wp:posOffset>10259695</wp:posOffset>
              </wp:positionV>
              <wp:extent cx="7056120" cy="180340"/>
              <wp:effectExtent l="0" t="0" r="0" b="0"/>
              <wp:wrapNone/>
              <wp:docPr id="1042"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794" y="16157"/>
                        <a:chExt cx="11112" cy="284"/>
                      </a:xfrm>
                    </wpg:grpSpPr>
                    <wps:wsp>
                      <wps:cNvPr id="1043" name="Rectangle 19"/>
                      <wps:cNvSpPr>
                        <a:spLocks/>
                      </wps:cNvSpPr>
                      <wps:spPr bwMode="auto">
                        <a:xfrm>
                          <a:off x="793" y="16157"/>
                          <a:ext cx="608" cy="284"/>
                        </a:xfrm>
                        <a:prstGeom prst="rect">
                          <a:avLst/>
                        </a:prstGeom>
                        <a:solidFill>
                          <a:srgbClr val="A7A9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4" name="Line 18"/>
                      <wps:cNvCnPr>
                        <a:cxnSpLocks/>
                      </wps:cNvCnPr>
                      <wps:spPr bwMode="auto">
                        <a:xfrm>
                          <a:off x="1383" y="16436"/>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045" name="Line 17"/>
                      <wps:cNvCnPr>
                        <a:cxnSpLocks/>
                      </wps:cNvCnPr>
                      <wps:spPr bwMode="auto">
                        <a:xfrm>
                          <a:off x="1383" y="16162"/>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046" name="AutoShape 16"/>
                      <wps:cNvSpPr>
                        <a:spLocks/>
                      </wps:cNvSpPr>
                      <wps:spPr bwMode="auto">
                        <a:xfrm>
                          <a:off x="11896" y="16157"/>
                          <a:ext cx="9" cy="284"/>
                        </a:xfrm>
                        <a:custGeom>
                          <a:avLst/>
                          <a:gdLst>
                            <a:gd name="T0" fmla="+- 0 11906 11897"/>
                            <a:gd name="T1" fmla="*/ T0 w 9"/>
                            <a:gd name="T2" fmla="+- 0 16431 16158"/>
                            <a:gd name="T3" fmla="*/ 16431 h 284"/>
                            <a:gd name="T4" fmla="+- 0 11897 11897"/>
                            <a:gd name="T5" fmla="*/ T4 w 9"/>
                            <a:gd name="T6" fmla="+- 0 16431 16158"/>
                            <a:gd name="T7" fmla="*/ 16431 h 284"/>
                            <a:gd name="T8" fmla="+- 0 11897 11897"/>
                            <a:gd name="T9" fmla="*/ T8 w 9"/>
                            <a:gd name="T10" fmla="+- 0 16441 16158"/>
                            <a:gd name="T11" fmla="*/ 16441 h 284"/>
                            <a:gd name="T12" fmla="+- 0 11906 11897"/>
                            <a:gd name="T13" fmla="*/ T12 w 9"/>
                            <a:gd name="T14" fmla="+- 0 16441 16158"/>
                            <a:gd name="T15" fmla="*/ 16441 h 284"/>
                            <a:gd name="T16" fmla="+- 0 11906 11897"/>
                            <a:gd name="T17" fmla="*/ T16 w 9"/>
                            <a:gd name="T18" fmla="+- 0 16431 16158"/>
                            <a:gd name="T19" fmla="*/ 16431 h 284"/>
                            <a:gd name="T20" fmla="+- 0 11906 11897"/>
                            <a:gd name="T21" fmla="*/ T20 w 9"/>
                            <a:gd name="T22" fmla="+- 0 16158 16158"/>
                            <a:gd name="T23" fmla="*/ 16158 h 284"/>
                            <a:gd name="T24" fmla="+- 0 11897 11897"/>
                            <a:gd name="T25" fmla="*/ T24 w 9"/>
                            <a:gd name="T26" fmla="+- 0 16158 16158"/>
                            <a:gd name="T27" fmla="*/ 16158 h 284"/>
                            <a:gd name="T28" fmla="+- 0 11897 11897"/>
                            <a:gd name="T29" fmla="*/ T28 w 9"/>
                            <a:gd name="T30" fmla="+- 0 16168 16158"/>
                            <a:gd name="T31" fmla="*/ 16168 h 284"/>
                            <a:gd name="T32" fmla="+- 0 11906 11897"/>
                            <a:gd name="T33" fmla="*/ T32 w 9"/>
                            <a:gd name="T34" fmla="+- 0 16168 16158"/>
                            <a:gd name="T35" fmla="*/ 16168 h 284"/>
                            <a:gd name="T36" fmla="+- 0 11906 11897"/>
                            <a:gd name="T37" fmla="*/ T36 w 9"/>
                            <a:gd name="T38" fmla="+- 0 16158 16158"/>
                            <a:gd name="T39" fmla="*/ 16158 h 2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 h="284">
                              <a:moveTo>
                                <a:pt x="9" y="273"/>
                              </a:moveTo>
                              <a:lnTo>
                                <a:pt x="0" y="273"/>
                              </a:lnTo>
                              <a:lnTo>
                                <a:pt x="0" y="283"/>
                              </a:lnTo>
                              <a:lnTo>
                                <a:pt x="9" y="283"/>
                              </a:lnTo>
                              <a:lnTo>
                                <a:pt x="9" y="273"/>
                              </a:lnTo>
                              <a:close/>
                              <a:moveTo>
                                <a:pt x="9" y="0"/>
                              </a:moveTo>
                              <a:lnTo>
                                <a:pt x="0" y="0"/>
                              </a:lnTo>
                              <a:lnTo>
                                <a:pt x="0" y="10"/>
                              </a:lnTo>
                              <a:lnTo>
                                <a:pt x="9" y="10"/>
                              </a:lnTo>
                              <a:lnTo>
                                <a:pt x="9"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2CB334" id="Group 15" o:spid="_x0000_s1026" style="position:absolute;margin-left:39.7pt;margin-top:807.85pt;width:555.6pt;height:14.2pt;z-index:-26605056;mso-position-horizontal-relative:page;mso-position-vertical-relative:page" coordorigin="794,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">
              <v:rect id="Rectangle 19" o:spid="_x0000_s1027" style="position:absolute;left:793;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" fillcolor="#a7a9ac" stroked="f">
                <v:path arrowok="t"/>
              </v:rect>
              <v:line id="Line 18" o:spid="_x0000_s1028" style="position:absolute;visibility:visible;mso-wrap-style:square" from="1383,16436" to="11897,16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" strokecolor="#003263" strokeweight=".5pt">
                <o:lock v:ext="edit" shapetype="f"/>
              </v:line>
              <v:line id="Line 17" o:spid="_x0000_s1029" style="position:absolute;visibility:visible;mso-wrap-style:square" from="1383,16162" to="11897,16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" strokecolor="#003263" strokeweight=".5pt">
                <o:lock v:ext="edit" shapetype="f"/>
              </v:line>
              <v:shape id="AutoShape 16" o:spid="_x0000_s1030" style="position:absolute;left:11896;top:16157;width:9;height:284;visibility:visible;mso-wrap-style:square;v-text-anchor:top" coordsize="9,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" path="m9,273r-9,l,283r9,l9,273xm9,l,,,10r9,l9,xe" fillcolor="#003263" stroked="f">
                <v:path arrowok="t" o:connecttype="custom" o:connectlocs="9,16431;0,16431;0,16441;9,16441;9,16431;9,16158;0,16158;0,16168;9,16168;9,16158" o:connectangles="0,0,0,0,0,0,0,0,0,0"/>
              </v:shape>
              <w10:wrap anchorx="page" anchory="page"/>
            </v:group>
          </w:pict>
        </mc:Fallback>
      </mc:AlternateContent>
    </w:r>
    <w:r>
      <w:rPr>
        <w:noProof/>
      </w:rPr>
      <mc:AlternateContent>
        <mc:Choice Requires="wps">
          <w:drawing>
            <wp:anchor distT="0" distB="0" distL="114300" distR="114300" simplePos="0" relativeHeight="476711936" behindDoc="1" locked="0" layoutInCell="1" allowOverlap="1">
              <wp:simplePos x="0" y="0"/>
              <wp:positionH relativeFrom="page">
                <wp:posOffset>565785</wp:posOffset>
              </wp:positionH>
              <wp:positionV relativeFrom="page">
                <wp:posOffset>10299065</wp:posOffset>
              </wp:positionV>
              <wp:extent cx="229235" cy="127000"/>
              <wp:effectExtent l="0" t="0" r="0" b="0"/>
              <wp:wrapNone/>
              <wp:docPr id="1041"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923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83" w:lineRule="exact"/>
                            <w:ind w:left="60"/>
                            <w:rPr>
                              <w:rFonts w:ascii="Calibri"/>
                              <w:sz w:val="16"/>
                            </w:rPr>
                          </w:pPr>
                          <w:r>
                            <w:fldChar w:fldCharType="begin"/>
                          </w:r>
                          <w:r>
                            <w:rPr>
                              <w:rFonts w:ascii="Calibri"/>
                              <w:color w:val="FFFFFF"/>
                              <w:sz w:val="16"/>
                            </w:rPr>
                            <w:instrText xml:space="preserve"> PAGE </w:instrText>
                          </w:r>
                          <w:r>
                            <w:fldChar w:fldCharType="separate"/>
                          </w:r>
                          <w:r>
                            <w:t>242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 o:spid="_x0000_s1198" type="#_x0000_t202" style="position:absolute;margin-left:44.55pt;margin-top:810.95pt;width:18.05pt;height:10pt;z-index:-26604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" filled="f" stroked="f">
              <v:path arrowok="t"/>
              <v:textbox inset="0,0,0,0">
                <w:txbxContent>
                  <w:p w:rsidR="00A71FE6" w:rsidRDefault="00A71FE6">
                    <w:pPr>
                      <w:spacing w:line="183" w:lineRule="exact"/>
                      <w:ind w:left="60"/>
                      <w:rPr>
                        <w:rFonts w:ascii="Calibri"/>
                        <w:sz w:val="16"/>
                      </w:rPr>
                    </w:pPr>
                    <w:r>
                      <w:fldChar w:fldCharType="begin"/>
                    </w:r>
                    <w:r>
                      <w:rPr>
                        <w:rFonts w:ascii="Calibri"/>
                        <w:color w:val="FFFFFF"/>
                        <w:sz w:val="16"/>
                      </w:rPr>
                      <w:instrText xml:space="preserve"> PAGE </w:instrText>
                    </w:r>
                    <w:r>
                      <w:fldChar w:fldCharType="separate"/>
                    </w:r>
                    <w:r>
                      <w:t>242</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76712448" behindDoc="1" locked="0" layoutInCell="1" allowOverlap="1">
              <wp:simplePos x="0" y="0"/>
              <wp:positionH relativeFrom="page">
                <wp:posOffset>986790</wp:posOffset>
              </wp:positionH>
              <wp:positionV relativeFrom="page">
                <wp:posOffset>10301605</wp:posOffset>
              </wp:positionV>
              <wp:extent cx="3144520" cy="120650"/>
              <wp:effectExtent l="0" t="0" r="0" b="0"/>
              <wp:wrapNone/>
              <wp:docPr id="1040"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4452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99" type="#_x0000_t202" style="position:absolute;margin-left:77.7pt;margin-top:811.15pt;width:247.6pt;height:9.5pt;z-index:-26604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" filled="f" stroked="f">
              <v:path arrowok="t"/>
              <v:textbox inset="0,0,0,0">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v:textbox>
              <w10:wrap anchorx="page" anchory="page"/>
            </v:shape>
          </w:pict>
        </mc:Fallback>
      </mc:AlternateContent>
    </w:r>
  </w:p>
</w:ftr>
</file>

<file path=word/footer2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710400"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037"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038" name="Rectangle 23"/>
                      <wps:cNvSpPr>
                        <a:spLocks/>
                      </wps:cNvSpPr>
                      <wps:spPr bwMode="auto">
                        <a:xfrm>
                          <a:off x="10504" y="16157"/>
                          <a:ext cx="608" cy="284"/>
                        </a:xfrm>
                        <a:prstGeom prst="rect">
                          <a:avLst/>
                        </a:prstGeom>
                        <a:solidFill>
                          <a:srgbClr val="A7A9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39" name="AutoShape 22"/>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E9998E" id="Group 21" o:spid="_x0000_s1026" style="position:absolute;margin-left:0;margin-top:807.85pt;width:555.6pt;height:14.2pt;z-index:-26606080;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">
              <v:rect id="Rectangle 23"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" fillcolor="#a7a9ac" stroked="f">
                <v:path arrowok="t"/>
              </v:rect>
              <v:shape id="AutoShape 22"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710912" behindDoc="1" locked="0" layoutInCell="1" allowOverlap="1">
              <wp:simplePos x="0" y="0"/>
              <wp:positionH relativeFrom="page">
                <wp:posOffset>3429000</wp:posOffset>
              </wp:positionH>
              <wp:positionV relativeFrom="page">
                <wp:posOffset>10299065</wp:posOffset>
              </wp:positionV>
              <wp:extent cx="3570605" cy="127000"/>
              <wp:effectExtent l="0" t="0" r="0" b="0"/>
              <wp:wrapNone/>
              <wp:docPr id="1036"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706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241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00" type="#_x0000_t202" style="position:absolute;margin-left:270pt;margin-top:810.95pt;width:281.15pt;height:10pt;z-index:-26605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" filled="f" stroked="f">
              <v:path arrowok="t"/>
              <v:textbox inset="0,0,0,0">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241</w:t>
                    </w:r>
                    <w:r>
                      <w:fldChar w:fldCharType="end"/>
                    </w:r>
                  </w:p>
                </w:txbxContent>
              </v:textbox>
              <w10:wrap anchorx="page" anchory="page"/>
            </v:shape>
          </w:pict>
        </mc:Fallback>
      </mc:AlternateContent>
    </w:r>
  </w:p>
</w:ftr>
</file>

<file path=word/footer2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712960"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033"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034" name="Rectangle 12"/>
                      <wps:cNvSpPr>
                        <a:spLocks/>
                      </wps:cNvSpPr>
                      <wps:spPr bwMode="auto">
                        <a:xfrm>
                          <a:off x="10504" y="16157"/>
                          <a:ext cx="608" cy="284"/>
                        </a:xfrm>
                        <a:prstGeom prst="rect">
                          <a:avLst/>
                        </a:prstGeom>
                        <a:solidFill>
                          <a:srgbClr val="A7A9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35" name="AutoShape 11"/>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438ECB" id="Group 10" o:spid="_x0000_s1026" style="position:absolute;margin-left:0;margin-top:807.85pt;width:555.6pt;height:14.2pt;z-index:-26603520;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">
              <v:rect id="Rectangle 12"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" fillcolor="#a7a9ac" stroked="f">
                <v:path arrowok="t"/>
              </v:rect>
              <v:shape id="AutoShape 11"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713472" behindDoc="1" locked="0" layoutInCell="1" allowOverlap="1">
              <wp:simplePos x="0" y="0"/>
              <wp:positionH relativeFrom="page">
                <wp:posOffset>3429000</wp:posOffset>
              </wp:positionH>
              <wp:positionV relativeFrom="page">
                <wp:posOffset>10299065</wp:posOffset>
              </wp:positionV>
              <wp:extent cx="3570605" cy="127000"/>
              <wp:effectExtent l="0" t="0" r="0" b="0"/>
              <wp:wrapNone/>
              <wp:docPr id="1032"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706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243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201" type="#_x0000_t202" style="position:absolute;margin-left:270pt;margin-top:810.95pt;width:281.15pt;height:10pt;z-index:-26603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" filled="f" stroked="f">
              <v:path arrowok="t"/>
              <v:textbox inset="0,0,0,0">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243</w:t>
                    </w:r>
                    <w:r>
                      <w:fldChar w:fldCharType="end"/>
                    </w:r>
                  </w:p>
                </w:txbxContent>
              </v:textbox>
              <w10:wrap anchorx="page" anchory="page"/>
            </v:shape>
          </w:pict>
        </mc:Fallback>
      </mc:AlternateContent>
    </w:r>
  </w:p>
</w:ftr>
</file>

<file path=word/footer2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2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2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2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2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2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713984"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027"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028" name="Rectangle 8"/>
                      <wps:cNvSpPr>
                        <a:spLocks/>
                      </wps:cNvSpPr>
                      <wps:spPr bwMode="auto">
                        <a:xfrm>
                          <a:off x="10504" y="16157"/>
                          <a:ext cx="608" cy="284"/>
                        </a:xfrm>
                        <a:prstGeom prst="rect">
                          <a:avLst/>
                        </a:prstGeom>
                        <a:solidFill>
                          <a:srgbClr val="A7A9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9" name="AutoShape 7"/>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30" name="Picture 6"/>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5432" y="16264"/>
                          <a:ext cx="4887" cy="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31" name="Picture 5"/>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10728" y="16256"/>
                          <a:ext cx="225" cy="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F57681A" id="Group 4" o:spid="_x0000_s1026" style="position:absolute;margin-left:0;margin-top:807.85pt;width:555.6pt;height:14.2pt;z-index:-26602496;mso-position-horizontal-relative:page;mso-position-vertical-relative:page" coordorigin=",16157" coordsize="11112,28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">
              <v:rect id="Rectangle 8"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" fillcolor="#a7a9ac" stroked="f">
                <v:path arrowok="t"/>
              </v:rect>
              <v:shape id="AutoShape 7"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" path="m10504,273l,273r,10l10504,283r,-10xm10504,l,,,10r10504,l10504,xe" fillcolor="#003263" stroked="f">
                <v:path arrowok="t" o:connecttype="custom" o:connectlocs="10504,16431;0,16431;0,16441;10504,16441;10504,16431;10504,16158;0,16158;0,16168;10504,16168;10504,16158" o:connectangles="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9" type="#_x0000_t75" style="position:absolute;left:5432;top:16264;width:4887;height: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">
                <v:imagedata r:id="rId3" o:title=""/>
                <v:path arrowok="t"/>
                <o:lock v:ext="edit" aspectratio="f"/>
              </v:shape>
              <v:shape id="Picture 5" o:spid="_x0000_s1030" type="#_x0000_t75" style="position:absolute;left:10728;top:16256;width:225;height:10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">
                <v:imagedata r:id="rId4" o:title=""/>
                <v:path arrowok="t"/>
                <o:lock v:ext="edit" aspectratio="f"/>
              </v:shape>
              <w10:wrap anchorx="page" anchory="page"/>
            </v:group>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2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2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p>
</w:ftr>
</file>

<file path=word/footer2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2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2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r w:rsidRPr="008A59BC">
      <w:rPr>
        <w:noProof/>
        <w:sz w:val="2"/>
      </w:rPr>
      <w:drawing>
        <wp:anchor distT="0" distB="0" distL="114300" distR="114300" simplePos="0" relativeHeight="476766720" behindDoc="0" locked="0" layoutInCell="1" allowOverlap="1" wp14:anchorId="7220E484">
          <wp:simplePos x="0" y="0"/>
          <wp:positionH relativeFrom="column">
            <wp:posOffset>199753</wp:posOffset>
          </wp:positionH>
          <wp:positionV relativeFrom="paragraph">
            <wp:posOffset>-450215</wp:posOffset>
          </wp:positionV>
          <wp:extent cx="7061200" cy="177800"/>
          <wp:effectExtent l="0" t="0" r="0" b="0"/>
          <wp:wrapNone/>
          <wp:docPr id="1768" name="Picture 1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7061200" cy="177800"/>
                  </a:xfrm>
                  <a:prstGeom prst="rect">
                    <a:avLst/>
                  </a:prstGeom>
                </pic:spPr>
              </pic:pic>
            </a:graphicData>
          </a:graphic>
          <wp14:sizeRelH relativeFrom="page">
            <wp14:pctWidth>0</wp14:pctWidth>
          </wp14:sizeRelH>
          <wp14:sizeRelV relativeFrom="page">
            <wp14:pctHeight>0</wp14:pctHeight>
          </wp14:sizeRelV>
        </wp:anchor>
      </w:drawing>
    </w:r>
  </w:p>
</w:ftr>
</file>

<file path=word/footer2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r w:rsidRPr="008A59BC">
      <w:rPr>
        <w:noProof/>
        <w:sz w:val="2"/>
      </w:rPr>
      <w:drawing>
        <wp:anchor distT="0" distB="0" distL="114300" distR="114300" simplePos="0" relativeHeight="476765696" behindDoc="0" locked="0" layoutInCell="1" allowOverlap="1" wp14:anchorId="3453BC2F">
          <wp:simplePos x="0" y="0"/>
          <wp:positionH relativeFrom="column">
            <wp:posOffset>-262890</wp:posOffset>
          </wp:positionH>
          <wp:positionV relativeFrom="paragraph">
            <wp:posOffset>-436608</wp:posOffset>
          </wp:positionV>
          <wp:extent cx="7061200" cy="177800"/>
          <wp:effectExtent l="0" t="0" r="0" b="0"/>
          <wp:wrapNone/>
          <wp:docPr id="1767" name="Picture 1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7061200" cy="177800"/>
                  </a:xfrm>
                  <a:prstGeom prst="rect">
                    <a:avLst/>
                  </a:prstGeom>
                </pic:spPr>
              </pic:pic>
            </a:graphicData>
          </a:graphic>
          <wp14:sizeRelH relativeFrom="page">
            <wp14:pctWidth>0</wp14:pctWidth>
          </wp14:sizeRelH>
          <wp14:sizeRelV relativeFrom="page">
            <wp14:pctHeight>0</wp14:pctHeight>
          </wp14:sizeRelV>
        </wp:anchor>
      </w:drawing>
    </w:r>
  </w:p>
</w:ftr>
</file>

<file path=word/footer2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568064" behindDoc="1" locked="0" layoutInCell="1" allowOverlap="1">
              <wp:simplePos x="0" y="0"/>
              <wp:positionH relativeFrom="page">
                <wp:posOffset>504190</wp:posOffset>
              </wp:positionH>
              <wp:positionV relativeFrom="page">
                <wp:posOffset>10259695</wp:posOffset>
              </wp:positionV>
              <wp:extent cx="7056120" cy="180340"/>
              <wp:effectExtent l="0" t="0" r="5080" b="0"/>
              <wp:wrapNone/>
              <wp:docPr id="1698" name="Group 6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794" y="16157"/>
                        <a:chExt cx="11112" cy="284"/>
                      </a:xfrm>
                    </wpg:grpSpPr>
                    <wps:wsp>
                      <wps:cNvPr id="1699" name="Line 674"/>
                      <wps:cNvCnPr>
                        <a:cxnSpLocks/>
                      </wps:cNvCnPr>
                      <wps:spPr bwMode="auto">
                        <a:xfrm>
                          <a:off x="1383" y="16162"/>
                          <a:ext cx="10523"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700" name="Line 673"/>
                      <wps:cNvCnPr>
                        <a:cxnSpLocks/>
                      </wps:cNvCnPr>
                      <wps:spPr bwMode="auto">
                        <a:xfrm>
                          <a:off x="1383" y="16436"/>
                          <a:ext cx="10523"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701" name="Rectangle 672"/>
                      <wps:cNvSpPr>
                        <a:spLocks/>
                      </wps:cNvSpPr>
                      <wps:spPr bwMode="auto">
                        <a:xfrm>
                          <a:off x="793" y="16157"/>
                          <a:ext cx="608" cy="284"/>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02" name="AutoShape 671"/>
                      <wps:cNvSpPr>
                        <a:spLocks/>
                      </wps:cNvSpPr>
                      <wps:spPr bwMode="auto">
                        <a:xfrm>
                          <a:off x="956" y="16256"/>
                          <a:ext cx="69" cy="105"/>
                        </a:xfrm>
                        <a:custGeom>
                          <a:avLst/>
                          <a:gdLst>
                            <a:gd name="T0" fmla="+- 0 982 957"/>
                            <a:gd name="T1" fmla="*/ T0 w 69"/>
                            <a:gd name="T2" fmla="+- 0 16257 16257"/>
                            <a:gd name="T3" fmla="*/ 16257 h 105"/>
                            <a:gd name="T4" fmla="+- 0 966 957"/>
                            <a:gd name="T5" fmla="*/ T4 w 69"/>
                            <a:gd name="T6" fmla="+- 0 16266 16257"/>
                            <a:gd name="T7" fmla="*/ 16266 h 105"/>
                            <a:gd name="T8" fmla="+- 0 961 957"/>
                            <a:gd name="T9" fmla="*/ T8 w 69"/>
                            <a:gd name="T10" fmla="+- 0 16277 16257"/>
                            <a:gd name="T11" fmla="*/ 16277 h 105"/>
                            <a:gd name="T12" fmla="+- 0 963 957"/>
                            <a:gd name="T13" fmla="*/ T12 w 69"/>
                            <a:gd name="T14" fmla="+- 0 16292 16257"/>
                            <a:gd name="T15" fmla="*/ 16292 h 105"/>
                            <a:gd name="T16" fmla="+- 0 969 957"/>
                            <a:gd name="T17" fmla="*/ T16 w 69"/>
                            <a:gd name="T18" fmla="+- 0 16301 16257"/>
                            <a:gd name="T19" fmla="*/ 16301 h 105"/>
                            <a:gd name="T20" fmla="+- 0 980 957"/>
                            <a:gd name="T21" fmla="*/ T20 w 69"/>
                            <a:gd name="T22" fmla="+- 0 16308 16257"/>
                            <a:gd name="T23" fmla="*/ 16308 h 105"/>
                            <a:gd name="T24" fmla="+- 0 967 957"/>
                            <a:gd name="T25" fmla="*/ T24 w 69"/>
                            <a:gd name="T26" fmla="+- 0 16315 16257"/>
                            <a:gd name="T27" fmla="*/ 16315 h 105"/>
                            <a:gd name="T28" fmla="+- 0 960 957"/>
                            <a:gd name="T29" fmla="*/ T28 w 69"/>
                            <a:gd name="T30" fmla="+- 0 16324 16257"/>
                            <a:gd name="T31" fmla="*/ 16324 h 105"/>
                            <a:gd name="T32" fmla="+- 0 957 957"/>
                            <a:gd name="T33" fmla="*/ T32 w 69"/>
                            <a:gd name="T34" fmla="+- 0 16340 16257"/>
                            <a:gd name="T35" fmla="*/ 16340 h 105"/>
                            <a:gd name="T36" fmla="+- 0 963 957"/>
                            <a:gd name="T37" fmla="*/ T36 w 69"/>
                            <a:gd name="T38" fmla="+- 0 16352 16257"/>
                            <a:gd name="T39" fmla="*/ 16352 h 105"/>
                            <a:gd name="T40" fmla="+- 0 980 957"/>
                            <a:gd name="T41" fmla="*/ T40 w 69"/>
                            <a:gd name="T42" fmla="+- 0 16360 16257"/>
                            <a:gd name="T43" fmla="*/ 16360 h 105"/>
                            <a:gd name="T44" fmla="+- 0 1001 957"/>
                            <a:gd name="T45" fmla="*/ T44 w 69"/>
                            <a:gd name="T46" fmla="+- 0 16360 16257"/>
                            <a:gd name="T47" fmla="*/ 16360 h 105"/>
                            <a:gd name="T48" fmla="+- 0 1019 957"/>
                            <a:gd name="T49" fmla="*/ T48 w 69"/>
                            <a:gd name="T50" fmla="+- 0 16351 16257"/>
                            <a:gd name="T51" fmla="*/ 16351 h 105"/>
                            <a:gd name="T52" fmla="+- 0 979 957"/>
                            <a:gd name="T53" fmla="*/ T52 w 69"/>
                            <a:gd name="T54" fmla="+- 0 16349 16257"/>
                            <a:gd name="T55" fmla="*/ 16349 h 105"/>
                            <a:gd name="T56" fmla="+- 0 971 957"/>
                            <a:gd name="T57" fmla="*/ T56 w 69"/>
                            <a:gd name="T58" fmla="+- 0 16332 16257"/>
                            <a:gd name="T59" fmla="*/ 16332 h 105"/>
                            <a:gd name="T60" fmla="+- 0 974 957"/>
                            <a:gd name="T61" fmla="*/ T60 w 69"/>
                            <a:gd name="T62" fmla="+- 0 16324 16257"/>
                            <a:gd name="T63" fmla="*/ 16324 h 105"/>
                            <a:gd name="T64" fmla="+- 0 984 957"/>
                            <a:gd name="T65" fmla="*/ T64 w 69"/>
                            <a:gd name="T66" fmla="+- 0 16316 16257"/>
                            <a:gd name="T67" fmla="*/ 16316 h 105"/>
                            <a:gd name="T68" fmla="+- 0 1013 957"/>
                            <a:gd name="T69" fmla="*/ T68 w 69"/>
                            <a:gd name="T70" fmla="+- 0 16313 16257"/>
                            <a:gd name="T71" fmla="*/ 16313 h 105"/>
                            <a:gd name="T72" fmla="+- 0 1002 957"/>
                            <a:gd name="T73" fmla="*/ T72 w 69"/>
                            <a:gd name="T74" fmla="+- 0 16306 16257"/>
                            <a:gd name="T75" fmla="*/ 16306 h 105"/>
                            <a:gd name="T76" fmla="+- 0 1010 957"/>
                            <a:gd name="T77" fmla="*/ T76 w 69"/>
                            <a:gd name="T78" fmla="+- 0 16301 16257"/>
                            <a:gd name="T79" fmla="*/ 16301 h 105"/>
                            <a:gd name="T80" fmla="+- 0 986 957"/>
                            <a:gd name="T81" fmla="*/ T80 w 69"/>
                            <a:gd name="T82" fmla="+- 0 16298 16257"/>
                            <a:gd name="T83" fmla="*/ 16298 h 105"/>
                            <a:gd name="T84" fmla="+- 0 977 957"/>
                            <a:gd name="T85" fmla="*/ T84 w 69"/>
                            <a:gd name="T86" fmla="+- 0 16290 16257"/>
                            <a:gd name="T87" fmla="*/ 16290 h 105"/>
                            <a:gd name="T88" fmla="+- 0 974 957"/>
                            <a:gd name="T89" fmla="*/ T88 w 69"/>
                            <a:gd name="T90" fmla="+- 0 16283 16257"/>
                            <a:gd name="T91" fmla="*/ 16283 h 105"/>
                            <a:gd name="T92" fmla="+- 0 981 957"/>
                            <a:gd name="T93" fmla="*/ T92 w 69"/>
                            <a:gd name="T94" fmla="+- 0 16268 16257"/>
                            <a:gd name="T95" fmla="*/ 16268 h 105"/>
                            <a:gd name="T96" fmla="+- 0 1017 957"/>
                            <a:gd name="T97" fmla="*/ T96 w 69"/>
                            <a:gd name="T98" fmla="+- 0 16266 16257"/>
                            <a:gd name="T99" fmla="*/ 16266 h 105"/>
                            <a:gd name="T100" fmla="+- 0 1001 957"/>
                            <a:gd name="T101" fmla="*/ T100 w 69"/>
                            <a:gd name="T102" fmla="+- 0 16257 16257"/>
                            <a:gd name="T103" fmla="*/ 16257 h 105"/>
                            <a:gd name="T104" fmla="+- 0 990 957"/>
                            <a:gd name="T105" fmla="*/ T104 w 69"/>
                            <a:gd name="T106" fmla="+- 0 16313 16257"/>
                            <a:gd name="T107" fmla="*/ 16313 h 105"/>
                            <a:gd name="T108" fmla="+- 0 1002 957"/>
                            <a:gd name="T109" fmla="*/ T108 w 69"/>
                            <a:gd name="T110" fmla="+- 0 16319 16257"/>
                            <a:gd name="T111" fmla="*/ 16319 h 105"/>
                            <a:gd name="T112" fmla="+- 0 1009 957"/>
                            <a:gd name="T113" fmla="*/ T112 w 69"/>
                            <a:gd name="T114" fmla="+- 0 16326 16257"/>
                            <a:gd name="T115" fmla="*/ 16326 h 105"/>
                            <a:gd name="T116" fmla="+- 0 1011 957"/>
                            <a:gd name="T117" fmla="*/ T116 w 69"/>
                            <a:gd name="T118" fmla="+- 0 16332 16257"/>
                            <a:gd name="T119" fmla="*/ 16332 h 105"/>
                            <a:gd name="T120" fmla="+- 0 1010 957"/>
                            <a:gd name="T121" fmla="*/ T120 w 69"/>
                            <a:gd name="T122" fmla="+- 0 16343 16257"/>
                            <a:gd name="T123" fmla="*/ 16343 h 105"/>
                            <a:gd name="T124" fmla="+- 0 1020 957"/>
                            <a:gd name="T125" fmla="*/ T124 w 69"/>
                            <a:gd name="T126" fmla="+- 0 16350 16257"/>
                            <a:gd name="T127" fmla="*/ 16350 h 105"/>
                            <a:gd name="T128" fmla="+- 0 1025 957"/>
                            <a:gd name="T129" fmla="*/ T128 w 69"/>
                            <a:gd name="T130" fmla="+- 0 16338 16257"/>
                            <a:gd name="T131" fmla="*/ 16338 h 105"/>
                            <a:gd name="T132" fmla="+- 0 1023 957"/>
                            <a:gd name="T133" fmla="*/ T132 w 69"/>
                            <a:gd name="T134" fmla="+- 0 16323 16257"/>
                            <a:gd name="T135" fmla="*/ 16323 h 105"/>
                            <a:gd name="T136" fmla="+- 0 1015 957"/>
                            <a:gd name="T137" fmla="*/ T136 w 69"/>
                            <a:gd name="T138" fmla="+- 0 16314 16257"/>
                            <a:gd name="T139" fmla="*/ 16314 h 105"/>
                            <a:gd name="T140" fmla="+- 0 994 957"/>
                            <a:gd name="T141" fmla="*/ T140 w 69"/>
                            <a:gd name="T142" fmla="+- 0 16267 16257"/>
                            <a:gd name="T143" fmla="*/ 16267 h 105"/>
                            <a:gd name="T144" fmla="+- 0 1002 957"/>
                            <a:gd name="T145" fmla="*/ T144 w 69"/>
                            <a:gd name="T146" fmla="+- 0 16270 16257"/>
                            <a:gd name="T147" fmla="*/ 16270 h 105"/>
                            <a:gd name="T148" fmla="+- 0 1006 957"/>
                            <a:gd name="T149" fmla="*/ T148 w 69"/>
                            <a:gd name="T150" fmla="+- 0 16274 16257"/>
                            <a:gd name="T151" fmla="*/ 16274 h 105"/>
                            <a:gd name="T152" fmla="+- 0 1008 957"/>
                            <a:gd name="T153" fmla="*/ T152 w 69"/>
                            <a:gd name="T154" fmla="+- 0 16285 16257"/>
                            <a:gd name="T155" fmla="*/ 16285 h 105"/>
                            <a:gd name="T156" fmla="+- 0 997 957"/>
                            <a:gd name="T157" fmla="*/ T156 w 69"/>
                            <a:gd name="T158" fmla="+- 0 16299 16257"/>
                            <a:gd name="T159" fmla="*/ 16299 h 105"/>
                            <a:gd name="T160" fmla="+- 0 1013 957"/>
                            <a:gd name="T161" fmla="*/ T160 w 69"/>
                            <a:gd name="T162" fmla="+- 0 16299 16257"/>
                            <a:gd name="T163" fmla="*/ 16299 h 105"/>
                            <a:gd name="T164" fmla="+- 0 1019 957"/>
                            <a:gd name="T165" fmla="*/ T164 w 69"/>
                            <a:gd name="T166" fmla="+- 0 16290 16257"/>
                            <a:gd name="T167" fmla="*/ 16290 h 105"/>
                            <a:gd name="T168" fmla="+- 0 1021 957"/>
                            <a:gd name="T169" fmla="*/ T168 w 69"/>
                            <a:gd name="T170" fmla="+- 0 16277 16257"/>
                            <a:gd name="T171" fmla="*/ 16277 h 105"/>
                            <a:gd name="T172" fmla="+- 0 1018 957"/>
                            <a:gd name="T173" fmla="*/ T172 w 69"/>
                            <a:gd name="T174" fmla="+- 0 16267 16257"/>
                            <a:gd name="T175" fmla="*/ 16267 h 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69" h="105">
                              <a:moveTo>
                                <a:pt x="40" y="0"/>
                              </a:moveTo>
                              <a:lnTo>
                                <a:pt x="30" y="0"/>
                              </a:lnTo>
                              <a:lnTo>
                                <a:pt x="25" y="0"/>
                              </a:lnTo>
                              <a:lnTo>
                                <a:pt x="17" y="3"/>
                              </a:lnTo>
                              <a:lnTo>
                                <a:pt x="14" y="5"/>
                              </a:lnTo>
                              <a:lnTo>
                                <a:pt x="9" y="9"/>
                              </a:lnTo>
                              <a:lnTo>
                                <a:pt x="7" y="12"/>
                              </a:lnTo>
                              <a:lnTo>
                                <a:pt x="4" y="18"/>
                              </a:lnTo>
                              <a:lnTo>
                                <a:pt x="4" y="20"/>
                              </a:lnTo>
                              <a:lnTo>
                                <a:pt x="4" y="28"/>
                              </a:lnTo>
                              <a:lnTo>
                                <a:pt x="4" y="31"/>
                              </a:lnTo>
                              <a:lnTo>
                                <a:pt x="6" y="35"/>
                              </a:lnTo>
                              <a:lnTo>
                                <a:pt x="7" y="38"/>
                              </a:lnTo>
                              <a:lnTo>
                                <a:pt x="10" y="42"/>
                              </a:lnTo>
                              <a:lnTo>
                                <a:pt x="12" y="44"/>
                              </a:lnTo>
                              <a:lnTo>
                                <a:pt x="17" y="47"/>
                              </a:lnTo>
                              <a:lnTo>
                                <a:pt x="20" y="49"/>
                              </a:lnTo>
                              <a:lnTo>
                                <a:pt x="23" y="51"/>
                              </a:lnTo>
                              <a:lnTo>
                                <a:pt x="19" y="52"/>
                              </a:lnTo>
                              <a:lnTo>
                                <a:pt x="16" y="54"/>
                              </a:lnTo>
                              <a:lnTo>
                                <a:pt x="10" y="58"/>
                              </a:lnTo>
                              <a:lnTo>
                                <a:pt x="8" y="60"/>
                              </a:lnTo>
                              <a:lnTo>
                                <a:pt x="4" y="65"/>
                              </a:lnTo>
                              <a:lnTo>
                                <a:pt x="3" y="67"/>
                              </a:lnTo>
                              <a:lnTo>
                                <a:pt x="0" y="73"/>
                              </a:lnTo>
                              <a:lnTo>
                                <a:pt x="0" y="75"/>
                              </a:lnTo>
                              <a:lnTo>
                                <a:pt x="0" y="83"/>
                              </a:lnTo>
                              <a:lnTo>
                                <a:pt x="1" y="86"/>
                              </a:lnTo>
                              <a:lnTo>
                                <a:pt x="4" y="92"/>
                              </a:lnTo>
                              <a:lnTo>
                                <a:pt x="6" y="95"/>
                              </a:lnTo>
                              <a:lnTo>
                                <a:pt x="12" y="99"/>
                              </a:lnTo>
                              <a:lnTo>
                                <a:pt x="15" y="101"/>
                              </a:lnTo>
                              <a:lnTo>
                                <a:pt x="23" y="103"/>
                              </a:lnTo>
                              <a:lnTo>
                                <a:pt x="28" y="104"/>
                              </a:lnTo>
                              <a:lnTo>
                                <a:pt x="39" y="104"/>
                              </a:lnTo>
                              <a:lnTo>
                                <a:pt x="44" y="103"/>
                              </a:lnTo>
                              <a:lnTo>
                                <a:pt x="52" y="101"/>
                              </a:lnTo>
                              <a:lnTo>
                                <a:pt x="56" y="99"/>
                              </a:lnTo>
                              <a:lnTo>
                                <a:pt x="62" y="94"/>
                              </a:lnTo>
                              <a:lnTo>
                                <a:pt x="63" y="93"/>
                              </a:lnTo>
                              <a:lnTo>
                                <a:pt x="27" y="93"/>
                              </a:lnTo>
                              <a:lnTo>
                                <a:pt x="22" y="92"/>
                              </a:lnTo>
                              <a:lnTo>
                                <a:pt x="15" y="86"/>
                              </a:lnTo>
                              <a:lnTo>
                                <a:pt x="14" y="83"/>
                              </a:lnTo>
                              <a:lnTo>
                                <a:pt x="14" y="75"/>
                              </a:lnTo>
                              <a:lnTo>
                                <a:pt x="14" y="73"/>
                              </a:lnTo>
                              <a:lnTo>
                                <a:pt x="16" y="69"/>
                              </a:lnTo>
                              <a:lnTo>
                                <a:pt x="17" y="67"/>
                              </a:lnTo>
                              <a:lnTo>
                                <a:pt x="20" y="64"/>
                              </a:lnTo>
                              <a:lnTo>
                                <a:pt x="22" y="62"/>
                              </a:lnTo>
                              <a:lnTo>
                                <a:pt x="27" y="59"/>
                              </a:lnTo>
                              <a:lnTo>
                                <a:pt x="30" y="57"/>
                              </a:lnTo>
                              <a:lnTo>
                                <a:pt x="33" y="56"/>
                              </a:lnTo>
                              <a:lnTo>
                                <a:pt x="56" y="56"/>
                              </a:lnTo>
                              <a:lnTo>
                                <a:pt x="52" y="53"/>
                              </a:lnTo>
                              <a:lnTo>
                                <a:pt x="49" y="51"/>
                              </a:lnTo>
                              <a:lnTo>
                                <a:pt x="45" y="49"/>
                              </a:lnTo>
                              <a:lnTo>
                                <a:pt x="48" y="48"/>
                              </a:lnTo>
                              <a:lnTo>
                                <a:pt x="51" y="46"/>
                              </a:lnTo>
                              <a:lnTo>
                                <a:pt x="53" y="44"/>
                              </a:lnTo>
                              <a:lnTo>
                                <a:pt x="35" y="44"/>
                              </a:lnTo>
                              <a:lnTo>
                                <a:pt x="32" y="43"/>
                              </a:lnTo>
                              <a:lnTo>
                                <a:pt x="29" y="41"/>
                              </a:lnTo>
                              <a:lnTo>
                                <a:pt x="25" y="38"/>
                              </a:lnTo>
                              <a:lnTo>
                                <a:pt x="23" y="37"/>
                              </a:lnTo>
                              <a:lnTo>
                                <a:pt x="20" y="33"/>
                              </a:lnTo>
                              <a:lnTo>
                                <a:pt x="19" y="32"/>
                              </a:lnTo>
                              <a:lnTo>
                                <a:pt x="17" y="28"/>
                              </a:lnTo>
                              <a:lnTo>
                                <a:pt x="17" y="26"/>
                              </a:lnTo>
                              <a:lnTo>
                                <a:pt x="17" y="20"/>
                              </a:lnTo>
                              <a:lnTo>
                                <a:pt x="18" y="16"/>
                              </a:lnTo>
                              <a:lnTo>
                                <a:pt x="24" y="11"/>
                              </a:lnTo>
                              <a:lnTo>
                                <a:pt x="28" y="10"/>
                              </a:lnTo>
                              <a:lnTo>
                                <a:pt x="61" y="10"/>
                              </a:lnTo>
                              <a:lnTo>
                                <a:pt x="60" y="9"/>
                              </a:lnTo>
                              <a:lnTo>
                                <a:pt x="55" y="4"/>
                              </a:lnTo>
                              <a:lnTo>
                                <a:pt x="52" y="3"/>
                              </a:lnTo>
                              <a:lnTo>
                                <a:pt x="44" y="0"/>
                              </a:lnTo>
                              <a:lnTo>
                                <a:pt x="40" y="0"/>
                              </a:lnTo>
                              <a:close/>
                              <a:moveTo>
                                <a:pt x="56" y="56"/>
                              </a:moveTo>
                              <a:lnTo>
                                <a:pt x="33" y="56"/>
                              </a:lnTo>
                              <a:lnTo>
                                <a:pt x="37" y="58"/>
                              </a:lnTo>
                              <a:lnTo>
                                <a:pt x="40" y="59"/>
                              </a:lnTo>
                              <a:lnTo>
                                <a:pt x="45" y="62"/>
                              </a:lnTo>
                              <a:lnTo>
                                <a:pt x="47" y="64"/>
                              </a:lnTo>
                              <a:lnTo>
                                <a:pt x="51" y="67"/>
                              </a:lnTo>
                              <a:lnTo>
                                <a:pt x="52" y="69"/>
                              </a:lnTo>
                              <a:lnTo>
                                <a:pt x="54" y="73"/>
                              </a:lnTo>
                              <a:lnTo>
                                <a:pt x="54" y="75"/>
                              </a:lnTo>
                              <a:lnTo>
                                <a:pt x="54" y="83"/>
                              </a:lnTo>
                              <a:lnTo>
                                <a:pt x="53" y="86"/>
                              </a:lnTo>
                              <a:lnTo>
                                <a:pt x="46" y="92"/>
                              </a:lnTo>
                              <a:lnTo>
                                <a:pt x="41" y="93"/>
                              </a:lnTo>
                              <a:lnTo>
                                <a:pt x="63" y="93"/>
                              </a:lnTo>
                              <a:lnTo>
                                <a:pt x="64" y="91"/>
                              </a:lnTo>
                              <a:lnTo>
                                <a:pt x="67" y="85"/>
                              </a:lnTo>
                              <a:lnTo>
                                <a:pt x="68" y="81"/>
                              </a:lnTo>
                              <a:lnTo>
                                <a:pt x="68" y="73"/>
                              </a:lnTo>
                              <a:lnTo>
                                <a:pt x="68" y="71"/>
                              </a:lnTo>
                              <a:lnTo>
                                <a:pt x="66" y="66"/>
                              </a:lnTo>
                              <a:lnTo>
                                <a:pt x="64" y="63"/>
                              </a:lnTo>
                              <a:lnTo>
                                <a:pt x="60" y="59"/>
                              </a:lnTo>
                              <a:lnTo>
                                <a:pt x="58" y="57"/>
                              </a:lnTo>
                              <a:lnTo>
                                <a:pt x="56" y="56"/>
                              </a:lnTo>
                              <a:close/>
                              <a:moveTo>
                                <a:pt x="61" y="10"/>
                              </a:moveTo>
                              <a:lnTo>
                                <a:pt x="37" y="10"/>
                              </a:lnTo>
                              <a:lnTo>
                                <a:pt x="39" y="10"/>
                              </a:lnTo>
                              <a:lnTo>
                                <a:pt x="43" y="12"/>
                              </a:lnTo>
                              <a:lnTo>
                                <a:pt x="45" y="13"/>
                              </a:lnTo>
                              <a:lnTo>
                                <a:pt x="48" y="15"/>
                              </a:lnTo>
                              <a:lnTo>
                                <a:pt x="49" y="16"/>
                              </a:lnTo>
                              <a:lnTo>
                                <a:pt x="49" y="17"/>
                              </a:lnTo>
                              <a:lnTo>
                                <a:pt x="51" y="20"/>
                              </a:lnTo>
                              <a:lnTo>
                                <a:pt x="51" y="22"/>
                              </a:lnTo>
                              <a:lnTo>
                                <a:pt x="51" y="28"/>
                              </a:lnTo>
                              <a:lnTo>
                                <a:pt x="50" y="32"/>
                              </a:lnTo>
                              <a:lnTo>
                                <a:pt x="44" y="39"/>
                              </a:lnTo>
                              <a:lnTo>
                                <a:pt x="40" y="42"/>
                              </a:lnTo>
                              <a:lnTo>
                                <a:pt x="35" y="44"/>
                              </a:lnTo>
                              <a:lnTo>
                                <a:pt x="53" y="44"/>
                              </a:lnTo>
                              <a:lnTo>
                                <a:pt x="56" y="42"/>
                              </a:lnTo>
                              <a:lnTo>
                                <a:pt x="58" y="40"/>
                              </a:lnTo>
                              <a:lnTo>
                                <a:pt x="61" y="36"/>
                              </a:lnTo>
                              <a:lnTo>
                                <a:pt x="62" y="33"/>
                              </a:lnTo>
                              <a:lnTo>
                                <a:pt x="64" y="28"/>
                              </a:lnTo>
                              <a:lnTo>
                                <a:pt x="64" y="26"/>
                              </a:lnTo>
                              <a:lnTo>
                                <a:pt x="64" y="20"/>
                              </a:lnTo>
                              <a:lnTo>
                                <a:pt x="64" y="17"/>
                              </a:lnTo>
                              <a:lnTo>
                                <a:pt x="62" y="11"/>
                              </a:lnTo>
                              <a:lnTo>
                                <a:pt x="61"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03" name="Picture 670"/>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1603" y="16259"/>
                          <a:ext cx="4887" cy="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F34094B" id="Group 669" o:spid="_x0000_s1026" style="position:absolute;margin-left:39.7pt;margin-top:807.85pt;width:555.6pt;height:14.2pt;z-index:-26748416;mso-position-horizontal-relative:page;mso-position-vertical-relative:page" coordorigin="794,16157" coordsize="11112,28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">
              <v:line id="Line 674" o:spid="_x0000_s1027" style="position:absolute;visibility:visible;mso-wrap-style:square" from="1383,16162" to="11906,16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" strokecolor="#003263" strokeweight=".5pt">
                <o:lock v:ext="edit" shapetype="f"/>
              </v:line>
              <v:line id="Line 673" o:spid="_x0000_s1028" style="position:absolute;visibility:visible;mso-wrap-style:square" from="1383,16436" to="11906,16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" strokecolor="#003263" strokeweight=".5pt">
                <o:lock v:ext="edit" shapetype="f"/>
              </v:line>
              <v:rect id="Rectangle 672" o:spid="_x0000_s1029" style="position:absolute;left:793;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" fillcolor="#003263" stroked="f">
                <v:path arrowok="t"/>
              </v:rect>
              <v:shape id="AutoShape 671" o:spid="_x0000_s1030" style="position:absolute;left:956;top:16256;width:69;height:105;visibility:visible;mso-wrap-style:square;v-text-anchor:top" coordsize="69,1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" path="m40,l30,,25,,17,3,14,5,9,9,7,12,4,18r,2l4,28r,3l6,35r1,3l10,42r2,2l17,47r3,2l23,51r-4,1l16,54r-6,4l8,60,4,65,3,67,,73r,2l,83r1,3l4,92r2,3l12,99r3,2l23,103r5,1l39,104r5,-1l52,101r4,-2l62,94r1,-1l27,93,22,92,15,86,14,83r,-8l14,73r2,-4l17,67r3,-3l22,62r5,-3l30,57r3,-1l56,56,52,53,49,51,45,49r3,-1l51,46r2,-2l35,44,32,43,29,41,25,38,23,37,20,33,19,32,17,28r,-2l17,20r1,-4l24,11r4,-1l61,10,60,9,55,4,52,3,44,,40,xm56,56r-23,l37,58r3,1l45,62r2,2l51,67r1,2l54,73r,2l54,83r-1,3l46,92r-5,1l63,93r1,-2l67,85r1,-4l68,73r,-2l66,66,64,63,60,59,58,57,56,56xm61,10r-24,l39,10r4,2l45,13r3,2l49,16r,1l51,20r,2l51,28r-1,4l44,39r-4,3l35,44r18,l56,42r2,-2l61,36r1,-3l64,28r,-2l64,20r,-3l62,11,61,10xe" stroked="f">
                <v:path arrowok="t" o:connecttype="custom" o:connectlocs="25,16257;9,16266;4,16277;6,16292;12,16301;23,16308;10,16315;3,16324;0,16340;6,16352;23,16360;44,16360;62,16351;22,16349;14,16332;17,16324;27,16316;56,16313;45,16306;53,16301;29,16298;20,16290;17,16283;24,16268;60,16266;44,16257;33,16313;45,16319;52,16326;54,16332;53,16343;63,16350;68,16338;66,16323;58,16314;37,16267;45,16270;49,16274;51,16285;40,16299;56,16299;62,16290;64,16277;61,16267" o:connectangles="0,0,0,0,0,0,0,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70" o:spid="_x0000_s1031" type="#_x0000_t75" style="position:absolute;left:1603;top:16259;width:4887;height: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">
                <v:imagedata r:id="rId2" o:title=""/>
                <v:path arrowok="t"/>
                <o:lock v:ext="edit" aspectratio="f"/>
              </v:shape>
              <w10:wrap anchorx="page" anchory="page"/>
            </v:group>
          </w:pict>
        </mc:Fallback>
      </mc:AlternateContent>
    </w:r>
    <w:r>
      <w:rPr>
        <w:noProof/>
      </w:rPr>
      <mc:AlternateContent>
        <mc:Choice Requires="wps">
          <w:drawing>
            <wp:anchor distT="0" distB="0" distL="114300" distR="114300" simplePos="0" relativeHeight="476568576" behindDoc="1" locked="0" layoutInCell="1" allowOverlap="1">
              <wp:simplePos x="0" y="0"/>
              <wp:positionH relativeFrom="page">
                <wp:posOffset>2734310</wp:posOffset>
              </wp:positionH>
              <wp:positionV relativeFrom="page">
                <wp:posOffset>7484745</wp:posOffset>
              </wp:positionV>
              <wp:extent cx="2087880" cy="236220"/>
              <wp:effectExtent l="0" t="0" r="0" b="0"/>
              <wp:wrapNone/>
              <wp:docPr id="1697" name="Rectangle 6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87880" cy="236220"/>
                      </a:xfrm>
                      <a:prstGeom prst="rect">
                        <a:avLst/>
                      </a:prstGeom>
                      <a:solidFill>
                        <a:srgbClr val="9A64A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FC8EDE" id="Rectangle 668" o:spid="_x0000_s1026" style="position:absolute;margin-left:215.3pt;margin-top:589.35pt;width:164.4pt;height:18.6pt;z-index:-26747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" fillcolor="#9a64a9" stroked="f">
              <v:path arrowok="t"/>
              <w10:wrap anchorx="page" anchory="page"/>
            </v:rect>
          </w:pict>
        </mc:Fallback>
      </mc:AlternateContent>
    </w:r>
    <w:r>
      <w:rPr>
        <w:noProof/>
      </w:rPr>
      <mc:AlternateContent>
        <mc:Choice Requires="wps">
          <w:drawing>
            <wp:anchor distT="0" distB="0" distL="114300" distR="114300" simplePos="0" relativeHeight="476569088" behindDoc="1" locked="0" layoutInCell="1" allowOverlap="1">
              <wp:simplePos x="0" y="0"/>
              <wp:positionH relativeFrom="page">
                <wp:posOffset>2753360</wp:posOffset>
              </wp:positionH>
              <wp:positionV relativeFrom="page">
                <wp:posOffset>8046085</wp:posOffset>
              </wp:positionV>
              <wp:extent cx="521970" cy="139700"/>
              <wp:effectExtent l="0" t="0" r="0" b="0"/>
              <wp:wrapNone/>
              <wp:docPr id="1696" name="Text Box 6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2197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203" w:lineRule="exact"/>
                            <w:ind w:left="20"/>
                            <w:rPr>
                              <w:rFonts w:ascii="Calibri"/>
                              <w:sz w:val="18"/>
                            </w:rPr>
                          </w:pPr>
                          <w:r>
                            <w:rPr>
                              <w:rFonts w:ascii="Calibri"/>
                              <w:color w:val="231F20"/>
                              <w:sz w:val="18"/>
                            </w:rPr>
                            <w:t>CORRIDOR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67" o:spid="_x0000_s1043" type="#_x0000_t202" style="position:absolute;margin-left:216.8pt;margin-top:633.55pt;width:41.1pt;height:11pt;z-index:-26747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" filled="f" stroked="f">
              <v:path arrowok="t"/>
              <v:textbox inset="0,0,0,0">
                <w:txbxContent>
                  <w:p w:rsidR="00A71FE6" w:rsidRDefault="00A71FE6">
                    <w:pPr>
                      <w:spacing w:line="203" w:lineRule="exact"/>
                      <w:ind w:left="20"/>
                      <w:rPr>
                        <w:rFonts w:ascii="Calibri"/>
                        <w:sz w:val="18"/>
                      </w:rPr>
                    </w:pPr>
                    <w:r>
                      <w:rPr>
                        <w:rFonts w:ascii="Calibri"/>
                        <w:color w:val="231F20"/>
                        <w:sz w:val="18"/>
                      </w:rPr>
                      <w:t>CORRIDOR</w:t>
                    </w:r>
                  </w:p>
                </w:txbxContent>
              </v:textbox>
              <w10:wrap anchorx="page" anchory="page"/>
            </v:shape>
          </w:pict>
        </mc:Fallback>
      </mc:AlternateContent>
    </w:r>
    <w:r>
      <w:rPr>
        <w:noProof/>
      </w:rPr>
      <mc:AlternateContent>
        <mc:Choice Requires="wps">
          <w:drawing>
            <wp:anchor distT="0" distB="0" distL="114300" distR="114300" simplePos="0" relativeHeight="476569600" behindDoc="1" locked="0" layoutInCell="1" allowOverlap="1">
              <wp:simplePos x="0" y="0"/>
              <wp:positionH relativeFrom="page">
                <wp:posOffset>2753360</wp:posOffset>
              </wp:positionH>
              <wp:positionV relativeFrom="page">
                <wp:posOffset>8276590</wp:posOffset>
              </wp:positionV>
              <wp:extent cx="1373505" cy="139700"/>
              <wp:effectExtent l="0" t="0" r="0" b="0"/>
              <wp:wrapNone/>
              <wp:docPr id="1695" name="Text Box 6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735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203" w:lineRule="exact"/>
                            <w:ind w:left="20"/>
                            <w:rPr>
                              <w:rFonts w:ascii="Calibri"/>
                              <w:sz w:val="18"/>
                            </w:rPr>
                          </w:pPr>
                          <w:r>
                            <w:rPr>
                              <w:rFonts w:ascii="Calibri"/>
                              <w:color w:val="231F20"/>
                              <w:sz w:val="18"/>
                            </w:rPr>
                            <w:t>SUSTAINABLE AND RESILIENT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6" o:spid="_x0000_s1044" type="#_x0000_t202" style="position:absolute;margin-left:216.8pt;margin-top:651.7pt;width:108.15pt;height:11pt;z-index:-26746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" filled="f" stroked="f">
              <v:path arrowok="t"/>
              <v:textbox inset="0,0,0,0">
                <w:txbxContent>
                  <w:p w:rsidR="00A71FE6" w:rsidRDefault="00A71FE6">
                    <w:pPr>
                      <w:spacing w:line="203" w:lineRule="exact"/>
                      <w:ind w:left="20"/>
                      <w:rPr>
                        <w:rFonts w:ascii="Calibri"/>
                        <w:sz w:val="18"/>
                      </w:rPr>
                    </w:pPr>
                    <w:r>
                      <w:rPr>
                        <w:rFonts w:ascii="Calibri"/>
                        <w:color w:val="231F20"/>
                        <w:sz w:val="18"/>
                      </w:rPr>
                      <w:t>SUSTAINABLE AND RESILIENT</w:t>
                    </w:r>
                  </w:p>
                </w:txbxContent>
              </v:textbox>
              <w10:wrap anchorx="page" anchory="page"/>
            </v:shape>
          </w:pict>
        </mc:Fallback>
      </mc:AlternateContent>
    </w:r>
    <w:r>
      <w:rPr>
        <w:noProof/>
      </w:rPr>
      <mc:AlternateContent>
        <mc:Choice Requires="wps">
          <w:drawing>
            <wp:anchor distT="0" distB="0" distL="114300" distR="114300" simplePos="0" relativeHeight="476570112" behindDoc="1" locked="0" layoutInCell="1" allowOverlap="1">
              <wp:simplePos x="0" y="0"/>
              <wp:positionH relativeFrom="page">
                <wp:posOffset>4669155</wp:posOffset>
              </wp:positionH>
              <wp:positionV relativeFrom="page">
                <wp:posOffset>8276590</wp:posOffset>
              </wp:positionV>
              <wp:extent cx="141605" cy="139700"/>
              <wp:effectExtent l="0" t="0" r="0" b="0"/>
              <wp:wrapNone/>
              <wp:docPr id="1694" name="Text Box 6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203" w:lineRule="exact"/>
                            <w:ind w:left="20"/>
                            <w:rPr>
                              <w:rFonts w:ascii="Calibri"/>
                              <w:sz w:val="18"/>
                            </w:rPr>
                          </w:pPr>
                          <w:r>
                            <w:rPr>
                              <w:rFonts w:ascii="Calibri"/>
                              <w:color w:val="231F20"/>
                              <w:sz w:val="18"/>
                            </w:rPr>
                            <w:t>50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5" o:spid="_x0000_s1045" type="#_x0000_t202" style="position:absolute;margin-left:367.65pt;margin-top:651.7pt;width:11.15pt;height:11pt;z-index:-26746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" filled="f" stroked="f">
              <v:path arrowok="t"/>
              <v:textbox inset="0,0,0,0">
                <w:txbxContent>
                  <w:p w:rsidR="00A71FE6" w:rsidRDefault="00A71FE6">
                    <w:pPr>
                      <w:spacing w:line="203" w:lineRule="exact"/>
                      <w:ind w:left="20"/>
                      <w:rPr>
                        <w:rFonts w:ascii="Calibri"/>
                        <w:sz w:val="18"/>
                      </w:rPr>
                    </w:pPr>
                    <w:r>
                      <w:rPr>
                        <w:rFonts w:ascii="Calibri"/>
                        <w:color w:val="231F20"/>
                        <w:sz w:val="18"/>
                      </w:rPr>
                      <w:t>50</w:t>
                    </w:r>
                  </w:p>
                </w:txbxContent>
              </v:textbox>
              <w10:wrap anchorx="page" anchory="page"/>
            </v:shape>
          </w:pict>
        </mc:Fallback>
      </mc:AlternateContent>
    </w:r>
    <w:r>
      <w:rPr>
        <w:noProof/>
      </w:rPr>
      <mc:AlternateContent>
        <mc:Choice Requires="wps">
          <w:drawing>
            <wp:anchor distT="0" distB="0" distL="114300" distR="114300" simplePos="0" relativeHeight="476570624" behindDoc="1" locked="0" layoutInCell="1" allowOverlap="1">
              <wp:simplePos x="0" y="0"/>
              <wp:positionH relativeFrom="page">
                <wp:posOffset>2753360</wp:posOffset>
              </wp:positionH>
              <wp:positionV relativeFrom="page">
                <wp:posOffset>8507095</wp:posOffset>
              </wp:positionV>
              <wp:extent cx="1096010" cy="139700"/>
              <wp:effectExtent l="0" t="0" r="0" b="0"/>
              <wp:wrapNone/>
              <wp:docPr id="1693" name="Text Box 6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601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203" w:lineRule="exact"/>
                            <w:ind w:left="20"/>
                            <w:rPr>
                              <w:rFonts w:ascii="Calibri"/>
                              <w:sz w:val="18"/>
                            </w:rPr>
                          </w:pPr>
                          <w:r>
                            <w:rPr>
                              <w:rFonts w:ascii="Calibri"/>
                              <w:color w:val="231F20"/>
                              <w:sz w:val="18"/>
                            </w:rPr>
                            <w:t>DESIGNED FOR PEOPLE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4" o:spid="_x0000_s1046" type="#_x0000_t202" style="position:absolute;margin-left:216.8pt;margin-top:669.85pt;width:86.3pt;height:11pt;z-index:-26745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" filled="f" stroked="f">
              <v:path arrowok="t"/>
              <v:textbox inset="0,0,0,0">
                <w:txbxContent>
                  <w:p w:rsidR="00A71FE6" w:rsidRDefault="00A71FE6">
                    <w:pPr>
                      <w:spacing w:line="203" w:lineRule="exact"/>
                      <w:ind w:left="20"/>
                      <w:rPr>
                        <w:rFonts w:ascii="Calibri"/>
                        <w:sz w:val="18"/>
                      </w:rPr>
                    </w:pPr>
                    <w:r>
                      <w:rPr>
                        <w:rFonts w:ascii="Calibri"/>
                        <w:color w:val="231F20"/>
                        <w:sz w:val="18"/>
                      </w:rPr>
                      <w:t>DESIGNED FOR PEOPLE</w:t>
                    </w:r>
                  </w:p>
                </w:txbxContent>
              </v:textbox>
              <w10:wrap anchorx="page" anchory="page"/>
            </v:shape>
          </w:pict>
        </mc:Fallback>
      </mc:AlternateContent>
    </w:r>
    <w:r>
      <w:rPr>
        <w:noProof/>
      </w:rPr>
      <mc:AlternateContent>
        <mc:Choice Requires="wps">
          <w:drawing>
            <wp:anchor distT="0" distB="0" distL="114300" distR="114300" simplePos="0" relativeHeight="476571136" behindDoc="1" locked="0" layoutInCell="1" allowOverlap="1">
              <wp:simplePos x="0" y="0"/>
              <wp:positionH relativeFrom="page">
                <wp:posOffset>4669155</wp:posOffset>
              </wp:positionH>
              <wp:positionV relativeFrom="page">
                <wp:posOffset>8507095</wp:posOffset>
              </wp:positionV>
              <wp:extent cx="141605" cy="139700"/>
              <wp:effectExtent l="0" t="0" r="0" b="0"/>
              <wp:wrapNone/>
              <wp:docPr id="1692" name="Text Box 6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203" w:lineRule="exact"/>
                            <w:ind w:left="20"/>
                            <w:rPr>
                              <w:rFonts w:ascii="Calibri"/>
                              <w:sz w:val="18"/>
                            </w:rPr>
                          </w:pPr>
                          <w:r>
                            <w:rPr>
                              <w:rFonts w:ascii="Calibri"/>
                              <w:color w:val="231F20"/>
                              <w:sz w:val="18"/>
                            </w:rPr>
                            <w:t>52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3" o:spid="_x0000_s1047" type="#_x0000_t202" style="position:absolute;margin-left:367.65pt;margin-top:669.85pt;width:11.15pt;height:11pt;z-index:-26745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" filled="f" stroked="f">
              <v:path arrowok="t"/>
              <v:textbox inset="0,0,0,0">
                <w:txbxContent>
                  <w:p w:rsidR="00A71FE6" w:rsidRDefault="00A71FE6">
                    <w:pPr>
                      <w:spacing w:line="203" w:lineRule="exact"/>
                      <w:ind w:left="20"/>
                      <w:rPr>
                        <w:rFonts w:ascii="Calibri"/>
                        <w:sz w:val="18"/>
                      </w:rPr>
                    </w:pPr>
                    <w:r>
                      <w:rPr>
                        <w:rFonts w:ascii="Calibri"/>
                        <w:color w:val="231F20"/>
                        <w:sz w:val="18"/>
                      </w:rPr>
                      <w:t>52</w:t>
                    </w:r>
                  </w:p>
                </w:txbxContent>
              </v:textbox>
              <w10:wrap anchorx="page" anchory="page"/>
            </v:shape>
          </w:pict>
        </mc:Fallback>
      </mc:AlternateContent>
    </w:r>
    <w:r>
      <w:rPr>
        <w:noProof/>
      </w:rPr>
      <mc:AlternateContent>
        <mc:Choice Requires="wps">
          <w:drawing>
            <wp:anchor distT="0" distB="0" distL="114300" distR="114300" simplePos="0" relativeHeight="476571648" behindDoc="1" locked="0" layoutInCell="1" allowOverlap="1">
              <wp:simplePos x="0" y="0"/>
              <wp:positionH relativeFrom="page">
                <wp:posOffset>2753360</wp:posOffset>
              </wp:positionH>
              <wp:positionV relativeFrom="page">
                <wp:posOffset>8738235</wp:posOffset>
              </wp:positionV>
              <wp:extent cx="1260475" cy="139700"/>
              <wp:effectExtent l="0" t="0" r="0" b="0"/>
              <wp:wrapNone/>
              <wp:docPr id="1691" name="Text Box 6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26047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203" w:lineRule="exact"/>
                            <w:ind w:left="20"/>
                            <w:rPr>
                              <w:rFonts w:ascii="Calibri"/>
                              <w:sz w:val="18"/>
                            </w:rPr>
                          </w:pPr>
                          <w:r>
                            <w:rPr>
                              <w:rFonts w:ascii="Calibri"/>
                              <w:color w:val="231F20"/>
                              <w:sz w:val="18"/>
                            </w:rPr>
                            <w:t>CLEVER AND PROSPEROUS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2" o:spid="_x0000_s1048" type="#_x0000_t202" style="position:absolute;margin-left:216.8pt;margin-top:688.05pt;width:99.25pt;height:11pt;z-index:-26744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" filled="f" stroked="f">
              <v:path arrowok="t"/>
              <v:textbox inset="0,0,0,0">
                <w:txbxContent>
                  <w:p w:rsidR="00A71FE6" w:rsidRDefault="00A71FE6">
                    <w:pPr>
                      <w:spacing w:line="203" w:lineRule="exact"/>
                      <w:ind w:left="20"/>
                      <w:rPr>
                        <w:rFonts w:ascii="Calibri"/>
                        <w:sz w:val="18"/>
                      </w:rPr>
                    </w:pPr>
                    <w:r>
                      <w:rPr>
                        <w:rFonts w:ascii="Calibri"/>
                        <w:color w:val="231F20"/>
                        <w:sz w:val="18"/>
                      </w:rPr>
                      <w:t>CLEVER AND PROSPEROUS</w:t>
                    </w:r>
                  </w:p>
                </w:txbxContent>
              </v:textbox>
              <w10:wrap anchorx="page" anchory="page"/>
            </v:shape>
          </w:pict>
        </mc:Fallback>
      </mc:AlternateContent>
    </w:r>
    <w:r>
      <w:rPr>
        <w:noProof/>
      </w:rPr>
      <mc:AlternateContent>
        <mc:Choice Requires="wps">
          <w:drawing>
            <wp:anchor distT="0" distB="0" distL="114300" distR="114300" simplePos="0" relativeHeight="476572160" behindDoc="1" locked="0" layoutInCell="1" allowOverlap="1">
              <wp:simplePos x="0" y="0"/>
              <wp:positionH relativeFrom="page">
                <wp:posOffset>4669155</wp:posOffset>
              </wp:positionH>
              <wp:positionV relativeFrom="page">
                <wp:posOffset>8738235</wp:posOffset>
              </wp:positionV>
              <wp:extent cx="141605" cy="139700"/>
              <wp:effectExtent l="0" t="0" r="0" b="0"/>
              <wp:wrapNone/>
              <wp:docPr id="1690" name="Text Box 6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203" w:lineRule="exact"/>
                            <w:ind w:left="20"/>
                            <w:rPr>
                              <w:rFonts w:ascii="Calibri"/>
                              <w:sz w:val="18"/>
                            </w:rPr>
                          </w:pPr>
                          <w:r>
                            <w:rPr>
                              <w:rFonts w:ascii="Calibri"/>
                              <w:color w:val="231F20"/>
                              <w:sz w:val="18"/>
                            </w:rPr>
                            <w:t>54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1" o:spid="_x0000_s1049" type="#_x0000_t202" style="position:absolute;margin-left:367.65pt;margin-top:688.05pt;width:11.15pt;height:11pt;z-index:-26744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" filled="f" stroked="f">
              <v:path arrowok="t"/>
              <v:textbox inset="0,0,0,0">
                <w:txbxContent>
                  <w:p w:rsidR="00A71FE6" w:rsidRDefault="00A71FE6">
                    <w:pPr>
                      <w:spacing w:line="203" w:lineRule="exact"/>
                      <w:ind w:left="20"/>
                      <w:rPr>
                        <w:rFonts w:ascii="Calibri"/>
                        <w:sz w:val="18"/>
                      </w:rPr>
                    </w:pPr>
                    <w:r>
                      <w:rPr>
                        <w:rFonts w:ascii="Calibri"/>
                        <w:color w:val="231F20"/>
                        <w:sz w:val="18"/>
                      </w:rPr>
                      <w:t>54</w:t>
                    </w:r>
                  </w:p>
                </w:txbxContent>
              </v:textbox>
              <w10:wrap anchorx="page" anchory="page"/>
            </v:shape>
          </w:pict>
        </mc:Fallback>
      </mc:AlternateContent>
    </w:r>
    <w:r>
      <w:rPr>
        <w:noProof/>
      </w:rPr>
      <mc:AlternateContent>
        <mc:Choice Requires="wps">
          <w:drawing>
            <wp:anchor distT="0" distB="0" distL="114300" distR="114300" simplePos="0" relativeHeight="476572672" behindDoc="1" locked="0" layoutInCell="1" allowOverlap="1">
              <wp:simplePos x="0" y="0"/>
              <wp:positionH relativeFrom="page">
                <wp:posOffset>2753360</wp:posOffset>
              </wp:positionH>
              <wp:positionV relativeFrom="page">
                <wp:posOffset>8968740</wp:posOffset>
              </wp:positionV>
              <wp:extent cx="606425" cy="139700"/>
              <wp:effectExtent l="0" t="0" r="0" b="0"/>
              <wp:wrapNone/>
              <wp:docPr id="1689" name="Text Box 6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0642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203" w:lineRule="exact"/>
                            <w:ind w:left="20"/>
                            <w:rPr>
                              <w:rFonts w:ascii="Calibri"/>
                              <w:sz w:val="18"/>
                            </w:rPr>
                          </w:pPr>
                          <w:r>
                            <w:rPr>
                              <w:rFonts w:ascii="Calibri"/>
                              <w:color w:val="231F20"/>
                              <w:sz w:val="18"/>
                            </w:rPr>
                            <w:t>CONNECTED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0" o:spid="_x0000_s1050" type="#_x0000_t202" style="position:absolute;margin-left:216.8pt;margin-top:706.2pt;width:47.75pt;height:11pt;z-index:-26743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" filled="f" stroked="f">
              <v:path arrowok="t"/>
              <v:textbox inset="0,0,0,0">
                <w:txbxContent>
                  <w:p w:rsidR="00A71FE6" w:rsidRDefault="00A71FE6">
                    <w:pPr>
                      <w:spacing w:line="203" w:lineRule="exact"/>
                      <w:ind w:left="20"/>
                      <w:rPr>
                        <w:rFonts w:ascii="Calibri"/>
                        <w:sz w:val="18"/>
                      </w:rPr>
                    </w:pPr>
                    <w:r>
                      <w:rPr>
                        <w:rFonts w:ascii="Calibri"/>
                        <w:color w:val="231F20"/>
                        <w:sz w:val="18"/>
                      </w:rPr>
                      <w:t>CONNECTED</w:t>
                    </w:r>
                  </w:p>
                </w:txbxContent>
              </v:textbox>
              <w10:wrap anchorx="page" anchory="page"/>
            </v:shape>
          </w:pict>
        </mc:Fallback>
      </mc:AlternateContent>
    </w:r>
    <w:r>
      <w:rPr>
        <w:noProof/>
      </w:rPr>
      <mc:AlternateContent>
        <mc:Choice Requires="wps">
          <w:drawing>
            <wp:anchor distT="0" distB="0" distL="114300" distR="114300" simplePos="0" relativeHeight="476573184" behindDoc="1" locked="0" layoutInCell="1" allowOverlap="1">
              <wp:simplePos x="0" y="0"/>
              <wp:positionH relativeFrom="page">
                <wp:posOffset>4669155</wp:posOffset>
              </wp:positionH>
              <wp:positionV relativeFrom="page">
                <wp:posOffset>8968740</wp:posOffset>
              </wp:positionV>
              <wp:extent cx="141605" cy="139700"/>
              <wp:effectExtent l="0" t="0" r="0" b="0"/>
              <wp:wrapNone/>
              <wp:docPr id="1688" name="Text Box 6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203" w:lineRule="exact"/>
                            <w:ind w:left="20"/>
                            <w:rPr>
                              <w:rFonts w:ascii="Calibri"/>
                              <w:sz w:val="18"/>
                            </w:rPr>
                          </w:pPr>
                          <w:r>
                            <w:rPr>
                              <w:rFonts w:ascii="Calibri"/>
                              <w:color w:val="231F20"/>
                              <w:sz w:val="18"/>
                            </w:rPr>
                            <w:t>56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9" o:spid="_x0000_s1051" type="#_x0000_t202" style="position:absolute;margin-left:367.65pt;margin-top:706.2pt;width:11.15pt;height:11pt;z-index:-26743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" filled="f" stroked="f">
              <v:path arrowok="t"/>
              <v:textbox inset="0,0,0,0">
                <w:txbxContent>
                  <w:p w:rsidR="00A71FE6" w:rsidRDefault="00A71FE6">
                    <w:pPr>
                      <w:spacing w:line="203" w:lineRule="exact"/>
                      <w:ind w:left="20"/>
                      <w:rPr>
                        <w:rFonts w:ascii="Calibri"/>
                        <w:sz w:val="18"/>
                      </w:rPr>
                    </w:pPr>
                    <w:r>
                      <w:rPr>
                        <w:rFonts w:ascii="Calibri"/>
                        <w:color w:val="231F20"/>
                        <w:sz w:val="18"/>
                      </w:rPr>
                      <w:t>56</w:t>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584448" behindDoc="1" locked="0" layoutInCell="1" allowOverlap="1">
              <wp:simplePos x="0" y="0"/>
              <wp:positionH relativeFrom="page">
                <wp:posOffset>504190</wp:posOffset>
              </wp:positionH>
              <wp:positionV relativeFrom="page">
                <wp:posOffset>10259695</wp:posOffset>
              </wp:positionV>
              <wp:extent cx="7056120" cy="180340"/>
              <wp:effectExtent l="0" t="0" r="5080" b="0"/>
              <wp:wrapNone/>
              <wp:docPr id="1622" name="Group 5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794" y="16157"/>
                        <a:chExt cx="11112" cy="284"/>
                      </a:xfrm>
                    </wpg:grpSpPr>
                    <wps:wsp>
                      <wps:cNvPr id="1623" name="Line 604"/>
                      <wps:cNvCnPr>
                        <a:cxnSpLocks/>
                      </wps:cNvCnPr>
                      <wps:spPr bwMode="auto">
                        <a:xfrm>
                          <a:off x="1383" y="16162"/>
                          <a:ext cx="10523"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624" name="Line 603"/>
                      <wps:cNvCnPr>
                        <a:cxnSpLocks/>
                      </wps:cNvCnPr>
                      <wps:spPr bwMode="auto">
                        <a:xfrm>
                          <a:off x="1383" y="16436"/>
                          <a:ext cx="10523"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625" name="Rectangle 602"/>
                      <wps:cNvSpPr>
                        <a:spLocks/>
                      </wps:cNvSpPr>
                      <wps:spPr bwMode="auto">
                        <a:xfrm>
                          <a:off x="793" y="16157"/>
                          <a:ext cx="608" cy="284"/>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626" name="Picture 601"/>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958" y="16256"/>
                          <a:ext cx="154" cy="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27" name="Picture 600"/>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1603" y="16259"/>
                          <a:ext cx="4887" cy="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F70CD0D" id="Group 599" o:spid="_x0000_s1026" style="position:absolute;margin-left:39.7pt;margin-top:807.85pt;width:555.6pt;height:14.2pt;z-index:-26732032;mso-position-horizontal-relative:page;mso-position-vertical-relative:page" coordorigin="794,16157" coordsize="11112,28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">
              <v:line id="Line 604" o:spid="_x0000_s1027" style="position:absolute;visibility:visible;mso-wrap-style:square" from="1383,16162" to="11906,16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" strokecolor="#003263" strokeweight=".5pt">
                <o:lock v:ext="edit" shapetype="f"/>
              </v:line>
              <v:line id="Line 603" o:spid="_x0000_s1028" style="position:absolute;visibility:visible;mso-wrap-style:square" from="1383,16436" to="11906,16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" strokecolor="#003263" strokeweight=".5pt">
                <o:lock v:ext="edit" shapetype="f"/>
              </v:line>
              <v:rect id="Rectangle 602" o:spid="_x0000_s1029" style="position:absolute;left:793;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" fillcolor="#003263" stroked="f">
                <v:path arrowok="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01" o:spid="_x0000_s1030" type="#_x0000_t75" style="position:absolute;left:958;top:16256;width:154;height:10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">
                <v:imagedata r:id="rId3" o:title=""/>
                <v:path arrowok="t"/>
                <o:lock v:ext="edit" aspectratio="f"/>
              </v:shape>
              <v:shape id="Picture 600" o:spid="_x0000_s1031" type="#_x0000_t75" style="position:absolute;left:1603;top:16259;width:4887;height: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">
                <v:imagedata r:id="rId4" o:title=""/>
                <v:path arrowok="t"/>
                <o:lock v:ext="edit" aspectratio="f"/>
              </v:shape>
              <w10:wrap anchorx="page" anchory="page"/>
            </v:group>
          </w:pict>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584960" behindDoc="1" locked="0" layoutInCell="1" allowOverlap="1">
              <wp:simplePos x="0" y="0"/>
              <wp:positionH relativeFrom="page">
                <wp:posOffset>504190</wp:posOffset>
              </wp:positionH>
              <wp:positionV relativeFrom="page">
                <wp:posOffset>10259695</wp:posOffset>
              </wp:positionV>
              <wp:extent cx="7056120" cy="180340"/>
              <wp:effectExtent l="0" t="0" r="5080" b="0"/>
              <wp:wrapNone/>
              <wp:docPr id="1616" name="Group 5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794" y="16157"/>
                        <a:chExt cx="11112" cy="284"/>
                      </a:xfrm>
                    </wpg:grpSpPr>
                    <wps:wsp>
                      <wps:cNvPr id="1617" name="Line 598"/>
                      <wps:cNvCnPr>
                        <a:cxnSpLocks/>
                      </wps:cNvCnPr>
                      <wps:spPr bwMode="auto">
                        <a:xfrm>
                          <a:off x="1383" y="16162"/>
                          <a:ext cx="10523"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618" name="Line 597"/>
                      <wps:cNvCnPr>
                        <a:cxnSpLocks/>
                      </wps:cNvCnPr>
                      <wps:spPr bwMode="auto">
                        <a:xfrm>
                          <a:off x="1383" y="16436"/>
                          <a:ext cx="10523"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619" name="Rectangle 596"/>
                      <wps:cNvSpPr>
                        <a:spLocks/>
                      </wps:cNvSpPr>
                      <wps:spPr bwMode="auto">
                        <a:xfrm>
                          <a:off x="793" y="16157"/>
                          <a:ext cx="608" cy="284"/>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620" name="Picture 595"/>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958" y="16256"/>
                          <a:ext cx="150" cy="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21" name="Picture 594"/>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1603" y="16259"/>
                          <a:ext cx="4887" cy="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8CA442E" id="Group 593" o:spid="_x0000_s1026" style="position:absolute;margin-left:39.7pt;margin-top:807.85pt;width:555.6pt;height:14.2pt;z-index:-26731520;mso-position-horizontal-relative:page;mso-position-vertical-relative:page" coordorigin="794,16157" coordsize="11112,28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">
              <v:line id="Line 598" o:spid="_x0000_s1027" style="position:absolute;visibility:visible;mso-wrap-style:square" from="1383,16162" to="11906,16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" strokecolor="#003263" strokeweight=".5pt">
                <o:lock v:ext="edit" shapetype="f"/>
              </v:line>
              <v:line id="Line 597" o:spid="_x0000_s1028" style="position:absolute;visibility:visible;mso-wrap-style:square" from="1383,16436" to="11906,16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" strokecolor="#003263" strokeweight=".5pt">
                <o:lock v:ext="edit" shapetype="f"/>
              </v:line>
              <v:rect id="Rectangle 596" o:spid="_x0000_s1029" style="position:absolute;left:793;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" fillcolor="#003263" stroked="f">
                <v:path arrowok="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95" o:spid="_x0000_s1030" type="#_x0000_t75" style="position:absolute;left:958;top:16256;width:150;height:10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">
                <v:imagedata r:id="rId3" o:title=""/>
                <v:path arrowok="t"/>
                <o:lock v:ext="edit" aspectratio="f"/>
              </v:shape>
              <v:shape id="Picture 594" o:spid="_x0000_s1031" type="#_x0000_t75" style="position:absolute;left:1603;top:16259;width:4887;height: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">
                <v:imagedata r:id="rId4" o:title=""/>
                <v:path arrowok="t"/>
                <o:lock v:ext="edit" aspectratio="f"/>
              </v:shape>
              <w10:wrap anchorx="page" anchory="page"/>
            </v:group>
          </w:pict>
        </mc:Fallback>
      </mc:AlternateConten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585472"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612" name="Group 5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613" name="Line 592"/>
                      <wps:cNvCnPr>
                        <a:cxnSpLocks/>
                      </wps:cNvCnPr>
                      <wps:spPr bwMode="auto">
                        <a:xfrm>
                          <a:off x="0" y="16162"/>
                          <a:ext cx="10522"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614" name="Line 591"/>
                      <wps:cNvCnPr>
                        <a:cxnSpLocks/>
                      </wps:cNvCnPr>
                      <wps:spPr bwMode="auto">
                        <a:xfrm>
                          <a:off x="0" y="16436"/>
                          <a:ext cx="10522"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615" name="Rectangle 590"/>
                      <wps:cNvSpPr>
                        <a:spLocks/>
                      </wps:cNvSpPr>
                      <wps:spPr bwMode="auto">
                        <a:xfrm>
                          <a:off x="10504" y="16157"/>
                          <a:ext cx="608" cy="284"/>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B7DB04" id="Group 589" o:spid="_x0000_s1026" style="position:absolute;margin-left:0;margin-top:807.85pt;width:555.6pt;height:14.2pt;z-index:-26731008;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">
              <v:line id="Line 592" o:spid="_x0000_s1027" style="position:absolute;visibility:visible;mso-wrap-style:square" from="0,16162" to="10522,16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" strokecolor="#003263" strokeweight=".5pt">
                <o:lock v:ext="edit" shapetype="f"/>
              </v:line>
              <v:line id="Line 591" o:spid="_x0000_s1028" style="position:absolute;visibility:visible;mso-wrap-style:square" from="0,16436" to="10522,16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" strokecolor="#003263" strokeweight=".5pt">
                <o:lock v:ext="edit" shapetype="f"/>
              </v:line>
              <v:rect id="Rectangle 590" o:spid="_x0000_s1029"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" fillcolor="#003263" stroked="f">
                <v:path arrowok="t"/>
              </v:rect>
              <w10:wrap anchorx="page" anchory="page"/>
            </v:group>
          </w:pict>
        </mc:Fallback>
      </mc:AlternateContent>
    </w:r>
    <w:r>
      <w:rPr>
        <w:noProof/>
      </w:rPr>
      <mc:AlternateContent>
        <mc:Choice Requires="wps">
          <w:drawing>
            <wp:anchor distT="0" distB="0" distL="114300" distR="114300" simplePos="0" relativeHeight="476585984" behindDoc="1" locked="0" layoutInCell="1" allowOverlap="1">
              <wp:simplePos x="0" y="0"/>
              <wp:positionH relativeFrom="page">
                <wp:posOffset>3425825</wp:posOffset>
              </wp:positionH>
              <wp:positionV relativeFrom="page">
                <wp:posOffset>10301605</wp:posOffset>
              </wp:positionV>
              <wp:extent cx="3144520" cy="120650"/>
              <wp:effectExtent l="0" t="0" r="0" b="0"/>
              <wp:wrapNone/>
              <wp:docPr id="1611" name="Text Box 5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4452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88" o:spid="_x0000_s1071" type="#_x0000_t202" style="position:absolute;margin-left:269.75pt;margin-top:811.15pt;width:247.6pt;height:9.5pt;z-index:-26730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" filled="f" stroked="f">
              <v:path arrowok="t"/>
              <v:textbox inset="0,0,0,0">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v:textbox>
              <w10:wrap anchorx="page" anchory="page"/>
            </v:shape>
          </w:pict>
        </mc:Fallback>
      </mc:AlternateContent>
    </w:r>
    <w:r>
      <w:rPr>
        <w:noProof/>
      </w:rPr>
      <mc:AlternateContent>
        <mc:Choice Requires="wps">
          <w:drawing>
            <wp:anchor distT="0" distB="0" distL="114300" distR="114300" simplePos="0" relativeHeight="476586496" behindDoc="1" locked="0" layoutInCell="1" allowOverlap="1">
              <wp:simplePos x="0" y="0"/>
              <wp:positionH relativeFrom="page">
                <wp:posOffset>6819265</wp:posOffset>
              </wp:positionH>
              <wp:positionV relativeFrom="page">
                <wp:posOffset>10299065</wp:posOffset>
              </wp:positionV>
              <wp:extent cx="179705" cy="127000"/>
              <wp:effectExtent l="0" t="0" r="0" b="0"/>
              <wp:wrapNone/>
              <wp:docPr id="1610" name="Text Box 5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83" w:lineRule="exact"/>
                            <w:ind w:left="60"/>
                            <w:rPr>
                              <w:rFonts w:ascii="Calibri"/>
                              <w:sz w:val="16"/>
                            </w:rPr>
                          </w:pPr>
                          <w:r>
                            <w:rPr>
                              <w:rFonts w:ascii="Calibri"/>
                              <w:color w:val="FFFFFF"/>
                              <w:sz w:val="16"/>
                            </w:rPr>
                            <w:t>37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7" o:spid="_x0000_s1072" type="#_x0000_t202" style="position:absolute;margin-left:536.95pt;margin-top:810.95pt;width:14.15pt;height:10pt;z-index:-26729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" filled="f" stroked="f">
              <v:path arrowok="t"/>
              <v:textbox inset="0,0,0,0">
                <w:txbxContent>
                  <w:p w:rsidR="00A71FE6" w:rsidRDefault="00A71FE6">
                    <w:pPr>
                      <w:spacing w:line="183" w:lineRule="exact"/>
                      <w:ind w:left="60"/>
                      <w:rPr>
                        <w:rFonts w:ascii="Calibri"/>
                        <w:sz w:val="16"/>
                      </w:rPr>
                    </w:pPr>
                    <w:r>
                      <w:rPr>
                        <w:rFonts w:ascii="Calibri"/>
                        <w:color w:val="FFFFFF"/>
                        <w:sz w:val="16"/>
                      </w:rPr>
                      <w:t>37</w:t>
                    </w:r>
                  </w:p>
                </w:txbxContent>
              </v:textbox>
              <w10:wrap anchorx="page" anchory="page"/>
            </v:shape>
          </w:pict>
        </mc:Fallback>
      </mc:AlternateContent>
    </w:r>
    <w:r>
      <w:rPr>
        <w:sz w:val="20"/>
      </w:rPr>
      <w:softHyphen/>
    </w:r>
    <w:r>
      <w:rPr>
        <w:sz w:val="20"/>
      </w:rPr>
      <w:softHyphen/>
    </w:r>
    <w:r>
      <w:rPr>
        <w:sz w:val="20"/>
      </w:rPr>
      <w:softHyphen/>
    </w:r>
    <w:r>
      <w:rPr>
        <w:sz w:val="20"/>
      </w:rPr>
      <w:softHyphen/>
    </w:r>
    <w:r>
      <w:rPr>
        <w:sz w:val="20"/>
      </w:rPr>
      <w:softHyphen/>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587008" behindDoc="1" locked="0" layoutInCell="1" allowOverlap="1">
              <wp:simplePos x="0" y="0"/>
              <wp:positionH relativeFrom="page">
                <wp:posOffset>504190</wp:posOffset>
              </wp:positionH>
              <wp:positionV relativeFrom="page">
                <wp:posOffset>10259695</wp:posOffset>
              </wp:positionV>
              <wp:extent cx="7056120" cy="180340"/>
              <wp:effectExtent l="0" t="0" r="5080" b="0"/>
              <wp:wrapNone/>
              <wp:docPr id="1604" name="Group 5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794" y="16157"/>
                        <a:chExt cx="11112" cy="284"/>
                      </a:xfrm>
                    </wpg:grpSpPr>
                    <wps:wsp>
                      <wps:cNvPr id="1605" name="Line 586"/>
                      <wps:cNvCnPr>
                        <a:cxnSpLocks/>
                      </wps:cNvCnPr>
                      <wps:spPr bwMode="auto">
                        <a:xfrm>
                          <a:off x="1383" y="16162"/>
                          <a:ext cx="10523"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606" name="Line 585"/>
                      <wps:cNvCnPr>
                        <a:cxnSpLocks/>
                      </wps:cNvCnPr>
                      <wps:spPr bwMode="auto">
                        <a:xfrm>
                          <a:off x="1383" y="16436"/>
                          <a:ext cx="10523"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607" name="Rectangle 584"/>
                      <wps:cNvSpPr>
                        <a:spLocks/>
                      </wps:cNvSpPr>
                      <wps:spPr bwMode="auto">
                        <a:xfrm>
                          <a:off x="793" y="16157"/>
                          <a:ext cx="608" cy="284"/>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608" name="Picture 583"/>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958" y="16256"/>
                          <a:ext cx="150" cy="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9" name="Picture 582"/>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1603" y="16259"/>
                          <a:ext cx="4887" cy="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A89B784" id="Group 581" o:spid="_x0000_s1026" style="position:absolute;margin-left:39.7pt;margin-top:807.85pt;width:555.6pt;height:14.2pt;z-index:-26729472;mso-position-horizontal-relative:page;mso-position-vertical-relative:page" coordorigin="794,16157" coordsize="11112,28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">
              <v:line id="Line 586" o:spid="_x0000_s1027" style="position:absolute;visibility:visible;mso-wrap-style:square" from="1383,16162" to="11906,16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" strokecolor="#003263" strokeweight=".5pt">
                <o:lock v:ext="edit" shapetype="f"/>
              </v:line>
              <v:line id="Line 585" o:spid="_x0000_s1028" style="position:absolute;visibility:visible;mso-wrap-style:square" from="1383,16436" to="11906,16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" strokecolor="#003263" strokeweight=".5pt">
                <o:lock v:ext="edit" shapetype="f"/>
              </v:line>
              <v:rect id="Rectangle 584" o:spid="_x0000_s1029" style="position:absolute;left:793;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" fillcolor="#003263" stroked="f">
                <v:path arrowok="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83" o:spid="_x0000_s1030" type="#_x0000_t75" style="position:absolute;left:958;top:16256;width:150;height:10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">
                <v:imagedata r:id="rId3" o:title=""/>
                <v:path arrowok="t"/>
                <o:lock v:ext="edit" aspectratio="f"/>
              </v:shape>
              <v:shape id="Picture 582" o:spid="_x0000_s1031" type="#_x0000_t75" style="position:absolute;left:1603;top:16259;width:4887;height: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">
                <v:imagedata r:id="rId4" o:title=""/>
                <v:path arrowok="t"/>
                <o:lock v:ext="edit" aspectratio="f"/>
              </v:shape>
              <w10:wrap anchorx="page" anchory="page"/>
            </v:group>
          </w:pict>
        </mc:Fallback>
      </mc:AlternateConten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587520"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600" name="Group 5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601" name="Line 580"/>
                      <wps:cNvCnPr>
                        <a:cxnSpLocks/>
                      </wps:cNvCnPr>
                      <wps:spPr bwMode="auto">
                        <a:xfrm>
                          <a:off x="0" y="16162"/>
                          <a:ext cx="10522"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602" name="Line 579"/>
                      <wps:cNvCnPr>
                        <a:cxnSpLocks/>
                      </wps:cNvCnPr>
                      <wps:spPr bwMode="auto">
                        <a:xfrm>
                          <a:off x="0" y="16436"/>
                          <a:ext cx="10522"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603" name="Rectangle 578"/>
                      <wps:cNvSpPr>
                        <a:spLocks/>
                      </wps:cNvSpPr>
                      <wps:spPr bwMode="auto">
                        <a:xfrm>
                          <a:off x="10504" y="16157"/>
                          <a:ext cx="608" cy="284"/>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77AB10" id="Group 577" o:spid="_x0000_s1026" style="position:absolute;margin-left:0;margin-top:807.85pt;width:555.6pt;height:14.2pt;z-index:-26728960;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">
              <v:line id="Line 580" o:spid="_x0000_s1027" style="position:absolute;visibility:visible;mso-wrap-style:square" from="0,16162" to="10522,16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" strokecolor="#003263" strokeweight=".5pt">
                <o:lock v:ext="edit" shapetype="f"/>
              </v:line>
              <v:line id="Line 579" o:spid="_x0000_s1028" style="position:absolute;visibility:visible;mso-wrap-style:square" from="0,16436" to="10522,16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" strokecolor="#003263" strokeweight=".5pt">
                <o:lock v:ext="edit" shapetype="f"/>
              </v:line>
              <v:rect id="Rectangle 578" o:spid="_x0000_s1029"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" fillcolor="#003263" stroked="f">
                <v:path arrowok="t"/>
              </v:rect>
              <w10:wrap anchorx="page" anchory="page"/>
            </v:group>
          </w:pict>
        </mc:Fallback>
      </mc:AlternateContent>
    </w:r>
    <w:r>
      <w:rPr>
        <w:noProof/>
      </w:rPr>
      <mc:AlternateContent>
        <mc:Choice Requires="wps">
          <w:drawing>
            <wp:anchor distT="0" distB="0" distL="114300" distR="114300" simplePos="0" relativeHeight="476588032" behindDoc="1" locked="0" layoutInCell="1" allowOverlap="1">
              <wp:simplePos x="0" y="0"/>
              <wp:positionH relativeFrom="page">
                <wp:posOffset>3425825</wp:posOffset>
              </wp:positionH>
              <wp:positionV relativeFrom="page">
                <wp:posOffset>10301605</wp:posOffset>
              </wp:positionV>
              <wp:extent cx="3144520" cy="120650"/>
              <wp:effectExtent l="0" t="0" r="0" b="0"/>
              <wp:wrapNone/>
              <wp:docPr id="1599" name="Text Box 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4452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76" o:spid="_x0000_s1073" type="#_x0000_t202" style="position:absolute;margin-left:269.75pt;margin-top:811.15pt;width:247.6pt;height:9.5pt;z-index:-26728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" filled="f" stroked="f">
              <v:path arrowok="t"/>
              <v:textbox inset="0,0,0,0">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v:textbox>
              <w10:wrap anchorx="page" anchory="page"/>
            </v:shape>
          </w:pict>
        </mc:Fallback>
      </mc:AlternateContent>
    </w:r>
    <w:r>
      <w:rPr>
        <w:noProof/>
      </w:rPr>
      <mc:AlternateContent>
        <mc:Choice Requires="wps">
          <w:drawing>
            <wp:anchor distT="0" distB="0" distL="114300" distR="114300" simplePos="0" relativeHeight="476588544" behindDoc="1" locked="0" layoutInCell="1" allowOverlap="1">
              <wp:simplePos x="0" y="0"/>
              <wp:positionH relativeFrom="page">
                <wp:posOffset>6819265</wp:posOffset>
              </wp:positionH>
              <wp:positionV relativeFrom="page">
                <wp:posOffset>10299065</wp:posOffset>
              </wp:positionV>
              <wp:extent cx="179705" cy="127000"/>
              <wp:effectExtent l="0" t="0" r="0" b="0"/>
              <wp:wrapNone/>
              <wp:docPr id="1598" name="Text Box 5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83" w:lineRule="exact"/>
                            <w:ind w:left="60"/>
                            <w:rPr>
                              <w:rFonts w:ascii="Calibri"/>
                              <w:sz w:val="16"/>
                            </w:rPr>
                          </w:pPr>
                          <w:r>
                            <w:rPr>
                              <w:rFonts w:ascii="Calibri"/>
                              <w:color w:val="FFFFFF"/>
                              <w:sz w:val="16"/>
                            </w:rPr>
                            <w:t>39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5" o:spid="_x0000_s1074" type="#_x0000_t202" style="position:absolute;margin-left:536.95pt;margin-top:810.95pt;width:14.15pt;height:10pt;z-index:-26727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" filled="f" stroked="f">
              <v:path arrowok="t"/>
              <v:textbox inset="0,0,0,0">
                <w:txbxContent>
                  <w:p w:rsidR="00A71FE6" w:rsidRDefault="00A71FE6">
                    <w:pPr>
                      <w:spacing w:line="183" w:lineRule="exact"/>
                      <w:ind w:left="60"/>
                      <w:rPr>
                        <w:rFonts w:ascii="Calibri"/>
                        <w:sz w:val="16"/>
                      </w:rPr>
                    </w:pPr>
                    <w:r>
                      <w:rPr>
                        <w:rFonts w:ascii="Calibri"/>
                        <w:color w:val="FFFFFF"/>
                        <w:sz w:val="16"/>
                      </w:rPr>
                      <w:t>39</w:t>
                    </w:r>
                  </w:p>
                </w:txbxContent>
              </v:textbox>
              <w10:wrap anchorx="page" anchory="page"/>
            </v:shape>
          </w:pict>
        </mc:Fallback>
      </mc:AlternateConten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589056" behindDoc="1" locked="0" layoutInCell="1" allowOverlap="1">
              <wp:simplePos x="0" y="0"/>
              <wp:positionH relativeFrom="page">
                <wp:posOffset>504190</wp:posOffset>
              </wp:positionH>
              <wp:positionV relativeFrom="page">
                <wp:posOffset>10259695</wp:posOffset>
              </wp:positionV>
              <wp:extent cx="7056120" cy="180340"/>
              <wp:effectExtent l="0" t="0" r="5080" b="0"/>
              <wp:wrapNone/>
              <wp:docPr id="1592" name="Group 5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794" y="16157"/>
                        <a:chExt cx="11112" cy="284"/>
                      </a:xfrm>
                    </wpg:grpSpPr>
                    <wps:wsp>
                      <wps:cNvPr id="1593" name="Line 574"/>
                      <wps:cNvCnPr>
                        <a:cxnSpLocks/>
                      </wps:cNvCnPr>
                      <wps:spPr bwMode="auto">
                        <a:xfrm>
                          <a:off x="1383" y="16162"/>
                          <a:ext cx="10523"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594" name="Line 573"/>
                      <wps:cNvCnPr>
                        <a:cxnSpLocks/>
                      </wps:cNvCnPr>
                      <wps:spPr bwMode="auto">
                        <a:xfrm>
                          <a:off x="1383" y="16436"/>
                          <a:ext cx="10523"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595" name="Rectangle 572"/>
                      <wps:cNvSpPr>
                        <a:spLocks/>
                      </wps:cNvSpPr>
                      <wps:spPr bwMode="auto">
                        <a:xfrm>
                          <a:off x="793" y="16157"/>
                          <a:ext cx="608" cy="284"/>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596" name="Picture 571"/>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954" y="16256"/>
                          <a:ext cx="149"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97" name="Picture 570"/>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1603" y="16259"/>
                          <a:ext cx="4887" cy="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FA7517E" id="Group 569" o:spid="_x0000_s1026" style="position:absolute;margin-left:39.7pt;margin-top:807.85pt;width:555.6pt;height:14.2pt;z-index:-26727424;mso-position-horizontal-relative:page;mso-position-vertical-relative:page" coordorigin="794,16157" coordsize="11112,28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">
              <v:line id="Line 574" o:spid="_x0000_s1027" style="position:absolute;visibility:visible;mso-wrap-style:square" from="1383,16162" to="11906,16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" strokecolor="#003263" strokeweight=".5pt">
                <o:lock v:ext="edit" shapetype="f"/>
              </v:line>
              <v:line id="Line 573" o:spid="_x0000_s1028" style="position:absolute;visibility:visible;mso-wrap-style:square" from="1383,16436" to="11906,16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" strokecolor="#003263" strokeweight=".5pt">
                <o:lock v:ext="edit" shapetype="f"/>
              </v:line>
              <v:rect id="Rectangle 572" o:spid="_x0000_s1029" style="position:absolute;left:793;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" fillcolor="#003263" stroked="f">
                <v:path arrowok="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71" o:spid="_x0000_s1030" type="#_x0000_t75" style="position:absolute;left:954;top:16256;width:149;height:10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">
                <v:imagedata r:id="rId3" o:title=""/>
                <v:path arrowok="t"/>
                <o:lock v:ext="edit" aspectratio="f"/>
              </v:shape>
              <v:shape id="Picture 570" o:spid="_x0000_s1031" type="#_x0000_t75" style="position:absolute;left:1603;top:16259;width:4887;height: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">
                <v:imagedata r:id="rId4" o:title=""/>
                <v:path arrowok="t"/>
                <o:lock v:ext="edit" aspectratio="f"/>
              </v:shape>
              <w10:wrap anchorx="page" anchory="page"/>
            </v:group>
          </w:pict>
        </mc:Fallback>
      </mc:AlternateConten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r w:rsidRPr="00D112A6">
      <w:rPr>
        <w:noProof/>
        <w:sz w:val="2"/>
      </w:rPr>
      <mc:AlternateContent>
        <mc:Choice Requires="wpg">
          <w:drawing>
            <wp:anchor distT="0" distB="0" distL="114300" distR="114300" simplePos="0" relativeHeight="476736000" behindDoc="1" locked="0" layoutInCell="1" allowOverlap="1" wp14:anchorId="45225652" wp14:editId="515658DD">
              <wp:simplePos x="0" y="0"/>
              <wp:positionH relativeFrom="page">
                <wp:posOffset>17780</wp:posOffset>
              </wp:positionH>
              <wp:positionV relativeFrom="page">
                <wp:posOffset>10280650</wp:posOffset>
              </wp:positionV>
              <wp:extent cx="7056120" cy="180340"/>
              <wp:effectExtent l="0" t="0" r="5080" b="10160"/>
              <wp:wrapNone/>
              <wp:docPr id="1777" name="Group 5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778" name="Line 580"/>
                      <wps:cNvCnPr>
                        <a:cxnSpLocks/>
                      </wps:cNvCnPr>
                      <wps:spPr bwMode="auto">
                        <a:xfrm>
                          <a:off x="0" y="16162"/>
                          <a:ext cx="10522"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779" name="Line 579"/>
                      <wps:cNvCnPr>
                        <a:cxnSpLocks/>
                      </wps:cNvCnPr>
                      <wps:spPr bwMode="auto">
                        <a:xfrm>
                          <a:off x="0" y="16436"/>
                          <a:ext cx="10522"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780" name="Rectangle 578"/>
                      <wps:cNvSpPr>
                        <a:spLocks/>
                      </wps:cNvSpPr>
                      <wps:spPr bwMode="auto">
                        <a:xfrm>
                          <a:off x="10504" y="16157"/>
                          <a:ext cx="608" cy="284"/>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FA306D" id="Group 577" o:spid="_x0000_s1026" style="position:absolute;margin-left:1.4pt;margin-top:809.5pt;width:555.6pt;height:14.2pt;z-index:-26580480;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">
              <v:line id="Line 580" o:spid="_x0000_s1027" style="position:absolute;visibility:visible;mso-wrap-style:square" from="0,16162" to="10522,16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" strokecolor="#003263" strokeweight=".5pt">
                <o:lock v:ext="edit" shapetype="f"/>
              </v:line>
              <v:line id="Line 579" o:spid="_x0000_s1028" style="position:absolute;visibility:visible;mso-wrap-style:square" from="0,16436" to="10522,16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" strokecolor="#003263" strokeweight=".5pt">
                <o:lock v:ext="edit" shapetype="f"/>
              </v:line>
              <v:rect id="Rectangle 578" o:spid="_x0000_s1029"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" fillcolor="#003263" stroked="f">
                <v:path arrowok="t"/>
              </v:rect>
              <w10:wrap anchorx="page" anchory="page"/>
            </v:group>
          </w:pict>
        </mc:Fallback>
      </mc:AlternateContent>
    </w:r>
    <w:r w:rsidRPr="00D112A6">
      <w:rPr>
        <w:noProof/>
        <w:sz w:val="2"/>
      </w:rPr>
      <mc:AlternateContent>
        <mc:Choice Requires="wps">
          <w:drawing>
            <wp:anchor distT="0" distB="0" distL="114300" distR="114300" simplePos="0" relativeHeight="476738048" behindDoc="1" locked="0" layoutInCell="1" allowOverlap="1" wp14:anchorId="1A001D66" wp14:editId="11749EA2">
              <wp:simplePos x="0" y="0"/>
              <wp:positionH relativeFrom="page">
                <wp:posOffset>6837045</wp:posOffset>
              </wp:positionH>
              <wp:positionV relativeFrom="page">
                <wp:posOffset>10309225</wp:posOffset>
              </wp:positionV>
              <wp:extent cx="179705" cy="127000"/>
              <wp:effectExtent l="0" t="0" r="10795" b="0"/>
              <wp:wrapNone/>
              <wp:docPr id="1782" name="Text Box 5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97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rsidP="00D112A6">
                          <w:pPr>
                            <w:spacing w:line="183" w:lineRule="exact"/>
                            <w:ind w:left="60"/>
                            <w:rPr>
                              <w:rFonts w:ascii="Calibri"/>
                              <w:sz w:val="16"/>
                            </w:rPr>
                          </w:pPr>
                          <w:r>
                            <w:rPr>
                              <w:rFonts w:ascii="Calibri"/>
                              <w:color w:val="FFFFFF"/>
                              <w:sz w:val="16"/>
                            </w:rPr>
                            <w:t>43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001D66" id="_x0000_t202" coordsize="21600,21600" o:spt="202" path="m,l,21600r21600,l21600,xe">
              <v:stroke joinstyle="miter"/>
              <v:path gradientshapeok="t" o:connecttype="rect"/>
            </v:shapetype>
            <v:shape id="_x0000_s1075" type="#_x0000_t202" style="position:absolute;margin-left:538.35pt;margin-top:811.75pt;width:14.15pt;height:10pt;z-index:-26578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" filled="f" stroked="f">
              <v:path arrowok="t"/>
              <v:textbox inset="0,0,0,0">
                <w:txbxContent>
                  <w:p w:rsidR="00A71FE6" w:rsidRDefault="00A71FE6" w:rsidP="00D112A6">
                    <w:pPr>
                      <w:spacing w:line="183" w:lineRule="exact"/>
                      <w:ind w:left="60"/>
                      <w:rPr>
                        <w:rFonts w:ascii="Calibri"/>
                        <w:sz w:val="16"/>
                      </w:rPr>
                    </w:pPr>
                    <w:r>
                      <w:rPr>
                        <w:rFonts w:ascii="Calibri"/>
                        <w:color w:val="FFFFFF"/>
                        <w:sz w:val="16"/>
                      </w:rPr>
                      <w:t>43</w:t>
                    </w:r>
                  </w:p>
                </w:txbxContent>
              </v:textbox>
              <w10:wrap anchorx="page" anchory="page"/>
            </v:shape>
          </w:pict>
        </mc:Fallback>
      </mc:AlternateContent>
    </w:r>
    <w:r w:rsidRPr="00D112A6">
      <w:rPr>
        <w:noProof/>
        <w:sz w:val="2"/>
      </w:rPr>
      <mc:AlternateContent>
        <mc:Choice Requires="wps">
          <w:drawing>
            <wp:anchor distT="0" distB="0" distL="114300" distR="114300" simplePos="0" relativeHeight="476737024" behindDoc="1" locked="0" layoutInCell="1" allowOverlap="1" wp14:anchorId="52C66A16" wp14:editId="20E0AF2D">
              <wp:simplePos x="0" y="0"/>
              <wp:positionH relativeFrom="page">
                <wp:posOffset>3443764</wp:posOffset>
              </wp:positionH>
              <wp:positionV relativeFrom="page">
                <wp:posOffset>10311765</wp:posOffset>
              </wp:positionV>
              <wp:extent cx="3144520" cy="120650"/>
              <wp:effectExtent l="0" t="0" r="5080" b="6350"/>
              <wp:wrapNone/>
              <wp:docPr id="1781" name="Text Box 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4452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rsidP="00D112A6">
                          <w:pPr>
                            <w:spacing w:line="173" w:lineRule="exact"/>
                            <w:ind w:left="20"/>
                            <w:rPr>
                              <w:rFonts w:ascii="Calibri"/>
                              <w:sz w:val="15"/>
                            </w:rPr>
                          </w:pPr>
                          <w:r>
                            <w:rPr>
                              <w:rFonts w:ascii="Calibri"/>
                              <w:color w:val="003263"/>
                              <w:sz w:val="15"/>
                            </w:rPr>
                            <w:t>NORTHERN AND WESTERN GEELONG GROWTH AREAS FRAMEWORK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C66A16" id="_x0000_s1076" type="#_x0000_t202" style="position:absolute;margin-left:271.15pt;margin-top:811.95pt;width:247.6pt;height:9.5pt;z-index:-26579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" filled="f" stroked="f">
              <v:path arrowok="t"/>
              <v:textbox inset="0,0,0,0">
                <w:txbxContent>
                  <w:p w:rsidR="00A71FE6" w:rsidRDefault="00A71FE6" w:rsidP="00D112A6">
                    <w:pPr>
                      <w:spacing w:line="173" w:lineRule="exact"/>
                      <w:ind w:left="20"/>
                      <w:rPr>
                        <w:rFonts w:ascii="Calibri"/>
                        <w:sz w:val="15"/>
                      </w:rPr>
                    </w:pPr>
                    <w:r>
                      <w:rPr>
                        <w:rFonts w:ascii="Calibri"/>
                        <w:color w:val="003263"/>
                        <w:sz w:val="15"/>
                      </w:rPr>
                      <w:t>NORTHERN AND WESTERN GEELONG GROWTH AREAS FRAMEWORK PLAN</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566528" behindDoc="1" locked="0" layoutInCell="1" allowOverlap="1">
              <wp:simplePos x="0" y="0"/>
              <wp:positionH relativeFrom="page">
                <wp:posOffset>504190</wp:posOffset>
              </wp:positionH>
              <wp:positionV relativeFrom="page">
                <wp:posOffset>10259695</wp:posOffset>
              </wp:positionV>
              <wp:extent cx="6552565" cy="180340"/>
              <wp:effectExtent l="0" t="0" r="0" b="0"/>
              <wp:wrapNone/>
              <wp:docPr id="1684" name="Group 6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52565" cy="180340"/>
                        <a:chOff x="794" y="16157"/>
                        <a:chExt cx="10319" cy="284"/>
                      </a:xfrm>
                    </wpg:grpSpPr>
                    <wps:wsp>
                      <wps:cNvPr id="1685" name="Rectangle 680"/>
                      <wps:cNvSpPr>
                        <a:spLocks/>
                      </wps:cNvSpPr>
                      <wps:spPr bwMode="auto">
                        <a:xfrm>
                          <a:off x="10504" y="16157"/>
                          <a:ext cx="608" cy="284"/>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6" name="Line 679"/>
                      <wps:cNvCnPr>
                        <a:cxnSpLocks/>
                      </wps:cNvCnPr>
                      <wps:spPr bwMode="auto">
                        <a:xfrm>
                          <a:off x="794" y="16162"/>
                          <a:ext cx="9728"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687" name="Line 678"/>
                      <wps:cNvCnPr>
                        <a:cxnSpLocks/>
                      </wps:cNvCnPr>
                      <wps:spPr bwMode="auto">
                        <a:xfrm>
                          <a:off x="794" y="16436"/>
                          <a:ext cx="9728"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1E5A8B3" id="Group 677" o:spid="_x0000_s1026" style="position:absolute;margin-left:39.7pt;margin-top:807.85pt;width:515.95pt;height:14.2pt;z-index:-26749952;mso-position-horizontal-relative:page;mso-position-vertical-relative:page" coordorigin="794,16157" coordsize="10319,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">
              <v:rect id="Rectangle 680"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" fillcolor="#003263" stroked="f">
                <v:path arrowok="t"/>
              </v:rect>
              <v:line id="Line 679" o:spid="_x0000_s1028" style="position:absolute;visibility:visible;mso-wrap-style:square" from="794,16162" to="10522,16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" strokecolor="#003263" strokeweight=".5pt">
                <o:lock v:ext="edit" shapetype="f"/>
              </v:line>
              <v:line id="Line 678" o:spid="_x0000_s1029" style="position:absolute;visibility:visible;mso-wrap-style:square" from="794,16436" to="10522,16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" strokecolor="#003263" strokeweight=".5pt">
                <o:lock v:ext="edit" shapetype="f"/>
              </v:line>
              <w10:wrap anchorx="page" anchory="page"/>
            </v:group>
          </w:pict>
        </mc:Fallback>
      </mc:AlternateContent>
    </w:r>
    <w:r>
      <w:rPr>
        <w:noProof/>
      </w:rPr>
      <mc:AlternateContent>
        <mc:Choice Requires="wps">
          <w:drawing>
            <wp:anchor distT="0" distB="0" distL="114300" distR="114300" simplePos="0" relativeHeight="476567040" behindDoc="1" locked="0" layoutInCell="1" allowOverlap="1">
              <wp:simplePos x="0" y="0"/>
              <wp:positionH relativeFrom="page">
                <wp:posOffset>6871335</wp:posOffset>
              </wp:positionH>
              <wp:positionV relativeFrom="page">
                <wp:posOffset>10299065</wp:posOffset>
              </wp:positionV>
              <wp:extent cx="128270" cy="127000"/>
              <wp:effectExtent l="0" t="0" r="0" b="0"/>
              <wp:wrapNone/>
              <wp:docPr id="1683" name="Text Box 6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2827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83" w:lineRule="exact"/>
                            <w:ind w:left="60"/>
                            <w:rPr>
                              <w:rFonts w:ascii="Calibri"/>
                              <w:sz w:val="16"/>
                            </w:rPr>
                          </w:pPr>
                          <w:r>
                            <w:fldChar w:fldCharType="begin"/>
                          </w:r>
                          <w:r>
                            <w:rPr>
                              <w:rFonts w:ascii="Calibri"/>
                              <w:color w:val="FFFFFF"/>
                              <w:sz w:val="16"/>
                            </w:rPr>
                            <w:instrText xml:space="preserve"> PAGE </w:instrText>
                          </w:r>
                          <w:r>
                            <w:fldChar w:fldCharType="separate"/>
                          </w:r>
                          <w:r>
                            <w:t>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76" o:spid="_x0000_s1052" type="#_x0000_t202" style="position:absolute;margin-left:541.05pt;margin-top:810.95pt;width:10.1pt;height:10pt;z-index:-26749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" filled="f" stroked="f">
              <v:path arrowok="t"/>
              <v:textbox inset="0,0,0,0">
                <w:txbxContent>
                  <w:p w:rsidR="00A71FE6" w:rsidRDefault="00A71FE6">
                    <w:pPr>
                      <w:spacing w:line="183" w:lineRule="exact"/>
                      <w:ind w:left="60"/>
                      <w:rPr>
                        <w:rFonts w:ascii="Calibri"/>
                        <w:sz w:val="16"/>
                      </w:rPr>
                    </w:pPr>
                    <w:r>
                      <w:fldChar w:fldCharType="begin"/>
                    </w:r>
                    <w:r>
                      <w:rPr>
                        <w:rFonts w:ascii="Calibri"/>
                        <w:color w:val="FFFFFF"/>
                        <w:sz w:val="16"/>
                      </w:rPr>
                      <w:instrText xml:space="preserve"> PAGE </w:instrText>
                    </w:r>
                    <w:r>
                      <w:fldChar w:fldCharType="separate"/>
                    </w:r>
                    <w:r>
                      <w:t>7</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76567552" behindDoc="1" locked="0" layoutInCell="1" allowOverlap="1">
              <wp:simplePos x="0" y="0"/>
              <wp:positionH relativeFrom="page">
                <wp:posOffset>3429000</wp:posOffset>
              </wp:positionH>
              <wp:positionV relativeFrom="page">
                <wp:posOffset>10304780</wp:posOffset>
              </wp:positionV>
              <wp:extent cx="3144520" cy="120650"/>
              <wp:effectExtent l="0" t="0" r="0" b="0"/>
              <wp:wrapNone/>
              <wp:docPr id="1682" name="Text Box 6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4452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5" o:spid="_x0000_s1053" type="#_x0000_t202" style="position:absolute;margin-left:270pt;margin-top:811.4pt;width:247.6pt;height:9.5pt;z-index:-26748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" filled="f" stroked="f">
              <v:path arrowok="t"/>
              <v:textbox inset="0,0,0,0">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v:textbox>
              <w10:wrap anchorx="page" anchory="page"/>
            </v:shape>
          </w:pict>
        </mc:Fallback>
      </mc:AlternateConten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589568" behindDoc="1" locked="0" layoutInCell="1" allowOverlap="1">
              <wp:simplePos x="0" y="0"/>
              <wp:positionH relativeFrom="page">
                <wp:posOffset>504190</wp:posOffset>
              </wp:positionH>
              <wp:positionV relativeFrom="page">
                <wp:posOffset>10259695</wp:posOffset>
              </wp:positionV>
              <wp:extent cx="7056120" cy="180340"/>
              <wp:effectExtent l="0" t="0" r="5080" b="0"/>
              <wp:wrapNone/>
              <wp:docPr id="1587" name="Group 5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794" y="16157"/>
                        <a:chExt cx="11112" cy="284"/>
                      </a:xfrm>
                    </wpg:grpSpPr>
                    <wps:wsp>
                      <wps:cNvPr id="1588" name="Rectangle 568"/>
                      <wps:cNvSpPr>
                        <a:spLocks/>
                      </wps:cNvSpPr>
                      <wps:spPr bwMode="auto">
                        <a:xfrm>
                          <a:off x="793" y="16157"/>
                          <a:ext cx="608" cy="284"/>
                        </a:xfrm>
                        <a:prstGeom prst="rect">
                          <a:avLst/>
                        </a:prstGeom>
                        <a:solidFill>
                          <a:srgbClr val="9A64A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589" name="Picture 567"/>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954" y="16256"/>
                          <a:ext cx="157" cy="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90" name="Line 566"/>
                      <wps:cNvCnPr>
                        <a:cxnSpLocks/>
                      </wps:cNvCnPr>
                      <wps:spPr bwMode="auto">
                        <a:xfrm>
                          <a:off x="1383" y="16436"/>
                          <a:ext cx="10523"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591" name="Line 565"/>
                      <wps:cNvCnPr>
                        <a:cxnSpLocks/>
                      </wps:cNvCnPr>
                      <wps:spPr bwMode="auto">
                        <a:xfrm>
                          <a:off x="1383" y="16162"/>
                          <a:ext cx="10523"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ED22D9C" id="Group 564" o:spid="_x0000_s1026" style="position:absolute;margin-left:39.7pt;margin-top:807.85pt;width:555.6pt;height:14.2pt;z-index:-26726912;mso-position-horizontal-relative:page;mso-position-vertical-relative:page" coordorigin="794,16157" coordsize="11112,28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">
              <v:rect id="Rectangle 568" o:spid="_x0000_s1027" style="position:absolute;left:793;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" fillcolor="#9a64a9" stroked="f">
                <v:path arrowok="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7" o:spid="_x0000_s1028" type="#_x0000_t75" style="position:absolute;left:954;top:16256;width:157;height:10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">
                <v:imagedata r:id="rId2" o:title=""/>
                <v:path arrowok="t"/>
                <o:lock v:ext="edit" aspectratio="f"/>
              </v:shape>
              <v:line id="Line 566" o:spid="_x0000_s1029" style="position:absolute;visibility:visible;mso-wrap-style:square" from="1383,16436" to="11906,16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" strokecolor="#003263" strokeweight=".5pt">
                <o:lock v:ext="edit" shapetype="f"/>
              </v:line>
              <v:line id="Line 565" o:spid="_x0000_s1030" style="position:absolute;visibility:visible;mso-wrap-style:square" from="1383,16162" to="11906,16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" strokecolor="#003263" strokeweight=".5pt">
                <o:lock v:ext="edit" shapetype="f"/>
              </v:line>
              <w10:wrap anchorx="page" anchory="page"/>
            </v:group>
          </w:pict>
        </mc:Fallback>
      </mc:AlternateContent>
    </w:r>
    <w:r>
      <w:rPr>
        <w:noProof/>
      </w:rPr>
      <w:drawing>
        <wp:anchor distT="0" distB="0" distL="0" distR="0" simplePos="0" relativeHeight="476590080" behindDoc="1" locked="0" layoutInCell="1" allowOverlap="1">
          <wp:simplePos x="0" y="0"/>
          <wp:positionH relativeFrom="page">
            <wp:posOffset>1007729</wp:posOffset>
          </wp:positionH>
          <wp:positionV relativeFrom="page">
            <wp:posOffset>10324653</wp:posOffset>
          </wp:positionV>
          <wp:extent cx="3102737" cy="61950"/>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3" cstate="print"/>
                  <a:stretch>
                    <a:fillRect/>
                  </a:stretch>
                </pic:blipFill>
                <pic:spPr>
                  <a:xfrm>
                    <a:off x="0" y="0"/>
                    <a:ext cx="3102737" cy="61950"/>
                  </a:xfrm>
                  <a:prstGeom prst="rect">
                    <a:avLst/>
                  </a:prstGeom>
                </pic:spPr>
              </pic:pic>
            </a:graphicData>
          </a:graphic>
        </wp:anchor>
      </w:drawing>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590592" behindDoc="1" locked="0" layoutInCell="1" allowOverlap="1">
              <wp:simplePos x="0" y="0"/>
              <wp:positionH relativeFrom="page">
                <wp:posOffset>504190</wp:posOffset>
              </wp:positionH>
              <wp:positionV relativeFrom="page">
                <wp:posOffset>10259695</wp:posOffset>
              </wp:positionV>
              <wp:extent cx="7056120" cy="180340"/>
              <wp:effectExtent l="0" t="0" r="0" b="0"/>
              <wp:wrapNone/>
              <wp:docPr id="1580" name="Group 5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794" y="16157"/>
                        <a:chExt cx="11112" cy="284"/>
                      </a:xfrm>
                    </wpg:grpSpPr>
                    <wps:wsp>
                      <wps:cNvPr id="1581" name="Rectangle 563"/>
                      <wps:cNvSpPr>
                        <a:spLocks/>
                      </wps:cNvSpPr>
                      <wps:spPr bwMode="auto">
                        <a:xfrm>
                          <a:off x="793" y="16157"/>
                          <a:ext cx="608" cy="284"/>
                        </a:xfrm>
                        <a:prstGeom prst="rect">
                          <a:avLst/>
                        </a:prstGeom>
                        <a:solidFill>
                          <a:srgbClr val="9A64A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582" name="Picture 562"/>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958" y="16256"/>
                          <a:ext cx="152" cy="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83" name="Rectangle 561"/>
                      <wps:cNvSpPr>
                        <a:spLocks/>
                      </wps:cNvSpPr>
                      <wps:spPr bwMode="auto">
                        <a:xfrm>
                          <a:off x="11896" y="16157"/>
                          <a:ext cx="9" cy="1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4" name="Line 560"/>
                      <wps:cNvCnPr>
                        <a:cxnSpLocks/>
                      </wps:cNvCnPr>
                      <wps:spPr bwMode="auto">
                        <a:xfrm>
                          <a:off x="1383" y="16162"/>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585" name="Rectangle 559"/>
                      <wps:cNvSpPr>
                        <a:spLocks/>
                      </wps:cNvSpPr>
                      <wps:spPr bwMode="auto">
                        <a:xfrm>
                          <a:off x="11896" y="16430"/>
                          <a:ext cx="9" cy="1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6" name="Line 558"/>
                      <wps:cNvCnPr>
                        <a:cxnSpLocks/>
                      </wps:cNvCnPr>
                      <wps:spPr bwMode="auto">
                        <a:xfrm>
                          <a:off x="1383" y="16436"/>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4986442" id="Group 557" o:spid="_x0000_s1026" style="position:absolute;margin-left:39.7pt;margin-top:807.85pt;width:555.6pt;height:14.2pt;z-index:-26725888;mso-position-horizontal-relative:page;mso-position-vertical-relative:page" coordorigin="794,16157" coordsize="11112,28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">
              <v:rect id="Rectangle 563" o:spid="_x0000_s1027" style="position:absolute;left:793;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" fillcolor="#9a64a9" stroked="f">
                <v:path arrowok="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2" o:spid="_x0000_s1028" type="#_x0000_t75" style="position:absolute;left:958;top:16256;width:152;height:10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">
                <v:imagedata r:id="rId2" o:title=""/>
                <v:path arrowok="t"/>
                <o:lock v:ext="edit" aspectratio="f"/>
              </v:shape>
              <v:rect id="Rectangle 561" o:spid="_x0000_s1029" style="position:absolute;left:11896;top:16157;width:9;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" fillcolor="#003263" stroked="f">
                <v:path arrowok="t"/>
              </v:rect>
              <v:line id="Line 560" o:spid="_x0000_s1030" style="position:absolute;visibility:visible;mso-wrap-style:square" from="1383,16162" to="11897,16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" strokecolor="#003263" strokeweight=".5pt">
                <o:lock v:ext="edit" shapetype="f"/>
              </v:line>
              <v:rect id="Rectangle 559" o:spid="_x0000_s1031" style="position:absolute;left:11896;top:16430;width:9;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" fillcolor="#003263" stroked="f">
                <v:path arrowok="t"/>
              </v:rect>
              <v:line id="Line 558" o:spid="_x0000_s1032" style="position:absolute;visibility:visible;mso-wrap-style:square" from="1383,16436" to="11897,16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" strokecolor="#003263" strokeweight=".5pt">
                <o:lock v:ext="edit" shapetype="f"/>
              </v:line>
              <w10:wrap anchorx="page" anchory="page"/>
            </v:group>
          </w:pict>
        </mc:Fallback>
      </mc:AlternateContent>
    </w:r>
    <w:r>
      <w:rPr>
        <w:noProof/>
      </w:rPr>
      <w:drawing>
        <wp:anchor distT="0" distB="0" distL="0" distR="0" simplePos="0" relativeHeight="476591104" behindDoc="1" locked="0" layoutInCell="1" allowOverlap="1">
          <wp:simplePos x="0" y="0"/>
          <wp:positionH relativeFrom="page">
            <wp:posOffset>1007729</wp:posOffset>
          </wp:positionH>
          <wp:positionV relativeFrom="page">
            <wp:posOffset>10324653</wp:posOffset>
          </wp:positionV>
          <wp:extent cx="3102737" cy="61950"/>
          <wp:effectExtent l="0" t="0" r="0" b="0"/>
          <wp:wrapNone/>
          <wp:docPr id="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png"/>
                  <pic:cNvPicPr/>
                </pic:nvPicPr>
                <pic:blipFill>
                  <a:blip r:embed="rId3" cstate="print"/>
                  <a:stretch>
                    <a:fillRect/>
                  </a:stretch>
                </pic:blipFill>
                <pic:spPr>
                  <a:xfrm>
                    <a:off x="0" y="0"/>
                    <a:ext cx="3102737" cy="61950"/>
                  </a:xfrm>
                  <a:prstGeom prst="rect">
                    <a:avLst/>
                  </a:prstGeom>
                </pic:spPr>
              </pic:pic>
            </a:graphicData>
          </a:graphic>
        </wp:anchor>
      </w:drawing>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574208" behindDoc="1" locked="0" layoutInCell="1" allowOverlap="1">
              <wp:simplePos x="0" y="0"/>
              <wp:positionH relativeFrom="page">
                <wp:posOffset>504190</wp:posOffset>
              </wp:positionH>
              <wp:positionV relativeFrom="page">
                <wp:posOffset>10259695</wp:posOffset>
              </wp:positionV>
              <wp:extent cx="7056120" cy="180340"/>
              <wp:effectExtent l="0" t="0" r="5080" b="0"/>
              <wp:wrapNone/>
              <wp:docPr id="1676" name="Group 6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794" y="16157"/>
                        <a:chExt cx="11112" cy="284"/>
                      </a:xfrm>
                    </wpg:grpSpPr>
                    <wps:wsp>
                      <wps:cNvPr id="1677" name="Line 652"/>
                      <wps:cNvCnPr>
                        <a:cxnSpLocks/>
                      </wps:cNvCnPr>
                      <wps:spPr bwMode="auto">
                        <a:xfrm>
                          <a:off x="1383" y="16162"/>
                          <a:ext cx="10523"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678" name="Line 651"/>
                      <wps:cNvCnPr>
                        <a:cxnSpLocks/>
                      </wps:cNvCnPr>
                      <wps:spPr bwMode="auto">
                        <a:xfrm>
                          <a:off x="1383" y="16436"/>
                          <a:ext cx="10523"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679" name="Rectangle 650"/>
                      <wps:cNvSpPr>
                        <a:spLocks/>
                      </wps:cNvSpPr>
                      <wps:spPr bwMode="auto">
                        <a:xfrm>
                          <a:off x="793" y="16157"/>
                          <a:ext cx="608" cy="284"/>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680" name="Picture 649"/>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964" y="16256"/>
                          <a:ext cx="143" cy="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81" name="Picture 648"/>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1603" y="16259"/>
                          <a:ext cx="4887" cy="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2377E4A" id="Group 647" o:spid="_x0000_s1026" style="position:absolute;margin-left:39.7pt;margin-top:807.85pt;width:555.6pt;height:14.2pt;z-index:-26742272;mso-position-horizontal-relative:page;mso-position-vertical-relative:page" coordorigin="794,16157" coordsize="11112,28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">
              <v:line id="Line 652" o:spid="_x0000_s1027" style="position:absolute;visibility:visible;mso-wrap-style:square" from="1383,16162" to="11906,16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" strokecolor="#003263" strokeweight=".5pt">
                <o:lock v:ext="edit" shapetype="f"/>
              </v:line>
              <v:line id="Line 651" o:spid="_x0000_s1028" style="position:absolute;visibility:visible;mso-wrap-style:square" from="1383,16436" to="11906,16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" strokecolor="#003263" strokeweight=".5pt">
                <o:lock v:ext="edit" shapetype="f"/>
              </v:line>
              <v:rect id="Rectangle 650" o:spid="_x0000_s1029" style="position:absolute;left:793;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" fillcolor="#003263" stroked="f">
                <v:path arrowok="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49" o:spid="_x0000_s1030" type="#_x0000_t75" style="position:absolute;left:964;top:16256;width:143;height:10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">
                <v:imagedata r:id="rId3" o:title=""/>
                <v:path arrowok="t"/>
                <o:lock v:ext="edit" aspectratio="f"/>
              </v:shape>
              <v:shape id="Picture 648" o:spid="_x0000_s1031" type="#_x0000_t75" style="position:absolute;left:1603;top:16259;width:4887;height: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">
                <v:imagedata r:id="rId4" o:title=""/>
                <v:path arrowok="t"/>
                <o:lock v:ext="edit" aspectratio="f"/>
              </v:shape>
              <w10:wrap anchorx="page" anchory="page"/>
            </v:group>
          </w:pict>
        </mc:Fallback>
      </mc:AlternateConten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591616" behindDoc="1" locked="0" layoutInCell="1" allowOverlap="1">
              <wp:simplePos x="0" y="0"/>
              <wp:positionH relativeFrom="page">
                <wp:posOffset>504190</wp:posOffset>
              </wp:positionH>
              <wp:positionV relativeFrom="page">
                <wp:posOffset>10259695</wp:posOffset>
              </wp:positionV>
              <wp:extent cx="7056120" cy="180340"/>
              <wp:effectExtent l="0" t="0" r="0" b="0"/>
              <wp:wrapNone/>
              <wp:docPr id="1573" name="Group 5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794" y="16157"/>
                        <a:chExt cx="11112" cy="284"/>
                      </a:xfrm>
                    </wpg:grpSpPr>
                    <wps:wsp>
                      <wps:cNvPr id="1574" name="Rectangle 556"/>
                      <wps:cNvSpPr>
                        <a:spLocks/>
                      </wps:cNvSpPr>
                      <wps:spPr bwMode="auto">
                        <a:xfrm>
                          <a:off x="793" y="16157"/>
                          <a:ext cx="608" cy="284"/>
                        </a:xfrm>
                        <a:prstGeom prst="rect">
                          <a:avLst/>
                        </a:prstGeom>
                        <a:solidFill>
                          <a:srgbClr val="9A64A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575" name="Picture 555"/>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958" y="16257"/>
                          <a:ext cx="154"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76" name="Rectangle 554"/>
                      <wps:cNvSpPr>
                        <a:spLocks/>
                      </wps:cNvSpPr>
                      <wps:spPr bwMode="auto">
                        <a:xfrm>
                          <a:off x="11896" y="16430"/>
                          <a:ext cx="10" cy="1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7" name="Line 553"/>
                      <wps:cNvCnPr>
                        <a:cxnSpLocks/>
                      </wps:cNvCnPr>
                      <wps:spPr bwMode="auto">
                        <a:xfrm>
                          <a:off x="1383" y="16436"/>
                          <a:ext cx="10518"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578" name="Rectangle 552"/>
                      <wps:cNvSpPr>
                        <a:spLocks/>
                      </wps:cNvSpPr>
                      <wps:spPr bwMode="auto">
                        <a:xfrm>
                          <a:off x="11896" y="16157"/>
                          <a:ext cx="10" cy="1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9" name="Line 551"/>
                      <wps:cNvCnPr>
                        <a:cxnSpLocks/>
                      </wps:cNvCnPr>
                      <wps:spPr bwMode="auto">
                        <a:xfrm>
                          <a:off x="1383" y="16162"/>
                          <a:ext cx="10518"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ECD0FFB" id="Group 550" o:spid="_x0000_s1026" style="position:absolute;margin-left:39.7pt;margin-top:807.85pt;width:555.6pt;height:14.2pt;z-index:-26724864;mso-position-horizontal-relative:page;mso-position-vertical-relative:page" coordorigin="794,16157" coordsize="11112,28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">
              <v:rect id="Rectangle 556" o:spid="_x0000_s1027" style="position:absolute;left:793;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" fillcolor="#9a64a9" stroked="f">
                <v:path arrowok="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55" o:spid="_x0000_s1028" type="#_x0000_t75" style="position:absolute;left:958;top:16257;width:154;height:10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">
                <v:imagedata r:id="rId2" o:title=""/>
                <v:path arrowok="t"/>
                <o:lock v:ext="edit" aspectratio="f"/>
              </v:shape>
              <v:rect id="Rectangle 554" o:spid="_x0000_s1029" style="position:absolute;left:11896;top:16430;width:10;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" fillcolor="#003263" stroked="f">
                <v:path arrowok="t"/>
              </v:rect>
              <v:line id="Line 553" o:spid="_x0000_s1030" style="position:absolute;visibility:visible;mso-wrap-style:square" from="1383,16436" to="11901,16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" strokecolor="#003263" strokeweight=".5pt">
                <o:lock v:ext="edit" shapetype="f"/>
              </v:line>
              <v:rect id="Rectangle 552" o:spid="_x0000_s1031" style="position:absolute;left:11896;top:16157;width:10;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" fillcolor="#003263" stroked="f">
                <v:path arrowok="t"/>
              </v:rect>
              <v:line id="Line 551" o:spid="_x0000_s1032" style="position:absolute;visibility:visible;mso-wrap-style:square" from="1383,16162" to="11901,16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" strokecolor="#003263" strokeweight=".5pt">
                <o:lock v:ext="edit" shapetype="f"/>
              </v:line>
              <w10:wrap anchorx="page" anchory="page"/>
            </v:group>
          </w:pict>
        </mc:Fallback>
      </mc:AlternateContent>
    </w:r>
    <w:r>
      <w:rPr>
        <w:noProof/>
      </w:rPr>
      <w:drawing>
        <wp:anchor distT="0" distB="0" distL="0" distR="0" simplePos="0" relativeHeight="476592128" behindDoc="1" locked="0" layoutInCell="1" allowOverlap="1">
          <wp:simplePos x="0" y="0"/>
          <wp:positionH relativeFrom="page">
            <wp:posOffset>1007729</wp:posOffset>
          </wp:positionH>
          <wp:positionV relativeFrom="page">
            <wp:posOffset>10324653</wp:posOffset>
          </wp:positionV>
          <wp:extent cx="3102737" cy="61950"/>
          <wp:effectExtent l="0" t="0" r="0" b="0"/>
          <wp:wrapNone/>
          <wp:docPr id="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png"/>
                  <pic:cNvPicPr/>
                </pic:nvPicPr>
                <pic:blipFill>
                  <a:blip r:embed="rId3" cstate="print"/>
                  <a:stretch>
                    <a:fillRect/>
                  </a:stretch>
                </pic:blipFill>
                <pic:spPr>
                  <a:xfrm>
                    <a:off x="0" y="0"/>
                    <a:ext cx="3102737" cy="61950"/>
                  </a:xfrm>
                  <a:prstGeom prst="rect">
                    <a:avLst/>
                  </a:prstGeom>
                </pic:spPr>
              </pic:pic>
            </a:graphicData>
          </a:graphic>
        </wp:anchor>
      </w:drawing>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592640"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569" name="Group 5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570" name="Rectangle 549"/>
                      <wps:cNvSpPr>
                        <a:spLocks/>
                      </wps:cNvSpPr>
                      <wps:spPr bwMode="auto">
                        <a:xfrm>
                          <a:off x="10504" y="16157"/>
                          <a:ext cx="608" cy="284"/>
                        </a:xfrm>
                        <a:prstGeom prst="rect">
                          <a:avLst/>
                        </a:prstGeom>
                        <a:solidFill>
                          <a:srgbClr val="9A64A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571" name="Picture 548"/>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10807" y="16258"/>
                          <a:ext cx="146" cy="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72" name="AutoShape 547"/>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EB7E66" id="Group 546" o:spid="_x0000_s1026" style="position:absolute;margin-left:0;margin-top:807.85pt;width:555.6pt;height:14.2pt;z-index:-26723840;mso-position-horizontal-relative:page;mso-position-vertical-relative:page" coordorigin=",16157" coordsize="11112,28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">
              <v:rect id="Rectangle 549"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" fillcolor="#9a64a9" stroked="f">
                <v:path arrowok="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48" o:spid="_x0000_s1028" type="#_x0000_t75" style="position:absolute;left:10807;top:16258;width:146;height:1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">
                <v:imagedata r:id="rId2" o:title=""/>
                <v:path arrowok="t"/>
                <o:lock v:ext="edit" aspectratio="f"/>
              </v:shape>
              <v:shape id="AutoShape 547" o:spid="_x0000_s1029"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w:drawing>
        <wp:anchor distT="0" distB="0" distL="0" distR="0" simplePos="0" relativeHeight="476593152" behindDoc="1" locked="0" layoutInCell="1" allowOverlap="1">
          <wp:simplePos x="0" y="0"/>
          <wp:positionH relativeFrom="page">
            <wp:posOffset>3449597</wp:posOffset>
          </wp:positionH>
          <wp:positionV relativeFrom="page">
            <wp:posOffset>10327828</wp:posOffset>
          </wp:positionV>
          <wp:extent cx="3102737" cy="61950"/>
          <wp:effectExtent l="0" t="0" r="0" b="0"/>
          <wp:wrapNone/>
          <wp:docPr id="7"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3.png"/>
                  <pic:cNvPicPr/>
                </pic:nvPicPr>
                <pic:blipFill>
                  <a:blip r:embed="rId3" cstate="print"/>
                  <a:stretch>
                    <a:fillRect/>
                  </a:stretch>
                </pic:blipFill>
                <pic:spPr>
                  <a:xfrm>
                    <a:off x="0" y="0"/>
                    <a:ext cx="3102737" cy="61950"/>
                  </a:xfrm>
                  <a:prstGeom prst="rect">
                    <a:avLst/>
                  </a:prstGeom>
                </pic:spPr>
              </pic:pic>
            </a:graphicData>
          </a:graphic>
        </wp:anchor>
      </w:drawing>
    </w:r>
    <w:r>
      <w:rPr>
        <w:noProof/>
      </w:rPr>
      <mc:AlternateContent>
        <mc:Choice Requires="wps">
          <w:drawing>
            <wp:anchor distT="0" distB="0" distL="114300" distR="114300" simplePos="0" relativeHeight="476593664" behindDoc="1" locked="0" layoutInCell="1" allowOverlap="1">
              <wp:simplePos x="0" y="0"/>
              <wp:positionH relativeFrom="page">
                <wp:posOffset>593725</wp:posOffset>
              </wp:positionH>
              <wp:positionV relativeFrom="page">
                <wp:posOffset>8994140</wp:posOffset>
              </wp:positionV>
              <wp:extent cx="1708785" cy="852805"/>
              <wp:effectExtent l="0" t="0" r="0" b="0"/>
              <wp:wrapNone/>
              <wp:docPr id="1568" name="Text Box 5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08785" cy="852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pStyle w:val="BodyText"/>
                            <w:spacing w:before="13" w:line="398" w:lineRule="auto"/>
                            <w:ind w:left="20"/>
                          </w:pPr>
                          <w:r>
                            <w:rPr>
                              <w:color w:val="231F20"/>
                            </w:rPr>
                            <w:t xml:space="preserve">public transport (14 </w:t>
                          </w:r>
                          <w:proofErr w:type="spellStart"/>
                          <w:r>
                            <w:rPr>
                              <w:color w:val="231F20"/>
                            </w:rPr>
                            <w:t>metres</w:t>
                          </w:r>
                          <w:proofErr w:type="spellEnd"/>
                          <w:r>
                            <w:rPr>
                              <w:color w:val="231F20"/>
                            </w:rPr>
                            <w:t>)* Bus capable road carriageways Parking bays</w:t>
                          </w:r>
                        </w:p>
                        <w:p w:rsidR="00A71FE6" w:rsidRDefault="00A71FE6">
                          <w:pPr>
                            <w:pStyle w:val="BodyText"/>
                            <w:spacing w:before="3"/>
                            <w:ind w:left="20"/>
                          </w:pPr>
                          <w:r>
                            <w:rPr>
                              <w:color w:val="231F20"/>
                            </w:rPr>
                            <w:t>Pedestrian paths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45" o:spid="_x0000_s1077" type="#_x0000_t202" style="position:absolute;margin-left:46.75pt;margin-top:708.2pt;width:134.55pt;height:67.15pt;z-index:-26722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" filled="f" stroked="f">
              <v:path arrowok="t"/>
              <v:textbox inset="0,0,0,0">
                <w:txbxContent>
                  <w:p w:rsidR="00A71FE6" w:rsidRDefault="00A71FE6">
                    <w:pPr>
                      <w:pStyle w:val="BodyText"/>
                      <w:spacing w:before="13" w:line="398" w:lineRule="auto"/>
                      <w:ind w:left="20"/>
                    </w:pPr>
                    <w:r>
                      <w:rPr>
                        <w:color w:val="231F20"/>
                      </w:rPr>
                      <w:t xml:space="preserve">public transport (14 </w:t>
                    </w:r>
                    <w:proofErr w:type="spellStart"/>
                    <w:r>
                      <w:rPr>
                        <w:color w:val="231F20"/>
                      </w:rPr>
                      <w:t>metres</w:t>
                    </w:r>
                    <w:proofErr w:type="spellEnd"/>
                    <w:r>
                      <w:rPr>
                        <w:color w:val="231F20"/>
                      </w:rPr>
                      <w:t>)* Bus capable road carriageways Parking bays</w:t>
                    </w:r>
                  </w:p>
                  <w:p w:rsidR="00A71FE6" w:rsidRDefault="00A71FE6">
                    <w:pPr>
                      <w:pStyle w:val="BodyText"/>
                      <w:spacing w:before="3"/>
                      <w:ind w:left="20"/>
                    </w:pPr>
                    <w:r>
                      <w:rPr>
                        <w:color w:val="231F20"/>
                      </w:rPr>
                      <w:t>Pedestrian paths</w:t>
                    </w:r>
                  </w:p>
                </w:txbxContent>
              </v:textbox>
              <w10:wrap anchorx="page" anchory="page"/>
            </v:shape>
          </w:pict>
        </mc:Fallback>
      </mc:AlternateContent>
    </w:r>
    <w:r>
      <w:rPr>
        <w:noProof/>
      </w:rPr>
      <mc:AlternateContent>
        <mc:Choice Requires="wps">
          <w:drawing>
            <wp:anchor distT="0" distB="0" distL="114300" distR="114300" simplePos="0" relativeHeight="476594176" behindDoc="1" locked="0" layoutInCell="1" allowOverlap="1">
              <wp:simplePos x="0" y="0"/>
              <wp:positionH relativeFrom="page">
                <wp:posOffset>2555240</wp:posOffset>
              </wp:positionH>
              <wp:positionV relativeFrom="page">
                <wp:posOffset>9065895</wp:posOffset>
              </wp:positionV>
              <wp:extent cx="67945" cy="622300"/>
              <wp:effectExtent l="0" t="0" r="0" b="0"/>
              <wp:wrapNone/>
              <wp:docPr id="1567" name="Text Box 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7945" cy="622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pStyle w:val="BodyText"/>
                            <w:spacing w:before="13"/>
                            <w:ind w:left="20"/>
                          </w:pPr>
                          <w:r>
                            <w:rPr>
                              <w:color w:val="231F20"/>
                            </w:rPr>
                            <w:t>•</w:t>
                          </w:r>
                        </w:p>
                        <w:p w:rsidR="00A71FE6" w:rsidRDefault="00A71FE6">
                          <w:pPr>
                            <w:pStyle w:val="BodyText"/>
                            <w:spacing w:before="145"/>
                            <w:ind w:left="20"/>
                          </w:pPr>
                          <w:r>
                            <w:rPr>
                              <w:color w:val="231F20"/>
                            </w:rPr>
                            <w:t>•</w:t>
                          </w:r>
                        </w:p>
                        <w:p w:rsidR="00A71FE6" w:rsidRDefault="00A71FE6">
                          <w:pPr>
                            <w:pStyle w:val="BodyText"/>
                            <w:spacing w:before="145"/>
                            <w:ind w:left="20"/>
                          </w:pPr>
                          <w:r>
                            <w:rPr>
                              <w:color w:val="231F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4" o:spid="_x0000_s1078" type="#_x0000_t202" style="position:absolute;margin-left:201.2pt;margin-top:713.85pt;width:5.35pt;height:49pt;z-index:-26722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" filled="f" stroked="f">
              <v:path arrowok="t"/>
              <v:textbox inset="0,0,0,0">
                <w:txbxContent>
                  <w:p w:rsidR="00A71FE6" w:rsidRDefault="00A71FE6">
                    <w:pPr>
                      <w:pStyle w:val="BodyText"/>
                      <w:spacing w:before="13"/>
                      <w:ind w:left="20"/>
                    </w:pPr>
                    <w:r>
                      <w:rPr>
                        <w:color w:val="231F20"/>
                      </w:rPr>
                      <w:t>•</w:t>
                    </w:r>
                  </w:p>
                  <w:p w:rsidR="00A71FE6" w:rsidRDefault="00A71FE6">
                    <w:pPr>
                      <w:pStyle w:val="BodyText"/>
                      <w:spacing w:before="145"/>
                      <w:ind w:left="20"/>
                    </w:pPr>
                    <w:r>
                      <w:rPr>
                        <w:color w:val="231F20"/>
                      </w:rPr>
                      <w:t>•</w:t>
                    </w:r>
                  </w:p>
                  <w:p w:rsidR="00A71FE6" w:rsidRDefault="00A71FE6">
                    <w:pPr>
                      <w:pStyle w:val="BodyText"/>
                      <w:spacing w:before="145"/>
                      <w:ind w:left="20"/>
                    </w:pPr>
                    <w:r>
                      <w:rPr>
                        <w:color w:val="231F20"/>
                      </w:rPr>
                      <w:t>•</w:t>
                    </w:r>
                  </w:p>
                </w:txbxContent>
              </v:textbox>
              <w10:wrap anchorx="page" anchory="page"/>
            </v:shape>
          </w:pict>
        </mc:Fallback>
      </mc:AlternateContent>
    </w:r>
    <w:r>
      <w:rPr>
        <w:noProof/>
      </w:rPr>
      <mc:AlternateContent>
        <mc:Choice Requires="wps">
          <w:drawing>
            <wp:anchor distT="0" distB="0" distL="114300" distR="114300" simplePos="0" relativeHeight="476594688" behindDoc="1" locked="0" layoutInCell="1" allowOverlap="1">
              <wp:simplePos x="0" y="0"/>
              <wp:positionH relativeFrom="page">
                <wp:posOffset>2663190</wp:posOffset>
              </wp:positionH>
              <wp:positionV relativeFrom="page">
                <wp:posOffset>9065895</wp:posOffset>
              </wp:positionV>
              <wp:extent cx="1031240" cy="622300"/>
              <wp:effectExtent l="0" t="0" r="0" b="0"/>
              <wp:wrapNone/>
              <wp:docPr id="1566" name="Text Box 5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31240" cy="622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pStyle w:val="BodyText"/>
                            <w:spacing w:before="13" w:line="398" w:lineRule="auto"/>
                            <w:ind w:left="20" w:right="-1"/>
                          </w:pPr>
                          <w:r>
                            <w:rPr>
                              <w:color w:val="231F20"/>
                            </w:rPr>
                            <w:t>Tree outstands Large nature strips</w:t>
                          </w:r>
                        </w:p>
                        <w:p w:rsidR="00A71FE6" w:rsidRDefault="00A71FE6">
                          <w:pPr>
                            <w:pStyle w:val="BodyText"/>
                            <w:spacing w:before="2"/>
                            <w:ind w:left="20"/>
                          </w:pPr>
                          <w:r>
                            <w:rPr>
                              <w:color w:val="231F20"/>
                            </w:rPr>
                            <w:t>Large tree canopy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3" o:spid="_x0000_s1079" type="#_x0000_t202" style="position:absolute;margin-left:209.7pt;margin-top:713.85pt;width:81.2pt;height:49pt;z-index:-26721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" filled="f" stroked="f">
              <v:path arrowok="t"/>
              <v:textbox inset="0,0,0,0">
                <w:txbxContent>
                  <w:p w:rsidR="00A71FE6" w:rsidRDefault="00A71FE6">
                    <w:pPr>
                      <w:pStyle w:val="BodyText"/>
                      <w:spacing w:before="13" w:line="398" w:lineRule="auto"/>
                      <w:ind w:left="20" w:right="-1"/>
                    </w:pPr>
                    <w:r>
                      <w:rPr>
                        <w:color w:val="231F20"/>
                      </w:rPr>
                      <w:t>Tree outstands Large nature strips</w:t>
                    </w:r>
                  </w:p>
                  <w:p w:rsidR="00A71FE6" w:rsidRDefault="00A71FE6">
                    <w:pPr>
                      <w:pStyle w:val="BodyText"/>
                      <w:spacing w:before="2"/>
                      <w:ind w:left="20"/>
                    </w:pPr>
                    <w:r>
                      <w:rPr>
                        <w:color w:val="231F20"/>
                      </w:rPr>
                      <w:t>Large tree canopy</w:t>
                    </w:r>
                  </w:p>
                </w:txbxContent>
              </v:textbox>
              <w10:wrap anchorx="page" anchory="page"/>
            </v:shape>
          </w:pict>
        </mc:Fallback>
      </mc:AlternateContent>
    </w:r>
    <w:r>
      <w:rPr>
        <w:noProof/>
      </w:rPr>
      <mc:AlternateContent>
        <mc:Choice Requires="wps">
          <w:drawing>
            <wp:anchor distT="0" distB="0" distL="114300" distR="114300" simplePos="0" relativeHeight="476595200" behindDoc="1" locked="0" layoutInCell="1" allowOverlap="1">
              <wp:simplePos x="0" y="0"/>
              <wp:positionH relativeFrom="page">
                <wp:posOffset>485775</wp:posOffset>
              </wp:positionH>
              <wp:positionV relativeFrom="page">
                <wp:posOffset>9224645</wp:posOffset>
              </wp:positionV>
              <wp:extent cx="67945" cy="622300"/>
              <wp:effectExtent l="0" t="0" r="0" b="0"/>
              <wp:wrapNone/>
              <wp:docPr id="1565" name="Text Box 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7945" cy="622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pStyle w:val="BodyText"/>
                            <w:spacing w:before="13"/>
                            <w:ind w:left="20"/>
                          </w:pPr>
                          <w:r>
                            <w:rPr>
                              <w:color w:val="231F20"/>
                            </w:rPr>
                            <w:t>•</w:t>
                          </w:r>
                        </w:p>
                        <w:p w:rsidR="00A71FE6" w:rsidRDefault="00A71FE6">
                          <w:pPr>
                            <w:pStyle w:val="BodyText"/>
                            <w:spacing w:before="145"/>
                            <w:ind w:left="20"/>
                          </w:pPr>
                          <w:r>
                            <w:rPr>
                              <w:color w:val="231F20"/>
                            </w:rPr>
                            <w:t>•</w:t>
                          </w:r>
                        </w:p>
                        <w:p w:rsidR="00A71FE6" w:rsidRDefault="00A71FE6">
                          <w:pPr>
                            <w:pStyle w:val="BodyText"/>
                            <w:spacing w:before="145"/>
                            <w:ind w:left="20"/>
                          </w:pPr>
                          <w:r>
                            <w:rPr>
                              <w:color w:val="231F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2" o:spid="_x0000_s1080" type="#_x0000_t202" style="position:absolute;margin-left:38.25pt;margin-top:726.35pt;width:5.35pt;height:49pt;z-index:-26721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" filled="f" stroked="f">
              <v:path arrowok="t"/>
              <v:textbox inset="0,0,0,0">
                <w:txbxContent>
                  <w:p w:rsidR="00A71FE6" w:rsidRDefault="00A71FE6">
                    <w:pPr>
                      <w:pStyle w:val="BodyText"/>
                      <w:spacing w:before="13"/>
                      <w:ind w:left="20"/>
                    </w:pPr>
                    <w:r>
                      <w:rPr>
                        <w:color w:val="231F20"/>
                      </w:rPr>
                      <w:t>•</w:t>
                    </w:r>
                  </w:p>
                  <w:p w:rsidR="00A71FE6" w:rsidRDefault="00A71FE6">
                    <w:pPr>
                      <w:pStyle w:val="BodyText"/>
                      <w:spacing w:before="145"/>
                      <w:ind w:left="20"/>
                    </w:pPr>
                    <w:r>
                      <w:rPr>
                        <w:color w:val="231F20"/>
                      </w:rPr>
                      <w:t>•</w:t>
                    </w:r>
                  </w:p>
                  <w:p w:rsidR="00A71FE6" w:rsidRDefault="00A71FE6">
                    <w:pPr>
                      <w:pStyle w:val="BodyText"/>
                      <w:spacing w:before="145"/>
                      <w:ind w:left="20"/>
                    </w:pPr>
                    <w:r>
                      <w:rPr>
                        <w:color w:val="231F20"/>
                      </w:rPr>
                      <w:t>•</w:t>
                    </w:r>
                  </w:p>
                </w:txbxContent>
              </v:textbox>
              <w10:wrap anchorx="page" anchory="page"/>
            </v:shape>
          </w:pict>
        </mc:Fallback>
      </mc:AlternateContent>
    </w:r>
    <w:r>
      <w:rPr>
        <w:noProof/>
      </w:rPr>
      <mc:AlternateContent>
        <mc:Choice Requires="wps">
          <w:drawing>
            <wp:anchor distT="0" distB="0" distL="114300" distR="114300" simplePos="0" relativeHeight="476595712" behindDoc="1" locked="0" layoutInCell="1" allowOverlap="1">
              <wp:simplePos x="0" y="0"/>
              <wp:positionH relativeFrom="page">
                <wp:posOffset>4659630</wp:posOffset>
              </wp:positionH>
              <wp:positionV relativeFrom="page">
                <wp:posOffset>9702165</wp:posOffset>
              </wp:positionV>
              <wp:extent cx="1636395" cy="125095"/>
              <wp:effectExtent l="0" t="0" r="0" b="0"/>
              <wp:wrapNone/>
              <wp:docPr id="1564" name="Text Box 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36395"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before="15"/>
                            <w:ind w:left="20"/>
                            <w:rPr>
                              <w:i/>
                              <w:sz w:val="14"/>
                            </w:rPr>
                          </w:pPr>
                          <w:r>
                            <w:rPr>
                              <w:i/>
                              <w:color w:val="231F20"/>
                              <w:sz w:val="14"/>
                            </w:rPr>
                            <w:t>* side-running reserve where appropriate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1" o:spid="_x0000_s1081" type="#_x0000_t202" style="position:absolute;margin-left:366.9pt;margin-top:763.95pt;width:128.85pt;height:9.85pt;z-index:-26720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" filled="f" stroked="f">
              <v:path arrowok="t"/>
              <v:textbox inset="0,0,0,0">
                <w:txbxContent>
                  <w:p w:rsidR="00A71FE6" w:rsidRDefault="00A71FE6">
                    <w:pPr>
                      <w:spacing w:before="15"/>
                      <w:ind w:left="20"/>
                      <w:rPr>
                        <w:i/>
                        <w:sz w:val="14"/>
                      </w:rPr>
                    </w:pPr>
                    <w:r>
                      <w:rPr>
                        <w:i/>
                        <w:color w:val="231F20"/>
                        <w:sz w:val="14"/>
                      </w:rPr>
                      <w:t>* side-running reserve where appropriate</w:t>
                    </w:r>
                  </w:p>
                </w:txbxContent>
              </v:textbox>
              <w10:wrap anchorx="page" anchory="page"/>
            </v:shape>
          </w:pict>
        </mc:Fallback>
      </mc:AlternateContent>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596224" behindDoc="1" locked="0" layoutInCell="1" allowOverlap="1">
              <wp:simplePos x="0" y="0"/>
              <wp:positionH relativeFrom="page">
                <wp:posOffset>504190</wp:posOffset>
              </wp:positionH>
              <wp:positionV relativeFrom="page">
                <wp:posOffset>10259695</wp:posOffset>
              </wp:positionV>
              <wp:extent cx="7056120" cy="180340"/>
              <wp:effectExtent l="0" t="0" r="5080" b="0"/>
              <wp:wrapNone/>
              <wp:docPr id="1557" name="Group 5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794" y="16157"/>
                        <a:chExt cx="11112" cy="284"/>
                      </a:xfrm>
                    </wpg:grpSpPr>
                    <wps:wsp>
                      <wps:cNvPr id="1558" name="Rectangle 540"/>
                      <wps:cNvSpPr>
                        <a:spLocks/>
                      </wps:cNvSpPr>
                      <wps:spPr bwMode="auto">
                        <a:xfrm>
                          <a:off x="793" y="16157"/>
                          <a:ext cx="608" cy="284"/>
                        </a:xfrm>
                        <a:prstGeom prst="rect">
                          <a:avLst/>
                        </a:prstGeom>
                        <a:solidFill>
                          <a:srgbClr val="9A64A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559" name="Picture 539"/>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958" y="16256"/>
                          <a:ext cx="150"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60" name="Line 538"/>
                      <wps:cNvCnPr>
                        <a:cxnSpLocks/>
                      </wps:cNvCnPr>
                      <wps:spPr bwMode="auto">
                        <a:xfrm>
                          <a:off x="1383" y="16436"/>
                          <a:ext cx="10523"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561" name="Line 537"/>
                      <wps:cNvCnPr>
                        <a:cxnSpLocks/>
                      </wps:cNvCnPr>
                      <wps:spPr bwMode="auto">
                        <a:xfrm>
                          <a:off x="1383" y="16162"/>
                          <a:ext cx="10523"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562" name="Line 536"/>
                      <wps:cNvCnPr>
                        <a:cxnSpLocks/>
                      </wps:cNvCnPr>
                      <wps:spPr bwMode="auto">
                        <a:xfrm>
                          <a:off x="1383" y="16436"/>
                          <a:ext cx="10523"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563" name="Line 535"/>
                      <wps:cNvCnPr>
                        <a:cxnSpLocks/>
                      </wps:cNvCnPr>
                      <wps:spPr bwMode="auto">
                        <a:xfrm>
                          <a:off x="1383" y="16162"/>
                          <a:ext cx="10523"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CE40148" id="Group 534" o:spid="_x0000_s1026" style="position:absolute;margin-left:39.7pt;margin-top:807.85pt;width:555.6pt;height:14.2pt;z-index:-26720256;mso-position-horizontal-relative:page;mso-position-vertical-relative:page" coordorigin="794,16157" coordsize="11112,28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">
              <v:rect id="Rectangle 540" o:spid="_x0000_s1027" style="position:absolute;left:793;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" fillcolor="#9a64a9" stroked="f">
                <v:path arrowok="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39" o:spid="_x0000_s1028" type="#_x0000_t75" style="position:absolute;left:958;top:16256;width:150;height:10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">
                <v:imagedata r:id="rId2" o:title=""/>
                <v:path arrowok="t"/>
                <o:lock v:ext="edit" aspectratio="f"/>
              </v:shape>
              <v:line id="Line 538" o:spid="_x0000_s1029" style="position:absolute;visibility:visible;mso-wrap-style:square" from="1383,16436" to="11906,16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" strokecolor="#003263" strokeweight=".5pt">
                <o:lock v:ext="edit" shapetype="f"/>
              </v:line>
              <v:line id="Line 537" o:spid="_x0000_s1030" style="position:absolute;visibility:visible;mso-wrap-style:square" from="1383,16162" to="11906,16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" strokecolor="#003263" strokeweight=".5pt">
                <o:lock v:ext="edit" shapetype="f"/>
              </v:line>
              <v:line id="Line 536" o:spid="_x0000_s1031" style="position:absolute;visibility:visible;mso-wrap-style:square" from="1383,16436" to="11906,16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" strokecolor="#003263" strokeweight=".5pt">
                <o:lock v:ext="edit" shapetype="f"/>
              </v:line>
              <v:line id="Line 535" o:spid="_x0000_s1032" style="position:absolute;visibility:visible;mso-wrap-style:square" from="1383,16162" to="11906,16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" strokecolor="#003263" strokeweight=".5pt">
                <o:lock v:ext="edit" shapetype="f"/>
              </v:line>
              <w10:wrap anchorx="page" anchory="page"/>
            </v:group>
          </w:pict>
        </mc:Fallback>
      </mc:AlternateContent>
    </w:r>
    <w:r>
      <w:rPr>
        <w:noProof/>
      </w:rPr>
      <w:drawing>
        <wp:anchor distT="0" distB="0" distL="0" distR="0" simplePos="0" relativeHeight="476596736" behindDoc="1" locked="0" layoutInCell="1" allowOverlap="1">
          <wp:simplePos x="0" y="0"/>
          <wp:positionH relativeFrom="page">
            <wp:posOffset>1007729</wp:posOffset>
          </wp:positionH>
          <wp:positionV relativeFrom="page">
            <wp:posOffset>10324653</wp:posOffset>
          </wp:positionV>
          <wp:extent cx="3102737" cy="61950"/>
          <wp:effectExtent l="0" t="0" r="0" b="0"/>
          <wp:wrapNone/>
          <wp:docPr id="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png"/>
                  <pic:cNvPicPr/>
                </pic:nvPicPr>
                <pic:blipFill>
                  <a:blip r:embed="rId3" cstate="print"/>
                  <a:stretch>
                    <a:fillRect/>
                  </a:stretch>
                </pic:blipFill>
                <pic:spPr>
                  <a:xfrm>
                    <a:off x="0" y="0"/>
                    <a:ext cx="3102737" cy="61950"/>
                  </a:xfrm>
                  <a:prstGeom prst="rect">
                    <a:avLst/>
                  </a:prstGeom>
                </pic:spPr>
              </pic:pic>
            </a:graphicData>
          </a:graphic>
        </wp:anchor>
      </w:drawing>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r w:rsidRPr="00D92F0E">
      <w:rPr>
        <w:noProof/>
        <w:sz w:val="2"/>
      </w:rPr>
      <w:drawing>
        <wp:anchor distT="0" distB="0" distL="114300" distR="114300" simplePos="0" relativeHeight="476739072" behindDoc="0" locked="0" layoutInCell="1" allowOverlap="1" wp14:anchorId="3F902F9D">
          <wp:simplePos x="0" y="0"/>
          <wp:positionH relativeFrom="column">
            <wp:posOffset>105410</wp:posOffset>
          </wp:positionH>
          <wp:positionV relativeFrom="paragraph">
            <wp:posOffset>-511727</wp:posOffset>
          </wp:positionV>
          <wp:extent cx="7162800" cy="279400"/>
          <wp:effectExtent l="0" t="0" r="0" b="0"/>
          <wp:wrapNone/>
          <wp:docPr id="942" name="Pictur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7162800" cy="279400"/>
                  </a:xfrm>
                  <a:prstGeom prst="rect">
                    <a:avLst/>
                  </a:prstGeom>
                </pic:spPr>
              </pic:pic>
            </a:graphicData>
          </a:graphic>
          <wp14:sizeRelH relativeFrom="page">
            <wp14:pctWidth>0</wp14:pctWidth>
          </wp14:sizeRelH>
          <wp14:sizeRelV relativeFrom="page">
            <wp14:pctHeight>0</wp14:pctHeight>
          </wp14:sizeRelV>
        </wp:anchor>
      </w:drawing>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573696"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670" name="Group 6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671" name="Line 658"/>
                      <wps:cNvCnPr>
                        <a:cxnSpLocks/>
                      </wps:cNvCnPr>
                      <wps:spPr bwMode="auto">
                        <a:xfrm>
                          <a:off x="0" y="16162"/>
                          <a:ext cx="10522"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672" name="Line 657"/>
                      <wps:cNvCnPr>
                        <a:cxnSpLocks/>
                      </wps:cNvCnPr>
                      <wps:spPr bwMode="auto">
                        <a:xfrm>
                          <a:off x="0" y="16436"/>
                          <a:ext cx="10522"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673" name="Rectangle 656"/>
                      <wps:cNvSpPr>
                        <a:spLocks/>
                      </wps:cNvSpPr>
                      <wps:spPr bwMode="auto">
                        <a:xfrm>
                          <a:off x="10504" y="16157"/>
                          <a:ext cx="608" cy="284"/>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74" name="AutoShape 655"/>
                      <wps:cNvSpPr>
                        <a:spLocks/>
                      </wps:cNvSpPr>
                      <wps:spPr bwMode="auto">
                        <a:xfrm>
                          <a:off x="10887" y="16256"/>
                          <a:ext cx="67" cy="105"/>
                        </a:xfrm>
                        <a:custGeom>
                          <a:avLst/>
                          <a:gdLst>
                            <a:gd name="T0" fmla="+- 0 10892 10887"/>
                            <a:gd name="T1" fmla="*/ T0 w 67"/>
                            <a:gd name="T2" fmla="+- 0 16346 16257"/>
                            <a:gd name="T3" fmla="*/ 16346 h 105"/>
                            <a:gd name="T4" fmla="+- 0 10891 10887"/>
                            <a:gd name="T5" fmla="*/ T4 w 67"/>
                            <a:gd name="T6" fmla="+- 0 16346 16257"/>
                            <a:gd name="T7" fmla="*/ 16346 h 105"/>
                            <a:gd name="T8" fmla="+- 0 10890 10887"/>
                            <a:gd name="T9" fmla="*/ T8 w 67"/>
                            <a:gd name="T10" fmla="+- 0 16348 16257"/>
                            <a:gd name="T11" fmla="*/ 16348 h 105"/>
                            <a:gd name="T12" fmla="+- 0 10891 10887"/>
                            <a:gd name="T13" fmla="*/ T12 w 67"/>
                            <a:gd name="T14" fmla="+- 0 16355 16257"/>
                            <a:gd name="T15" fmla="*/ 16355 h 105"/>
                            <a:gd name="T16" fmla="+- 0 10892 10887"/>
                            <a:gd name="T17" fmla="*/ T16 w 67"/>
                            <a:gd name="T18" fmla="+- 0 16357 16257"/>
                            <a:gd name="T19" fmla="*/ 16357 h 105"/>
                            <a:gd name="T20" fmla="+- 0 10895 10887"/>
                            <a:gd name="T21" fmla="*/ T20 w 67"/>
                            <a:gd name="T22" fmla="+- 0 16358 16257"/>
                            <a:gd name="T23" fmla="*/ 16358 h 105"/>
                            <a:gd name="T24" fmla="+- 0 10900 10887"/>
                            <a:gd name="T25" fmla="*/ T24 w 67"/>
                            <a:gd name="T26" fmla="+- 0 16360 16257"/>
                            <a:gd name="T27" fmla="*/ 16360 h 105"/>
                            <a:gd name="T28" fmla="+- 0 10906 10887"/>
                            <a:gd name="T29" fmla="*/ T28 w 67"/>
                            <a:gd name="T30" fmla="+- 0 16361 16257"/>
                            <a:gd name="T31" fmla="*/ 16361 h 105"/>
                            <a:gd name="T32" fmla="+- 0 10916 10887"/>
                            <a:gd name="T33" fmla="*/ T32 w 67"/>
                            <a:gd name="T34" fmla="+- 0 16361 16257"/>
                            <a:gd name="T35" fmla="*/ 16361 h 105"/>
                            <a:gd name="T36" fmla="+- 0 10930 10887"/>
                            <a:gd name="T37" fmla="*/ T36 w 67"/>
                            <a:gd name="T38" fmla="+- 0 16357 16257"/>
                            <a:gd name="T39" fmla="*/ 16357 h 105"/>
                            <a:gd name="T40" fmla="+- 0 10940 10887"/>
                            <a:gd name="T41" fmla="*/ T40 w 67"/>
                            <a:gd name="T42" fmla="+- 0 16350 16257"/>
                            <a:gd name="T43" fmla="*/ 16350 h 105"/>
                            <a:gd name="T44" fmla="+- 0 10906 10887"/>
                            <a:gd name="T45" fmla="*/ T44 w 67"/>
                            <a:gd name="T46" fmla="+- 0 16350 16257"/>
                            <a:gd name="T47" fmla="*/ 16350 h 105"/>
                            <a:gd name="T48" fmla="+- 0 10900 10887"/>
                            <a:gd name="T49" fmla="*/ T48 w 67"/>
                            <a:gd name="T50" fmla="+- 0 16348 16257"/>
                            <a:gd name="T51" fmla="*/ 16348 h 105"/>
                            <a:gd name="T52" fmla="+- 0 10895 10887"/>
                            <a:gd name="T53" fmla="*/ T52 w 67"/>
                            <a:gd name="T54" fmla="+- 0 16347 16257"/>
                            <a:gd name="T55" fmla="*/ 16347 h 105"/>
                            <a:gd name="T56" fmla="+- 0 10893 10887"/>
                            <a:gd name="T57" fmla="*/ T56 w 67"/>
                            <a:gd name="T58" fmla="+- 0 16346 16257"/>
                            <a:gd name="T59" fmla="*/ 16346 h 105"/>
                            <a:gd name="T60" fmla="+- 0 10940 10887"/>
                            <a:gd name="T61" fmla="*/ T60 w 67"/>
                            <a:gd name="T62" fmla="+- 0 16314 16257"/>
                            <a:gd name="T63" fmla="*/ 16314 h 105"/>
                            <a:gd name="T64" fmla="+- 0 10940 10887"/>
                            <a:gd name="T65" fmla="*/ T64 w 67"/>
                            <a:gd name="T66" fmla="+- 0 16323 16257"/>
                            <a:gd name="T67" fmla="*/ 16323 h 105"/>
                            <a:gd name="T68" fmla="+- 0 10936 10887"/>
                            <a:gd name="T69" fmla="*/ T68 w 67"/>
                            <a:gd name="T70" fmla="+- 0 16336 16257"/>
                            <a:gd name="T71" fmla="*/ 16336 h 105"/>
                            <a:gd name="T72" fmla="+- 0 10928 10887"/>
                            <a:gd name="T73" fmla="*/ T72 w 67"/>
                            <a:gd name="T74" fmla="+- 0 16345 16257"/>
                            <a:gd name="T75" fmla="*/ 16345 h 105"/>
                            <a:gd name="T76" fmla="+- 0 10916 10887"/>
                            <a:gd name="T77" fmla="*/ T76 w 67"/>
                            <a:gd name="T78" fmla="+- 0 16350 16257"/>
                            <a:gd name="T79" fmla="*/ 16350 h 105"/>
                            <a:gd name="T80" fmla="+- 0 10941 10887"/>
                            <a:gd name="T81" fmla="*/ T80 w 67"/>
                            <a:gd name="T82" fmla="+- 0 16349 16257"/>
                            <a:gd name="T83" fmla="*/ 16349 h 105"/>
                            <a:gd name="T84" fmla="+- 0 10947 10887"/>
                            <a:gd name="T85" fmla="*/ T84 w 67"/>
                            <a:gd name="T86" fmla="+- 0 16339 16257"/>
                            <a:gd name="T87" fmla="*/ 16339 h 105"/>
                            <a:gd name="T88" fmla="+- 0 10952 10887"/>
                            <a:gd name="T89" fmla="*/ T88 w 67"/>
                            <a:gd name="T90" fmla="+- 0 16327 16257"/>
                            <a:gd name="T91" fmla="*/ 16327 h 105"/>
                            <a:gd name="T92" fmla="+- 0 10953 10887"/>
                            <a:gd name="T93" fmla="*/ T92 w 67"/>
                            <a:gd name="T94" fmla="+- 0 16314 16257"/>
                            <a:gd name="T95" fmla="*/ 16314 h 105"/>
                            <a:gd name="T96" fmla="+- 0 10915 10887"/>
                            <a:gd name="T97" fmla="*/ T96 w 67"/>
                            <a:gd name="T98" fmla="+- 0 16257 16257"/>
                            <a:gd name="T99" fmla="*/ 16257 h 105"/>
                            <a:gd name="T100" fmla="+- 0 10901 10887"/>
                            <a:gd name="T101" fmla="*/ T100 w 67"/>
                            <a:gd name="T102" fmla="+- 0 16261 16257"/>
                            <a:gd name="T103" fmla="*/ 16261 h 105"/>
                            <a:gd name="T104" fmla="+- 0 10892 10887"/>
                            <a:gd name="T105" fmla="*/ T104 w 67"/>
                            <a:gd name="T106" fmla="+- 0 16270 16257"/>
                            <a:gd name="T107" fmla="*/ 16270 h 105"/>
                            <a:gd name="T108" fmla="+- 0 10888 10887"/>
                            <a:gd name="T109" fmla="*/ T108 w 67"/>
                            <a:gd name="T110" fmla="+- 0 16281 16257"/>
                            <a:gd name="T111" fmla="*/ 16281 h 105"/>
                            <a:gd name="T112" fmla="+- 0 10887 10887"/>
                            <a:gd name="T113" fmla="*/ T112 w 67"/>
                            <a:gd name="T114" fmla="+- 0 16295 16257"/>
                            <a:gd name="T115" fmla="*/ 16295 h 105"/>
                            <a:gd name="T116" fmla="+- 0 10890 10887"/>
                            <a:gd name="T117" fmla="*/ T116 w 67"/>
                            <a:gd name="T118" fmla="+- 0 16306 16257"/>
                            <a:gd name="T119" fmla="*/ 16306 h 105"/>
                            <a:gd name="T120" fmla="+- 0 10896 10887"/>
                            <a:gd name="T121" fmla="*/ T120 w 67"/>
                            <a:gd name="T122" fmla="+- 0 16314 16257"/>
                            <a:gd name="T123" fmla="*/ 16314 h 105"/>
                            <a:gd name="T124" fmla="+- 0 10907 10887"/>
                            <a:gd name="T125" fmla="*/ T124 w 67"/>
                            <a:gd name="T126" fmla="+- 0 16319 16257"/>
                            <a:gd name="T127" fmla="*/ 16319 h 105"/>
                            <a:gd name="T128" fmla="+- 0 10922 10887"/>
                            <a:gd name="T129" fmla="*/ T128 w 67"/>
                            <a:gd name="T130" fmla="+- 0 16320 16257"/>
                            <a:gd name="T131" fmla="*/ 16320 h 105"/>
                            <a:gd name="T132" fmla="+- 0 10934 10887"/>
                            <a:gd name="T133" fmla="*/ T132 w 67"/>
                            <a:gd name="T134" fmla="+- 0 16317 16257"/>
                            <a:gd name="T135" fmla="*/ 16317 h 105"/>
                            <a:gd name="T136" fmla="+- 0 10940 10887"/>
                            <a:gd name="T137" fmla="*/ T136 w 67"/>
                            <a:gd name="T138" fmla="+- 0 16314 16257"/>
                            <a:gd name="T139" fmla="*/ 16314 h 105"/>
                            <a:gd name="T140" fmla="+- 0 10953 10887"/>
                            <a:gd name="T141" fmla="*/ T140 w 67"/>
                            <a:gd name="T142" fmla="+- 0 16313 16257"/>
                            <a:gd name="T143" fmla="*/ 16313 h 105"/>
                            <a:gd name="T144" fmla="+- 0 10916 10887"/>
                            <a:gd name="T145" fmla="*/ T144 w 67"/>
                            <a:gd name="T146" fmla="+- 0 16310 16257"/>
                            <a:gd name="T147" fmla="*/ 16310 h 105"/>
                            <a:gd name="T148" fmla="+- 0 10908 10887"/>
                            <a:gd name="T149" fmla="*/ T148 w 67"/>
                            <a:gd name="T150" fmla="+- 0 16307 16257"/>
                            <a:gd name="T151" fmla="*/ 16307 h 105"/>
                            <a:gd name="T152" fmla="+- 0 10903 10887"/>
                            <a:gd name="T153" fmla="*/ T152 w 67"/>
                            <a:gd name="T154" fmla="+- 0 16302 16257"/>
                            <a:gd name="T155" fmla="*/ 16302 h 105"/>
                            <a:gd name="T156" fmla="+- 0 10901 10887"/>
                            <a:gd name="T157" fmla="*/ T156 w 67"/>
                            <a:gd name="T158" fmla="+- 0 16295 16257"/>
                            <a:gd name="T159" fmla="*/ 16295 h 105"/>
                            <a:gd name="T160" fmla="+- 0 10901 10887"/>
                            <a:gd name="T161" fmla="*/ T160 w 67"/>
                            <a:gd name="T162" fmla="+- 0 16286 16257"/>
                            <a:gd name="T163" fmla="*/ 16286 h 105"/>
                            <a:gd name="T164" fmla="+- 0 10903 10887"/>
                            <a:gd name="T165" fmla="*/ T164 w 67"/>
                            <a:gd name="T166" fmla="+- 0 16278 16257"/>
                            <a:gd name="T167" fmla="*/ 16278 h 105"/>
                            <a:gd name="T168" fmla="+- 0 10907 10887"/>
                            <a:gd name="T169" fmla="*/ T168 w 67"/>
                            <a:gd name="T170" fmla="+- 0 16272 16257"/>
                            <a:gd name="T171" fmla="*/ 16272 h 105"/>
                            <a:gd name="T172" fmla="+- 0 10914 10887"/>
                            <a:gd name="T173" fmla="*/ T172 w 67"/>
                            <a:gd name="T174" fmla="+- 0 16268 16257"/>
                            <a:gd name="T175" fmla="*/ 16268 h 105"/>
                            <a:gd name="T176" fmla="+- 0 10945 10887"/>
                            <a:gd name="T177" fmla="*/ T176 w 67"/>
                            <a:gd name="T178" fmla="+- 0 16267 16257"/>
                            <a:gd name="T179" fmla="*/ 16267 h 105"/>
                            <a:gd name="T180" fmla="+- 0 10938 10887"/>
                            <a:gd name="T181" fmla="*/ T180 w 67"/>
                            <a:gd name="T182" fmla="+- 0 16261 16257"/>
                            <a:gd name="T183" fmla="*/ 16261 h 105"/>
                            <a:gd name="T184" fmla="+- 0 10929 10887"/>
                            <a:gd name="T185" fmla="*/ T184 w 67"/>
                            <a:gd name="T186" fmla="+- 0 16257 16257"/>
                            <a:gd name="T187" fmla="*/ 16257 h 105"/>
                            <a:gd name="T188" fmla="+- 0 10945 10887"/>
                            <a:gd name="T189" fmla="*/ T188 w 67"/>
                            <a:gd name="T190" fmla="+- 0 16267 16257"/>
                            <a:gd name="T191" fmla="*/ 16267 h 105"/>
                            <a:gd name="T192" fmla="+- 0 10926 10887"/>
                            <a:gd name="T193" fmla="*/ T192 w 67"/>
                            <a:gd name="T194" fmla="+- 0 16268 16257"/>
                            <a:gd name="T195" fmla="*/ 16268 h 105"/>
                            <a:gd name="T196" fmla="+- 0 10933 10887"/>
                            <a:gd name="T197" fmla="*/ T196 w 67"/>
                            <a:gd name="T198" fmla="+- 0 16273 16257"/>
                            <a:gd name="T199" fmla="*/ 16273 h 105"/>
                            <a:gd name="T200" fmla="+- 0 10938 10887"/>
                            <a:gd name="T201" fmla="*/ T200 w 67"/>
                            <a:gd name="T202" fmla="+- 0 16282 16257"/>
                            <a:gd name="T203" fmla="*/ 16282 h 105"/>
                            <a:gd name="T204" fmla="+- 0 10940 10887"/>
                            <a:gd name="T205" fmla="*/ T204 w 67"/>
                            <a:gd name="T206" fmla="+- 0 16294 16257"/>
                            <a:gd name="T207" fmla="*/ 16294 h 105"/>
                            <a:gd name="T208" fmla="+- 0 10937 10887"/>
                            <a:gd name="T209" fmla="*/ T208 w 67"/>
                            <a:gd name="T210" fmla="+- 0 16305 16257"/>
                            <a:gd name="T211" fmla="*/ 16305 h 105"/>
                            <a:gd name="T212" fmla="+- 0 10927 10887"/>
                            <a:gd name="T213" fmla="*/ T212 w 67"/>
                            <a:gd name="T214" fmla="+- 0 16309 16257"/>
                            <a:gd name="T215" fmla="*/ 16309 h 105"/>
                            <a:gd name="T216" fmla="+- 0 10954 10887"/>
                            <a:gd name="T217" fmla="*/ T216 w 67"/>
                            <a:gd name="T218" fmla="+- 0 16310 16257"/>
                            <a:gd name="T219" fmla="*/ 16310 h 105"/>
                            <a:gd name="T220" fmla="+- 0 10953 10887"/>
                            <a:gd name="T221" fmla="*/ T220 w 67"/>
                            <a:gd name="T222" fmla="+- 0 16287 16257"/>
                            <a:gd name="T223" fmla="*/ 16287 h 105"/>
                            <a:gd name="T224" fmla="+- 0 10950 10887"/>
                            <a:gd name="T225" fmla="*/ T224 w 67"/>
                            <a:gd name="T226" fmla="+- 0 16276 16257"/>
                            <a:gd name="T227" fmla="*/ 16276 h 105"/>
                            <a:gd name="T228" fmla="+- 0 10945 10887"/>
                            <a:gd name="T229" fmla="*/ T228 w 67"/>
                            <a:gd name="T230" fmla="+- 0 16267 16257"/>
                            <a:gd name="T231" fmla="*/ 16267 h 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67" h="105">
                              <a:moveTo>
                                <a:pt x="6" y="89"/>
                              </a:moveTo>
                              <a:lnTo>
                                <a:pt x="5" y="89"/>
                              </a:lnTo>
                              <a:lnTo>
                                <a:pt x="4" y="89"/>
                              </a:lnTo>
                              <a:lnTo>
                                <a:pt x="4" y="90"/>
                              </a:lnTo>
                              <a:lnTo>
                                <a:pt x="3" y="91"/>
                              </a:lnTo>
                              <a:lnTo>
                                <a:pt x="3" y="97"/>
                              </a:lnTo>
                              <a:lnTo>
                                <a:pt x="4" y="98"/>
                              </a:lnTo>
                              <a:lnTo>
                                <a:pt x="4" y="99"/>
                              </a:lnTo>
                              <a:lnTo>
                                <a:pt x="5" y="100"/>
                              </a:lnTo>
                              <a:lnTo>
                                <a:pt x="6" y="100"/>
                              </a:lnTo>
                              <a:lnTo>
                                <a:pt x="8" y="101"/>
                              </a:lnTo>
                              <a:lnTo>
                                <a:pt x="10" y="102"/>
                              </a:lnTo>
                              <a:lnTo>
                                <a:pt x="13" y="103"/>
                              </a:lnTo>
                              <a:lnTo>
                                <a:pt x="15" y="103"/>
                              </a:lnTo>
                              <a:lnTo>
                                <a:pt x="19" y="104"/>
                              </a:lnTo>
                              <a:lnTo>
                                <a:pt x="21" y="104"/>
                              </a:lnTo>
                              <a:lnTo>
                                <a:pt x="29" y="104"/>
                              </a:lnTo>
                              <a:lnTo>
                                <a:pt x="34" y="103"/>
                              </a:lnTo>
                              <a:lnTo>
                                <a:pt x="43" y="100"/>
                              </a:lnTo>
                              <a:lnTo>
                                <a:pt x="47" y="98"/>
                              </a:lnTo>
                              <a:lnTo>
                                <a:pt x="53" y="93"/>
                              </a:lnTo>
                              <a:lnTo>
                                <a:pt x="22" y="93"/>
                              </a:lnTo>
                              <a:lnTo>
                                <a:pt x="19" y="93"/>
                              </a:lnTo>
                              <a:lnTo>
                                <a:pt x="15" y="92"/>
                              </a:lnTo>
                              <a:lnTo>
                                <a:pt x="13" y="91"/>
                              </a:lnTo>
                              <a:lnTo>
                                <a:pt x="10" y="91"/>
                              </a:lnTo>
                              <a:lnTo>
                                <a:pt x="8" y="90"/>
                              </a:lnTo>
                              <a:lnTo>
                                <a:pt x="7" y="89"/>
                              </a:lnTo>
                              <a:lnTo>
                                <a:pt x="6" y="89"/>
                              </a:lnTo>
                              <a:close/>
                              <a:moveTo>
                                <a:pt x="66" y="57"/>
                              </a:moveTo>
                              <a:lnTo>
                                <a:pt x="53" y="57"/>
                              </a:lnTo>
                              <a:lnTo>
                                <a:pt x="53" y="62"/>
                              </a:lnTo>
                              <a:lnTo>
                                <a:pt x="53" y="66"/>
                              </a:lnTo>
                              <a:lnTo>
                                <a:pt x="50" y="75"/>
                              </a:lnTo>
                              <a:lnTo>
                                <a:pt x="49" y="79"/>
                              </a:lnTo>
                              <a:lnTo>
                                <a:pt x="44" y="85"/>
                              </a:lnTo>
                              <a:lnTo>
                                <a:pt x="41" y="88"/>
                              </a:lnTo>
                              <a:lnTo>
                                <a:pt x="34" y="92"/>
                              </a:lnTo>
                              <a:lnTo>
                                <a:pt x="29" y="93"/>
                              </a:lnTo>
                              <a:lnTo>
                                <a:pt x="53" y="93"/>
                              </a:lnTo>
                              <a:lnTo>
                                <a:pt x="54" y="92"/>
                              </a:lnTo>
                              <a:lnTo>
                                <a:pt x="56" y="89"/>
                              </a:lnTo>
                              <a:lnTo>
                                <a:pt x="60" y="82"/>
                              </a:lnTo>
                              <a:lnTo>
                                <a:pt x="62" y="78"/>
                              </a:lnTo>
                              <a:lnTo>
                                <a:pt x="65" y="70"/>
                              </a:lnTo>
                              <a:lnTo>
                                <a:pt x="65" y="65"/>
                              </a:lnTo>
                              <a:lnTo>
                                <a:pt x="66" y="57"/>
                              </a:lnTo>
                              <a:close/>
                              <a:moveTo>
                                <a:pt x="38" y="0"/>
                              </a:moveTo>
                              <a:lnTo>
                                <a:pt x="28" y="0"/>
                              </a:lnTo>
                              <a:lnTo>
                                <a:pt x="23" y="1"/>
                              </a:lnTo>
                              <a:lnTo>
                                <a:pt x="14" y="4"/>
                              </a:lnTo>
                              <a:lnTo>
                                <a:pt x="11" y="7"/>
                              </a:lnTo>
                              <a:lnTo>
                                <a:pt x="5" y="13"/>
                              </a:lnTo>
                              <a:lnTo>
                                <a:pt x="3" y="16"/>
                              </a:lnTo>
                              <a:lnTo>
                                <a:pt x="1" y="24"/>
                              </a:lnTo>
                              <a:lnTo>
                                <a:pt x="0" y="29"/>
                              </a:lnTo>
                              <a:lnTo>
                                <a:pt x="0" y="38"/>
                              </a:lnTo>
                              <a:lnTo>
                                <a:pt x="1" y="41"/>
                              </a:lnTo>
                              <a:lnTo>
                                <a:pt x="3" y="49"/>
                              </a:lnTo>
                              <a:lnTo>
                                <a:pt x="4" y="52"/>
                              </a:lnTo>
                              <a:lnTo>
                                <a:pt x="9" y="57"/>
                              </a:lnTo>
                              <a:lnTo>
                                <a:pt x="12" y="59"/>
                              </a:lnTo>
                              <a:lnTo>
                                <a:pt x="20" y="62"/>
                              </a:lnTo>
                              <a:lnTo>
                                <a:pt x="24" y="63"/>
                              </a:lnTo>
                              <a:lnTo>
                                <a:pt x="35" y="63"/>
                              </a:lnTo>
                              <a:lnTo>
                                <a:pt x="40" y="63"/>
                              </a:lnTo>
                              <a:lnTo>
                                <a:pt x="47" y="60"/>
                              </a:lnTo>
                              <a:lnTo>
                                <a:pt x="51" y="59"/>
                              </a:lnTo>
                              <a:lnTo>
                                <a:pt x="53" y="57"/>
                              </a:lnTo>
                              <a:lnTo>
                                <a:pt x="66" y="57"/>
                              </a:lnTo>
                              <a:lnTo>
                                <a:pt x="66" y="56"/>
                              </a:lnTo>
                              <a:lnTo>
                                <a:pt x="67" y="53"/>
                              </a:lnTo>
                              <a:lnTo>
                                <a:pt x="29" y="53"/>
                              </a:lnTo>
                              <a:lnTo>
                                <a:pt x="26" y="52"/>
                              </a:lnTo>
                              <a:lnTo>
                                <a:pt x="21" y="50"/>
                              </a:lnTo>
                              <a:lnTo>
                                <a:pt x="19" y="49"/>
                              </a:lnTo>
                              <a:lnTo>
                                <a:pt x="16" y="45"/>
                              </a:lnTo>
                              <a:lnTo>
                                <a:pt x="15" y="43"/>
                              </a:lnTo>
                              <a:lnTo>
                                <a:pt x="14" y="38"/>
                              </a:lnTo>
                              <a:lnTo>
                                <a:pt x="14" y="35"/>
                              </a:lnTo>
                              <a:lnTo>
                                <a:pt x="14" y="29"/>
                              </a:lnTo>
                              <a:lnTo>
                                <a:pt x="14" y="27"/>
                              </a:lnTo>
                              <a:lnTo>
                                <a:pt x="16" y="21"/>
                              </a:lnTo>
                              <a:lnTo>
                                <a:pt x="17" y="19"/>
                              </a:lnTo>
                              <a:lnTo>
                                <a:pt x="20" y="15"/>
                              </a:lnTo>
                              <a:lnTo>
                                <a:pt x="22" y="13"/>
                              </a:lnTo>
                              <a:lnTo>
                                <a:pt x="27" y="11"/>
                              </a:lnTo>
                              <a:lnTo>
                                <a:pt x="29" y="10"/>
                              </a:lnTo>
                              <a:lnTo>
                                <a:pt x="58" y="10"/>
                              </a:lnTo>
                              <a:lnTo>
                                <a:pt x="56" y="8"/>
                              </a:lnTo>
                              <a:lnTo>
                                <a:pt x="51" y="4"/>
                              </a:lnTo>
                              <a:lnTo>
                                <a:pt x="49" y="2"/>
                              </a:lnTo>
                              <a:lnTo>
                                <a:pt x="42" y="0"/>
                              </a:lnTo>
                              <a:lnTo>
                                <a:pt x="38" y="0"/>
                              </a:lnTo>
                              <a:close/>
                              <a:moveTo>
                                <a:pt x="58" y="10"/>
                              </a:moveTo>
                              <a:lnTo>
                                <a:pt x="36" y="10"/>
                              </a:lnTo>
                              <a:lnTo>
                                <a:pt x="39" y="11"/>
                              </a:lnTo>
                              <a:lnTo>
                                <a:pt x="44" y="13"/>
                              </a:lnTo>
                              <a:lnTo>
                                <a:pt x="46" y="16"/>
                              </a:lnTo>
                              <a:lnTo>
                                <a:pt x="50" y="21"/>
                              </a:lnTo>
                              <a:lnTo>
                                <a:pt x="51" y="25"/>
                              </a:lnTo>
                              <a:lnTo>
                                <a:pt x="53" y="34"/>
                              </a:lnTo>
                              <a:lnTo>
                                <a:pt x="53" y="37"/>
                              </a:lnTo>
                              <a:lnTo>
                                <a:pt x="53" y="46"/>
                              </a:lnTo>
                              <a:lnTo>
                                <a:pt x="50" y="48"/>
                              </a:lnTo>
                              <a:lnTo>
                                <a:pt x="47" y="50"/>
                              </a:lnTo>
                              <a:lnTo>
                                <a:pt x="40" y="52"/>
                              </a:lnTo>
                              <a:lnTo>
                                <a:pt x="36" y="53"/>
                              </a:lnTo>
                              <a:lnTo>
                                <a:pt x="67" y="53"/>
                              </a:lnTo>
                              <a:lnTo>
                                <a:pt x="67" y="39"/>
                              </a:lnTo>
                              <a:lnTo>
                                <a:pt x="66" y="30"/>
                              </a:lnTo>
                              <a:lnTo>
                                <a:pt x="65" y="26"/>
                              </a:lnTo>
                              <a:lnTo>
                                <a:pt x="63" y="19"/>
                              </a:lnTo>
                              <a:lnTo>
                                <a:pt x="62" y="16"/>
                              </a:lnTo>
                              <a:lnTo>
                                <a:pt x="58"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75" name="Picture 654"/>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5428" y="16259"/>
                          <a:ext cx="4887" cy="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E0A4856" id="Group 653" o:spid="_x0000_s1026" style="position:absolute;margin-left:0;margin-top:807.85pt;width:555.6pt;height:14.2pt;z-index:-26742784;mso-position-horizontal-relative:page;mso-position-vertical-relative:page" coordorigin=",16157" coordsize="11112,28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">
              <v:line id="Line 658" o:spid="_x0000_s1027" style="position:absolute;visibility:visible;mso-wrap-style:square" from="0,16162" to="10522,16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" strokecolor="#003263" strokeweight=".5pt">
                <o:lock v:ext="edit" shapetype="f"/>
              </v:line>
              <v:line id="Line 657" o:spid="_x0000_s1028" style="position:absolute;visibility:visible;mso-wrap-style:square" from="0,16436" to="10522,16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" strokecolor="#003263" strokeweight=".5pt">
                <o:lock v:ext="edit" shapetype="f"/>
              </v:line>
              <v:rect id="Rectangle 656" o:spid="_x0000_s1029"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" fillcolor="#003263" stroked="f">
                <v:path arrowok="t"/>
              </v:rect>
              <v:shape id="AutoShape 655" o:spid="_x0000_s1030" style="position:absolute;left:10887;top:16256;width:67;height:105;visibility:visible;mso-wrap-style:square;v-text-anchor:top" coordsize="67,1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" path="m6,89r-1,l4,89r,1l3,91r,6l4,98r,1l5,100r1,l8,101r2,1l13,103r2,l19,104r2,l29,104r5,-1l43,100r4,-2l53,93r-31,l19,93,15,92,13,91r-3,l8,90,7,89r-1,xm66,57r-13,l53,62r,4l50,75r-1,4l44,85r-3,3l34,92r-5,1l53,93r1,-1l56,89r4,-7l62,78r3,-8l65,65r1,-8xm38,l28,,23,1,14,4,11,7,5,13,3,16,1,24,,29r,9l1,41r2,8l4,52r5,5l12,59r8,3l24,63r11,l40,63r7,-3l51,59r2,-2l66,57r,-1l67,53r-38,l26,52,21,50,19,49,16,45,15,43,14,38r,-3l14,29r,-2l16,21r1,-2l20,15r2,-2l27,11r2,-1l58,10,56,8,51,4,49,2,42,,38,xm58,10r-22,l39,11r5,2l46,16r4,5l51,25r2,9l53,37r,9l50,48r-3,2l40,52r-4,1l67,53r,-14l66,30,65,26,63,19,62,16,58,10xe" stroked="f">
                <v:path arrowok="t" o:connecttype="custom" o:connectlocs="5,16346;4,16346;3,16348;4,16355;5,16357;8,16358;13,16360;19,16361;29,16361;43,16357;53,16350;19,16350;13,16348;8,16347;6,16346;53,16314;53,16323;49,16336;41,16345;29,16350;54,16349;60,16339;65,16327;66,16314;28,16257;14,16261;5,16270;1,16281;0,16295;3,16306;9,16314;20,16319;35,16320;47,16317;53,16314;66,16313;29,16310;21,16307;16,16302;14,16295;14,16286;16,16278;20,16272;27,16268;58,16267;51,16261;42,16257;58,16267;39,16268;46,16273;51,16282;53,16294;50,16305;40,16309;67,16310;66,16287;63,16276;58,16267" o:connectangles="0,0,0,0,0,0,0,0,0,0,0,0,0,0,0,0,0,0,0,0,0,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54" o:spid="_x0000_s1031" type="#_x0000_t75" style="position:absolute;left:5428;top:16259;width:4887;height: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">
                <v:imagedata r:id="rId2" o:title=""/>
                <v:path arrowok="t"/>
                <o:lock v:ext="edit" aspectratio="f"/>
              </v:shape>
              <w10:wrap anchorx="page" anchory="page"/>
            </v:group>
          </w:pict>
        </mc:Fallback>
      </mc:AlternateContent>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r w:rsidRPr="007659E8">
      <w:rPr>
        <w:noProof/>
        <w:sz w:val="2"/>
      </w:rPr>
      <w:drawing>
        <wp:anchor distT="0" distB="0" distL="114300" distR="114300" simplePos="0" relativeHeight="476740096" behindDoc="0" locked="0" layoutInCell="1" allowOverlap="1" wp14:anchorId="191DC7EF">
          <wp:simplePos x="0" y="0"/>
          <wp:positionH relativeFrom="column">
            <wp:posOffset>165100</wp:posOffset>
          </wp:positionH>
          <wp:positionV relativeFrom="paragraph">
            <wp:posOffset>-434257</wp:posOffset>
          </wp:positionV>
          <wp:extent cx="6540500" cy="177800"/>
          <wp:effectExtent l="0" t="0" r="0" b="0"/>
          <wp:wrapNone/>
          <wp:docPr id="947" name="Pictur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6540500" cy="177800"/>
                  </a:xfrm>
                  <a:prstGeom prst="rect">
                    <a:avLst/>
                  </a:prstGeom>
                </pic:spPr>
              </pic:pic>
            </a:graphicData>
          </a:graphic>
          <wp14:sizeRelH relativeFrom="page">
            <wp14:pctWidth>0</wp14:pctWidth>
          </wp14:sizeRelH>
          <wp14:sizeRelV relativeFrom="page">
            <wp14:pctHeight>0</wp14:pctHeight>
          </wp14:sizeRelV>
        </wp:anchor>
      </w:drawing>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01856"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538" name="Group 5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539" name="Rectangle 517"/>
                      <wps:cNvSpPr>
                        <a:spLocks/>
                      </wps:cNvSpPr>
                      <wps:spPr bwMode="auto">
                        <a:xfrm>
                          <a:off x="10504" y="16157"/>
                          <a:ext cx="608" cy="284"/>
                        </a:xfrm>
                        <a:prstGeom prst="rect">
                          <a:avLst/>
                        </a:prstGeom>
                        <a:solidFill>
                          <a:srgbClr val="00B08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40" name="AutoShape 516"/>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71E8CD" id="Group 515" o:spid="_x0000_s1026" style="position:absolute;margin-left:0;margin-top:807.85pt;width:555.6pt;height:14.2pt;z-index:-26714624;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">
              <v:rect id="Rectangle 517"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" fillcolor="#00b089" stroked="f">
                <v:path arrowok="t"/>
              </v:rect>
              <v:shape id="AutoShape 516"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602368" behindDoc="1" locked="0" layoutInCell="1" allowOverlap="1">
              <wp:simplePos x="0" y="0"/>
              <wp:positionH relativeFrom="page">
                <wp:posOffset>3429000</wp:posOffset>
              </wp:positionH>
              <wp:positionV relativeFrom="page">
                <wp:posOffset>10299065</wp:posOffset>
              </wp:positionV>
              <wp:extent cx="3571240" cy="127000"/>
              <wp:effectExtent l="0" t="0" r="0" b="0"/>
              <wp:wrapNone/>
              <wp:docPr id="1537" name="Text Box 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712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3"/>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9"/>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67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14" o:spid="_x0000_s1082" type="#_x0000_t202" style="position:absolute;margin-left:270pt;margin-top:810.95pt;width:281.2pt;height:10pt;z-index:-26714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" filled="f" stroked="f">
              <v:path arrowok="t"/>
              <v:textbox inset="0,0,0,0">
                <w:txbxContent>
                  <w:p w:rsidR="00A71FE6" w:rsidRDefault="00A71FE6">
                    <w:pPr>
                      <w:tabs>
                        <w:tab w:val="right" w:pos="5563"/>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9"/>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67</w:t>
                    </w:r>
                    <w:r>
                      <w:fldChar w:fldCharType="end"/>
                    </w:r>
                  </w:p>
                </w:txbxContent>
              </v:textbox>
              <w10:wrap anchorx="page" anchory="page"/>
            </v:shape>
          </w:pict>
        </mc:Fallback>
      </mc:AlternateContent>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r w:rsidRPr="007659E8">
      <w:rPr>
        <w:noProof/>
        <w:sz w:val="2"/>
      </w:rPr>
      <w:drawing>
        <wp:anchor distT="0" distB="0" distL="114300" distR="114300" simplePos="0" relativeHeight="476741120" behindDoc="0" locked="0" layoutInCell="1" allowOverlap="1" wp14:anchorId="36CD75E3">
          <wp:simplePos x="0" y="0"/>
          <wp:positionH relativeFrom="column">
            <wp:posOffset>251460</wp:posOffset>
          </wp:positionH>
          <wp:positionV relativeFrom="paragraph">
            <wp:posOffset>-427907</wp:posOffset>
          </wp:positionV>
          <wp:extent cx="7048500" cy="177800"/>
          <wp:effectExtent l="0" t="0" r="0" b="0"/>
          <wp:wrapNone/>
          <wp:docPr id="949" name="Picture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7048500" cy="177800"/>
                  </a:xfrm>
                  <a:prstGeom prst="rect">
                    <a:avLst/>
                  </a:prstGeom>
                </pic:spPr>
              </pic:pic>
            </a:graphicData>
          </a:graphic>
          <wp14:sizeRelH relativeFrom="page">
            <wp14:pctWidth>0</wp14:pctWidth>
          </wp14:sizeRelH>
          <wp14:sizeRelV relativeFrom="page">
            <wp14:pctHeight>0</wp14:pctHeight>
          </wp14:sizeRelV>
        </wp:anchor>
      </w:drawing>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02880"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534" name="Group 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535" name="Rectangle 513"/>
                      <wps:cNvSpPr>
                        <a:spLocks/>
                      </wps:cNvSpPr>
                      <wps:spPr bwMode="auto">
                        <a:xfrm>
                          <a:off x="10504" y="16157"/>
                          <a:ext cx="608" cy="284"/>
                        </a:xfrm>
                        <a:prstGeom prst="rect">
                          <a:avLst/>
                        </a:prstGeom>
                        <a:solidFill>
                          <a:srgbClr val="00B08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6" name="AutoShape 512"/>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B3C4CF" id="Group 511" o:spid="_x0000_s1026" style="position:absolute;margin-left:0;margin-top:807.85pt;width:555.6pt;height:14.2pt;z-index:-26713600;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">
              <v:rect id="Rectangle 513"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" fillcolor="#00b089" stroked="f">
                <v:path arrowok="t"/>
              </v:rect>
              <v:shape id="AutoShape 512"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603392" behindDoc="1" locked="0" layoutInCell="1" allowOverlap="1">
              <wp:simplePos x="0" y="0"/>
              <wp:positionH relativeFrom="page">
                <wp:posOffset>3429000</wp:posOffset>
              </wp:positionH>
              <wp:positionV relativeFrom="page">
                <wp:posOffset>10299065</wp:posOffset>
              </wp:positionV>
              <wp:extent cx="3570605" cy="127000"/>
              <wp:effectExtent l="0" t="0" r="0" b="0"/>
              <wp:wrapNone/>
              <wp:docPr id="1533" name="Text Box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706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9"/>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69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10" o:spid="_x0000_s1083" type="#_x0000_t202" style="position:absolute;margin-left:270pt;margin-top:810.95pt;width:281.15pt;height:10pt;z-index:-26713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" filled="f" stroked="f">
              <v:path arrowok="t"/>
              <v:textbox inset="0,0,0,0">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9"/>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69</w:t>
                    </w:r>
                    <w:r>
                      <w:fldChar w:fldCharType="end"/>
                    </w:r>
                  </w:p>
                </w:txbxContent>
              </v:textbox>
              <w10:wrap anchorx="page" anchory="page"/>
            </v:shape>
          </w:pict>
        </mc:Fallback>
      </mc:AlternateContent>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03904"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530" name="Group 5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531" name="Rectangle 509"/>
                      <wps:cNvSpPr>
                        <a:spLocks/>
                      </wps:cNvSpPr>
                      <wps:spPr bwMode="auto">
                        <a:xfrm>
                          <a:off x="10504" y="16157"/>
                          <a:ext cx="608" cy="284"/>
                        </a:xfrm>
                        <a:prstGeom prst="rect">
                          <a:avLst/>
                        </a:prstGeom>
                        <a:solidFill>
                          <a:srgbClr val="00B08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2" name="AutoShape 508"/>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FB278B" id="Group 507" o:spid="_x0000_s1026" style="position:absolute;margin-left:0;margin-top:807.85pt;width:555.6pt;height:14.2pt;z-index:-26712576;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">
              <v:rect id="Rectangle 509"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" fillcolor="#00b089" stroked="f">
                <v:path arrowok="t"/>
              </v:rect>
              <v:shape id="AutoShape 508"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604416" behindDoc="1" locked="0" layoutInCell="1" allowOverlap="1">
              <wp:simplePos x="0" y="0"/>
              <wp:positionH relativeFrom="page">
                <wp:posOffset>3429000</wp:posOffset>
              </wp:positionH>
              <wp:positionV relativeFrom="page">
                <wp:posOffset>10299065</wp:posOffset>
              </wp:positionV>
              <wp:extent cx="3569970" cy="127000"/>
              <wp:effectExtent l="0" t="0" r="0" b="0"/>
              <wp:wrapNone/>
              <wp:docPr id="1529" name="Text Box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6997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1"/>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9"/>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71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06" o:spid="_x0000_s1084" type="#_x0000_t202" style="position:absolute;margin-left:270pt;margin-top:810.95pt;width:281.1pt;height:10pt;z-index:-26712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" filled="f" stroked="f">
              <v:path arrowok="t"/>
              <v:textbox inset="0,0,0,0">
                <w:txbxContent>
                  <w:p w:rsidR="00A71FE6" w:rsidRDefault="00A71FE6">
                    <w:pPr>
                      <w:tabs>
                        <w:tab w:val="right" w:pos="5561"/>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9"/>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71</w:t>
                    </w:r>
                    <w:r>
                      <w:fldChar w:fldCharType="end"/>
                    </w:r>
                  </w:p>
                </w:txbxContent>
              </v:textbox>
              <w10:wrap anchorx="page" anchory="page"/>
            </v:shape>
          </w:pict>
        </mc:Fallback>
      </mc:AlternateContent>
    </w: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r w:rsidRPr="001E1855">
      <w:rPr>
        <w:noProof/>
        <w:sz w:val="2"/>
      </w:rPr>
      <w:drawing>
        <wp:anchor distT="0" distB="0" distL="114300" distR="114300" simplePos="0" relativeHeight="476742144" behindDoc="0" locked="0" layoutInCell="1" allowOverlap="1" wp14:anchorId="4AC91A5C">
          <wp:simplePos x="0" y="0"/>
          <wp:positionH relativeFrom="column">
            <wp:posOffset>228600</wp:posOffset>
          </wp:positionH>
          <wp:positionV relativeFrom="paragraph">
            <wp:posOffset>-432352</wp:posOffset>
          </wp:positionV>
          <wp:extent cx="7048500" cy="177800"/>
          <wp:effectExtent l="0" t="0" r="0" b="0"/>
          <wp:wrapNone/>
          <wp:docPr id="951" name="Picture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7048500" cy="177800"/>
                  </a:xfrm>
                  <a:prstGeom prst="rect">
                    <a:avLst/>
                  </a:prstGeom>
                </pic:spPr>
              </pic:pic>
            </a:graphicData>
          </a:graphic>
          <wp14:sizeRelH relativeFrom="page">
            <wp14:pctWidth>0</wp14:pctWidth>
          </wp14:sizeRelH>
          <wp14:sizeRelV relativeFrom="page">
            <wp14:pctHeight>0</wp14:pctHeight>
          </wp14:sizeRelV>
        </wp:anchor>
      </w:drawing>
    </w: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04928"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526" name="Group 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527" name="Rectangle 505"/>
                      <wps:cNvSpPr>
                        <a:spLocks/>
                      </wps:cNvSpPr>
                      <wps:spPr bwMode="auto">
                        <a:xfrm>
                          <a:off x="10504" y="16157"/>
                          <a:ext cx="608" cy="284"/>
                        </a:xfrm>
                        <a:prstGeom prst="rect">
                          <a:avLst/>
                        </a:prstGeom>
                        <a:solidFill>
                          <a:srgbClr val="00B08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8" name="AutoShape 504"/>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CB4FF6" id="Group 503" o:spid="_x0000_s1026" style="position:absolute;margin-left:0;margin-top:807.85pt;width:555.6pt;height:14.2pt;z-index:-26711552;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">
              <v:rect id="Rectangle 505"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" fillcolor="#00b089" stroked="f">
                <v:path arrowok="t"/>
              </v:rect>
              <v:shape id="AutoShape 504"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605440" behindDoc="1" locked="0" layoutInCell="1" allowOverlap="1">
              <wp:simplePos x="0" y="0"/>
              <wp:positionH relativeFrom="page">
                <wp:posOffset>3429000</wp:posOffset>
              </wp:positionH>
              <wp:positionV relativeFrom="page">
                <wp:posOffset>10299065</wp:posOffset>
              </wp:positionV>
              <wp:extent cx="3570605" cy="127000"/>
              <wp:effectExtent l="0" t="0" r="0" b="0"/>
              <wp:wrapNone/>
              <wp:docPr id="1525" name="Text Box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706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9"/>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73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02" o:spid="_x0000_s1085" type="#_x0000_t202" style="position:absolute;margin-left:270pt;margin-top:810.95pt;width:281.15pt;height:10pt;z-index:-26711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" filled="f" stroked="f">
              <v:path arrowok="t"/>
              <v:textbox inset="0,0,0,0">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9"/>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73</w:t>
                    </w:r>
                    <w:r>
                      <w:fldChar w:fldCharType="end"/>
                    </w:r>
                  </w:p>
                </w:txbxContent>
              </v:textbox>
              <w10:wrap anchorx="page" anchory="page"/>
            </v:shape>
          </w:pict>
        </mc:Fallback>
      </mc:AlternateContent>
    </w: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574720"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664" name="Group 6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665" name="Line 646"/>
                      <wps:cNvCnPr>
                        <a:cxnSpLocks/>
                      </wps:cNvCnPr>
                      <wps:spPr bwMode="auto">
                        <a:xfrm>
                          <a:off x="0" y="16162"/>
                          <a:ext cx="10522"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666" name="Line 645"/>
                      <wps:cNvCnPr>
                        <a:cxnSpLocks/>
                      </wps:cNvCnPr>
                      <wps:spPr bwMode="auto">
                        <a:xfrm>
                          <a:off x="0" y="16436"/>
                          <a:ext cx="10522"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667" name="Rectangle 644"/>
                      <wps:cNvSpPr>
                        <a:spLocks/>
                      </wps:cNvSpPr>
                      <wps:spPr bwMode="auto">
                        <a:xfrm>
                          <a:off x="10504" y="16157"/>
                          <a:ext cx="608" cy="284"/>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668" name="Picture 643"/>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10813" y="16257"/>
                          <a:ext cx="140" cy="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69" name="Picture 642"/>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5428" y="16259"/>
                          <a:ext cx="4887" cy="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B3CA00C" id="Group 641" o:spid="_x0000_s1026" style="position:absolute;margin-left:0;margin-top:807.85pt;width:555.6pt;height:14.2pt;z-index:-26741760;mso-position-horizontal-relative:page;mso-position-vertical-relative:page" coordorigin=",16157" coordsize="11112,28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">
              <v:line id="Line 646" o:spid="_x0000_s1027" style="position:absolute;visibility:visible;mso-wrap-style:square" from="0,16162" to="10522,16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" strokecolor="#003263" strokeweight=".5pt">
                <o:lock v:ext="edit" shapetype="f"/>
              </v:line>
              <v:line id="Line 645" o:spid="_x0000_s1028" style="position:absolute;visibility:visible;mso-wrap-style:square" from="0,16436" to="10522,16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" strokecolor="#003263" strokeweight=".5pt">
                <o:lock v:ext="edit" shapetype="f"/>
              </v:line>
              <v:rect id="Rectangle 644" o:spid="_x0000_s1029"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" fillcolor="#003263" stroked="f">
                <v:path arrowok="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43" o:spid="_x0000_s1030" type="#_x0000_t75" style="position:absolute;left:10813;top:16257;width:140;height:1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">
                <v:imagedata r:id="rId3" o:title=""/>
                <v:path arrowok="t"/>
                <o:lock v:ext="edit" aspectratio="f"/>
              </v:shape>
              <v:shape id="Picture 642" o:spid="_x0000_s1031" type="#_x0000_t75" style="position:absolute;left:5428;top:16259;width:4887;height: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">
                <v:imagedata r:id="rId4" o:title=""/>
                <v:path arrowok="t"/>
                <o:lock v:ext="edit" aspectratio="f"/>
              </v:shape>
              <w10:wrap anchorx="page" anchory="page"/>
            </v:group>
          </w:pict>
        </mc:Fallback>
      </mc:AlternateContent>
    </w: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05952"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522" name="Group 4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523" name="Rectangle 501"/>
                      <wps:cNvSpPr>
                        <a:spLocks/>
                      </wps:cNvSpPr>
                      <wps:spPr bwMode="auto">
                        <a:xfrm>
                          <a:off x="10504" y="16157"/>
                          <a:ext cx="608" cy="284"/>
                        </a:xfrm>
                        <a:prstGeom prst="rect">
                          <a:avLst/>
                        </a:prstGeom>
                        <a:solidFill>
                          <a:srgbClr val="00B08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4" name="AutoShape 500"/>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A123E0" id="Group 499" o:spid="_x0000_s1026" style="position:absolute;margin-left:0;margin-top:807.85pt;width:555.6pt;height:14.2pt;z-index:-26710528;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">
              <v:rect id="Rectangle 501"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" fillcolor="#00b089" stroked="f">
                <v:path arrowok="t"/>
              </v:rect>
              <v:shape id="AutoShape 500"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606464" behindDoc="1" locked="0" layoutInCell="1" allowOverlap="1">
              <wp:simplePos x="0" y="0"/>
              <wp:positionH relativeFrom="page">
                <wp:posOffset>3429000</wp:posOffset>
              </wp:positionH>
              <wp:positionV relativeFrom="page">
                <wp:posOffset>10299065</wp:posOffset>
              </wp:positionV>
              <wp:extent cx="3546475" cy="127000"/>
              <wp:effectExtent l="0" t="0" r="0" b="0"/>
              <wp:wrapNone/>
              <wp:docPr id="1521" name="Text Box 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4647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4"/>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rPr>
                              <w:rFonts w:ascii="Calibri"/>
                              <w:color w:val="FFFFFF"/>
                              <w:sz w:val="16"/>
                            </w:rPr>
                            <w:t>77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98" o:spid="_x0000_s1086" type="#_x0000_t202" style="position:absolute;margin-left:270pt;margin-top:810.95pt;width:279.25pt;height:10pt;z-index:-26710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" filled="f" stroked="f">
              <v:path arrowok="t"/>
              <v:textbox inset="0,0,0,0">
                <w:txbxContent>
                  <w:p w:rsidR="00A71FE6" w:rsidRDefault="00A71FE6">
                    <w:pPr>
                      <w:tabs>
                        <w:tab w:val="right" w:pos="5564"/>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rPr>
                        <w:rFonts w:ascii="Calibri"/>
                        <w:color w:val="FFFFFF"/>
                        <w:sz w:val="16"/>
                      </w:rPr>
                      <w:t>77</w:t>
                    </w:r>
                  </w:p>
                </w:txbxContent>
              </v:textbox>
              <w10:wrap anchorx="page" anchory="page"/>
            </v:shape>
          </w:pict>
        </mc:Fallback>
      </mc:AlternateContent>
    </w: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r w:rsidRPr="001E1855">
      <w:rPr>
        <w:noProof/>
        <w:sz w:val="2"/>
      </w:rPr>
      <w:drawing>
        <wp:anchor distT="0" distB="0" distL="114300" distR="114300" simplePos="0" relativeHeight="476743168" behindDoc="0" locked="0" layoutInCell="1" allowOverlap="1" wp14:anchorId="2C778CF1">
          <wp:simplePos x="0" y="0"/>
          <wp:positionH relativeFrom="column">
            <wp:posOffset>183515</wp:posOffset>
          </wp:positionH>
          <wp:positionV relativeFrom="paragraph">
            <wp:posOffset>-428266</wp:posOffset>
          </wp:positionV>
          <wp:extent cx="6540500" cy="177800"/>
          <wp:effectExtent l="0" t="0" r="0" b="0"/>
          <wp:wrapNone/>
          <wp:docPr id="955" name="Picture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6540500" cy="177800"/>
                  </a:xfrm>
                  <a:prstGeom prst="rect">
                    <a:avLst/>
                  </a:prstGeom>
                </pic:spPr>
              </pic:pic>
            </a:graphicData>
          </a:graphic>
          <wp14:sizeRelH relativeFrom="page">
            <wp14:pctWidth>0</wp14:pctWidth>
          </wp14:sizeRelH>
          <wp14:sizeRelV relativeFrom="page">
            <wp14:pctHeight>0</wp14:pctHeight>
          </wp14:sizeRelV>
        </wp:anchor>
      </w:drawing>
    </w: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06976"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518" name="Group 4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519" name="Rectangle 497"/>
                      <wps:cNvSpPr>
                        <a:spLocks/>
                      </wps:cNvSpPr>
                      <wps:spPr bwMode="auto">
                        <a:xfrm>
                          <a:off x="10504" y="16157"/>
                          <a:ext cx="608" cy="284"/>
                        </a:xfrm>
                        <a:prstGeom prst="rect">
                          <a:avLst/>
                        </a:prstGeom>
                        <a:solidFill>
                          <a:srgbClr val="00B08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0" name="AutoShape 496"/>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901F83" id="Group 495" o:spid="_x0000_s1026" style="position:absolute;margin-left:0;margin-top:807.85pt;width:555.6pt;height:14.2pt;z-index:-26709504;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">
              <v:rect id="Rectangle 497"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" fillcolor="#00b089" stroked="f">
                <v:path arrowok="t"/>
              </v:rect>
              <v:shape id="AutoShape 496"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607488" behindDoc="1" locked="0" layoutInCell="1" allowOverlap="1">
              <wp:simplePos x="0" y="0"/>
              <wp:positionH relativeFrom="page">
                <wp:posOffset>3429000</wp:posOffset>
              </wp:positionH>
              <wp:positionV relativeFrom="page">
                <wp:posOffset>10299065</wp:posOffset>
              </wp:positionV>
              <wp:extent cx="3545205" cy="127000"/>
              <wp:effectExtent l="0" t="0" r="0" b="0"/>
              <wp:wrapNone/>
              <wp:docPr id="1517" name="Text Box 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452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8"/>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rPr>
                              <w:rFonts w:ascii="Calibri"/>
                              <w:color w:val="FFFFFF"/>
                              <w:sz w:val="16"/>
                            </w:rPr>
                            <w:t>81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94" o:spid="_x0000_s1087" type="#_x0000_t202" style="position:absolute;margin-left:270pt;margin-top:810.95pt;width:279.15pt;height:10pt;z-index:-26708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" filled="f" stroked="f">
              <v:path arrowok="t"/>
              <v:textbox inset="0,0,0,0">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8"/>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rPr>
                        <w:rFonts w:ascii="Calibri"/>
                        <w:color w:val="FFFFFF"/>
                        <w:sz w:val="16"/>
                      </w:rPr>
                      <w:t>81</w:t>
                    </w:r>
                  </w:p>
                </w:txbxContent>
              </v:textbox>
              <w10:wrap anchorx="page" anchory="page"/>
            </v:shape>
          </w:pict>
        </mc:Fallback>
      </mc:AlternateContent>
    </w: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r w:rsidRPr="002041DC">
      <w:rPr>
        <w:noProof/>
        <w:sz w:val="2"/>
      </w:rPr>
      <w:drawing>
        <wp:anchor distT="0" distB="0" distL="114300" distR="114300" simplePos="0" relativeHeight="476744192" behindDoc="0" locked="0" layoutInCell="1" allowOverlap="1" wp14:anchorId="229988BA">
          <wp:simplePos x="0" y="0"/>
          <wp:positionH relativeFrom="column">
            <wp:posOffset>179070</wp:posOffset>
          </wp:positionH>
          <wp:positionV relativeFrom="paragraph">
            <wp:posOffset>-408222</wp:posOffset>
          </wp:positionV>
          <wp:extent cx="6540500" cy="177800"/>
          <wp:effectExtent l="0" t="0" r="0" b="0"/>
          <wp:wrapNone/>
          <wp:docPr id="957" name="Picture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6540500" cy="177800"/>
                  </a:xfrm>
                  <a:prstGeom prst="rect">
                    <a:avLst/>
                  </a:prstGeom>
                </pic:spPr>
              </pic:pic>
            </a:graphicData>
          </a:graphic>
          <wp14:sizeRelH relativeFrom="page">
            <wp14:pctWidth>0</wp14:pctWidth>
          </wp14:sizeRelH>
          <wp14:sizeRelV relativeFrom="page">
            <wp14:pctHeight>0</wp14:pctHeight>
          </wp14:sizeRelV>
        </wp:anchor>
      </w:drawing>
    </w: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08000" behindDoc="1" locked="0" layoutInCell="1" allowOverlap="1">
              <wp:simplePos x="0" y="0"/>
              <wp:positionH relativeFrom="page">
                <wp:posOffset>504190</wp:posOffset>
              </wp:positionH>
              <wp:positionV relativeFrom="page">
                <wp:posOffset>10259695</wp:posOffset>
              </wp:positionV>
              <wp:extent cx="7056120" cy="180340"/>
              <wp:effectExtent l="0" t="0" r="0" b="0"/>
              <wp:wrapNone/>
              <wp:docPr id="1509" name="Group 4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794" y="16157"/>
                        <a:chExt cx="11112" cy="284"/>
                      </a:xfrm>
                    </wpg:grpSpPr>
                    <wps:wsp>
                      <wps:cNvPr id="1510" name="Line 493"/>
                      <wps:cNvCnPr>
                        <a:cxnSpLocks/>
                      </wps:cNvCnPr>
                      <wps:spPr bwMode="auto">
                        <a:xfrm>
                          <a:off x="1383" y="16162"/>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511" name="Rectangle 492"/>
                      <wps:cNvSpPr>
                        <a:spLocks/>
                      </wps:cNvSpPr>
                      <wps:spPr bwMode="auto">
                        <a:xfrm>
                          <a:off x="11896" y="16157"/>
                          <a:ext cx="9" cy="1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12" name="Line 491"/>
                      <wps:cNvCnPr>
                        <a:cxnSpLocks/>
                      </wps:cNvCnPr>
                      <wps:spPr bwMode="auto">
                        <a:xfrm>
                          <a:off x="1383" y="16162"/>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513" name="Line 490"/>
                      <wps:cNvCnPr>
                        <a:cxnSpLocks/>
                      </wps:cNvCnPr>
                      <wps:spPr bwMode="auto">
                        <a:xfrm>
                          <a:off x="1383" y="16436"/>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514" name="Rectangle 489"/>
                      <wps:cNvSpPr>
                        <a:spLocks/>
                      </wps:cNvSpPr>
                      <wps:spPr bwMode="auto">
                        <a:xfrm>
                          <a:off x="11896" y="16430"/>
                          <a:ext cx="9" cy="1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15" name="Line 488"/>
                      <wps:cNvCnPr>
                        <a:cxnSpLocks/>
                      </wps:cNvCnPr>
                      <wps:spPr bwMode="auto">
                        <a:xfrm>
                          <a:off x="1383" y="16436"/>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516" name="Rectangle 487"/>
                      <wps:cNvSpPr>
                        <a:spLocks/>
                      </wps:cNvSpPr>
                      <wps:spPr bwMode="auto">
                        <a:xfrm>
                          <a:off x="793" y="16157"/>
                          <a:ext cx="608" cy="284"/>
                        </a:xfrm>
                        <a:prstGeom prst="rect">
                          <a:avLst/>
                        </a:prstGeom>
                        <a:solidFill>
                          <a:srgbClr val="00B08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30425C" id="Group 486" o:spid="_x0000_s1026" style="position:absolute;margin-left:39.7pt;margin-top:807.85pt;width:555.6pt;height:14.2pt;z-index:-26708480;mso-position-horizontal-relative:page;mso-position-vertical-relative:page" coordorigin="794,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">
              <v:line id="Line 493" o:spid="_x0000_s1027" style="position:absolute;visibility:visible;mso-wrap-style:square" from="1383,16162" to="11897,16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" strokecolor="#003263" strokeweight=".5pt">
                <o:lock v:ext="edit" shapetype="f"/>
              </v:line>
              <v:rect id="Rectangle 492" o:spid="_x0000_s1028" style="position:absolute;left:11896;top:16157;width:9;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" fillcolor="#003263" stroked="f">
                <v:path arrowok="t"/>
              </v:rect>
              <v:line id="Line 491" o:spid="_x0000_s1029" style="position:absolute;visibility:visible;mso-wrap-style:square" from="1383,16162" to="11897,16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" strokecolor="#003263" strokeweight=".5pt">
                <o:lock v:ext="edit" shapetype="f"/>
              </v:line>
              <v:line id="Line 490" o:spid="_x0000_s1030" style="position:absolute;visibility:visible;mso-wrap-style:square" from="1383,16436" to="11897,16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" strokecolor="#003263" strokeweight=".5pt">
                <o:lock v:ext="edit" shapetype="f"/>
              </v:line>
              <v:rect id="Rectangle 489" o:spid="_x0000_s1031" style="position:absolute;left:11896;top:16430;width:9;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" fillcolor="#003263" stroked="f">
                <v:path arrowok="t"/>
              </v:rect>
              <v:line id="Line 488" o:spid="_x0000_s1032" style="position:absolute;visibility:visible;mso-wrap-style:square" from="1383,16436" to="11897,16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" strokecolor="#003263" strokeweight=".5pt">
                <o:lock v:ext="edit" shapetype="f"/>
              </v:line>
              <v:rect id="Rectangle 487" o:spid="_x0000_s1033" style="position:absolute;left:793;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" fillcolor="#00b089" stroked="f">
                <v:path arrowok="t"/>
              </v:rect>
              <w10:wrap anchorx="page" anchory="page"/>
            </v:group>
          </w:pict>
        </mc:Fallback>
      </mc:AlternateContent>
    </w:r>
    <w:r>
      <w:rPr>
        <w:noProof/>
      </w:rPr>
      <mc:AlternateContent>
        <mc:Choice Requires="wps">
          <w:drawing>
            <wp:anchor distT="0" distB="0" distL="114300" distR="114300" simplePos="0" relativeHeight="476608512" behindDoc="1" locked="0" layoutInCell="1" allowOverlap="1">
              <wp:simplePos x="0" y="0"/>
              <wp:positionH relativeFrom="page">
                <wp:posOffset>565785</wp:posOffset>
              </wp:positionH>
              <wp:positionV relativeFrom="page">
                <wp:posOffset>10299065</wp:posOffset>
              </wp:positionV>
              <wp:extent cx="186055" cy="127000"/>
              <wp:effectExtent l="0" t="0" r="0" b="0"/>
              <wp:wrapNone/>
              <wp:docPr id="1508" name="Text Box 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605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83" w:lineRule="exact"/>
                            <w:ind w:left="60"/>
                            <w:rPr>
                              <w:rFonts w:ascii="Calibri"/>
                              <w:sz w:val="16"/>
                            </w:rPr>
                          </w:pPr>
                          <w:r>
                            <w:fldChar w:fldCharType="begin"/>
                          </w:r>
                          <w:r>
                            <w:rPr>
                              <w:rFonts w:ascii="Calibri"/>
                              <w:color w:val="FFFFFF"/>
                              <w:sz w:val="16"/>
                            </w:rPr>
                            <w:instrText xml:space="preserve"> PAGE </w:instrText>
                          </w:r>
                          <w:r>
                            <w:fldChar w:fldCharType="separate"/>
                          </w:r>
                          <w:r>
                            <w:t>84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85" o:spid="_x0000_s1088" type="#_x0000_t202" style="position:absolute;margin-left:44.55pt;margin-top:810.95pt;width:14.65pt;height:10pt;z-index:-2670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" filled="f" stroked="f">
              <v:path arrowok="t"/>
              <v:textbox inset="0,0,0,0">
                <w:txbxContent>
                  <w:p w:rsidR="00A71FE6" w:rsidRDefault="00A71FE6">
                    <w:pPr>
                      <w:spacing w:line="183" w:lineRule="exact"/>
                      <w:ind w:left="60"/>
                      <w:rPr>
                        <w:rFonts w:ascii="Calibri"/>
                        <w:sz w:val="16"/>
                      </w:rPr>
                    </w:pPr>
                    <w:r>
                      <w:fldChar w:fldCharType="begin"/>
                    </w:r>
                    <w:r>
                      <w:rPr>
                        <w:rFonts w:ascii="Calibri"/>
                        <w:color w:val="FFFFFF"/>
                        <w:sz w:val="16"/>
                      </w:rPr>
                      <w:instrText xml:space="preserve"> PAGE </w:instrText>
                    </w:r>
                    <w:r>
                      <w:fldChar w:fldCharType="separate"/>
                    </w:r>
                    <w:r>
                      <w:t>84</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76609024" behindDoc="1" locked="0" layoutInCell="1" allowOverlap="1">
              <wp:simplePos x="0" y="0"/>
              <wp:positionH relativeFrom="page">
                <wp:posOffset>986790</wp:posOffset>
              </wp:positionH>
              <wp:positionV relativeFrom="page">
                <wp:posOffset>10301605</wp:posOffset>
              </wp:positionV>
              <wp:extent cx="3144520" cy="120650"/>
              <wp:effectExtent l="0" t="0" r="0" b="0"/>
              <wp:wrapNone/>
              <wp:docPr id="1507" name="Text Box 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4452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4" o:spid="_x0000_s1089" type="#_x0000_t202" style="position:absolute;margin-left:77.7pt;margin-top:811.15pt;width:247.6pt;height:9.5pt;z-index:-2670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" filled="f" stroked="f">
              <v:path arrowok="t"/>
              <v:textbox inset="0,0,0,0">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v:textbox>
              <w10:wrap anchorx="page" anchory="page"/>
            </v:shape>
          </w:pict>
        </mc:Fallback>
      </mc:AlternateContent>
    </w: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09536"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504" name="Group 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505" name="Rectangle 483"/>
                      <wps:cNvSpPr>
                        <a:spLocks/>
                      </wps:cNvSpPr>
                      <wps:spPr bwMode="auto">
                        <a:xfrm>
                          <a:off x="10504" y="16157"/>
                          <a:ext cx="608" cy="284"/>
                        </a:xfrm>
                        <a:prstGeom prst="rect">
                          <a:avLst/>
                        </a:prstGeom>
                        <a:solidFill>
                          <a:srgbClr val="00B08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6" name="AutoShape 482"/>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CE1BC7" id="Group 481" o:spid="_x0000_s1026" style="position:absolute;margin-left:0;margin-top:807.85pt;width:555.6pt;height:14.2pt;z-index:-26706944;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">
              <v:rect id="Rectangle 483"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" fillcolor="#00b089" stroked="f">
                <v:path arrowok="t"/>
              </v:rect>
              <v:shape id="AutoShape 482"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610048" behindDoc="1" locked="0" layoutInCell="1" allowOverlap="1">
              <wp:simplePos x="0" y="0"/>
              <wp:positionH relativeFrom="page">
                <wp:posOffset>3429000</wp:posOffset>
              </wp:positionH>
              <wp:positionV relativeFrom="page">
                <wp:posOffset>10299065</wp:posOffset>
              </wp:positionV>
              <wp:extent cx="3571875" cy="127000"/>
              <wp:effectExtent l="0" t="0" r="0" b="0"/>
              <wp:wrapNone/>
              <wp:docPr id="1503" name="Text Box 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7187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4"/>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9"/>
                              <w:sz w:val="15"/>
                            </w:rPr>
                            <w:t xml:space="preserve"> </w:t>
                          </w:r>
                          <w:r>
                            <w:rPr>
                              <w:rFonts w:ascii="Calibri"/>
                              <w:color w:val="003263"/>
                              <w:spacing w:val="6"/>
                              <w:sz w:val="15"/>
                            </w:rPr>
                            <w:t>FRAMEWORK 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89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80" o:spid="_x0000_s1090" type="#_x0000_t202" style="position:absolute;margin-left:270pt;margin-top:810.95pt;width:281.25pt;height:10pt;z-index:-2670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" filled="f" stroked="f">
              <v:path arrowok="t"/>
              <v:textbox inset="0,0,0,0">
                <w:txbxContent>
                  <w:p w:rsidR="00A71FE6" w:rsidRDefault="00A71FE6">
                    <w:pPr>
                      <w:tabs>
                        <w:tab w:val="right" w:pos="5564"/>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9"/>
                        <w:sz w:val="15"/>
                      </w:rPr>
                      <w:t xml:space="preserve"> </w:t>
                    </w:r>
                    <w:r>
                      <w:rPr>
                        <w:rFonts w:ascii="Calibri"/>
                        <w:color w:val="003263"/>
                        <w:spacing w:val="6"/>
                        <w:sz w:val="15"/>
                      </w:rPr>
                      <w:t>FRAMEWORK 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89</w:t>
                    </w:r>
                    <w: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r>
      <w:rPr>
        <w:noProof/>
        <w:sz w:val="2"/>
      </w:rPr>
      <w:drawing>
        <wp:anchor distT="0" distB="0" distL="114300" distR="114300" simplePos="0" relativeHeight="476716544" behindDoc="0" locked="0" layoutInCell="1" allowOverlap="1">
          <wp:simplePos x="0" y="0"/>
          <wp:positionH relativeFrom="column">
            <wp:posOffset>189230</wp:posOffset>
          </wp:positionH>
          <wp:positionV relativeFrom="paragraph">
            <wp:posOffset>-244731</wp:posOffset>
          </wp:positionV>
          <wp:extent cx="6553200" cy="228600"/>
          <wp:effectExtent l="0" t="0" r="0" b="0"/>
          <wp:wrapNone/>
          <wp:docPr id="1720" name="Picture 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 name="Picture 1720"/>
                  <pic:cNvPicPr/>
                </pic:nvPicPr>
                <pic:blipFill>
                  <a:blip r:embed="rId1">
                    <a:extLst>
                      <a:ext uri="{28A0092B-C50C-407E-A947-70E740481C1C}">
                        <a14:useLocalDpi xmlns:a14="http://schemas.microsoft.com/office/drawing/2010/main" val="0"/>
                      </a:ext>
                    </a:extLst>
                  </a:blip>
                  <a:stretch>
                    <a:fillRect/>
                  </a:stretch>
                </pic:blipFill>
                <pic:spPr>
                  <a:xfrm>
                    <a:off x="0" y="0"/>
                    <a:ext cx="6553200" cy="228600"/>
                  </a:xfrm>
                  <a:prstGeom prst="rect">
                    <a:avLst/>
                  </a:prstGeom>
                </pic:spPr>
              </pic:pic>
            </a:graphicData>
          </a:graphic>
          <wp14:sizeRelH relativeFrom="page">
            <wp14:pctWidth>0</wp14:pctWidth>
          </wp14:sizeRelH>
          <wp14:sizeRelV relativeFrom="page">
            <wp14:pctHeight>0</wp14:pctHeight>
          </wp14:sizeRelV>
        </wp:anchor>
      </w:drawing>
    </w: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10560" behindDoc="1" locked="0" layoutInCell="1" allowOverlap="1">
              <wp:simplePos x="0" y="0"/>
              <wp:positionH relativeFrom="page">
                <wp:posOffset>504190</wp:posOffset>
              </wp:positionH>
              <wp:positionV relativeFrom="page">
                <wp:posOffset>10259695</wp:posOffset>
              </wp:positionV>
              <wp:extent cx="7056120" cy="180340"/>
              <wp:effectExtent l="0" t="0" r="0" b="0"/>
              <wp:wrapNone/>
              <wp:docPr id="1495" name="Group 4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794" y="16157"/>
                        <a:chExt cx="11112" cy="284"/>
                      </a:xfrm>
                    </wpg:grpSpPr>
                    <wps:wsp>
                      <wps:cNvPr id="1496" name="Rectangle 479"/>
                      <wps:cNvSpPr>
                        <a:spLocks/>
                      </wps:cNvSpPr>
                      <wps:spPr bwMode="auto">
                        <a:xfrm>
                          <a:off x="793" y="16157"/>
                          <a:ext cx="608" cy="284"/>
                        </a:xfrm>
                        <a:prstGeom prst="rect">
                          <a:avLst/>
                        </a:prstGeom>
                        <a:solidFill>
                          <a:srgbClr val="00B08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7" name="Line 478"/>
                      <wps:cNvCnPr>
                        <a:cxnSpLocks/>
                      </wps:cNvCnPr>
                      <wps:spPr bwMode="auto">
                        <a:xfrm>
                          <a:off x="1383" y="16162"/>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498" name="Line 477"/>
                      <wps:cNvCnPr>
                        <a:cxnSpLocks/>
                      </wps:cNvCnPr>
                      <wps:spPr bwMode="auto">
                        <a:xfrm>
                          <a:off x="1383" y="16436"/>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499" name="Line 476"/>
                      <wps:cNvCnPr>
                        <a:cxnSpLocks/>
                      </wps:cNvCnPr>
                      <wps:spPr bwMode="auto">
                        <a:xfrm>
                          <a:off x="1383" y="16162"/>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500" name="Rectangle 475"/>
                      <wps:cNvSpPr>
                        <a:spLocks/>
                      </wps:cNvSpPr>
                      <wps:spPr bwMode="auto">
                        <a:xfrm>
                          <a:off x="11896" y="16157"/>
                          <a:ext cx="9" cy="1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1" name="Line 474"/>
                      <wps:cNvCnPr>
                        <a:cxnSpLocks/>
                      </wps:cNvCnPr>
                      <wps:spPr bwMode="auto">
                        <a:xfrm>
                          <a:off x="1383" y="16436"/>
                          <a:ext cx="10514"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502" name="Rectangle 473"/>
                      <wps:cNvSpPr>
                        <a:spLocks/>
                      </wps:cNvSpPr>
                      <wps:spPr bwMode="auto">
                        <a:xfrm>
                          <a:off x="11896" y="16430"/>
                          <a:ext cx="9" cy="10"/>
                        </a:xfrm>
                        <a:prstGeom prst="rect">
                          <a:avLst/>
                        </a:prstGeom>
                        <a:solidFill>
                          <a:srgbClr val="0032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CA05DC" id="Group 472" o:spid="_x0000_s1026" style="position:absolute;margin-left:39.7pt;margin-top:807.85pt;width:555.6pt;height:14.2pt;z-index:-26705920;mso-position-horizontal-relative:page;mso-position-vertical-relative:page" coordorigin="794,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">
              <v:rect id="Rectangle 479" o:spid="_x0000_s1027" style="position:absolute;left:793;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" fillcolor="#00b089" stroked="f">
                <v:path arrowok="t"/>
              </v:rect>
              <v:line id="Line 478" o:spid="_x0000_s1028" style="position:absolute;visibility:visible;mso-wrap-style:square" from="1383,16162" to="11897,16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" strokecolor="#003263" strokeweight=".5pt">
                <o:lock v:ext="edit" shapetype="f"/>
              </v:line>
              <v:line id="Line 477" o:spid="_x0000_s1029" style="position:absolute;visibility:visible;mso-wrap-style:square" from="1383,16436" to="11897,16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" strokecolor="#003263" strokeweight=".5pt">
                <o:lock v:ext="edit" shapetype="f"/>
              </v:line>
              <v:line id="Line 476" o:spid="_x0000_s1030" style="position:absolute;visibility:visible;mso-wrap-style:square" from="1383,16162" to="11897,16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" strokecolor="#003263" strokeweight=".5pt">
                <o:lock v:ext="edit" shapetype="f"/>
              </v:line>
              <v:rect id="Rectangle 475" o:spid="_x0000_s1031" style="position:absolute;left:11896;top:16157;width:9;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" fillcolor="#003263" stroked="f">
                <v:path arrowok="t"/>
              </v:rect>
              <v:line id="Line 474" o:spid="_x0000_s1032" style="position:absolute;visibility:visible;mso-wrap-style:square" from="1383,16436" to="11897,16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" strokecolor="#003263" strokeweight=".5pt">
                <o:lock v:ext="edit" shapetype="f"/>
              </v:line>
              <v:rect id="Rectangle 473" o:spid="_x0000_s1033" style="position:absolute;left:11896;top:16430;width:9;height: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" fillcolor="#003263" stroked="f">
                <v:path arrowok="t"/>
              </v:rect>
              <w10:wrap anchorx="page" anchory="page"/>
            </v:group>
          </w:pict>
        </mc:Fallback>
      </mc:AlternateContent>
    </w:r>
    <w:r>
      <w:rPr>
        <w:noProof/>
      </w:rPr>
      <mc:AlternateContent>
        <mc:Choice Requires="wps">
          <w:drawing>
            <wp:anchor distT="0" distB="0" distL="114300" distR="114300" simplePos="0" relativeHeight="476611072" behindDoc="1" locked="0" layoutInCell="1" allowOverlap="1">
              <wp:simplePos x="0" y="0"/>
              <wp:positionH relativeFrom="page">
                <wp:posOffset>565785</wp:posOffset>
              </wp:positionH>
              <wp:positionV relativeFrom="page">
                <wp:posOffset>10299065</wp:posOffset>
              </wp:positionV>
              <wp:extent cx="180975" cy="127000"/>
              <wp:effectExtent l="0" t="0" r="0" b="0"/>
              <wp:wrapNone/>
              <wp:docPr id="1494" name="Text Box 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097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83" w:lineRule="exact"/>
                            <w:ind w:left="60"/>
                            <w:rPr>
                              <w:rFonts w:ascii="Calibri"/>
                              <w:sz w:val="16"/>
                            </w:rPr>
                          </w:pPr>
                          <w:r>
                            <w:fldChar w:fldCharType="begin"/>
                          </w:r>
                          <w:r>
                            <w:rPr>
                              <w:rFonts w:ascii="Calibri"/>
                              <w:color w:val="FFFFFF"/>
                              <w:sz w:val="16"/>
                            </w:rPr>
                            <w:instrText xml:space="preserve"> PAGE </w:instrText>
                          </w:r>
                          <w:r>
                            <w:fldChar w:fldCharType="separate"/>
                          </w:r>
                          <w:r>
                            <w:t>86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71" o:spid="_x0000_s1091" type="#_x0000_t202" style="position:absolute;margin-left:44.55pt;margin-top:810.95pt;width:14.25pt;height:10pt;z-index:-2670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" filled="f" stroked="f">
              <v:path arrowok="t"/>
              <v:textbox inset="0,0,0,0">
                <w:txbxContent>
                  <w:p w:rsidR="00A71FE6" w:rsidRDefault="00A71FE6">
                    <w:pPr>
                      <w:spacing w:line="183" w:lineRule="exact"/>
                      <w:ind w:left="60"/>
                      <w:rPr>
                        <w:rFonts w:ascii="Calibri"/>
                        <w:sz w:val="16"/>
                      </w:rPr>
                    </w:pPr>
                    <w:r>
                      <w:fldChar w:fldCharType="begin"/>
                    </w:r>
                    <w:r>
                      <w:rPr>
                        <w:rFonts w:ascii="Calibri"/>
                        <w:color w:val="FFFFFF"/>
                        <w:sz w:val="16"/>
                      </w:rPr>
                      <w:instrText xml:space="preserve"> PAGE </w:instrText>
                    </w:r>
                    <w:r>
                      <w:fldChar w:fldCharType="separate"/>
                    </w:r>
                    <w:r>
                      <w:t>86</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76611584" behindDoc="1" locked="0" layoutInCell="1" allowOverlap="1">
              <wp:simplePos x="0" y="0"/>
              <wp:positionH relativeFrom="page">
                <wp:posOffset>986790</wp:posOffset>
              </wp:positionH>
              <wp:positionV relativeFrom="page">
                <wp:posOffset>10301605</wp:posOffset>
              </wp:positionV>
              <wp:extent cx="3144520" cy="120650"/>
              <wp:effectExtent l="0" t="0" r="0" b="0"/>
              <wp:wrapNone/>
              <wp:docPr id="1493" name="Text Box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4452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0" o:spid="_x0000_s1092" type="#_x0000_t202" style="position:absolute;margin-left:77.7pt;margin-top:811.15pt;width:247.6pt;height:9.5pt;z-index:-2670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" filled="f" stroked="f">
              <v:path arrowok="t"/>
              <v:textbox inset="0,0,0,0">
                <w:txbxContent>
                  <w:p w:rsidR="00A71FE6" w:rsidRDefault="00A71FE6">
                    <w:pPr>
                      <w:spacing w:line="173" w:lineRule="exact"/>
                      <w:ind w:left="20"/>
                      <w:rPr>
                        <w:rFonts w:ascii="Calibri"/>
                        <w:sz w:val="15"/>
                      </w:rPr>
                    </w:pPr>
                    <w:r>
                      <w:rPr>
                        <w:rFonts w:ascii="Calibri"/>
                        <w:color w:val="003263"/>
                        <w:sz w:val="15"/>
                      </w:rPr>
                      <w:t>NORTHERN AND WESTERN GEELONG GROWTH AREAS FRAMEWORK PLAN</w:t>
                    </w:r>
                  </w:p>
                </w:txbxContent>
              </v:textbox>
              <w10:wrap anchorx="page" anchory="page"/>
            </v:shape>
          </w:pict>
        </mc:Fallback>
      </mc:AlternateContent>
    </w: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12096"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490" name="Group 4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491" name="Rectangle 469"/>
                      <wps:cNvSpPr>
                        <a:spLocks/>
                      </wps:cNvSpPr>
                      <wps:spPr bwMode="auto">
                        <a:xfrm>
                          <a:off x="10504" y="16157"/>
                          <a:ext cx="608" cy="284"/>
                        </a:xfrm>
                        <a:prstGeom prst="rect">
                          <a:avLst/>
                        </a:prstGeom>
                        <a:solidFill>
                          <a:srgbClr val="00B08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2" name="AutoShape 468"/>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BDA1C3" id="Group 467" o:spid="_x0000_s1026" style="position:absolute;margin-left:0;margin-top:807.85pt;width:555.6pt;height:14.2pt;z-index:-26704384;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">
              <v:rect id="Rectangle 469"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" fillcolor="#00b089" stroked="f">
                <v:path arrowok="t"/>
              </v:rect>
              <v:shape id="AutoShape 468"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612608" behindDoc="1" locked="0" layoutInCell="1" allowOverlap="1">
              <wp:simplePos x="0" y="0"/>
              <wp:positionH relativeFrom="page">
                <wp:posOffset>3429000</wp:posOffset>
              </wp:positionH>
              <wp:positionV relativeFrom="page">
                <wp:posOffset>10299065</wp:posOffset>
              </wp:positionV>
              <wp:extent cx="3570605" cy="127000"/>
              <wp:effectExtent l="0" t="0" r="0" b="0"/>
              <wp:wrapNone/>
              <wp:docPr id="1489" name="Text Box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706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9"/>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87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66" o:spid="_x0000_s1093" type="#_x0000_t202" style="position:absolute;margin-left:270pt;margin-top:810.95pt;width:281.15pt;height:10pt;z-index:-2670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" filled="f" stroked="f">
              <v:path arrowok="t"/>
              <v:textbox inset="0,0,0,0">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9"/>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87</w:t>
                    </w:r>
                    <w:r>
                      <w:fldChar w:fldCharType="end"/>
                    </w:r>
                  </w:p>
                </w:txbxContent>
              </v:textbox>
              <w10:wrap anchorx="page" anchory="page"/>
            </v:shape>
          </w:pict>
        </mc:Fallback>
      </mc:AlternateContent>
    </w: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13120"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486" name="Group 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487" name="Rectangle 465"/>
                      <wps:cNvSpPr>
                        <a:spLocks/>
                      </wps:cNvSpPr>
                      <wps:spPr bwMode="auto">
                        <a:xfrm>
                          <a:off x="10504" y="16157"/>
                          <a:ext cx="608" cy="284"/>
                        </a:xfrm>
                        <a:prstGeom prst="rect">
                          <a:avLst/>
                        </a:prstGeom>
                        <a:solidFill>
                          <a:srgbClr val="00B08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8" name="AutoShape 464"/>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87DF0D" id="Group 463" o:spid="_x0000_s1026" style="position:absolute;margin-left:0;margin-top:807.85pt;width:555.6pt;height:14.2pt;z-index:-26703360;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">
              <v:rect id="Rectangle 465"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" fillcolor="#00b089" stroked="f">
                <v:path arrowok="t"/>
              </v:rect>
              <v:shape id="AutoShape 464"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613632" behindDoc="1" locked="0" layoutInCell="1" allowOverlap="1">
              <wp:simplePos x="0" y="0"/>
              <wp:positionH relativeFrom="page">
                <wp:posOffset>3429000</wp:posOffset>
              </wp:positionH>
              <wp:positionV relativeFrom="page">
                <wp:posOffset>10299065</wp:posOffset>
              </wp:positionV>
              <wp:extent cx="3571875" cy="127000"/>
              <wp:effectExtent l="0" t="0" r="0" b="0"/>
              <wp:wrapNone/>
              <wp:docPr id="1485" name="Text Box 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7187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4"/>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9"/>
                              <w:sz w:val="15"/>
                            </w:rPr>
                            <w:t xml:space="preserve"> </w:t>
                          </w:r>
                          <w:r>
                            <w:rPr>
                              <w:rFonts w:ascii="Calibri"/>
                              <w:color w:val="003263"/>
                              <w:spacing w:val="6"/>
                              <w:sz w:val="15"/>
                            </w:rPr>
                            <w:t>FRAMEWORK 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89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62" o:spid="_x0000_s1094" type="#_x0000_t202" style="position:absolute;margin-left:270pt;margin-top:810.95pt;width:281.25pt;height:10pt;z-index:-2670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" filled="f" stroked="f">
              <v:path arrowok="t"/>
              <v:textbox inset="0,0,0,0">
                <w:txbxContent>
                  <w:p w:rsidR="00A71FE6" w:rsidRDefault="00A71FE6">
                    <w:pPr>
                      <w:tabs>
                        <w:tab w:val="right" w:pos="5564"/>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9"/>
                        <w:sz w:val="15"/>
                      </w:rPr>
                      <w:t xml:space="preserve"> </w:t>
                    </w:r>
                    <w:r>
                      <w:rPr>
                        <w:rFonts w:ascii="Calibri"/>
                        <w:color w:val="003263"/>
                        <w:spacing w:val="6"/>
                        <w:sz w:val="15"/>
                      </w:rPr>
                      <w:t>FRAMEWORK 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89</w:t>
                    </w:r>
                    <w:r>
                      <w:fldChar w:fldCharType="end"/>
                    </w:r>
                  </w:p>
                </w:txbxContent>
              </v:textbox>
              <w10:wrap anchorx="page" anchory="page"/>
            </v:shape>
          </w:pict>
        </mc:Fallback>
      </mc:AlternateContent>
    </w: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r w:rsidRPr="003665EB">
      <w:rPr>
        <w:noProof/>
        <w:sz w:val="2"/>
      </w:rPr>
      <w:drawing>
        <wp:anchor distT="0" distB="0" distL="114300" distR="114300" simplePos="0" relativeHeight="476745216" behindDoc="0" locked="0" layoutInCell="1" allowOverlap="1" wp14:anchorId="16CABB21">
          <wp:simplePos x="0" y="0"/>
          <wp:positionH relativeFrom="column">
            <wp:posOffset>220345</wp:posOffset>
          </wp:positionH>
          <wp:positionV relativeFrom="paragraph">
            <wp:posOffset>-426637</wp:posOffset>
          </wp:positionV>
          <wp:extent cx="7048500" cy="177800"/>
          <wp:effectExtent l="0" t="0" r="0" b="0"/>
          <wp:wrapNone/>
          <wp:docPr id="961" name="Picture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7048500" cy="177800"/>
                  </a:xfrm>
                  <a:prstGeom prst="rect">
                    <a:avLst/>
                  </a:prstGeom>
                </pic:spPr>
              </pic:pic>
            </a:graphicData>
          </a:graphic>
          <wp14:sizeRelH relativeFrom="page">
            <wp14:pctWidth>0</wp14:pctWidth>
          </wp14:sizeRelH>
          <wp14:sizeRelV relativeFrom="page">
            <wp14:pctHeight>0</wp14:pctHeight>
          </wp14:sizeRelV>
        </wp:anchor>
      </w:drawing>
    </w: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14144"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482" name="Group 4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483" name="Rectangle 461"/>
                      <wps:cNvSpPr>
                        <a:spLocks/>
                      </wps:cNvSpPr>
                      <wps:spPr bwMode="auto">
                        <a:xfrm>
                          <a:off x="10504" y="16157"/>
                          <a:ext cx="608" cy="284"/>
                        </a:xfrm>
                        <a:prstGeom prst="rect">
                          <a:avLst/>
                        </a:prstGeom>
                        <a:solidFill>
                          <a:srgbClr val="00B08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4" name="AutoShape 460"/>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70AD3F" id="Group 459" o:spid="_x0000_s1026" style="position:absolute;margin-left:0;margin-top:807.85pt;width:555.6pt;height:14.2pt;z-index:-26702336;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">
              <v:rect id="Rectangle 461"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" fillcolor="#00b089" stroked="f">
                <v:path arrowok="t"/>
              </v:rect>
              <v:shape id="AutoShape 460"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614656" behindDoc="1" locked="0" layoutInCell="1" allowOverlap="1">
              <wp:simplePos x="0" y="0"/>
              <wp:positionH relativeFrom="page">
                <wp:posOffset>3429000</wp:posOffset>
              </wp:positionH>
              <wp:positionV relativeFrom="page">
                <wp:posOffset>10299065</wp:posOffset>
              </wp:positionV>
              <wp:extent cx="3569970" cy="127000"/>
              <wp:effectExtent l="0" t="0" r="0" b="0"/>
              <wp:wrapNone/>
              <wp:docPr id="1481" name="Text Box 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6997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1"/>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9"/>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91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58" o:spid="_x0000_s1095" type="#_x0000_t202" style="position:absolute;margin-left:270pt;margin-top:810.95pt;width:281.1pt;height:10pt;z-index:-2670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" filled="f" stroked="f">
              <v:path arrowok="t"/>
              <v:textbox inset="0,0,0,0">
                <w:txbxContent>
                  <w:p w:rsidR="00A71FE6" w:rsidRDefault="00A71FE6">
                    <w:pPr>
                      <w:tabs>
                        <w:tab w:val="right" w:pos="5561"/>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9"/>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91</w:t>
                    </w:r>
                    <w:r>
                      <w:fldChar w:fldCharType="end"/>
                    </w:r>
                  </w:p>
                </w:txbxContent>
              </v:textbox>
              <w10:wrap anchorx="page" anchory="page"/>
            </v:shape>
          </w:pict>
        </mc:Fallback>
      </mc:AlternateContent>
    </w: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15168"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476" name="Group 4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477" name="Rectangle 457"/>
                      <wps:cNvSpPr>
                        <a:spLocks/>
                      </wps:cNvSpPr>
                      <wps:spPr bwMode="auto">
                        <a:xfrm>
                          <a:off x="10504" y="16157"/>
                          <a:ext cx="608" cy="284"/>
                        </a:xfrm>
                        <a:prstGeom prst="rect">
                          <a:avLst/>
                        </a:prstGeom>
                        <a:solidFill>
                          <a:srgbClr val="00B08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78" name="Line 456"/>
                      <wps:cNvCnPr>
                        <a:cxnSpLocks/>
                      </wps:cNvCnPr>
                      <wps:spPr bwMode="auto">
                        <a:xfrm>
                          <a:off x="794" y="16162"/>
                          <a:ext cx="9728"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479" name="Line 455"/>
                      <wps:cNvCnPr>
                        <a:cxnSpLocks/>
                      </wps:cNvCnPr>
                      <wps:spPr bwMode="auto">
                        <a:xfrm>
                          <a:off x="794" y="16436"/>
                          <a:ext cx="9728" cy="0"/>
                        </a:xfrm>
                        <a:prstGeom prst="line">
                          <a:avLst/>
                        </a:prstGeom>
                        <a:noFill/>
                        <a:ln w="635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480" name="AutoShape 454"/>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EB6CF8" id="Group 453" o:spid="_x0000_s1026" style="position:absolute;margin-left:0;margin-top:807.85pt;width:555.6pt;height:14.2pt;z-index:-26701312;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">
              <v:rect id="Rectangle 457"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" fillcolor="#00b089" stroked="f">
                <v:path arrowok="t"/>
              </v:rect>
              <v:line id="Line 456" o:spid="_x0000_s1028" style="position:absolute;visibility:visible;mso-wrap-style:square" from="794,16162" to="10522,161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" strokecolor="#003263" strokeweight=".5pt">
                <o:lock v:ext="edit" shapetype="f"/>
              </v:line>
              <v:line id="Line 455" o:spid="_x0000_s1029" style="position:absolute;visibility:visible;mso-wrap-style:square" from="794,16436" to="10522,16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" strokecolor="#003263" strokeweight=".5pt">
                <o:lock v:ext="edit" shapetype="f"/>
              </v:line>
              <v:shape id="AutoShape 454" o:spid="_x0000_s1030"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615680" behindDoc="1" locked="0" layoutInCell="1" allowOverlap="1">
              <wp:simplePos x="0" y="0"/>
              <wp:positionH relativeFrom="page">
                <wp:posOffset>3429000</wp:posOffset>
              </wp:positionH>
              <wp:positionV relativeFrom="page">
                <wp:posOffset>10299065</wp:posOffset>
              </wp:positionV>
              <wp:extent cx="3570605" cy="127000"/>
              <wp:effectExtent l="0" t="0" r="0" b="0"/>
              <wp:wrapNone/>
              <wp:docPr id="1475" name="Text Box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706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9"/>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93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52" o:spid="_x0000_s1096" type="#_x0000_t202" style="position:absolute;margin-left:270pt;margin-top:810.95pt;width:281.15pt;height:10pt;z-index:-2670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" filled="f" stroked="f">
              <v:path arrowok="t"/>
              <v:textbox inset="0,0,0,0">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9"/>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93</w:t>
                    </w:r>
                    <w:r>
                      <w:fldChar w:fldCharType="end"/>
                    </w:r>
                  </w:p>
                </w:txbxContent>
              </v:textbox>
              <w10:wrap anchorx="page" anchory="page"/>
            </v:shape>
          </w:pict>
        </mc:Fallback>
      </mc:AlternateContent>
    </w: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r w:rsidRPr="007E51BC">
      <w:rPr>
        <w:noProof/>
        <w:sz w:val="2"/>
      </w:rPr>
      <w:drawing>
        <wp:anchor distT="0" distB="0" distL="114300" distR="114300" simplePos="0" relativeHeight="476746240" behindDoc="0" locked="0" layoutInCell="1" allowOverlap="1" wp14:anchorId="411E3BF8">
          <wp:simplePos x="0" y="0"/>
          <wp:positionH relativeFrom="column">
            <wp:posOffset>140970</wp:posOffset>
          </wp:positionH>
          <wp:positionV relativeFrom="paragraph">
            <wp:posOffset>-447592</wp:posOffset>
          </wp:positionV>
          <wp:extent cx="6540500" cy="177800"/>
          <wp:effectExtent l="0" t="0" r="0" b="0"/>
          <wp:wrapNone/>
          <wp:docPr id="963" name="Picture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6540500" cy="177800"/>
                  </a:xfrm>
                  <a:prstGeom prst="rect">
                    <a:avLst/>
                  </a:prstGeom>
                </pic:spPr>
              </pic:pic>
            </a:graphicData>
          </a:graphic>
          <wp14:sizeRelH relativeFrom="page">
            <wp14:pctWidth>0</wp14:pctWidth>
          </wp14:sizeRelH>
          <wp14:sizeRelV relativeFrom="page">
            <wp14:pctHeight>0</wp14:pctHeight>
          </wp14:sizeRelV>
        </wp:anchor>
      </w:drawing>
    </w: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16192"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472" name="Group 4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473" name="Rectangle 451"/>
                      <wps:cNvSpPr>
                        <a:spLocks/>
                      </wps:cNvSpPr>
                      <wps:spPr bwMode="auto">
                        <a:xfrm>
                          <a:off x="10504" y="16157"/>
                          <a:ext cx="608" cy="284"/>
                        </a:xfrm>
                        <a:prstGeom prst="rect">
                          <a:avLst/>
                        </a:prstGeom>
                        <a:solidFill>
                          <a:srgbClr val="00B08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74" name="AutoShape 450"/>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707449" id="Group 449" o:spid="_x0000_s1026" style="position:absolute;margin-left:0;margin-top:807.85pt;width:555.6pt;height:14.2pt;z-index:-26700288;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">
              <v:rect id="Rectangle 451"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" fillcolor="#00b089" stroked="f">
                <v:path arrowok="t"/>
              </v:rect>
              <v:shape id="AutoShape 450"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616704" behindDoc="1" locked="0" layoutInCell="1" allowOverlap="1">
              <wp:simplePos x="0" y="0"/>
              <wp:positionH relativeFrom="page">
                <wp:posOffset>3429000</wp:posOffset>
              </wp:positionH>
              <wp:positionV relativeFrom="page">
                <wp:posOffset>10299065</wp:posOffset>
              </wp:positionV>
              <wp:extent cx="3572510" cy="127000"/>
              <wp:effectExtent l="0" t="0" r="0" b="0"/>
              <wp:wrapNone/>
              <wp:docPr id="1471" name="Text Box 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7251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101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48" o:spid="_x0000_s1097" type="#_x0000_t202" style="position:absolute;margin-left:270pt;margin-top:810.95pt;width:281.3pt;height:10pt;z-index:-2669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" filled="f" stroked="f">
              <v:path arrowok="t"/>
              <v:textbox inset="0,0,0,0">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101</w:t>
                    </w:r>
                    <w:r>
                      <w:fldChar w:fldCharType="end"/>
                    </w:r>
                  </w:p>
                </w:txbxContent>
              </v:textbox>
              <w10:wrap anchorx="page" anchory="page"/>
            </v:shape>
          </w:pict>
        </mc:Fallback>
      </mc:AlternateContent>
    </w: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r w:rsidRPr="000706C2">
      <w:rPr>
        <w:rFonts w:ascii="Calibri"/>
        <w:noProof/>
        <w:sz w:val="15"/>
      </w:rPr>
      <w:drawing>
        <wp:anchor distT="0" distB="0" distL="114300" distR="114300" simplePos="0" relativeHeight="476747264" behindDoc="0" locked="0" layoutInCell="1" allowOverlap="1" wp14:anchorId="61699C23">
          <wp:simplePos x="0" y="0"/>
          <wp:positionH relativeFrom="column">
            <wp:posOffset>219627</wp:posOffset>
          </wp:positionH>
          <wp:positionV relativeFrom="paragraph">
            <wp:posOffset>-417830</wp:posOffset>
          </wp:positionV>
          <wp:extent cx="7048500" cy="177800"/>
          <wp:effectExtent l="0" t="0" r="0" b="0"/>
          <wp:wrapNone/>
          <wp:docPr id="966" name="Picture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7048500" cy="177800"/>
                  </a:xfrm>
                  <a:prstGeom prst="rect">
                    <a:avLst/>
                  </a:prstGeom>
                </pic:spPr>
              </pic:pic>
            </a:graphicData>
          </a:graphic>
          <wp14:sizeRelH relativeFrom="page">
            <wp14:pctWidth>0</wp14:pctWidth>
          </wp14:sizeRelH>
          <wp14:sizeRelV relativeFrom="page">
            <wp14:pctHeight>0</wp14:pctHeight>
          </wp14:sizeRelV>
        </wp:anchor>
      </w:drawing>
    </w: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17216"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468" name="Group 4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469" name="Rectangle 447"/>
                      <wps:cNvSpPr>
                        <a:spLocks/>
                      </wps:cNvSpPr>
                      <wps:spPr bwMode="auto">
                        <a:xfrm>
                          <a:off x="10504" y="16157"/>
                          <a:ext cx="608" cy="284"/>
                        </a:xfrm>
                        <a:prstGeom prst="rect">
                          <a:avLst/>
                        </a:prstGeom>
                        <a:solidFill>
                          <a:srgbClr val="00B08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70" name="AutoShape 446"/>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D30C24" id="Group 445" o:spid="_x0000_s1026" style="position:absolute;margin-left:0;margin-top:807.85pt;width:555.6pt;height:14.2pt;z-index:-26699264;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">
              <v:rect id="Rectangle 447"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" fillcolor="#00b089" stroked="f">
                <v:path arrowok="t"/>
              </v:rect>
              <v:shape id="AutoShape 446"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617728" behindDoc="1" locked="0" layoutInCell="1" allowOverlap="1">
              <wp:simplePos x="0" y="0"/>
              <wp:positionH relativeFrom="page">
                <wp:posOffset>3429000</wp:posOffset>
              </wp:positionH>
              <wp:positionV relativeFrom="page">
                <wp:posOffset>10299065</wp:posOffset>
              </wp:positionV>
              <wp:extent cx="3572510" cy="127000"/>
              <wp:effectExtent l="0" t="0" r="0" b="0"/>
              <wp:wrapNone/>
              <wp:docPr id="1467" name="Text Box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7251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5"/>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9"/>
                              <w:sz w:val="15"/>
                            </w:rPr>
                            <w:t xml:space="preserve"> </w:t>
                          </w:r>
                          <w:r>
                            <w:rPr>
                              <w:rFonts w:ascii="Calibri"/>
                              <w:color w:val="003263"/>
                              <w:spacing w:val="6"/>
                              <w:sz w:val="15"/>
                            </w:rPr>
                            <w:t>FRAMEWORK 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99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44" o:spid="_x0000_s1098" type="#_x0000_t202" style="position:absolute;margin-left:270pt;margin-top:810.95pt;width:281.3pt;height:10pt;z-index:-2669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" filled="f" stroked="f">
              <v:path arrowok="t"/>
              <v:textbox inset="0,0,0,0">
                <w:txbxContent>
                  <w:p w:rsidR="00A71FE6" w:rsidRDefault="00A71FE6">
                    <w:pPr>
                      <w:tabs>
                        <w:tab w:val="right" w:pos="5565"/>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9"/>
                        <w:sz w:val="15"/>
                      </w:rPr>
                      <w:t xml:space="preserve"> </w:t>
                    </w:r>
                    <w:r>
                      <w:rPr>
                        <w:rFonts w:ascii="Calibri"/>
                        <w:color w:val="003263"/>
                        <w:spacing w:val="6"/>
                        <w:sz w:val="15"/>
                      </w:rPr>
                      <w:t>FRAMEWORK 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99</w:t>
                    </w:r>
                    <w:r>
                      <w:fldChar w:fldCharType="end"/>
                    </w:r>
                  </w:p>
                </w:txbxContent>
              </v:textbox>
              <w10:wrap anchorx="page" anchory="page"/>
            </v:shape>
          </w:pict>
        </mc:Fallback>
      </mc:AlternateContent>
    </w:r>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18240"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464" name="Group 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465" name="Rectangle 443"/>
                      <wps:cNvSpPr>
                        <a:spLocks/>
                      </wps:cNvSpPr>
                      <wps:spPr bwMode="auto">
                        <a:xfrm>
                          <a:off x="10504" y="16157"/>
                          <a:ext cx="608" cy="284"/>
                        </a:xfrm>
                        <a:prstGeom prst="rect">
                          <a:avLst/>
                        </a:prstGeom>
                        <a:solidFill>
                          <a:srgbClr val="00B08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66" name="AutoShape 442"/>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440C3D" id="Group 441" o:spid="_x0000_s1026" style="position:absolute;margin-left:0;margin-top:807.85pt;width:555.6pt;height:14.2pt;z-index:-26698240;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">
              <v:rect id="Rectangle 443"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" fillcolor="#00b089" stroked="f">
                <v:path arrowok="t"/>
              </v:rect>
              <v:shape id="AutoShape 442"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618752" behindDoc="1" locked="0" layoutInCell="1" allowOverlap="1">
              <wp:simplePos x="0" y="0"/>
              <wp:positionH relativeFrom="page">
                <wp:posOffset>3429000</wp:posOffset>
              </wp:positionH>
              <wp:positionV relativeFrom="page">
                <wp:posOffset>10299065</wp:posOffset>
              </wp:positionV>
              <wp:extent cx="3570605" cy="127000"/>
              <wp:effectExtent l="0" t="0" r="0" b="0"/>
              <wp:wrapNone/>
              <wp:docPr id="1463" name="Text Box 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706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101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40" o:spid="_x0000_s1099" type="#_x0000_t202" style="position:absolute;margin-left:270pt;margin-top:810.95pt;width:281.15pt;height:10pt;z-index:-2669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" filled="f" stroked="f">
              <v:path arrowok="t"/>
              <v:textbox inset="0,0,0,0">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101</w:t>
                    </w:r>
                    <w:r>
                      <w:fldChar w:fldCharType="end"/>
                    </w:r>
                  </w:p>
                </w:txbxContent>
              </v:textbox>
              <w10:wrap anchorx="page" anchory="page"/>
            </v:shape>
          </w:pict>
        </mc:Fallback>
      </mc:AlternateContent>
    </w:r>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r w:rsidRPr="007A4857">
      <w:rPr>
        <w:noProof/>
        <w:sz w:val="2"/>
      </w:rPr>
      <w:drawing>
        <wp:anchor distT="0" distB="0" distL="114300" distR="114300" simplePos="0" relativeHeight="476748288" behindDoc="0" locked="0" layoutInCell="1" allowOverlap="1" wp14:anchorId="1A1491A0">
          <wp:simplePos x="0" y="0"/>
          <wp:positionH relativeFrom="column">
            <wp:posOffset>208197</wp:posOffset>
          </wp:positionH>
          <wp:positionV relativeFrom="paragraph">
            <wp:posOffset>-422275</wp:posOffset>
          </wp:positionV>
          <wp:extent cx="7048500" cy="177800"/>
          <wp:effectExtent l="0" t="0" r="0" b="0"/>
          <wp:wrapNone/>
          <wp:docPr id="968" name="Picture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7048500" cy="177800"/>
                  </a:xfrm>
                  <a:prstGeom prst="rect">
                    <a:avLst/>
                  </a:prstGeom>
                </pic:spPr>
              </pic:pic>
            </a:graphicData>
          </a:graphic>
          <wp14:sizeRelH relativeFrom="page">
            <wp14:pctWidth>0</wp14:pctWidth>
          </wp14:sizeRelH>
          <wp14:sizeRelV relativeFrom="page">
            <wp14:pctHeight>0</wp14:pctHeight>
          </wp14:sizeRelV>
        </wp:anchor>
      </w:drawing>
    </w:r>
  </w:p>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0"/>
      </w:rPr>
    </w:pPr>
    <w:r>
      <w:rPr>
        <w:noProof/>
      </w:rPr>
      <mc:AlternateContent>
        <mc:Choice Requires="wpg">
          <w:drawing>
            <wp:anchor distT="0" distB="0" distL="114300" distR="114300" simplePos="0" relativeHeight="476619264" behindDoc="1" locked="0" layoutInCell="1" allowOverlap="1">
              <wp:simplePos x="0" y="0"/>
              <wp:positionH relativeFrom="page">
                <wp:posOffset>0</wp:posOffset>
              </wp:positionH>
              <wp:positionV relativeFrom="page">
                <wp:posOffset>10259695</wp:posOffset>
              </wp:positionV>
              <wp:extent cx="7056120" cy="180340"/>
              <wp:effectExtent l="0" t="0" r="0" b="0"/>
              <wp:wrapNone/>
              <wp:docPr id="1460" name="Group 4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6120" cy="180340"/>
                        <a:chOff x="0" y="16157"/>
                        <a:chExt cx="11112" cy="284"/>
                      </a:xfrm>
                    </wpg:grpSpPr>
                    <wps:wsp>
                      <wps:cNvPr id="1461" name="Rectangle 439"/>
                      <wps:cNvSpPr>
                        <a:spLocks/>
                      </wps:cNvSpPr>
                      <wps:spPr bwMode="auto">
                        <a:xfrm>
                          <a:off x="10504" y="16157"/>
                          <a:ext cx="608" cy="284"/>
                        </a:xfrm>
                        <a:prstGeom prst="rect">
                          <a:avLst/>
                        </a:prstGeom>
                        <a:solidFill>
                          <a:srgbClr val="00B08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62" name="AutoShape 438"/>
                      <wps:cNvSpPr>
                        <a:spLocks/>
                      </wps:cNvSpPr>
                      <wps:spPr bwMode="auto">
                        <a:xfrm>
                          <a:off x="0" y="16157"/>
                          <a:ext cx="10505" cy="284"/>
                        </a:xfrm>
                        <a:custGeom>
                          <a:avLst/>
                          <a:gdLst>
                            <a:gd name="T0" fmla="*/ 10504 w 10505"/>
                            <a:gd name="T1" fmla="+- 0 16431 16158"/>
                            <a:gd name="T2" fmla="*/ 16431 h 284"/>
                            <a:gd name="T3" fmla="*/ 0 w 10505"/>
                            <a:gd name="T4" fmla="+- 0 16431 16158"/>
                            <a:gd name="T5" fmla="*/ 16431 h 284"/>
                            <a:gd name="T6" fmla="*/ 0 w 10505"/>
                            <a:gd name="T7" fmla="+- 0 16441 16158"/>
                            <a:gd name="T8" fmla="*/ 16441 h 284"/>
                            <a:gd name="T9" fmla="*/ 10504 w 10505"/>
                            <a:gd name="T10" fmla="+- 0 16441 16158"/>
                            <a:gd name="T11" fmla="*/ 16441 h 284"/>
                            <a:gd name="T12" fmla="*/ 10504 w 10505"/>
                            <a:gd name="T13" fmla="+- 0 16431 16158"/>
                            <a:gd name="T14" fmla="*/ 16431 h 284"/>
                            <a:gd name="T15" fmla="*/ 10504 w 10505"/>
                            <a:gd name="T16" fmla="+- 0 16158 16158"/>
                            <a:gd name="T17" fmla="*/ 16158 h 284"/>
                            <a:gd name="T18" fmla="*/ 0 w 10505"/>
                            <a:gd name="T19" fmla="+- 0 16158 16158"/>
                            <a:gd name="T20" fmla="*/ 16158 h 284"/>
                            <a:gd name="T21" fmla="*/ 0 w 10505"/>
                            <a:gd name="T22" fmla="+- 0 16168 16158"/>
                            <a:gd name="T23" fmla="*/ 16168 h 284"/>
                            <a:gd name="T24" fmla="*/ 10504 w 10505"/>
                            <a:gd name="T25" fmla="+- 0 16168 16158"/>
                            <a:gd name="T26" fmla="*/ 16168 h 284"/>
                            <a:gd name="T27" fmla="*/ 10504 w 10505"/>
                            <a:gd name="T28" fmla="+- 0 16158 16158"/>
                            <a:gd name="T29" fmla="*/ 16158 h 28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0505" h="284">
                              <a:moveTo>
                                <a:pt x="10504" y="273"/>
                              </a:moveTo>
                              <a:lnTo>
                                <a:pt x="0" y="273"/>
                              </a:lnTo>
                              <a:lnTo>
                                <a:pt x="0" y="283"/>
                              </a:lnTo>
                              <a:lnTo>
                                <a:pt x="10504" y="283"/>
                              </a:lnTo>
                              <a:lnTo>
                                <a:pt x="10504" y="273"/>
                              </a:lnTo>
                              <a:close/>
                              <a:moveTo>
                                <a:pt x="10504" y="0"/>
                              </a:moveTo>
                              <a:lnTo>
                                <a:pt x="0" y="0"/>
                              </a:lnTo>
                              <a:lnTo>
                                <a:pt x="0" y="10"/>
                              </a:lnTo>
                              <a:lnTo>
                                <a:pt x="10504" y="10"/>
                              </a:lnTo>
                              <a:lnTo>
                                <a:pt x="1050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F3CCE1" id="Group 437" o:spid="_x0000_s1026" style="position:absolute;margin-left:0;margin-top:807.85pt;width:555.6pt;height:14.2pt;z-index:-26697216;mso-position-horizontal-relative:page;mso-position-vertical-relative:page" coordorigin=",16157" coordsize="11112,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">
              <v:rect id="Rectangle 439" o:spid="_x0000_s1027" style="position:absolute;left:10504;top:16157;width:608;height: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" fillcolor="#00b089" stroked="f">
                <v:path arrowok="t"/>
              </v:rect>
              <v:shape id="AutoShape 438" o:spid="_x0000_s1028" style="position:absolute;top:16157;width:10505;height:284;visibility:visible;mso-wrap-style:square;v-text-anchor:top" coordsize="10505,2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" path="m10504,273l,273r,10l10504,283r,-10xm10504,l,,,10r10504,l10504,xe" fillcolor="#003263" stroked="f">
                <v:path arrowok="t" o:connecttype="custom" o:connectlocs="10504,16431;0,16431;0,16441;10504,16441;10504,16431;10504,16158;0,16158;0,16168;10504,16168;10504,16158" o:connectangles="0,0,0,0,0,0,0,0,0,0"/>
              </v:shape>
              <w10:wrap anchorx="page" anchory="page"/>
            </v:group>
          </w:pict>
        </mc:Fallback>
      </mc:AlternateContent>
    </w:r>
    <w:r>
      <w:rPr>
        <w:noProof/>
      </w:rPr>
      <mc:AlternateContent>
        <mc:Choice Requires="wps">
          <w:drawing>
            <wp:anchor distT="0" distB="0" distL="114300" distR="114300" simplePos="0" relativeHeight="476619776" behindDoc="1" locked="0" layoutInCell="1" allowOverlap="1">
              <wp:simplePos x="0" y="0"/>
              <wp:positionH relativeFrom="page">
                <wp:posOffset>3429000</wp:posOffset>
              </wp:positionH>
              <wp:positionV relativeFrom="page">
                <wp:posOffset>10299065</wp:posOffset>
              </wp:positionV>
              <wp:extent cx="3570605" cy="127000"/>
              <wp:effectExtent l="0" t="0" r="0" b="0"/>
              <wp:wrapNone/>
              <wp:docPr id="1459" name="Text Box 4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7060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103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36" o:spid="_x0000_s1100" type="#_x0000_t202" style="position:absolute;margin-left:270pt;margin-top:810.95pt;width:281.15pt;height:10pt;z-index:-2669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" filled="f" stroked="f">
              <v:path arrowok="t"/>
              <v:textbox inset="0,0,0,0">
                <w:txbxContent>
                  <w:p w:rsidR="00A71FE6" w:rsidRDefault="00A71FE6">
                    <w:pPr>
                      <w:tabs>
                        <w:tab w:val="right" w:pos="5562"/>
                      </w:tabs>
                      <w:spacing w:line="184" w:lineRule="exact"/>
                      <w:ind w:left="20"/>
                      <w:rPr>
                        <w:rFonts w:ascii="Calibri"/>
                        <w:sz w:val="16"/>
                      </w:rPr>
                    </w:pPr>
                    <w:r>
                      <w:rPr>
                        <w:rFonts w:ascii="Calibri"/>
                        <w:color w:val="003263"/>
                        <w:spacing w:val="6"/>
                        <w:sz w:val="15"/>
                      </w:rPr>
                      <w:t xml:space="preserve">NORTHERN </w:t>
                    </w:r>
                    <w:r>
                      <w:rPr>
                        <w:rFonts w:ascii="Calibri"/>
                        <w:color w:val="003263"/>
                        <w:spacing w:val="5"/>
                        <w:sz w:val="15"/>
                      </w:rPr>
                      <w:t xml:space="preserve">AND </w:t>
                    </w:r>
                    <w:r>
                      <w:rPr>
                        <w:rFonts w:ascii="Calibri"/>
                        <w:color w:val="003263"/>
                        <w:spacing w:val="6"/>
                        <w:sz w:val="15"/>
                      </w:rPr>
                      <w:t xml:space="preserve">WESTERN GEELONG GROWTH </w:t>
                    </w:r>
                    <w:r>
                      <w:rPr>
                        <w:rFonts w:ascii="Calibri"/>
                        <w:color w:val="003263"/>
                        <w:spacing w:val="7"/>
                        <w:sz w:val="15"/>
                      </w:rPr>
                      <w:t>AREAS</w:t>
                    </w:r>
                    <w:r>
                      <w:rPr>
                        <w:rFonts w:ascii="Calibri"/>
                        <w:color w:val="003263"/>
                        <w:spacing w:val="10"/>
                        <w:sz w:val="15"/>
                      </w:rPr>
                      <w:t xml:space="preserve"> </w:t>
                    </w:r>
                    <w:r>
                      <w:rPr>
                        <w:rFonts w:ascii="Calibri"/>
                        <w:color w:val="003263"/>
                        <w:spacing w:val="6"/>
                        <w:sz w:val="15"/>
                      </w:rPr>
                      <w:t>FRAMEWORK</w:t>
                    </w:r>
                    <w:r>
                      <w:rPr>
                        <w:rFonts w:ascii="Calibri"/>
                        <w:color w:val="003263"/>
                        <w:spacing w:val="7"/>
                        <w:sz w:val="15"/>
                      </w:rPr>
                      <w:t xml:space="preserve"> </w:t>
                    </w:r>
                    <w:r>
                      <w:rPr>
                        <w:rFonts w:ascii="Calibri"/>
                        <w:color w:val="003263"/>
                        <w:spacing w:val="6"/>
                        <w:sz w:val="15"/>
                      </w:rPr>
                      <w:t>PLAN</w:t>
                    </w:r>
                    <w:r>
                      <w:rPr>
                        <w:rFonts w:ascii="Calibri"/>
                        <w:color w:val="003263"/>
                        <w:spacing w:val="6"/>
                        <w:sz w:val="15"/>
                      </w:rPr>
                      <w:tab/>
                    </w:r>
                    <w:r>
                      <w:fldChar w:fldCharType="begin"/>
                    </w:r>
                    <w:r>
                      <w:rPr>
                        <w:rFonts w:ascii="Calibri"/>
                        <w:color w:val="FFFFFF"/>
                        <w:sz w:val="16"/>
                      </w:rPr>
                      <w:instrText xml:space="preserve"> PAGE </w:instrText>
                    </w:r>
                    <w:r>
                      <w:fldChar w:fldCharType="separate"/>
                    </w:r>
                    <w:r>
                      <w:t>103</w:t>
                    </w:r>
                    <w:r>
                      <w:fldChar w:fldCharType="end"/>
                    </w:r>
                  </w:p>
                </w:txbxContent>
              </v:textbox>
              <w10:wrap anchorx="page" anchory="page"/>
            </v:shape>
          </w:pict>
        </mc:Fallback>
      </mc:AlternateContent>
    </w:r>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05159F" w:rsidRDefault="0005159F">
      <w:r>
        <w:separator/>
      </w:r>
    </w:p>
  </w:footnote>
  <w:footnote w:type="continuationSeparator" w:id="0">
    <w:p w:rsidR="0005159F" w:rsidRDefault="0005159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1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r>
      <w:rPr>
        <w:noProof/>
      </w:rPr>
      <mc:AlternateContent>
        <mc:Choice Requires="wps">
          <w:drawing>
            <wp:anchor distT="0" distB="0" distL="114300" distR="114300" simplePos="0" relativeHeight="476715520" behindDoc="1" locked="0" layoutInCell="1" allowOverlap="1">
              <wp:simplePos x="0" y="0"/>
              <wp:positionH relativeFrom="page">
                <wp:posOffset>4445</wp:posOffset>
              </wp:positionH>
              <wp:positionV relativeFrom="page">
                <wp:posOffset>1270</wp:posOffset>
              </wp:positionV>
              <wp:extent cx="7543165" cy="10690860"/>
              <wp:effectExtent l="0" t="0" r="0" b="0"/>
              <wp:wrapNone/>
              <wp:docPr id="1024"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43165" cy="10690860"/>
                      </a:xfrm>
                      <a:prstGeom prst="rect">
                        <a:avLst/>
                      </a:prstGeom>
                      <a:solidFill>
                        <a:srgbClr val="DDEC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D925ED" id="Rectangle 1" o:spid="_x0000_s1026" style="position:absolute;margin-left:.35pt;margin-top:.1pt;width:593.95pt;height:841.8pt;z-index:-26600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" fillcolor="#ddecf1" stroked="f">
              <v:path arrowok="t"/>
              <w10:wrap anchorx="page" anchory="page"/>
            </v:rect>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71FE6" w:rsidRDefault="00A71FE6">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1D1EF6"/>
    <w:multiLevelType w:val="hybridMultilevel"/>
    <w:tmpl w:val="D6F2BD06"/>
    <w:lvl w:ilvl="0" w:tplc="3CE6B166">
      <w:numFmt w:val="bullet"/>
      <w:lvlText w:val="•"/>
      <w:lvlJc w:val="left"/>
      <w:pPr>
        <w:ind w:left="476" w:hanging="173"/>
      </w:pPr>
      <w:rPr>
        <w:rFonts w:ascii="Arial" w:eastAsia="Arial" w:hAnsi="Arial" w:cs="Arial" w:hint="default"/>
        <w:b/>
        <w:bCs/>
        <w:color w:val="005295"/>
        <w:w w:val="100"/>
        <w:sz w:val="19"/>
        <w:szCs w:val="19"/>
        <w:lang w:val="en-US" w:eastAsia="en-US" w:bidi="ar-SA"/>
      </w:rPr>
    </w:lvl>
    <w:lvl w:ilvl="1" w:tplc="4A52825A">
      <w:numFmt w:val="bullet"/>
      <w:lvlText w:val="•"/>
      <w:lvlJc w:val="left"/>
      <w:pPr>
        <w:ind w:left="1040" w:hanging="173"/>
      </w:pPr>
      <w:rPr>
        <w:rFonts w:hint="default"/>
        <w:lang w:val="en-US" w:eastAsia="en-US" w:bidi="ar-SA"/>
      </w:rPr>
    </w:lvl>
    <w:lvl w:ilvl="2" w:tplc="15C8FA5A">
      <w:numFmt w:val="bullet"/>
      <w:lvlText w:val="•"/>
      <w:lvlJc w:val="left"/>
      <w:pPr>
        <w:ind w:left="1601" w:hanging="173"/>
      </w:pPr>
      <w:rPr>
        <w:rFonts w:hint="default"/>
        <w:lang w:val="en-US" w:eastAsia="en-US" w:bidi="ar-SA"/>
      </w:rPr>
    </w:lvl>
    <w:lvl w:ilvl="3" w:tplc="FE3E56CC">
      <w:numFmt w:val="bullet"/>
      <w:lvlText w:val="•"/>
      <w:lvlJc w:val="left"/>
      <w:pPr>
        <w:ind w:left="2162" w:hanging="173"/>
      </w:pPr>
      <w:rPr>
        <w:rFonts w:hint="default"/>
        <w:lang w:val="en-US" w:eastAsia="en-US" w:bidi="ar-SA"/>
      </w:rPr>
    </w:lvl>
    <w:lvl w:ilvl="4" w:tplc="54AA86C4">
      <w:numFmt w:val="bullet"/>
      <w:lvlText w:val="•"/>
      <w:lvlJc w:val="left"/>
      <w:pPr>
        <w:ind w:left="2722" w:hanging="173"/>
      </w:pPr>
      <w:rPr>
        <w:rFonts w:hint="default"/>
        <w:lang w:val="en-US" w:eastAsia="en-US" w:bidi="ar-SA"/>
      </w:rPr>
    </w:lvl>
    <w:lvl w:ilvl="5" w:tplc="6DB676C4">
      <w:numFmt w:val="bullet"/>
      <w:lvlText w:val="•"/>
      <w:lvlJc w:val="left"/>
      <w:pPr>
        <w:ind w:left="3283" w:hanging="173"/>
      </w:pPr>
      <w:rPr>
        <w:rFonts w:hint="default"/>
        <w:lang w:val="en-US" w:eastAsia="en-US" w:bidi="ar-SA"/>
      </w:rPr>
    </w:lvl>
    <w:lvl w:ilvl="6" w:tplc="AA38BA6A">
      <w:numFmt w:val="bullet"/>
      <w:lvlText w:val="•"/>
      <w:lvlJc w:val="left"/>
      <w:pPr>
        <w:ind w:left="3844" w:hanging="173"/>
      </w:pPr>
      <w:rPr>
        <w:rFonts w:hint="default"/>
        <w:lang w:val="en-US" w:eastAsia="en-US" w:bidi="ar-SA"/>
      </w:rPr>
    </w:lvl>
    <w:lvl w:ilvl="7" w:tplc="08CE2AC0">
      <w:numFmt w:val="bullet"/>
      <w:lvlText w:val="•"/>
      <w:lvlJc w:val="left"/>
      <w:pPr>
        <w:ind w:left="4404" w:hanging="173"/>
      </w:pPr>
      <w:rPr>
        <w:rFonts w:hint="default"/>
        <w:lang w:val="en-US" w:eastAsia="en-US" w:bidi="ar-SA"/>
      </w:rPr>
    </w:lvl>
    <w:lvl w:ilvl="8" w:tplc="77E6445E">
      <w:numFmt w:val="bullet"/>
      <w:lvlText w:val="•"/>
      <w:lvlJc w:val="left"/>
      <w:pPr>
        <w:ind w:left="4965" w:hanging="173"/>
      </w:pPr>
      <w:rPr>
        <w:rFonts w:hint="default"/>
        <w:lang w:val="en-US" w:eastAsia="en-US" w:bidi="ar-SA"/>
      </w:rPr>
    </w:lvl>
  </w:abstractNum>
  <w:abstractNum w:abstractNumId="1" w15:restartNumberingAfterBreak="0">
    <w:nsid w:val="045D018D"/>
    <w:multiLevelType w:val="hybridMultilevel"/>
    <w:tmpl w:val="6B1EE282"/>
    <w:lvl w:ilvl="0" w:tplc="549EB774">
      <w:numFmt w:val="bullet"/>
      <w:lvlText w:val="•"/>
      <w:lvlJc w:val="left"/>
      <w:pPr>
        <w:ind w:left="472" w:hanging="173"/>
      </w:pPr>
      <w:rPr>
        <w:rFonts w:ascii="Arial" w:eastAsia="Arial" w:hAnsi="Arial" w:cs="Arial" w:hint="default"/>
        <w:b/>
        <w:bCs/>
        <w:color w:val="005295"/>
        <w:w w:val="100"/>
        <w:sz w:val="19"/>
        <w:szCs w:val="19"/>
        <w:lang w:val="en-US" w:eastAsia="en-US" w:bidi="ar-SA"/>
      </w:rPr>
    </w:lvl>
    <w:lvl w:ilvl="1" w:tplc="7E8C5F82">
      <w:numFmt w:val="bullet"/>
      <w:lvlText w:val="•"/>
      <w:lvlJc w:val="left"/>
      <w:pPr>
        <w:ind w:left="1040" w:hanging="173"/>
      </w:pPr>
      <w:rPr>
        <w:rFonts w:hint="default"/>
        <w:lang w:val="en-US" w:eastAsia="en-US" w:bidi="ar-SA"/>
      </w:rPr>
    </w:lvl>
    <w:lvl w:ilvl="2" w:tplc="9B2672C8">
      <w:numFmt w:val="bullet"/>
      <w:lvlText w:val="•"/>
      <w:lvlJc w:val="left"/>
      <w:pPr>
        <w:ind w:left="1600" w:hanging="173"/>
      </w:pPr>
      <w:rPr>
        <w:rFonts w:hint="default"/>
        <w:lang w:val="en-US" w:eastAsia="en-US" w:bidi="ar-SA"/>
      </w:rPr>
    </w:lvl>
    <w:lvl w:ilvl="3" w:tplc="D764CDFA">
      <w:numFmt w:val="bullet"/>
      <w:lvlText w:val="•"/>
      <w:lvlJc w:val="left"/>
      <w:pPr>
        <w:ind w:left="2160" w:hanging="173"/>
      </w:pPr>
      <w:rPr>
        <w:rFonts w:hint="default"/>
        <w:lang w:val="en-US" w:eastAsia="en-US" w:bidi="ar-SA"/>
      </w:rPr>
    </w:lvl>
    <w:lvl w:ilvl="4" w:tplc="9C304760">
      <w:numFmt w:val="bullet"/>
      <w:lvlText w:val="•"/>
      <w:lvlJc w:val="left"/>
      <w:pPr>
        <w:ind w:left="2721" w:hanging="173"/>
      </w:pPr>
      <w:rPr>
        <w:rFonts w:hint="default"/>
        <w:lang w:val="en-US" w:eastAsia="en-US" w:bidi="ar-SA"/>
      </w:rPr>
    </w:lvl>
    <w:lvl w:ilvl="5" w:tplc="B6CC3E1C">
      <w:numFmt w:val="bullet"/>
      <w:lvlText w:val="•"/>
      <w:lvlJc w:val="left"/>
      <w:pPr>
        <w:ind w:left="3281" w:hanging="173"/>
      </w:pPr>
      <w:rPr>
        <w:rFonts w:hint="default"/>
        <w:lang w:val="en-US" w:eastAsia="en-US" w:bidi="ar-SA"/>
      </w:rPr>
    </w:lvl>
    <w:lvl w:ilvl="6" w:tplc="302EDDCE">
      <w:numFmt w:val="bullet"/>
      <w:lvlText w:val="•"/>
      <w:lvlJc w:val="left"/>
      <w:pPr>
        <w:ind w:left="3841" w:hanging="173"/>
      </w:pPr>
      <w:rPr>
        <w:rFonts w:hint="default"/>
        <w:lang w:val="en-US" w:eastAsia="en-US" w:bidi="ar-SA"/>
      </w:rPr>
    </w:lvl>
    <w:lvl w:ilvl="7" w:tplc="D0F4D57C">
      <w:numFmt w:val="bullet"/>
      <w:lvlText w:val="•"/>
      <w:lvlJc w:val="left"/>
      <w:pPr>
        <w:ind w:left="4402" w:hanging="173"/>
      </w:pPr>
      <w:rPr>
        <w:rFonts w:hint="default"/>
        <w:lang w:val="en-US" w:eastAsia="en-US" w:bidi="ar-SA"/>
      </w:rPr>
    </w:lvl>
    <w:lvl w:ilvl="8" w:tplc="AB685870">
      <w:numFmt w:val="bullet"/>
      <w:lvlText w:val="•"/>
      <w:lvlJc w:val="left"/>
      <w:pPr>
        <w:ind w:left="4962" w:hanging="173"/>
      </w:pPr>
      <w:rPr>
        <w:rFonts w:hint="default"/>
        <w:lang w:val="en-US" w:eastAsia="en-US" w:bidi="ar-SA"/>
      </w:rPr>
    </w:lvl>
  </w:abstractNum>
  <w:abstractNum w:abstractNumId="2" w15:restartNumberingAfterBreak="0">
    <w:nsid w:val="05484B20"/>
    <w:multiLevelType w:val="hybridMultilevel"/>
    <w:tmpl w:val="B3122552"/>
    <w:lvl w:ilvl="0" w:tplc="0B16ADF2">
      <w:numFmt w:val="bullet"/>
      <w:lvlText w:val="•"/>
      <w:lvlJc w:val="left"/>
      <w:pPr>
        <w:ind w:left="543" w:hanging="171"/>
      </w:pPr>
      <w:rPr>
        <w:rFonts w:hint="default"/>
        <w:w w:val="100"/>
        <w:lang w:val="en-US" w:eastAsia="en-US" w:bidi="ar-SA"/>
      </w:rPr>
    </w:lvl>
    <w:lvl w:ilvl="1" w:tplc="B9EE6104">
      <w:numFmt w:val="bullet"/>
      <w:lvlText w:val="•"/>
      <w:lvlJc w:val="left"/>
      <w:pPr>
        <w:ind w:left="1022" w:hanging="171"/>
      </w:pPr>
      <w:rPr>
        <w:rFonts w:hint="default"/>
        <w:lang w:val="en-US" w:eastAsia="en-US" w:bidi="ar-SA"/>
      </w:rPr>
    </w:lvl>
    <w:lvl w:ilvl="2" w:tplc="632C2EB0">
      <w:numFmt w:val="bullet"/>
      <w:lvlText w:val="•"/>
      <w:lvlJc w:val="left"/>
      <w:pPr>
        <w:ind w:left="1504" w:hanging="171"/>
      </w:pPr>
      <w:rPr>
        <w:rFonts w:hint="default"/>
        <w:lang w:val="en-US" w:eastAsia="en-US" w:bidi="ar-SA"/>
      </w:rPr>
    </w:lvl>
    <w:lvl w:ilvl="3" w:tplc="7C265D88">
      <w:numFmt w:val="bullet"/>
      <w:lvlText w:val="•"/>
      <w:lvlJc w:val="left"/>
      <w:pPr>
        <w:ind w:left="1987" w:hanging="171"/>
      </w:pPr>
      <w:rPr>
        <w:rFonts w:hint="default"/>
        <w:lang w:val="en-US" w:eastAsia="en-US" w:bidi="ar-SA"/>
      </w:rPr>
    </w:lvl>
    <w:lvl w:ilvl="4" w:tplc="9E767BDE">
      <w:numFmt w:val="bullet"/>
      <w:lvlText w:val="•"/>
      <w:lvlJc w:val="left"/>
      <w:pPr>
        <w:ind w:left="2469" w:hanging="171"/>
      </w:pPr>
      <w:rPr>
        <w:rFonts w:hint="default"/>
        <w:lang w:val="en-US" w:eastAsia="en-US" w:bidi="ar-SA"/>
      </w:rPr>
    </w:lvl>
    <w:lvl w:ilvl="5" w:tplc="92D8E13A">
      <w:numFmt w:val="bullet"/>
      <w:lvlText w:val="•"/>
      <w:lvlJc w:val="left"/>
      <w:pPr>
        <w:ind w:left="2951" w:hanging="171"/>
      </w:pPr>
      <w:rPr>
        <w:rFonts w:hint="default"/>
        <w:lang w:val="en-US" w:eastAsia="en-US" w:bidi="ar-SA"/>
      </w:rPr>
    </w:lvl>
    <w:lvl w:ilvl="6" w:tplc="2C4A8146">
      <w:numFmt w:val="bullet"/>
      <w:lvlText w:val="•"/>
      <w:lvlJc w:val="left"/>
      <w:pPr>
        <w:ind w:left="3434" w:hanging="171"/>
      </w:pPr>
      <w:rPr>
        <w:rFonts w:hint="default"/>
        <w:lang w:val="en-US" w:eastAsia="en-US" w:bidi="ar-SA"/>
      </w:rPr>
    </w:lvl>
    <w:lvl w:ilvl="7" w:tplc="D03C2E08">
      <w:numFmt w:val="bullet"/>
      <w:lvlText w:val="•"/>
      <w:lvlJc w:val="left"/>
      <w:pPr>
        <w:ind w:left="3916" w:hanging="171"/>
      </w:pPr>
      <w:rPr>
        <w:rFonts w:hint="default"/>
        <w:lang w:val="en-US" w:eastAsia="en-US" w:bidi="ar-SA"/>
      </w:rPr>
    </w:lvl>
    <w:lvl w:ilvl="8" w:tplc="7234ABCE">
      <w:numFmt w:val="bullet"/>
      <w:lvlText w:val="•"/>
      <w:lvlJc w:val="left"/>
      <w:pPr>
        <w:ind w:left="4399" w:hanging="171"/>
      </w:pPr>
      <w:rPr>
        <w:rFonts w:hint="default"/>
        <w:lang w:val="en-US" w:eastAsia="en-US" w:bidi="ar-SA"/>
      </w:rPr>
    </w:lvl>
  </w:abstractNum>
  <w:abstractNum w:abstractNumId="3" w15:restartNumberingAfterBreak="0">
    <w:nsid w:val="05F2342C"/>
    <w:multiLevelType w:val="hybridMultilevel"/>
    <w:tmpl w:val="6B389D24"/>
    <w:lvl w:ilvl="0" w:tplc="D974CA96">
      <w:numFmt w:val="bullet"/>
      <w:lvlText w:val="•"/>
      <w:lvlJc w:val="left"/>
      <w:pPr>
        <w:ind w:left="476" w:hanging="173"/>
      </w:pPr>
      <w:rPr>
        <w:rFonts w:ascii="Arial" w:eastAsia="Arial" w:hAnsi="Arial" w:cs="Arial" w:hint="default"/>
        <w:b/>
        <w:bCs/>
        <w:color w:val="005295"/>
        <w:w w:val="100"/>
        <w:sz w:val="19"/>
        <w:szCs w:val="19"/>
        <w:lang w:val="en-US" w:eastAsia="en-US" w:bidi="ar-SA"/>
      </w:rPr>
    </w:lvl>
    <w:lvl w:ilvl="1" w:tplc="5B8C5F0C">
      <w:numFmt w:val="bullet"/>
      <w:lvlText w:val="•"/>
      <w:lvlJc w:val="left"/>
      <w:pPr>
        <w:ind w:left="1040" w:hanging="173"/>
      </w:pPr>
      <w:rPr>
        <w:rFonts w:hint="default"/>
        <w:lang w:val="en-US" w:eastAsia="en-US" w:bidi="ar-SA"/>
      </w:rPr>
    </w:lvl>
    <w:lvl w:ilvl="2" w:tplc="D77C3EEE">
      <w:numFmt w:val="bullet"/>
      <w:lvlText w:val="•"/>
      <w:lvlJc w:val="left"/>
      <w:pPr>
        <w:ind w:left="1601" w:hanging="173"/>
      </w:pPr>
      <w:rPr>
        <w:rFonts w:hint="default"/>
        <w:lang w:val="en-US" w:eastAsia="en-US" w:bidi="ar-SA"/>
      </w:rPr>
    </w:lvl>
    <w:lvl w:ilvl="3" w:tplc="97B8FDCA">
      <w:numFmt w:val="bullet"/>
      <w:lvlText w:val="•"/>
      <w:lvlJc w:val="left"/>
      <w:pPr>
        <w:ind w:left="2162" w:hanging="173"/>
      </w:pPr>
      <w:rPr>
        <w:rFonts w:hint="default"/>
        <w:lang w:val="en-US" w:eastAsia="en-US" w:bidi="ar-SA"/>
      </w:rPr>
    </w:lvl>
    <w:lvl w:ilvl="4" w:tplc="E1761386">
      <w:numFmt w:val="bullet"/>
      <w:lvlText w:val="•"/>
      <w:lvlJc w:val="left"/>
      <w:pPr>
        <w:ind w:left="2722" w:hanging="173"/>
      </w:pPr>
      <w:rPr>
        <w:rFonts w:hint="default"/>
        <w:lang w:val="en-US" w:eastAsia="en-US" w:bidi="ar-SA"/>
      </w:rPr>
    </w:lvl>
    <w:lvl w:ilvl="5" w:tplc="83386650">
      <w:numFmt w:val="bullet"/>
      <w:lvlText w:val="•"/>
      <w:lvlJc w:val="left"/>
      <w:pPr>
        <w:ind w:left="3283" w:hanging="173"/>
      </w:pPr>
      <w:rPr>
        <w:rFonts w:hint="default"/>
        <w:lang w:val="en-US" w:eastAsia="en-US" w:bidi="ar-SA"/>
      </w:rPr>
    </w:lvl>
    <w:lvl w:ilvl="6" w:tplc="AC70B56C">
      <w:numFmt w:val="bullet"/>
      <w:lvlText w:val="•"/>
      <w:lvlJc w:val="left"/>
      <w:pPr>
        <w:ind w:left="3844" w:hanging="173"/>
      </w:pPr>
      <w:rPr>
        <w:rFonts w:hint="default"/>
        <w:lang w:val="en-US" w:eastAsia="en-US" w:bidi="ar-SA"/>
      </w:rPr>
    </w:lvl>
    <w:lvl w:ilvl="7" w:tplc="7EB8E786">
      <w:numFmt w:val="bullet"/>
      <w:lvlText w:val="•"/>
      <w:lvlJc w:val="left"/>
      <w:pPr>
        <w:ind w:left="4404" w:hanging="173"/>
      </w:pPr>
      <w:rPr>
        <w:rFonts w:hint="default"/>
        <w:lang w:val="en-US" w:eastAsia="en-US" w:bidi="ar-SA"/>
      </w:rPr>
    </w:lvl>
    <w:lvl w:ilvl="8" w:tplc="B70E29B0">
      <w:numFmt w:val="bullet"/>
      <w:lvlText w:val="•"/>
      <w:lvlJc w:val="left"/>
      <w:pPr>
        <w:ind w:left="4965" w:hanging="173"/>
      </w:pPr>
      <w:rPr>
        <w:rFonts w:hint="default"/>
        <w:lang w:val="en-US" w:eastAsia="en-US" w:bidi="ar-SA"/>
      </w:rPr>
    </w:lvl>
  </w:abstractNum>
  <w:abstractNum w:abstractNumId="4" w15:restartNumberingAfterBreak="0">
    <w:nsid w:val="06C02222"/>
    <w:multiLevelType w:val="hybridMultilevel"/>
    <w:tmpl w:val="3716A56E"/>
    <w:lvl w:ilvl="0" w:tplc="DADCC346">
      <w:numFmt w:val="bullet"/>
      <w:lvlText w:val="•"/>
      <w:lvlJc w:val="left"/>
      <w:pPr>
        <w:ind w:left="522" w:hanging="166"/>
      </w:pPr>
      <w:rPr>
        <w:rFonts w:ascii="Arial" w:eastAsia="Arial" w:hAnsi="Arial" w:cs="Arial" w:hint="default"/>
        <w:b/>
        <w:bCs/>
        <w:color w:val="005295"/>
        <w:w w:val="100"/>
        <w:sz w:val="19"/>
        <w:szCs w:val="19"/>
        <w:lang w:val="en-US" w:eastAsia="en-US" w:bidi="ar-SA"/>
      </w:rPr>
    </w:lvl>
    <w:lvl w:ilvl="1" w:tplc="E6528140">
      <w:numFmt w:val="bullet"/>
      <w:lvlText w:val="•"/>
      <w:lvlJc w:val="left"/>
      <w:pPr>
        <w:ind w:left="556" w:hanging="171"/>
      </w:pPr>
      <w:rPr>
        <w:rFonts w:ascii="Arial-Black" w:eastAsia="Arial-Black" w:hAnsi="Arial-Black" w:cs="Arial-Black" w:hint="default"/>
        <w:color w:val="8ACED7"/>
        <w:w w:val="100"/>
        <w:sz w:val="19"/>
        <w:szCs w:val="19"/>
        <w:lang w:val="en-US" w:eastAsia="en-US" w:bidi="ar-SA"/>
      </w:rPr>
    </w:lvl>
    <w:lvl w:ilvl="2" w:tplc="E7A07FF6">
      <w:numFmt w:val="bullet"/>
      <w:lvlText w:val="-"/>
      <w:lvlJc w:val="left"/>
      <w:pPr>
        <w:ind w:left="713" w:hanging="171"/>
      </w:pPr>
      <w:rPr>
        <w:rFonts w:ascii="Arial" w:eastAsia="Arial" w:hAnsi="Arial" w:cs="Arial" w:hint="default"/>
        <w:b/>
        <w:bCs/>
        <w:color w:val="8ACED7"/>
        <w:w w:val="100"/>
        <w:sz w:val="19"/>
        <w:szCs w:val="19"/>
        <w:lang w:val="en-US" w:eastAsia="en-US" w:bidi="ar-SA"/>
      </w:rPr>
    </w:lvl>
    <w:lvl w:ilvl="3" w:tplc="9F38A25C">
      <w:numFmt w:val="bullet"/>
      <w:lvlText w:val="•"/>
      <w:lvlJc w:val="left"/>
      <w:pPr>
        <w:ind w:left="622" w:hanging="171"/>
      </w:pPr>
      <w:rPr>
        <w:rFonts w:hint="default"/>
        <w:lang w:val="en-US" w:eastAsia="en-US" w:bidi="ar-SA"/>
      </w:rPr>
    </w:lvl>
    <w:lvl w:ilvl="4" w:tplc="46429E1A">
      <w:numFmt w:val="bullet"/>
      <w:lvlText w:val="•"/>
      <w:lvlJc w:val="left"/>
      <w:pPr>
        <w:ind w:left="525" w:hanging="171"/>
      </w:pPr>
      <w:rPr>
        <w:rFonts w:hint="default"/>
        <w:lang w:val="en-US" w:eastAsia="en-US" w:bidi="ar-SA"/>
      </w:rPr>
    </w:lvl>
    <w:lvl w:ilvl="5" w:tplc="CB8A028E">
      <w:numFmt w:val="bullet"/>
      <w:lvlText w:val="•"/>
      <w:lvlJc w:val="left"/>
      <w:pPr>
        <w:ind w:left="428" w:hanging="171"/>
      </w:pPr>
      <w:rPr>
        <w:rFonts w:hint="default"/>
        <w:lang w:val="en-US" w:eastAsia="en-US" w:bidi="ar-SA"/>
      </w:rPr>
    </w:lvl>
    <w:lvl w:ilvl="6" w:tplc="632E2FC6">
      <w:numFmt w:val="bullet"/>
      <w:lvlText w:val="•"/>
      <w:lvlJc w:val="left"/>
      <w:pPr>
        <w:ind w:left="331" w:hanging="171"/>
      </w:pPr>
      <w:rPr>
        <w:rFonts w:hint="default"/>
        <w:lang w:val="en-US" w:eastAsia="en-US" w:bidi="ar-SA"/>
      </w:rPr>
    </w:lvl>
    <w:lvl w:ilvl="7" w:tplc="4756303C">
      <w:numFmt w:val="bullet"/>
      <w:lvlText w:val="•"/>
      <w:lvlJc w:val="left"/>
      <w:pPr>
        <w:ind w:left="234" w:hanging="171"/>
      </w:pPr>
      <w:rPr>
        <w:rFonts w:hint="default"/>
        <w:lang w:val="en-US" w:eastAsia="en-US" w:bidi="ar-SA"/>
      </w:rPr>
    </w:lvl>
    <w:lvl w:ilvl="8" w:tplc="BF52253E">
      <w:numFmt w:val="bullet"/>
      <w:lvlText w:val="•"/>
      <w:lvlJc w:val="left"/>
      <w:pPr>
        <w:ind w:left="137" w:hanging="171"/>
      </w:pPr>
      <w:rPr>
        <w:rFonts w:hint="default"/>
        <w:lang w:val="en-US" w:eastAsia="en-US" w:bidi="ar-SA"/>
      </w:rPr>
    </w:lvl>
  </w:abstractNum>
  <w:abstractNum w:abstractNumId="5" w15:restartNumberingAfterBreak="0">
    <w:nsid w:val="08A25387"/>
    <w:multiLevelType w:val="hybridMultilevel"/>
    <w:tmpl w:val="4E626AFC"/>
    <w:lvl w:ilvl="0" w:tplc="BE984712">
      <w:numFmt w:val="bullet"/>
      <w:lvlText w:val="•"/>
      <w:lvlJc w:val="left"/>
      <w:pPr>
        <w:ind w:left="552" w:hanging="171"/>
      </w:pPr>
      <w:rPr>
        <w:rFonts w:ascii="Arial" w:eastAsia="Arial" w:hAnsi="Arial" w:cs="Arial" w:hint="default"/>
        <w:color w:val="231F20"/>
        <w:w w:val="100"/>
        <w:sz w:val="19"/>
        <w:szCs w:val="19"/>
        <w:lang w:val="en-US" w:eastAsia="en-US" w:bidi="ar-SA"/>
      </w:rPr>
    </w:lvl>
    <w:lvl w:ilvl="1" w:tplc="0C9E8E80">
      <w:numFmt w:val="bullet"/>
      <w:lvlText w:val="•"/>
      <w:lvlJc w:val="left"/>
      <w:pPr>
        <w:ind w:left="1038" w:hanging="171"/>
      </w:pPr>
      <w:rPr>
        <w:rFonts w:hint="default"/>
        <w:lang w:val="en-US" w:eastAsia="en-US" w:bidi="ar-SA"/>
      </w:rPr>
    </w:lvl>
    <w:lvl w:ilvl="2" w:tplc="622A697E">
      <w:numFmt w:val="bullet"/>
      <w:lvlText w:val="•"/>
      <w:lvlJc w:val="left"/>
      <w:pPr>
        <w:ind w:left="1517" w:hanging="171"/>
      </w:pPr>
      <w:rPr>
        <w:rFonts w:hint="default"/>
        <w:lang w:val="en-US" w:eastAsia="en-US" w:bidi="ar-SA"/>
      </w:rPr>
    </w:lvl>
    <w:lvl w:ilvl="3" w:tplc="71867E16">
      <w:numFmt w:val="bullet"/>
      <w:lvlText w:val="•"/>
      <w:lvlJc w:val="left"/>
      <w:pPr>
        <w:ind w:left="1996" w:hanging="171"/>
      </w:pPr>
      <w:rPr>
        <w:rFonts w:hint="default"/>
        <w:lang w:val="en-US" w:eastAsia="en-US" w:bidi="ar-SA"/>
      </w:rPr>
    </w:lvl>
    <w:lvl w:ilvl="4" w:tplc="797895B4">
      <w:numFmt w:val="bullet"/>
      <w:lvlText w:val="•"/>
      <w:lvlJc w:val="left"/>
      <w:pPr>
        <w:ind w:left="2474" w:hanging="171"/>
      </w:pPr>
      <w:rPr>
        <w:rFonts w:hint="default"/>
        <w:lang w:val="en-US" w:eastAsia="en-US" w:bidi="ar-SA"/>
      </w:rPr>
    </w:lvl>
    <w:lvl w:ilvl="5" w:tplc="9962F20A">
      <w:numFmt w:val="bullet"/>
      <w:lvlText w:val="•"/>
      <w:lvlJc w:val="left"/>
      <w:pPr>
        <w:ind w:left="2953" w:hanging="171"/>
      </w:pPr>
      <w:rPr>
        <w:rFonts w:hint="default"/>
        <w:lang w:val="en-US" w:eastAsia="en-US" w:bidi="ar-SA"/>
      </w:rPr>
    </w:lvl>
    <w:lvl w:ilvl="6" w:tplc="00EE219C">
      <w:numFmt w:val="bullet"/>
      <w:lvlText w:val="•"/>
      <w:lvlJc w:val="left"/>
      <w:pPr>
        <w:ind w:left="3432" w:hanging="171"/>
      </w:pPr>
      <w:rPr>
        <w:rFonts w:hint="default"/>
        <w:lang w:val="en-US" w:eastAsia="en-US" w:bidi="ar-SA"/>
      </w:rPr>
    </w:lvl>
    <w:lvl w:ilvl="7" w:tplc="C6F8B3C6">
      <w:numFmt w:val="bullet"/>
      <w:lvlText w:val="•"/>
      <w:lvlJc w:val="left"/>
      <w:pPr>
        <w:ind w:left="3910" w:hanging="171"/>
      </w:pPr>
      <w:rPr>
        <w:rFonts w:hint="default"/>
        <w:lang w:val="en-US" w:eastAsia="en-US" w:bidi="ar-SA"/>
      </w:rPr>
    </w:lvl>
    <w:lvl w:ilvl="8" w:tplc="399C9650">
      <w:numFmt w:val="bullet"/>
      <w:lvlText w:val="•"/>
      <w:lvlJc w:val="left"/>
      <w:pPr>
        <w:ind w:left="4389" w:hanging="171"/>
      </w:pPr>
      <w:rPr>
        <w:rFonts w:hint="default"/>
        <w:lang w:val="en-US" w:eastAsia="en-US" w:bidi="ar-SA"/>
      </w:rPr>
    </w:lvl>
  </w:abstractNum>
  <w:abstractNum w:abstractNumId="6" w15:restartNumberingAfterBreak="0">
    <w:nsid w:val="0D326F63"/>
    <w:multiLevelType w:val="hybridMultilevel"/>
    <w:tmpl w:val="FA5A0F82"/>
    <w:lvl w:ilvl="0" w:tplc="2E3284AE">
      <w:numFmt w:val="bullet"/>
      <w:lvlText w:val="•"/>
      <w:lvlJc w:val="left"/>
      <w:pPr>
        <w:ind w:left="566" w:hanging="171"/>
      </w:pPr>
      <w:rPr>
        <w:rFonts w:ascii="Arial-Black" w:eastAsia="Arial-Black" w:hAnsi="Arial-Black" w:cs="Arial-Black" w:hint="default"/>
        <w:color w:val="8ACED7"/>
        <w:w w:val="100"/>
        <w:sz w:val="19"/>
        <w:szCs w:val="19"/>
        <w:lang w:val="en-US" w:eastAsia="en-US" w:bidi="ar-SA"/>
      </w:rPr>
    </w:lvl>
    <w:lvl w:ilvl="1" w:tplc="6A4EBF8C">
      <w:numFmt w:val="bullet"/>
      <w:lvlText w:val="•"/>
      <w:lvlJc w:val="left"/>
      <w:pPr>
        <w:ind w:left="1041" w:hanging="171"/>
      </w:pPr>
      <w:rPr>
        <w:rFonts w:hint="default"/>
        <w:lang w:val="en-US" w:eastAsia="en-US" w:bidi="ar-SA"/>
      </w:rPr>
    </w:lvl>
    <w:lvl w:ilvl="2" w:tplc="D8B6481A">
      <w:numFmt w:val="bullet"/>
      <w:lvlText w:val="•"/>
      <w:lvlJc w:val="left"/>
      <w:pPr>
        <w:ind w:left="1522" w:hanging="171"/>
      </w:pPr>
      <w:rPr>
        <w:rFonts w:hint="default"/>
        <w:lang w:val="en-US" w:eastAsia="en-US" w:bidi="ar-SA"/>
      </w:rPr>
    </w:lvl>
    <w:lvl w:ilvl="3" w:tplc="8DBCC630">
      <w:numFmt w:val="bullet"/>
      <w:lvlText w:val="•"/>
      <w:lvlJc w:val="left"/>
      <w:pPr>
        <w:ind w:left="2003" w:hanging="171"/>
      </w:pPr>
      <w:rPr>
        <w:rFonts w:hint="default"/>
        <w:lang w:val="en-US" w:eastAsia="en-US" w:bidi="ar-SA"/>
      </w:rPr>
    </w:lvl>
    <w:lvl w:ilvl="4" w:tplc="A9D28B7C">
      <w:numFmt w:val="bullet"/>
      <w:lvlText w:val="•"/>
      <w:lvlJc w:val="left"/>
      <w:pPr>
        <w:ind w:left="2484" w:hanging="171"/>
      </w:pPr>
      <w:rPr>
        <w:rFonts w:hint="default"/>
        <w:lang w:val="en-US" w:eastAsia="en-US" w:bidi="ar-SA"/>
      </w:rPr>
    </w:lvl>
    <w:lvl w:ilvl="5" w:tplc="A05A499A">
      <w:numFmt w:val="bullet"/>
      <w:lvlText w:val="•"/>
      <w:lvlJc w:val="left"/>
      <w:pPr>
        <w:ind w:left="2965" w:hanging="171"/>
      </w:pPr>
      <w:rPr>
        <w:rFonts w:hint="default"/>
        <w:lang w:val="en-US" w:eastAsia="en-US" w:bidi="ar-SA"/>
      </w:rPr>
    </w:lvl>
    <w:lvl w:ilvl="6" w:tplc="E6AAB09A">
      <w:numFmt w:val="bullet"/>
      <w:lvlText w:val="•"/>
      <w:lvlJc w:val="left"/>
      <w:pPr>
        <w:ind w:left="3446" w:hanging="171"/>
      </w:pPr>
      <w:rPr>
        <w:rFonts w:hint="default"/>
        <w:lang w:val="en-US" w:eastAsia="en-US" w:bidi="ar-SA"/>
      </w:rPr>
    </w:lvl>
    <w:lvl w:ilvl="7" w:tplc="8E421B80">
      <w:numFmt w:val="bullet"/>
      <w:lvlText w:val="•"/>
      <w:lvlJc w:val="left"/>
      <w:pPr>
        <w:ind w:left="3928" w:hanging="171"/>
      </w:pPr>
      <w:rPr>
        <w:rFonts w:hint="default"/>
        <w:lang w:val="en-US" w:eastAsia="en-US" w:bidi="ar-SA"/>
      </w:rPr>
    </w:lvl>
    <w:lvl w:ilvl="8" w:tplc="426476CE">
      <w:numFmt w:val="bullet"/>
      <w:lvlText w:val="•"/>
      <w:lvlJc w:val="left"/>
      <w:pPr>
        <w:ind w:left="4409" w:hanging="171"/>
      </w:pPr>
      <w:rPr>
        <w:rFonts w:hint="default"/>
        <w:lang w:val="en-US" w:eastAsia="en-US" w:bidi="ar-SA"/>
      </w:rPr>
    </w:lvl>
  </w:abstractNum>
  <w:abstractNum w:abstractNumId="7" w15:restartNumberingAfterBreak="0">
    <w:nsid w:val="0E1A3C39"/>
    <w:multiLevelType w:val="hybridMultilevel"/>
    <w:tmpl w:val="3DEE6306"/>
    <w:lvl w:ilvl="0" w:tplc="3C1080B2">
      <w:numFmt w:val="bullet"/>
      <w:lvlText w:val="•"/>
      <w:lvlJc w:val="left"/>
      <w:pPr>
        <w:ind w:left="518" w:hanging="173"/>
      </w:pPr>
      <w:rPr>
        <w:rFonts w:ascii="Arial" w:eastAsia="Arial" w:hAnsi="Arial" w:cs="Arial" w:hint="default"/>
        <w:b/>
        <w:bCs/>
        <w:color w:val="005295"/>
        <w:w w:val="100"/>
        <w:sz w:val="19"/>
        <w:szCs w:val="19"/>
        <w:lang w:val="en-US" w:eastAsia="en-US" w:bidi="ar-SA"/>
      </w:rPr>
    </w:lvl>
    <w:lvl w:ilvl="1" w:tplc="AE50A702">
      <w:numFmt w:val="bullet"/>
      <w:lvlText w:val="•"/>
      <w:lvlJc w:val="left"/>
      <w:pPr>
        <w:ind w:left="1080" w:hanging="173"/>
      </w:pPr>
      <w:rPr>
        <w:rFonts w:hint="default"/>
        <w:lang w:val="en-US" w:eastAsia="en-US" w:bidi="ar-SA"/>
      </w:rPr>
    </w:lvl>
    <w:lvl w:ilvl="2" w:tplc="8B909810">
      <w:numFmt w:val="bullet"/>
      <w:lvlText w:val="•"/>
      <w:lvlJc w:val="left"/>
      <w:pPr>
        <w:ind w:left="1641" w:hanging="173"/>
      </w:pPr>
      <w:rPr>
        <w:rFonts w:hint="default"/>
        <w:lang w:val="en-US" w:eastAsia="en-US" w:bidi="ar-SA"/>
      </w:rPr>
    </w:lvl>
    <w:lvl w:ilvl="3" w:tplc="45344930">
      <w:numFmt w:val="bullet"/>
      <w:lvlText w:val="•"/>
      <w:lvlJc w:val="left"/>
      <w:pPr>
        <w:ind w:left="2202" w:hanging="173"/>
      </w:pPr>
      <w:rPr>
        <w:rFonts w:hint="default"/>
        <w:lang w:val="en-US" w:eastAsia="en-US" w:bidi="ar-SA"/>
      </w:rPr>
    </w:lvl>
    <w:lvl w:ilvl="4" w:tplc="19A899F6">
      <w:numFmt w:val="bullet"/>
      <w:lvlText w:val="•"/>
      <w:lvlJc w:val="left"/>
      <w:pPr>
        <w:ind w:left="2763" w:hanging="173"/>
      </w:pPr>
      <w:rPr>
        <w:rFonts w:hint="default"/>
        <w:lang w:val="en-US" w:eastAsia="en-US" w:bidi="ar-SA"/>
      </w:rPr>
    </w:lvl>
    <w:lvl w:ilvl="5" w:tplc="E9F86B32">
      <w:numFmt w:val="bullet"/>
      <w:lvlText w:val="•"/>
      <w:lvlJc w:val="left"/>
      <w:pPr>
        <w:ind w:left="3324" w:hanging="173"/>
      </w:pPr>
      <w:rPr>
        <w:rFonts w:hint="default"/>
        <w:lang w:val="en-US" w:eastAsia="en-US" w:bidi="ar-SA"/>
      </w:rPr>
    </w:lvl>
    <w:lvl w:ilvl="6" w:tplc="DC08989E">
      <w:numFmt w:val="bullet"/>
      <w:lvlText w:val="•"/>
      <w:lvlJc w:val="left"/>
      <w:pPr>
        <w:ind w:left="3885" w:hanging="173"/>
      </w:pPr>
      <w:rPr>
        <w:rFonts w:hint="default"/>
        <w:lang w:val="en-US" w:eastAsia="en-US" w:bidi="ar-SA"/>
      </w:rPr>
    </w:lvl>
    <w:lvl w:ilvl="7" w:tplc="755E3CBE">
      <w:numFmt w:val="bullet"/>
      <w:lvlText w:val="•"/>
      <w:lvlJc w:val="left"/>
      <w:pPr>
        <w:ind w:left="4446" w:hanging="173"/>
      </w:pPr>
      <w:rPr>
        <w:rFonts w:hint="default"/>
        <w:lang w:val="en-US" w:eastAsia="en-US" w:bidi="ar-SA"/>
      </w:rPr>
    </w:lvl>
    <w:lvl w:ilvl="8" w:tplc="9FFE67AE">
      <w:numFmt w:val="bullet"/>
      <w:lvlText w:val="•"/>
      <w:lvlJc w:val="left"/>
      <w:pPr>
        <w:ind w:left="5007" w:hanging="173"/>
      </w:pPr>
      <w:rPr>
        <w:rFonts w:hint="default"/>
        <w:lang w:val="en-US" w:eastAsia="en-US" w:bidi="ar-SA"/>
      </w:rPr>
    </w:lvl>
  </w:abstractNum>
  <w:abstractNum w:abstractNumId="8" w15:restartNumberingAfterBreak="0">
    <w:nsid w:val="0FF13757"/>
    <w:multiLevelType w:val="hybridMultilevel"/>
    <w:tmpl w:val="9D3C80B8"/>
    <w:lvl w:ilvl="0" w:tplc="860CE040">
      <w:numFmt w:val="bullet"/>
      <w:lvlText w:val="•"/>
      <w:lvlJc w:val="left"/>
      <w:pPr>
        <w:ind w:left="543" w:hanging="171"/>
      </w:pPr>
      <w:rPr>
        <w:rFonts w:ascii="Arial-Black" w:eastAsia="Arial-Black" w:hAnsi="Arial-Black" w:cs="Arial-Black" w:hint="default"/>
        <w:color w:val="003263"/>
        <w:w w:val="100"/>
        <w:sz w:val="19"/>
        <w:szCs w:val="19"/>
        <w:lang w:val="en-US" w:eastAsia="en-US" w:bidi="ar-SA"/>
      </w:rPr>
    </w:lvl>
    <w:lvl w:ilvl="1" w:tplc="72A8FE42">
      <w:numFmt w:val="bullet"/>
      <w:lvlText w:val="-"/>
      <w:lvlJc w:val="left"/>
      <w:pPr>
        <w:ind w:left="686" w:hanging="171"/>
      </w:pPr>
      <w:rPr>
        <w:rFonts w:ascii="Arial" w:eastAsia="Arial" w:hAnsi="Arial" w:cs="Arial" w:hint="default"/>
        <w:b/>
        <w:bCs/>
        <w:color w:val="003263"/>
        <w:w w:val="100"/>
        <w:sz w:val="19"/>
        <w:szCs w:val="19"/>
        <w:lang w:val="en-US" w:eastAsia="en-US" w:bidi="ar-SA"/>
      </w:rPr>
    </w:lvl>
    <w:lvl w:ilvl="2" w:tplc="C6041E4E">
      <w:numFmt w:val="bullet"/>
      <w:lvlText w:val="•"/>
      <w:lvlJc w:val="left"/>
      <w:pPr>
        <w:ind w:left="599" w:hanging="171"/>
      </w:pPr>
      <w:rPr>
        <w:rFonts w:hint="default"/>
        <w:lang w:val="en-US" w:eastAsia="en-US" w:bidi="ar-SA"/>
      </w:rPr>
    </w:lvl>
    <w:lvl w:ilvl="3" w:tplc="E18AE734">
      <w:numFmt w:val="bullet"/>
      <w:lvlText w:val="•"/>
      <w:lvlJc w:val="left"/>
      <w:pPr>
        <w:ind w:left="519" w:hanging="171"/>
      </w:pPr>
      <w:rPr>
        <w:rFonts w:hint="default"/>
        <w:lang w:val="en-US" w:eastAsia="en-US" w:bidi="ar-SA"/>
      </w:rPr>
    </w:lvl>
    <w:lvl w:ilvl="4" w:tplc="4BEC07DA">
      <w:numFmt w:val="bullet"/>
      <w:lvlText w:val="•"/>
      <w:lvlJc w:val="left"/>
      <w:pPr>
        <w:ind w:left="439" w:hanging="171"/>
      </w:pPr>
      <w:rPr>
        <w:rFonts w:hint="default"/>
        <w:lang w:val="en-US" w:eastAsia="en-US" w:bidi="ar-SA"/>
      </w:rPr>
    </w:lvl>
    <w:lvl w:ilvl="5" w:tplc="A000AA24">
      <w:numFmt w:val="bullet"/>
      <w:lvlText w:val="•"/>
      <w:lvlJc w:val="left"/>
      <w:pPr>
        <w:ind w:left="359" w:hanging="171"/>
      </w:pPr>
      <w:rPr>
        <w:rFonts w:hint="default"/>
        <w:lang w:val="en-US" w:eastAsia="en-US" w:bidi="ar-SA"/>
      </w:rPr>
    </w:lvl>
    <w:lvl w:ilvl="6" w:tplc="A6D84FD2">
      <w:numFmt w:val="bullet"/>
      <w:lvlText w:val="•"/>
      <w:lvlJc w:val="left"/>
      <w:pPr>
        <w:ind w:left="279" w:hanging="171"/>
      </w:pPr>
      <w:rPr>
        <w:rFonts w:hint="default"/>
        <w:lang w:val="en-US" w:eastAsia="en-US" w:bidi="ar-SA"/>
      </w:rPr>
    </w:lvl>
    <w:lvl w:ilvl="7" w:tplc="7DCC9D04">
      <w:numFmt w:val="bullet"/>
      <w:lvlText w:val="•"/>
      <w:lvlJc w:val="left"/>
      <w:pPr>
        <w:ind w:left="199" w:hanging="171"/>
      </w:pPr>
      <w:rPr>
        <w:rFonts w:hint="default"/>
        <w:lang w:val="en-US" w:eastAsia="en-US" w:bidi="ar-SA"/>
      </w:rPr>
    </w:lvl>
    <w:lvl w:ilvl="8" w:tplc="194846EC">
      <w:numFmt w:val="bullet"/>
      <w:lvlText w:val="•"/>
      <w:lvlJc w:val="left"/>
      <w:pPr>
        <w:ind w:left="119" w:hanging="171"/>
      </w:pPr>
      <w:rPr>
        <w:rFonts w:hint="default"/>
        <w:lang w:val="en-US" w:eastAsia="en-US" w:bidi="ar-SA"/>
      </w:rPr>
    </w:lvl>
  </w:abstractNum>
  <w:abstractNum w:abstractNumId="9" w15:restartNumberingAfterBreak="0">
    <w:nsid w:val="11440FC1"/>
    <w:multiLevelType w:val="hybridMultilevel"/>
    <w:tmpl w:val="44CEFA30"/>
    <w:lvl w:ilvl="0" w:tplc="91EC9CE6">
      <w:numFmt w:val="bullet"/>
      <w:lvlText w:val="•"/>
      <w:lvlJc w:val="left"/>
      <w:pPr>
        <w:ind w:left="530" w:hanging="171"/>
      </w:pPr>
      <w:rPr>
        <w:rFonts w:ascii="Arial-Black" w:eastAsia="Arial-Black" w:hAnsi="Arial-Black" w:cs="Arial-Black" w:hint="default"/>
        <w:color w:val="003263"/>
        <w:w w:val="100"/>
        <w:sz w:val="19"/>
        <w:szCs w:val="19"/>
        <w:lang w:val="en-US" w:eastAsia="en-US" w:bidi="ar-SA"/>
      </w:rPr>
    </w:lvl>
    <w:lvl w:ilvl="1" w:tplc="B826281C">
      <w:numFmt w:val="bullet"/>
      <w:lvlText w:val="•"/>
      <w:lvlJc w:val="left"/>
      <w:pPr>
        <w:ind w:left="1021" w:hanging="171"/>
      </w:pPr>
      <w:rPr>
        <w:rFonts w:hint="default"/>
        <w:lang w:val="en-US" w:eastAsia="en-US" w:bidi="ar-SA"/>
      </w:rPr>
    </w:lvl>
    <w:lvl w:ilvl="2" w:tplc="3B7C54A4">
      <w:numFmt w:val="bullet"/>
      <w:lvlText w:val="•"/>
      <w:lvlJc w:val="left"/>
      <w:pPr>
        <w:ind w:left="1503" w:hanging="171"/>
      </w:pPr>
      <w:rPr>
        <w:rFonts w:hint="default"/>
        <w:lang w:val="en-US" w:eastAsia="en-US" w:bidi="ar-SA"/>
      </w:rPr>
    </w:lvl>
    <w:lvl w:ilvl="3" w:tplc="AC6AEB6A">
      <w:numFmt w:val="bullet"/>
      <w:lvlText w:val="•"/>
      <w:lvlJc w:val="left"/>
      <w:pPr>
        <w:ind w:left="1985" w:hanging="171"/>
      </w:pPr>
      <w:rPr>
        <w:rFonts w:hint="default"/>
        <w:lang w:val="en-US" w:eastAsia="en-US" w:bidi="ar-SA"/>
      </w:rPr>
    </w:lvl>
    <w:lvl w:ilvl="4" w:tplc="E064DCF8">
      <w:numFmt w:val="bullet"/>
      <w:lvlText w:val="•"/>
      <w:lvlJc w:val="left"/>
      <w:pPr>
        <w:ind w:left="2467" w:hanging="171"/>
      </w:pPr>
      <w:rPr>
        <w:rFonts w:hint="default"/>
        <w:lang w:val="en-US" w:eastAsia="en-US" w:bidi="ar-SA"/>
      </w:rPr>
    </w:lvl>
    <w:lvl w:ilvl="5" w:tplc="D35A9B1C">
      <w:numFmt w:val="bullet"/>
      <w:lvlText w:val="•"/>
      <w:lvlJc w:val="left"/>
      <w:pPr>
        <w:ind w:left="2948" w:hanging="171"/>
      </w:pPr>
      <w:rPr>
        <w:rFonts w:hint="default"/>
        <w:lang w:val="en-US" w:eastAsia="en-US" w:bidi="ar-SA"/>
      </w:rPr>
    </w:lvl>
    <w:lvl w:ilvl="6" w:tplc="FE38628E">
      <w:numFmt w:val="bullet"/>
      <w:lvlText w:val="•"/>
      <w:lvlJc w:val="left"/>
      <w:pPr>
        <w:ind w:left="3430" w:hanging="171"/>
      </w:pPr>
      <w:rPr>
        <w:rFonts w:hint="default"/>
        <w:lang w:val="en-US" w:eastAsia="en-US" w:bidi="ar-SA"/>
      </w:rPr>
    </w:lvl>
    <w:lvl w:ilvl="7" w:tplc="41B06826">
      <w:numFmt w:val="bullet"/>
      <w:lvlText w:val="•"/>
      <w:lvlJc w:val="left"/>
      <w:pPr>
        <w:ind w:left="3912" w:hanging="171"/>
      </w:pPr>
      <w:rPr>
        <w:rFonts w:hint="default"/>
        <w:lang w:val="en-US" w:eastAsia="en-US" w:bidi="ar-SA"/>
      </w:rPr>
    </w:lvl>
    <w:lvl w:ilvl="8" w:tplc="E6EEB634">
      <w:numFmt w:val="bullet"/>
      <w:lvlText w:val="•"/>
      <w:lvlJc w:val="left"/>
      <w:pPr>
        <w:ind w:left="4394" w:hanging="171"/>
      </w:pPr>
      <w:rPr>
        <w:rFonts w:hint="default"/>
        <w:lang w:val="en-US" w:eastAsia="en-US" w:bidi="ar-SA"/>
      </w:rPr>
    </w:lvl>
  </w:abstractNum>
  <w:abstractNum w:abstractNumId="10" w15:restartNumberingAfterBreak="0">
    <w:nsid w:val="11756458"/>
    <w:multiLevelType w:val="hybridMultilevel"/>
    <w:tmpl w:val="8BD4CE2A"/>
    <w:lvl w:ilvl="0" w:tplc="B63CA5F8">
      <w:numFmt w:val="bullet"/>
      <w:lvlText w:val="•"/>
      <w:lvlJc w:val="left"/>
      <w:pPr>
        <w:ind w:left="563" w:hanging="171"/>
      </w:pPr>
      <w:rPr>
        <w:rFonts w:ascii="Arial-Black" w:eastAsia="Arial-Black" w:hAnsi="Arial-Black" w:cs="Arial-Black" w:hint="default"/>
        <w:color w:val="8ACED7"/>
        <w:w w:val="100"/>
        <w:sz w:val="19"/>
        <w:szCs w:val="19"/>
        <w:lang w:val="en-US" w:eastAsia="en-US" w:bidi="ar-SA"/>
      </w:rPr>
    </w:lvl>
    <w:lvl w:ilvl="1" w:tplc="AFE47432">
      <w:numFmt w:val="bullet"/>
      <w:lvlText w:val="•"/>
      <w:lvlJc w:val="left"/>
      <w:pPr>
        <w:ind w:left="1032" w:hanging="171"/>
      </w:pPr>
      <w:rPr>
        <w:rFonts w:hint="default"/>
        <w:lang w:val="en-US" w:eastAsia="en-US" w:bidi="ar-SA"/>
      </w:rPr>
    </w:lvl>
    <w:lvl w:ilvl="2" w:tplc="0D10744A">
      <w:numFmt w:val="bullet"/>
      <w:lvlText w:val="•"/>
      <w:lvlJc w:val="left"/>
      <w:pPr>
        <w:ind w:left="1504" w:hanging="171"/>
      </w:pPr>
      <w:rPr>
        <w:rFonts w:hint="default"/>
        <w:lang w:val="en-US" w:eastAsia="en-US" w:bidi="ar-SA"/>
      </w:rPr>
    </w:lvl>
    <w:lvl w:ilvl="3" w:tplc="C7B86F32">
      <w:numFmt w:val="bullet"/>
      <w:lvlText w:val="•"/>
      <w:lvlJc w:val="left"/>
      <w:pPr>
        <w:ind w:left="1977" w:hanging="171"/>
      </w:pPr>
      <w:rPr>
        <w:rFonts w:hint="default"/>
        <w:lang w:val="en-US" w:eastAsia="en-US" w:bidi="ar-SA"/>
      </w:rPr>
    </w:lvl>
    <w:lvl w:ilvl="4" w:tplc="456A4D3E">
      <w:numFmt w:val="bullet"/>
      <w:lvlText w:val="•"/>
      <w:lvlJc w:val="left"/>
      <w:pPr>
        <w:ind w:left="2449" w:hanging="171"/>
      </w:pPr>
      <w:rPr>
        <w:rFonts w:hint="default"/>
        <w:lang w:val="en-US" w:eastAsia="en-US" w:bidi="ar-SA"/>
      </w:rPr>
    </w:lvl>
    <w:lvl w:ilvl="5" w:tplc="A1664EE4">
      <w:numFmt w:val="bullet"/>
      <w:lvlText w:val="•"/>
      <w:lvlJc w:val="left"/>
      <w:pPr>
        <w:ind w:left="2922" w:hanging="171"/>
      </w:pPr>
      <w:rPr>
        <w:rFonts w:hint="default"/>
        <w:lang w:val="en-US" w:eastAsia="en-US" w:bidi="ar-SA"/>
      </w:rPr>
    </w:lvl>
    <w:lvl w:ilvl="6" w:tplc="DA2E9232">
      <w:numFmt w:val="bullet"/>
      <w:lvlText w:val="•"/>
      <w:lvlJc w:val="left"/>
      <w:pPr>
        <w:ind w:left="3394" w:hanging="171"/>
      </w:pPr>
      <w:rPr>
        <w:rFonts w:hint="default"/>
        <w:lang w:val="en-US" w:eastAsia="en-US" w:bidi="ar-SA"/>
      </w:rPr>
    </w:lvl>
    <w:lvl w:ilvl="7" w:tplc="00540164">
      <w:numFmt w:val="bullet"/>
      <w:lvlText w:val="•"/>
      <w:lvlJc w:val="left"/>
      <w:pPr>
        <w:ind w:left="3866" w:hanging="171"/>
      </w:pPr>
      <w:rPr>
        <w:rFonts w:hint="default"/>
        <w:lang w:val="en-US" w:eastAsia="en-US" w:bidi="ar-SA"/>
      </w:rPr>
    </w:lvl>
    <w:lvl w:ilvl="8" w:tplc="AED25258">
      <w:numFmt w:val="bullet"/>
      <w:lvlText w:val="•"/>
      <w:lvlJc w:val="left"/>
      <w:pPr>
        <w:ind w:left="4339" w:hanging="171"/>
      </w:pPr>
      <w:rPr>
        <w:rFonts w:hint="default"/>
        <w:lang w:val="en-US" w:eastAsia="en-US" w:bidi="ar-SA"/>
      </w:rPr>
    </w:lvl>
  </w:abstractNum>
  <w:abstractNum w:abstractNumId="11" w15:restartNumberingAfterBreak="0">
    <w:nsid w:val="130D1238"/>
    <w:multiLevelType w:val="hybridMultilevel"/>
    <w:tmpl w:val="1E6C7EFE"/>
    <w:lvl w:ilvl="0" w:tplc="7B202124">
      <w:numFmt w:val="bullet"/>
      <w:lvlText w:val="•"/>
      <w:lvlJc w:val="left"/>
      <w:pPr>
        <w:ind w:left="545" w:hanging="173"/>
      </w:pPr>
      <w:rPr>
        <w:rFonts w:ascii="Arial" w:eastAsia="Arial" w:hAnsi="Arial" w:cs="Arial" w:hint="default"/>
        <w:b/>
        <w:bCs/>
        <w:color w:val="005295"/>
        <w:w w:val="100"/>
        <w:sz w:val="19"/>
        <w:szCs w:val="19"/>
        <w:lang w:val="en-US" w:eastAsia="en-US" w:bidi="ar-SA"/>
      </w:rPr>
    </w:lvl>
    <w:lvl w:ilvl="1" w:tplc="EE6EAA8C">
      <w:numFmt w:val="bullet"/>
      <w:lvlText w:val="•"/>
      <w:lvlJc w:val="left"/>
      <w:pPr>
        <w:ind w:left="1014" w:hanging="173"/>
      </w:pPr>
      <w:rPr>
        <w:rFonts w:hint="default"/>
        <w:lang w:val="en-US" w:eastAsia="en-US" w:bidi="ar-SA"/>
      </w:rPr>
    </w:lvl>
    <w:lvl w:ilvl="2" w:tplc="4E3012E2">
      <w:numFmt w:val="bullet"/>
      <w:lvlText w:val="•"/>
      <w:lvlJc w:val="left"/>
      <w:pPr>
        <w:ind w:left="1488" w:hanging="173"/>
      </w:pPr>
      <w:rPr>
        <w:rFonts w:hint="default"/>
        <w:lang w:val="en-US" w:eastAsia="en-US" w:bidi="ar-SA"/>
      </w:rPr>
    </w:lvl>
    <w:lvl w:ilvl="3" w:tplc="B10C9F52">
      <w:numFmt w:val="bullet"/>
      <w:lvlText w:val="•"/>
      <w:lvlJc w:val="left"/>
      <w:pPr>
        <w:ind w:left="1962" w:hanging="173"/>
      </w:pPr>
      <w:rPr>
        <w:rFonts w:hint="default"/>
        <w:lang w:val="en-US" w:eastAsia="en-US" w:bidi="ar-SA"/>
      </w:rPr>
    </w:lvl>
    <w:lvl w:ilvl="4" w:tplc="B352ED44">
      <w:numFmt w:val="bullet"/>
      <w:lvlText w:val="•"/>
      <w:lvlJc w:val="left"/>
      <w:pPr>
        <w:ind w:left="2437" w:hanging="173"/>
      </w:pPr>
      <w:rPr>
        <w:rFonts w:hint="default"/>
        <w:lang w:val="en-US" w:eastAsia="en-US" w:bidi="ar-SA"/>
      </w:rPr>
    </w:lvl>
    <w:lvl w:ilvl="5" w:tplc="CD6088E6">
      <w:numFmt w:val="bullet"/>
      <w:lvlText w:val="•"/>
      <w:lvlJc w:val="left"/>
      <w:pPr>
        <w:ind w:left="2911" w:hanging="173"/>
      </w:pPr>
      <w:rPr>
        <w:rFonts w:hint="default"/>
        <w:lang w:val="en-US" w:eastAsia="en-US" w:bidi="ar-SA"/>
      </w:rPr>
    </w:lvl>
    <w:lvl w:ilvl="6" w:tplc="5186FE00">
      <w:numFmt w:val="bullet"/>
      <w:lvlText w:val="•"/>
      <w:lvlJc w:val="left"/>
      <w:pPr>
        <w:ind w:left="3385" w:hanging="173"/>
      </w:pPr>
      <w:rPr>
        <w:rFonts w:hint="default"/>
        <w:lang w:val="en-US" w:eastAsia="en-US" w:bidi="ar-SA"/>
      </w:rPr>
    </w:lvl>
    <w:lvl w:ilvl="7" w:tplc="D0F4A03E">
      <w:numFmt w:val="bullet"/>
      <w:lvlText w:val="•"/>
      <w:lvlJc w:val="left"/>
      <w:pPr>
        <w:ind w:left="3860" w:hanging="173"/>
      </w:pPr>
      <w:rPr>
        <w:rFonts w:hint="default"/>
        <w:lang w:val="en-US" w:eastAsia="en-US" w:bidi="ar-SA"/>
      </w:rPr>
    </w:lvl>
    <w:lvl w:ilvl="8" w:tplc="F1283F3C">
      <w:numFmt w:val="bullet"/>
      <w:lvlText w:val="•"/>
      <w:lvlJc w:val="left"/>
      <w:pPr>
        <w:ind w:left="4334" w:hanging="173"/>
      </w:pPr>
      <w:rPr>
        <w:rFonts w:hint="default"/>
        <w:lang w:val="en-US" w:eastAsia="en-US" w:bidi="ar-SA"/>
      </w:rPr>
    </w:lvl>
  </w:abstractNum>
  <w:abstractNum w:abstractNumId="12" w15:restartNumberingAfterBreak="0">
    <w:nsid w:val="13FF51FA"/>
    <w:multiLevelType w:val="hybridMultilevel"/>
    <w:tmpl w:val="3E6AC9E6"/>
    <w:lvl w:ilvl="0" w:tplc="FD6E0996">
      <w:numFmt w:val="bullet"/>
      <w:lvlText w:val="•"/>
      <w:lvlJc w:val="left"/>
      <w:pPr>
        <w:ind w:left="562" w:hanging="171"/>
      </w:pPr>
      <w:rPr>
        <w:rFonts w:ascii="Arial" w:eastAsia="Arial" w:hAnsi="Arial" w:cs="Arial" w:hint="default"/>
        <w:color w:val="231F20"/>
        <w:w w:val="100"/>
        <w:sz w:val="19"/>
        <w:szCs w:val="19"/>
        <w:lang w:val="en-US" w:eastAsia="en-US" w:bidi="ar-SA"/>
      </w:rPr>
    </w:lvl>
    <w:lvl w:ilvl="1" w:tplc="1BFACFD6">
      <w:numFmt w:val="bullet"/>
      <w:lvlText w:val="•"/>
      <w:lvlJc w:val="left"/>
      <w:pPr>
        <w:ind w:left="1039" w:hanging="171"/>
      </w:pPr>
      <w:rPr>
        <w:rFonts w:hint="default"/>
        <w:lang w:val="en-US" w:eastAsia="en-US" w:bidi="ar-SA"/>
      </w:rPr>
    </w:lvl>
    <w:lvl w:ilvl="2" w:tplc="E7042518">
      <w:numFmt w:val="bullet"/>
      <w:lvlText w:val="•"/>
      <w:lvlJc w:val="left"/>
      <w:pPr>
        <w:ind w:left="1519" w:hanging="171"/>
      </w:pPr>
      <w:rPr>
        <w:rFonts w:hint="default"/>
        <w:lang w:val="en-US" w:eastAsia="en-US" w:bidi="ar-SA"/>
      </w:rPr>
    </w:lvl>
    <w:lvl w:ilvl="3" w:tplc="5986C704">
      <w:numFmt w:val="bullet"/>
      <w:lvlText w:val="•"/>
      <w:lvlJc w:val="left"/>
      <w:pPr>
        <w:ind w:left="1999" w:hanging="171"/>
      </w:pPr>
      <w:rPr>
        <w:rFonts w:hint="default"/>
        <w:lang w:val="en-US" w:eastAsia="en-US" w:bidi="ar-SA"/>
      </w:rPr>
    </w:lvl>
    <w:lvl w:ilvl="4" w:tplc="770A4D78">
      <w:numFmt w:val="bullet"/>
      <w:lvlText w:val="•"/>
      <w:lvlJc w:val="left"/>
      <w:pPr>
        <w:ind w:left="2478" w:hanging="171"/>
      </w:pPr>
      <w:rPr>
        <w:rFonts w:hint="default"/>
        <w:lang w:val="en-US" w:eastAsia="en-US" w:bidi="ar-SA"/>
      </w:rPr>
    </w:lvl>
    <w:lvl w:ilvl="5" w:tplc="732005A6">
      <w:numFmt w:val="bullet"/>
      <w:lvlText w:val="•"/>
      <w:lvlJc w:val="left"/>
      <w:pPr>
        <w:ind w:left="2958" w:hanging="171"/>
      </w:pPr>
      <w:rPr>
        <w:rFonts w:hint="default"/>
        <w:lang w:val="en-US" w:eastAsia="en-US" w:bidi="ar-SA"/>
      </w:rPr>
    </w:lvl>
    <w:lvl w:ilvl="6" w:tplc="EA740268">
      <w:numFmt w:val="bullet"/>
      <w:lvlText w:val="•"/>
      <w:lvlJc w:val="left"/>
      <w:pPr>
        <w:ind w:left="3438" w:hanging="171"/>
      </w:pPr>
      <w:rPr>
        <w:rFonts w:hint="default"/>
        <w:lang w:val="en-US" w:eastAsia="en-US" w:bidi="ar-SA"/>
      </w:rPr>
    </w:lvl>
    <w:lvl w:ilvl="7" w:tplc="A3243018">
      <w:numFmt w:val="bullet"/>
      <w:lvlText w:val="•"/>
      <w:lvlJc w:val="left"/>
      <w:pPr>
        <w:ind w:left="3918" w:hanging="171"/>
      </w:pPr>
      <w:rPr>
        <w:rFonts w:hint="default"/>
        <w:lang w:val="en-US" w:eastAsia="en-US" w:bidi="ar-SA"/>
      </w:rPr>
    </w:lvl>
    <w:lvl w:ilvl="8" w:tplc="96DE27B8">
      <w:numFmt w:val="bullet"/>
      <w:lvlText w:val="•"/>
      <w:lvlJc w:val="left"/>
      <w:pPr>
        <w:ind w:left="4397" w:hanging="171"/>
      </w:pPr>
      <w:rPr>
        <w:rFonts w:hint="default"/>
        <w:lang w:val="en-US" w:eastAsia="en-US" w:bidi="ar-SA"/>
      </w:rPr>
    </w:lvl>
  </w:abstractNum>
  <w:abstractNum w:abstractNumId="13" w15:restartNumberingAfterBreak="0">
    <w:nsid w:val="14BD43F0"/>
    <w:multiLevelType w:val="hybridMultilevel"/>
    <w:tmpl w:val="43EAB66A"/>
    <w:lvl w:ilvl="0" w:tplc="827C452C">
      <w:numFmt w:val="bullet"/>
      <w:lvlText w:val="•"/>
      <w:lvlJc w:val="left"/>
      <w:pPr>
        <w:ind w:left="739" w:hanging="171"/>
      </w:pPr>
      <w:rPr>
        <w:rFonts w:ascii="Arial-Black" w:eastAsia="Arial-Black" w:hAnsi="Arial-Black" w:cs="Arial-Black" w:hint="default"/>
        <w:color w:val="8ACED7"/>
        <w:w w:val="100"/>
        <w:sz w:val="19"/>
        <w:szCs w:val="19"/>
        <w:lang w:val="en-US" w:eastAsia="en-US" w:bidi="ar-SA"/>
      </w:rPr>
    </w:lvl>
    <w:lvl w:ilvl="1" w:tplc="002861AE">
      <w:numFmt w:val="bullet"/>
      <w:lvlText w:val="•"/>
      <w:lvlJc w:val="left"/>
      <w:pPr>
        <w:ind w:left="1048" w:hanging="171"/>
      </w:pPr>
      <w:rPr>
        <w:rFonts w:hint="default"/>
        <w:lang w:val="en-US" w:eastAsia="en-US" w:bidi="ar-SA"/>
      </w:rPr>
    </w:lvl>
    <w:lvl w:ilvl="2" w:tplc="ECD2C7D0">
      <w:numFmt w:val="bullet"/>
      <w:lvlText w:val="•"/>
      <w:lvlJc w:val="left"/>
      <w:pPr>
        <w:ind w:left="1357" w:hanging="171"/>
      </w:pPr>
      <w:rPr>
        <w:rFonts w:hint="default"/>
        <w:lang w:val="en-US" w:eastAsia="en-US" w:bidi="ar-SA"/>
      </w:rPr>
    </w:lvl>
    <w:lvl w:ilvl="3" w:tplc="18723C04">
      <w:numFmt w:val="bullet"/>
      <w:lvlText w:val="•"/>
      <w:lvlJc w:val="left"/>
      <w:pPr>
        <w:ind w:left="1666" w:hanging="171"/>
      </w:pPr>
      <w:rPr>
        <w:rFonts w:hint="default"/>
        <w:lang w:val="en-US" w:eastAsia="en-US" w:bidi="ar-SA"/>
      </w:rPr>
    </w:lvl>
    <w:lvl w:ilvl="4" w:tplc="E910BB5A">
      <w:numFmt w:val="bullet"/>
      <w:lvlText w:val="•"/>
      <w:lvlJc w:val="left"/>
      <w:pPr>
        <w:ind w:left="1975" w:hanging="171"/>
      </w:pPr>
      <w:rPr>
        <w:rFonts w:hint="default"/>
        <w:lang w:val="en-US" w:eastAsia="en-US" w:bidi="ar-SA"/>
      </w:rPr>
    </w:lvl>
    <w:lvl w:ilvl="5" w:tplc="159071F0">
      <w:numFmt w:val="bullet"/>
      <w:lvlText w:val="•"/>
      <w:lvlJc w:val="left"/>
      <w:pPr>
        <w:ind w:left="2284" w:hanging="171"/>
      </w:pPr>
      <w:rPr>
        <w:rFonts w:hint="default"/>
        <w:lang w:val="en-US" w:eastAsia="en-US" w:bidi="ar-SA"/>
      </w:rPr>
    </w:lvl>
    <w:lvl w:ilvl="6" w:tplc="6D7EF45E">
      <w:numFmt w:val="bullet"/>
      <w:lvlText w:val="•"/>
      <w:lvlJc w:val="left"/>
      <w:pPr>
        <w:ind w:left="2593" w:hanging="171"/>
      </w:pPr>
      <w:rPr>
        <w:rFonts w:hint="default"/>
        <w:lang w:val="en-US" w:eastAsia="en-US" w:bidi="ar-SA"/>
      </w:rPr>
    </w:lvl>
    <w:lvl w:ilvl="7" w:tplc="7074A69E">
      <w:numFmt w:val="bullet"/>
      <w:lvlText w:val="•"/>
      <w:lvlJc w:val="left"/>
      <w:pPr>
        <w:ind w:left="2902" w:hanging="171"/>
      </w:pPr>
      <w:rPr>
        <w:rFonts w:hint="default"/>
        <w:lang w:val="en-US" w:eastAsia="en-US" w:bidi="ar-SA"/>
      </w:rPr>
    </w:lvl>
    <w:lvl w:ilvl="8" w:tplc="9D6E142A">
      <w:numFmt w:val="bullet"/>
      <w:lvlText w:val="•"/>
      <w:lvlJc w:val="left"/>
      <w:pPr>
        <w:ind w:left="3211" w:hanging="171"/>
      </w:pPr>
      <w:rPr>
        <w:rFonts w:hint="default"/>
        <w:lang w:val="en-US" w:eastAsia="en-US" w:bidi="ar-SA"/>
      </w:rPr>
    </w:lvl>
  </w:abstractNum>
  <w:abstractNum w:abstractNumId="14" w15:restartNumberingAfterBreak="0">
    <w:nsid w:val="152C5EC5"/>
    <w:multiLevelType w:val="hybridMultilevel"/>
    <w:tmpl w:val="F3606886"/>
    <w:lvl w:ilvl="0" w:tplc="5FC0D9CA">
      <w:numFmt w:val="bullet"/>
      <w:lvlText w:val="•"/>
      <w:lvlJc w:val="left"/>
      <w:pPr>
        <w:ind w:left="543" w:hanging="171"/>
      </w:pPr>
      <w:rPr>
        <w:rFonts w:ascii="BrandonGrotesque-Black" w:eastAsia="BrandonGrotesque-Black" w:hAnsi="BrandonGrotesque-Black" w:cs="BrandonGrotesque-Black" w:hint="default"/>
        <w:b/>
        <w:bCs/>
        <w:color w:val="8ACED7"/>
        <w:w w:val="100"/>
        <w:sz w:val="19"/>
        <w:szCs w:val="19"/>
        <w:lang w:val="en-US" w:eastAsia="en-US" w:bidi="ar-SA"/>
      </w:rPr>
    </w:lvl>
    <w:lvl w:ilvl="1" w:tplc="DB6EA300">
      <w:numFmt w:val="bullet"/>
      <w:lvlText w:val="•"/>
      <w:lvlJc w:val="left"/>
      <w:pPr>
        <w:ind w:left="1021" w:hanging="171"/>
      </w:pPr>
      <w:rPr>
        <w:rFonts w:hint="default"/>
        <w:lang w:val="en-US" w:eastAsia="en-US" w:bidi="ar-SA"/>
      </w:rPr>
    </w:lvl>
    <w:lvl w:ilvl="2" w:tplc="C032F41C">
      <w:numFmt w:val="bullet"/>
      <w:lvlText w:val="•"/>
      <w:lvlJc w:val="left"/>
      <w:pPr>
        <w:ind w:left="1502" w:hanging="171"/>
      </w:pPr>
      <w:rPr>
        <w:rFonts w:hint="default"/>
        <w:lang w:val="en-US" w:eastAsia="en-US" w:bidi="ar-SA"/>
      </w:rPr>
    </w:lvl>
    <w:lvl w:ilvl="3" w:tplc="833C0DFA">
      <w:numFmt w:val="bullet"/>
      <w:lvlText w:val="•"/>
      <w:lvlJc w:val="left"/>
      <w:pPr>
        <w:ind w:left="1984" w:hanging="171"/>
      </w:pPr>
      <w:rPr>
        <w:rFonts w:hint="default"/>
        <w:lang w:val="en-US" w:eastAsia="en-US" w:bidi="ar-SA"/>
      </w:rPr>
    </w:lvl>
    <w:lvl w:ilvl="4" w:tplc="95C06136">
      <w:numFmt w:val="bullet"/>
      <w:lvlText w:val="•"/>
      <w:lvlJc w:val="left"/>
      <w:pPr>
        <w:ind w:left="2465" w:hanging="171"/>
      </w:pPr>
      <w:rPr>
        <w:rFonts w:hint="default"/>
        <w:lang w:val="en-US" w:eastAsia="en-US" w:bidi="ar-SA"/>
      </w:rPr>
    </w:lvl>
    <w:lvl w:ilvl="5" w:tplc="D0469714">
      <w:numFmt w:val="bullet"/>
      <w:lvlText w:val="•"/>
      <w:lvlJc w:val="left"/>
      <w:pPr>
        <w:ind w:left="2947" w:hanging="171"/>
      </w:pPr>
      <w:rPr>
        <w:rFonts w:hint="default"/>
        <w:lang w:val="en-US" w:eastAsia="en-US" w:bidi="ar-SA"/>
      </w:rPr>
    </w:lvl>
    <w:lvl w:ilvl="6" w:tplc="75CA38E4">
      <w:numFmt w:val="bullet"/>
      <w:lvlText w:val="•"/>
      <w:lvlJc w:val="left"/>
      <w:pPr>
        <w:ind w:left="3428" w:hanging="171"/>
      </w:pPr>
      <w:rPr>
        <w:rFonts w:hint="default"/>
        <w:lang w:val="en-US" w:eastAsia="en-US" w:bidi="ar-SA"/>
      </w:rPr>
    </w:lvl>
    <w:lvl w:ilvl="7" w:tplc="CCB286BA">
      <w:numFmt w:val="bullet"/>
      <w:lvlText w:val="•"/>
      <w:lvlJc w:val="left"/>
      <w:pPr>
        <w:ind w:left="3910" w:hanging="171"/>
      </w:pPr>
      <w:rPr>
        <w:rFonts w:hint="default"/>
        <w:lang w:val="en-US" w:eastAsia="en-US" w:bidi="ar-SA"/>
      </w:rPr>
    </w:lvl>
    <w:lvl w:ilvl="8" w:tplc="2FEE14A2">
      <w:numFmt w:val="bullet"/>
      <w:lvlText w:val="•"/>
      <w:lvlJc w:val="left"/>
      <w:pPr>
        <w:ind w:left="4391" w:hanging="171"/>
      </w:pPr>
      <w:rPr>
        <w:rFonts w:hint="default"/>
        <w:lang w:val="en-US" w:eastAsia="en-US" w:bidi="ar-SA"/>
      </w:rPr>
    </w:lvl>
  </w:abstractNum>
  <w:abstractNum w:abstractNumId="15" w15:restartNumberingAfterBreak="0">
    <w:nsid w:val="155C29CA"/>
    <w:multiLevelType w:val="hybridMultilevel"/>
    <w:tmpl w:val="CFF6B802"/>
    <w:lvl w:ilvl="0" w:tplc="A61858A4">
      <w:numFmt w:val="bullet"/>
      <w:lvlText w:val="•"/>
      <w:lvlJc w:val="left"/>
      <w:pPr>
        <w:ind w:left="508" w:hanging="173"/>
      </w:pPr>
      <w:rPr>
        <w:rFonts w:ascii="Arial" w:eastAsia="Arial" w:hAnsi="Arial" w:cs="Arial" w:hint="default"/>
        <w:b/>
        <w:bCs/>
        <w:color w:val="005295"/>
        <w:w w:val="100"/>
        <w:sz w:val="19"/>
        <w:szCs w:val="19"/>
        <w:lang w:val="en-US" w:eastAsia="en-US" w:bidi="ar-SA"/>
      </w:rPr>
    </w:lvl>
    <w:lvl w:ilvl="1" w:tplc="E09C679C">
      <w:numFmt w:val="bullet"/>
      <w:lvlText w:val="•"/>
      <w:lvlJc w:val="left"/>
      <w:pPr>
        <w:ind w:left="1064" w:hanging="173"/>
      </w:pPr>
      <w:rPr>
        <w:rFonts w:hint="default"/>
        <w:lang w:val="en-US" w:eastAsia="en-US" w:bidi="ar-SA"/>
      </w:rPr>
    </w:lvl>
    <w:lvl w:ilvl="2" w:tplc="4D448EF2">
      <w:numFmt w:val="bullet"/>
      <w:lvlText w:val="•"/>
      <w:lvlJc w:val="left"/>
      <w:pPr>
        <w:ind w:left="1629" w:hanging="173"/>
      </w:pPr>
      <w:rPr>
        <w:rFonts w:hint="default"/>
        <w:lang w:val="en-US" w:eastAsia="en-US" w:bidi="ar-SA"/>
      </w:rPr>
    </w:lvl>
    <w:lvl w:ilvl="3" w:tplc="5D7827F0">
      <w:numFmt w:val="bullet"/>
      <w:lvlText w:val="•"/>
      <w:lvlJc w:val="left"/>
      <w:pPr>
        <w:ind w:left="2194" w:hanging="173"/>
      </w:pPr>
      <w:rPr>
        <w:rFonts w:hint="default"/>
        <w:lang w:val="en-US" w:eastAsia="en-US" w:bidi="ar-SA"/>
      </w:rPr>
    </w:lvl>
    <w:lvl w:ilvl="4" w:tplc="849617DA">
      <w:numFmt w:val="bullet"/>
      <w:lvlText w:val="•"/>
      <w:lvlJc w:val="left"/>
      <w:pPr>
        <w:ind w:left="2759" w:hanging="173"/>
      </w:pPr>
      <w:rPr>
        <w:rFonts w:hint="default"/>
        <w:lang w:val="en-US" w:eastAsia="en-US" w:bidi="ar-SA"/>
      </w:rPr>
    </w:lvl>
    <w:lvl w:ilvl="5" w:tplc="7F8A700C">
      <w:numFmt w:val="bullet"/>
      <w:lvlText w:val="•"/>
      <w:lvlJc w:val="left"/>
      <w:pPr>
        <w:ind w:left="3323" w:hanging="173"/>
      </w:pPr>
      <w:rPr>
        <w:rFonts w:hint="default"/>
        <w:lang w:val="en-US" w:eastAsia="en-US" w:bidi="ar-SA"/>
      </w:rPr>
    </w:lvl>
    <w:lvl w:ilvl="6" w:tplc="E182CC66">
      <w:numFmt w:val="bullet"/>
      <w:lvlText w:val="•"/>
      <w:lvlJc w:val="left"/>
      <w:pPr>
        <w:ind w:left="3888" w:hanging="173"/>
      </w:pPr>
      <w:rPr>
        <w:rFonts w:hint="default"/>
        <w:lang w:val="en-US" w:eastAsia="en-US" w:bidi="ar-SA"/>
      </w:rPr>
    </w:lvl>
    <w:lvl w:ilvl="7" w:tplc="FF1A0D8E">
      <w:numFmt w:val="bullet"/>
      <w:lvlText w:val="•"/>
      <w:lvlJc w:val="left"/>
      <w:pPr>
        <w:ind w:left="4453" w:hanging="173"/>
      </w:pPr>
      <w:rPr>
        <w:rFonts w:hint="default"/>
        <w:lang w:val="en-US" w:eastAsia="en-US" w:bidi="ar-SA"/>
      </w:rPr>
    </w:lvl>
    <w:lvl w:ilvl="8" w:tplc="6AA81188">
      <w:numFmt w:val="bullet"/>
      <w:lvlText w:val="•"/>
      <w:lvlJc w:val="left"/>
      <w:pPr>
        <w:ind w:left="5018" w:hanging="173"/>
      </w:pPr>
      <w:rPr>
        <w:rFonts w:hint="default"/>
        <w:lang w:val="en-US" w:eastAsia="en-US" w:bidi="ar-SA"/>
      </w:rPr>
    </w:lvl>
  </w:abstractNum>
  <w:abstractNum w:abstractNumId="16" w15:restartNumberingAfterBreak="0">
    <w:nsid w:val="18F47714"/>
    <w:multiLevelType w:val="hybridMultilevel"/>
    <w:tmpl w:val="FACCFF72"/>
    <w:lvl w:ilvl="0" w:tplc="6CEE4872">
      <w:numFmt w:val="bullet"/>
      <w:lvlText w:val="•"/>
      <w:lvlJc w:val="left"/>
      <w:pPr>
        <w:ind w:left="543" w:hanging="171"/>
      </w:pPr>
      <w:rPr>
        <w:rFonts w:ascii="Arial-Black" w:eastAsia="Arial-Black" w:hAnsi="Arial-Black" w:cs="Arial-Black" w:hint="default"/>
        <w:color w:val="8ACED7"/>
        <w:w w:val="100"/>
        <w:sz w:val="19"/>
        <w:szCs w:val="19"/>
        <w:lang w:val="en-US" w:eastAsia="en-US" w:bidi="ar-SA"/>
      </w:rPr>
    </w:lvl>
    <w:lvl w:ilvl="1" w:tplc="C3BC910C">
      <w:numFmt w:val="bullet"/>
      <w:lvlText w:val="-"/>
      <w:lvlJc w:val="left"/>
      <w:pPr>
        <w:ind w:left="687" w:hanging="171"/>
      </w:pPr>
      <w:rPr>
        <w:rFonts w:ascii="Arial" w:eastAsia="Arial" w:hAnsi="Arial" w:cs="Arial" w:hint="default"/>
        <w:b/>
        <w:bCs/>
        <w:color w:val="8ACED7"/>
        <w:w w:val="100"/>
        <w:sz w:val="19"/>
        <w:szCs w:val="19"/>
        <w:lang w:val="en-US" w:eastAsia="en-US" w:bidi="ar-SA"/>
      </w:rPr>
    </w:lvl>
    <w:lvl w:ilvl="2" w:tplc="FBE08C40">
      <w:numFmt w:val="bullet"/>
      <w:lvlText w:val="•"/>
      <w:lvlJc w:val="left"/>
      <w:pPr>
        <w:ind w:left="596" w:hanging="171"/>
      </w:pPr>
      <w:rPr>
        <w:rFonts w:hint="default"/>
        <w:lang w:val="en-US" w:eastAsia="en-US" w:bidi="ar-SA"/>
      </w:rPr>
    </w:lvl>
    <w:lvl w:ilvl="3" w:tplc="EF08C170">
      <w:numFmt w:val="bullet"/>
      <w:lvlText w:val="•"/>
      <w:lvlJc w:val="left"/>
      <w:pPr>
        <w:ind w:left="513" w:hanging="171"/>
      </w:pPr>
      <w:rPr>
        <w:rFonts w:hint="default"/>
        <w:lang w:val="en-US" w:eastAsia="en-US" w:bidi="ar-SA"/>
      </w:rPr>
    </w:lvl>
    <w:lvl w:ilvl="4" w:tplc="9EE427F2">
      <w:numFmt w:val="bullet"/>
      <w:lvlText w:val="•"/>
      <w:lvlJc w:val="left"/>
      <w:pPr>
        <w:ind w:left="429" w:hanging="171"/>
      </w:pPr>
      <w:rPr>
        <w:rFonts w:hint="default"/>
        <w:lang w:val="en-US" w:eastAsia="en-US" w:bidi="ar-SA"/>
      </w:rPr>
    </w:lvl>
    <w:lvl w:ilvl="5" w:tplc="CB9A52B0">
      <w:numFmt w:val="bullet"/>
      <w:lvlText w:val="•"/>
      <w:lvlJc w:val="left"/>
      <w:pPr>
        <w:ind w:left="346" w:hanging="171"/>
      </w:pPr>
      <w:rPr>
        <w:rFonts w:hint="default"/>
        <w:lang w:val="en-US" w:eastAsia="en-US" w:bidi="ar-SA"/>
      </w:rPr>
    </w:lvl>
    <w:lvl w:ilvl="6" w:tplc="ADEE0692">
      <w:numFmt w:val="bullet"/>
      <w:lvlText w:val="•"/>
      <w:lvlJc w:val="left"/>
      <w:pPr>
        <w:ind w:left="262" w:hanging="171"/>
      </w:pPr>
      <w:rPr>
        <w:rFonts w:hint="default"/>
        <w:lang w:val="en-US" w:eastAsia="en-US" w:bidi="ar-SA"/>
      </w:rPr>
    </w:lvl>
    <w:lvl w:ilvl="7" w:tplc="5508A97A">
      <w:numFmt w:val="bullet"/>
      <w:lvlText w:val="•"/>
      <w:lvlJc w:val="left"/>
      <w:pPr>
        <w:ind w:left="179" w:hanging="171"/>
      </w:pPr>
      <w:rPr>
        <w:rFonts w:hint="default"/>
        <w:lang w:val="en-US" w:eastAsia="en-US" w:bidi="ar-SA"/>
      </w:rPr>
    </w:lvl>
    <w:lvl w:ilvl="8" w:tplc="3342F6EA">
      <w:numFmt w:val="bullet"/>
      <w:lvlText w:val="•"/>
      <w:lvlJc w:val="left"/>
      <w:pPr>
        <w:ind w:left="95" w:hanging="171"/>
      </w:pPr>
      <w:rPr>
        <w:rFonts w:hint="default"/>
        <w:lang w:val="en-US" w:eastAsia="en-US" w:bidi="ar-SA"/>
      </w:rPr>
    </w:lvl>
  </w:abstractNum>
  <w:abstractNum w:abstractNumId="17" w15:restartNumberingAfterBreak="0">
    <w:nsid w:val="1935310A"/>
    <w:multiLevelType w:val="hybridMultilevel"/>
    <w:tmpl w:val="EEF030B6"/>
    <w:lvl w:ilvl="0" w:tplc="1722DDA8">
      <w:numFmt w:val="bullet"/>
      <w:lvlText w:val="•"/>
      <w:lvlJc w:val="left"/>
      <w:pPr>
        <w:ind w:left="565" w:hanging="171"/>
      </w:pPr>
      <w:rPr>
        <w:rFonts w:ascii="Arial-Black" w:eastAsia="Arial-Black" w:hAnsi="Arial-Black" w:cs="Arial-Black" w:hint="default"/>
        <w:color w:val="003263"/>
        <w:w w:val="100"/>
        <w:sz w:val="19"/>
        <w:szCs w:val="19"/>
        <w:lang w:val="en-US" w:eastAsia="en-US" w:bidi="ar-SA"/>
      </w:rPr>
    </w:lvl>
    <w:lvl w:ilvl="1" w:tplc="FC62FE3A">
      <w:numFmt w:val="bullet"/>
      <w:lvlText w:val="-"/>
      <w:lvlJc w:val="left"/>
      <w:pPr>
        <w:ind w:left="735" w:hanging="171"/>
      </w:pPr>
      <w:rPr>
        <w:rFonts w:ascii="Arial" w:eastAsia="Arial" w:hAnsi="Arial" w:cs="Arial" w:hint="default"/>
        <w:b/>
        <w:bCs/>
        <w:color w:val="003263"/>
        <w:w w:val="100"/>
        <w:sz w:val="19"/>
        <w:szCs w:val="19"/>
        <w:lang w:val="en-US" w:eastAsia="en-US" w:bidi="ar-SA"/>
      </w:rPr>
    </w:lvl>
    <w:lvl w:ilvl="2" w:tplc="8F38C196">
      <w:numFmt w:val="bullet"/>
      <w:lvlText w:val="•"/>
      <w:lvlJc w:val="left"/>
      <w:pPr>
        <w:ind w:left="1252" w:hanging="171"/>
      </w:pPr>
      <w:rPr>
        <w:rFonts w:hint="default"/>
        <w:lang w:val="en-US" w:eastAsia="en-US" w:bidi="ar-SA"/>
      </w:rPr>
    </w:lvl>
    <w:lvl w:ilvl="3" w:tplc="3CC0F38A">
      <w:numFmt w:val="bullet"/>
      <w:lvlText w:val="•"/>
      <w:lvlJc w:val="left"/>
      <w:pPr>
        <w:ind w:left="1764" w:hanging="171"/>
      </w:pPr>
      <w:rPr>
        <w:rFonts w:hint="default"/>
        <w:lang w:val="en-US" w:eastAsia="en-US" w:bidi="ar-SA"/>
      </w:rPr>
    </w:lvl>
    <w:lvl w:ilvl="4" w:tplc="A1A81488">
      <w:numFmt w:val="bullet"/>
      <w:lvlText w:val="•"/>
      <w:lvlJc w:val="left"/>
      <w:pPr>
        <w:ind w:left="2276" w:hanging="171"/>
      </w:pPr>
      <w:rPr>
        <w:rFonts w:hint="default"/>
        <w:lang w:val="en-US" w:eastAsia="en-US" w:bidi="ar-SA"/>
      </w:rPr>
    </w:lvl>
    <w:lvl w:ilvl="5" w:tplc="224AE20C">
      <w:numFmt w:val="bullet"/>
      <w:lvlText w:val="•"/>
      <w:lvlJc w:val="left"/>
      <w:pPr>
        <w:ind w:left="2789" w:hanging="171"/>
      </w:pPr>
      <w:rPr>
        <w:rFonts w:hint="default"/>
        <w:lang w:val="en-US" w:eastAsia="en-US" w:bidi="ar-SA"/>
      </w:rPr>
    </w:lvl>
    <w:lvl w:ilvl="6" w:tplc="8736C6F0">
      <w:numFmt w:val="bullet"/>
      <w:lvlText w:val="•"/>
      <w:lvlJc w:val="left"/>
      <w:pPr>
        <w:ind w:left="3301" w:hanging="171"/>
      </w:pPr>
      <w:rPr>
        <w:rFonts w:hint="default"/>
        <w:lang w:val="en-US" w:eastAsia="en-US" w:bidi="ar-SA"/>
      </w:rPr>
    </w:lvl>
    <w:lvl w:ilvl="7" w:tplc="8F0082B2">
      <w:numFmt w:val="bullet"/>
      <w:lvlText w:val="•"/>
      <w:lvlJc w:val="left"/>
      <w:pPr>
        <w:ind w:left="3813" w:hanging="171"/>
      </w:pPr>
      <w:rPr>
        <w:rFonts w:hint="default"/>
        <w:lang w:val="en-US" w:eastAsia="en-US" w:bidi="ar-SA"/>
      </w:rPr>
    </w:lvl>
    <w:lvl w:ilvl="8" w:tplc="69EAD880">
      <w:numFmt w:val="bullet"/>
      <w:lvlText w:val="•"/>
      <w:lvlJc w:val="left"/>
      <w:pPr>
        <w:ind w:left="4325" w:hanging="171"/>
      </w:pPr>
      <w:rPr>
        <w:rFonts w:hint="default"/>
        <w:lang w:val="en-US" w:eastAsia="en-US" w:bidi="ar-SA"/>
      </w:rPr>
    </w:lvl>
  </w:abstractNum>
  <w:abstractNum w:abstractNumId="18" w15:restartNumberingAfterBreak="0">
    <w:nsid w:val="193B29FA"/>
    <w:multiLevelType w:val="hybridMultilevel"/>
    <w:tmpl w:val="414A28DE"/>
    <w:lvl w:ilvl="0" w:tplc="5B4E18B0">
      <w:numFmt w:val="bullet"/>
      <w:lvlText w:val="•"/>
      <w:lvlJc w:val="left"/>
      <w:pPr>
        <w:ind w:left="471" w:hanging="171"/>
      </w:pPr>
      <w:rPr>
        <w:rFonts w:ascii="BrandonGrotesque-Black" w:eastAsia="BrandonGrotesque-Black" w:hAnsi="BrandonGrotesque-Black" w:cs="BrandonGrotesque-Black" w:hint="default"/>
        <w:b/>
        <w:bCs/>
        <w:color w:val="8ACED7"/>
        <w:w w:val="100"/>
        <w:sz w:val="19"/>
        <w:szCs w:val="19"/>
        <w:lang w:val="en-US" w:eastAsia="en-US" w:bidi="ar-SA"/>
      </w:rPr>
    </w:lvl>
    <w:lvl w:ilvl="1" w:tplc="5A8AD0FA">
      <w:numFmt w:val="bullet"/>
      <w:lvlText w:val="•"/>
      <w:lvlJc w:val="left"/>
      <w:pPr>
        <w:ind w:left="1041" w:hanging="171"/>
      </w:pPr>
      <w:rPr>
        <w:rFonts w:hint="default"/>
        <w:lang w:val="en-US" w:eastAsia="en-US" w:bidi="ar-SA"/>
      </w:rPr>
    </w:lvl>
    <w:lvl w:ilvl="2" w:tplc="85B620F6">
      <w:numFmt w:val="bullet"/>
      <w:lvlText w:val="•"/>
      <w:lvlJc w:val="left"/>
      <w:pPr>
        <w:ind w:left="1602" w:hanging="171"/>
      </w:pPr>
      <w:rPr>
        <w:rFonts w:hint="default"/>
        <w:lang w:val="en-US" w:eastAsia="en-US" w:bidi="ar-SA"/>
      </w:rPr>
    </w:lvl>
    <w:lvl w:ilvl="3" w:tplc="E3D86812">
      <w:numFmt w:val="bullet"/>
      <w:lvlText w:val="•"/>
      <w:lvlJc w:val="left"/>
      <w:pPr>
        <w:ind w:left="2163" w:hanging="171"/>
      </w:pPr>
      <w:rPr>
        <w:rFonts w:hint="default"/>
        <w:lang w:val="en-US" w:eastAsia="en-US" w:bidi="ar-SA"/>
      </w:rPr>
    </w:lvl>
    <w:lvl w:ilvl="4" w:tplc="F722858A">
      <w:numFmt w:val="bullet"/>
      <w:lvlText w:val="•"/>
      <w:lvlJc w:val="left"/>
      <w:pPr>
        <w:ind w:left="2724" w:hanging="171"/>
      </w:pPr>
      <w:rPr>
        <w:rFonts w:hint="default"/>
        <w:lang w:val="en-US" w:eastAsia="en-US" w:bidi="ar-SA"/>
      </w:rPr>
    </w:lvl>
    <w:lvl w:ilvl="5" w:tplc="684EDCEA">
      <w:numFmt w:val="bullet"/>
      <w:lvlText w:val="•"/>
      <w:lvlJc w:val="left"/>
      <w:pPr>
        <w:ind w:left="3285" w:hanging="171"/>
      </w:pPr>
      <w:rPr>
        <w:rFonts w:hint="default"/>
        <w:lang w:val="en-US" w:eastAsia="en-US" w:bidi="ar-SA"/>
      </w:rPr>
    </w:lvl>
    <w:lvl w:ilvl="6" w:tplc="B846EEF4">
      <w:numFmt w:val="bullet"/>
      <w:lvlText w:val="•"/>
      <w:lvlJc w:val="left"/>
      <w:pPr>
        <w:ind w:left="3846" w:hanging="171"/>
      </w:pPr>
      <w:rPr>
        <w:rFonts w:hint="default"/>
        <w:lang w:val="en-US" w:eastAsia="en-US" w:bidi="ar-SA"/>
      </w:rPr>
    </w:lvl>
    <w:lvl w:ilvl="7" w:tplc="B29A4FBA">
      <w:numFmt w:val="bullet"/>
      <w:lvlText w:val="•"/>
      <w:lvlJc w:val="left"/>
      <w:pPr>
        <w:ind w:left="4407" w:hanging="171"/>
      </w:pPr>
      <w:rPr>
        <w:rFonts w:hint="default"/>
        <w:lang w:val="en-US" w:eastAsia="en-US" w:bidi="ar-SA"/>
      </w:rPr>
    </w:lvl>
    <w:lvl w:ilvl="8" w:tplc="1A00B99C">
      <w:numFmt w:val="bullet"/>
      <w:lvlText w:val="•"/>
      <w:lvlJc w:val="left"/>
      <w:pPr>
        <w:ind w:left="4968" w:hanging="171"/>
      </w:pPr>
      <w:rPr>
        <w:rFonts w:hint="default"/>
        <w:lang w:val="en-US" w:eastAsia="en-US" w:bidi="ar-SA"/>
      </w:rPr>
    </w:lvl>
  </w:abstractNum>
  <w:abstractNum w:abstractNumId="19" w15:restartNumberingAfterBreak="0">
    <w:nsid w:val="1A335E71"/>
    <w:multiLevelType w:val="hybridMultilevel"/>
    <w:tmpl w:val="B25CE974"/>
    <w:lvl w:ilvl="0" w:tplc="CBC4C474">
      <w:numFmt w:val="bullet"/>
      <w:lvlText w:val="•"/>
      <w:lvlJc w:val="left"/>
      <w:pPr>
        <w:ind w:left="471" w:hanging="171"/>
      </w:pPr>
      <w:rPr>
        <w:rFonts w:hint="default"/>
        <w:b/>
        <w:bCs/>
        <w:w w:val="100"/>
        <w:lang w:val="en-US" w:eastAsia="en-US" w:bidi="ar-SA"/>
      </w:rPr>
    </w:lvl>
    <w:lvl w:ilvl="1" w:tplc="5316C90E">
      <w:numFmt w:val="bullet"/>
      <w:lvlText w:val="-"/>
      <w:lvlJc w:val="left"/>
      <w:pPr>
        <w:ind w:left="651" w:hanging="171"/>
      </w:pPr>
      <w:rPr>
        <w:rFonts w:ascii="Avenir LT Std" w:eastAsia="Avenir LT Std" w:hAnsi="Avenir LT Std" w:cs="Avenir LT Std" w:hint="default"/>
        <w:color w:val="231F20"/>
        <w:w w:val="100"/>
        <w:sz w:val="19"/>
        <w:szCs w:val="19"/>
        <w:lang w:val="en-US" w:eastAsia="en-US" w:bidi="ar-SA"/>
      </w:rPr>
    </w:lvl>
    <w:lvl w:ilvl="2" w:tplc="BAF4CC22">
      <w:numFmt w:val="bullet"/>
      <w:lvlText w:val="•"/>
      <w:lvlJc w:val="left"/>
      <w:pPr>
        <w:ind w:left="1262" w:hanging="171"/>
      </w:pPr>
      <w:rPr>
        <w:rFonts w:hint="default"/>
        <w:lang w:val="en-US" w:eastAsia="en-US" w:bidi="ar-SA"/>
      </w:rPr>
    </w:lvl>
    <w:lvl w:ilvl="3" w:tplc="C2A4C46A">
      <w:numFmt w:val="bullet"/>
      <w:lvlText w:val="•"/>
      <w:lvlJc w:val="left"/>
      <w:pPr>
        <w:ind w:left="1865" w:hanging="171"/>
      </w:pPr>
      <w:rPr>
        <w:rFonts w:hint="default"/>
        <w:lang w:val="en-US" w:eastAsia="en-US" w:bidi="ar-SA"/>
      </w:rPr>
    </w:lvl>
    <w:lvl w:ilvl="4" w:tplc="B0DA2A0E">
      <w:numFmt w:val="bullet"/>
      <w:lvlText w:val="•"/>
      <w:lvlJc w:val="left"/>
      <w:pPr>
        <w:ind w:left="2467" w:hanging="171"/>
      </w:pPr>
      <w:rPr>
        <w:rFonts w:hint="default"/>
        <w:lang w:val="en-US" w:eastAsia="en-US" w:bidi="ar-SA"/>
      </w:rPr>
    </w:lvl>
    <w:lvl w:ilvl="5" w:tplc="CA5C9E6C">
      <w:numFmt w:val="bullet"/>
      <w:lvlText w:val="•"/>
      <w:lvlJc w:val="left"/>
      <w:pPr>
        <w:ind w:left="3070" w:hanging="171"/>
      </w:pPr>
      <w:rPr>
        <w:rFonts w:hint="default"/>
        <w:lang w:val="en-US" w:eastAsia="en-US" w:bidi="ar-SA"/>
      </w:rPr>
    </w:lvl>
    <w:lvl w:ilvl="6" w:tplc="41060C48">
      <w:numFmt w:val="bullet"/>
      <w:lvlText w:val="•"/>
      <w:lvlJc w:val="left"/>
      <w:pPr>
        <w:ind w:left="3673" w:hanging="171"/>
      </w:pPr>
      <w:rPr>
        <w:rFonts w:hint="default"/>
        <w:lang w:val="en-US" w:eastAsia="en-US" w:bidi="ar-SA"/>
      </w:rPr>
    </w:lvl>
    <w:lvl w:ilvl="7" w:tplc="6DB08EA8">
      <w:numFmt w:val="bullet"/>
      <w:lvlText w:val="•"/>
      <w:lvlJc w:val="left"/>
      <w:pPr>
        <w:ind w:left="4275" w:hanging="171"/>
      </w:pPr>
      <w:rPr>
        <w:rFonts w:hint="default"/>
        <w:lang w:val="en-US" w:eastAsia="en-US" w:bidi="ar-SA"/>
      </w:rPr>
    </w:lvl>
    <w:lvl w:ilvl="8" w:tplc="63DE987E">
      <w:numFmt w:val="bullet"/>
      <w:lvlText w:val="•"/>
      <w:lvlJc w:val="left"/>
      <w:pPr>
        <w:ind w:left="4878" w:hanging="171"/>
      </w:pPr>
      <w:rPr>
        <w:rFonts w:hint="default"/>
        <w:lang w:val="en-US" w:eastAsia="en-US" w:bidi="ar-SA"/>
      </w:rPr>
    </w:lvl>
  </w:abstractNum>
  <w:abstractNum w:abstractNumId="20" w15:restartNumberingAfterBreak="0">
    <w:nsid w:val="1B3F6DD6"/>
    <w:multiLevelType w:val="hybridMultilevel"/>
    <w:tmpl w:val="DE84F14C"/>
    <w:lvl w:ilvl="0" w:tplc="81A29F28">
      <w:start w:val="1"/>
      <w:numFmt w:val="decimal"/>
      <w:lvlText w:val="%1."/>
      <w:lvlJc w:val="left"/>
      <w:pPr>
        <w:ind w:left="576" w:hanging="98"/>
      </w:pPr>
      <w:rPr>
        <w:rFonts w:ascii="Brandon Grotesque" w:eastAsia="Brandon Grotesque" w:hAnsi="Brandon Grotesque" w:cs="Brandon Grotesque" w:hint="default"/>
        <w:color w:val="18355F"/>
        <w:spacing w:val="0"/>
        <w:w w:val="99"/>
        <w:sz w:val="10"/>
        <w:szCs w:val="10"/>
        <w:lang w:val="en-US" w:eastAsia="en-US" w:bidi="ar-SA"/>
      </w:rPr>
    </w:lvl>
    <w:lvl w:ilvl="1" w:tplc="2B40AC6A">
      <w:numFmt w:val="bullet"/>
      <w:lvlText w:val="•"/>
      <w:lvlJc w:val="left"/>
      <w:pPr>
        <w:ind w:left="888" w:hanging="98"/>
      </w:pPr>
      <w:rPr>
        <w:rFonts w:hint="default"/>
        <w:lang w:val="en-US" w:eastAsia="en-US" w:bidi="ar-SA"/>
      </w:rPr>
    </w:lvl>
    <w:lvl w:ilvl="2" w:tplc="FFACEF94">
      <w:numFmt w:val="bullet"/>
      <w:lvlText w:val="•"/>
      <w:lvlJc w:val="left"/>
      <w:pPr>
        <w:ind w:left="1197" w:hanging="98"/>
      </w:pPr>
      <w:rPr>
        <w:rFonts w:hint="default"/>
        <w:lang w:val="en-US" w:eastAsia="en-US" w:bidi="ar-SA"/>
      </w:rPr>
    </w:lvl>
    <w:lvl w:ilvl="3" w:tplc="A22633BA">
      <w:numFmt w:val="bullet"/>
      <w:lvlText w:val="•"/>
      <w:lvlJc w:val="left"/>
      <w:pPr>
        <w:ind w:left="1506" w:hanging="98"/>
      </w:pPr>
      <w:rPr>
        <w:rFonts w:hint="default"/>
        <w:lang w:val="en-US" w:eastAsia="en-US" w:bidi="ar-SA"/>
      </w:rPr>
    </w:lvl>
    <w:lvl w:ilvl="4" w:tplc="E4648AA8">
      <w:numFmt w:val="bullet"/>
      <w:lvlText w:val="•"/>
      <w:lvlJc w:val="left"/>
      <w:pPr>
        <w:ind w:left="1815" w:hanging="98"/>
      </w:pPr>
      <w:rPr>
        <w:rFonts w:hint="default"/>
        <w:lang w:val="en-US" w:eastAsia="en-US" w:bidi="ar-SA"/>
      </w:rPr>
    </w:lvl>
    <w:lvl w:ilvl="5" w:tplc="EEB65370">
      <w:numFmt w:val="bullet"/>
      <w:lvlText w:val="•"/>
      <w:lvlJc w:val="left"/>
      <w:pPr>
        <w:ind w:left="2123" w:hanging="98"/>
      </w:pPr>
      <w:rPr>
        <w:rFonts w:hint="default"/>
        <w:lang w:val="en-US" w:eastAsia="en-US" w:bidi="ar-SA"/>
      </w:rPr>
    </w:lvl>
    <w:lvl w:ilvl="6" w:tplc="8B72FD98">
      <w:numFmt w:val="bullet"/>
      <w:lvlText w:val="•"/>
      <w:lvlJc w:val="left"/>
      <w:pPr>
        <w:ind w:left="2432" w:hanging="98"/>
      </w:pPr>
      <w:rPr>
        <w:rFonts w:hint="default"/>
        <w:lang w:val="en-US" w:eastAsia="en-US" w:bidi="ar-SA"/>
      </w:rPr>
    </w:lvl>
    <w:lvl w:ilvl="7" w:tplc="4B06A17A">
      <w:numFmt w:val="bullet"/>
      <w:lvlText w:val="•"/>
      <w:lvlJc w:val="left"/>
      <w:pPr>
        <w:ind w:left="2741" w:hanging="98"/>
      </w:pPr>
      <w:rPr>
        <w:rFonts w:hint="default"/>
        <w:lang w:val="en-US" w:eastAsia="en-US" w:bidi="ar-SA"/>
      </w:rPr>
    </w:lvl>
    <w:lvl w:ilvl="8" w:tplc="57D059FC">
      <w:numFmt w:val="bullet"/>
      <w:lvlText w:val="•"/>
      <w:lvlJc w:val="left"/>
      <w:pPr>
        <w:ind w:left="3050" w:hanging="98"/>
      </w:pPr>
      <w:rPr>
        <w:rFonts w:hint="default"/>
        <w:lang w:val="en-US" w:eastAsia="en-US" w:bidi="ar-SA"/>
      </w:rPr>
    </w:lvl>
  </w:abstractNum>
  <w:abstractNum w:abstractNumId="21" w15:restartNumberingAfterBreak="0">
    <w:nsid w:val="1B566FF4"/>
    <w:multiLevelType w:val="hybridMultilevel"/>
    <w:tmpl w:val="4912CFBC"/>
    <w:lvl w:ilvl="0" w:tplc="F2821B86">
      <w:numFmt w:val="bullet"/>
      <w:lvlText w:val="•"/>
      <w:lvlJc w:val="left"/>
      <w:pPr>
        <w:ind w:left="763" w:hanging="171"/>
      </w:pPr>
      <w:rPr>
        <w:rFonts w:ascii="Arial-Black" w:eastAsia="Arial-Black" w:hAnsi="Arial-Black" w:cs="Arial-Black" w:hint="default"/>
        <w:color w:val="8ACED7"/>
        <w:w w:val="100"/>
        <w:sz w:val="19"/>
        <w:szCs w:val="19"/>
        <w:lang w:val="en-US" w:eastAsia="en-US" w:bidi="ar-SA"/>
      </w:rPr>
    </w:lvl>
    <w:lvl w:ilvl="1" w:tplc="4EDA88C6">
      <w:numFmt w:val="bullet"/>
      <w:lvlText w:val="•"/>
      <w:lvlJc w:val="left"/>
      <w:pPr>
        <w:ind w:left="1067" w:hanging="171"/>
      </w:pPr>
      <w:rPr>
        <w:rFonts w:hint="default"/>
        <w:lang w:val="en-US" w:eastAsia="en-US" w:bidi="ar-SA"/>
      </w:rPr>
    </w:lvl>
    <w:lvl w:ilvl="2" w:tplc="9DF07ECC">
      <w:numFmt w:val="bullet"/>
      <w:lvlText w:val="•"/>
      <w:lvlJc w:val="left"/>
      <w:pPr>
        <w:ind w:left="1374" w:hanging="171"/>
      </w:pPr>
      <w:rPr>
        <w:rFonts w:hint="default"/>
        <w:lang w:val="en-US" w:eastAsia="en-US" w:bidi="ar-SA"/>
      </w:rPr>
    </w:lvl>
    <w:lvl w:ilvl="3" w:tplc="B7CA4A1A">
      <w:numFmt w:val="bullet"/>
      <w:lvlText w:val="•"/>
      <w:lvlJc w:val="left"/>
      <w:pPr>
        <w:ind w:left="1682" w:hanging="171"/>
      </w:pPr>
      <w:rPr>
        <w:rFonts w:hint="default"/>
        <w:lang w:val="en-US" w:eastAsia="en-US" w:bidi="ar-SA"/>
      </w:rPr>
    </w:lvl>
    <w:lvl w:ilvl="4" w:tplc="22BCE862">
      <w:numFmt w:val="bullet"/>
      <w:lvlText w:val="•"/>
      <w:lvlJc w:val="left"/>
      <w:pPr>
        <w:ind w:left="1989" w:hanging="171"/>
      </w:pPr>
      <w:rPr>
        <w:rFonts w:hint="default"/>
        <w:lang w:val="en-US" w:eastAsia="en-US" w:bidi="ar-SA"/>
      </w:rPr>
    </w:lvl>
    <w:lvl w:ilvl="5" w:tplc="84D2FC7C">
      <w:numFmt w:val="bullet"/>
      <w:lvlText w:val="•"/>
      <w:lvlJc w:val="left"/>
      <w:pPr>
        <w:ind w:left="2297" w:hanging="171"/>
      </w:pPr>
      <w:rPr>
        <w:rFonts w:hint="default"/>
        <w:lang w:val="en-US" w:eastAsia="en-US" w:bidi="ar-SA"/>
      </w:rPr>
    </w:lvl>
    <w:lvl w:ilvl="6" w:tplc="A4D4EA34">
      <w:numFmt w:val="bullet"/>
      <w:lvlText w:val="•"/>
      <w:lvlJc w:val="left"/>
      <w:pPr>
        <w:ind w:left="2604" w:hanging="171"/>
      </w:pPr>
      <w:rPr>
        <w:rFonts w:hint="default"/>
        <w:lang w:val="en-US" w:eastAsia="en-US" w:bidi="ar-SA"/>
      </w:rPr>
    </w:lvl>
    <w:lvl w:ilvl="7" w:tplc="58C057E8">
      <w:numFmt w:val="bullet"/>
      <w:lvlText w:val="•"/>
      <w:lvlJc w:val="left"/>
      <w:pPr>
        <w:ind w:left="2912" w:hanging="171"/>
      </w:pPr>
      <w:rPr>
        <w:rFonts w:hint="default"/>
        <w:lang w:val="en-US" w:eastAsia="en-US" w:bidi="ar-SA"/>
      </w:rPr>
    </w:lvl>
    <w:lvl w:ilvl="8" w:tplc="CDEC5B00">
      <w:numFmt w:val="bullet"/>
      <w:lvlText w:val="•"/>
      <w:lvlJc w:val="left"/>
      <w:pPr>
        <w:ind w:left="3219" w:hanging="171"/>
      </w:pPr>
      <w:rPr>
        <w:rFonts w:hint="default"/>
        <w:lang w:val="en-US" w:eastAsia="en-US" w:bidi="ar-SA"/>
      </w:rPr>
    </w:lvl>
  </w:abstractNum>
  <w:abstractNum w:abstractNumId="22" w15:restartNumberingAfterBreak="0">
    <w:nsid w:val="1BAD6E8B"/>
    <w:multiLevelType w:val="hybridMultilevel"/>
    <w:tmpl w:val="0E923848"/>
    <w:lvl w:ilvl="0" w:tplc="AA0C37CE">
      <w:numFmt w:val="bullet"/>
      <w:lvlText w:val="•"/>
      <w:lvlJc w:val="left"/>
      <w:pPr>
        <w:ind w:left="543" w:hanging="171"/>
      </w:pPr>
      <w:rPr>
        <w:rFonts w:ascii="Arial-Black" w:eastAsia="Arial-Black" w:hAnsi="Arial-Black" w:cs="Arial-Black" w:hint="default"/>
        <w:color w:val="003263"/>
        <w:w w:val="100"/>
        <w:sz w:val="19"/>
        <w:szCs w:val="19"/>
        <w:lang w:val="en-US" w:eastAsia="en-US" w:bidi="ar-SA"/>
      </w:rPr>
    </w:lvl>
    <w:lvl w:ilvl="1" w:tplc="6BDAF604">
      <w:numFmt w:val="bullet"/>
      <w:lvlText w:val="•"/>
      <w:lvlJc w:val="left"/>
      <w:pPr>
        <w:ind w:left="1012" w:hanging="171"/>
      </w:pPr>
      <w:rPr>
        <w:rFonts w:hint="default"/>
        <w:lang w:val="en-US" w:eastAsia="en-US" w:bidi="ar-SA"/>
      </w:rPr>
    </w:lvl>
    <w:lvl w:ilvl="2" w:tplc="9C5E2C20">
      <w:numFmt w:val="bullet"/>
      <w:lvlText w:val="•"/>
      <w:lvlJc w:val="left"/>
      <w:pPr>
        <w:ind w:left="1484" w:hanging="171"/>
      </w:pPr>
      <w:rPr>
        <w:rFonts w:hint="default"/>
        <w:lang w:val="en-US" w:eastAsia="en-US" w:bidi="ar-SA"/>
      </w:rPr>
    </w:lvl>
    <w:lvl w:ilvl="3" w:tplc="4E92C810">
      <w:numFmt w:val="bullet"/>
      <w:lvlText w:val="•"/>
      <w:lvlJc w:val="left"/>
      <w:pPr>
        <w:ind w:left="1956" w:hanging="171"/>
      </w:pPr>
      <w:rPr>
        <w:rFonts w:hint="default"/>
        <w:lang w:val="en-US" w:eastAsia="en-US" w:bidi="ar-SA"/>
      </w:rPr>
    </w:lvl>
    <w:lvl w:ilvl="4" w:tplc="BE1CDFD8">
      <w:numFmt w:val="bullet"/>
      <w:lvlText w:val="•"/>
      <w:lvlJc w:val="left"/>
      <w:pPr>
        <w:ind w:left="2428" w:hanging="171"/>
      </w:pPr>
      <w:rPr>
        <w:rFonts w:hint="default"/>
        <w:lang w:val="en-US" w:eastAsia="en-US" w:bidi="ar-SA"/>
      </w:rPr>
    </w:lvl>
    <w:lvl w:ilvl="5" w:tplc="EF0AF064">
      <w:numFmt w:val="bullet"/>
      <w:lvlText w:val="•"/>
      <w:lvlJc w:val="left"/>
      <w:pPr>
        <w:ind w:left="2900" w:hanging="171"/>
      </w:pPr>
      <w:rPr>
        <w:rFonts w:hint="default"/>
        <w:lang w:val="en-US" w:eastAsia="en-US" w:bidi="ar-SA"/>
      </w:rPr>
    </w:lvl>
    <w:lvl w:ilvl="6" w:tplc="BBA659CE">
      <w:numFmt w:val="bullet"/>
      <w:lvlText w:val="•"/>
      <w:lvlJc w:val="left"/>
      <w:pPr>
        <w:ind w:left="3372" w:hanging="171"/>
      </w:pPr>
      <w:rPr>
        <w:rFonts w:hint="default"/>
        <w:lang w:val="en-US" w:eastAsia="en-US" w:bidi="ar-SA"/>
      </w:rPr>
    </w:lvl>
    <w:lvl w:ilvl="7" w:tplc="D158BB56">
      <w:numFmt w:val="bullet"/>
      <w:lvlText w:val="•"/>
      <w:lvlJc w:val="left"/>
      <w:pPr>
        <w:ind w:left="3844" w:hanging="171"/>
      </w:pPr>
      <w:rPr>
        <w:rFonts w:hint="default"/>
        <w:lang w:val="en-US" w:eastAsia="en-US" w:bidi="ar-SA"/>
      </w:rPr>
    </w:lvl>
    <w:lvl w:ilvl="8" w:tplc="847C2D5E">
      <w:numFmt w:val="bullet"/>
      <w:lvlText w:val="•"/>
      <w:lvlJc w:val="left"/>
      <w:pPr>
        <w:ind w:left="4316" w:hanging="171"/>
      </w:pPr>
      <w:rPr>
        <w:rFonts w:hint="default"/>
        <w:lang w:val="en-US" w:eastAsia="en-US" w:bidi="ar-SA"/>
      </w:rPr>
    </w:lvl>
  </w:abstractNum>
  <w:abstractNum w:abstractNumId="23" w15:restartNumberingAfterBreak="0">
    <w:nsid w:val="1CD66DEF"/>
    <w:multiLevelType w:val="hybridMultilevel"/>
    <w:tmpl w:val="75C0D0FA"/>
    <w:lvl w:ilvl="0" w:tplc="97F41874">
      <w:numFmt w:val="bullet"/>
      <w:lvlText w:val="•"/>
      <w:lvlJc w:val="left"/>
      <w:pPr>
        <w:ind w:left="482" w:hanging="171"/>
      </w:pPr>
      <w:rPr>
        <w:rFonts w:ascii="Arial" w:eastAsia="Arial" w:hAnsi="Arial" w:cs="Arial" w:hint="default"/>
        <w:color w:val="231F20"/>
        <w:w w:val="100"/>
        <w:sz w:val="19"/>
        <w:szCs w:val="19"/>
        <w:lang w:val="en-US" w:eastAsia="en-US" w:bidi="ar-SA"/>
      </w:rPr>
    </w:lvl>
    <w:lvl w:ilvl="1" w:tplc="8B4EB4DC">
      <w:numFmt w:val="bullet"/>
      <w:lvlText w:val="•"/>
      <w:lvlJc w:val="left"/>
      <w:pPr>
        <w:ind w:left="1041" w:hanging="171"/>
      </w:pPr>
      <w:rPr>
        <w:rFonts w:hint="default"/>
        <w:lang w:val="en-US" w:eastAsia="en-US" w:bidi="ar-SA"/>
      </w:rPr>
    </w:lvl>
    <w:lvl w:ilvl="2" w:tplc="EC4811B8">
      <w:numFmt w:val="bullet"/>
      <w:lvlText w:val="•"/>
      <w:lvlJc w:val="left"/>
      <w:pPr>
        <w:ind w:left="1603" w:hanging="171"/>
      </w:pPr>
      <w:rPr>
        <w:rFonts w:hint="default"/>
        <w:lang w:val="en-US" w:eastAsia="en-US" w:bidi="ar-SA"/>
      </w:rPr>
    </w:lvl>
    <w:lvl w:ilvl="3" w:tplc="3A5437C4">
      <w:numFmt w:val="bullet"/>
      <w:lvlText w:val="•"/>
      <w:lvlJc w:val="left"/>
      <w:pPr>
        <w:ind w:left="2164" w:hanging="171"/>
      </w:pPr>
      <w:rPr>
        <w:rFonts w:hint="default"/>
        <w:lang w:val="en-US" w:eastAsia="en-US" w:bidi="ar-SA"/>
      </w:rPr>
    </w:lvl>
    <w:lvl w:ilvl="4" w:tplc="A136062C">
      <w:numFmt w:val="bullet"/>
      <w:lvlText w:val="•"/>
      <w:lvlJc w:val="left"/>
      <w:pPr>
        <w:ind w:left="2726" w:hanging="171"/>
      </w:pPr>
      <w:rPr>
        <w:rFonts w:hint="default"/>
        <w:lang w:val="en-US" w:eastAsia="en-US" w:bidi="ar-SA"/>
      </w:rPr>
    </w:lvl>
    <w:lvl w:ilvl="5" w:tplc="0D143D7A">
      <w:numFmt w:val="bullet"/>
      <w:lvlText w:val="•"/>
      <w:lvlJc w:val="left"/>
      <w:pPr>
        <w:ind w:left="3287" w:hanging="171"/>
      </w:pPr>
      <w:rPr>
        <w:rFonts w:hint="default"/>
        <w:lang w:val="en-US" w:eastAsia="en-US" w:bidi="ar-SA"/>
      </w:rPr>
    </w:lvl>
    <w:lvl w:ilvl="6" w:tplc="D11A8BD6">
      <w:numFmt w:val="bullet"/>
      <w:lvlText w:val="•"/>
      <w:lvlJc w:val="left"/>
      <w:pPr>
        <w:ind w:left="3849" w:hanging="171"/>
      </w:pPr>
      <w:rPr>
        <w:rFonts w:hint="default"/>
        <w:lang w:val="en-US" w:eastAsia="en-US" w:bidi="ar-SA"/>
      </w:rPr>
    </w:lvl>
    <w:lvl w:ilvl="7" w:tplc="25FA359E">
      <w:numFmt w:val="bullet"/>
      <w:lvlText w:val="•"/>
      <w:lvlJc w:val="left"/>
      <w:pPr>
        <w:ind w:left="4410" w:hanging="171"/>
      </w:pPr>
      <w:rPr>
        <w:rFonts w:hint="default"/>
        <w:lang w:val="en-US" w:eastAsia="en-US" w:bidi="ar-SA"/>
      </w:rPr>
    </w:lvl>
    <w:lvl w:ilvl="8" w:tplc="386E5486">
      <w:numFmt w:val="bullet"/>
      <w:lvlText w:val="•"/>
      <w:lvlJc w:val="left"/>
      <w:pPr>
        <w:ind w:left="4972" w:hanging="171"/>
      </w:pPr>
      <w:rPr>
        <w:rFonts w:hint="default"/>
        <w:lang w:val="en-US" w:eastAsia="en-US" w:bidi="ar-SA"/>
      </w:rPr>
    </w:lvl>
  </w:abstractNum>
  <w:abstractNum w:abstractNumId="24" w15:restartNumberingAfterBreak="0">
    <w:nsid w:val="1DA3309B"/>
    <w:multiLevelType w:val="hybridMultilevel"/>
    <w:tmpl w:val="CE705598"/>
    <w:lvl w:ilvl="0" w:tplc="112C4694">
      <w:numFmt w:val="bullet"/>
      <w:lvlText w:val="•"/>
      <w:lvlJc w:val="left"/>
      <w:pPr>
        <w:ind w:left="713" w:hanging="171"/>
      </w:pPr>
      <w:rPr>
        <w:rFonts w:ascii="Arial-Black" w:eastAsia="Arial-Black" w:hAnsi="Arial-Black" w:cs="Arial-Black" w:hint="default"/>
        <w:color w:val="8ACED7"/>
        <w:w w:val="100"/>
        <w:sz w:val="19"/>
        <w:szCs w:val="19"/>
        <w:lang w:val="en-US" w:eastAsia="en-US" w:bidi="ar-SA"/>
      </w:rPr>
    </w:lvl>
    <w:lvl w:ilvl="1" w:tplc="215AC56E">
      <w:numFmt w:val="bullet"/>
      <w:lvlText w:val="•"/>
      <w:lvlJc w:val="left"/>
      <w:pPr>
        <w:ind w:left="1030" w:hanging="171"/>
      </w:pPr>
      <w:rPr>
        <w:rFonts w:hint="default"/>
        <w:lang w:val="en-US" w:eastAsia="en-US" w:bidi="ar-SA"/>
      </w:rPr>
    </w:lvl>
    <w:lvl w:ilvl="2" w:tplc="A106D05E">
      <w:numFmt w:val="bullet"/>
      <w:lvlText w:val="•"/>
      <w:lvlJc w:val="left"/>
      <w:pPr>
        <w:ind w:left="1341" w:hanging="171"/>
      </w:pPr>
      <w:rPr>
        <w:rFonts w:hint="default"/>
        <w:lang w:val="en-US" w:eastAsia="en-US" w:bidi="ar-SA"/>
      </w:rPr>
    </w:lvl>
    <w:lvl w:ilvl="3" w:tplc="255C81CC">
      <w:numFmt w:val="bullet"/>
      <w:lvlText w:val="•"/>
      <w:lvlJc w:val="left"/>
      <w:pPr>
        <w:ind w:left="1652" w:hanging="171"/>
      </w:pPr>
      <w:rPr>
        <w:rFonts w:hint="default"/>
        <w:lang w:val="en-US" w:eastAsia="en-US" w:bidi="ar-SA"/>
      </w:rPr>
    </w:lvl>
    <w:lvl w:ilvl="4" w:tplc="03F641EC">
      <w:numFmt w:val="bullet"/>
      <w:lvlText w:val="•"/>
      <w:lvlJc w:val="left"/>
      <w:pPr>
        <w:ind w:left="1963" w:hanging="171"/>
      </w:pPr>
      <w:rPr>
        <w:rFonts w:hint="default"/>
        <w:lang w:val="en-US" w:eastAsia="en-US" w:bidi="ar-SA"/>
      </w:rPr>
    </w:lvl>
    <w:lvl w:ilvl="5" w:tplc="71343294">
      <w:numFmt w:val="bullet"/>
      <w:lvlText w:val="•"/>
      <w:lvlJc w:val="left"/>
      <w:pPr>
        <w:ind w:left="2274" w:hanging="171"/>
      </w:pPr>
      <w:rPr>
        <w:rFonts w:hint="default"/>
        <w:lang w:val="en-US" w:eastAsia="en-US" w:bidi="ar-SA"/>
      </w:rPr>
    </w:lvl>
    <w:lvl w:ilvl="6" w:tplc="C9A44622">
      <w:numFmt w:val="bullet"/>
      <w:lvlText w:val="•"/>
      <w:lvlJc w:val="left"/>
      <w:pPr>
        <w:ind w:left="2585" w:hanging="171"/>
      </w:pPr>
      <w:rPr>
        <w:rFonts w:hint="default"/>
        <w:lang w:val="en-US" w:eastAsia="en-US" w:bidi="ar-SA"/>
      </w:rPr>
    </w:lvl>
    <w:lvl w:ilvl="7" w:tplc="E95E3EA8">
      <w:numFmt w:val="bullet"/>
      <w:lvlText w:val="•"/>
      <w:lvlJc w:val="left"/>
      <w:pPr>
        <w:ind w:left="2896" w:hanging="171"/>
      </w:pPr>
      <w:rPr>
        <w:rFonts w:hint="default"/>
        <w:lang w:val="en-US" w:eastAsia="en-US" w:bidi="ar-SA"/>
      </w:rPr>
    </w:lvl>
    <w:lvl w:ilvl="8" w:tplc="3F646C9C">
      <w:numFmt w:val="bullet"/>
      <w:lvlText w:val="•"/>
      <w:lvlJc w:val="left"/>
      <w:pPr>
        <w:ind w:left="3207" w:hanging="171"/>
      </w:pPr>
      <w:rPr>
        <w:rFonts w:hint="default"/>
        <w:lang w:val="en-US" w:eastAsia="en-US" w:bidi="ar-SA"/>
      </w:rPr>
    </w:lvl>
  </w:abstractNum>
  <w:abstractNum w:abstractNumId="25" w15:restartNumberingAfterBreak="0">
    <w:nsid w:val="1DAA2DD0"/>
    <w:multiLevelType w:val="hybridMultilevel"/>
    <w:tmpl w:val="98D8282C"/>
    <w:lvl w:ilvl="0" w:tplc="6BF28534">
      <w:numFmt w:val="bullet"/>
      <w:lvlText w:val="•"/>
      <w:lvlJc w:val="left"/>
      <w:pPr>
        <w:ind w:left="545" w:hanging="173"/>
      </w:pPr>
      <w:rPr>
        <w:rFonts w:ascii="Arial" w:eastAsia="Arial" w:hAnsi="Arial" w:cs="Arial" w:hint="default"/>
        <w:b/>
        <w:bCs/>
        <w:color w:val="005295"/>
        <w:w w:val="100"/>
        <w:sz w:val="19"/>
        <w:szCs w:val="19"/>
        <w:lang w:val="en-US" w:eastAsia="en-US" w:bidi="ar-SA"/>
      </w:rPr>
    </w:lvl>
    <w:lvl w:ilvl="1" w:tplc="848A117C">
      <w:numFmt w:val="bullet"/>
      <w:lvlText w:val="•"/>
      <w:lvlJc w:val="left"/>
      <w:pPr>
        <w:ind w:left="1023" w:hanging="173"/>
      </w:pPr>
      <w:rPr>
        <w:rFonts w:hint="default"/>
        <w:lang w:val="en-US" w:eastAsia="en-US" w:bidi="ar-SA"/>
      </w:rPr>
    </w:lvl>
    <w:lvl w:ilvl="2" w:tplc="0C1E298C">
      <w:numFmt w:val="bullet"/>
      <w:lvlText w:val="•"/>
      <w:lvlJc w:val="left"/>
      <w:pPr>
        <w:ind w:left="1507" w:hanging="173"/>
      </w:pPr>
      <w:rPr>
        <w:rFonts w:hint="default"/>
        <w:lang w:val="en-US" w:eastAsia="en-US" w:bidi="ar-SA"/>
      </w:rPr>
    </w:lvl>
    <w:lvl w:ilvl="3" w:tplc="2C5417D0">
      <w:numFmt w:val="bullet"/>
      <w:lvlText w:val="•"/>
      <w:lvlJc w:val="left"/>
      <w:pPr>
        <w:ind w:left="1990" w:hanging="173"/>
      </w:pPr>
      <w:rPr>
        <w:rFonts w:hint="default"/>
        <w:lang w:val="en-US" w:eastAsia="en-US" w:bidi="ar-SA"/>
      </w:rPr>
    </w:lvl>
    <w:lvl w:ilvl="4" w:tplc="0424294C">
      <w:numFmt w:val="bullet"/>
      <w:lvlText w:val="•"/>
      <w:lvlJc w:val="left"/>
      <w:pPr>
        <w:ind w:left="2474" w:hanging="173"/>
      </w:pPr>
      <w:rPr>
        <w:rFonts w:hint="default"/>
        <w:lang w:val="en-US" w:eastAsia="en-US" w:bidi="ar-SA"/>
      </w:rPr>
    </w:lvl>
    <w:lvl w:ilvl="5" w:tplc="935C9814">
      <w:numFmt w:val="bullet"/>
      <w:lvlText w:val="•"/>
      <w:lvlJc w:val="left"/>
      <w:pPr>
        <w:ind w:left="2958" w:hanging="173"/>
      </w:pPr>
      <w:rPr>
        <w:rFonts w:hint="default"/>
        <w:lang w:val="en-US" w:eastAsia="en-US" w:bidi="ar-SA"/>
      </w:rPr>
    </w:lvl>
    <w:lvl w:ilvl="6" w:tplc="B2F851D4">
      <w:numFmt w:val="bullet"/>
      <w:lvlText w:val="•"/>
      <w:lvlJc w:val="left"/>
      <w:pPr>
        <w:ind w:left="3441" w:hanging="173"/>
      </w:pPr>
      <w:rPr>
        <w:rFonts w:hint="default"/>
        <w:lang w:val="en-US" w:eastAsia="en-US" w:bidi="ar-SA"/>
      </w:rPr>
    </w:lvl>
    <w:lvl w:ilvl="7" w:tplc="BD32DD98">
      <w:numFmt w:val="bullet"/>
      <w:lvlText w:val="•"/>
      <w:lvlJc w:val="left"/>
      <w:pPr>
        <w:ind w:left="3925" w:hanging="173"/>
      </w:pPr>
      <w:rPr>
        <w:rFonts w:hint="default"/>
        <w:lang w:val="en-US" w:eastAsia="en-US" w:bidi="ar-SA"/>
      </w:rPr>
    </w:lvl>
    <w:lvl w:ilvl="8" w:tplc="B0B823FC">
      <w:numFmt w:val="bullet"/>
      <w:lvlText w:val="•"/>
      <w:lvlJc w:val="left"/>
      <w:pPr>
        <w:ind w:left="4408" w:hanging="173"/>
      </w:pPr>
      <w:rPr>
        <w:rFonts w:hint="default"/>
        <w:lang w:val="en-US" w:eastAsia="en-US" w:bidi="ar-SA"/>
      </w:rPr>
    </w:lvl>
  </w:abstractNum>
  <w:abstractNum w:abstractNumId="26" w15:restartNumberingAfterBreak="0">
    <w:nsid w:val="205A43AF"/>
    <w:multiLevelType w:val="hybridMultilevel"/>
    <w:tmpl w:val="A00C7594"/>
    <w:lvl w:ilvl="0" w:tplc="481CDE38">
      <w:numFmt w:val="bullet"/>
      <w:lvlText w:val="•"/>
      <w:lvlJc w:val="left"/>
      <w:pPr>
        <w:ind w:left="543" w:hanging="171"/>
      </w:pPr>
      <w:rPr>
        <w:rFonts w:ascii="Arial-Black" w:eastAsia="Arial-Black" w:hAnsi="Arial-Black" w:cs="Arial-Black" w:hint="default"/>
        <w:color w:val="8ACED7"/>
        <w:w w:val="100"/>
        <w:sz w:val="19"/>
        <w:szCs w:val="19"/>
        <w:lang w:val="en-US" w:eastAsia="en-US" w:bidi="ar-SA"/>
      </w:rPr>
    </w:lvl>
    <w:lvl w:ilvl="1" w:tplc="C03C78D4">
      <w:numFmt w:val="bullet"/>
      <w:lvlText w:val="•"/>
      <w:lvlJc w:val="left"/>
      <w:pPr>
        <w:ind w:left="1021" w:hanging="171"/>
      </w:pPr>
      <w:rPr>
        <w:rFonts w:hint="default"/>
        <w:lang w:val="en-US" w:eastAsia="en-US" w:bidi="ar-SA"/>
      </w:rPr>
    </w:lvl>
    <w:lvl w:ilvl="2" w:tplc="FDE84ECC">
      <w:numFmt w:val="bullet"/>
      <w:lvlText w:val="•"/>
      <w:lvlJc w:val="left"/>
      <w:pPr>
        <w:ind w:left="1502" w:hanging="171"/>
      </w:pPr>
      <w:rPr>
        <w:rFonts w:hint="default"/>
        <w:lang w:val="en-US" w:eastAsia="en-US" w:bidi="ar-SA"/>
      </w:rPr>
    </w:lvl>
    <w:lvl w:ilvl="3" w:tplc="799E0652">
      <w:numFmt w:val="bullet"/>
      <w:lvlText w:val="•"/>
      <w:lvlJc w:val="left"/>
      <w:pPr>
        <w:ind w:left="1984" w:hanging="171"/>
      </w:pPr>
      <w:rPr>
        <w:rFonts w:hint="default"/>
        <w:lang w:val="en-US" w:eastAsia="en-US" w:bidi="ar-SA"/>
      </w:rPr>
    </w:lvl>
    <w:lvl w:ilvl="4" w:tplc="E294E4AA">
      <w:numFmt w:val="bullet"/>
      <w:lvlText w:val="•"/>
      <w:lvlJc w:val="left"/>
      <w:pPr>
        <w:ind w:left="2465" w:hanging="171"/>
      </w:pPr>
      <w:rPr>
        <w:rFonts w:hint="default"/>
        <w:lang w:val="en-US" w:eastAsia="en-US" w:bidi="ar-SA"/>
      </w:rPr>
    </w:lvl>
    <w:lvl w:ilvl="5" w:tplc="DEFC1CD2">
      <w:numFmt w:val="bullet"/>
      <w:lvlText w:val="•"/>
      <w:lvlJc w:val="left"/>
      <w:pPr>
        <w:ind w:left="2947" w:hanging="171"/>
      </w:pPr>
      <w:rPr>
        <w:rFonts w:hint="default"/>
        <w:lang w:val="en-US" w:eastAsia="en-US" w:bidi="ar-SA"/>
      </w:rPr>
    </w:lvl>
    <w:lvl w:ilvl="6" w:tplc="2A044556">
      <w:numFmt w:val="bullet"/>
      <w:lvlText w:val="•"/>
      <w:lvlJc w:val="left"/>
      <w:pPr>
        <w:ind w:left="3428" w:hanging="171"/>
      </w:pPr>
      <w:rPr>
        <w:rFonts w:hint="default"/>
        <w:lang w:val="en-US" w:eastAsia="en-US" w:bidi="ar-SA"/>
      </w:rPr>
    </w:lvl>
    <w:lvl w:ilvl="7" w:tplc="457ADAA2">
      <w:numFmt w:val="bullet"/>
      <w:lvlText w:val="•"/>
      <w:lvlJc w:val="left"/>
      <w:pPr>
        <w:ind w:left="3910" w:hanging="171"/>
      </w:pPr>
      <w:rPr>
        <w:rFonts w:hint="default"/>
        <w:lang w:val="en-US" w:eastAsia="en-US" w:bidi="ar-SA"/>
      </w:rPr>
    </w:lvl>
    <w:lvl w:ilvl="8" w:tplc="2508FA94">
      <w:numFmt w:val="bullet"/>
      <w:lvlText w:val="•"/>
      <w:lvlJc w:val="left"/>
      <w:pPr>
        <w:ind w:left="4391" w:hanging="171"/>
      </w:pPr>
      <w:rPr>
        <w:rFonts w:hint="default"/>
        <w:lang w:val="en-US" w:eastAsia="en-US" w:bidi="ar-SA"/>
      </w:rPr>
    </w:lvl>
  </w:abstractNum>
  <w:abstractNum w:abstractNumId="27" w15:restartNumberingAfterBreak="0">
    <w:nsid w:val="211E3B6D"/>
    <w:multiLevelType w:val="hybridMultilevel"/>
    <w:tmpl w:val="2C8AF818"/>
    <w:lvl w:ilvl="0" w:tplc="62387946">
      <w:numFmt w:val="bullet"/>
      <w:lvlText w:val="•"/>
      <w:lvlJc w:val="left"/>
      <w:pPr>
        <w:ind w:left="543" w:hanging="171"/>
      </w:pPr>
      <w:rPr>
        <w:rFonts w:ascii="Arial" w:eastAsia="Arial" w:hAnsi="Arial" w:cs="Arial" w:hint="default"/>
        <w:color w:val="231F20"/>
        <w:w w:val="100"/>
        <w:sz w:val="19"/>
        <w:szCs w:val="19"/>
        <w:lang w:val="en-US" w:eastAsia="en-US" w:bidi="ar-SA"/>
      </w:rPr>
    </w:lvl>
    <w:lvl w:ilvl="1" w:tplc="E93C303E">
      <w:numFmt w:val="bullet"/>
      <w:lvlText w:val="•"/>
      <w:lvlJc w:val="left"/>
      <w:pPr>
        <w:ind w:left="1634" w:hanging="171"/>
      </w:pPr>
      <w:rPr>
        <w:rFonts w:hint="default"/>
        <w:lang w:val="en-US" w:eastAsia="en-US" w:bidi="ar-SA"/>
      </w:rPr>
    </w:lvl>
    <w:lvl w:ilvl="2" w:tplc="1D1ADCEC">
      <w:numFmt w:val="bullet"/>
      <w:lvlText w:val="•"/>
      <w:lvlJc w:val="left"/>
      <w:pPr>
        <w:ind w:left="2729" w:hanging="171"/>
      </w:pPr>
      <w:rPr>
        <w:rFonts w:hint="default"/>
        <w:lang w:val="en-US" w:eastAsia="en-US" w:bidi="ar-SA"/>
      </w:rPr>
    </w:lvl>
    <w:lvl w:ilvl="3" w:tplc="F328D0E4">
      <w:numFmt w:val="bullet"/>
      <w:lvlText w:val="•"/>
      <w:lvlJc w:val="left"/>
      <w:pPr>
        <w:ind w:left="3823" w:hanging="171"/>
      </w:pPr>
      <w:rPr>
        <w:rFonts w:hint="default"/>
        <w:lang w:val="en-US" w:eastAsia="en-US" w:bidi="ar-SA"/>
      </w:rPr>
    </w:lvl>
    <w:lvl w:ilvl="4" w:tplc="52FE6650">
      <w:numFmt w:val="bullet"/>
      <w:lvlText w:val="•"/>
      <w:lvlJc w:val="left"/>
      <w:pPr>
        <w:ind w:left="4918" w:hanging="171"/>
      </w:pPr>
      <w:rPr>
        <w:rFonts w:hint="default"/>
        <w:lang w:val="en-US" w:eastAsia="en-US" w:bidi="ar-SA"/>
      </w:rPr>
    </w:lvl>
    <w:lvl w:ilvl="5" w:tplc="8CD650E2">
      <w:numFmt w:val="bullet"/>
      <w:lvlText w:val="•"/>
      <w:lvlJc w:val="left"/>
      <w:pPr>
        <w:ind w:left="6012" w:hanging="171"/>
      </w:pPr>
      <w:rPr>
        <w:rFonts w:hint="default"/>
        <w:lang w:val="en-US" w:eastAsia="en-US" w:bidi="ar-SA"/>
      </w:rPr>
    </w:lvl>
    <w:lvl w:ilvl="6" w:tplc="3FBEDF3E">
      <w:numFmt w:val="bullet"/>
      <w:lvlText w:val="•"/>
      <w:lvlJc w:val="left"/>
      <w:pPr>
        <w:ind w:left="7107" w:hanging="171"/>
      </w:pPr>
      <w:rPr>
        <w:rFonts w:hint="default"/>
        <w:lang w:val="en-US" w:eastAsia="en-US" w:bidi="ar-SA"/>
      </w:rPr>
    </w:lvl>
    <w:lvl w:ilvl="7" w:tplc="E318A8D0">
      <w:numFmt w:val="bullet"/>
      <w:lvlText w:val="•"/>
      <w:lvlJc w:val="left"/>
      <w:pPr>
        <w:ind w:left="8201" w:hanging="171"/>
      </w:pPr>
      <w:rPr>
        <w:rFonts w:hint="default"/>
        <w:lang w:val="en-US" w:eastAsia="en-US" w:bidi="ar-SA"/>
      </w:rPr>
    </w:lvl>
    <w:lvl w:ilvl="8" w:tplc="B456F7D4">
      <w:numFmt w:val="bullet"/>
      <w:lvlText w:val="•"/>
      <w:lvlJc w:val="left"/>
      <w:pPr>
        <w:ind w:left="9296" w:hanging="171"/>
      </w:pPr>
      <w:rPr>
        <w:rFonts w:hint="default"/>
        <w:lang w:val="en-US" w:eastAsia="en-US" w:bidi="ar-SA"/>
      </w:rPr>
    </w:lvl>
  </w:abstractNum>
  <w:abstractNum w:abstractNumId="28" w15:restartNumberingAfterBreak="0">
    <w:nsid w:val="223625DA"/>
    <w:multiLevelType w:val="hybridMultilevel"/>
    <w:tmpl w:val="A0E27FF4"/>
    <w:lvl w:ilvl="0" w:tplc="2C0647F0">
      <w:numFmt w:val="bullet"/>
      <w:lvlText w:val="•"/>
      <w:lvlJc w:val="left"/>
      <w:pPr>
        <w:ind w:left="553" w:hanging="171"/>
      </w:pPr>
      <w:rPr>
        <w:rFonts w:ascii="Arial" w:eastAsia="Arial" w:hAnsi="Arial" w:cs="Arial" w:hint="default"/>
        <w:color w:val="231F20"/>
        <w:w w:val="100"/>
        <w:sz w:val="19"/>
        <w:szCs w:val="19"/>
        <w:lang w:val="en-US" w:eastAsia="en-US" w:bidi="ar-SA"/>
      </w:rPr>
    </w:lvl>
    <w:lvl w:ilvl="1" w:tplc="24228D08">
      <w:numFmt w:val="bullet"/>
      <w:lvlText w:val="•"/>
      <w:lvlJc w:val="left"/>
      <w:pPr>
        <w:ind w:left="1118" w:hanging="171"/>
      </w:pPr>
      <w:rPr>
        <w:rFonts w:hint="default"/>
        <w:lang w:val="en-US" w:eastAsia="en-US" w:bidi="ar-SA"/>
      </w:rPr>
    </w:lvl>
    <w:lvl w:ilvl="2" w:tplc="14A43C72">
      <w:numFmt w:val="bullet"/>
      <w:lvlText w:val="•"/>
      <w:lvlJc w:val="left"/>
      <w:pPr>
        <w:ind w:left="1676" w:hanging="171"/>
      </w:pPr>
      <w:rPr>
        <w:rFonts w:hint="default"/>
        <w:lang w:val="en-US" w:eastAsia="en-US" w:bidi="ar-SA"/>
      </w:rPr>
    </w:lvl>
    <w:lvl w:ilvl="3" w:tplc="5D0E775A">
      <w:numFmt w:val="bullet"/>
      <w:lvlText w:val="•"/>
      <w:lvlJc w:val="left"/>
      <w:pPr>
        <w:ind w:left="2235" w:hanging="171"/>
      </w:pPr>
      <w:rPr>
        <w:rFonts w:hint="default"/>
        <w:lang w:val="en-US" w:eastAsia="en-US" w:bidi="ar-SA"/>
      </w:rPr>
    </w:lvl>
    <w:lvl w:ilvl="4" w:tplc="3B7E9B48">
      <w:numFmt w:val="bullet"/>
      <w:lvlText w:val="•"/>
      <w:lvlJc w:val="left"/>
      <w:pPr>
        <w:ind w:left="2793" w:hanging="171"/>
      </w:pPr>
      <w:rPr>
        <w:rFonts w:hint="default"/>
        <w:lang w:val="en-US" w:eastAsia="en-US" w:bidi="ar-SA"/>
      </w:rPr>
    </w:lvl>
    <w:lvl w:ilvl="5" w:tplc="C2BC39A2">
      <w:numFmt w:val="bullet"/>
      <w:lvlText w:val="•"/>
      <w:lvlJc w:val="left"/>
      <w:pPr>
        <w:ind w:left="3351" w:hanging="171"/>
      </w:pPr>
      <w:rPr>
        <w:rFonts w:hint="default"/>
        <w:lang w:val="en-US" w:eastAsia="en-US" w:bidi="ar-SA"/>
      </w:rPr>
    </w:lvl>
    <w:lvl w:ilvl="6" w:tplc="67F0C7E0">
      <w:numFmt w:val="bullet"/>
      <w:lvlText w:val="•"/>
      <w:lvlJc w:val="left"/>
      <w:pPr>
        <w:ind w:left="3910" w:hanging="171"/>
      </w:pPr>
      <w:rPr>
        <w:rFonts w:hint="default"/>
        <w:lang w:val="en-US" w:eastAsia="en-US" w:bidi="ar-SA"/>
      </w:rPr>
    </w:lvl>
    <w:lvl w:ilvl="7" w:tplc="4F0E5F36">
      <w:numFmt w:val="bullet"/>
      <w:lvlText w:val="•"/>
      <w:lvlJc w:val="left"/>
      <w:pPr>
        <w:ind w:left="4468" w:hanging="171"/>
      </w:pPr>
      <w:rPr>
        <w:rFonts w:hint="default"/>
        <w:lang w:val="en-US" w:eastAsia="en-US" w:bidi="ar-SA"/>
      </w:rPr>
    </w:lvl>
    <w:lvl w:ilvl="8" w:tplc="0C5ED5E0">
      <w:numFmt w:val="bullet"/>
      <w:lvlText w:val="•"/>
      <w:lvlJc w:val="left"/>
      <w:pPr>
        <w:ind w:left="5027" w:hanging="171"/>
      </w:pPr>
      <w:rPr>
        <w:rFonts w:hint="default"/>
        <w:lang w:val="en-US" w:eastAsia="en-US" w:bidi="ar-SA"/>
      </w:rPr>
    </w:lvl>
  </w:abstractNum>
  <w:abstractNum w:abstractNumId="29" w15:restartNumberingAfterBreak="0">
    <w:nsid w:val="2273474F"/>
    <w:multiLevelType w:val="hybridMultilevel"/>
    <w:tmpl w:val="E64EFF72"/>
    <w:lvl w:ilvl="0" w:tplc="821CFB20">
      <w:numFmt w:val="bullet"/>
      <w:lvlText w:val="•"/>
      <w:lvlJc w:val="left"/>
      <w:pPr>
        <w:ind w:left="545" w:hanging="171"/>
      </w:pPr>
      <w:rPr>
        <w:rFonts w:ascii="Arial" w:eastAsia="Arial" w:hAnsi="Arial" w:cs="Arial" w:hint="default"/>
        <w:i/>
        <w:color w:val="8ACED7"/>
        <w:w w:val="100"/>
        <w:sz w:val="19"/>
        <w:szCs w:val="19"/>
        <w:lang w:val="en-US" w:eastAsia="en-US" w:bidi="ar-SA"/>
      </w:rPr>
    </w:lvl>
    <w:lvl w:ilvl="1" w:tplc="85F0ED9C">
      <w:numFmt w:val="bullet"/>
      <w:lvlText w:val="•"/>
      <w:lvlJc w:val="left"/>
      <w:pPr>
        <w:ind w:left="1101" w:hanging="171"/>
      </w:pPr>
      <w:rPr>
        <w:rFonts w:hint="default"/>
        <w:lang w:val="en-US" w:eastAsia="en-US" w:bidi="ar-SA"/>
      </w:rPr>
    </w:lvl>
    <w:lvl w:ilvl="2" w:tplc="3A1CB726">
      <w:numFmt w:val="bullet"/>
      <w:lvlText w:val="•"/>
      <w:lvlJc w:val="left"/>
      <w:pPr>
        <w:ind w:left="1662" w:hanging="171"/>
      </w:pPr>
      <w:rPr>
        <w:rFonts w:hint="default"/>
        <w:lang w:val="en-US" w:eastAsia="en-US" w:bidi="ar-SA"/>
      </w:rPr>
    </w:lvl>
    <w:lvl w:ilvl="3" w:tplc="E3025BB0">
      <w:numFmt w:val="bullet"/>
      <w:lvlText w:val="•"/>
      <w:lvlJc w:val="left"/>
      <w:pPr>
        <w:ind w:left="2224" w:hanging="171"/>
      </w:pPr>
      <w:rPr>
        <w:rFonts w:hint="default"/>
        <w:lang w:val="en-US" w:eastAsia="en-US" w:bidi="ar-SA"/>
      </w:rPr>
    </w:lvl>
    <w:lvl w:ilvl="4" w:tplc="C30C429E">
      <w:numFmt w:val="bullet"/>
      <w:lvlText w:val="•"/>
      <w:lvlJc w:val="left"/>
      <w:pPr>
        <w:ind w:left="2785" w:hanging="171"/>
      </w:pPr>
      <w:rPr>
        <w:rFonts w:hint="default"/>
        <w:lang w:val="en-US" w:eastAsia="en-US" w:bidi="ar-SA"/>
      </w:rPr>
    </w:lvl>
    <w:lvl w:ilvl="5" w:tplc="FFF61B66">
      <w:numFmt w:val="bullet"/>
      <w:lvlText w:val="•"/>
      <w:lvlJc w:val="left"/>
      <w:pPr>
        <w:ind w:left="3347" w:hanging="171"/>
      </w:pPr>
      <w:rPr>
        <w:rFonts w:hint="default"/>
        <w:lang w:val="en-US" w:eastAsia="en-US" w:bidi="ar-SA"/>
      </w:rPr>
    </w:lvl>
    <w:lvl w:ilvl="6" w:tplc="72C0A1D2">
      <w:numFmt w:val="bullet"/>
      <w:lvlText w:val="•"/>
      <w:lvlJc w:val="left"/>
      <w:pPr>
        <w:ind w:left="3908" w:hanging="171"/>
      </w:pPr>
      <w:rPr>
        <w:rFonts w:hint="default"/>
        <w:lang w:val="en-US" w:eastAsia="en-US" w:bidi="ar-SA"/>
      </w:rPr>
    </w:lvl>
    <w:lvl w:ilvl="7" w:tplc="61383A2A">
      <w:numFmt w:val="bullet"/>
      <w:lvlText w:val="•"/>
      <w:lvlJc w:val="left"/>
      <w:pPr>
        <w:ind w:left="4469" w:hanging="171"/>
      </w:pPr>
      <w:rPr>
        <w:rFonts w:hint="default"/>
        <w:lang w:val="en-US" w:eastAsia="en-US" w:bidi="ar-SA"/>
      </w:rPr>
    </w:lvl>
    <w:lvl w:ilvl="8" w:tplc="E2B4BE90">
      <w:numFmt w:val="bullet"/>
      <w:lvlText w:val="•"/>
      <w:lvlJc w:val="left"/>
      <w:pPr>
        <w:ind w:left="5031" w:hanging="171"/>
      </w:pPr>
      <w:rPr>
        <w:rFonts w:hint="default"/>
        <w:lang w:val="en-US" w:eastAsia="en-US" w:bidi="ar-SA"/>
      </w:rPr>
    </w:lvl>
  </w:abstractNum>
  <w:abstractNum w:abstractNumId="30" w15:restartNumberingAfterBreak="0">
    <w:nsid w:val="23D554C6"/>
    <w:multiLevelType w:val="hybridMultilevel"/>
    <w:tmpl w:val="DA26A286"/>
    <w:lvl w:ilvl="0" w:tplc="6BEEE868">
      <w:numFmt w:val="bullet"/>
      <w:lvlText w:val="•"/>
      <w:lvlJc w:val="left"/>
      <w:pPr>
        <w:ind w:left="543" w:hanging="171"/>
      </w:pPr>
      <w:rPr>
        <w:rFonts w:ascii="Arial" w:eastAsia="Arial" w:hAnsi="Arial" w:cs="Arial" w:hint="default"/>
        <w:color w:val="00B089"/>
        <w:w w:val="100"/>
        <w:sz w:val="19"/>
        <w:szCs w:val="19"/>
        <w:lang w:val="en-US" w:eastAsia="en-US" w:bidi="ar-SA"/>
      </w:rPr>
    </w:lvl>
    <w:lvl w:ilvl="1" w:tplc="8B269134">
      <w:numFmt w:val="bullet"/>
      <w:lvlText w:val="o"/>
      <w:lvlJc w:val="left"/>
      <w:pPr>
        <w:ind w:left="713" w:hanging="171"/>
      </w:pPr>
      <w:rPr>
        <w:rFonts w:ascii="Arial" w:eastAsia="Arial" w:hAnsi="Arial" w:cs="Arial" w:hint="default"/>
        <w:color w:val="00B089"/>
        <w:w w:val="100"/>
        <w:sz w:val="19"/>
        <w:szCs w:val="19"/>
        <w:lang w:val="en-US" w:eastAsia="en-US" w:bidi="ar-SA"/>
      </w:rPr>
    </w:lvl>
    <w:lvl w:ilvl="2" w:tplc="F0824732">
      <w:numFmt w:val="bullet"/>
      <w:lvlText w:val="•"/>
      <w:lvlJc w:val="left"/>
      <w:pPr>
        <w:ind w:left="1235" w:hanging="171"/>
      </w:pPr>
      <w:rPr>
        <w:rFonts w:hint="default"/>
        <w:lang w:val="en-US" w:eastAsia="en-US" w:bidi="ar-SA"/>
      </w:rPr>
    </w:lvl>
    <w:lvl w:ilvl="3" w:tplc="AB289696">
      <w:numFmt w:val="bullet"/>
      <w:lvlText w:val="•"/>
      <w:lvlJc w:val="left"/>
      <w:pPr>
        <w:ind w:left="1751" w:hanging="171"/>
      </w:pPr>
      <w:rPr>
        <w:rFonts w:hint="default"/>
        <w:lang w:val="en-US" w:eastAsia="en-US" w:bidi="ar-SA"/>
      </w:rPr>
    </w:lvl>
    <w:lvl w:ilvl="4" w:tplc="9EFA5A40">
      <w:numFmt w:val="bullet"/>
      <w:lvlText w:val="•"/>
      <w:lvlJc w:val="left"/>
      <w:pPr>
        <w:ind w:left="2267" w:hanging="171"/>
      </w:pPr>
      <w:rPr>
        <w:rFonts w:hint="default"/>
        <w:lang w:val="en-US" w:eastAsia="en-US" w:bidi="ar-SA"/>
      </w:rPr>
    </w:lvl>
    <w:lvl w:ilvl="5" w:tplc="E446F16A">
      <w:numFmt w:val="bullet"/>
      <w:lvlText w:val="•"/>
      <w:lvlJc w:val="left"/>
      <w:pPr>
        <w:ind w:left="2783" w:hanging="171"/>
      </w:pPr>
      <w:rPr>
        <w:rFonts w:hint="default"/>
        <w:lang w:val="en-US" w:eastAsia="en-US" w:bidi="ar-SA"/>
      </w:rPr>
    </w:lvl>
    <w:lvl w:ilvl="6" w:tplc="0B229D3C">
      <w:numFmt w:val="bullet"/>
      <w:lvlText w:val="•"/>
      <w:lvlJc w:val="left"/>
      <w:pPr>
        <w:ind w:left="3299" w:hanging="171"/>
      </w:pPr>
      <w:rPr>
        <w:rFonts w:hint="default"/>
        <w:lang w:val="en-US" w:eastAsia="en-US" w:bidi="ar-SA"/>
      </w:rPr>
    </w:lvl>
    <w:lvl w:ilvl="7" w:tplc="B0AC6AB8">
      <w:numFmt w:val="bullet"/>
      <w:lvlText w:val="•"/>
      <w:lvlJc w:val="left"/>
      <w:pPr>
        <w:ind w:left="3815" w:hanging="171"/>
      </w:pPr>
      <w:rPr>
        <w:rFonts w:hint="default"/>
        <w:lang w:val="en-US" w:eastAsia="en-US" w:bidi="ar-SA"/>
      </w:rPr>
    </w:lvl>
    <w:lvl w:ilvl="8" w:tplc="B47C9270">
      <w:numFmt w:val="bullet"/>
      <w:lvlText w:val="•"/>
      <w:lvlJc w:val="left"/>
      <w:pPr>
        <w:ind w:left="4331" w:hanging="171"/>
      </w:pPr>
      <w:rPr>
        <w:rFonts w:hint="default"/>
        <w:lang w:val="en-US" w:eastAsia="en-US" w:bidi="ar-SA"/>
      </w:rPr>
    </w:lvl>
  </w:abstractNum>
  <w:abstractNum w:abstractNumId="31" w15:restartNumberingAfterBreak="0">
    <w:nsid w:val="262E792D"/>
    <w:multiLevelType w:val="hybridMultilevel"/>
    <w:tmpl w:val="23CA6B30"/>
    <w:lvl w:ilvl="0" w:tplc="88DAB0A2">
      <w:numFmt w:val="bullet"/>
      <w:lvlText w:val="•"/>
      <w:lvlJc w:val="left"/>
      <w:pPr>
        <w:ind w:left="725" w:hanging="360"/>
      </w:pPr>
      <w:rPr>
        <w:rFonts w:ascii="Arial" w:eastAsia="Arial" w:hAnsi="Arial" w:cs="Arial" w:hint="default"/>
        <w:b/>
        <w:bCs/>
        <w:color w:val="005295"/>
        <w:w w:val="100"/>
        <w:sz w:val="19"/>
        <w:szCs w:val="19"/>
        <w:lang w:val="en-US" w:eastAsia="en-US" w:bidi="ar-SA"/>
      </w:rPr>
    </w:lvl>
    <w:lvl w:ilvl="1" w:tplc="C652C33A">
      <w:numFmt w:val="bullet"/>
      <w:lvlText w:val="•"/>
      <w:lvlJc w:val="left"/>
      <w:pPr>
        <w:ind w:left="1263" w:hanging="360"/>
      </w:pPr>
      <w:rPr>
        <w:rFonts w:hint="default"/>
        <w:lang w:val="en-US" w:eastAsia="en-US" w:bidi="ar-SA"/>
      </w:rPr>
    </w:lvl>
    <w:lvl w:ilvl="2" w:tplc="03CE789E">
      <w:numFmt w:val="bullet"/>
      <w:lvlText w:val="•"/>
      <w:lvlJc w:val="left"/>
      <w:pPr>
        <w:ind w:left="1807" w:hanging="360"/>
      </w:pPr>
      <w:rPr>
        <w:rFonts w:hint="default"/>
        <w:lang w:val="en-US" w:eastAsia="en-US" w:bidi="ar-SA"/>
      </w:rPr>
    </w:lvl>
    <w:lvl w:ilvl="3" w:tplc="B2784D68">
      <w:numFmt w:val="bullet"/>
      <w:lvlText w:val="•"/>
      <w:lvlJc w:val="left"/>
      <w:pPr>
        <w:ind w:left="2350" w:hanging="360"/>
      </w:pPr>
      <w:rPr>
        <w:rFonts w:hint="default"/>
        <w:lang w:val="en-US" w:eastAsia="en-US" w:bidi="ar-SA"/>
      </w:rPr>
    </w:lvl>
    <w:lvl w:ilvl="4" w:tplc="E4D8C154">
      <w:numFmt w:val="bullet"/>
      <w:lvlText w:val="•"/>
      <w:lvlJc w:val="left"/>
      <w:pPr>
        <w:ind w:left="2894" w:hanging="360"/>
      </w:pPr>
      <w:rPr>
        <w:rFonts w:hint="default"/>
        <w:lang w:val="en-US" w:eastAsia="en-US" w:bidi="ar-SA"/>
      </w:rPr>
    </w:lvl>
    <w:lvl w:ilvl="5" w:tplc="28780992">
      <w:numFmt w:val="bullet"/>
      <w:lvlText w:val="•"/>
      <w:lvlJc w:val="left"/>
      <w:pPr>
        <w:ind w:left="3438" w:hanging="360"/>
      </w:pPr>
      <w:rPr>
        <w:rFonts w:hint="default"/>
        <w:lang w:val="en-US" w:eastAsia="en-US" w:bidi="ar-SA"/>
      </w:rPr>
    </w:lvl>
    <w:lvl w:ilvl="6" w:tplc="6A3AD056">
      <w:numFmt w:val="bullet"/>
      <w:lvlText w:val="•"/>
      <w:lvlJc w:val="left"/>
      <w:pPr>
        <w:ind w:left="3981" w:hanging="360"/>
      </w:pPr>
      <w:rPr>
        <w:rFonts w:hint="default"/>
        <w:lang w:val="en-US" w:eastAsia="en-US" w:bidi="ar-SA"/>
      </w:rPr>
    </w:lvl>
    <w:lvl w:ilvl="7" w:tplc="FB9E7B82">
      <w:numFmt w:val="bullet"/>
      <w:lvlText w:val="•"/>
      <w:lvlJc w:val="left"/>
      <w:pPr>
        <w:ind w:left="4525" w:hanging="360"/>
      </w:pPr>
      <w:rPr>
        <w:rFonts w:hint="default"/>
        <w:lang w:val="en-US" w:eastAsia="en-US" w:bidi="ar-SA"/>
      </w:rPr>
    </w:lvl>
    <w:lvl w:ilvl="8" w:tplc="C396F32E">
      <w:numFmt w:val="bullet"/>
      <w:lvlText w:val="•"/>
      <w:lvlJc w:val="left"/>
      <w:pPr>
        <w:ind w:left="5069" w:hanging="360"/>
      </w:pPr>
      <w:rPr>
        <w:rFonts w:hint="default"/>
        <w:lang w:val="en-US" w:eastAsia="en-US" w:bidi="ar-SA"/>
      </w:rPr>
    </w:lvl>
  </w:abstractNum>
  <w:abstractNum w:abstractNumId="32" w15:restartNumberingAfterBreak="0">
    <w:nsid w:val="26F07BF9"/>
    <w:multiLevelType w:val="hybridMultilevel"/>
    <w:tmpl w:val="AF38A420"/>
    <w:lvl w:ilvl="0" w:tplc="D30ADA70">
      <w:start w:val="1"/>
      <w:numFmt w:val="decimal"/>
      <w:lvlText w:val="%1."/>
      <w:lvlJc w:val="left"/>
      <w:pPr>
        <w:ind w:left="611" w:hanging="98"/>
      </w:pPr>
      <w:rPr>
        <w:rFonts w:ascii="Brandon Grotesque" w:eastAsia="Brandon Grotesque" w:hAnsi="Brandon Grotesque" w:cs="Brandon Grotesque" w:hint="default"/>
        <w:color w:val="18355F"/>
        <w:spacing w:val="0"/>
        <w:w w:val="99"/>
        <w:sz w:val="10"/>
        <w:szCs w:val="10"/>
        <w:lang w:val="en-US" w:eastAsia="en-US" w:bidi="ar-SA"/>
      </w:rPr>
    </w:lvl>
    <w:lvl w:ilvl="1" w:tplc="BAC80D02">
      <w:numFmt w:val="bullet"/>
      <w:lvlText w:val="•"/>
      <w:lvlJc w:val="left"/>
      <w:pPr>
        <w:ind w:left="927" w:hanging="98"/>
      </w:pPr>
      <w:rPr>
        <w:rFonts w:hint="default"/>
        <w:lang w:val="en-US" w:eastAsia="en-US" w:bidi="ar-SA"/>
      </w:rPr>
    </w:lvl>
    <w:lvl w:ilvl="2" w:tplc="89DE7114">
      <w:numFmt w:val="bullet"/>
      <w:lvlText w:val="•"/>
      <w:lvlJc w:val="left"/>
      <w:pPr>
        <w:ind w:left="1234" w:hanging="98"/>
      </w:pPr>
      <w:rPr>
        <w:rFonts w:hint="default"/>
        <w:lang w:val="en-US" w:eastAsia="en-US" w:bidi="ar-SA"/>
      </w:rPr>
    </w:lvl>
    <w:lvl w:ilvl="3" w:tplc="7512A612">
      <w:numFmt w:val="bullet"/>
      <w:lvlText w:val="•"/>
      <w:lvlJc w:val="left"/>
      <w:pPr>
        <w:ind w:left="1542" w:hanging="98"/>
      </w:pPr>
      <w:rPr>
        <w:rFonts w:hint="default"/>
        <w:lang w:val="en-US" w:eastAsia="en-US" w:bidi="ar-SA"/>
      </w:rPr>
    </w:lvl>
    <w:lvl w:ilvl="4" w:tplc="A37A2F74">
      <w:numFmt w:val="bullet"/>
      <w:lvlText w:val="•"/>
      <w:lvlJc w:val="left"/>
      <w:pPr>
        <w:ind w:left="1849" w:hanging="98"/>
      </w:pPr>
      <w:rPr>
        <w:rFonts w:hint="default"/>
        <w:lang w:val="en-US" w:eastAsia="en-US" w:bidi="ar-SA"/>
      </w:rPr>
    </w:lvl>
    <w:lvl w:ilvl="5" w:tplc="DD4071B8">
      <w:numFmt w:val="bullet"/>
      <w:lvlText w:val="•"/>
      <w:lvlJc w:val="left"/>
      <w:pPr>
        <w:ind w:left="2157" w:hanging="98"/>
      </w:pPr>
      <w:rPr>
        <w:rFonts w:hint="default"/>
        <w:lang w:val="en-US" w:eastAsia="en-US" w:bidi="ar-SA"/>
      </w:rPr>
    </w:lvl>
    <w:lvl w:ilvl="6" w:tplc="161EBED6">
      <w:numFmt w:val="bullet"/>
      <w:lvlText w:val="•"/>
      <w:lvlJc w:val="left"/>
      <w:pPr>
        <w:ind w:left="2464" w:hanging="98"/>
      </w:pPr>
      <w:rPr>
        <w:rFonts w:hint="default"/>
        <w:lang w:val="en-US" w:eastAsia="en-US" w:bidi="ar-SA"/>
      </w:rPr>
    </w:lvl>
    <w:lvl w:ilvl="7" w:tplc="9C2AA790">
      <w:numFmt w:val="bullet"/>
      <w:lvlText w:val="•"/>
      <w:lvlJc w:val="left"/>
      <w:pPr>
        <w:ind w:left="2771" w:hanging="98"/>
      </w:pPr>
      <w:rPr>
        <w:rFonts w:hint="default"/>
        <w:lang w:val="en-US" w:eastAsia="en-US" w:bidi="ar-SA"/>
      </w:rPr>
    </w:lvl>
    <w:lvl w:ilvl="8" w:tplc="E94EF3EC">
      <w:numFmt w:val="bullet"/>
      <w:lvlText w:val="•"/>
      <w:lvlJc w:val="left"/>
      <w:pPr>
        <w:ind w:left="3079" w:hanging="98"/>
      </w:pPr>
      <w:rPr>
        <w:rFonts w:hint="default"/>
        <w:lang w:val="en-US" w:eastAsia="en-US" w:bidi="ar-SA"/>
      </w:rPr>
    </w:lvl>
  </w:abstractNum>
  <w:abstractNum w:abstractNumId="33" w15:restartNumberingAfterBreak="0">
    <w:nsid w:val="2C0441B7"/>
    <w:multiLevelType w:val="hybridMultilevel"/>
    <w:tmpl w:val="7E448760"/>
    <w:lvl w:ilvl="0" w:tplc="D78CAB02">
      <w:numFmt w:val="bullet"/>
      <w:lvlText w:val="•"/>
      <w:lvlJc w:val="left"/>
      <w:pPr>
        <w:ind w:left="543" w:hanging="171"/>
      </w:pPr>
      <w:rPr>
        <w:rFonts w:ascii="Arial" w:eastAsia="Arial" w:hAnsi="Arial" w:cs="Arial" w:hint="default"/>
        <w:color w:val="231F20"/>
        <w:w w:val="100"/>
        <w:sz w:val="19"/>
        <w:szCs w:val="19"/>
        <w:lang w:val="en-US" w:eastAsia="en-US" w:bidi="ar-SA"/>
      </w:rPr>
    </w:lvl>
    <w:lvl w:ilvl="1" w:tplc="F2BA6606">
      <w:numFmt w:val="bullet"/>
      <w:lvlText w:val="•"/>
      <w:lvlJc w:val="left"/>
      <w:pPr>
        <w:ind w:left="1013" w:hanging="171"/>
      </w:pPr>
      <w:rPr>
        <w:rFonts w:hint="default"/>
        <w:lang w:val="en-US" w:eastAsia="en-US" w:bidi="ar-SA"/>
      </w:rPr>
    </w:lvl>
    <w:lvl w:ilvl="2" w:tplc="80E2BC86">
      <w:numFmt w:val="bullet"/>
      <w:lvlText w:val="•"/>
      <w:lvlJc w:val="left"/>
      <w:pPr>
        <w:ind w:left="1486" w:hanging="171"/>
      </w:pPr>
      <w:rPr>
        <w:rFonts w:hint="default"/>
        <w:lang w:val="en-US" w:eastAsia="en-US" w:bidi="ar-SA"/>
      </w:rPr>
    </w:lvl>
    <w:lvl w:ilvl="3" w:tplc="E7264B34">
      <w:numFmt w:val="bullet"/>
      <w:lvlText w:val="•"/>
      <w:lvlJc w:val="left"/>
      <w:pPr>
        <w:ind w:left="1959" w:hanging="171"/>
      </w:pPr>
      <w:rPr>
        <w:rFonts w:hint="default"/>
        <w:lang w:val="en-US" w:eastAsia="en-US" w:bidi="ar-SA"/>
      </w:rPr>
    </w:lvl>
    <w:lvl w:ilvl="4" w:tplc="5A4C739E">
      <w:numFmt w:val="bullet"/>
      <w:lvlText w:val="•"/>
      <w:lvlJc w:val="left"/>
      <w:pPr>
        <w:ind w:left="2433" w:hanging="171"/>
      </w:pPr>
      <w:rPr>
        <w:rFonts w:hint="default"/>
        <w:lang w:val="en-US" w:eastAsia="en-US" w:bidi="ar-SA"/>
      </w:rPr>
    </w:lvl>
    <w:lvl w:ilvl="5" w:tplc="E70406B0">
      <w:numFmt w:val="bullet"/>
      <w:lvlText w:val="•"/>
      <w:lvlJc w:val="left"/>
      <w:pPr>
        <w:ind w:left="2906" w:hanging="171"/>
      </w:pPr>
      <w:rPr>
        <w:rFonts w:hint="default"/>
        <w:lang w:val="en-US" w:eastAsia="en-US" w:bidi="ar-SA"/>
      </w:rPr>
    </w:lvl>
    <w:lvl w:ilvl="6" w:tplc="F154D7C8">
      <w:numFmt w:val="bullet"/>
      <w:lvlText w:val="•"/>
      <w:lvlJc w:val="left"/>
      <w:pPr>
        <w:ind w:left="3379" w:hanging="171"/>
      </w:pPr>
      <w:rPr>
        <w:rFonts w:hint="default"/>
        <w:lang w:val="en-US" w:eastAsia="en-US" w:bidi="ar-SA"/>
      </w:rPr>
    </w:lvl>
    <w:lvl w:ilvl="7" w:tplc="A4444F80">
      <w:numFmt w:val="bullet"/>
      <w:lvlText w:val="•"/>
      <w:lvlJc w:val="left"/>
      <w:pPr>
        <w:ind w:left="3852" w:hanging="171"/>
      </w:pPr>
      <w:rPr>
        <w:rFonts w:hint="default"/>
        <w:lang w:val="en-US" w:eastAsia="en-US" w:bidi="ar-SA"/>
      </w:rPr>
    </w:lvl>
    <w:lvl w:ilvl="8" w:tplc="41F4BB90">
      <w:numFmt w:val="bullet"/>
      <w:lvlText w:val="•"/>
      <w:lvlJc w:val="left"/>
      <w:pPr>
        <w:ind w:left="4326" w:hanging="171"/>
      </w:pPr>
      <w:rPr>
        <w:rFonts w:hint="default"/>
        <w:lang w:val="en-US" w:eastAsia="en-US" w:bidi="ar-SA"/>
      </w:rPr>
    </w:lvl>
  </w:abstractNum>
  <w:abstractNum w:abstractNumId="34" w15:restartNumberingAfterBreak="0">
    <w:nsid w:val="2C271812"/>
    <w:multiLevelType w:val="hybridMultilevel"/>
    <w:tmpl w:val="57480048"/>
    <w:lvl w:ilvl="0" w:tplc="207804EC">
      <w:numFmt w:val="bullet"/>
      <w:lvlText w:val="•"/>
      <w:lvlJc w:val="left"/>
      <w:pPr>
        <w:ind w:left="480" w:hanging="171"/>
      </w:pPr>
      <w:rPr>
        <w:rFonts w:ascii="Arial-Black" w:eastAsia="Arial-Black" w:hAnsi="Arial-Black" w:cs="Arial-Black" w:hint="default"/>
        <w:color w:val="8ACED7"/>
        <w:w w:val="100"/>
        <w:sz w:val="19"/>
        <w:szCs w:val="19"/>
        <w:lang w:val="en-US" w:eastAsia="en-US" w:bidi="ar-SA"/>
      </w:rPr>
    </w:lvl>
    <w:lvl w:ilvl="1" w:tplc="4F503962">
      <w:numFmt w:val="bullet"/>
      <w:lvlText w:val="-"/>
      <w:lvlJc w:val="left"/>
      <w:pPr>
        <w:ind w:left="650" w:hanging="171"/>
      </w:pPr>
      <w:rPr>
        <w:rFonts w:ascii="Arial" w:eastAsia="Arial" w:hAnsi="Arial" w:cs="Arial" w:hint="default"/>
        <w:b/>
        <w:bCs/>
        <w:color w:val="8ACED7"/>
        <w:w w:val="100"/>
        <w:sz w:val="19"/>
        <w:szCs w:val="19"/>
        <w:lang w:val="en-US" w:eastAsia="en-US" w:bidi="ar-SA"/>
      </w:rPr>
    </w:lvl>
    <w:lvl w:ilvl="2" w:tplc="B8B0BB4E">
      <w:numFmt w:val="bullet"/>
      <w:lvlText w:val="•"/>
      <w:lvlJc w:val="left"/>
      <w:pPr>
        <w:ind w:left="1265" w:hanging="171"/>
      </w:pPr>
      <w:rPr>
        <w:rFonts w:hint="default"/>
        <w:lang w:val="en-US" w:eastAsia="en-US" w:bidi="ar-SA"/>
      </w:rPr>
    </w:lvl>
    <w:lvl w:ilvl="3" w:tplc="30E41F86">
      <w:numFmt w:val="bullet"/>
      <w:lvlText w:val="•"/>
      <w:lvlJc w:val="left"/>
      <w:pPr>
        <w:ind w:left="1870" w:hanging="171"/>
      </w:pPr>
      <w:rPr>
        <w:rFonts w:hint="default"/>
        <w:lang w:val="en-US" w:eastAsia="en-US" w:bidi="ar-SA"/>
      </w:rPr>
    </w:lvl>
    <w:lvl w:ilvl="4" w:tplc="C4E896B4">
      <w:numFmt w:val="bullet"/>
      <w:lvlText w:val="•"/>
      <w:lvlJc w:val="left"/>
      <w:pPr>
        <w:ind w:left="2475" w:hanging="171"/>
      </w:pPr>
      <w:rPr>
        <w:rFonts w:hint="default"/>
        <w:lang w:val="en-US" w:eastAsia="en-US" w:bidi="ar-SA"/>
      </w:rPr>
    </w:lvl>
    <w:lvl w:ilvl="5" w:tplc="E86AC602">
      <w:numFmt w:val="bullet"/>
      <w:lvlText w:val="•"/>
      <w:lvlJc w:val="left"/>
      <w:pPr>
        <w:ind w:left="3081" w:hanging="171"/>
      </w:pPr>
      <w:rPr>
        <w:rFonts w:hint="default"/>
        <w:lang w:val="en-US" w:eastAsia="en-US" w:bidi="ar-SA"/>
      </w:rPr>
    </w:lvl>
    <w:lvl w:ilvl="6" w:tplc="F714821C">
      <w:numFmt w:val="bullet"/>
      <w:lvlText w:val="•"/>
      <w:lvlJc w:val="left"/>
      <w:pPr>
        <w:ind w:left="3686" w:hanging="171"/>
      </w:pPr>
      <w:rPr>
        <w:rFonts w:hint="default"/>
        <w:lang w:val="en-US" w:eastAsia="en-US" w:bidi="ar-SA"/>
      </w:rPr>
    </w:lvl>
    <w:lvl w:ilvl="7" w:tplc="085C3430">
      <w:numFmt w:val="bullet"/>
      <w:lvlText w:val="•"/>
      <w:lvlJc w:val="left"/>
      <w:pPr>
        <w:ind w:left="4291" w:hanging="171"/>
      </w:pPr>
      <w:rPr>
        <w:rFonts w:hint="default"/>
        <w:lang w:val="en-US" w:eastAsia="en-US" w:bidi="ar-SA"/>
      </w:rPr>
    </w:lvl>
    <w:lvl w:ilvl="8" w:tplc="63202040">
      <w:numFmt w:val="bullet"/>
      <w:lvlText w:val="•"/>
      <w:lvlJc w:val="left"/>
      <w:pPr>
        <w:ind w:left="4897" w:hanging="171"/>
      </w:pPr>
      <w:rPr>
        <w:rFonts w:hint="default"/>
        <w:lang w:val="en-US" w:eastAsia="en-US" w:bidi="ar-SA"/>
      </w:rPr>
    </w:lvl>
  </w:abstractNum>
  <w:abstractNum w:abstractNumId="35" w15:restartNumberingAfterBreak="0">
    <w:nsid w:val="2CB54FFC"/>
    <w:multiLevelType w:val="hybridMultilevel"/>
    <w:tmpl w:val="8EE8FD9E"/>
    <w:lvl w:ilvl="0" w:tplc="3E468168">
      <w:numFmt w:val="bullet"/>
      <w:lvlText w:val="•"/>
      <w:lvlJc w:val="left"/>
      <w:pPr>
        <w:ind w:left="471" w:hanging="171"/>
      </w:pPr>
      <w:rPr>
        <w:rFonts w:ascii="Arial" w:eastAsia="Arial" w:hAnsi="Arial" w:cs="Arial" w:hint="default"/>
        <w:i/>
        <w:color w:val="231F20"/>
        <w:w w:val="100"/>
        <w:sz w:val="18"/>
        <w:szCs w:val="18"/>
        <w:lang w:val="en-US" w:eastAsia="en-US" w:bidi="ar-SA"/>
      </w:rPr>
    </w:lvl>
    <w:lvl w:ilvl="1" w:tplc="DEAADBCE">
      <w:numFmt w:val="bullet"/>
      <w:lvlText w:val="–"/>
      <w:lvlJc w:val="left"/>
      <w:pPr>
        <w:ind w:left="471" w:hanging="151"/>
      </w:pPr>
      <w:rPr>
        <w:rFonts w:ascii="Arial" w:eastAsia="Arial" w:hAnsi="Arial" w:cs="Arial" w:hint="default"/>
        <w:color w:val="231F20"/>
        <w:w w:val="100"/>
        <w:sz w:val="18"/>
        <w:szCs w:val="18"/>
        <w:lang w:val="en-US" w:eastAsia="en-US" w:bidi="ar-SA"/>
      </w:rPr>
    </w:lvl>
    <w:lvl w:ilvl="2" w:tplc="EE92D96E">
      <w:numFmt w:val="bullet"/>
      <w:lvlText w:val="•"/>
      <w:lvlJc w:val="left"/>
      <w:pPr>
        <w:ind w:left="1084" w:hanging="151"/>
      </w:pPr>
      <w:rPr>
        <w:rFonts w:hint="default"/>
        <w:lang w:val="en-US" w:eastAsia="en-US" w:bidi="ar-SA"/>
      </w:rPr>
    </w:lvl>
    <w:lvl w:ilvl="3" w:tplc="E42AC2A2">
      <w:numFmt w:val="bullet"/>
      <w:lvlText w:val="•"/>
      <w:lvlJc w:val="left"/>
      <w:pPr>
        <w:ind w:left="1386" w:hanging="151"/>
      </w:pPr>
      <w:rPr>
        <w:rFonts w:hint="default"/>
        <w:lang w:val="en-US" w:eastAsia="en-US" w:bidi="ar-SA"/>
      </w:rPr>
    </w:lvl>
    <w:lvl w:ilvl="4" w:tplc="54723072">
      <w:numFmt w:val="bullet"/>
      <w:lvlText w:val="•"/>
      <w:lvlJc w:val="left"/>
      <w:pPr>
        <w:ind w:left="1689" w:hanging="151"/>
      </w:pPr>
      <w:rPr>
        <w:rFonts w:hint="default"/>
        <w:lang w:val="en-US" w:eastAsia="en-US" w:bidi="ar-SA"/>
      </w:rPr>
    </w:lvl>
    <w:lvl w:ilvl="5" w:tplc="CA9423DA">
      <w:numFmt w:val="bullet"/>
      <w:lvlText w:val="•"/>
      <w:lvlJc w:val="left"/>
      <w:pPr>
        <w:ind w:left="1991" w:hanging="151"/>
      </w:pPr>
      <w:rPr>
        <w:rFonts w:hint="default"/>
        <w:lang w:val="en-US" w:eastAsia="en-US" w:bidi="ar-SA"/>
      </w:rPr>
    </w:lvl>
    <w:lvl w:ilvl="6" w:tplc="ADBEFDA0">
      <w:numFmt w:val="bullet"/>
      <w:lvlText w:val="•"/>
      <w:lvlJc w:val="left"/>
      <w:pPr>
        <w:ind w:left="2293" w:hanging="151"/>
      </w:pPr>
      <w:rPr>
        <w:rFonts w:hint="default"/>
        <w:lang w:val="en-US" w:eastAsia="en-US" w:bidi="ar-SA"/>
      </w:rPr>
    </w:lvl>
    <w:lvl w:ilvl="7" w:tplc="81BEE5A8">
      <w:numFmt w:val="bullet"/>
      <w:lvlText w:val="•"/>
      <w:lvlJc w:val="left"/>
      <w:pPr>
        <w:ind w:left="2595" w:hanging="151"/>
      </w:pPr>
      <w:rPr>
        <w:rFonts w:hint="default"/>
        <w:lang w:val="en-US" w:eastAsia="en-US" w:bidi="ar-SA"/>
      </w:rPr>
    </w:lvl>
    <w:lvl w:ilvl="8" w:tplc="F2C61EB2">
      <w:numFmt w:val="bullet"/>
      <w:lvlText w:val="•"/>
      <w:lvlJc w:val="left"/>
      <w:pPr>
        <w:ind w:left="2898" w:hanging="151"/>
      </w:pPr>
      <w:rPr>
        <w:rFonts w:hint="default"/>
        <w:lang w:val="en-US" w:eastAsia="en-US" w:bidi="ar-SA"/>
      </w:rPr>
    </w:lvl>
  </w:abstractNum>
  <w:abstractNum w:abstractNumId="36" w15:restartNumberingAfterBreak="0">
    <w:nsid w:val="2ECE4140"/>
    <w:multiLevelType w:val="hybridMultilevel"/>
    <w:tmpl w:val="10140FCC"/>
    <w:lvl w:ilvl="0" w:tplc="651C8030">
      <w:numFmt w:val="bullet"/>
      <w:lvlText w:val="•"/>
      <w:lvlJc w:val="left"/>
      <w:pPr>
        <w:ind w:left="733" w:hanging="360"/>
      </w:pPr>
      <w:rPr>
        <w:rFonts w:ascii="Arial" w:eastAsia="Arial" w:hAnsi="Arial" w:cs="Arial" w:hint="default"/>
        <w:b/>
        <w:bCs/>
        <w:color w:val="005295"/>
        <w:w w:val="100"/>
        <w:sz w:val="19"/>
        <w:szCs w:val="19"/>
        <w:lang w:val="en-US" w:eastAsia="en-US" w:bidi="ar-SA"/>
      </w:rPr>
    </w:lvl>
    <w:lvl w:ilvl="1" w:tplc="23C0CD78">
      <w:numFmt w:val="bullet"/>
      <w:lvlText w:val="•"/>
      <w:lvlJc w:val="left"/>
      <w:pPr>
        <w:ind w:left="1281" w:hanging="360"/>
      </w:pPr>
      <w:rPr>
        <w:rFonts w:hint="default"/>
        <w:lang w:val="en-US" w:eastAsia="en-US" w:bidi="ar-SA"/>
      </w:rPr>
    </w:lvl>
    <w:lvl w:ilvl="2" w:tplc="1F28BCD2">
      <w:numFmt w:val="bullet"/>
      <w:lvlText w:val="•"/>
      <w:lvlJc w:val="left"/>
      <w:pPr>
        <w:ind w:left="1823" w:hanging="360"/>
      </w:pPr>
      <w:rPr>
        <w:rFonts w:hint="default"/>
        <w:lang w:val="en-US" w:eastAsia="en-US" w:bidi="ar-SA"/>
      </w:rPr>
    </w:lvl>
    <w:lvl w:ilvl="3" w:tplc="522CB2D4">
      <w:numFmt w:val="bullet"/>
      <w:lvlText w:val="•"/>
      <w:lvlJc w:val="left"/>
      <w:pPr>
        <w:ind w:left="2364" w:hanging="360"/>
      </w:pPr>
      <w:rPr>
        <w:rFonts w:hint="default"/>
        <w:lang w:val="en-US" w:eastAsia="en-US" w:bidi="ar-SA"/>
      </w:rPr>
    </w:lvl>
    <w:lvl w:ilvl="4" w:tplc="F020B58E">
      <w:numFmt w:val="bullet"/>
      <w:lvlText w:val="•"/>
      <w:lvlJc w:val="left"/>
      <w:pPr>
        <w:ind w:left="2906" w:hanging="360"/>
      </w:pPr>
      <w:rPr>
        <w:rFonts w:hint="default"/>
        <w:lang w:val="en-US" w:eastAsia="en-US" w:bidi="ar-SA"/>
      </w:rPr>
    </w:lvl>
    <w:lvl w:ilvl="5" w:tplc="A77E3106">
      <w:numFmt w:val="bullet"/>
      <w:lvlText w:val="•"/>
      <w:lvlJc w:val="left"/>
      <w:pPr>
        <w:ind w:left="3448" w:hanging="360"/>
      </w:pPr>
      <w:rPr>
        <w:rFonts w:hint="default"/>
        <w:lang w:val="en-US" w:eastAsia="en-US" w:bidi="ar-SA"/>
      </w:rPr>
    </w:lvl>
    <w:lvl w:ilvl="6" w:tplc="0892107A">
      <w:numFmt w:val="bullet"/>
      <w:lvlText w:val="•"/>
      <w:lvlJc w:val="left"/>
      <w:pPr>
        <w:ind w:left="3989" w:hanging="360"/>
      </w:pPr>
      <w:rPr>
        <w:rFonts w:hint="default"/>
        <w:lang w:val="en-US" w:eastAsia="en-US" w:bidi="ar-SA"/>
      </w:rPr>
    </w:lvl>
    <w:lvl w:ilvl="7" w:tplc="90849C1A">
      <w:numFmt w:val="bullet"/>
      <w:lvlText w:val="•"/>
      <w:lvlJc w:val="left"/>
      <w:pPr>
        <w:ind w:left="4531" w:hanging="360"/>
      </w:pPr>
      <w:rPr>
        <w:rFonts w:hint="default"/>
        <w:lang w:val="en-US" w:eastAsia="en-US" w:bidi="ar-SA"/>
      </w:rPr>
    </w:lvl>
    <w:lvl w:ilvl="8" w:tplc="0F688614">
      <w:numFmt w:val="bullet"/>
      <w:lvlText w:val="•"/>
      <w:lvlJc w:val="left"/>
      <w:pPr>
        <w:ind w:left="5073" w:hanging="360"/>
      </w:pPr>
      <w:rPr>
        <w:rFonts w:hint="default"/>
        <w:lang w:val="en-US" w:eastAsia="en-US" w:bidi="ar-SA"/>
      </w:rPr>
    </w:lvl>
  </w:abstractNum>
  <w:abstractNum w:abstractNumId="37" w15:restartNumberingAfterBreak="0">
    <w:nsid w:val="316F2DAC"/>
    <w:multiLevelType w:val="hybridMultilevel"/>
    <w:tmpl w:val="9AC4D78E"/>
    <w:lvl w:ilvl="0" w:tplc="0290CBEC">
      <w:numFmt w:val="bullet"/>
      <w:lvlText w:val="•"/>
      <w:lvlJc w:val="left"/>
      <w:pPr>
        <w:ind w:left="535" w:hanging="171"/>
      </w:pPr>
      <w:rPr>
        <w:rFonts w:ascii="Arial" w:eastAsia="Arial" w:hAnsi="Arial" w:cs="Arial" w:hint="default"/>
        <w:color w:val="231F20"/>
        <w:w w:val="100"/>
        <w:sz w:val="18"/>
        <w:szCs w:val="18"/>
        <w:lang w:val="en-US" w:eastAsia="en-US" w:bidi="ar-SA"/>
      </w:rPr>
    </w:lvl>
    <w:lvl w:ilvl="1" w:tplc="CAF6F228">
      <w:numFmt w:val="bullet"/>
      <w:lvlText w:val="–"/>
      <w:lvlJc w:val="left"/>
      <w:pPr>
        <w:ind w:left="685" w:hanging="151"/>
      </w:pPr>
      <w:rPr>
        <w:rFonts w:ascii="Arial" w:eastAsia="Arial" w:hAnsi="Arial" w:cs="Arial" w:hint="default"/>
        <w:color w:val="231F20"/>
        <w:w w:val="100"/>
        <w:sz w:val="18"/>
        <w:szCs w:val="18"/>
        <w:lang w:val="en-US" w:eastAsia="en-US" w:bidi="ar-SA"/>
      </w:rPr>
    </w:lvl>
    <w:lvl w:ilvl="2" w:tplc="842E4D94">
      <w:numFmt w:val="bullet"/>
      <w:lvlText w:val="•"/>
      <w:lvlJc w:val="left"/>
      <w:pPr>
        <w:ind w:left="1002" w:hanging="151"/>
      </w:pPr>
      <w:rPr>
        <w:rFonts w:hint="default"/>
        <w:lang w:val="en-US" w:eastAsia="en-US" w:bidi="ar-SA"/>
      </w:rPr>
    </w:lvl>
    <w:lvl w:ilvl="3" w:tplc="BA000AF4">
      <w:numFmt w:val="bullet"/>
      <w:lvlText w:val="•"/>
      <w:lvlJc w:val="left"/>
      <w:pPr>
        <w:ind w:left="1325" w:hanging="151"/>
      </w:pPr>
      <w:rPr>
        <w:rFonts w:hint="default"/>
        <w:lang w:val="en-US" w:eastAsia="en-US" w:bidi="ar-SA"/>
      </w:rPr>
    </w:lvl>
    <w:lvl w:ilvl="4" w:tplc="73C6E44E">
      <w:numFmt w:val="bullet"/>
      <w:lvlText w:val="•"/>
      <w:lvlJc w:val="left"/>
      <w:pPr>
        <w:ind w:left="1648" w:hanging="151"/>
      </w:pPr>
      <w:rPr>
        <w:rFonts w:hint="default"/>
        <w:lang w:val="en-US" w:eastAsia="en-US" w:bidi="ar-SA"/>
      </w:rPr>
    </w:lvl>
    <w:lvl w:ilvl="5" w:tplc="3146988C">
      <w:numFmt w:val="bullet"/>
      <w:lvlText w:val="•"/>
      <w:lvlJc w:val="left"/>
      <w:pPr>
        <w:ind w:left="1971" w:hanging="151"/>
      </w:pPr>
      <w:rPr>
        <w:rFonts w:hint="default"/>
        <w:lang w:val="en-US" w:eastAsia="en-US" w:bidi="ar-SA"/>
      </w:rPr>
    </w:lvl>
    <w:lvl w:ilvl="6" w:tplc="BC1283EE">
      <w:numFmt w:val="bullet"/>
      <w:lvlText w:val="•"/>
      <w:lvlJc w:val="left"/>
      <w:pPr>
        <w:ind w:left="2294" w:hanging="151"/>
      </w:pPr>
      <w:rPr>
        <w:rFonts w:hint="default"/>
        <w:lang w:val="en-US" w:eastAsia="en-US" w:bidi="ar-SA"/>
      </w:rPr>
    </w:lvl>
    <w:lvl w:ilvl="7" w:tplc="DC84341C">
      <w:numFmt w:val="bullet"/>
      <w:lvlText w:val="•"/>
      <w:lvlJc w:val="left"/>
      <w:pPr>
        <w:ind w:left="2617" w:hanging="151"/>
      </w:pPr>
      <w:rPr>
        <w:rFonts w:hint="default"/>
        <w:lang w:val="en-US" w:eastAsia="en-US" w:bidi="ar-SA"/>
      </w:rPr>
    </w:lvl>
    <w:lvl w:ilvl="8" w:tplc="99CA4318">
      <w:numFmt w:val="bullet"/>
      <w:lvlText w:val="•"/>
      <w:lvlJc w:val="left"/>
      <w:pPr>
        <w:ind w:left="2940" w:hanging="151"/>
      </w:pPr>
      <w:rPr>
        <w:rFonts w:hint="default"/>
        <w:lang w:val="en-US" w:eastAsia="en-US" w:bidi="ar-SA"/>
      </w:rPr>
    </w:lvl>
  </w:abstractNum>
  <w:abstractNum w:abstractNumId="38" w15:restartNumberingAfterBreak="0">
    <w:nsid w:val="31F84277"/>
    <w:multiLevelType w:val="hybridMultilevel"/>
    <w:tmpl w:val="21AE9816"/>
    <w:lvl w:ilvl="0" w:tplc="FB2EC8D2">
      <w:start w:val="1"/>
      <w:numFmt w:val="decimal"/>
      <w:lvlText w:val="%1."/>
      <w:lvlJc w:val="left"/>
      <w:pPr>
        <w:ind w:left="605" w:hanging="227"/>
      </w:pPr>
      <w:rPr>
        <w:rFonts w:ascii="Arial" w:eastAsia="Arial" w:hAnsi="Arial" w:cs="Arial" w:hint="default"/>
        <w:color w:val="231F20"/>
        <w:spacing w:val="-1"/>
        <w:w w:val="100"/>
        <w:sz w:val="19"/>
        <w:szCs w:val="19"/>
        <w:lang w:val="en-US" w:eastAsia="en-US" w:bidi="ar-SA"/>
      </w:rPr>
    </w:lvl>
    <w:lvl w:ilvl="1" w:tplc="D22EDD72">
      <w:numFmt w:val="bullet"/>
      <w:lvlText w:val="•"/>
      <w:lvlJc w:val="left"/>
      <w:pPr>
        <w:ind w:left="1155" w:hanging="227"/>
      </w:pPr>
      <w:rPr>
        <w:rFonts w:hint="default"/>
        <w:lang w:val="en-US" w:eastAsia="en-US" w:bidi="ar-SA"/>
      </w:rPr>
    </w:lvl>
    <w:lvl w:ilvl="2" w:tplc="F4A88BF4">
      <w:numFmt w:val="bullet"/>
      <w:lvlText w:val="•"/>
      <w:lvlJc w:val="left"/>
      <w:pPr>
        <w:ind w:left="1710" w:hanging="227"/>
      </w:pPr>
      <w:rPr>
        <w:rFonts w:hint="default"/>
        <w:lang w:val="en-US" w:eastAsia="en-US" w:bidi="ar-SA"/>
      </w:rPr>
    </w:lvl>
    <w:lvl w:ilvl="3" w:tplc="94841DB4">
      <w:numFmt w:val="bullet"/>
      <w:lvlText w:val="•"/>
      <w:lvlJc w:val="left"/>
      <w:pPr>
        <w:ind w:left="2265" w:hanging="227"/>
      </w:pPr>
      <w:rPr>
        <w:rFonts w:hint="default"/>
        <w:lang w:val="en-US" w:eastAsia="en-US" w:bidi="ar-SA"/>
      </w:rPr>
    </w:lvl>
    <w:lvl w:ilvl="4" w:tplc="F8F45C4C">
      <w:numFmt w:val="bullet"/>
      <w:lvlText w:val="•"/>
      <w:lvlJc w:val="left"/>
      <w:pPr>
        <w:ind w:left="2820" w:hanging="227"/>
      </w:pPr>
      <w:rPr>
        <w:rFonts w:hint="default"/>
        <w:lang w:val="en-US" w:eastAsia="en-US" w:bidi="ar-SA"/>
      </w:rPr>
    </w:lvl>
    <w:lvl w:ilvl="5" w:tplc="47002B2C">
      <w:numFmt w:val="bullet"/>
      <w:lvlText w:val="•"/>
      <w:lvlJc w:val="left"/>
      <w:pPr>
        <w:ind w:left="3375" w:hanging="227"/>
      </w:pPr>
      <w:rPr>
        <w:rFonts w:hint="default"/>
        <w:lang w:val="en-US" w:eastAsia="en-US" w:bidi="ar-SA"/>
      </w:rPr>
    </w:lvl>
    <w:lvl w:ilvl="6" w:tplc="95402F86">
      <w:numFmt w:val="bullet"/>
      <w:lvlText w:val="•"/>
      <w:lvlJc w:val="left"/>
      <w:pPr>
        <w:ind w:left="3930" w:hanging="227"/>
      </w:pPr>
      <w:rPr>
        <w:rFonts w:hint="default"/>
        <w:lang w:val="en-US" w:eastAsia="en-US" w:bidi="ar-SA"/>
      </w:rPr>
    </w:lvl>
    <w:lvl w:ilvl="7" w:tplc="885809B6">
      <w:numFmt w:val="bullet"/>
      <w:lvlText w:val="•"/>
      <w:lvlJc w:val="left"/>
      <w:pPr>
        <w:ind w:left="4485" w:hanging="227"/>
      </w:pPr>
      <w:rPr>
        <w:rFonts w:hint="default"/>
        <w:lang w:val="en-US" w:eastAsia="en-US" w:bidi="ar-SA"/>
      </w:rPr>
    </w:lvl>
    <w:lvl w:ilvl="8" w:tplc="EB4EBBCA">
      <w:numFmt w:val="bullet"/>
      <w:lvlText w:val="•"/>
      <w:lvlJc w:val="left"/>
      <w:pPr>
        <w:ind w:left="5040" w:hanging="227"/>
      </w:pPr>
      <w:rPr>
        <w:rFonts w:hint="default"/>
        <w:lang w:val="en-US" w:eastAsia="en-US" w:bidi="ar-SA"/>
      </w:rPr>
    </w:lvl>
  </w:abstractNum>
  <w:abstractNum w:abstractNumId="39" w15:restartNumberingAfterBreak="0">
    <w:nsid w:val="323C5ABC"/>
    <w:multiLevelType w:val="hybridMultilevel"/>
    <w:tmpl w:val="51E641C4"/>
    <w:lvl w:ilvl="0" w:tplc="75BE7DDA">
      <w:numFmt w:val="bullet"/>
      <w:lvlText w:val="•"/>
      <w:lvlJc w:val="left"/>
      <w:pPr>
        <w:ind w:left="478" w:hanging="171"/>
      </w:pPr>
      <w:rPr>
        <w:rFonts w:ascii="Arial-Black" w:eastAsia="Arial-Black" w:hAnsi="Arial-Black" w:cs="Arial-Black" w:hint="default"/>
        <w:color w:val="003263"/>
        <w:w w:val="100"/>
        <w:sz w:val="19"/>
        <w:szCs w:val="19"/>
        <w:lang w:val="en-US" w:eastAsia="en-US" w:bidi="ar-SA"/>
      </w:rPr>
    </w:lvl>
    <w:lvl w:ilvl="1" w:tplc="9300EDA4">
      <w:numFmt w:val="bullet"/>
      <w:lvlText w:val="-"/>
      <w:lvlJc w:val="left"/>
      <w:pPr>
        <w:ind w:left="648" w:hanging="171"/>
      </w:pPr>
      <w:rPr>
        <w:rFonts w:ascii="Arial" w:eastAsia="Arial" w:hAnsi="Arial" w:cs="Arial" w:hint="default"/>
        <w:b/>
        <w:bCs/>
        <w:color w:val="003263"/>
        <w:w w:val="100"/>
        <w:sz w:val="19"/>
        <w:szCs w:val="19"/>
        <w:lang w:val="en-US" w:eastAsia="en-US" w:bidi="ar-SA"/>
      </w:rPr>
    </w:lvl>
    <w:lvl w:ilvl="2" w:tplc="4774A164">
      <w:numFmt w:val="bullet"/>
      <w:lvlText w:val="•"/>
      <w:lvlJc w:val="left"/>
      <w:pPr>
        <w:ind w:left="640" w:hanging="171"/>
      </w:pPr>
      <w:rPr>
        <w:rFonts w:hint="default"/>
        <w:lang w:val="en-US" w:eastAsia="en-US" w:bidi="ar-SA"/>
      </w:rPr>
    </w:lvl>
    <w:lvl w:ilvl="3" w:tplc="FA505C46">
      <w:numFmt w:val="bullet"/>
      <w:lvlText w:val="•"/>
      <w:lvlJc w:val="left"/>
      <w:pPr>
        <w:ind w:left="1321" w:hanging="171"/>
      </w:pPr>
      <w:rPr>
        <w:rFonts w:hint="default"/>
        <w:lang w:val="en-US" w:eastAsia="en-US" w:bidi="ar-SA"/>
      </w:rPr>
    </w:lvl>
    <w:lvl w:ilvl="4" w:tplc="74EC0BCC">
      <w:numFmt w:val="bullet"/>
      <w:lvlText w:val="•"/>
      <w:lvlJc w:val="left"/>
      <w:pPr>
        <w:ind w:left="2002" w:hanging="171"/>
      </w:pPr>
      <w:rPr>
        <w:rFonts w:hint="default"/>
        <w:lang w:val="en-US" w:eastAsia="en-US" w:bidi="ar-SA"/>
      </w:rPr>
    </w:lvl>
    <w:lvl w:ilvl="5" w:tplc="E1B2F5B6">
      <w:numFmt w:val="bullet"/>
      <w:lvlText w:val="•"/>
      <w:lvlJc w:val="left"/>
      <w:pPr>
        <w:ind w:left="2684" w:hanging="171"/>
      </w:pPr>
      <w:rPr>
        <w:rFonts w:hint="default"/>
        <w:lang w:val="en-US" w:eastAsia="en-US" w:bidi="ar-SA"/>
      </w:rPr>
    </w:lvl>
    <w:lvl w:ilvl="6" w:tplc="CE2C036E">
      <w:numFmt w:val="bullet"/>
      <w:lvlText w:val="•"/>
      <w:lvlJc w:val="left"/>
      <w:pPr>
        <w:ind w:left="3365" w:hanging="171"/>
      </w:pPr>
      <w:rPr>
        <w:rFonts w:hint="default"/>
        <w:lang w:val="en-US" w:eastAsia="en-US" w:bidi="ar-SA"/>
      </w:rPr>
    </w:lvl>
    <w:lvl w:ilvl="7" w:tplc="FF2032A2">
      <w:numFmt w:val="bullet"/>
      <w:lvlText w:val="•"/>
      <w:lvlJc w:val="left"/>
      <w:pPr>
        <w:ind w:left="4046" w:hanging="171"/>
      </w:pPr>
      <w:rPr>
        <w:rFonts w:hint="default"/>
        <w:lang w:val="en-US" w:eastAsia="en-US" w:bidi="ar-SA"/>
      </w:rPr>
    </w:lvl>
    <w:lvl w:ilvl="8" w:tplc="D96CC75E">
      <w:numFmt w:val="bullet"/>
      <w:lvlText w:val="•"/>
      <w:lvlJc w:val="left"/>
      <w:pPr>
        <w:ind w:left="4728" w:hanging="171"/>
      </w:pPr>
      <w:rPr>
        <w:rFonts w:hint="default"/>
        <w:lang w:val="en-US" w:eastAsia="en-US" w:bidi="ar-SA"/>
      </w:rPr>
    </w:lvl>
  </w:abstractNum>
  <w:abstractNum w:abstractNumId="40" w15:restartNumberingAfterBreak="0">
    <w:nsid w:val="32982F1F"/>
    <w:multiLevelType w:val="hybridMultilevel"/>
    <w:tmpl w:val="F442172A"/>
    <w:lvl w:ilvl="0" w:tplc="E75AFB12">
      <w:start w:val="58"/>
      <w:numFmt w:val="decimal"/>
      <w:lvlText w:val="%1"/>
      <w:lvlJc w:val="left"/>
      <w:pPr>
        <w:ind w:left="1170" w:hanging="640"/>
      </w:pPr>
      <w:rPr>
        <w:rFonts w:hint="default"/>
        <w:spacing w:val="0"/>
        <w:w w:val="100"/>
        <w:lang w:val="en-US" w:eastAsia="en-US" w:bidi="ar-SA"/>
      </w:rPr>
    </w:lvl>
    <w:lvl w:ilvl="1" w:tplc="8DB6227C">
      <w:numFmt w:val="bullet"/>
      <w:lvlText w:val="•"/>
      <w:lvlJc w:val="left"/>
      <w:pPr>
        <w:ind w:left="2210" w:hanging="640"/>
      </w:pPr>
      <w:rPr>
        <w:rFonts w:hint="default"/>
        <w:lang w:val="en-US" w:eastAsia="en-US" w:bidi="ar-SA"/>
      </w:rPr>
    </w:lvl>
    <w:lvl w:ilvl="2" w:tplc="33909F82">
      <w:numFmt w:val="bullet"/>
      <w:lvlText w:val="•"/>
      <w:lvlJc w:val="left"/>
      <w:pPr>
        <w:ind w:left="3241" w:hanging="640"/>
      </w:pPr>
      <w:rPr>
        <w:rFonts w:hint="default"/>
        <w:lang w:val="en-US" w:eastAsia="en-US" w:bidi="ar-SA"/>
      </w:rPr>
    </w:lvl>
    <w:lvl w:ilvl="3" w:tplc="E8E89DC2">
      <w:numFmt w:val="bullet"/>
      <w:lvlText w:val="•"/>
      <w:lvlJc w:val="left"/>
      <w:pPr>
        <w:ind w:left="4271" w:hanging="640"/>
      </w:pPr>
      <w:rPr>
        <w:rFonts w:hint="default"/>
        <w:lang w:val="en-US" w:eastAsia="en-US" w:bidi="ar-SA"/>
      </w:rPr>
    </w:lvl>
    <w:lvl w:ilvl="4" w:tplc="A8462898">
      <w:numFmt w:val="bullet"/>
      <w:lvlText w:val="•"/>
      <w:lvlJc w:val="left"/>
      <w:pPr>
        <w:ind w:left="5302" w:hanging="640"/>
      </w:pPr>
      <w:rPr>
        <w:rFonts w:hint="default"/>
        <w:lang w:val="en-US" w:eastAsia="en-US" w:bidi="ar-SA"/>
      </w:rPr>
    </w:lvl>
    <w:lvl w:ilvl="5" w:tplc="9B84B426">
      <w:numFmt w:val="bullet"/>
      <w:lvlText w:val="•"/>
      <w:lvlJc w:val="left"/>
      <w:pPr>
        <w:ind w:left="6332" w:hanging="640"/>
      </w:pPr>
      <w:rPr>
        <w:rFonts w:hint="default"/>
        <w:lang w:val="en-US" w:eastAsia="en-US" w:bidi="ar-SA"/>
      </w:rPr>
    </w:lvl>
    <w:lvl w:ilvl="6" w:tplc="97ECE540">
      <w:numFmt w:val="bullet"/>
      <w:lvlText w:val="•"/>
      <w:lvlJc w:val="left"/>
      <w:pPr>
        <w:ind w:left="7363" w:hanging="640"/>
      </w:pPr>
      <w:rPr>
        <w:rFonts w:hint="default"/>
        <w:lang w:val="en-US" w:eastAsia="en-US" w:bidi="ar-SA"/>
      </w:rPr>
    </w:lvl>
    <w:lvl w:ilvl="7" w:tplc="4C302FB8">
      <w:numFmt w:val="bullet"/>
      <w:lvlText w:val="•"/>
      <w:lvlJc w:val="left"/>
      <w:pPr>
        <w:ind w:left="8393" w:hanging="640"/>
      </w:pPr>
      <w:rPr>
        <w:rFonts w:hint="default"/>
        <w:lang w:val="en-US" w:eastAsia="en-US" w:bidi="ar-SA"/>
      </w:rPr>
    </w:lvl>
    <w:lvl w:ilvl="8" w:tplc="F142374A">
      <w:numFmt w:val="bullet"/>
      <w:lvlText w:val="•"/>
      <w:lvlJc w:val="left"/>
      <w:pPr>
        <w:ind w:left="9424" w:hanging="640"/>
      </w:pPr>
      <w:rPr>
        <w:rFonts w:hint="default"/>
        <w:lang w:val="en-US" w:eastAsia="en-US" w:bidi="ar-SA"/>
      </w:rPr>
    </w:lvl>
  </w:abstractNum>
  <w:abstractNum w:abstractNumId="41" w15:restartNumberingAfterBreak="0">
    <w:nsid w:val="3400212E"/>
    <w:multiLevelType w:val="hybridMultilevel"/>
    <w:tmpl w:val="363016F6"/>
    <w:lvl w:ilvl="0" w:tplc="373C589C">
      <w:numFmt w:val="bullet"/>
      <w:lvlText w:val="•"/>
      <w:lvlJc w:val="left"/>
      <w:pPr>
        <w:ind w:left="408" w:hanging="171"/>
      </w:pPr>
      <w:rPr>
        <w:rFonts w:ascii="Arial-Black" w:eastAsia="Arial-Black" w:hAnsi="Arial-Black" w:cs="Arial-Black" w:hint="default"/>
        <w:color w:val="8ACED7"/>
        <w:w w:val="100"/>
        <w:sz w:val="19"/>
        <w:szCs w:val="19"/>
        <w:lang w:val="en-US" w:eastAsia="en-US" w:bidi="ar-SA"/>
      </w:rPr>
    </w:lvl>
    <w:lvl w:ilvl="1" w:tplc="BBE49D52">
      <w:numFmt w:val="bullet"/>
      <w:lvlText w:val="•"/>
      <w:lvlJc w:val="left"/>
      <w:pPr>
        <w:ind w:left="535" w:hanging="171"/>
      </w:pPr>
      <w:rPr>
        <w:rFonts w:ascii="Arial" w:eastAsia="Arial" w:hAnsi="Arial" w:cs="Arial" w:hint="default"/>
        <w:color w:val="231F20"/>
        <w:w w:val="100"/>
        <w:sz w:val="18"/>
        <w:szCs w:val="18"/>
        <w:lang w:val="en-US" w:eastAsia="en-US" w:bidi="ar-SA"/>
      </w:rPr>
    </w:lvl>
    <w:lvl w:ilvl="2" w:tplc="F24872FE">
      <w:numFmt w:val="bullet"/>
      <w:lvlText w:val="•"/>
      <w:lvlJc w:val="left"/>
      <w:pPr>
        <w:ind w:left="89" w:hanging="171"/>
      </w:pPr>
      <w:rPr>
        <w:rFonts w:hint="default"/>
        <w:lang w:val="en-US" w:eastAsia="en-US" w:bidi="ar-SA"/>
      </w:rPr>
    </w:lvl>
    <w:lvl w:ilvl="3" w:tplc="E8C42812">
      <w:numFmt w:val="bullet"/>
      <w:lvlText w:val="•"/>
      <w:lvlJc w:val="left"/>
      <w:pPr>
        <w:ind w:left="-361" w:hanging="171"/>
      </w:pPr>
      <w:rPr>
        <w:rFonts w:hint="default"/>
        <w:lang w:val="en-US" w:eastAsia="en-US" w:bidi="ar-SA"/>
      </w:rPr>
    </w:lvl>
    <w:lvl w:ilvl="4" w:tplc="7FBCB53E">
      <w:numFmt w:val="bullet"/>
      <w:lvlText w:val="•"/>
      <w:lvlJc w:val="left"/>
      <w:pPr>
        <w:ind w:left="-811" w:hanging="171"/>
      </w:pPr>
      <w:rPr>
        <w:rFonts w:hint="default"/>
        <w:lang w:val="en-US" w:eastAsia="en-US" w:bidi="ar-SA"/>
      </w:rPr>
    </w:lvl>
    <w:lvl w:ilvl="5" w:tplc="87B6BA4C">
      <w:numFmt w:val="bullet"/>
      <w:lvlText w:val="•"/>
      <w:lvlJc w:val="left"/>
      <w:pPr>
        <w:ind w:left="-1262" w:hanging="171"/>
      </w:pPr>
      <w:rPr>
        <w:rFonts w:hint="default"/>
        <w:lang w:val="en-US" w:eastAsia="en-US" w:bidi="ar-SA"/>
      </w:rPr>
    </w:lvl>
    <w:lvl w:ilvl="6" w:tplc="90301150">
      <w:numFmt w:val="bullet"/>
      <w:lvlText w:val="•"/>
      <w:lvlJc w:val="left"/>
      <w:pPr>
        <w:ind w:left="-1712" w:hanging="171"/>
      </w:pPr>
      <w:rPr>
        <w:rFonts w:hint="default"/>
        <w:lang w:val="en-US" w:eastAsia="en-US" w:bidi="ar-SA"/>
      </w:rPr>
    </w:lvl>
    <w:lvl w:ilvl="7" w:tplc="655873D2">
      <w:numFmt w:val="bullet"/>
      <w:lvlText w:val="•"/>
      <w:lvlJc w:val="left"/>
      <w:pPr>
        <w:ind w:left="-2162" w:hanging="171"/>
      </w:pPr>
      <w:rPr>
        <w:rFonts w:hint="default"/>
        <w:lang w:val="en-US" w:eastAsia="en-US" w:bidi="ar-SA"/>
      </w:rPr>
    </w:lvl>
    <w:lvl w:ilvl="8" w:tplc="E3F822AE">
      <w:numFmt w:val="bullet"/>
      <w:lvlText w:val="•"/>
      <w:lvlJc w:val="left"/>
      <w:pPr>
        <w:ind w:left="-2613" w:hanging="171"/>
      </w:pPr>
      <w:rPr>
        <w:rFonts w:hint="default"/>
        <w:lang w:val="en-US" w:eastAsia="en-US" w:bidi="ar-SA"/>
      </w:rPr>
    </w:lvl>
  </w:abstractNum>
  <w:abstractNum w:abstractNumId="42" w15:restartNumberingAfterBreak="0">
    <w:nsid w:val="35194049"/>
    <w:multiLevelType w:val="hybridMultilevel"/>
    <w:tmpl w:val="C74C382E"/>
    <w:lvl w:ilvl="0" w:tplc="B21A0AFC">
      <w:numFmt w:val="bullet"/>
      <w:lvlText w:val="•"/>
      <w:lvlJc w:val="left"/>
      <w:pPr>
        <w:ind w:left="517" w:hanging="173"/>
      </w:pPr>
      <w:rPr>
        <w:rFonts w:ascii="Arial" w:eastAsia="Arial" w:hAnsi="Arial" w:cs="Arial" w:hint="default"/>
        <w:b/>
        <w:bCs/>
        <w:color w:val="005295"/>
        <w:w w:val="100"/>
        <w:sz w:val="19"/>
        <w:szCs w:val="19"/>
        <w:lang w:val="en-US" w:eastAsia="en-US" w:bidi="ar-SA"/>
      </w:rPr>
    </w:lvl>
    <w:lvl w:ilvl="1" w:tplc="CC927592">
      <w:numFmt w:val="bullet"/>
      <w:lvlText w:val="•"/>
      <w:lvlJc w:val="left"/>
      <w:pPr>
        <w:ind w:left="1080" w:hanging="173"/>
      </w:pPr>
      <w:rPr>
        <w:rFonts w:hint="default"/>
        <w:lang w:val="en-US" w:eastAsia="en-US" w:bidi="ar-SA"/>
      </w:rPr>
    </w:lvl>
    <w:lvl w:ilvl="2" w:tplc="C3286C10">
      <w:numFmt w:val="bullet"/>
      <w:lvlText w:val="•"/>
      <w:lvlJc w:val="left"/>
      <w:pPr>
        <w:ind w:left="1641" w:hanging="173"/>
      </w:pPr>
      <w:rPr>
        <w:rFonts w:hint="default"/>
        <w:lang w:val="en-US" w:eastAsia="en-US" w:bidi="ar-SA"/>
      </w:rPr>
    </w:lvl>
    <w:lvl w:ilvl="3" w:tplc="FD60E676">
      <w:numFmt w:val="bullet"/>
      <w:lvlText w:val="•"/>
      <w:lvlJc w:val="left"/>
      <w:pPr>
        <w:ind w:left="2202" w:hanging="173"/>
      </w:pPr>
      <w:rPr>
        <w:rFonts w:hint="default"/>
        <w:lang w:val="en-US" w:eastAsia="en-US" w:bidi="ar-SA"/>
      </w:rPr>
    </w:lvl>
    <w:lvl w:ilvl="4" w:tplc="D8FAB048">
      <w:numFmt w:val="bullet"/>
      <w:lvlText w:val="•"/>
      <w:lvlJc w:val="left"/>
      <w:pPr>
        <w:ind w:left="2763" w:hanging="173"/>
      </w:pPr>
      <w:rPr>
        <w:rFonts w:hint="default"/>
        <w:lang w:val="en-US" w:eastAsia="en-US" w:bidi="ar-SA"/>
      </w:rPr>
    </w:lvl>
    <w:lvl w:ilvl="5" w:tplc="35DCBB32">
      <w:numFmt w:val="bullet"/>
      <w:lvlText w:val="•"/>
      <w:lvlJc w:val="left"/>
      <w:pPr>
        <w:ind w:left="3324" w:hanging="173"/>
      </w:pPr>
      <w:rPr>
        <w:rFonts w:hint="default"/>
        <w:lang w:val="en-US" w:eastAsia="en-US" w:bidi="ar-SA"/>
      </w:rPr>
    </w:lvl>
    <w:lvl w:ilvl="6" w:tplc="DD56C07A">
      <w:numFmt w:val="bullet"/>
      <w:lvlText w:val="•"/>
      <w:lvlJc w:val="left"/>
      <w:pPr>
        <w:ind w:left="3884" w:hanging="173"/>
      </w:pPr>
      <w:rPr>
        <w:rFonts w:hint="default"/>
        <w:lang w:val="en-US" w:eastAsia="en-US" w:bidi="ar-SA"/>
      </w:rPr>
    </w:lvl>
    <w:lvl w:ilvl="7" w:tplc="BEB0027C">
      <w:numFmt w:val="bullet"/>
      <w:lvlText w:val="•"/>
      <w:lvlJc w:val="left"/>
      <w:pPr>
        <w:ind w:left="4445" w:hanging="173"/>
      </w:pPr>
      <w:rPr>
        <w:rFonts w:hint="default"/>
        <w:lang w:val="en-US" w:eastAsia="en-US" w:bidi="ar-SA"/>
      </w:rPr>
    </w:lvl>
    <w:lvl w:ilvl="8" w:tplc="CB80A460">
      <w:numFmt w:val="bullet"/>
      <w:lvlText w:val="•"/>
      <w:lvlJc w:val="left"/>
      <w:pPr>
        <w:ind w:left="5006" w:hanging="173"/>
      </w:pPr>
      <w:rPr>
        <w:rFonts w:hint="default"/>
        <w:lang w:val="en-US" w:eastAsia="en-US" w:bidi="ar-SA"/>
      </w:rPr>
    </w:lvl>
  </w:abstractNum>
  <w:abstractNum w:abstractNumId="43" w15:restartNumberingAfterBreak="0">
    <w:nsid w:val="382C2EF3"/>
    <w:multiLevelType w:val="hybridMultilevel"/>
    <w:tmpl w:val="CC2421BA"/>
    <w:lvl w:ilvl="0" w:tplc="390CFA9C">
      <w:numFmt w:val="bullet"/>
      <w:lvlText w:val="•"/>
      <w:lvlJc w:val="left"/>
      <w:pPr>
        <w:ind w:left="543" w:hanging="171"/>
      </w:pPr>
      <w:rPr>
        <w:rFonts w:ascii="Arial-Black" w:eastAsia="Arial-Black" w:hAnsi="Arial-Black" w:cs="Arial-Black" w:hint="default"/>
        <w:color w:val="003263"/>
        <w:w w:val="100"/>
        <w:sz w:val="19"/>
        <w:szCs w:val="19"/>
        <w:lang w:val="en-US" w:eastAsia="en-US" w:bidi="ar-SA"/>
      </w:rPr>
    </w:lvl>
    <w:lvl w:ilvl="1" w:tplc="F9A01284">
      <w:numFmt w:val="bullet"/>
      <w:lvlText w:val="-"/>
      <w:lvlJc w:val="left"/>
      <w:pPr>
        <w:ind w:left="701" w:hanging="171"/>
      </w:pPr>
      <w:rPr>
        <w:rFonts w:ascii="Arial" w:eastAsia="Arial" w:hAnsi="Arial" w:cs="Arial" w:hint="default"/>
        <w:b/>
        <w:bCs/>
        <w:color w:val="003263"/>
        <w:w w:val="100"/>
        <w:sz w:val="19"/>
        <w:szCs w:val="19"/>
        <w:lang w:val="en-US" w:eastAsia="en-US" w:bidi="ar-SA"/>
      </w:rPr>
    </w:lvl>
    <w:lvl w:ilvl="2" w:tplc="8FC86DC4">
      <w:numFmt w:val="bullet"/>
      <w:lvlText w:val="•"/>
      <w:lvlJc w:val="left"/>
      <w:pPr>
        <w:ind w:left="720" w:hanging="171"/>
      </w:pPr>
      <w:rPr>
        <w:rFonts w:hint="default"/>
        <w:lang w:val="en-US" w:eastAsia="en-US" w:bidi="ar-SA"/>
      </w:rPr>
    </w:lvl>
    <w:lvl w:ilvl="3" w:tplc="72DCBD66">
      <w:numFmt w:val="bullet"/>
      <w:lvlText w:val="•"/>
      <w:lvlJc w:val="left"/>
      <w:pPr>
        <w:ind w:left="1287" w:hanging="171"/>
      </w:pPr>
      <w:rPr>
        <w:rFonts w:hint="default"/>
        <w:lang w:val="en-US" w:eastAsia="en-US" w:bidi="ar-SA"/>
      </w:rPr>
    </w:lvl>
    <w:lvl w:ilvl="4" w:tplc="6E3456EC">
      <w:numFmt w:val="bullet"/>
      <w:lvlText w:val="•"/>
      <w:lvlJc w:val="left"/>
      <w:pPr>
        <w:ind w:left="1855" w:hanging="171"/>
      </w:pPr>
      <w:rPr>
        <w:rFonts w:hint="default"/>
        <w:lang w:val="en-US" w:eastAsia="en-US" w:bidi="ar-SA"/>
      </w:rPr>
    </w:lvl>
    <w:lvl w:ilvl="5" w:tplc="06121BBA">
      <w:numFmt w:val="bullet"/>
      <w:lvlText w:val="•"/>
      <w:lvlJc w:val="left"/>
      <w:pPr>
        <w:ind w:left="2423" w:hanging="171"/>
      </w:pPr>
      <w:rPr>
        <w:rFonts w:hint="default"/>
        <w:lang w:val="en-US" w:eastAsia="en-US" w:bidi="ar-SA"/>
      </w:rPr>
    </w:lvl>
    <w:lvl w:ilvl="6" w:tplc="1DBACB44">
      <w:numFmt w:val="bullet"/>
      <w:lvlText w:val="•"/>
      <w:lvlJc w:val="left"/>
      <w:pPr>
        <w:ind w:left="2990" w:hanging="171"/>
      </w:pPr>
      <w:rPr>
        <w:rFonts w:hint="default"/>
        <w:lang w:val="en-US" w:eastAsia="en-US" w:bidi="ar-SA"/>
      </w:rPr>
    </w:lvl>
    <w:lvl w:ilvl="7" w:tplc="AC7ED536">
      <w:numFmt w:val="bullet"/>
      <w:lvlText w:val="•"/>
      <w:lvlJc w:val="left"/>
      <w:pPr>
        <w:ind w:left="3558" w:hanging="171"/>
      </w:pPr>
      <w:rPr>
        <w:rFonts w:hint="default"/>
        <w:lang w:val="en-US" w:eastAsia="en-US" w:bidi="ar-SA"/>
      </w:rPr>
    </w:lvl>
    <w:lvl w:ilvl="8" w:tplc="F098AA86">
      <w:numFmt w:val="bullet"/>
      <w:lvlText w:val="•"/>
      <w:lvlJc w:val="left"/>
      <w:pPr>
        <w:ind w:left="4126" w:hanging="171"/>
      </w:pPr>
      <w:rPr>
        <w:rFonts w:hint="default"/>
        <w:lang w:val="en-US" w:eastAsia="en-US" w:bidi="ar-SA"/>
      </w:rPr>
    </w:lvl>
  </w:abstractNum>
  <w:abstractNum w:abstractNumId="44" w15:restartNumberingAfterBreak="0">
    <w:nsid w:val="38BC3765"/>
    <w:multiLevelType w:val="hybridMultilevel"/>
    <w:tmpl w:val="AEEAE6E0"/>
    <w:lvl w:ilvl="0" w:tplc="B40486E8">
      <w:numFmt w:val="bullet"/>
      <w:lvlText w:val="•"/>
      <w:lvlJc w:val="left"/>
      <w:pPr>
        <w:ind w:left="543" w:hanging="171"/>
      </w:pPr>
      <w:rPr>
        <w:rFonts w:ascii="Arial-Black" w:eastAsia="Arial-Black" w:hAnsi="Arial-Black" w:cs="Arial-Black" w:hint="default"/>
        <w:color w:val="8ACED7"/>
        <w:w w:val="100"/>
        <w:sz w:val="19"/>
        <w:szCs w:val="19"/>
        <w:lang w:val="en-US" w:eastAsia="en-US" w:bidi="ar-SA"/>
      </w:rPr>
    </w:lvl>
    <w:lvl w:ilvl="1" w:tplc="DF84727A">
      <w:numFmt w:val="bullet"/>
      <w:lvlText w:val="•"/>
      <w:lvlJc w:val="left"/>
      <w:pPr>
        <w:ind w:left="1021" w:hanging="171"/>
      </w:pPr>
      <w:rPr>
        <w:rFonts w:hint="default"/>
        <w:lang w:val="en-US" w:eastAsia="en-US" w:bidi="ar-SA"/>
      </w:rPr>
    </w:lvl>
    <w:lvl w:ilvl="2" w:tplc="3BD815B6">
      <w:numFmt w:val="bullet"/>
      <w:lvlText w:val="•"/>
      <w:lvlJc w:val="left"/>
      <w:pPr>
        <w:ind w:left="1503" w:hanging="171"/>
      </w:pPr>
      <w:rPr>
        <w:rFonts w:hint="default"/>
        <w:lang w:val="en-US" w:eastAsia="en-US" w:bidi="ar-SA"/>
      </w:rPr>
    </w:lvl>
    <w:lvl w:ilvl="3" w:tplc="6BFC0EB8">
      <w:numFmt w:val="bullet"/>
      <w:lvlText w:val="•"/>
      <w:lvlJc w:val="left"/>
      <w:pPr>
        <w:ind w:left="1985" w:hanging="171"/>
      </w:pPr>
      <w:rPr>
        <w:rFonts w:hint="default"/>
        <w:lang w:val="en-US" w:eastAsia="en-US" w:bidi="ar-SA"/>
      </w:rPr>
    </w:lvl>
    <w:lvl w:ilvl="4" w:tplc="11B6BB08">
      <w:numFmt w:val="bullet"/>
      <w:lvlText w:val="•"/>
      <w:lvlJc w:val="left"/>
      <w:pPr>
        <w:ind w:left="2466" w:hanging="171"/>
      </w:pPr>
      <w:rPr>
        <w:rFonts w:hint="default"/>
        <w:lang w:val="en-US" w:eastAsia="en-US" w:bidi="ar-SA"/>
      </w:rPr>
    </w:lvl>
    <w:lvl w:ilvl="5" w:tplc="B3A43CA0">
      <w:numFmt w:val="bullet"/>
      <w:lvlText w:val="•"/>
      <w:lvlJc w:val="left"/>
      <w:pPr>
        <w:ind w:left="2948" w:hanging="171"/>
      </w:pPr>
      <w:rPr>
        <w:rFonts w:hint="default"/>
        <w:lang w:val="en-US" w:eastAsia="en-US" w:bidi="ar-SA"/>
      </w:rPr>
    </w:lvl>
    <w:lvl w:ilvl="6" w:tplc="5B00A72E">
      <w:numFmt w:val="bullet"/>
      <w:lvlText w:val="•"/>
      <w:lvlJc w:val="left"/>
      <w:pPr>
        <w:ind w:left="3430" w:hanging="171"/>
      </w:pPr>
      <w:rPr>
        <w:rFonts w:hint="default"/>
        <w:lang w:val="en-US" w:eastAsia="en-US" w:bidi="ar-SA"/>
      </w:rPr>
    </w:lvl>
    <w:lvl w:ilvl="7" w:tplc="2DF0BFD8">
      <w:numFmt w:val="bullet"/>
      <w:lvlText w:val="•"/>
      <w:lvlJc w:val="left"/>
      <w:pPr>
        <w:ind w:left="3912" w:hanging="171"/>
      </w:pPr>
      <w:rPr>
        <w:rFonts w:hint="default"/>
        <w:lang w:val="en-US" w:eastAsia="en-US" w:bidi="ar-SA"/>
      </w:rPr>
    </w:lvl>
    <w:lvl w:ilvl="8" w:tplc="447A73A6">
      <w:numFmt w:val="bullet"/>
      <w:lvlText w:val="•"/>
      <w:lvlJc w:val="left"/>
      <w:pPr>
        <w:ind w:left="4393" w:hanging="171"/>
      </w:pPr>
      <w:rPr>
        <w:rFonts w:hint="default"/>
        <w:lang w:val="en-US" w:eastAsia="en-US" w:bidi="ar-SA"/>
      </w:rPr>
    </w:lvl>
  </w:abstractNum>
  <w:abstractNum w:abstractNumId="45" w15:restartNumberingAfterBreak="0">
    <w:nsid w:val="390771A7"/>
    <w:multiLevelType w:val="hybridMultilevel"/>
    <w:tmpl w:val="C3A2BB5E"/>
    <w:lvl w:ilvl="0" w:tplc="B18AA09C">
      <w:numFmt w:val="bullet"/>
      <w:lvlText w:val="•"/>
      <w:lvlJc w:val="left"/>
      <w:pPr>
        <w:ind w:left="543" w:hanging="171"/>
      </w:pPr>
      <w:rPr>
        <w:rFonts w:ascii="Arial-Black" w:eastAsia="Arial-Black" w:hAnsi="Arial-Black" w:cs="Arial-Black" w:hint="default"/>
        <w:color w:val="003263"/>
        <w:w w:val="100"/>
        <w:sz w:val="19"/>
        <w:szCs w:val="19"/>
        <w:lang w:val="en-US" w:eastAsia="en-US" w:bidi="ar-SA"/>
      </w:rPr>
    </w:lvl>
    <w:lvl w:ilvl="1" w:tplc="FEACB24A">
      <w:numFmt w:val="bullet"/>
      <w:lvlText w:val="•"/>
      <w:lvlJc w:val="left"/>
      <w:pPr>
        <w:ind w:left="1014" w:hanging="171"/>
      </w:pPr>
      <w:rPr>
        <w:rFonts w:hint="default"/>
        <w:lang w:val="en-US" w:eastAsia="en-US" w:bidi="ar-SA"/>
      </w:rPr>
    </w:lvl>
    <w:lvl w:ilvl="2" w:tplc="74CE5F6C">
      <w:numFmt w:val="bullet"/>
      <w:lvlText w:val="•"/>
      <w:lvlJc w:val="left"/>
      <w:pPr>
        <w:ind w:left="1488" w:hanging="171"/>
      </w:pPr>
      <w:rPr>
        <w:rFonts w:hint="default"/>
        <w:lang w:val="en-US" w:eastAsia="en-US" w:bidi="ar-SA"/>
      </w:rPr>
    </w:lvl>
    <w:lvl w:ilvl="3" w:tplc="3C26E1E4">
      <w:numFmt w:val="bullet"/>
      <w:lvlText w:val="•"/>
      <w:lvlJc w:val="left"/>
      <w:pPr>
        <w:ind w:left="1963" w:hanging="171"/>
      </w:pPr>
      <w:rPr>
        <w:rFonts w:hint="default"/>
        <w:lang w:val="en-US" w:eastAsia="en-US" w:bidi="ar-SA"/>
      </w:rPr>
    </w:lvl>
    <w:lvl w:ilvl="4" w:tplc="858A7E02">
      <w:numFmt w:val="bullet"/>
      <w:lvlText w:val="•"/>
      <w:lvlJc w:val="left"/>
      <w:pPr>
        <w:ind w:left="2437" w:hanging="171"/>
      </w:pPr>
      <w:rPr>
        <w:rFonts w:hint="default"/>
        <w:lang w:val="en-US" w:eastAsia="en-US" w:bidi="ar-SA"/>
      </w:rPr>
    </w:lvl>
    <w:lvl w:ilvl="5" w:tplc="8834B8D4">
      <w:numFmt w:val="bullet"/>
      <w:lvlText w:val="•"/>
      <w:lvlJc w:val="left"/>
      <w:pPr>
        <w:ind w:left="2912" w:hanging="171"/>
      </w:pPr>
      <w:rPr>
        <w:rFonts w:hint="default"/>
        <w:lang w:val="en-US" w:eastAsia="en-US" w:bidi="ar-SA"/>
      </w:rPr>
    </w:lvl>
    <w:lvl w:ilvl="6" w:tplc="53101294">
      <w:numFmt w:val="bullet"/>
      <w:lvlText w:val="•"/>
      <w:lvlJc w:val="left"/>
      <w:pPr>
        <w:ind w:left="3386" w:hanging="171"/>
      </w:pPr>
      <w:rPr>
        <w:rFonts w:hint="default"/>
        <w:lang w:val="en-US" w:eastAsia="en-US" w:bidi="ar-SA"/>
      </w:rPr>
    </w:lvl>
    <w:lvl w:ilvl="7" w:tplc="3FFC195A">
      <w:numFmt w:val="bullet"/>
      <w:lvlText w:val="•"/>
      <w:lvlJc w:val="left"/>
      <w:pPr>
        <w:ind w:left="3860" w:hanging="171"/>
      </w:pPr>
      <w:rPr>
        <w:rFonts w:hint="default"/>
        <w:lang w:val="en-US" w:eastAsia="en-US" w:bidi="ar-SA"/>
      </w:rPr>
    </w:lvl>
    <w:lvl w:ilvl="8" w:tplc="0F907816">
      <w:numFmt w:val="bullet"/>
      <w:lvlText w:val="•"/>
      <w:lvlJc w:val="left"/>
      <w:pPr>
        <w:ind w:left="4335" w:hanging="171"/>
      </w:pPr>
      <w:rPr>
        <w:rFonts w:hint="default"/>
        <w:lang w:val="en-US" w:eastAsia="en-US" w:bidi="ar-SA"/>
      </w:rPr>
    </w:lvl>
  </w:abstractNum>
  <w:abstractNum w:abstractNumId="46" w15:restartNumberingAfterBreak="0">
    <w:nsid w:val="39BA473E"/>
    <w:multiLevelType w:val="hybridMultilevel"/>
    <w:tmpl w:val="9C586D2A"/>
    <w:lvl w:ilvl="0" w:tplc="7FC89C9E">
      <w:numFmt w:val="bullet"/>
      <w:lvlText w:val="•"/>
      <w:lvlJc w:val="left"/>
      <w:pPr>
        <w:ind w:left="543" w:hanging="171"/>
      </w:pPr>
      <w:rPr>
        <w:rFonts w:ascii="BrandonGrotesque-Black" w:eastAsia="BrandonGrotesque-Black" w:hAnsi="BrandonGrotesque-Black" w:cs="BrandonGrotesque-Black" w:hint="default"/>
        <w:b/>
        <w:bCs/>
        <w:color w:val="8ACED7"/>
        <w:w w:val="100"/>
        <w:sz w:val="19"/>
        <w:szCs w:val="19"/>
        <w:lang w:val="en-US" w:eastAsia="en-US" w:bidi="ar-SA"/>
      </w:rPr>
    </w:lvl>
    <w:lvl w:ilvl="1" w:tplc="FD66C0A4">
      <w:numFmt w:val="bullet"/>
      <w:lvlText w:val="•"/>
      <w:lvlJc w:val="left"/>
      <w:pPr>
        <w:ind w:left="1019" w:hanging="171"/>
      </w:pPr>
      <w:rPr>
        <w:rFonts w:hint="default"/>
        <w:lang w:val="en-US" w:eastAsia="en-US" w:bidi="ar-SA"/>
      </w:rPr>
    </w:lvl>
    <w:lvl w:ilvl="2" w:tplc="E3861F4E">
      <w:numFmt w:val="bullet"/>
      <w:lvlText w:val="•"/>
      <w:lvlJc w:val="left"/>
      <w:pPr>
        <w:ind w:left="1499" w:hanging="171"/>
      </w:pPr>
      <w:rPr>
        <w:rFonts w:hint="default"/>
        <w:lang w:val="en-US" w:eastAsia="en-US" w:bidi="ar-SA"/>
      </w:rPr>
    </w:lvl>
    <w:lvl w:ilvl="3" w:tplc="4170C698">
      <w:numFmt w:val="bullet"/>
      <w:lvlText w:val="•"/>
      <w:lvlJc w:val="left"/>
      <w:pPr>
        <w:ind w:left="1979" w:hanging="171"/>
      </w:pPr>
      <w:rPr>
        <w:rFonts w:hint="default"/>
        <w:lang w:val="en-US" w:eastAsia="en-US" w:bidi="ar-SA"/>
      </w:rPr>
    </w:lvl>
    <w:lvl w:ilvl="4" w:tplc="2FC6190E">
      <w:numFmt w:val="bullet"/>
      <w:lvlText w:val="•"/>
      <w:lvlJc w:val="left"/>
      <w:pPr>
        <w:ind w:left="2458" w:hanging="171"/>
      </w:pPr>
      <w:rPr>
        <w:rFonts w:hint="default"/>
        <w:lang w:val="en-US" w:eastAsia="en-US" w:bidi="ar-SA"/>
      </w:rPr>
    </w:lvl>
    <w:lvl w:ilvl="5" w:tplc="A7CE2B84">
      <w:numFmt w:val="bullet"/>
      <w:lvlText w:val="•"/>
      <w:lvlJc w:val="left"/>
      <w:pPr>
        <w:ind w:left="2938" w:hanging="171"/>
      </w:pPr>
      <w:rPr>
        <w:rFonts w:hint="default"/>
        <w:lang w:val="en-US" w:eastAsia="en-US" w:bidi="ar-SA"/>
      </w:rPr>
    </w:lvl>
    <w:lvl w:ilvl="6" w:tplc="D3027BCE">
      <w:numFmt w:val="bullet"/>
      <w:lvlText w:val="•"/>
      <w:lvlJc w:val="left"/>
      <w:pPr>
        <w:ind w:left="3418" w:hanging="171"/>
      </w:pPr>
      <w:rPr>
        <w:rFonts w:hint="default"/>
        <w:lang w:val="en-US" w:eastAsia="en-US" w:bidi="ar-SA"/>
      </w:rPr>
    </w:lvl>
    <w:lvl w:ilvl="7" w:tplc="00EE19DC">
      <w:numFmt w:val="bullet"/>
      <w:lvlText w:val="•"/>
      <w:lvlJc w:val="left"/>
      <w:pPr>
        <w:ind w:left="3897" w:hanging="171"/>
      </w:pPr>
      <w:rPr>
        <w:rFonts w:hint="default"/>
        <w:lang w:val="en-US" w:eastAsia="en-US" w:bidi="ar-SA"/>
      </w:rPr>
    </w:lvl>
    <w:lvl w:ilvl="8" w:tplc="8E164618">
      <w:numFmt w:val="bullet"/>
      <w:lvlText w:val="•"/>
      <w:lvlJc w:val="left"/>
      <w:pPr>
        <w:ind w:left="4377" w:hanging="171"/>
      </w:pPr>
      <w:rPr>
        <w:rFonts w:hint="default"/>
        <w:lang w:val="en-US" w:eastAsia="en-US" w:bidi="ar-SA"/>
      </w:rPr>
    </w:lvl>
  </w:abstractNum>
  <w:abstractNum w:abstractNumId="47" w15:restartNumberingAfterBreak="0">
    <w:nsid w:val="39F11019"/>
    <w:multiLevelType w:val="hybridMultilevel"/>
    <w:tmpl w:val="97DA1892"/>
    <w:lvl w:ilvl="0" w:tplc="F1C819F4">
      <w:numFmt w:val="bullet"/>
      <w:lvlText w:val="•"/>
      <w:lvlJc w:val="left"/>
      <w:pPr>
        <w:ind w:left="536" w:hanging="171"/>
      </w:pPr>
      <w:rPr>
        <w:rFonts w:ascii="BrandonGrotesque-Black" w:eastAsia="BrandonGrotesque-Black" w:hAnsi="BrandonGrotesque-Black" w:cs="BrandonGrotesque-Black" w:hint="default"/>
        <w:b/>
        <w:bCs/>
        <w:color w:val="8ACED7"/>
        <w:w w:val="100"/>
        <w:sz w:val="19"/>
        <w:szCs w:val="19"/>
        <w:lang w:val="en-US" w:eastAsia="en-US" w:bidi="ar-SA"/>
      </w:rPr>
    </w:lvl>
    <w:lvl w:ilvl="1" w:tplc="0FF48584">
      <w:numFmt w:val="bullet"/>
      <w:lvlText w:val="•"/>
      <w:lvlJc w:val="left"/>
      <w:pPr>
        <w:ind w:left="1100" w:hanging="171"/>
      </w:pPr>
      <w:rPr>
        <w:rFonts w:hint="default"/>
        <w:lang w:val="en-US" w:eastAsia="en-US" w:bidi="ar-SA"/>
      </w:rPr>
    </w:lvl>
    <w:lvl w:ilvl="2" w:tplc="A2063E9C">
      <w:numFmt w:val="bullet"/>
      <w:lvlText w:val="•"/>
      <w:lvlJc w:val="left"/>
      <w:pPr>
        <w:ind w:left="1661" w:hanging="171"/>
      </w:pPr>
      <w:rPr>
        <w:rFonts w:hint="default"/>
        <w:lang w:val="en-US" w:eastAsia="en-US" w:bidi="ar-SA"/>
      </w:rPr>
    </w:lvl>
    <w:lvl w:ilvl="3" w:tplc="4FD4DA32">
      <w:numFmt w:val="bullet"/>
      <w:lvlText w:val="•"/>
      <w:lvlJc w:val="left"/>
      <w:pPr>
        <w:ind w:left="2222" w:hanging="171"/>
      </w:pPr>
      <w:rPr>
        <w:rFonts w:hint="default"/>
        <w:lang w:val="en-US" w:eastAsia="en-US" w:bidi="ar-SA"/>
      </w:rPr>
    </w:lvl>
    <w:lvl w:ilvl="4" w:tplc="6BE4730A">
      <w:numFmt w:val="bullet"/>
      <w:lvlText w:val="•"/>
      <w:lvlJc w:val="left"/>
      <w:pPr>
        <w:ind w:left="2783" w:hanging="171"/>
      </w:pPr>
      <w:rPr>
        <w:rFonts w:hint="default"/>
        <w:lang w:val="en-US" w:eastAsia="en-US" w:bidi="ar-SA"/>
      </w:rPr>
    </w:lvl>
    <w:lvl w:ilvl="5" w:tplc="DFA69A00">
      <w:numFmt w:val="bullet"/>
      <w:lvlText w:val="•"/>
      <w:lvlJc w:val="left"/>
      <w:pPr>
        <w:ind w:left="3344" w:hanging="171"/>
      </w:pPr>
      <w:rPr>
        <w:rFonts w:hint="default"/>
        <w:lang w:val="en-US" w:eastAsia="en-US" w:bidi="ar-SA"/>
      </w:rPr>
    </w:lvl>
    <w:lvl w:ilvl="6" w:tplc="8966940C">
      <w:numFmt w:val="bullet"/>
      <w:lvlText w:val="•"/>
      <w:lvlJc w:val="left"/>
      <w:pPr>
        <w:ind w:left="3905" w:hanging="171"/>
      </w:pPr>
      <w:rPr>
        <w:rFonts w:hint="default"/>
        <w:lang w:val="en-US" w:eastAsia="en-US" w:bidi="ar-SA"/>
      </w:rPr>
    </w:lvl>
    <w:lvl w:ilvl="7" w:tplc="27E28D4E">
      <w:numFmt w:val="bullet"/>
      <w:lvlText w:val="•"/>
      <w:lvlJc w:val="left"/>
      <w:pPr>
        <w:ind w:left="4466" w:hanging="171"/>
      </w:pPr>
      <w:rPr>
        <w:rFonts w:hint="default"/>
        <w:lang w:val="en-US" w:eastAsia="en-US" w:bidi="ar-SA"/>
      </w:rPr>
    </w:lvl>
    <w:lvl w:ilvl="8" w:tplc="8E3C0126">
      <w:numFmt w:val="bullet"/>
      <w:lvlText w:val="•"/>
      <w:lvlJc w:val="left"/>
      <w:pPr>
        <w:ind w:left="5027" w:hanging="171"/>
      </w:pPr>
      <w:rPr>
        <w:rFonts w:hint="default"/>
        <w:lang w:val="en-US" w:eastAsia="en-US" w:bidi="ar-SA"/>
      </w:rPr>
    </w:lvl>
  </w:abstractNum>
  <w:abstractNum w:abstractNumId="48" w15:restartNumberingAfterBreak="0">
    <w:nsid w:val="3A1B4FBD"/>
    <w:multiLevelType w:val="hybridMultilevel"/>
    <w:tmpl w:val="8744B5DA"/>
    <w:lvl w:ilvl="0" w:tplc="06B6DEBE">
      <w:numFmt w:val="bullet"/>
      <w:lvlText w:val="•"/>
      <w:lvlJc w:val="left"/>
      <w:pPr>
        <w:ind w:left="543" w:hanging="171"/>
      </w:pPr>
      <w:rPr>
        <w:rFonts w:ascii="Arial-Black" w:eastAsia="Arial-Black" w:hAnsi="Arial-Black" w:cs="Arial-Black" w:hint="default"/>
        <w:color w:val="003263"/>
        <w:w w:val="100"/>
        <w:sz w:val="19"/>
        <w:szCs w:val="19"/>
        <w:lang w:val="en-US" w:eastAsia="en-US" w:bidi="ar-SA"/>
      </w:rPr>
    </w:lvl>
    <w:lvl w:ilvl="1" w:tplc="CEFAF662">
      <w:numFmt w:val="bullet"/>
      <w:lvlText w:val="-"/>
      <w:lvlJc w:val="left"/>
      <w:pPr>
        <w:ind w:left="713" w:hanging="171"/>
      </w:pPr>
      <w:rPr>
        <w:rFonts w:ascii="Arial" w:eastAsia="Arial" w:hAnsi="Arial" w:cs="Arial" w:hint="default"/>
        <w:b/>
        <w:bCs/>
        <w:color w:val="003263"/>
        <w:w w:val="100"/>
        <w:sz w:val="19"/>
        <w:szCs w:val="19"/>
        <w:lang w:val="en-US" w:eastAsia="en-US" w:bidi="ar-SA"/>
      </w:rPr>
    </w:lvl>
    <w:lvl w:ilvl="2" w:tplc="CD2EE33E">
      <w:numFmt w:val="bullet"/>
      <w:lvlText w:val="•"/>
      <w:lvlJc w:val="left"/>
      <w:pPr>
        <w:ind w:left="720" w:hanging="171"/>
      </w:pPr>
      <w:rPr>
        <w:rFonts w:hint="default"/>
        <w:lang w:val="en-US" w:eastAsia="en-US" w:bidi="ar-SA"/>
      </w:rPr>
    </w:lvl>
    <w:lvl w:ilvl="3" w:tplc="4CEEC93C">
      <w:numFmt w:val="bullet"/>
      <w:lvlText w:val="•"/>
      <w:lvlJc w:val="left"/>
      <w:pPr>
        <w:ind w:left="625" w:hanging="171"/>
      </w:pPr>
      <w:rPr>
        <w:rFonts w:hint="default"/>
        <w:lang w:val="en-US" w:eastAsia="en-US" w:bidi="ar-SA"/>
      </w:rPr>
    </w:lvl>
    <w:lvl w:ilvl="4" w:tplc="7BB2ED36">
      <w:numFmt w:val="bullet"/>
      <w:lvlText w:val="•"/>
      <w:lvlJc w:val="left"/>
      <w:pPr>
        <w:ind w:left="530" w:hanging="171"/>
      </w:pPr>
      <w:rPr>
        <w:rFonts w:hint="default"/>
        <w:lang w:val="en-US" w:eastAsia="en-US" w:bidi="ar-SA"/>
      </w:rPr>
    </w:lvl>
    <w:lvl w:ilvl="5" w:tplc="FA10CF92">
      <w:numFmt w:val="bullet"/>
      <w:lvlText w:val="•"/>
      <w:lvlJc w:val="left"/>
      <w:pPr>
        <w:ind w:left="435" w:hanging="171"/>
      </w:pPr>
      <w:rPr>
        <w:rFonts w:hint="default"/>
        <w:lang w:val="en-US" w:eastAsia="en-US" w:bidi="ar-SA"/>
      </w:rPr>
    </w:lvl>
    <w:lvl w:ilvl="6" w:tplc="BEB012F0">
      <w:numFmt w:val="bullet"/>
      <w:lvlText w:val="•"/>
      <w:lvlJc w:val="left"/>
      <w:pPr>
        <w:ind w:left="340" w:hanging="171"/>
      </w:pPr>
      <w:rPr>
        <w:rFonts w:hint="default"/>
        <w:lang w:val="en-US" w:eastAsia="en-US" w:bidi="ar-SA"/>
      </w:rPr>
    </w:lvl>
    <w:lvl w:ilvl="7" w:tplc="E0B64656">
      <w:numFmt w:val="bullet"/>
      <w:lvlText w:val="•"/>
      <w:lvlJc w:val="left"/>
      <w:pPr>
        <w:ind w:left="245" w:hanging="171"/>
      </w:pPr>
      <w:rPr>
        <w:rFonts w:hint="default"/>
        <w:lang w:val="en-US" w:eastAsia="en-US" w:bidi="ar-SA"/>
      </w:rPr>
    </w:lvl>
    <w:lvl w:ilvl="8" w:tplc="C0C27BCA">
      <w:numFmt w:val="bullet"/>
      <w:lvlText w:val="•"/>
      <w:lvlJc w:val="left"/>
      <w:pPr>
        <w:ind w:left="150" w:hanging="171"/>
      </w:pPr>
      <w:rPr>
        <w:rFonts w:hint="default"/>
        <w:lang w:val="en-US" w:eastAsia="en-US" w:bidi="ar-SA"/>
      </w:rPr>
    </w:lvl>
  </w:abstractNum>
  <w:abstractNum w:abstractNumId="49" w15:restartNumberingAfterBreak="0">
    <w:nsid w:val="3A6A40FE"/>
    <w:multiLevelType w:val="hybridMultilevel"/>
    <w:tmpl w:val="425AED8E"/>
    <w:lvl w:ilvl="0" w:tplc="236E92FE">
      <w:numFmt w:val="bullet"/>
      <w:lvlText w:val="•"/>
      <w:lvlJc w:val="left"/>
      <w:pPr>
        <w:ind w:left="502" w:hanging="173"/>
      </w:pPr>
      <w:rPr>
        <w:rFonts w:ascii="Arial" w:eastAsia="Arial" w:hAnsi="Arial" w:cs="Arial" w:hint="default"/>
        <w:b/>
        <w:bCs/>
        <w:color w:val="005295"/>
        <w:w w:val="100"/>
        <w:sz w:val="19"/>
        <w:szCs w:val="19"/>
        <w:lang w:val="en-US" w:eastAsia="en-US" w:bidi="ar-SA"/>
      </w:rPr>
    </w:lvl>
    <w:lvl w:ilvl="1" w:tplc="92AC62FE">
      <w:numFmt w:val="bullet"/>
      <w:lvlText w:val="•"/>
      <w:lvlJc w:val="left"/>
      <w:pPr>
        <w:ind w:left="567" w:hanging="171"/>
      </w:pPr>
      <w:rPr>
        <w:rFonts w:ascii="Arial-Black" w:eastAsia="Arial-Black" w:hAnsi="Arial-Black" w:cs="Arial-Black" w:hint="default"/>
        <w:color w:val="8ACED7"/>
        <w:w w:val="100"/>
        <w:sz w:val="19"/>
        <w:szCs w:val="19"/>
        <w:lang w:val="en-US" w:eastAsia="en-US" w:bidi="ar-SA"/>
      </w:rPr>
    </w:lvl>
    <w:lvl w:ilvl="2" w:tplc="2292883E">
      <w:numFmt w:val="bullet"/>
      <w:lvlText w:val="•"/>
      <w:lvlJc w:val="left"/>
      <w:pPr>
        <w:ind w:left="494" w:hanging="171"/>
      </w:pPr>
      <w:rPr>
        <w:rFonts w:hint="default"/>
        <w:lang w:val="en-US" w:eastAsia="en-US" w:bidi="ar-SA"/>
      </w:rPr>
    </w:lvl>
    <w:lvl w:ilvl="3" w:tplc="176863AA">
      <w:numFmt w:val="bullet"/>
      <w:lvlText w:val="•"/>
      <w:lvlJc w:val="left"/>
      <w:pPr>
        <w:ind w:left="428" w:hanging="171"/>
      </w:pPr>
      <w:rPr>
        <w:rFonts w:hint="default"/>
        <w:lang w:val="en-US" w:eastAsia="en-US" w:bidi="ar-SA"/>
      </w:rPr>
    </w:lvl>
    <w:lvl w:ilvl="4" w:tplc="D5B29584">
      <w:numFmt w:val="bullet"/>
      <w:lvlText w:val="•"/>
      <w:lvlJc w:val="left"/>
      <w:pPr>
        <w:ind w:left="362" w:hanging="171"/>
      </w:pPr>
      <w:rPr>
        <w:rFonts w:hint="default"/>
        <w:lang w:val="en-US" w:eastAsia="en-US" w:bidi="ar-SA"/>
      </w:rPr>
    </w:lvl>
    <w:lvl w:ilvl="5" w:tplc="5CF47838">
      <w:numFmt w:val="bullet"/>
      <w:lvlText w:val="•"/>
      <w:lvlJc w:val="left"/>
      <w:pPr>
        <w:ind w:left="296" w:hanging="171"/>
      </w:pPr>
      <w:rPr>
        <w:rFonts w:hint="default"/>
        <w:lang w:val="en-US" w:eastAsia="en-US" w:bidi="ar-SA"/>
      </w:rPr>
    </w:lvl>
    <w:lvl w:ilvl="6" w:tplc="7E50596C">
      <w:numFmt w:val="bullet"/>
      <w:lvlText w:val="•"/>
      <w:lvlJc w:val="left"/>
      <w:pPr>
        <w:ind w:left="230" w:hanging="171"/>
      </w:pPr>
      <w:rPr>
        <w:rFonts w:hint="default"/>
        <w:lang w:val="en-US" w:eastAsia="en-US" w:bidi="ar-SA"/>
      </w:rPr>
    </w:lvl>
    <w:lvl w:ilvl="7" w:tplc="0B6C71CC">
      <w:numFmt w:val="bullet"/>
      <w:lvlText w:val="•"/>
      <w:lvlJc w:val="left"/>
      <w:pPr>
        <w:ind w:left="164" w:hanging="171"/>
      </w:pPr>
      <w:rPr>
        <w:rFonts w:hint="default"/>
        <w:lang w:val="en-US" w:eastAsia="en-US" w:bidi="ar-SA"/>
      </w:rPr>
    </w:lvl>
    <w:lvl w:ilvl="8" w:tplc="0B449648">
      <w:numFmt w:val="bullet"/>
      <w:lvlText w:val="•"/>
      <w:lvlJc w:val="left"/>
      <w:pPr>
        <w:ind w:left="98" w:hanging="171"/>
      </w:pPr>
      <w:rPr>
        <w:rFonts w:hint="default"/>
        <w:lang w:val="en-US" w:eastAsia="en-US" w:bidi="ar-SA"/>
      </w:rPr>
    </w:lvl>
  </w:abstractNum>
  <w:abstractNum w:abstractNumId="50" w15:restartNumberingAfterBreak="0">
    <w:nsid w:val="3EF921C0"/>
    <w:multiLevelType w:val="hybridMultilevel"/>
    <w:tmpl w:val="05A6FCE0"/>
    <w:lvl w:ilvl="0" w:tplc="D1C4C468">
      <w:numFmt w:val="bullet"/>
      <w:lvlText w:val="•"/>
      <w:lvlJc w:val="left"/>
      <w:pPr>
        <w:ind w:left="535" w:hanging="171"/>
      </w:pPr>
      <w:rPr>
        <w:rFonts w:ascii="Arial" w:eastAsia="Arial" w:hAnsi="Arial" w:cs="Arial" w:hint="default"/>
        <w:i/>
        <w:color w:val="231F20"/>
        <w:w w:val="100"/>
        <w:sz w:val="18"/>
        <w:szCs w:val="18"/>
        <w:lang w:val="en-US" w:eastAsia="en-US" w:bidi="ar-SA"/>
      </w:rPr>
    </w:lvl>
    <w:lvl w:ilvl="1" w:tplc="863C50AE">
      <w:numFmt w:val="bullet"/>
      <w:lvlText w:val="•"/>
      <w:lvlJc w:val="left"/>
      <w:pPr>
        <w:ind w:left="844" w:hanging="171"/>
      </w:pPr>
      <w:rPr>
        <w:rFonts w:hint="default"/>
        <w:lang w:val="en-US" w:eastAsia="en-US" w:bidi="ar-SA"/>
      </w:rPr>
    </w:lvl>
    <w:lvl w:ilvl="2" w:tplc="BD5E41D8">
      <w:numFmt w:val="bullet"/>
      <w:lvlText w:val="•"/>
      <w:lvlJc w:val="left"/>
      <w:pPr>
        <w:ind w:left="1149" w:hanging="171"/>
      </w:pPr>
      <w:rPr>
        <w:rFonts w:hint="default"/>
        <w:lang w:val="en-US" w:eastAsia="en-US" w:bidi="ar-SA"/>
      </w:rPr>
    </w:lvl>
    <w:lvl w:ilvl="3" w:tplc="79E4BBCA">
      <w:numFmt w:val="bullet"/>
      <w:lvlText w:val="•"/>
      <w:lvlJc w:val="left"/>
      <w:pPr>
        <w:ind w:left="1453" w:hanging="171"/>
      </w:pPr>
      <w:rPr>
        <w:rFonts w:hint="default"/>
        <w:lang w:val="en-US" w:eastAsia="en-US" w:bidi="ar-SA"/>
      </w:rPr>
    </w:lvl>
    <w:lvl w:ilvl="4" w:tplc="D67AA852">
      <w:numFmt w:val="bullet"/>
      <w:lvlText w:val="•"/>
      <w:lvlJc w:val="left"/>
      <w:pPr>
        <w:ind w:left="1758" w:hanging="171"/>
      </w:pPr>
      <w:rPr>
        <w:rFonts w:hint="default"/>
        <w:lang w:val="en-US" w:eastAsia="en-US" w:bidi="ar-SA"/>
      </w:rPr>
    </w:lvl>
    <w:lvl w:ilvl="5" w:tplc="DE5E6136">
      <w:numFmt w:val="bullet"/>
      <w:lvlText w:val="•"/>
      <w:lvlJc w:val="left"/>
      <w:pPr>
        <w:ind w:left="2063" w:hanging="171"/>
      </w:pPr>
      <w:rPr>
        <w:rFonts w:hint="default"/>
        <w:lang w:val="en-US" w:eastAsia="en-US" w:bidi="ar-SA"/>
      </w:rPr>
    </w:lvl>
    <w:lvl w:ilvl="6" w:tplc="DD268330">
      <w:numFmt w:val="bullet"/>
      <w:lvlText w:val="•"/>
      <w:lvlJc w:val="left"/>
      <w:pPr>
        <w:ind w:left="2367" w:hanging="171"/>
      </w:pPr>
      <w:rPr>
        <w:rFonts w:hint="default"/>
        <w:lang w:val="en-US" w:eastAsia="en-US" w:bidi="ar-SA"/>
      </w:rPr>
    </w:lvl>
    <w:lvl w:ilvl="7" w:tplc="6122F214">
      <w:numFmt w:val="bullet"/>
      <w:lvlText w:val="•"/>
      <w:lvlJc w:val="left"/>
      <w:pPr>
        <w:ind w:left="2672" w:hanging="171"/>
      </w:pPr>
      <w:rPr>
        <w:rFonts w:hint="default"/>
        <w:lang w:val="en-US" w:eastAsia="en-US" w:bidi="ar-SA"/>
      </w:rPr>
    </w:lvl>
    <w:lvl w:ilvl="8" w:tplc="7EBEE1E4">
      <w:numFmt w:val="bullet"/>
      <w:lvlText w:val="•"/>
      <w:lvlJc w:val="left"/>
      <w:pPr>
        <w:ind w:left="2977" w:hanging="171"/>
      </w:pPr>
      <w:rPr>
        <w:rFonts w:hint="default"/>
        <w:lang w:val="en-US" w:eastAsia="en-US" w:bidi="ar-SA"/>
      </w:rPr>
    </w:lvl>
  </w:abstractNum>
  <w:abstractNum w:abstractNumId="51" w15:restartNumberingAfterBreak="0">
    <w:nsid w:val="3FEC0108"/>
    <w:multiLevelType w:val="hybridMultilevel"/>
    <w:tmpl w:val="772682C8"/>
    <w:lvl w:ilvl="0" w:tplc="D7C2C32A">
      <w:numFmt w:val="bullet"/>
      <w:lvlText w:val="•"/>
      <w:lvlJc w:val="left"/>
      <w:pPr>
        <w:ind w:left="471" w:hanging="171"/>
      </w:pPr>
      <w:rPr>
        <w:rFonts w:ascii="Arial" w:eastAsia="Arial" w:hAnsi="Arial" w:cs="Arial" w:hint="default"/>
        <w:i/>
        <w:color w:val="231F20"/>
        <w:w w:val="100"/>
        <w:sz w:val="18"/>
        <w:szCs w:val="18"/>
        <w:lang w:val="en-US" w:eastAsia="en-US" w:bidi="ar-SA"/>
      </w:rPr>
    </w:lvl>
    <w:lvl w:ilvl="1" w:tplc="CD0CCCD6">
      <w:numFmt w:val="bullet"/>
      <w:lvlText w:val="•"/>
      <w:lvlJc w:val="left"/>
      <w:pPr>
        <w:ind w:left="620" w:hanging="171"/>
      </w:pPr>
      <w:rPr>
        <w:rFonts w:hint="default"/>
        <w:lang w:val="en-US" w:eastAsia="en-US" w:bidi="ar-SA"/>
      </w:rPr>
    </w:lvl>
    <w:lvl w:ilvl="2" w:tplc="A274DABC">
      <w:numFmt w:val="bullet"/>
      <w:lvlText w:val="•"/>
      <w:lvlJc w:val="left"/>
      <w:pPr>
        <w:ind w:left="940" w:hanging="171"/>
      </w:pPr>
      <w:rPr>
        <w:rFonts w:hint="default"/>
        <w:lang w:val="en-US" w:eastAsia="en-US" w:bidi="ar-SA"/>
      </w:rPr>
    </w:lvl>
    <w:lvl w:ilvl="3" w:tplc="FEB2BB3A">
      <w:numFmt w:val="bullet"/>
      <w:lvlText w:val="•"/>
      <w:lvlJc w:val="left"/>
      <w:pPr>
        <w:ind w:left="1260" w:hanging="171"/>
      </w:pPr>
      <w:rPr>
        <w:rFonts w:hint="default"/>
        <w:lang w:val="en-US" w:eastAsia="en-US" w:bidi="ar-SA"/>
      </w:rPr>
    </w:lvl>
    <w:lvl w:ilvl="4" w:tplc="4394DAEA">
      <w:numFmt w:val="bullet"/>
      <w:lvlText w:val="•"/>
      <w:lvlJc w:val="left"/>
      <w:pPr>
        <w:ind w:left="1580" w:hanging="171"/>
      </w:pPr>
      <w:rPr>
        <w:rFonts w:hint="default"/>
        <w:lang w:val="en-US" w:eastAsia="en-US" w:bidi="ar-SA"/>
      </w:rPr>
    </w:lvl>
    <w:lvl w:ilvl="5" w:tplc="C9EC0340">
      <w:numFmt w:val="bullet"/>
      <w:lvlText w:val="•"/>
      <w:lvlJc w:val="left"/>
      <w:pPr>
        <w:ind w:left="1901" w:hanging="171"/>
      </w:pPr>
      <w:rPr>
        <w:rFonts w:hint="default"/>
        <w:lang w:val="en-US" w:eastAsia="en-US" w:bidi="ar-SA"/>
      </w:rPr>
    </w:lvl>
    <w:lvl w:ilvl="6" w:tplc="F9585674">
      <w:numFmt w:val="bullet"/>
      <w:lvlText w:val="•"/>
      <w:lvlJc w:val="left"/>
      <w:pPr>
        <w:ind w:left="2221" w:hanging="171"/>
      </w:pPr>
      <w:rPr>
        <w:rFonts w:hint="default"/>
        <w:lang w:val="en-US" w:eastAsia="en-US" w:bidi="ar-SA"/>
      </w:rPr>
    </w:lvl>
    <w:lvl w:ilvl="7" w:tplc="201C2350">
      <w:numFmt w:val="bullet"/>
      <w:lvlText w:val="•"/>
      <w:lvlJc w:val="left"/>
      <w:pPr>
        <w:ind w:left="2541" w:hanging="171"/>
      </w:pPr>
      <w:rPr>
        <w:rFonts w:hint="default"/>
        <w:lang w:val="en-US" w:eastAsia="en-US" w:bidi="ar-SA"/>
      </w:rPr>
    </w:lvl>
    <w:lvl w:ilvl="8" w:tplc="347C0714">
      <w:numFmt w:val="bullet"/>
      <w:lvlText w:val="•"/>
      <w:lvlJc w:val="left"/>
      <w:pPr>
        <w:ind w:left="2862" w:hanging="171"/>
      </w:pPr>
      <w:rPr>
        <w:rFonts w:hint="default"/>
        <w:lang w:val="en-US" w:eastAsia="en-US" w:bidi="ar-SA"/>
      </w:rPr>
    </w:lvl>
  </w:abstractNum>
  <w:abstractNum w:abstractNumId="52" w15:restartNumberingAfterBreak="0">
    <w:nsid w:val="3FEF7D3A"/>
    <w:multiLevelType w:val="hybridMultilevel"/>
    <w:tmpl w:val="B5A4F4A2"/>
    <w:lvl w:ilvl="0" w:tplc="B29EE4C2">
      <w:numFmt w:val="bullet"/>
      <w:lvlText w:val="•"/>
      <w:lvlJc w:val="left"/>
      <w:pPr>
        <w:ind w:left="543" w:hanging="171"/>
      </w:pPr>
      <w:rPr>
        <w:rFonts w:ascii="Arial" w:eastAsia="Arial" w:hAnsi="Arial" w:cs="Arial" w:hint="default"/>
        <w:color w:val="231F20"/>
        <w:w w:val="100"/>
        <w:sz w:val="19"/>
        <w:szCs w:val="19"/>
        <w:lang w:val="en-US" w:eastAsia="en-US" w:bidi="ar-SA"/>
      </w:rPr>
    </w:lvl>
    <w:lvl w:ilvl="1" w:tplc="A9E675C6">
      <w:numFmt w:val="bullet"/>
      <w:lvlText w:val="•"/>
      <w:lvlJc w:val="left"/>
      <w:pPr>
        <w:ind w:left="805" w:hanging="171"/>
      </w:pPr>
      <w:rPr>
        <w:rFonts w:hint="default"/>
        <w:lang w:val="en-US" w:eastAsia="en-US" w:bidi="ar-SA"/>
      </w:rPr>
    </w:lvl>
    <w:lvl w:ilvl="2" w:tplc="AE2A14F6">
      <w:numFmt w:val="bullet"/>
      <w:lvlText w:val="•"/>
      <w:lvlJc w:val="left"/>
      <w:pPr>
        <w:ind w:left="1070" w:hanging="171"/>
      </w:pPr>
      <w:rPr>
        <w:rFonts w:hint="default"/>
        <w:lang w:val="en-US" w:eastAsia="en-US" w:bidi="ar-SA"/>
      </w:rPr>
    </w:lvl>
    <w:lvl w:ilvl="3" w:tplc="698460F6">
      <w:numFmt w:val="bullet"/>
      <w:lvlText w:val="•"/>
      <w:lvlJc w:val="left"/>
      <w:pPr>
        <w:ind w:left="1336" w:hanging="171"/>
      </w:pPr>
      <w:rPr>
        <w:rFonts w:hint="default"/>
        <w:lang w:val="en-US" w:eastAsia="en-US" w:bidi="ar-SA"/>
      </w:rPr>
    </w:lvl>
    <w:lvl w:ilvl="4" w:tplc="1D5CA5F2">
      <w:numFmt w:val="bullet"/>
      <w:lvlText w:val="•"/>
      <w:lvlJc w:val="left"/>
      <w:pPr>
        <w:ind w:left="1601" w:hanging="171"/>
      </w:pPr>
      <w:rPr>
        <w:rFonts w:hint="default"/>
        <w:lang w:val="en-US" w:eastAsia="en-US" w:bidi="ar-SA"/>
      </w:rPr>
    </w:lvl>
    <w:lvl w:ilvl="5" w:tplc="CDE69CCC">
      <w:numFmt w:val="bullet"/>
      <w:lvlText w:val="•"/>
      <w:lvlJc w:val="left"/>
      <w:pPr>
        <w:ind w:left="1867" w:hanging="171"/>
      </w:pPr>
      <w:rPr>
        <w:rFonts w:hint="default"/>
        <w:lang w:val="en-US" w:eastAsia="en-US" w:bidi="ar-SA"/>
      </w:rPr>
    </w:lvl>
    <w:lvl w:ilvl="6" w:tplc="B9D259F8">
      <w:numFmt w:val="bullet"/>
      <w:lvlText w:val="•"/>
      <w:lvlJc w:val="left"/>
      <w:pPr>
        <w:ind w:left="2132" w:hanging="171"/>
      </w:pPr>
      <w:rPr>
        <w:rFonts w:hint="default"/>
        <w:lang w:val="en-US" w:eastAsia="en-US" w:bidi="ar-SA"/>
      </w:rPr>
    </w:lvl>
    <w:lvl w:ilvl="7" w:tplc="FE3AA514">
      <w:numFmt w:val="bullet"/>
      <w:lvlText w:val="•"/>
      <w:lvlJc w:val="left"/>
      <w:pPr>
        <w:ind w:left="2398" w:hanging="171"/>
      </w:pPr>
      <w:rPr>
        <w:rFonts w:hint="default"/>
        <w:lang w:val="en-US" w:eastAsia="en-US" w:bidi="ar-SA"/>
      </w:rPr>
    </w:lvl>
    <w:lvl w:ilvl="8" w:tplc="5B02F99A">
      <w:numFmt w:val="bullet"/>
      <w:lvlText w:val="•"/>
      <w:lvlJc w:val="left"/>
      <w:pPr>
        <w:ind w:left="2663" w:hanging="171"/>
      </w:pPr>
      <w:rPr>
        <w:rFonts w:hint="default"/>
        <w:lang w:val="en-US" w:eastAsia="en-US" w:bidi="ar-SA"/>
      </w:rPr>
    </w:lvl>
  </w:abstractNum>
  <w:abstractNum w:abstractNumId="53" w15:restartNumberingAfterBreak="0">
    <w:nsid w:val="414E12FF"/>
    <w:multiLevelType w:val="hybridMultilevel"/>
    <w:tmpl w:val="06C2A3D4"/>
    <w:lvl w:ilvl="0" w:tplc="AF468664">
      <w:numFmt w:val="bullet"/>
      <w:lvlText w:val="•"/>
      <w:lvlJc w:val="left"/>
      <w:pPr>
        <w:ind w:left="543" w:hanging="171"/>
      </w:pPr>
      <w:rPr>
        <w:rFonts w:ascii="Arial-Black" w:eastAsia="Arial-Black" w:hAnsi="Arial-Black" w:cs="Arial-Black" w:hint="default"/>
        <w:color w:val="8ACED7"/>
        <w:w w:val="100"/>
        <w:sz w:val="19"/>
        <w:szCs w:val="19"/>
        <w:lang w:val="en-US" w:eastAsia="en-US" w:bidi="ar-SA"/>
      </w:rPr>
    </w:lvl>
    <w:lvl w:ilvl="1" w:tplc="487ADEEC">
      <w:numFmt w:val="bullet"/>
      <w:lvlText w:val="-"/>
      <w:lvlJc w:val="left"/>
      <w:pPr>
        <w:ind w:left="654" w:hanging="171"/>
      </w:pPr>
      <w:rPr>
        <w:rFonts w:ascii="Arial" w:eastAsia="Arial" w:hAnsi="Arial" w:cs="Arial" w:hint="default"/>
        <w:b/>
        <w:bCs/>
        <w:color w:val="8ACED7"/>
        <w:w w:val="100"/>
        <w:sz w:val="19"/>
        <w:szCs w:val="19"/>
        <w:lang w:val="en-US" w:eastAsia="en-US" w:bidi="ar-SA"/>
      </w:rPr>
    </w:lvl>
    <w:lvl w:ilvl="2" w:tplc="7FBCDD06">
      <w:numFmt w:val="bullet"/>
      <w:lvlText w:val="•"/>
      <w:lvlJc w:val="left"/>
      <w:pPr>
        <w:ind w:left="582" w:hanging="171"/>
      </w:pPr>
      <w:rPr>
        <w:rFonts w:hint="default"/>
        <w:lang w:val="en-US" w:eastAsia="en-US" w:bidi="ar-SA"/>
      </w:rPr>
    </w:lvl>
    <w:lvl w:ilvl="3" w:tplc="C804F476">
      <w:numFmt w:val="bullet"/>
      <w:lvlText w:val="•"/>
      <w:lvlJc w:val="left"/>
      <w:pPr>
        <w:ind w:left="504" w:hanging="171"/>
      </w:pPr>
      <w:rPr>
        <w:rFonts w:hint="default"/>
        <w:lang w:val="en-US" w:eastAsia="en-US" w:bidi="ar-SA"/>
      </w:rPr>
    </w:lvl>
    <w:lvl w:ilvl="4" w:tplc="ECAC37B0">
      <w:numFmt w:val="bullet"/>
      <w:lvlText w:val="•"/>
      <w:lvlJc w:val="left"/>
      <w:pPr>
        <w:ind w:left="426" w:hanging="171"/>
      </w:pPr>
      <w:rPr>
        <w:rFonts w:hint="default"/>
        <w:lang w:val="en-US" w:eastAsia="en-US" w:bidi="ar-SA"/>
      </w:rPr>
    </w:lvl>
    <w:lvl w:ilvl="5" w:tplc="C8CE1474">
      <w:numFmt w:val="bullet"/>
      <w:lvlText w:val="•"/>
      <w:lvlJc w:val="left"/>
      <w:pPr>
        <w:ind w:left="348" w:hanging="171"/>
      </w:pPr>
      <w:rPr>
        <w:rFonts w:hint="default"/>
        <w:lang w:val="en-US" w:eastAsia="en-US" w:bidi="ar-SA"/>
      </w:rPr>
    </w:lvl>
    <w:lvl w:ilvl="6" w:tplc="2828DDA8">
      <w:numFmt w:val="bullet"/>
      <w:lvlText w:val="•"/>
      <w:lvlJc w:val="left"/>
      <w:pPr>
        <w:ind w:left="270" w:hanging="171"/>
      </w:pPr>
      <w:rPr>
        <w:rFonts w:hint="default"/>
        <w:lang w:val="en-US" w:eastAsia="en-US" w:bidi="ar-SA"/>
      </w:rPr>
    </w:lvl>
    <w:lvl w:ilvl="7" w:tplc="28ACC9F0">
      <w:numFmt w:val="bullet"/>
      <w:lvlText w:val="•"/>
      <w:lvlJc w:val="left"/>
      <w:pPr>
        <w:ind w:left="192" w:hanging="171"/>
      </w:pPr>
      <w:rPr>
        <w:rFonts w:hint="default"/>
        <w:lang w:val="en-US" w:eastAsia="en-US" w:bidi="ar-SA"/>
      </w:rPr>
    </w:lvl>
    <w:lvl w:ilvl="8" w:tplc="7C10E4BA">
      <w:numFmt w:val="bullet"/>
      <w:lvlText w:val="•"/>
      <w:lvlJc w:val="left"/>
      <w:pPr>
        <w:ind w:left="114" w:hanging="171"/>
      </w:pPr>
      <w:rPr>
        <w:rFonts w:hint="default"/>
        <w:lang w:val="en-US" w:eastAsia="en-US" w:bidi="ar-SA"/>
      </w:rPr>
    </w:lvl>
  </w:abstractNum>
  <w:abstractNum w:abstractNumId="54" w15:restartNumberingAfterBreak="0">
    <w:nsid w:val="428F3A77"/>
    <w:multiLevelType w:val="hybridMultilevel"/>
    <w:tmpl w:val="589E36C0"/>
    <w:lvl w:ilvl="0" w:tplc="C61252C0">
      <w:numFmt w:val="bullet"/>
      <w:lvlText w:val="•"/>
      <w:lvlJc w:val="left"/>
      <w:pPr>
        <w:ind w:left="543" w:hanging="171"/>
      </w:pPr>
      <w:rPr>
        <w:rFonts w:ascii="BrandonGrotesque-Black" w:eastAsia="BrandonGrotesque-Black" w:hAnsi="BrandonGrotesque-Black" w:cs="BrandonGrotesque-Black" w:hint="default"/>
        <w:b/>
        <w:bCs/>
        <w:color w:val="003263"/>
        <w:w w:val="100"/>
        <w:sz w:val="19"/>
        <w:szCs w:val="19"/>
        <w:lang w:val="en-US" w:eastAsia="en-US" w:bidi="ar-SA"/>
      </w:rPr>
    </w:lvl>
    <w:lvl w:ilvl="1" w:tplc="E7680914">
      <w:numFmt w:val="bullet"/>
      <w:lvlText w:val="•"/>
      <w:lvlJc w:val="left"/>
      <w:pPr>
        <w:ind w:left="1020" w:hanging="171"/>
      </w:pPr>
      <w:rPr>
        <w:rFonts w:hint="default"/>
        <w:lang w:val="en-US" w:eastAsia="en-US" w:bidi="ar-SA"/>
      </w:rPr>
    </w:lvl>
    <w:lvl w:ilvl="2" w:tplc="831A19BE">
      <w:numFmt w:val="bullet"/>
      <w:lvlText w:val="•"/>
      <w:lvlJc w:val="left"/>
      <w:pPr>
        <w:ind w:left="1500" w:hanging="171"/>
      </w:pPr>
      <w:rPr>
        <w:rFonts w:hint="default"/>
        <w:lang w:val="en-US" w:eastAsia="en-US" w:bidi="ar-SA"/>
      </w:rPr>
    </w:lvl>
    <w:lvl w:ilvl="3" w:tplc="F4587BAE">
      <w:numFmt w:val="bullet"/>
      <w:lvlText w:val="•"/>
      <w:lvlJc w:val="left"/>
      <w:pPr>
        <w:ind w:left="1980" w:hanging="171"/>
      </w:pPr>
      <w:rPr>
        <w:rFonts w:hint="default"/>
        <w:lang w:val="en-US" w:eastAsia="en-US" w:bidi="ar-SA"/>
      </w:rPr>
    </w:lvl>
    <w:lvl w:ilvl="4" w:tplc="4244A5DE">
      <w:numFmt w:val="bullet"/>
      <w:lvlText w:val="•"/>
      <w:lvlJc w:val="left"/>
      <w:pPr>
        <w:ind w:left="2460" w:hanging="171"/>
      </w:pPr>
      <w:rPr>
        <w:rFonts w:hint="default"/>
        <w:lang w:val="en-US" w:eastAsia="en-US" w:bidi="ar-SA"/>
      </w:rPr>
    </w:lvl>
    <w:lvl w:ilvl="5" w:tplc="CE8457CE">
      <w:numFmt w:val="bullet"/>
      <w:lvlText w:val="•"/>
      <w:lvlJc w:val="left"/>
      <w:pPr>
        <w:ind w:left="2941" w:hanging="171"/>
      </w:pPr>
      <w:rPr>
        <w:rFonts w:hint="default"/>
        <w:lang w:val="en-US" w:eastAsia="en-US" w:bidi="ar-SA"/>
      </w:rPr>
    </w:lvl>
    <w:lvl w:ilvl="6" w:tplc="F2625A68">
      <w:numFmt w:val="bullet"/>
      <w:lvlText w:val="•"/>
      <w:lvlJc w:val="left"/>
      <w:pPr>
        <w:ind w:left="3421" w:hanging="171"/>
      </w:pPr>
      <w:rPr>
        <w:rFonts w:hint="default"/>
        <w:lang w:val="en-US" w:eastAsia="en-US" w:bidi="ar-SA"/>
      </w:rPr>
    </w:lvl>
    <w:lvl w:ilvl="7" w:tplc="C31CA7A0">
      <w:numFmt w:val="bullet"/>
      <w:lvlText w:val="•"/>
      <w:lvlJc w:val="left"/>
      <w:pPr>
        <w:ind w:left="3901" w:hanging="171"/>
      </w:pPr>
      <w:rPr>
        <w:rFonts w:hint="default"/>
        <w:lang w:val="en-US" w:eastAsia="en-US" w:bidi="ar-SA"/>
      </w:rPr>
    </w:lvl>
    <w:lvl w:ilvl="8" w:tplc="12883E38">
      <w:numFmt w:val="bullet"/>
      <w:lvlText w:val="•"/>
      <w:lvlJc w:val="left"/>
      <w:pPr>
        <w:ind w:left="4381" w:hanging="171"/>
      </w:pPr>
      <w:rPr>
        <w:rFonts w:hint="default"/>
        <w:lang w:val="en-US" w:eastAsia="en-US" w:bidi="ar-SA"/>
      </w:rPr>
    </w:lvl>
  </w:abstractNum>
  <w:abstractNum w:abstractNumId="55" w15:restartNumberingAfterBreak="0">
    <w:nsid w:val="470B2483"/>
    <w:multiLevelType w:val="hybridMultilevel"/>
    <w:tmpl w:val="F8A46714"/>
    <w:lvl w:ilvl="0" w:tplc="F926A94E">
      <w:numFmt w:val="bullet"/>
      <w:lvlText w:val="•"/>
      <w:lvlJc w:val="left"/>
      <w:pPr>
        <w:ind w:left="799" w:hanging="171"/>
      </w:pPr>
      <w:rPr>
        <w:rFonts w:ascii="Arial-Black" w:eastAsia="Arial-Black" w:hAnsi="Arial-Black" w:cs="Arial-Black" w:hint="default"/>
        <w:color w:val="8ACED7"/>
        <w:w w:val="100"/>
        <w:sz w:val="19"/>
        <w:szCs w:val="19"/>
        <w:lang w:val="en-US" w:eastAsia="en-US" w:bidi="ar-SA"/>
      </w:rPr>
    </w:lvl>
    <w:lvl w:ilvl="1" w:tplc="930A85BE">
      <w:numFmt w:val="bullet"/>
      <w:lvlText w:val="•"/>
      <w:lvlJc w:val="left"/>
      <w:pPr>
        <w:ind w:left="1102" w:hanging="171"/>
      </w:pPr>
      <w:rPr>
        <w:rFonts w:hint="default"/>
        <w:lang w:val="en-US" w:eastAsia="en-US" w:bidi="ar-SA"/>
      </w:rPr>
    </w:lvl>
    <w:lvl w:ilvl="2" w:tplc="73782220">
      <w:numFmt w:val="bullet"/>
      <w:lvlText w:val="•"/>
      <w:lvlJc w:val="left"/>
      <w:pPr>
        <w:ind w:left="1405" w:hanging="171"/>
      </w:pPr>
      <w:rPr>
        <w:rFonts w:hint="default"/>
        <w:lang w:val="en-US" w:eastAsia="en-US" w:bidi="ar-SA"/>
      </w:rPr>
    </w:lvl>
    <w:lvl w:ilvl="3" w:tplc="9BDAAA6E">
      <w:numFmt w:val="bullet"/>
      <w:lvlText w:val="•"/>
      <w:lvlJc w:val="left"/>
      <w:pPr>
        <w:ind w:left="1708" w:hanging="171"/>
      </w:pPr>
      <w:rPr>
        <w:rFonts w:hint="default"/>
        <w:lang w:val="en-US" w:eastAsia="en-US" w:bidi="ar-SA"/>
      </w:rPr>
    </w:lvl>
    <w:lvl w:ilvl="4" w:tplc="DF22DEF2">
      <w:numFmt w:val="bullet"/>
      <w:lvlText w:val="•"/>
      <w:lvlJc w:val="left"/>
      <w:pPr>
        <w:ind w:left="2011" w:hanging="171"/>
      </w:pPr>
      <w:rPr>
        <w:rFonts w:hint="default"/>
        <w:lang w:val="en-US" w:eastAsia="en-US" w:bidi="ar-SA"/>
      </w:rPr>
    </w:lvl>
    <w:lvl w:ilvl="5" w:tplc="6624C890">
      <w:numFmt w:val="bullet"/>
      <w:lvlText w:val="•"/>
      <w:lvlJc w:val="left"/>
      <w:pPr>
        <w:ind w:left="2314" w:hanging="171"/>
      </w:pPr>
      <w:rPr>
        <w:rFonts w:hint="default"/>
        <w:lang w:val="en-US" w:eastAsia="en-US" w:bidi="ar-SA"/>
      </w:rPr>
    </w:lvl>
    <w:lvl w:ilvl="6" w:tplc="DBC0F7C8">
      <w:numFmt w:val="bullet"/>
      <w:lvlText w:val="•"/>
      <w:lvlJc w:val="left"/>
      <w:pPr>
        <w:ind w:left="2617" w:hanging="171"/>
      </w:pPr>
      <w:rPr>
        <w:rFonts w:hint="default"/>
        <w:lang w:val="en-US" w:eastAsia="en-US" w:bidi="ar-SA"/>
      </w:rPr>
    </w:lvl>
    <w:lvl w:ilvl="7" w:tplc="6B9846EE">
      <w:numFmt w:val="bullet"/>
      <w:lvlText w:val="•"/>
      <w:lvlJc w:val="left"/>
      <w:pPr>
        <w:ind w:left="2920" w:hanging="171"/>
      </w:pPr>
      <w:rPr>
        <w:rFonts w:hint="default"/>
        <w:lang w:val="en-US" w:eastAsia="en-US" w:bidi="ar-SA"/>
      </w:rPr>
    </w:lvl>
    <w:lvl w:ilvl="8" w:tplc="80548AD8">
      <w:numFmt w:val="bullet"/>
      <w:lvlText w:val="•"/>
      <w:lvlJc w:val="left"/>
      <w:pPr>
        <w:ind w:left="3223" w:hanging="171"/>
      </w:pPr>
      <w:rPr>
        <w:rFonts w:hint="default"/>
        <w:lang w:val="en-US" w:eastAsia="en-US" w:bidi="ar-SA"/>
      </w:rPr>
    </w:lvl>
  </w:abstractNum>
  <w:abstractNum w:abstractNumId="56" w15:restartNumberingAfterBreak="0">
    <w:nsid w:val="49F33584"/>
    <w:multiLevelType w:val="hybridMultilevel"/>
    <w:tmpl w:val="8550D138"/>
    <w:lvl w:ilvl="0" w:tplc="FA10EDD6">
      <w:numFmt w:val="bullet"/>
      <w:lvlText w:val="•"/>
      <w:lvlJc w:val="left"/>
      <w:pPr>
        <w:ind w:left="478" w:hanging="171"/>
      </w:pPr>
      <w:rPr>
        <w:rFonts w:ascii="Arial-Black" w:eastAsia="Arial-Black" w:hAnsi="Arial-Black" w:cs="Arial-Black" w:hint="default"/>
        <w:color w:val="8ACED7"/>
        <w:w w:val="100"/>
        <w:sz w:val="19"/>
        <w:szCs w:val="19"/>
        <w:lang w:val="en-US" w:eastAsia="en-US" w:bidi="ar-SA"/>
      </w:rPr>
    </w:lvl>
    <w:lvl w:ilvl="1" w:tplc="F3328162">
      <w:numFmt w:val="bullet"/>
      <w:lvlText w:val="-"/>
      <w:lvlJc w:val="left"/>
      <w:pPr>
        <w:ind w:left="648" w:hanging="171"/>
      </w:pPr>
      <w:rPr>
        <w:rFonts w:ascii="Arial" w:eastAsia="Arial" w:hAnsi="Arial" w:cs="Arial" w:hint="default"/>
        <w:b/>
        <w:bCs/>
        <w:color w:val="8ACED7"/>
        <w:w w:val="100"/>
        <w:sz w:val="19"/>
        <w:szCs w:val="19"/>
        <w:lang w:val="en-US" w:eastAsia="en-US" w:bidi="ar-SA"/>
      </w:rPr>
    </w:lvl>
    <w:lvl w:ilvl="2" w:tplc="EB0A64D6">
      <w:numFmt w:val="bullet"/>
      <w:lvlText w:val="•"/>
      <w:lvlJc w:val="left"/>
      <w:pPr>
        <w:ind w:left="1245" w:hanging="171"/>
      </w:pPr>
      <w:rPr>
        <w:rFonts w:hint="default"/>
        <w:lang w:val="en-US" w:eastAsia="en-US" w:bidi="ar-SA"/>
      </w:rPr>
    </w:lvl>
    <w:lvl w:ilvl="3" w:tplc="C1F80382">
      <w:numFmt w:val="bullet"/>
      <w:lvlText w:val="•"/>
      <w:lvlJc w:val="left"/>
      <w:pPr>
        <w:ind w:left="1851" w:hanging="171"/>
      </w:pPr>
      <w:rPr>
        <w:rFonts w:hint="default"/>
        <w:lang w:val="en-US" w:eastAsia="en-US" w:bidi="ar-SA"/>
      </w:rPr>
    </w:lvl>
    <w:lvl w:ilvl="4" w:tplc="DA4C1A20">
      <w:numFmt w:val="bullet"/>
      <w:lvlText w:val="•"/>
      <w:lvlJc w:val="left"/>
      <w:pPr>
        <w:ind w:left="2456" w:hanging="171"/>
      </w:pPr>
      <w:rPr>
        <w:rFonts w:hint="default"/>
        <w:lang w:val="en-US" w:eastAsia="en-US" w:bidi="ar-SA"/>
      </w:rPr>
    </w:lvl>
    <w:lvl w:ilvl="5" w:tplc="8B7A5BAE">
      <w:numFmt w:val="bullet"/>
      <w:lvlText w:val="•"/>
      <w:lvlJc w:val="left"/>
      <w:pPr>
        <w:ind w:left="3062" w:hanging="171"/>
      </w:pPr>
      <w:rPr>
        <w:rFonts w:hint="default"/>
        <w:lang w:val="en-US" w:eastAsia="en-US" w:bidi="ar-SA"/>
      </w:rPr>
    </w:lvl>
    <w:lvl w:ilvl="6" w:tplc="A2785382">
      <w:numFmt w:val="bullet"/>
      <w:lvlText w:val="•"/>
      <w:lvlJc w:val="left"/>
      <w:pPr>
        <w:ind w:left="3668" w:hanging="171"/>
      </w:pPr>
      <w:rPr>
        <w:rFonts w:hint="default"/>
        <w:lang w:val="en-US" w:eastAsia="en-US" w:bidi="ar-SA"/>
      </w:rPr>
    </w:lvl>
    <w:lvl w:ilvl="7" w:tplc="2CB43DF8">
      <w:numFmt w:val="bullet"/>
      <w:lvlText w:val="•"/>
      <w:lvlJc w:val="left"/>
      <w:pPr>
        <w:ind w:left="4273" w:hanging="171"/>
      </w:pPr>
      <w:rPr>
        <w:rFonts w:hint="default"/>
        <w:lang w:val="en-US" w:eastAsia="en-US" w:bidi="ar-SA"/>
      </w:rPr>
    </w:lvl>
    <w:lvl w:ilvl="8" w:tplc="AB8A7540">
      <w:numFmt w:val="bullet"/>
      <w:lvlText w:val="•"/>
      <w:lvlJc w:val="left"/>
      <w:pPr>
        <w:ind w:left="4879" w:hanging="171"/>
      </w:pPr>
      <w:rPr>
        <w:rFonts w:hint="default"/>
        <w:lang w:val="en-US" w:eastAsia="en-US" w:bidi="ar-SA"/>
      </w:rPr>
    </w:lvl>
  </w:abstractNum>
  <w:abstractNum w:abstractNumId="57" w15:restartNumberingAfterBreak="0">
    <w:nsid w:val="4DA4471C"/>
    <w:multiLevelType w:val="hybridMultilevel"/>
    <w:tmpl w:val="87CE746E"/>
    <w:lvl w:ilvl="0" w:tplc="FCFE2696">
      <w:numFmt w:val="bullet"/>
      <w:lvlText w:val="•"/>
      <w:lvlJc w:val="left"/>
      <w:pPr>
        <w:ind w:left="532" w:hanging="171"/>
      </w:pPr>
      <w:rPr>
        <w:rFonts w:ascii="Arial-Black" w:eastAsia="Arial-Black" w:hAnsi="Arial-Black" w:cs="Arial-Black" w:hint="default"/>
        <w:color w:val="003263"/>
        <w:w w:val="100"/>
        <w:sz w:val="19"/>
        <w:szCs w:val="19"/>
        <w:lang w:val="en-US" w:eastAsia="en-US" w:bidi="ar-SA"/>
      </w:rPr>
    </w:lvl>
    <w:lvl w:ilvl="1" w:tplc="B4F6F502">
      <w:numFmt w:val="bullet"/>
      <w:lvlText w:val="•"/>
      <w:lvlJc w:val="left"/>
      <w:pPr>
        <w:ind w:left="1015" w:hanging="171"/>
      </w:pPr>
      <w:rPr>
        <w:rFonts w:hint="default"/>
        <w:lang w:val="en-US" w:eastAsia="en-US" w:bidi="ar-SA"/>
      </w:rPr>
    </w:lvl>
    <w:lvl w:ilvl="2" w:tplc="10C815A4">
      <w:numFmt w:val="bullet"/>
      <w:lvlText w:val="•"/>
      <w:lvlJc w:val="left"/>
      <w:pPr>
        <w:ind w:left="1490" w:hanging="171"/>
      </w:pPr>
      <w:rPr>
        <w:rFonts w:hint="default"/>
        <w:lang w:val="en-US" w:eastAsia="en-US" w:bidi="ar-SA"/>
      </w:rPr>
    </w:lvl>
    <w:lvl w:ilvl="3" w:tplc="9FAC3128">
      <w:numFmt w:val="bullet"/>
      <w:lvlText w:val="•"/>
      <w:lvlJc w:val="left"/>
      <w:pPr>
        <w:ind w:left="1965" w:hanging="171"/>
      </w:pPr>
      <w:rPr>
        <w:rFonts w:hint="default"/>
        <w:lang w:val="en-US" w:eastAsia="en-US" w:bidi="ar-SA"/>
      </w:rPr>
    </w:lvl>
    <w:lvl w:ilvl="4" w:tplc="3BB03F92">
      <w:numFmt w:val="bullet"/>
      <w:lvlText w:val="•"/>
      <w:lvlJc w:val="left"/>
      <w:pPr>
        <w:ind w:left="2441" w:hanging="171"/>
      </w:pPr>
      <w:rPr>
        <w:rFonts w:hint="default"/>
        <w:lang w:val="en-US" w:eastAsia="en-US" w:bidi="ar-SA"/>
      </w:rPr>
    </w:lvl>
    <w:lvl w:ilvl="5" w:tplc="11265CE4">
      <w:numFmt w:val="bullet"/>
      <w:lvlText w:val="•"/>
      <w:lvlJc w:val="left"/>
      <w:pPr>
        <w:ind w:left="2916" w:hanging="171"/>
      </w:pPr>
      <w:rPr>
        <w:rFonts w:hint="default"/>
        <w:lang w:val="en-US" w:eastAsia="en-US" w:bidi="ar-SA"/>
      </w:rPr>
    </w:lvl>
    <w:lvl w:ilvl="6" w:tplc="F8100620">
      <w:numFmt w:val="bullet"/>
      <w:lvlText w:val="•"/>
      <w:lvlJc w:val="left"/>
      <w:pPr>
        <w:ind w:left="3391" w:hanging="171"/>
      </w:pPr>
      <w:rPr>
        <w:rFonts w:hint="default"/>
        <w:lang w:val="en-US" w:eastAsia="en-US" w:bidi="ar-SA"/>
      </w:rPr>
    </w:lvl>
    <w:lvl w:ilvl="7" w:tplc="762CEF90">
      <w:numFmt w:val="bullet"/>
      <w:lvlText w:val="•"/>
      <w:lvlJc w:val="left"/>
      <w:pPr>
        <w:ind w:left="3867" w:hanging="171"/>
      </w:pPr>
      <w:rPr>
        <w:rFonts w:hint="default"/>
        <w:lang w:val="en-US" w:eastAsia="en-US" w:bidi="ar-SA"/>
      </w:rPr>
    </w:lvl>
    <w:lvl w:ilvl="8" w:tplc="27206ABC">
      <w:numFmt w:val="bullet"/>
      <w:lvlText w:val="•"/>
      <w:lvlJc w:val="left"/>
      <w:pPr>
        <w:ind w:left="4342" w:hanging="171"/>
      </w:pPr>
      <w:rPr>
        <w:rFonts w:hint="default"/>
        <w:lang w:val="en-US" w:eastAsia="en-US" w:bidi="ar-SA"/>
      </w:rPr>
    </w:lvl>
  </w:abstractNum>
  <w:abstractNum w:abstractNumId="58" w15:restartNumberingAfterBreak="0">
    <w:nsid w:val="4FE37258"/>
    <w:multiLevelType w:val="hybridMultilevel"/>
    <w:tmpl w:val="D4DC8292"/>
    <w:lvl w:ilvl="0" w:tplc="A8BCE77C">
      <w:numFmt w:val="bullet"/>
      <w:lvlText w:val="•"/>
      <w:lvlJc w:val="left"/>
      <w:pPr>
        <w:ind w:left="495" w:hanging="171"/>
      </w:pPr>
      <w:rPr>
        <w:rFonts w:ascii="BrandonGrotesque-Black" w:eastAsia="BrandonGrotesque-Black" w:hAnsi="BrandonGrotesque-Black" w:cs="BrandonGrotesque-Black" w:hint="default"/>
        <w:b/>
        <w:bCs/>
        <w:color w:val="8ACED7"/>
        <w:w w:val="100"/>
        <w:sz w:val="19"/>
        <w:szCs w:val="19"/>
        <w:lang w:val="en-US" w:eastAsia="en-US" w:bidi="ar-SA"/>
      </w:rPr>
    </w:lvl>
    <w:lvl w:ilvl="1" w:tplc="2E2A710C">
      <w:numFmt w:val="bullet"/>
      <w:lvlText w:val="-"/>
      <w:lvlJc w:val="left"/>
      <w:pPr>
        <w:ind w:left="665" w:hanging="171"/>
      </w:pPr>
      <w:rPr>
        <w:rFonts w:ascii="Avenir LT Std" w:eastAsia="Avenir LT Std" w:hAnsi="Avenir LT Std" w:cs="Avenir LT Std" w:hint="default"/>
        <w:color w:val="8ACED7"/>
        <w:w w:val="100"/>
        <w:sz w:val="19"/>
        <w:szCs w:val="19"/>
        <w:lang w:val="en-US" w:eastAsia="en-US" w:bidi="ar-SA"/>
      </w:rPr>
    </w:lvl>
    <w:lvl w:ilvl="2" w:tplc="5858959A">
      <w:numFmt w:val="bullet"/>
      <w:lvlText w:val="•"/>
      <w:lvlJc w:val="left"/>
      <w:pPr>
        <w:ind w:left="1265" w:hanging="171"/>
      </w:pPr>
      <w:rPr>
        <w:rFonts w:hint="default"/>
        <w:lang w:val="en-US" w:eastAsia="en-US" w:bidi="ar-SA"/>
      </w:rPr>
    </w:lvl>
    <w:lvl w:ilvl="3" w:tplc="9F145D72">
      <w:numFmt w:val="bullet"/>
      <w:lvlText w:val="•"/>
      <w:lvlJc w:val="left"/>
      <w:pPr>
        <w:ind w:left="1870" w:hanging="171"/>
      </w:pPr>
      <w:rPr>
        <w:rFonts w:hint="default"/>
        <w:lang w:val="en-US" w:eastAsia="en-US" w:bidi="ar-SA"/>
      </w:rPr>
    </w:lvl>
    <w:lvl w:ilvl="4" w:tplc="67C43EA6">
      <w:numFmt w:val="bullet"/>
      <w:lvlText w:val="•"/>
      <w:lvlJc w:val="left"/>
      <w:pPr>
        <w:ind w:left="2476" w:hanging="171"/>
      </w:pPr>
      <w:rPr>
        <w:rFonts w:hint="default"/>
        <w:lang w:val="en-US" w:eastAsia="en-US" w:bidi="ar-SA"/>
      </w:rPr>
    </w:lvl>
    <w:lvl w:ilvl="5" w:tplc="CCAEA54E">
      <w:numFmt w:val="bullet"/>
      <w:lvlText w:val="•"/>
      <w:lvlJc w:val="left"/>
      <w:pPr>
        <w:ind w:left="3081" w:hanging="171"/>
      </w:pPr>
      <w:rPr>
        <w:rFonts w:hint="default"/>
        <w:lang w:val="en-US" w:eastAsia="en-US" w:bidi="ar-SA"/>
      </w:rPr>
    </w:lvl>
    <w:lvl w:ilvl="6" w:tplc="53F66EF0">
      <w:numFmt w:val="bullet"/>
      <w:lvlText w:val="•"/>
      <w:lvlJc w:val="left"/>
      <w:pPr>
        <w:ind w:left="3686" w:hanging="171"/>
      </w:pPr>
      <w:rPr>
        <w:rFonts w:hint="default"/>
        <w:lang w:val="en-US" w:eastAsia="en-US" w:bidi="ar-SA"/>
      </w:rPr>
    </w:lvl>
    <w:lvl w:ilvl="7" w:tplc="69BA608C">
      <w:numFmt w:val="bullet"/>
      <w:lvlText w:val="•"/>
      <w:lvlJc w:val="left"/>
      <w:pPr>
        <w:ind w:left="4292" w:hanging="171"/>
      </w:pPr>
      <w:rPr>
        <w:rFonts w:hint="default"/>
        <w:lang w:val="en-US" w:eastAsia="en-US" w:bidi="ar-SA"/>
      </w:rPr>
    </w:lvl>
    <w:lvl w:ilvl="8" w:tplc="626EA4A6">
      <w:numFmt w:val="bullet"/>
      <w:lvlText w:val="•"/>
      <w:lvlJc w:val="left"/>
      <w:pPr>
        <w:ind w:left="4897" w:hanging="171"/>
      </w:pPr>
      <w:rPr>
        <w:rFonts w:hint="default"/>
        <w:lang w:val="en-US" w:eastAsia="en-US" w:bidi="ar-SA"/>
      </w:rPr>
    </w:lvl>
  </w:abstractNum>
  <w:abstractNum w:abstractNumId="59" w15:restartNumberingAfterBreak="0">
    <w:nsid w:val="514A4487"/>
    <w:multiLevelType w:val="hybridMultilevel"/>
    <w:tmpl w:val="716CA516"/>
    <w:lvl w:ilvl="0" w:tplc="A8428026">
      <w:numFmt w:val="bullet"/>
      <w:lvlText w:val="•"/>
      <w:lvlJc w:val="left"/>
      <w:pPr>
        <w:ind w:left="504" w:hanging="171"/>
      </w:pPr>
      <w:rPr>
        <w:rFonts w:ascii="Arial-Black" w:eastAsia="Arial-Black" w:hAnsi="Arial-Black" w:cs="Arial-Black" w:hint="default"/>
        <w:color w:val="8ACED7"/>
        <w:w w:val="100"/>
        <w:sz w:val="19"/>
        <w:szCs w:val="19"/>
        <w:lang w:val="en-US" w:eastAsia="en-US" w:bidi="ar-SA"/>
      </w:rPr>
    </w:lvl>
    <w:lvl w:ilvl="1" w:tplc="BC2C9754">
      <w:numFmt w:val="bullet"/>
      <w:lvlText w:val="-"/>
      <w:lvlJc w:val="left"/>
      <w:pPr>
        <w:ind w:left="713" w:hanging="171"/>
      </w:pPr>
      <w:rPr>
        <w:rFonts w:ascii="Arial" w:eastAsia="Arial" w:hAnsi="Arial" w:cs="Arial" w:hint="default"/>
        <w:b/>
        <w:bCs/>
        <w:color w:val="8ACED7"/>
        <w:w w:val="100"/>
        <w:sz w:val="19"/>
        <w:szCs w:val="19"/>
        <w:lang w:val="en-US" w:eastAsia="en-US" w:bidi="ar-SA"/>
      </w:rPr>
    </w:lvl>
    <w:lvl w:ilvl="2" w:tplc="F140EC24">
      <w:numFmt w:val="bullet"/>
      <w:lvlText w:val="•"/>
      <w:lvlJc w:val="left"/>
      <w:pPr>
        <w:ind w:left="880" w:hanging="171"/>
      </w:pPr>
      <w:rPr>
        <w:rFonts w:hint="default"/>
        <w:lang w:val="en-US" w:eastAsia="en-US" w:bidi="ar-SA"/>
      </w:rPr>
    </w:lvl>
    <w:lvl w:ilvl="3" w:tplc="BD005DA0">
      <w:numFmt w:val="bullet"/>
      <w:lvlText w:val="•"/>
      <w:lvlJc w:val="left"/>
      <w:pPr>
        <w:ind w:left="1435" w:hanging="171"/>
      </w:pPr>
      <w:rPr>
        <w:rFonts w:hint="default"/>
        <w:lang w:val="en-US" w:eastAsia="en-US" w:bidi="ar-SA"/>
      </w:rPr>
    </w:lvl>
    <w:lvl w:ilvl="4" w:tplc="3BF6D830">
      <w:numFmt w:val="bullet"/>
      <w:lvlText w:val="•"/>
      <w:lvlJc w:val="left"/>
      <w:pPr>
        <w:ind w:left="1991" w:hanging="171"/>
      </w:pPr>
      <w:rPr>
        <w:rFonts w:hint="default"/>
        <w:lang w:val="en-US" w:eastAsia="en-US" w:bidi="ar-SA"/>
      </w:rPr>
    </w:lvl>
    <w:lvl w:ilvl="5" w:tplc="47AE5952">
      <w:numFmt w:val="bullet"/>
      <w:lvlText w:val="•"/>
      <w:lvlJc w:val="left"/>
      <w:pPr>
        <w:ind w:left="2547" w:hanging="171"/>
      </w:pPr>
      <w:rPr>
        <w:rFonts w:hint="default"/>
        <w:lang w:val="en-US" w:eastAsia="en-US" w:bidi="ar-SA"/>
      </w:rPr>
    </w:lvl>
    <w:lvl w:ilvl="6" w:tplc="F4F27828">
      <w:numFmt w:val="bullet"/>
      <w:lvlText w:val="•"/>
      <w:lvlJc w:val="left"/>
      <w:pPr>
        <w:ind w:left="3102" w:hanging="171"/>
      </w:pPr>
      <w:rPr>
        <w:rFonts w:hint="default"/>
        <w:lang w:val="en-US" w:eastAsia="en-US" w:bidi="ar-SA"/>
      </w:rPr>
    </w:lvl>
    <w:lvl w:ilvl="7" w:tplc="3BF8E818">
      <w:numFmt w:val="bullet"/>
      <w:lvlText w:val="•"/>
      <w:lvlJc w:val="left"/>
      <w:pPr>
        <w:ind w:left="3658" w:hanging="171"/>
      </w:pPr>
      <w:rPr>
        <w:rFonts w:hint="default"/>
        <w:lang w:val="en-US" w:eastAsia="en-US" w:bidi="ar-SA"/>
      </w:rPr>
    </w:lvl>
    <w:lvl w:ilvl="8" w:tplc="6E8A151C">
      <w:numFmt w:val="bullet"/>
      <w:lvlText w:val="•"/>
      <w:lvlJc w:val="left"/>
      <w:pPr>
        <w:ind w:left="4214" w:hanging="171"/>
      </w:pPr>
      <w:rPr>
        <w:rFonts w:hint="default"/>
        <w:lang w:val="en-US" w:eastAsia="en-US" w:bidi="ar-SA"/>
      </w:rPr>
    </w:lvl>
  </w:abstractNum>
  <w:abstractNum w:abstractNumId="60" w15:restartNumberingAfterBreak="0">
    <w:nsid w:val="529C762B"/>
    <w:multiLevelType w:val="hybridMultilevel"/>
    <w:tmpl w:val="564AC7D4"/>
    <w:lvl w:ilvl="0" w:tplc="C7E4038A">
      <w:numFmt w:val="bullet"/>
      <w:lvlText w:val="•"/>
      <w:lvlJc w:val="left"/>
      <w:pPr>
        <w:ind w:left="746" w:hanging="360"/>
      </w:pPr>
      <w:rPr>
        <w:rFonts w:ascii="Arial" w:eastAsia="Arial" w:hAnsi="Arial" w:cs="Arial" w:hint="default"/>
        <w:b/>
        <w:bCs/>
        <w:color w:val="005295"/>
        <w:w w:val="100"/>
        <w:sz w:val="19"/>
        <w:szCs w:val="19"/>
        <w:lang w:val="en-US" w:eastAsia="en-US" w:bidi="ar-SA"/>
      </w:rPr>
    </w:lvl>
    <w:lvl w:ilvl="1" w:tplc="0F1849D8">
      <w:numFmt w:val="bullet"/>
      <w:lvlText w:val="•"/>
      <w:lvlJc w:val="left"/>
      <w:pPr>
        <w:ind w:left="1282" w:hanging="360"/>
      </w:pPr>
      <w:rPr>
        <w:rFonts w:hint="default"/>
        <w:lang w:val="en-US" w:eastAsia="en-US" w:bidi="ar-SA"/>
      </w:rPr>
    </w:lvl>
    <w:lvl w:ilvl="2" w:tplc="5908F202">
      <w:numFmt w:val="bullet"/>
      <w:lvlText w:val="•"/>
      <w:lvlJc w:val="left"/>
      <w:pPr>
        <w:ind w:left="1824" w:hanging="360"/>
      </w:pPr>
      <w:rPr>
        <w:rFonts w:hint="default"/>
        <w:lang w:val="en-US" w:eastAsia="en-US" w:bidi="ar-SA"/>
      </w:rPr>
    </w:lvl>
    <w:lvl w:ilvl="3" w:tplc="BF327EA4">
      <w:numFmt w:val="bullet"/>
      <w:lvlText w:val="•"/>
      <w:lvlJc w:val="left"/>
      <w:pPr>
        <w:ind w:left="2366" w:hanging="360"/>
      </w:pPr>
      <w:rPr>
        <w:rFonts w:hint="default"/>
        <w:lang w:val="en-US" w:eastAsia="en-US" w:bidi="ar-SA"/>
      </w:rPr>
    </w:lvl>
    <w:lvl w:ilvl="4" w:tplc="F3E41A1E">
      <w:numFmt w:val="bullet"/>
      <w:lvlText w:val="•"/>
      <w:lvlJc w:val="left"/>
      <w:pPr>
        <w:ind w:left="2909" w:hanging="360"/>
      </w:pPr>
      <w:rPr>
        <w:rFonts w:hint="default"/>
        <w:lang w:val="en-US" w:eastAsia="en-US" w:bidi="ar-SA"/>
      </w:rPr>
    </w:lvl>
    <w:lvl w:ilvl="5" w:tplc="66740910">
      <w:numFmt w:val="bullet"/>
      <w:lvlText w:val="•"/>
      <w:lvlJc w:val="left"/>
      <w:pPr>
        <w:ind w:left="3451" w:hanging="360"/>
      </w:pPr>
      <w:rPr>
        <w:rFonts w:hint="default"/>
        <w:lang w:val="en-US" w:eastAsia="en-US" w:bidi="ar-SA"/>
      </w:rPr>
    </w:lvl>
    <w:lvl w:ilvl="6" w:tplc="0F64E4E8">
      <w:numFmt w:val="bullet"/>
      <w:lvlText w:val="•"/>
      <w:lvlJc w:val="left"/>
      <w:pPr>
        <w:ind w:left="3993" w:hanging="360"/>
      </w:pPr>
      <w:rPr>
        <w:rFonts w:hint="default"/>
        <w:lang w:val="en-US" w:eastAsia="en-US" w:bidi="ar-SA"/>
      </w:rPr>
    </w:lvl>
    <w:lvl w:ilvl="7" w:tplc="53C40AF8">
      <w:numFmt w:val="bullet"/>
      <w:lvlText w:val="•"/>
      <w:lvlJc w:val="left"/>
      <w:pPr>
        <w:ind w:left="4535" w:hanging="360"/>
      </w:pPr>
      <w:rPr>
        <w:rFonts w:hint="default"/>
        <w:lang w:val="en-US" w:eastAsia="en-US" w:bidi="ar-SA"/>
      </w:rPr>
    </w:lvl>
    <w:lvl w:ilvl="8" w:tplc="0FA823DC">
      <w:numFmt w:val="bullet"/>
      <w:lvlText w:val="•"/>
      <w:lvlJc w:val="left"/>
      <w:pPr>
        <w:ind w:left="5078" w:hanging="360"/>
      </w:pPr>
      <w:rPr>
        <w:rFonts w:hint="default"/>
        <w:lang w:val="en-US" w:eastAsia="en-US" w:bidi="ar-SA"/>
      </w:rPr>
    </w:lvl>
  </w:abstractNum>
  <w:abstractNum w:abstractNumId="61" w15:restartNumberingAfterBreak="0">
    <w:nsid w:val="54BC0923"/>
    <w:multiLevelType w:val="hybridMultilevel"/>
    <w:tmpl w:val="4D088614"/>
    <w:lvl w:ilvl="0" w:tplc="340C169A">
      <w:numFmt w:val="bullet"/>
      <w:lvlText w:val="•"/>
      <w:lvlJc w:val="left"/>
      <w:pPr>
        <w:ind w:left="733" w:hanging="360"/>
      </w:pPr>
      <w:rPr>
        <w:rFonts w:ascii="Arial" w:eastAsia="Arial" w:hAnsi="Arial" w:cs="Arial" w:hint="default"/>
        <w:b/>
        <w:bCs/>
        <w:color w:val="005295"/>
        <w:w w:val="100"/>
        <w:sz w:val="19"/>
        <w:szCs w:val="19"/>
        <w:lang w:val="en-US" w:eastAsia="en-US" w:bidi="ar-SA"/>
      </w:rPr>
    </w:lvl>
    <w:lvl w:ilvl="1" w:tplc="7256AFB6">
      <w:numFmt w:val="bullet"/>
      <w:lvlText w:val="•"/>
      <w:lvlJc w:val="left"/>
      <w:pPr>
        <w:ind w:left="1281" w:hanging="360"/>
      </w:pPr>
      <w:rPr>
        <w:rFonts w:hint="default"/>
        <w:lang w:val="en-US" w:eastAsia="en-US" w:bidi="ar-SA"/>
      </w:rPr>
    </w:lvl>
    <w:lvl w:ilvl="2" w:tplc="5656BDCC">
      <w:numFmt w:val="bullet"/>
      <w:lvlText w:val="•"/>
      <w:lvlJc w:val="left"/>
      <w:pPr>
        <w:ind w:left="1823" w:hanging="360"/>
      </w:pPr>
      <w:rPr>
        <w:rFonts w:hint="default"/>
        <w:lang w:val="en-US" w:eastAsia="en-US" w:bidi="ar-SA"/>
      </w:rPr>
    </w:lvl>
    <w:lvl w:ilvl="3" w:tplc="E0443320">
      <w:numFmt w:val="bullet"/>
      <w:lvlText w:val="•"/>
      <w:lvlJc w:val="left"/>
      <w:pPr>
        <w:ind w:left="2364" w:hanging="360"/>
      </w:pPr>
      <w:rPr>
        <w:rFonts w:hint="default"/>
        <w:lang w:val="en-US" w:eastAsia="en-US" w:bidi="ar-SA"/>
      </w:rPr>
    </w:lvl>
    <w:lvl w:ilvl="4" w:tplc="C4626DC8">
      <w:numFmt w:val="bullet"/>
      <w:lvlText w:val="•"/>
      <w:lvlJc w:val="left"/>
      <w:pPr>
        <w:ind w:left="2906" w:hanging="360"/>
      </w:pPr>
      <w:rPr>
        <w:rFonts w:hint="default"/>
        <w:lang w:val="en-US" w:eastAsia="en-US" w:bidi="ar-SA"/>
      </w:rPr>
    </w:lvl>
    <w:lvl w:ilvl="5" w:tplc="2946EF68">
      <w:numFmt w:val="bullet"/>
      <w:lvlText w:val="•"/>
      <w:lvlJc w:val="left"/>
      <w:pPr>
        <w:ind w:left="3448" w:hanging="360"/>
      </w:pPr>
      <w:rPr>
        <w:rFonts w:hint="default"/>
        <w:lang w:val="en-US" w:eastAsia="en-US" w:bidi="ar-SA"/>
      </w:rPr>
    </w:lvl>
    <w:lvl w:ilvl="6" w:tplc="27D0E040">
      <w:numFmt w:val="bullet"/>
      <w:lvlText w:val="•"/>
      <w:lvlJc w:val="left"/>
      <w:pPr>
        <w:ind w:left="3989" w:hanging="360"/>
      </w:pPr>
      <w:rPr>
        <w:rFonts w:hint="default"/>
        <w:lang w:val="en-US" w:eastAsia="en-US" w:bidi="ar-SA"/>
      </w:rPr>
    </w:lvl>
    <w:lvl w:ilvl="7" w:tplc="77381112">
      <w:numFmt w:val="bullet"/>
      <w:lvlText w:val="•"/>
      <w:lvlJc w:val="left"/>
      <w:pPr>
        <w:ind w:left="4531" w:hanging="360"/>
      </w:pPr>
      <w:rPr>
        <w:rFonts w:hint="default"/>
        <w:lang w:val="en-US" w:eastAsia="en-US" w:bidi="ar-SA"/>
      </w:rPr>
    </w:lvl>
    <w:lvl w:ilvl="8" w:tplc="57ACFDB2">
      <w:numFmt w:val="bullet"/>
      <w:lvlText w:val="•"/>
      <w:lvlJc w:val="left"/>
      <w:pPr>
        <w:ind w:left="5073" w:hanging="360"/>
      </w:pPr>
      <w:rPr>
        <w:rFonts w:hint="default"/>
        <w:lang w:val="en-US" w:eastAsia="en-US" w:bidi="ar-SA"/>
      </w:rPr>
    </w:lvl>
  </w:abstractNum>
  <w:abstractNum w:abstractNumId="62" w15:restartNumberingAfterBreak="0">
    <w:nsid w:val="568D38EA"/>
    <w:multiLevelType w:val="hybridMultilevel"/>
    <w:tmpl w:val="3FDC57D4"/>
    <w:lvl w:ilvl="0" w:tplc="D2FC8A74">
      <w:numFmt w:val="bullet"/>
      <w:lvlText w:val="•"/>
      <w:lvlJc w:val="left"/>
      <w:pPr>
        <w:ind w:left="504" w:hanging="171"/>
      </w:pPr>
      <w:rPr>
        <w:rFonts w:ascii="BrandonGrotesque-Black" w:eastAsia="BrandonGrotesque-Black" w:hAnsi="BrandonGrotesque-Black" w:cs="BrandonGrotesque-Black" w:hint="default"/>
        <w:b/>
        <w:bCs/>
        <w:color w:val="8ACED7"/>
        <w:w w:val="100"/>
        <w:sz w:val="19"/>
        <w:szCs w:val="19"/>
        <w:lang w:val="en-US" w:eastAsia="en-US" w:bidi="ar-SA"/>
      </w:rPr>
    </w:lvl>
    <w:lvl w:ilvl="1" w:tplc="1D3E482A">
      <w:numFmt w:val="bullet"/>
      <w:lvlText w:val="•"/>
      <w:lvlJc w:val="left"/>
      <w:pPr>
        <w:ind w:left="1061" w:hanging="171"/>
      </w:pPr>
      <w:rPr>
        <w:rFonts w:hint="default"/>
        <w:lang w:val="en-US" w:eastAsia="en-US" w:bidi="ar-SA"/>
      </w:rPr>
    </w:lvl>
    <w:lvl w:ilvl="2" w:tplc="DAB4EA72">
      <w:numFmt w:val="bullet"/>
      <w:lvlText w:val="•"/>
      <w:lvlJc w:val="left"/>
      <w:pPr>
        <w:ind w:left="1623" w:hanging="171"/>
      </w:pPr>
      <w:rPr>
        <w:rFonts w:hint="default"/>
        <w:lang w:val="en-US" w:eastAsia="en-US" w:bidi="ar-SA"/>
      </w:rPr>
    </w:lvl>
    <w:lvl w:ilvl="3" w:tplc="A5649B62">
      <w:numFmt w:val="bullet"/>
      <w:lvlText w:val="•"/>
      <w:lvlJc w:val="left"/>
      <w:pPr>
        <w:ind w:left="2185" w:hanging="171"/>
      </w:pPr>
      <w:rPr>
        <w:rFonts w:hint="default"/>
        <w:lang w:val="en-US" w:eastAsia="en-US" w:bidi="ar-SA"/>
      </w:rPr>
    </w:lvl>
    <w:lvl w:ilvl="4" w:tplc="A1968C0E">
      <w:numFmt w:val="bullet"/>
      <w:lvlText w:val="•"/>
      <w:lvlJc w:val="left"/>
      <w:pPr>
        <w:ind w:left="2746" w:hanging="171"/>
      </w:pPr>
      <w:rPr>
        <w:rFonts w:hint="default"/>
        <w:lang w:val="en-US" w:eastAsia="en-US" w:bidi="ar-SA"/>
      </w:rPr>
    </w:lvl>
    <w:lvl w:ilvl="5" w:tplc="717879F4">
      <w:numFmt w:val="bullet"/>
      <w:lvlText w:val="•"/>
      <w:lvlJc w:val="left"/>
      <w:pPr>
        <w:ind w:left="3308" w:hanging="171"/>
      </w:pPr>
      <w:rPr>
        <w:rFonts w:hint="default"/>
        <w:lang w:val="en-US" w:eastAsia="en-US" w:bidi="ar-SA"/>
      </w:rPr>
    </w:lvl>
    <w:lvl w:ilvl="6" w:tplc="E9D6585A">
      <w:numFmt w:val="bullet"/>
      <w:lvlText w:val="•"/>
      <w:lvlJc w:val="left"/>
      <w:pPr>
        <w:ind w:left="3870" w:hanging="171"/>
      </w:pPr>
      <w:rPr>
        <w:rFonts w:hint="default"/>
        <w:lang w:val="en-US" w:eastAsia="en-US" w:bidi="ar-SA"/>
      </w:rPr>
    </w:lvl>
    <w:lvl w:ilvl="7" w:tplc="F370D072">
      <w:numFmt w:val="bullet"/>
      <w:lvlText w:val="•"/>
      <w:lvlJc w:val="left"/>
      <w:pPr>
        <w:ind w:left="4432" w:hanging="171"/>
      </w:pPr>
      <w:rPr>
        <w:rFonts w:hint="default"/>
        <w:lang w:val="en-US" w:eastAsia="en-US" w:bidi="ar-SA"/>
      </w:rPr>
    </w:lvl>
    <w:lvl w:ilvl="8" w:tplc="2392ECFA">
      <w:numFmt w:val="bullet"/>
      <w:lvlText w:val="•"/>
      <w:lvlJc w:val="left"/>
      <w:pPr>
        <w:ind w:left="4993" w:hanging="171"/>
      </w:pPr>
      <w:rPr>
        <w:rFonts w:hint="default"/>
        <w:lang w:val="en-US" w:eastAsia="en-US" w:bidi="ar-SA"/>
      </w:rPr>
    </w:lvl>
  </w:abstractNum>
  <w:abstractNum w:abstractNumId="63" w15:restartNumberingAfterBreak="0">
    <w:nsid w:val="57F50FFD"/>
    <w:multiLevelType w:val="hybridMultilevel"/>
    <w:tmpl w:val="182809E8"/>
    <w:lvl w:ilvl="0" w:tplc="8886E5A4">
      <w:numFmt w:val="bullet"/>
      <w:lvlText w:val="•"/>
      <w:lvlJc w:val="left"/>
      <w:pPr>
        <w:ind w:left="380" w:hanging="171"/>
      </w:pPr>
      <w:rPr>
        <w:rFonts w:ascii="Arial-Black" w:eastAsia="Arial-Black" w:hAnsi="Arial-Black" w:cs="Arial-Black" w:hint="default"/>
        <w:color w:val="8ACED7"/>
        <w:w w:val="100"/>
        <w:sz w:val="19"/>
        <w:szCs w:val="19"/>
        <w:lang w:val="en-US" w:eastAsia="en-US" w:bidi="ar-SA"/>
      </w:rPr>
    </w:lvl>
    <w:lvl w:ilvl="1" w:tplc="605E6D22">
      <w:numFmt w:val="bullet"/>
      <w:lvlText w:val="•"/>
      <w:lvlJc w:val="left"/>
      <w:pPr>
        <w:ind w:left="732" w:hanging="171"/>
      </w:pPr>
      <w:rPr>
        <w:rFonts w:ascii="Arial-Black" w:eastAsia="Arial-Black" w:hAnsi="Arial-Black" w:cs="Arial-Black" w:hint="default"/>
        <w:color w:val="8ACED7"/>
        <w:w w:val="100"/>
        <w:sz w:val="19"/>
        <w:szCs w:val="19"/>
        <w:lang w:val="en-US" w:eastAsia="en-US" w:bidi="ar-SA"/>
      </w:rPr>
    </w:lvl>
    <w:lvl w:ilvl="2" w:tplc="321CE23A">
      <w:numFmt w:val="bullet"/>
      <w:lvlText w:val="•"/>
      <w:lvlJc w:val="left"/>
      <w:pPr>
        <w:ind w:left="740" w:hanging="171"/>
      </w:pPr>
      <w:rPr>
        <w:rFonts w:hint="default"/>
        <w:lang w:val="en-US" w:eastAsia="en-US" w:bidi="ar-SA"/>
      </w:rPr>
    </w:lvl>
    <w:lvl w:ilvl="3" w:tplc="670CA5D8">
      <w:numFmt w:val="bullet"/>
      <w:lvlText w:val="•"/>
      <w:lvlJc w:val="left"/>
      <w:pPr>
        <w:ind w:left="609" w:hanging="171"/>
      </w:pPr>
      <w:rPr>
        <w:rFonts w:hint="default"/>
        <w:lang w:val="en-US" w:eastAsia="en-US" w:bidi="ar-SA"/>
      </w:rPr>
    </w:lvl>
    <w:lvl w:ilvl="4" w:tplc="E4BC8056">
      <w:numFmt w:val="bullet"/>
      <w:lvlText w:val="•"/>
      <w:lvlJc w:val="left"/>
      <w:pPr>
        <w:ind w:left="478" w:hanging="171"/>
      </w:pPr>
      <w:rPr>
        <w:rFonts w:hint="default"/>
        <w:lang w:val="en-US" w:eastAsia="en-US" w:bidi="ar-SA"/>
      </w:rPr>
    </w:lvl>
    <w:lvl w:ilvl="5" w:tplc="F75C281C">
      <w:numFmt w:val="bullet"/>
      <w:lvlText w:val="•"/>
      <w:lvlJc w:val="left"/>
      <w:pPr>
        <w:ind w:left="347" w:hanging="171"/>
      </w:pPr>
      <w:rPr>
        <w:rFonts w:hint="default"/>
        <w:lang w:val="en-US" w:eastAsia="en-US" w:bidi="ar-SA"/>
      </w:rPr>
    </w:lvl>
    <w:lvl w:ilvl="6" w:tplc="2B5834D8">
      <w:numFmt w:val="bullet"/>
      <w:lvlText w:val="•"/>
      <w:lvlJc w:val="left"/>
      <w:pPr>
        <w:ind w:left="217" w:hanging="171"/>
      </w:pPr>
      <w:rPr>
        <w:rFonts w:hint="default"/>
        <w:lang w:val="en-US" w:eastAsia="en-US" w:bidi="ar-SA"/>
      </w:rPr>
    </w:lvl>
    <w:lvl w:ilvl="7" w:tplc="8EA02872">
      <w:numFmt w:val="bullet"/>
      <w:lvlText w:val="•"/>
      <w:lvlJc w:val="left"/>
      <w:pPr>
        <w:ind w:left="86" w:hanging="171"/>
      </w:pPr>
      <w:rPr>
        <w:rFonts w:hint="default"/>
        <w:lang w:val="en-US" w:eastAsia="en-US" w:bidi="ar-SA"/>
      </w:rPr>
    </w:lvl>
    <w:lvl w:ilvl="8" w:tplc="06CE7292">
      <w:numFmt w:val="bullet"/>
      <w:lvlText w:val="•"/>
      <w:lvlJc w:val="left"/>
      <w:pPr>
        <w:ind w:left="-45" w:hanging="171"/>
      </w:pPr>
      <w:rPr>
        <w:rFonts w:hint="default"/>
        <w:lang w:val="en-US" w:eastAsia="en-US" w:bidi="ar-SA"/>
      </w:rPr>
    </w:lvl>
  </w:abstractNum>
  <w:abstractNum w:abstractNumId="64" w15:restartNumberingAfterBreak="0">
    <w:nsid w:val="58725CDE"/>
    <w:multiLevelType w:val="hybridMultilevel"/>
    <w:tmpl w:val="E236F3EC"/>
    <w:lvl w:ilvl="0" w:tplc="53DEF28A">
      <w:numFmt w:val="bullet"/>
      <w:lvlText w:val="•"/>
      <w:lvlJc w:val="left"/>
      <w:pPr>
        <w:ind w:left="284" w:hanging="171"/>
      </w:pPr>
      <w:rPr>
        <w:rFonts w:ascii="Arial-Black" w:eastAsia="Arial-Black" w:hAnsi="Arial-Black" w:cs="Arial-Black" w:hint="default"/>
        <w:color w:val="8ACED7"/>
        <w:w w:val="100"/>
        <w:sz w:val="19"/>
        <w:szCs w:val="19"/>
        <w:lang w:val="en-US" w:eastAsia="en-US" w:bidi="ar-SA"/>
      </w:rPr>
    </w:lvl>
    <w:lvl w:ilvl="1" w:tplc="4ED48702">
      <w:numFmt w:val="bullet"/>
      <w:lvlText w:val="•"/>
      <w:lvlJc w:val="left"/>
      <w:pPr>
        <w:ind w:left="733" w:hanging="171"/>
      </w:pPr>
      <w:rPr>
        <w:rFonts w:ascii="Arial-Black" w:eastAsia="Arial-Black" w:hAnsi="Arial-Black" w:cs="Arial-Black" w:hint="default"/>
        <w:color w:val="8ACED7"/>
        <w:w w:val="100"/>
        <w:sz w:val="19"/>
        <w:szCs w:val="19"/>
        <w:lang w:val="en-US" w:eastAsia="en-US" w:bidi="ar-SA"/>
      </w:rPr>
    </w:lvl>
    <w:lvl w:ilvl="2" w:tplc="BF2A5E20">
      <w:numFmt w:val="bullet"/>
      <w:lvlText w:val="•"/>
      <w:lvlJc w:val="left"/>
      <w:pPr>
        <w:ind w:left="1011" w:hanging="171"/>
      </w:pPr>
      <w:rPr>
        <w:rFonts w:hint="default"/>
        <w:lang w:val="en-US" w:eastAsia="en-US" w:bidi="ar-SA"/>
      </w:rPr>
    </w:lvl>
    <w:lvl w:ilvl="3" w:tplc="68085B74">
      <w:numFmt w:val="bullet"/>
      <w:lvlText w:val="•"/>
      <w:lvlJc w:val="left"/>
      <w:pPr>
        <w:ind w:left="1283" w:hanging="171"/>
      </w:pPr>
      <w:rPr>
        <w:rFonts w:hint="default"/>
        <w:lang w:val="en-US" w:eastAsia="en-US" w:bidi="ar-SA"/>
      </w:rPr>
    </w:lvl>
    <w:lvl w:ilvl="4" w:tplc="C3482F70">
      <w:numFmt w:val="bullet"/>
      <w:lvlText w:val="•"/>
      <w:lvlJc w:val="left"/>
      <w:pPr>
        <w:ind w:left="1554" w:hanging="171"/>
      </w:pPr>
      <w:rPr>
        <w:rFonts w:hint="default"/>
        <w:lang w:val="en-US" w:eastAsia="en-US" w:bidi="ar-SA"/>
      </w:rPr>
    </w:lvl>
    <w:lvl w:ilvl="5" w:tplc="6A8CDDB0">
      <w:numFmt w:val="bullet"/>
      <w:lvlText w:val="•"/>
      <w:lvlJc w:val="left"/>
      <w:pPr>
        <w:ind w:left="1826" w:hanging="171"/>
      </w:pPr>
      <w:rPr>
        <w:rFonts w:hint="default"/>
        <w:lang w:val="en-US" w:eastAsia="en-US" w:bidi="ar-SA"/>
      </w:rPr>
    </w:lvl>
    <w:lvl w:ilvl="6" w:tplc="51A46222">
      <w:numFmt w:val="bullet"/>
      <w:lvlText w:val="•"/>
      <w:lvlJc w:val="left"/>
      <w:pPr>
        <w:ind w:left="2098" w:hanging="171"/>
      </w:pPr>
      <w:rPr>
        <w:rFonts w:hint="default"/>
        <w:lang w:val="en-US" w:eastAsia="en-US" w:bidi="ar-SA"/>
      </w:rPr>
    </w:lvl>
    <w:lvl w:ilvl="7" w:tplc="1936B1BC">
      <w:numFmt w:val="bullet"/>
      <w:lvlText w:val="•"/>
      <w:lvlJc w:val="left"/>
      <w:pPr>
        <w:ind w:left="2369" w:hanging="171"/>
      </w:pPr>
      <w:rPr>
        <w:rFonts w:hint="default"/>
        <w:lang w:val="en-US" w:eastAsia="en-US" w:bidi="ar-SA"/>
      </w:rPr>
    </w:lvl>
    <w:lvl w:ilvl="8" w:tplc="FDEA99F8">
      <w:numFmt w:val="bullet"/>
      <w:lvlText w:val="•"/>
      <w:lvlJc w:val="left"/>
      <w:pPr>
        <w:ind w:left="2641" w:hanging="171"/>
      </w:pPr>
      <w:rPr>
        <w:rFonts w:hint="default"/>
        <w:lang w:val="en-US" w:eastAsia="en-US" w:bidi="ar-SA"/>
      </w:rPr>
    </w:lvl>
  </w:abstractNum>
  <w:abstractNum w:abstractNumId="65" w15:restartNumberingAfterBreak="0">
    <w:nsid w:val="59E748A7"/>
    <w:multiLevelType w:val="hybridMultilevel"/>
    <w:tmpl w:val="C8F01AD8"/>
    <w:lvl w:ilvl="0" w:tplc="3AE847C6">
      <w:numFmt w:val="bullet"/>
      <w:lvlText w:val="•"/>
      <w:lvlJc w:val="left"/>
      <w:pPr>
        <w:ind w:left="524" w:hanging="171"/>
      </w:pPr>
      <w:rPr>
        <w:rFonts w:ascii="Arial" w:eastAsia="Arial" w:hAnsi="Arial" w:cs="Arial" w:hint="default"/>
        <w:color w:val="231F20"/>
        <w:w w:val="100"/>
        <w:sz w:val="19"/>
        <w:szCs w:val="19"/>
        <w:lang w:val="en-US" w:eastAsia="en-US" w:bidi="ar-SA"/>
      </w:rPr>
    </w:lvl>
    <w:lvl w:ilvl="1" w:tplc="ED047142">
      <w:numFmt w:val="bullet"/>
      <w:lvlText w:val="•"/>
      <w:lvlJc w:val="left"/>
      <w:pPr>
        <w:ind w:left="992" w:hanging="171"/>
      </w:pPr>
      <w:rPr>
        <w:rFonts w:hint="default"/>
        <w:lang w:val="en-US" w:eastAsia="en-US" w:bidi="ar-SA"/>
      </w:rPr>
    </w:lvl>
    <w:lvl w:ilvl="2" w:tplc="916682D8">
      <w:numFmt w:val="bullet"/>
      <w:lvlText w:val="•"/>
      <w:lvlJc w:val="left"/>
      <w:pPr>
        <w:ind w:left="1465" w:hanging="171"/>
      </w:pPr>
      <w:rPr>
        <w:rFonts w:hint="default"/>
        <w:lang w:val="en-US" w:eastAsia="en-US" w:bidi="ar-SA"/>
      </w:rPr>
    </w:lvl>
    <w:lvl w:ilvl="3" w:tplc="22624FB0">
      <w:numFmt w:val="bullet"/>
      <w:lvlText w:val="•"/>
      <w:lvlJc w:val="left"/>
      <w:pPr>
        <w:ind w:left="1938" w:hanging="171"/>
      </w:pPr>
      <w:rPr>
        <w:rFonts w:hint="default"/>
        <w:lang w:val="en-US" w:eastAsia="en-US" w:bidi="ar-SA"/>
      </w:rPr>
    </w:lvl>
    <w:lvl w:ilvl="4" w:tplc="97B470A8">
      <w:numFmt w:val="bullet"/>
      <w:lvlText w:val="•"/>
      <w:lvlJc w:val="left"/>
      <w:pPr>
        <w:ind w:left="2411" w:hanging="171"/>
      </w:pPr>
      <w:rPr>
        <w:rFonts w:hint="default"/>
        <w:lang w:val="en-US" w:eastAsia="en-US" w:bidi="ar-SA"/>
      </w:rPr>
    </w:lvl>
    <w:lvl w:ilvl="5" w:tplc="7462667A">
      <w:numFmt w:val="bullet"/>
      <w:lvlText w:val="•"/>
      <w:lvlJc w:val="left"/>
      <w:pPr>
        <w:ind w:left="2884" w:hanging="171"/>
      </w:pPr>
      <w:rPr>
        <w:rFonts w:hint="default"/>
        <w:lang w:val="en-US" w:eastAsia="en-US" w:bidi="ar-SA"/>
      </w:rPr>
    </w:lvl>
    <w:lvl w:ilvl="6" w:tplc="DFBEF8A0">
      <w:numFmt w:val="bullet"/>
      <w:lvlText w:val="•"/>
      <w:lvlJc w:val="left"/>
      <w:pPr>
        <w:ind w:left="3357" w:hanging="171"/>
      </w:pPr>
      <w:rPr>
        <w:rFonts w:hint="default"/>
        <w:lang w:val="en-US" w:eastAsia="en-US" w:bidi="ar-SA"/>
      </w:rPr>
    </w:lvl>
    <w:lvl w:ilvl="7" w:tplc="D14CE860">
      <w:numFmt w:val="bullet"/>
      <w:lvlText w:val="•"/>
      <w:lvlJc w:val="left"/>
      <w:pPr>
        <w:ind w:left="3830" w:hanging="171"/>
      </w:pPr>
      <w:rPr>
        <w:rFonts w:hint="default"/>
        <w:lang w:val="en-US" w:eastAsia="en-US" w:bidi="ar-SA"/>
      </w:rPr>
    </w:lvl>
    <w:lvl w:ilvl="8" w:tplc="6D3AE328">
      <w:numFmt w:val="bullet"/>
      <w:lvlText w:val="•"/>
      <w:lvlJc w:val="left"/>
      <w:pPr>
        <w:ind w:left="4303" w:hanging="171"/>
      </w:pPr>
      <w:rPr>
        <w:rFonts w:hint="default"/>
        <w:lang w:val="en-US" w:eastAsia="en-US" w:bidi="ar-SA"/>
      </w:rPr>
    </w:lvl>
  </w:abstractNum>
  <w:abstractNum w:abstractNumId="66" w15:restartNumberingAfterBreak="0">
    <w:nsid w:val="62674402"/>
    <w:multiLevelType w:val="hybridMultilevel"/>
    <w:tmpl w:val="6576D0F4"/>
    <w:lvl w:ilvl="0" w:tplc="BD564218">
      <w:numFmt w:val="bullet"/>
      <w:lvlText w:val="•"/>
      <w:lvlJc w:val="left"/>
      <w:pPr>
        <w:ind w:left="548" w:hanging="171"/>
      </w:pPr>
      <w:rPr>
        <w:rFonts w:ascii="Arial-Black" w:eastAsia="Arial-Black" w:hAnsi="Arial-Black" w:cs="Arial-Black" w:hint="default"/>
        <w:color w:val="8ACED7"/>
        <w:w w:val="100"/>
        <w:sz w:val="19"/>
        <w:szCs w:val="19"/>
        <w:lang w:val="en-US" w:eastAsia="en-US" w:bidi="ar-SA"/>
      </w:rPr>
    </w:lvl>
    <w:lvl w:ilvl="1" w:tplc="FFF031E8">
      <w:numFmt w:val="bullet"/>
      <w:lvlText w:val="•"/>
      <w:lvlJc w:val="left"/>
      <w:pPr>
        <w:ind w:left="752" w:hanging="171"/>
      </w:pPr>
      <w:rPr>
        <w:rFonts w:ascii="Arial-Black" w:eastAsia="Arial-Black" w:hAnsi="Arial-Black" w:cs="Arial-Black" w:hint="default"/>
        <w:color w:val="8ACED7"/>
        <w:w w:val="100"/>
        <w:sz w:val="19"/>
        <w:szCs w:val="19"/>
        <w:lang w:val="en-US" w:eastAsia="en-US" w:bidi="ar-SA"/>
      </w:rPr>
    </w:lvl>
    <w:lvl w:ilvl="2" w:tplc="15A00462">
      <w:numFmt w:val="bullet"/>
      <w:lvlText w:val="•"/>
      <w:lvlJc w:val="left"/>
      <w:pPr>
        <w:ind w:left="649" w:hanging="171"/>
      </w:pPr>
      <w:rPr>
        <w:rFonts w:hint="default"/>
        <w:lang w:val="en-US" w:eastAsia="en-US" w:bidi="ar-SA"/>
      </w:rPr>
    </w:lvl>
    <w:lvl w:ilvl="3" w:tplc="892E4790">
      <w:numFmt w:val="bullet"/>
      <w:lvlText w:val="•"/>
      <w:lvlJc w:val="left"/>
      <w:pPr>
        <w:ind w:left="539" w:hanging="171"/>
      </w:pPr>
      <w:rPr>
        <w:rFonts w:hint="default"/>
        <w:lang w:val="en-US" w:eastAsia="en-US" w:bidi="ar-SA"/>
      </w:rPr>
    </w:lvl>
    <w:lvl w:ilvl="4" w:tplc="EE0ABAE6">
      <w:numFmt w:val="bullet"/>
      <w:lvlText w:val="•"/>
      <w:lvlJc w:val="left"/>
      <w:pPr>
        <w:ind w:left="428" w:hanging="171"/>
      </w:pPr>
      <w:rPr>
        <w:rFonts w:hint="default"/>
        <w:lang w:val="en-US" w:eastAsia="en-US" w:bidi="ar-SA"/>
      </w:rPr>
    </w:lvl>
    <w:lvl w:ilvl="5" w:tplc="7F0E9E20">
      <w:numFmt w:val="bullet"/>
      <w:lvlText w:val="•"/>
      <w:lvlJc w:val="left"/>
      <w:pPr>
        <w:ind w:left="318" w:hanging="171"/>
      </w:pPr>
      <w:rPr>
        <w:rFonts w:hint="default"/>
        <w:lang w:val="en-US" w:eastAsia="en-US" w:bidi="ar-SA"/>
      </w:rPr>
    </w:lvl>
    <w:lvl w:ilvl="6" w:tplc="AE7C6C6C">
      <w:numFmt w:val="bullet"/>
      <w:lvlText w:val="•"/>
      <w:lvlJc w:val="left"/>
      <w:pPr>
        <w:ind w:left="207" w:hanging="171"/>
      </w:pPr>
      <w:rPr>
        <w:rFonts w:hint="default"/>
        <w:lang w:val="en-US" w:eastAsia="en-US" w:bidi="ar-SA"/>
      </w:rPr>
    </w:lvl>
    <w:lvl w:ilvl="7" w:tplc="09AC7B0C">
      <w:numFmt w:val="bullet"/>
      <w:lvlText w:val="•"/>
      <w:lvlJc w:val="left"/>
      <w:pPr>
        <w:ind w:left="97" w:hanging="171"/>
      </w:pPr>
      <w:rPr>
        <w:rFonts w:hint="default"/>
        <w:lang w:val="en-US" w:eastAsia="en-US" w:bidi="ar-SA"/>
      </w:rPr>
    </w:lvl>
    <w:lvl w:ilvl="8" w:tplc="F6B638EC">
      <w:numFmt w:val="bullet"/>
      <w:lvlText w:val="•"/>
      <w:lvlJc w:val="left"/>
      <w:pPr>
        <w:ind w:left="-14" w:hanging="171"/>
      </w:pPr>
      <w:rPr>
        <w:rFonts w:hint="default"/>
        <w:lang w:val="en-US" w:eastAsia="en-US" w:bidi="ar-SA"/>
      </w:rPr>
    </w:lvl>
  </w:abstractNum>
  <w:abstractNum w:abstractNumId="67" w15:restartNumberingAfterBreak="0">
    <w:nsid w:val="639C1957"/>
    <w:multiLevelType w:val="hybridMultilevel"/>
    <w:tmpl w:val="8FE83C64"/>
    <w:lvl w:ilvl="0" w:tplc="29FAC336">
      <w:numFmt w:val="bullet"/>
      <w:lvlText w:val="•"/>
      <w:lvlJc w:val="left"/>
      <w:pPr>
        <w:ind w:left="469" w:hanging="171"/>
      </w:pPr>
      <w:rPr>
        <w:rFonts w:ascii="Arial" w:eastAsia="Arial" w:hAnsi="Arial" w:cs="Arial" w:hint="default"/>
        <w:b/>
        <w:bCs/>
        <w:color w:val="005295"/>
        <w:w w:val="100"/>
        <w:sz w:val="19"/>
        <w:szCs w:val="19"/>
        <w:lang w:val="en-US" w:eastAsia="en-US" w:bidi="ar-SA"/>
      </w:rPr>
    </w:lvl>
    <w:lvl w:ilvl="1" w:tplc="9282E87A">
      <w:numFmt w:val="bullet"/>
      <w:lvlText w:val="•"/>
      <w:lvlJc w:val="left"/>
      <w:pPr>
        <w:ind w:left="1022" w:hanging="171"/>
      </w:pPr>
      <w:rPr>
        <w:rFonts w:hint="default"/>
        <w:lang w:val="en-US" w:eastAsia="en-US" w:bidi="ar-SA"/>
      </w:rPr>
    </w:lvl>
    <w:lvl w:ilvl="2" w:tplc="3E189962">
      <w:numFmt w:val="bullet"/>
      <w:lvlText w:val="•"/>
      <w:lvlJc w:val="left"/>
      <w:pPr>
        <w:ind w:left="1584" w:hanging="171"/>
      </w:pPr>
      <w:rPr>
        <w:rFonts w:hint="default"/>
        <w:lang w:val="en-US" w:eastAsia="en-US" w:bidi="ar-SA"/>
      </w:rPr>
    </w:lvl>
    <w:lvl w:ilvl="3" w:tplc="E614523E">
      <w:numFmt w:val="bullet"/>
      <w:lvlText w:val="•"/>
      <w:lvlJc w:val="left"/>
      <w:pPr>
        <w:ind w:left="2146" w:hanging="171"/>
      </w:pPr>
      <w:rPr>
        <w:rFonts w:hint="default"/>
        <w:lang w:val="en-US" w:eastAsia="en-US" w:bidi="ar-SA"/>
      </w:rPr>
    </w:lvl>
    <w:lvl w:ilvl="4" w:tplc="930EEE4A">
      <w:numFmt w:val="bullet"/>
      <w:lvlText w:val="•"/>
      <w:lvlJc w:val="left"/>
      <w:pPr>
        <w:ind w:left="2708" w:hanging="171"/>
      </w:pPr>
      <w:rPr>
        <w:rFonts w:hint="default"/>
        <w:lang w:val="en-US" w:eastAsia="en-US" w:bidi="ar-SA"/>
      </w:rPr>
    </w:lvl>
    <w:lvl w:ilvl="5" w:tplc="549A0E78">
      <w:numFmt w:val="bullet"/>
      <w:lvlText w:val="•"/>
      <w:lvlJc w:val="left"/>
      <w:pPr>
        <w:ind w:left="3271" w:hanging="171"/>
      </w:pPr>
      <w:rPr>
        <w:rFonts w:hint="default"/>
        <w:lang w:val="en-US" w:eastAsia="en-US" w:bidi="ar-SA"/>
      </w:rPr>
    </w:lvl>
    <w:lvl w:ilvl="6" w:tplc="61905218">
      <w:numFmt w:val="bullet"/>
      <w:lvlText w:val="•"/>
      <w:lvlJc w:val="left"/>
      <w:pPr>
        <w:ind w:left="3833" w:hanging="171"/>
      </w:pPr>
      <w:rPr>
        <w:rFonts w:hint="default"/>
        <w:lang w:val="en-US" w:eastAsia="en-US" w:bidi="ar-SA"/>
      </w:rPr>
    </w:lvl>
    <w:lvl w:ilvl="7" w:tplc="FB92D438">
      <w:numFmt w:val="bullet"/>
      <w:lvlText w:val="•"/>
      <w:lvlJc w:val="left"/>
      <w:pPr>
        <w:ind w:left="4395" w:hanging="171"/>
      </w:pPr>
      <w:rPr>
        <w:rFonts w:hint="default"/>
        <w:lang w:val="en-US" w:eastAsia="en-US" w:bidi="ar-SA"/>
      </w:rPr>
    </w:lvl>
    <w:lvl w:ilvl="8" w:tplc="21B21638">
      <w:numFmt w:val="bullet"/>
      <w:lvlText w:val="•"/>
      <w:lvlJc w:val="left"/>
      <w:pPr>
        <w:ind w:left="4957" w:hanging="171"/>
      </w:pPr>
      <w:rPr>
        <w:rFonts w:hint="default"/>
        <w:lang w:val="en-US" w:eastAsia="en-US" w:bidi="ar-SA"/>
      </w:rPr>
    </w:lvl>
  </w:abstractNum>
  <w:abstractNum w:abstractNumId="68" w15:restartNumberingAfterBreak="0">
    <w:nsid w:val="64170F45"/>
    <w:multiLevelType w:val="hybridMultilevel"/>
    <w:tmpl w:val="1C8231CA"/>
    <w:lvl w:ilvl="0" w:tplc="9F422412">
      <w:numFmt w:val="bullet"/>
      <w:lvlText w:val="•"/>
      <w:lvlJc w:val="left"/>
      <w:pPr>
        <w:ind w:left="543" w:hanging="171"/>
      </w:pPr>
      <w:rPr>
        <w:rFonts w:ascii="BrandonGrotesque-Black" w:eastAsia="BrandonGrotesque-Black" w:hAnsi="BrandonGrotesque-Black" w:cs="BrandonGrotesque-Black" w:hint="default"/>
        <w:b/>
        <w:bCs/>
        <w:color w:val="8ACED7"/>
        <w:w w:val="100"/>
        <w:sz w:val="19"/>
        <w:szCs w:val="19"/>
        <w:lang w:val="en-US" w:eastAsia="en-US" w:bidi="ar-SA"/>
      </w:rPr>
    </w:lvl>
    <w:lvl w:ilvl="1" w:tplc="4A306FD0">
      <w:numFmt w:val="bullet"/>
      <w:lvlText w:val="•"/>
      <w:lvlJc w:val="left"/>
      <w:pPr>
        <w:ind w:left="1022" w:hanging="171"/>
      </w:pPr>
      <w:rPr>
        <w:rFonts w:hint="default"/>
        <w:lang w:val="en-US" w:eastAsia="en-US" w:bidi="ar-SA"/>
      </w:rPr>
    </w:lvl>
    <w:lvl w:ilvl="2" w:tplc="F97E1FAA">
      <w:numFmt w:val="bullet"/>
      <w:lvlText w:val="•"/>
      <w:lvlJc w:val="left"/>
      <w:pPr>
        <w:ind w:left="1504" w:hanging="171"/>
      </w:pPr>
      <w:rPr>
        <w:rFonts w:hint="default"/>
        <w:lang w:val="en-US" w:eastAsia="en-US" w:bidi="ar-SA"/>
      </w:rPr>
    </w:lvl>
    <w:lvl w:ilvl="3" w:tplc="12DA8B52">
      <w:numFmt w:val="bullet"/>
      <w:lvlText w:val="•"/>
      <w:lvlJc w:val="left"/>
      <w:pPr>
        <w:ind w:left="1986" w:hanging="171"/>
      </w:pPr>
      <w:rPr>
        <w:rFonts w:hint="default"/>
        <w:lang w:val="en-US" w:eastAsia="en-US" w:bidi="ar-SA"/>
      </w:rPr>
    </w:lvl>
    <w:lvl w:ilvl="4" w:tplc="33F24916">
      <w:numFmt w:val="bullet"/>
      <w:lvlText w:val="•"/>
      <w:lvlJc w:val="left"/>
      <w:pPr>
        <w:ind w:left="2468" w:hanging="171"/>
      </w:pPr>
      <w:rPr>
        <w:rFonts w:hint="default"/>
        <w:lang w:val="en-US" w:eastAsia="en-US" w:bidi="ar-SA"/>
      </w:rPr>
    </w:lvl>
    <w:lvl w:ilvl="5" w:tplc="678CFCB6">
      <w:numFmt w:val="bullet"/>
      <w:lvlText w:val="•"/>
      <w:lvlJc w:val="left"/>
      <w:pPr>
        <w:ind w:left="2950" w:hanging="171"/>
      </w:pPr>
      <w:rPr>
        <w:rFonts w:hint="default"/>
        <w:lang w:val="en-US" w:eastAsia="en-US" w:bidi="ar-SA"/>
      </w:rPr>
    </w:lvl>
    <w:lvl w:ilvl="6" w:tplc="7EFC1348">
      <w:numFmt w:val="bullet"/>
      <w:lvlText w:val="•"/>
      <w:lvlJc w:val="left"/>
      <w:pPr>
        <w:ind w:left="3433" w:hanging="171"/>
      </w:pPr>
      <w:rPr>
        <w:rFonts w:hint="default"/>
        <w:lang w:val="en-US" w:eastAsia="en-US" w:bidi="ar-SA"/>
      </w:rPr>
    </w:lvl>
    <w:lvl w:ilvl="7" w:tplc="F2D6841E">
      <w:numFmt w:val="bullet"/>
      <w:lvlText w:val="•"/>
      <w:lvlJc w:val="left"/>
      <w:pPr>
        <w:ind w:left="3915" w:hanging="171"/>
      </w:pPr>
      <w:rPr>
        <w:rFonts w:hint="default"/>
        <w:lang w:val="en-US" w:eastAsia="en-US" w:bidi="ar-SA"/>
      </w:rPr>
    </w:lvl>
    <w:lvl w:ilvl="8" w:tplc="F2CAEB76">
      <w:numFmt w:val="bullet"/>
      <w:lvlText w:val="•"/>
      <w:lvlJc w:val="left"/>
      <w:pPr>
        <w:ind w:left="4397" w:hanging="171"/>
      </w:pPr>
      <w:rPr>
        <w:rFonts w:hint="default"/>
        <w:lang w:val="en-US" w:eastAsia="en-US" w:bidi="ar-SA"/>
      </w:rPr>
    </w:lvl>
  </w:abstractNum>
  <w:abstractNum w:abstractNumId="69" w15:restartNumberingAfterBreak="0">
    <w:nsid w:val="655672A5"/>
    <w:multiLevelType w:val="hybridMultilevel"/>
    <w:tmpl w:val="F6606D5E"/>
    <w:lvl w:ilvl="0" w:tplc="4420EEF0">
      <w:numFmt w:val="bullet"/>
      <w:lvlText w:val="•"/>
      <w:lvlJc w:val="left"/>
      <w:pPr>
        <w:ind w:left="543" w:hanging="171"/>
      </w:pPr>
      <w:rPr>
        <w:rFonts w:ascii="BrandonGrotesque-Black" w:eastAsia="BrandonGrotesque-Black" w:hAnsi="BrandonGrotesque-Black" w:cs="BrandonGrotesque-Black" w:hint="default"/>
        <w:b/>
        <w:bCs/>
        <w:color w:val="8ACED7"/>
        <w:w w:val="100"/>
        <w:sz w:val="19"/>
        <w:szCs w:val="19"/>
        <w:lang w:val="en-US" w:eastAsia="en-US" w:bidi="ar-SA"/>
      </w:rPr>
    </w:lvl>
    <w:lvl w:ilvl="1" w:tplc="09FC8898">
      <w:numFmt w:val="bullet"/>
      <w:lvlText w:val="-"/>
      <w:lvlJc w:val="left"/>
      <w:pPr>
        <w:ind w:left="660" w:hanging="171"/>
      </w:pPr>
      <w:rPr>
        <w:rFonts w:ascii="Arial" w:eastAsia="Arial" w:hAnsi="Arial" w:cs="Arial" w:hint="default"/>
        <w:b/>
        <w:bCs/>
        <w:color w:val="003263"/>
        <w:w w:val="100"/>
        <w:sz w:val="19"/>
        <w:szCs w:val="19"/>
        <w:lang w:val="en-US" w:eastAsia="en-US" w:bidi="ar-SA"/>
      </w:rPr>
    </w:lvl>
    <w:lvl w:ilvl="2" w:tplc="B15CA16A">
      <w:numFmt w:val="bullet"/>
      <w:lvlText w:val="•"/>
      <w:lvlJc w:val="left"/>
      <w:pPr>
        <w:ind w:left="582" w:hanging="171"/>
      </w:pPr>
      <w:rPr>
        <w:rFonts w:hint="default"/>
        <w:lang w:val="en-US" w:eastAsia="en-US" w:bidi="ar-SA"/>
      </w:rPr>
    </w:lvl>
    <w:lvl w:ilvl="3" w:tplc="DFB021B0">
      <w:numFmt w:val="bullet"/>
      <w:lvlText w:val="•"/>
      <w:lvlJc w:val="left"/>
      <w:pPr>
        <w:ind w:left="504" w:hanging="171"/>
      </w:pPr>
      <w:rPr>
        <w:rFonts w:hint="default"/>
        <w:lang w:val="en-US" w:eastAsia="en-US" w:bidi="ar-SA"/>
      </w:rPr>
    </w:lvl>
    <w:lvl w:ilvl="4" w:tplc="CE96DE00">
      <w:numFmt w:val="bullet"/>
      <w:lvlText w:val="•"/>
      <w:lvlJc w:val="left"/>
      <w:pPr>
        <w:ind w:left="426" w:hanging="171"/>
      </w:pPr>
      <w:rPr>
        <w:rFonts w:hint="default"/>
        <w:lang w:val="en-US" w:eastAsia="en-US" w:bidi="ar-SA"/>
      </w:rPr>
    </w:lvl>
    <w:lvl w:ilvl="5" w:tplc="6ACEFDE2">
      <w:numFmt w:val="bullet"/>
      <w:lvlText w:val="•"/>
      <w:lvlJc w:val="left"/>
      <w:pPr>
        <w:ind w:left="348" w:hanging="171"/>
      </w:pPr>
      <w:rPr>
        <w:rFonts w:hint="default"/>
        <w:lang w:val="en-US" w:eastAsia="en-US" w:bidi="ar-SA"/>
      </w:rPr>
    </w:lvl>
    <w:lvl w:ilvl="6" w:tplc="84BEF950">
      <w:numFmt w:val="bullet"/>
      <w:lvlText w:val="•"/>
      <w:lvlJc w:val="left"/>
      <w:pPr>
        <w:ind w:left="271" w:hanging="171"/>
      </w:pPr>
      <w:rPr>
        <w:rFonts w:hint="default"/>
        <w:lang w:val="en-US" w:eastAsia="en-US" w:bidi="ar-SA"/>
      </w:rPr>
    </w:lvl>
    <w:lvl w:ilvl="7" w:tplc="F566DBD4">
      <w:numFmt w:val="bullet"/>
      <w:lvlText w:val="•"/>
      <w:lvlJc w:val="left"/>
      <w:pPr>
        <w:ind w:left="193" w:hanging="171"/>
      </w:pPr>
      <w:rPr>
        <w:rFonts w:hint="default"/>
        <w:lang w:val="en-US" w:eastAsia="en-US" w:bidi="ar-SA"/>
      </w:rPr>
    </w:lvl>
    <w:lvl w:ilvl="8" w:tplc="FC26D168">
      <w:numFmt w:val="bullet"/>
      <w:lvlText w:val="•"/>
      <w:lvlJc w:val="left"/>
      <w:pPr>
        <w:ind w:left="115" w:hanging="171"/>
      </w:pPr>
      <w:rPr>
        <w:rFonts w:hint="default"/>
        <w:lang w:val="en-US" w:eastAsia="en-US" w:bidi="ar-SA"/>
      </w:rPr>
    </w:lvl>
  </w:abstractNum>
  <w:abstractNum w:abstractNumId="70" w15:restartNumberingAfterBreak="0">
    <w:nsid w:val="65B6405A"/>
    <w:multiLevelType w:val="hybridMultilevel"/>
    <w:tmpl w:val="19C02FEA"/>
    <w:lvl w:ilvl="0" w:tplc="78EEB11C">
      <w:start w:val="1"/>
      <w:numFmt w:val="decimal"/>
      <w:lvlText w:val="%1."/>
      <w:lvlJc w:val="left"/>
      <w:pPr>
        <w:ind w:left="600" w:hanging="227"/>
      </w:pPr>
      <w:rPr>
        <w:rFonts w:ascii="Arial" w:eastAsia="Arial" w:hAnsi="Arial" w:cs="Arial" w:hint="default"/>
        <w:color w:val="231F20"/>
        <w:spacing w:val="-1"/>
        <w:w w:val="100"/>
        <w:sz w:val="19"/>
        <w:szCs w:val="19"/>
        <w:lang w:val="en-US" w:eastAsia="en-US" w:bidi="ar-SA"/>
      </w:rPr>
    </w:lvl>
    <w:lvl w:ilvl="1" w:tplc="F1D06B14">
      <w:numFmt w:val="bullet"/>
      <w:lvlText w:val="•"/>
      <w:lvlJc w:val="left"/>
      <w:pPr>
        <w:ind w:left="1072" w:hanging="227"/>
      </w:pPr>
      <w:rPr>
        <w:rFonts w:hint="default"/>
        <w:lang w:val="en-US" w:eastAsia="en-US" w:bidi="ar-SA"/>
      </w:rPr>
    </w:lvl>
    <w:lvl w:ilvl="2" w:tplc="7A1E3E80">
      <w:numFmt w:val="bullet"/>
      <w:lvlText w:val="•"/>
      <w:lvlJc w:val="left"/>
      <w:pPr>
        <w:ind w:left="1545" w:hanging="227"/>
      </w:pPr>
      <w:rPr>
        <w:rFonts w:hint="default"/>
        <w:lang w:val="en-US" w:eastAsia="en-US" w:bidi="ar-SA"/>
      </w:rPr>
    </w:lvl>
    <w:lvl w:ilvl="3" w:tplc="376A6354">
      <w:numFmt w:val="bullet"/>
      <w:lvlText w:val="•"/>
      <w:lvlJc w:val="left"/>
      <w:pPr>
        <w:ind w:left="2018" w:hanging="227"/>
      </w:pPr>
      <w:rPr>
        <w:rFonts w:hint="default"/>
        <w:lang w:val="en-US" w:eastAsia="en-US" w:bidi="ar-SA"/>
      </w:rPr>
    </w:lvl>
    <w:lvl w:ilvl="4" w:tplc="F0605CA2">
      <w:numFmt w:val="bullet"/>
      <w:lvlText w:val="•"/>
      <w:lvlJc w:val="left"/>
      <w:pPr>
        <w:ind w:left="2490" w:hanging="227"/>
      </w:pPr>
      <w:rPr>
        <w:rFonts w:hint="default"/>
        <w:lang w:val="en-US" w:eastAsia="en-US" w:bidi="ar-SA"/>
      </w:rPr>
    </w:lvl>
    <w:lvl w:ilvl="5" w:tplc="143A4DF6">
      <w:numFmt w:val="bullet"/>
      <w:lvlText w:val="•"/>
      <w:lvlJc w:val="left"/>
      <w:pPr>
        <w:ind w:left="2963" w:hanging="227"/>
      </w:pPr>
      <w:rPr>
        <w:rFonts w:hint="default"/>
        <w:lang w:val="en-US" w:eastAsia="en-US" w:bidi="ar-SA"/>
      </w:rPr>
    </w:lvl>
    <w:lvl w:ilvl="6" w:tplc="36105C0E">
      <w:numFmt w:val="bullet"/>
      <w:lvlText w:val="•"/>
      <w:lvlJc w:val="left"/>
      <w:pPr>
        <w:ind w:left="3436" w:hanging="227"/>
      </w:pPr>
      <w:rPr>
        <w:rFonts w:hint="default"/>
        <w:lang w:val="en-US" w:eastAsia="en-US" w:bidi="ar-SA"/>
      </w:rPr>
    </w:lvl>
    <w:lvl w:ilvl="7" w:tplc="D98A3C12">
      <w:numFmt w:val="bullet"/>
      <w:lvlText w:val="•"/>
      <w:lvlJc w:val="left"/>
      <w:pPr>
        <w:ind w:left="3909" w:hanging="227"/>
      </w:pPr>
      <w:rPr>
        <w:rFonts w:hint="default"/>
        <w:lang w:val="en-US" w:eastAsia="en-US" w:bidi="ar-SA"/>
      </w:rPr>
    </w:lvl>
    <w:lvl w:ilvl="8" w:tplc="E8A22A9E">
      <w:numFmt w:val="bullet"/>
      <w:lvlText w:val="•"/>
      <w:lvlJc w:val="left"/>
      <w:pPr>
        <w:ind w:left="4381" w:hanging="227"/>
      </w:pPr>
      <w:rPr>
        <w:rFonts w:hint="default"/>
        <w:lang w:val="en-US" w:eastAsia="en-US" w:bidi="ar-SA"/>
      </w:rPr>
    </w:lvl>
  </w:abstractNum>
  <w:abstractNum w:abstractNumId="71" w15:restartNumberingAfterBreak="0">
    <w:nsid w:val="66B57325"/>
    <w:multiLevelType w:val="hybridMultilevel"/>
    <w:tmpl w:val="386E65EC"/>
    <w:lvl w:ilvl="0" w:tplc="A7E6D5CE">
      <w:numFmt w:val="bullet"/>
      <w:lvlText w:val="•"/>
      <w:lvlJc w:val="left"/>
      <w:pPr>
        <w:ind w:left="543" w:hanging="171"/>
      </w:pPr>
      <w:rPr>
        <w:rFonts w:ascii="Arial" w:eastAsia="Arial" w:hAnsi="Arial" w:cs="Arial" w:hint="default"/>
        <w:color w:val="231F20"/>
        <w:w w:val="100"/>
        <w:sz w:val="19"/>
        <w:szCs w:val="19"/>
        <w:lang w:val="en-US" w:eastAsia="en-US" w:bidi="ar-SA"/>
      </w:rPr>
    </w:lvl>
    <w:lvl w:ilvl="1" w:tplc="D9D07B7C">
      <w:numFmt w:val="bullet"/>
      <w:lvlText w:val="•"/>
      <w:lvlJc w:val="left"/>
      <w:pPr>
        <w:ind w:left="1101" w:hanging="171"/>
      </w:pPr>
      <w:rPr>
        <w:rFonts w:hint="default"/>
        <w:lang w:val="en-US" w:eastAsia="en-US" w:bidi="ar-SA"/>
      </w:rPr>
    </w:lvl>
    <w:lvl w:ilvl="2" w:tplc="B8B69A42">
      <w:numFmt w:val="bullet"/>
      <w:lvlText w:val="•"/>
      <w:lvlJc w:val="left"/>
      <w:pPr>
        <w:ind w:left="1663" w:hanging="171"/>
      </w:pPr>
      <w:rPr>
        <w:rFonts w:hint="default"/>
        <w:lang w:val="en-US" w:eastAsia="en-US" w:bidi="ar-SA"/>
      </w:rPr>
    </w:lvl>
    <w:lvl w:ilvl="3" w:tplc="46E65E22">
      <w:numFmt w:val="bullet"/>
      <w:lvlText w:val="•"/>
      <w:lvlJc w:val="left"/>
      <w:pPr>
        <w:ind w:left="2224" w:hanging="171"/>
      </w:pPr>
      <w:rPr>
        <w:rFonts w:hint="default"/>
        <w:lang w:val="en-US" w:eastAsia="en-US" w:bidi="ar-SA"/>
      </w:rPr>
    </w:lvl>
    <w:lvl w:ilvl="4" w:tplc="DBE8093A">
      <w:numFmt w:val="bullet"/>
      <w:lvlText w:val="•"/>
      <w:lvlJc w:val="left"/>
      <w:pPr>
        <w:ind w:left="2786" w:hanging="171"/>
      </w:pPr>
      <w:rPr>
        <w:rFonts w:hint="default"/>
        <w:lang w:val="en-US" w:eastAsia="en-US" w:bidi="ar-SA"/>
      </w:rPr>
    </w:lvl>
    <w:lvl w:ilvl="5" w:tplc="3460BF72">
      <w:numFmt w:val="bullet"/>
      <w:lvlText w:val="•"/>
      <w:lvlJc w:val="left"/>
      <w:pPr>
        <w:ind w:left="3348" w:hanging="171"/>
      </w:pPr>
      <w:rPr>
        <w:rFonts w:hint="default"/>
        <w:lang w:val="en-US" w:eastAsia="en-US" w:bidi="ar-SA"/>
      </w:rPr>
    </w:lvl>
    <w:lvl w:ilvl="6" w:tplc="13F87BEE">
      <w:numFmt w:val="bullet"/>
      <w:lvlText w:val="•"/>
      <w:lvlJc w:val="left"/>
      <w:pPr>
        <w:ind w:left="3909" w:hanging="171"/>
      </w:pPr>
      <w:rPr>
        <w:rFonts w:hint="default"/>
        <w:lang w:val="en-US" w:eastAsia="en-US" w:bidi="ar-SA"/>
      </w:rPr>
    </w:lvl>
    <w:lvl w:ilvl="7" w:tplc="D4B4A3CE">
      <w:numFmt w:val="bullet"/>
      <w:lvlText w:val="•"/>
      <w:lvlJc w:val="left"/>
      <w:pPr>
        <w:ind w:left="4471" w:hanging="171"/>
      </w:pPr>
      <w:rPr>
        <w:rFonts w:hint="default"/>
        <w:lang w:val="en-US" w:eastAsia="en-US" w:bidi="ar-SA"/>
      </w:rPr>
    </w:lvl>
    <w:lvl w:ilvl="8" w:tplc="9AC64B60">
      <w:numFmt w:val="bullet"/>
      <w:lvlText w:val="•"/>
      <w:lvlJc w:val="left"/>
      <w:pPr>
        <w:ind w:left="5033" w:hanging="171"/>
      </w:pPr>
      <w:rPr>
        <w:rFonts w:hint="default"/>
        <w:lang w:val="en-US" w:eastAsia="en-US" w:bidi="ar-SA"/>
      </w:rPr>
    </w:lvl>
  </w:abstractNum>
  <w:abstractNum w:abstractNumId="72" w15:restartNumberingAfterBreak="0">
    <w:nsid w:val="67741278"/>
    <w:multiLevelType w:val="hybridMultilevel"/>
    <w:tmpl w:val="741AA128"/>
    <w:lvl w:ilvl="0" w:tplc="1E74AAB0">
      <w:numFmt w:val="bullet"/>
      <w:lvlText w:val="•"/>
      <w:lvlJc w:val="left"/>
      <w:pPr>
        <w:ind w:left="543" w:hanging="171"/>
      </w:pPr>
      <w:rPr>
        <w:rFonts w:ascii="Arial-Black" w:eastAsia="Arial-Black" w:hAnsi="Arial-Black" w:cs="Arial-Black" w:hint="default"/>
        <w:color w:val="003263"/>
        <w:w w:val="100"/>
        <w:sz w:val="19"/>
        <w:szCs w:val="19"/>
        <w:lang w:val="en-US" w:eastAsia="en-US" w:bidi="ar-SA"/>
      </w:rPr>
    </w:lvl>
    <w:lvl w:ilvl="1" w:tplc="99303300">
      <w:numFmt w:val="bullet"/>
      <w:lvlText w:val="-"/>
      <w:lvlJc w:val="left"/>
      <w:pPr>
        <w:ind w:left="713" w:hanging="171"/>
      </w:pPr>
      <w:rPr>
        <w:rFonts w:ascii="Arial" w:eastAsia="Arial" w:hAnsi="Arial" w:cs="Arial" w:hint="default"/>
        <w:b/>
        <w:bCs/>
        <w:color w:val="003263"/>
        <w:w w:val="100"/>
        <w:sz w:val="19"/>
        <w:szCs w:val="19"/>
        <w:lang w:val="en-US" w:eastAsia="en-US" w:bidi="ar-SA"/>
      </w:rPr>
    </w:lvl>
    <w:lvl w:ilvl="2" w:tplc="F1DC08B6">
      <w:numFmt w:val="bullet"/>
      <w:lvlText w:val="•"/>
      <w:lvlJc w:val="left"/>
      <w:pPr>
        <w:ind w:left="1235" w:hanging="171"/>
      </w:pPr>
      <w:rPr>
        <w:rFonts w:hint="default"/>
        <w:lang w:val="en-US" w:eastAsia="en-US" w:bidi="ar-SA"/>
      </w:rPr>
    </w:lvl>
    <w:lvl w:ilvl="3" w:tplc="7E980DEA">
      <w:numFmt w:val="bullet"/>
      <w:lvlText w:val="•"/>
      <w:lvlJc w:val="left"/>
      <w:pPr>
        <w:ind w:left="1750" w:hanging="171"/>
      </w:pPr>
      <w:rPr>
        <w:rFonts w:hint="default"/>
        <w:lang w:val="en-US" w:eastAsia="en-US" w:bidi="ar-SA"/>
      </w:rPr>
    </w:lvl>
    <w:lvl w:ilvl="4" w:tplc="37B2256C">
      <w:numFmt w:val="bullet"/>
      <w:lvlText w:val="•"/>
      <w:lvlJc w:val="left"/>
      <w:pPr>
        <w:ind w:left="2266" w:hanging="171"/>
      </w:pPr>
      <w:rPr>
        <w:rFonts w:hint="default"/>
        <w:lang w:val="en-US" w:eastAsia="en-US" w:bidi="ar-SA"/>
      </w:rPr>
    </w:lvl>
    <w:lvl w:ilvl="5" w:tplc="267021B4">
      <w:numFmt w:val="bullet"/>
      <w:lvlText w:val="•"/>
      <w:lvlJc w:val="left"/>
      <w:pPr>
        <w:ind w:left="2781" w:hanging="171"/>
      </w:pPr>
      <w:rPr>
        <w:rFonts w:hint="default"/>
        <w:lang w:val="en-US" w:eastAsia="en-US" w:bidi="ar-SA"/>
      </w:rPr>
    </w:lvl>
    <w:lvl w:ilvl="6" w:tplc="453EE514">
      <w:numFmt w:val="bullet"/>
      <w:lvlText w:val="•"/>
      <w:lvlJc w:val="left"/>
      <w:pPr>
        <w:ind w:left="3297" w:hanging="171"/>
      </w:pPr>
      <w:rPr>
        <w:rFonts w:hint="default"/>
        <w:lang w:val="en-US" w:eastAsia="en-US" w:bidi="ar-SA"/>
      </w:rPr>
    </w:lvl>
    <w:lvl w:ilvl="7" w:tplc="EF18F4AC">
      <w:numFmt w:val="bullet"/>
      <w:lvlText w:val="•"/>
      <w:lvlJc w:val="left"/>
      <w:pPr>
        <w:ind w:left="3812" w:hanging="171"/>
      </w:pPr>
      <w:rPr>
        <w:rFonts w:hint="default"/>
        <w:lang w:val="en-US" w:eastAsia="en-US" w:bidi="ar-SA"/>
      </w:rPr>
    </w:lvl>
    <w:lvl w:ilvl="8" w:tplc="2EEA2204">
      <w:numFmt w:val="bullet"/>
      <w:lvlText w:val="•"/>
      <w:lvlJc w:val="left"/>
      <w:pPr>
        <w:ind w:left="4328" w:hanging="171"/>
      </w:pPr>
      <w:rPr>
        <w:rFonts w:hint="default"/>
        <w:lang w:val="en-US" w:eastAsia="en-US" w:bidi="ar-SA"/>
      </w:rPr>
    </w:lvl>
  </w:abstractNum>
  <w:abstractNum w:abstractNumId="73" w15:restartNumberingAfterBreak="0">
    <w:nsid w:val="68315C9E"/>
    <w:multiLevelType w:val="hybridMultilevel"/>
    <w:tmpl w:val="D2F6A824"/>
    <w:lvl w:ilvl="0" w:tplc="D88AC3BC">
      <w:numFmt w:val="bullet"/>
      <w:lvlText w:val="•"/>
      <w:lvlJc w:val="left"/>
      <w:pPr>
        <w:ind w:left="428" w:hanging="171"/>
      </w:pPr>
      <w:rPr>
        <w:rFonts w:ascii="Arial" w:eastAsia="Arial" w:hAnsi="Arial" w:cs="Arial" w:hint="default"/>
        <w:color w:val="231F20"/>
        <w:w w:val="100"/>
        <w:sz w:val="19"/>
        <w:szCs w:val="19"/>
        <w:lang w:val="en-US" w:eastAsia="en-US" w:bidi="ar-SA"/>
      </w:rPr>
    </w:lvl>
    <w:lvl w:ilvl="1" w:tplc="A1D86066">
      <w:numFmt w:val="bullet"/>
      <w:lvlText w:val="•"/>
      <w:lvlJc w:val="left"/>
      <w:pPr>
        <w:ind w:left="535" w:hanging="171"/>
      </w:pPr>
      <w:rPr>
        <w:rFonts w:ascii="Arial" w:eastAsia="Arial" w:hAnsi="Arial" w:cs="Arial" w:hint="default"/>
        <w:color w:val="231F20"/>
        <w:w w:val="100"/>
        <w:sz w:val="19"/>
        <w:szCs w:val="19"/>
        <w:lang w:val="en-US" w:eastAsia="en-US" w:bidi="ar-SA"/>
      </w:rPr>
    </w:lvl>
    <w:lvl w:ilvl="2" w:tplc="BFACAE22">
      <w:numFmt w:val="bullet"/>
      <w:lvlText w:val="•"/>
      <w:lvlJc w:val="left"/>
      <w:pPr>
        <w:ind w:left="807" w:hanging="171"/>
      </w:pPr>
      <w:rPr>
        <w:rFonts w:hint="default"/>
        <w:lang w:val="en-US" w:eastAsia="en-US" w:bidi="ar-SA"/>
      </w:rPr>
    </w:lvl>
    <w:lvl w:ilvl="3" w:tplc="C978ABF0">
      <w:numFmt w:val="bullet"/>
      <w:lvlText w:val="•"/>
      <w:lvlJc w:val="left"/>
      <w:pPr>
        <w:ind w:left="1075" w:hanging="171"/>
      </w:pPr>
      <w:rPr>
        <w:rFonts w:hint="default"/>
        <w:lang w:val="en-US" w:eastAsia="en-US" w:bidi="ar-SA"/>
      </w:rPr>
    </w:lvl>
    <w:lvl w:ilvl="4" w:tplc="AEB25340">
      <w:numFmt w:val="bullet"/>
      <w:lvlText w:val="•"/>
      <w:lvlJc w:val="left"/>
      <w:pPr>
        <w:ind w:left="1343" w:hanging="171"/>
      </w:pPr>
      <w:rPr>
        <w:rFonts w:hint="default"/>
        <w:lang w:val="en-US" w:eastAsia="en-US" w:bidi="ar-SA"/>
      </w:rPr>
    </w:lvl>
    <w:lvl w:ilvl="5" w:tplc="4D5AF380">
      <w:numFmt w:val="bullet"/>
      <w:lvlText w:val="•"/>
      <w:lvlJc w:val="left"/>
      <w:pPr>
        <w:ind w:left="1611" w:hanging="171"/>
      </w:pPr>
      <w:rPr>
        <w:rFonts w:hint="default"/>
        <w:lang w:val="en-US" w:eastAsia="en-US" w:bidi="ar-SA"/>
      </w:rPr>
    </w:lvl>
    <w:lvl w:ilvl="6" w:tplc="2EE0984E">
      <w:numFmt w:val="bullet"/>
      <w:lvlText w:val="•"/>
      <w:lvlJc w:val="left"/>
      <w:pPr>
        <w:ind w:left="1879" w:hanging="171"/>
      </w:pPr>
      <w:rPr>
        <w:rFonts w:hint="default"/>
        <w:lang w:val="en-US" w:eastAsia="en-US" w:bidi="ar-SA"/>
      </w:rPr>
    </w:lvl>
    <w:lvl w:ilvl="7" w:tplc="739CB460">
      <w:numFmt w:val="bullet"/>
      <w:lvlText w:val="•"/>
      <w:lvlJc w:val="left"/>
      <w:pPr>
        <w:ind w:left="2147" w:hanging="171"/>
      </w:pPr>
      <w:rPr>
        <w:rFonts w:hint="default"/>
        <w:lang w:val="en-US" w:eastAsia="en-US" w:bidi="ar-SA"/>
      </w:rPr>
    </w:lvl>
    <w:lvl w:ilvl="8" w:tplc="48D4495A">
      <w:numFmt w:val="bullet"/>
      <w:lvlText w:val="•"/>
      <w:lvlJc w:val="left"/>
      <w:pPr>
        <w:ind w:left="2415" w:hanging="171"/>
      </w:pPr>
      <w:rPr>
        <w:rFonts w:hint="default"/>
        <w:lang w:val="en-US" w:eastAsia="en-US" w:bidi="ar-SA"/>
      </w:rPr>
    </w:lvl>
  </w:abstractNum>
  <w:abstractNum w:abstractNumId="74" w15:restartNumberingAfterBreak="0">
    <w:nsid w:val="69704BA3"/>
    <w:multiLevelType w:val="hybridMultilevel"/>
    <w:tmpl w:val="FF4EDA60"/>
    <w:lvl w:ilvl="0" w:tplc="41DC04C2">
      <w:numFmt w:val="bullet"/>
      <w:lvlText w:val="•"/>
      <w:lvlJc w:val="left"/>
      <w:pPr>
        <w:ind w:left="471" w:hanging="171"/>
      </w:pPr>
      <w:rPr>
        <w:rFonts w:ascii="Arial" w:eastAsia="Arial" w:hAnsi="Arial" w:cs="Arial" w:hint="default"/>
        <w:color w:val="231F20"/>
        <w:w w:val="100"/>
        <w:sz w:val="18"/>
        <w:szCs w:val="18"/>
        <w:lang w:val="en-US" w:eastAsia="en-US" w:bidi="ar-SA"/>
      </w:rPr>
    </w:lvl>
    <w:lvl w:ilvl="1" w:tplc="FD4AAD04">
      <w:numFmt w:val="bullet"/>
      <w:lvlText w:val="–"/>
      <w:lvlJc w:val="left"/>
      <w:pPr>
        <w:ind w:left="471" w:hanging="151"/>
      </w:pPr>
      <w:rPr>
        <w:rFonts w:ascii="Arial" w:eastAsia="Arial" w:hAnsi="Arial" w:cs="Arial" w:hint="default"/>
        <w:color w:val="231F20"/>
        <w:w w:val="100"/>
        <w:sz w:val="18"/>
        <w:szCs w:val="18"/>
        <w:lang w:val="en-US" w:eastAsia="en-US" w:bidi="ar-SA"/>
      </w:rPr>
    </w:lvl>
    <w:lvl w:ilvl="2" w:tplc="26700E7A">
      <w:numFmt w:val="bullet"/>
      <w:lvlText w:val="•"/>
      <w:lvlJc w:val="left"/>
      <w:pPr>
        <w:ind w:left="1084" w:hanging="151"/>
      </w:pPr>
      <w:rPr>
        <w:rFonts w:hint="default"/>
        <w:lang w:val="en-US" w:eastAsia="en-US" w:bidi="ar-SA"/>
      </w:rPr>
    </w:lvl>
    <w:lvl w:ilvl="3" w:tplc="C804E39C">
      <w:numFmt w:val="bullet"/>
      <w:lvlText w:val="•"/>
      <w:lvlJc w:val="left"/>
      <w:pPr>
        <w:ind w:left="1386" w:hanging="151"/>
      </w:pPr>
      <w:rPr>
        <w:rFonts w:hint="default"/>
        <w:lang w:val="en-US" w:eastAsia="en-US" w:bidi="ar-SA"/>
      </w:rPr>
    </w:lvl>
    <w:lvl w:ilvl="4" w:tplc="57582E74">
      <w:numFmt w:val="bullet"/>
      <w:lvlText w:val="•"/>
      <w:lvlJc w:val="left"/>
      <w:pPr>
        <w:ind w:left="1689" w:hanging="151"/>
      </w:pPr>
      <w:rPr>
        <w:rFonts w:hint="default"/>
        <w:lang w:val="en-US" w:eastAsia="en-US" w:bidi="ar-SA"/>
      </w:rPr>
    </w:lvl>
    <w:lvl w:ilvl="5" w:tplc="92D8FF70">
      <w:numFmt w:val="bullet"/>
      <w:lvlText w:val="•"/>
      <w:lvlJc w:val="left"/>
      <w:pPr>
        <w:ind w:left="1991" w:hanging="151"/>
      </w:pPr>
      <w:rPr>
        <w:rFonts w:hint="default"/>
        <w:lang w:val="en-US" w:eastAsia="en-US" w:bidi="ar-SA"/>
      </w:rPr>
    </w:lvl>
    <w:lvl w:ilvl="6" w:tplc="1C10EDFC">
      <w:numFmt w:val="bullet"/>
      <w:lvlText w:val="•"/>
      <w:lvlJc w:val="left"/>
      <w:pPr>
        <w:ind w:left="2293" w:hanging="151"/>
      </w:pPr>
      <w:rPr>
        <w:rFonts w:hint="default"/>
        <w:lang w:val="en-US" w:eastAsia="en-US" w:bidi="ar-SA"/>
      </w:rPr>
    </w:lvl>
    <w:lvl w:ilvl="7" w:tplc="65667B0A">
      <w:numFmt w:val="bullet"/>
      <w:lvlText w:val="•"/>
      <w:lvlJc w:val="left"/>
      <w:pPr>
        <w:ind w:left="2595" w:hanging="151"/>
      </w:pPr>
      <w:rPr>
        <w:rFonts w:hint="default"/>
        <w:lang w:val="en-US" w:eastAsia="en-US" w:bidi="ar-SA"/>
      </w:rPr>
    </w:lvl>
    <w:lvl w:ilvl="8" w:tplc="A2FC2400">
      <w:numFmt w:val="bullet"/>
      <w:lvlText w:val="•"/>
      <w:lvlJc w:val="left"/>
      <w:pPr>
        <w:ind w:left="2898" w:hanging="151"/>
      </w:pPr>
      <w:rPr>
        <w:rFonts w:hint="default"/>
        <w:lang w:val="en-US" w:eastAsia="en-US" w:bidi="ar-SA"/>
      </w:rPr>
    </w:lvl>
  </w:abstractNum>
  <w:abstractNum w:abstractNumId="75" w15:restartNumberingAfterBreak="0">
    <w:nsid w:val="6AF63648"/>
    <w:multiLevelType w:val="hybridMultilevel"/>
    <w:tmpl w:val="471E9F0A"/>
    <w:lvl w:ilvl="0" w:tplc="D66CA9A6">
      <w:numFmt w:val="bullet"/>
      <w:lvlText w:val="•"/>
      <w:lvlJc w:val="left"/>
      <w:pPr>
        <w:ind w:left="535" w:hanging="171"/>
      </w:pPr>
      <w:rPr>
        <w:rFonts w:ascii="Arial" w:eastAsia="Arial" w:hAnsi="Arial" w:cs="Arial" w:hint="default"/>
        <w:color w:val="231F20"/>
        <w:w w:val="100"/>
        <w:sz w:val="18"/>
        <w:szCs w:val="18"/>
        <w:lang w:val="en-US" w:eastAsia="en-US" w:bidi="ar-SA"/>
      </w:rPr>
    </w:lvl>
    <w:lvl w:ilvl="1" w:tplc="D7E2A9A4">
      <w:numFmt w:val="bullet"/>
      <w:lvlText w:val="•"/>
      <w:lvlJc w:val="left"/>
      <w:pPr>
        <w:ind w:left="844" w:hanging="171"/>
      </w:pPr>
      <w:rPr>
        <w:rFonts w:hint="default"/>
        <w:lang w:val="en-US" w:eastAsia="en-US" w:bidi="ar-SA"/>
      </w:rPr>
    </w:lvl>
    <w:lvl w:ilvl="2" w:tplc="685E4582">
      <w:numFmt w:val="bullet"/>
      <w:lvlText w:val="•"/>
      <w:lvlJc w:val="left"/>
      <w:pPr>
        <w:ind w:left="1149" w:hanging="171"/>
      </w:pPr>
      <w:rPr>
        <w:rFonts w:hint="default"/>
        <w:lang w:val="en-US" w:eastAsia="en-US" w:bidi="ar-SA"/>
      </w:rPr>
    </w:lvl>
    <w:lvl w:ilvl="3" w:tplc="FC44687C">
      <w:numFmt w:val="bullet"/>
      <w:lvlText w:val="•"/>
      <w:lvlJc w:val="left"/>
      <w:pPr>
        <w:ind w:left="1453" w:hanging="171"/>
      </w:pPr>
      <w:rPr>
        <w:rFonts w:hint="default"/>
        <w:lang w:val="en-US" w:eastAsia="en-US" w:bidi="ar-SA"/>
      </w:rPr>
    </w:lvl>
    <w:lvl w:ilvl="4" w:tplc="CB7A8E38">
      <w:numFmt w:val="bullet"/>
      <w:lvlText w:val="•"/>
      <w:lvlJc w:val="left"/>
      <w:pPr>
        <w:ind w:left="1758" w:hanging="171"/>
      </w:pPr>
      <w:rPr>
        <w:rFonts w:hint="default"/>
        <w:lang w:val="en-US" w:eastAsia="en-US" w:bidi="ar-SA"/>
      </w:rPr>
    </w:lvl>
    <w:lvl w:ilvl="5" w:tplc="731C7B92">
      <w:numFmt w:val="bullet"/>
      <w:lvlText w:val="•"/>
      <w:lvlJc w:val="left"/>
      <w:pPr>
        <w:ind w:left="2063" w:hanging="171"/>
      </w:pPr>
      <w:rPr>
        <w:rFonts w:hint="default"/>
        <w:lang w:val="en-US" w:eastAsia="en-US" w:bidi="ar-SA"/>
      </w:rPr>
    </w:lvl>
    <w:lvl w:ilvl="6" w:tplc="24621088">
      <w:numFmt w:val="bullet"/>
      <w:lvlText w:val="•"/>
      <w:lvlJc w:val="left"/>
      <w:pPr>
        <w:ind w:left="2367" w:hanging="171"/>
      </w:pPr>
      <w:rPr>
        <w:rFonts w:hint="default"/>
        <w:lang w:val="en-US" w:eastAsia="en-US" w:bidi="ar-SA"/>
      </w:rPr>
    </w:lvl>
    <w:lvl w:ilvl="7" w:tplc="878EE190">
      <w:numFmt w:val="bullet"/>
      <w:lvlText w:val="•"/>
      <w:lvlJc w:val="left"/>
      <w:pPr>
        <w:ind w:left="2672" w:hanging="171"/>
      </w:pPr>
      <w:rPr>
        <w:rFonts w:hint="default"/>
        <w:lang w:val="en-US" w:eastAsia="en-US" w:bidi="ar-SA"/>
      </w:rPr>
    </w:lvl>
    <w:lvl w:ilvl="8" w:tplc="ED7EB890">
      <w:numFmt w:val="bullet"/>
      <w:lvlText w:val="•"/>
      <w:lvlJc w:val="left"/>
      <w:pPr>
        <w:ind w:left="2977" w:hanging="171"/>
      </w:pPr>
      <w:rPr>
        <w:rFonts w:hint="default"/>
        <w:lang w:val="en-US" w:eastAsia="en-US" w:bidi="ar-SA"/>
      </w:rPr>
    </w:lvl>
  </w:abstractNum>
  <w:abstractNum w:abstractNumId="76" w15:restartNumberingAfterBreak="0">
    <w:nsid w:val="6D800517"/>
    <w:multiLevelType w:val="hybridMultilevel"/>
    <w:tmpl w:val="F014DEE0"/>
    <w:lvl w:ilvl="0" w:tplc="D8BC2102">
      <w:numFmt w:val="bullet"/>
      <w:lvlText w:val="•"/>
      <w:lvlJc w:val="left"/>
      <w:pPr>
        <w:ind w:left="524" w:hanging="171"/>
      </w:pPr>
      <w:rPr>
        <w:rFonts w:ascii="Arial" w:eastAsia="Arial" w:hAnsi="Arial" w:cs="Arial" w:hint="default"/>
        <w:color w:val="231F20"/>
        <w:w w:val="100"/>
        <w:sz w:val="19"/>
        <w:szCs w:val="19"/>
        <w:lang w:val="en-US" w:eastAsia="en-US" w:bidi="ar-SA"/>
      </w:rPr>
    </w:lvl>
    <w:lvl w:ilvl="1" w:tplc="BFE2CD9E">
      <w:numFmt w:val="bullet"/>
      <w:lvlText w:val="•"/>
      <w:lvlJc w:val="left"/>
      <w:pPr>
        <w:ind w:left="997" w:hanging="171"/>
      </w:pPr>
      <w:rPr>
        <w:rFonts w:hint="default"/>
        <w:lang w:val="en-US" w:eastAsia="en-US" w:bidi="ar-SA"/>
      </w:rPr>
    </w:lvl>
    <w:lvl w:ilvl="2" w:tplc="BB1C9A6C">
      <w:numFmt w:val="bullet"/>
      <w:lvlText w:val="•"/>
      <w:lvlJc w:val="left"/>
      <w:pPr>
        <w:ind w:left="1475" w:hanging="171"/>
      </w:pPr>
      <w:rPr>
        <w:rFonts w:hint="default"/>
        <w:lang w:val="en-US" w:eastAsia="en-US" w:bidi="ar-SA"/>
      </w:rPr>
    </w:lvl>
    <w:lvl w:ilvl="3" w:tplc="A7CE1FAC">
      <w:numFmt w:val="bullet"/>
      <w:lvlText w:val="•"/>
      <w:lvlJc w:val="left"/>
      <w:pPr>
        <w:ind w:left="1953" w:hanging="171"/>
      </w:pPr>
      <w:rPr>
        <w:rFonts w:hint="default"/>
        <w:lang w:val="en-US" w:eastAsia="en-US" w:bidi="ar-SA"/>
      </w:rPr>
    </w:lvl>
    <w:lvl w:ilvl="4" w:tplc="4F8066DC">
      <w:numFmt w:val="bullet"/>
      <w:lvlText w:val="•"/>
      <w:lvlJc w:val="left"/>
      <w:pPr>
        <w:ind w:left="2431" w:hanging="171"/>
      </w:pPr>
      <w:rPr>
        <w:rFonts w:hint="default"/>
        <w:lang w:val="en-US" w:eastAsia="en-US" w:bidi="ar-SA"/>
      </w:rPr>
    </w:lvl>
    <w:lvl w:ilvl="5" w:tplc="9A2E64D2">
      <w:numFmt w:val="bullet"/>
      <w:lvlText w:val="•"/>
      <w:lvlJc w:val="left"/>
      <w:pPr>
        <w:ind w:left="2908" w:hanging="171"/>
      </w:pPr>
      <w:rPr>
        <w:rFonts w:hint="default"/>
        <w:lang w:val="en-US" w:eastAsia="en-US" w:bidi="ar-SA"/>
      </w:rPr>
    </w:lvl>
    <w:lvl w:ilvl="6" w:tplc="4A4E2ADA">
      <w:numFmt w:val="bullet"/>
      <w:lvlText w:val="•"/>
      <w:lvlJc w:val="left"/>
      <w:pPr>
        <w:ind w:left="3386" w:hanging="171"/>
      </w:pPr>
      <w:rPr>
        <w:rFonts w:hint="default"/>
        <w:lang w:val="en-US" w:eastAsia="en-US" w:bidi="ar-SA"/>
      </w:rPr>
    </w:lvl>
    <w:lvl w:ilvl="7" w:tplc="3F12185C">
      <w:numFmt w:val="bullet"/>
      <w:lvlText w:val="•"/>
      <w:lvlJc w:val="left"/>
      <w:pPr>
        <w:ind w:left="3864" w:hanging="171"/>
      </w:pPr>
      <w:rPr>
        <w:rFonts w:hint="default"/>
        <w:lang w:val="en-US" w:eastAsia="en-US" w:bidi="ar-SA"/>
      </w:rPr>
    </w:lvl>
    <w:lvl w:ilvl="8" w:tplc="DBDAEE9C">
      <w:numFmt w:val="bullet"/>
      <w:lvlText w:val="•"/>
      <w:lvlJc w:val="left"/>
      <w:pPr>
        <w:ind w:left="4342" w:hanging="171"/>
      </w:pPr>
      <w:rPr>
        <w:rFonts w:hint="default"/>
        <w:lang w:val="en-US" w:eastAsia="en-US" w:bidi="ar-SA"/>
      </w:rPr>
    </w:lvl>
  </w:abstractNum>
  <w:abstractNum w:abstractNumId="77" w15:restartNumberingAfterBreak="0">
    <w:nsid w:val="707634CA"/>
    <w:multiLevelType w:val="hybridMultilevel"/>
    <w:tmpl w:val="CFEE7674"/>
    <w:lvl w:ilvl="0" w:tplc="C1CAEFE8">
      <w:numFmt w:val="bullet"/>
      <w:lvlText w:val="•"/>
      <w:lvlJc w:val="left"/>
      <w:pPr>
        <w:ind w:left="543" w:hanging="171"/>
      </w:pPr>
      <w:rPr>
        <w:rFonts w:ascii="Arial-Black" w:eastAsia="Arial-Black" w:hAnsi="Arial-Black" w:cs="Arial-Black" w:hint="default"/>
        <w:color w:val="8ACED7"/>
        <w:w w:val="100"/>
        <w:sz w:val="19"/>
        <w:szCs w:val="19"/>
        <w:lang w:val="en-US" w:eastAsia="en-US" w:bidi="ar-SA"/>
      </w:rPr>
    </w:lvl>
    <w:lvl w:ilvl="1" w:tplc="2EECA284">
      <w:numFmt w:val="bullet"/>
      <w:lvlText w:val="•"/>
      <w:lvlJc w:val="left"/>
      <w:pPr>
        <w:ind w:left="1018" w:hanging="171"/>
      </w:pPr>
      <w:rPr>
        <w:rFonts w:hint="default"/>
        <w:lang w:val="en-US" w:eastAsia="en-US" w:bidi="ar-SA"/>
      </w:rPr>
    </w:lvl>
    <w:lvl w:ilvl="2" w:tplc="3D1003A6">
      <w:numFmt w:val="bullet"/>
      <w:lvlText w:val="•"/>
      <w:lvlJc w:val="left"/>
      <w:pPr>
        <w:ind w:left="1497" w:hanging="171"/>
      </w:pPr>
      <w:rPr>
        <w:rFonts w:hint="default"/>
        <w:lang w:val="en-US" w:eastAsia="en-US" w:bidi="ar-SA"/>
      </w:rPr>
    </w:lvl>
    <w:lvl w:ilvl="3" w:tplc="61D0D3B6">
      <w:numFmt w:val="bullet"/>
      <w:lvlText w:val="•"/>
      <w:lvlJc w:val="left"/>
      <w:pPr>
        <w:ind w:left="1976" w:hanging="171"/>
      </w:pPr>
      <w:rPr>
        <w:rFonts w:hint="default"/>
        <w:lang w:val="en-US" w:eastAsia="en-US" w:bidi="ar-SA"/>
      </w:rPr>
    </w:lvl>
    <w:lvl w:ilvl="4" w:tplc="752470B0">
      <w:numFmt w:val="bullet"/>
      <w:lvlText w:val="•"/>
      <w:lvlJc w:val="left"/>
      <w:pPr>
        <w:ind w:left="2455" w:hanging="171"/>
      </w:pPr>
      <w:rPr>
        <w:rFonts w:hint="default"/>
        <w:lang w:val="en-US" w:eastAsia="en-US" w:bidi="ar-SA"/>
      </w:rPr>
    </w:lvl>
    <w:lvl w:ilvl="5" w:tplc="8CFC4C98">
      <w:numFmt w:val="bullet"/>
      <w:lvlText w:val="•"/>
      <w:lvlJc w:val="left"/>
      <w:pPr>
        <w:ind w:left="2934" w:hanging="171"/>
      </w:pPr>
      <w:rPr>
        <w:rFonts w:hint="default"/>
        <w:lang w:val="en-US" w:eastAsia="en-US" w:bidi="ar-SA"/>
      </w:rPr>
    </w:lvl>
    <w:lvl w:ilvl="6" w:tplc="E02C83A4">
      <w:numFmt w:val="bullet"/>
      <w:lvlText w:val="•"/>
      <w:lvlJc w:val="left"/>
      <w:pPr>
        <w:ind w:left="3412" w:hanging="171"/>
      </w:pPr>
      <w:rPr>
        <w:rFonts w:hint="default"/>
        <w:lang w:val="en-US" w:eastAsia="en-US" w:bidi="ar-SA"/>
      </w:rPr>
    </w:lvl>
    <w:lvl w:ilvl="7" w:tplc="B7E0AE0A">
      <w:numFmt w:val="bullet"/>
      <w:lvlText w:val="•"/>
      <w:lvlJc w:val="left"/>
      <w:pPr>
        <w:ind w:left="3891" w:hanging="171"/>
      </w:pPr>
      <w:rPr>
        <w:rFonts w:hint="default"/>
        <w:lang w:val="en-US" w:eastAsia="en-US" w:bidi="ar-SA"/>
      </w:rPr>
    </w:lvl>
    <w:lvl w:ilvl="8" w:tplc="5406BE10">
      <w:numFmt w:val="bullet"/>
      <w:lvlText w:val="•"/>
      <w:lvlJc w:val="left"/>
      <w:pPr>
        <w:ind w:left="4370" w:hanging="171"/>
      </w:pPr>
      <w:rPr>
        <w:rFonts w:hint="default"/>
        <w:lang w:val="en-US" w:eastAsia="en-US" w:bidi="ar-SA"/>
      </w:rPr>
    </w:lvl>
  </w:abstractNum>
  <w:abstractNum w:abstractNumId="78" w15:restartNumberingAfterBreak="0">
    <w:nsid w:val="7262678F"/>
    <w:multiLevelType w:val="hybridMultilevel"/>
    <w:tmpl w:val="347CC9C2"/>
    <w:lvl w:ilvl="0" w:tplc="9BD4A90C">
      <w:numFmt w:val="bullet"/>
      <w:lvlText w:val="•"/>
      <w:lvlJc w:val="left"/>
      <w:pPr>
        <w:ind w:left="543" w:hanging="171"/>
      </w:pPr>
      <w:rPr>
        <w:rFonts w:ascii="Arial" w:eastAsia="Arial" w:hAnsi="Arial" w:cs="Arial" w:hint="default"/>
        <w:color w:val="231F20"/>
        <w:w w:val="100"/>
        <w:sz w:val="19"/>
        <w:szCs w:val="19"/>
        <w:lang w:val="en-US" w:eastAsia="en-US" w:bidi="ar-SA"/>
      </w:rPr>
    </w:lvl>
    <w:lvl w:ilvl="1" w:tplc="C05039BE">
      <w:numFmt w:val="bullet"/>
      <w:lvlText w:val="•"/>
      <w:lvlJc w:val="left"/>
      <w:pPr>
        <w:ind w:left="1012" w:hanging="171"/>
      </w:pPr>
      <w:rPr>
        <w:rFonts w:hint="default"/>
        <w:lang w:val="en-US" w:eastAsia="en-US" w:bidi="ar-SA"/>
      </w:rPr>
    </w:lvl>
    <w:lvl w:ilvl="2" w:tplc="79A2C746">
      <w:numFmt w:val="bullet"/>
      <w:lvlText w:val="•"/>
      <w:lvlJc w:val="left"/>
      <w:pPr>
        <w:ind w:left="1485" w:hanging="171"/>
      </w:pPr>
      <w:rPr>
        <w:rFonts w:hint="default"/>
        <w:lang w:val="en-US" w:eastAsia="en-US" w:bidi="ar-SA"/>
      </w:rPr>
    </w:lvl>
    <w:lvl w:ilvl="3" w:tplc="86F4DA50">
      <w:numFmt w:val="bullet"/>
      <w:lvlText w:val="•"/>
      <w:lvlJc w:val="left"/>
      <w:pPr>
        <w:ind w:left="1958" w:hanging="171"/>
      </w:pPr>
      <w:rPr>
        <w:rFonts w:hint="default"/>
        <w:lang w:val="en-US" w:eastAsia="en-US" w:bidi="ar-SA"/>
      </w:rPr>
    </w:lvl>
    <w:lvl w:ilvl="4" w:tplc="D80E395A">
      <w:numFmt w:val="bullet"/>
      <w:lvlText w:val="•"/>
      <w:lvlJc w:val="left"/>
      <w:pPr>
        <w:ind w:left="2431" w:hanging="171"/>
      </w:pPr>
      <w:rPr>
        <w:rFonts w:hint="default"/>
        <w:lang w:val="en-US" w:eastAsia="en-US" w:bidi="ar-SA"/>
      </w:rPr>
    </w:lvl>
    <w:lvl w:ilvl="5" w:tplc="A5C4D2FA">
      <w:numFmt w:val="bullet"/>
      <w:lvlText w:val="•"/>
      <w:lvlJc w:val="left"/>
      <w:pPr>
        <w:ind w:left="2904" w:hanging="171"/>
      </w:pPr>
      <w:rPr>
        <w:rFonts w:hint="default"/>
        <w:lang w:val="en-US" w:eastAsia="en-US" w:bidi="ar-SA"/>
      </w:rPr>
    </w:lvl>
    <w:lvl w:ilvl="6" w:tplc="6D4EC4FE">
      <w:numFmt w:val="bullet"/>
      <w:lvlText w:val="•"/>
      <w:lvlJc w:val="left"/>
      <w:pPr>
        <w:ind w:left="3376" w:hanging="171"/>
      </w:pPr>
      <w:rPr>
        <w:rFonts w:hint="default"/>
        <w:lang w:val="en-US" w:eastAsia="en-US" w:bidi="ar-SA"/>
      </w:rPr>
    </w:lvl>
    <w:lvl w:ilvl="7" w:tplc="CA3E280A">
      <w:numFmt w:val="bullet"/>
      <w:lvlText w:val="•"/>
      <w:lvlJc w:val="left"/>
      <w:pPr>
        <w:ind w:left="3849" w:hanging="171"/>
      </w:pPr>
      <w:rPr>
        <w:rFonts w:hint="default"/>
        <w:lang w:val="en-US" w:eastAsia="en-US" w:bidi="ar-SA"/>
      </w:rPr>
    </w:lvl>
    <w:lvl w:ilvl="8" w:tplc="86B420D8">
      <w:numFmt w:val="bullet"/>
      <w:lvlText w:val="•"/>
      <w:lvlJc w:val="left"/>
      <w:pPr>
        <w:ind w:left="4322" w:hanging="171"/>
      </w:pPr>
      <w:rPr>
        <w:rFonts w:hint="default"/>
        <w:lang w:val="en-US" w:eastAsia="en-US" w:bidi="ar-SA"/>
      </w:rPr>
    </w:lvl>
  </w:abstractNum>
  <w:abstractNum w:abstractNumId="79" w15:restartNumberingAfterBreak="0">
    <w:nsid w:val="77AB3640"/>
    <w:multiLevelType w:val="hybridMultilevel"/>
    <w:tmpl w:val="E0ACD504"/>
    <w:lvl w:ilvl="0" w:tplc="A4DC0766">
      <w:numFmt w:val="bullet"/>
      <w:lvlText w:val="•"/>
      <w:lvlJc w:val="left"/>
      <w:pPr>
        <w:ind w:left="543" w:hanging="171"/>
      </w:pPr>
      <w:rPr>
        <w:rFonts w:ascii="Arial" w:eastAsia="Arial" w:hAnsi="Arial" w:cs="Arial" w:hint="default"/>
        <w:color w:val="231F20"/>
        <w:w w:val="100"/>
        <w:sz w:val="19"/>
        <w:szCs w:val="19"/>
        <w:lang w:val="en-US" w:eastAsia="en-US" w:bidi="ar-SA"/>
      </w:rPr>
    </w:lvl>
    <w:lvl w:ilvl="1" w:tplc="166EB984">
      <w:numFmt w:val="bullet"/>
      <w:lvlText w:val="•"/>
      <w:lvlJc w:val="left"/>
      <w:pPr>
        <w:ind w:left="1017" w:hanging="171"/>
      </w:pPr>
      <w:rPr>
        <w:rFonts w:hint="default"/>
        <w:lang w:val="en-US" w:eastAsia="en-US" w:bidi="ar-SA"/>
      </w:rPr>
    </w:lvl>
    <w:lvl w:ilvl="2" w:tplc="AEAEB908">
      <w:numFmt w:val="bullet"/>
      <w:lvlText w:val="•"/>
      <w:lvlJc w:val="left"/>
      <w:pPr>
        <w:ind w:left="1495" w:hanging="171"/>
      </w:pPr>
      <w:rPr>
        <w:rFonts w:hint="default"/>
        <w:lang w:val="en-US" w:eastAsia="en-US" w:bidi="ar-SA"/>
      </w:rPr>
    </w:lvl>
    <w:lvl w:ilvl="3" w:tplc="1DB4C8BE">
      <w:numFmt w:val="bullet"/>
      <w:lvlText w:val="•"/>
      <w:lvlJc w:val="left"/>
      <w:pPr>
        <w:ind w:left="1973" w:hanging="171"/>
      </w:pPr>
      <w:rPr>
        <w:rFonts w:hint="default"/>
        <w:lang w:val="en-US" w:eastAsia="en-US" w:bidi="ar-SA"/>
      </w:rPr>
    </w:lvl>
    <w:lvl w:ilvl="4" w:tplc="ABCC5B44">
      <w:numFmt w:val="bullet"/>
      <w:lvlText w:val="•"/>
      <w:lvlJc w:val="left"/>
      <w:pPr>
        <w:ind w:left="2450" w:hanging="171"/>
      </w:pPr>
      <w:rPr>
        <w:rFonts w:hint="default"/>
        <w:lang w:val="en-US" w:eastAsia="en-US" w:bidi="ar-SA"/>
      </w:rPr>
    </w:lvl>
    <w:lvl w:ilvl="5" w:tplc="A8CE8AA6">
      <w:numFmt w:val="bullet"/>
      <w:lvlText w:val="•"/>
      <w:lvlJc w:val="left"/>
      <w:pPr>
        <w:ind w:left="2928" w:hanging="171"/>
      </w:pPr>
      <w:rPr>
        <w:rFonts w:hint="default"/>
        <w:lang w:val="en-US" w:eastAsia="en-US" w:bidi="ar-SA"/>
      </w:rPr>
    </w:lvl>
    <w:lvl w:ilvl="6" w:tplc="663C7FA0">
      <w:numFmt w:val="bullet"/>
      <w:lvlText w:val="•"/>
      <w:lvlJc w:val="left"/>
      <w:pPr>
        <w:ind w:left="3406" w:hanging="171"/>
      </w:pPr>
      <w:rPr>
        <w:rFonts w:hint="default"/>
        <w:lang w:val="en-US" w:eastAsia="en-US" w:bidi="ar-SA"/>
      </w:rPr>
    </w:lvl>
    <w:lvl w:ilvl="7" w:tplc="A2AE6566">
      <w:numFmt w:val="bullet"/>
      <w:lvlText w:val="•"/>
      <w:lvlJc w:val="left"/>
      <w:pPr>
        <w:ind w:left="3883" w:hanging="171"/>
      </w:pPr>
      <w:rPr>
        <w:rFonts w:hint="default"/>
        <w:lang w:val="en-US" w:eastAsia="en-US" w:bidi="ar-SA"/>
      </w:rPr>
    </w:lvl>
    <w:lvl w:ilvl="8" w:tplc="7D2A1568">
      <w:numFmt w:val="bullet"/>
      <w:lvlText w:val="•"/>
      <w:lvlJc w:val="left"/>
      <w:pPr>
        <w:ind w:left="4361" w:hanging="171"/>
      </w:pPr>
      <w:rPr>
        <w:rFonts w:hint="default"/>
        <w:lang w:val="en-US" w:eastAsia="en-US" w:bidi="ar-SA"/>
      </w:rPr>
    </w:lvl>
  </w:abstractNum>
  <w:abstractNum w:abstractNumId="80" w15:restartNumberingAfterBreak="0">
    <w:nsid w:val="7A0146B1"/>
    <w:multiLevelType w:val="hybridMultilevel"/>
    <w:tmpl w:val="593821CA"/>
    <w:lvl w:ilvl="0" w:tplc="B3F69424">
      <w:numFmt w:val="bullet"/>
      <w:lvlText w:val="•"/>
      <w:lvlJc w:val="left"/>
      <w:pPr>
        <w:ind w:left="480" w:hanging="171"/>
      </w:pPr>
      <w:rPr>
        <w:rFonts w:ascii="Arial" w:eastAsia="Arial" w:hAnsi="Arial" w:cs="Arial" w:hint="default"/>
        <w:color w:val="231F20"/>
        <w:w w:val="100"/>
        <w:sz w:val="19"/>
        <w:szCs w:val="19"/>
        <w:lang w:val="en-US" w:eastAsia="en-US" w:bidi="ar-SA"/>
      </w:rPr>
    </w:lvl>
    <w:lvl w:ilvl="1" w:tplc="8F0089D6">
      <w:numFmt w:val="bullet"/>
      <w:lvlText w:val="•"/>
      <w:lvlJc w:val="left"/>
      <w:pPr>
        <w:ind w:left="739" w:hanging="171"/>
      </w:pPr>
      <w:rPr>
        <w:rFonts w:ascii="Arial-Black" w:eastAsia="Arial-Black" w:hAnsi="Arial-Black" w:cs="Arial-Black" w:hint="default"/>
        <w:color w:val="8ACED7"/>
        <w:w w:val="100"/>
        <w:sz w:val="19"/>
        <w:szCs w:val="19"/>
        <w:lang w:val="en-US" w:eastAsia="en-US" w:bidi="ar-SA"/>
      </w:rPr>
    </w:lvl>
    <w:lvl w:ilvl="2" w:tplc="62B88BC2">
      <w:numFmt w:val="bullet"/>
      <w:lvlText w:val="•"/>
      <w:lvlJc w:val="left"/>
      <w:pPr>
        <w:ind w:left="484" w:hanging="171"/>
      </w:pPr>
      <w:rPr>
        <w:rFonts w:hint="default"/>
        <w:lang w:val="en-US" w:eastAsia="en-US" w:bidi="ar-SA"/>
      </w:rPr>
    </w:lvl>
    <w:lvl w:ilvl="3" w:tplc="0546AAEA">
      <w:numFmt w:val="bullet"/>
      <w:lvlText w:val="•"/>
      <w:lvlJc w:val="left"/>
      <w:pPr>
        <w:ind w:left="229" w:hanging="171"/>
      </w:pPr>
      <w:rPr>
        <w:rFonts w:hint="default"/>
        <w:lang w:val="en-US" w:eastAsia="en-US" w:bidi="ar-SA"/>
      </w:rPr>
    </w:lvl>
    <w:lvl w:ilvl="4" w:tplc="811EC97A">
      <w:numFmt w:val="bullet"/>
      <w:lvlText w:val="•"/>
      <w:lvlJc w:val="left"/>
      <w:pPr>
        <w:ind w:left="-26" w:hanging="171"/>
      </w:pPr>
      <w:rPr>
        <w:rFonts w:hint="default"/>
        <w:lang w:val="en-US" w:eastAsia="en-US" w:bidi="ar-SA"/>
      </w:rPr>
    </w:lvl>
    <w:lvl w:ilvl="5" w:tplc="DEC24FA8">
      <w:numFmt w:val="bullet"/>
      <w:lvlText w:val="•"/>
      <w:lvlJc w:val="left"/>
      <w:pPr>
        <w:ind w:left="-281" w:hanging="171"/>
      </w:pPr>
      <w:rPr>
        <w:rFonts w:hint="default"/>
        <w:lang w:val="en-US" w:eastAsia="en-US" w:bidi="ar-SA"/>
      </w:rPr>
    </w:lvl>
    <w:lvl w:ilvl="6" w:tplc="381A90CA">
      <w:numFmt w:val="bullet"/>
      <w:lvlText w:val="•"/>
      <w:lvlJc w:val="left"/>
      <w:pPr>
        <w:ind w:left="-537" w:hanging="171"/>
      </w:pPr>
      <w:rPr>
        <w:rFonts w:hint="default"/>
        <w:lang w:val="en-US" w:eastAsia="en-US" w:bidi="ar-SA"/>
      </w:rPr>
    </w:lvl>
    <w:lvl w:ilvl="7" w:tplc="F7C6F0BA">
      <w:numFmt w:val="bullet"/>
      <w:lvlText w:val="•"/>
      <w:lvlJc w:val="left"/>
      <w:pPr>
        <w:ind w:left="-792" w:hanging="171"/>
      </w:pPr>
      <w:rPr>
        <w:rFonts w:hint="default"/>
        <w:lang w:val="en-US" w:eastAsia="en-US" w:bidi="ar-SA"/>
      </w:rPr>
    </w:lvl>
    <w:lvl w:ilvl="8" w:tplc="97308134">
      <w:numFmt w:val="bullet"/>
      <w:lvlText w:val="•"/>
      <w:lvlJc w:val="left"/>
      <w:pPr>
        <w:ind w:left="-1047" w:hanging="171"/>
      </w:pPr>
      <w:rPr>
        <w:rFonts w:hint="default"/>
        <w:lang w:val="en-US" w:eastAsia="en-US" w:bidi="ar-SA"/>
      </w:rPr>
    </w:lvl>
  </w:abstractNum>
  <w:abstractNum w:abstractNumId="81" w15:restartNumberingAfterBreak="0">
    <w:nsid w:val="7A294F5F"/>
    <w:multiLevelType w:val="hybridMultilevel"/>
    <w:tmpl w:val="48EE58D0"/>
    <w:lvl w:ilvl="0" w:tplc="91DC51EA">
      <w:numFmt w:val="bullet"/>
      <w:lvlText w:val="•"/>
      <w:lvlJc w:val="left"/>
      <w:pPr>
        <w:ind w:left="485" w:hanging="171"/>
      </w:pPr>
      <w:rPr>
        <w:rFonts w:ascii="Arial" w:eastAsia="Arial" w:hAnsi="Arial" w:cs="Arial" w:hint="default"/>
        <w:color w:val="231F20"/>
        <w:w w:val="100"/>
        <w:sz w:val="19"/>
        <w:szCs w:val="19"/>
        <w:lang w:val="en-US" w:eastAsia="en-US" w:bidi="ar-SA"/>
      </w:rPr>
    </w:lvl>
    <w:lvl w:ilvl="1" w:tplc="E2709EF4">
      <w:numFmt w:val="bullet"/>
      <w:lvlText w:val="•"/>
      <w:lvlJc w:val="left"/>
      <w:pPr>
        <w:ind w:left="1040" w:hanging="171"/>
      </w:pPr>
      <w:rPr>
        <w:rFonts w:hint="default"/>
        <w:lang w:val="en-US" w:eastAsia="en-US" w:bidi="ar-SA"/>
      </w:rPr>
    </w:lvl>
    <w:lvl w:ilvl="2" w:tplc="750CB10C">
      <w:numFmt w:val="bullet"/>
      <w:lvlText w:val="•"/>
      <w:lvlJc w:val="left"/>
      <w:pPr>
        <w:ind w:left="1601" w:hanging="171"/>
      </w:pPr>
      <w:rPr>
        <w:rFonts w:hint="default"/>
        <w:lang w:val="en-US" w:eastAsia="en-US" w:bidi="ar-SA"/>
      </w:rPr>
    </w:lvl>
    <w:lvl w:ilvl="3" w:tplc="C2944E4A">
      <w:numFmt w:val="bullet"/>
      <w:lvlText w:val="•"/>
      <w:lvlJc w:val="left"/>
      <w:pPr>
        <w:ind w:left="2162" w:hanging="171"/>
      </w:pPr>
      <w:rPr>
        <w:rFonts w:hint="default"/>
        <w:lang w:val="en-US" w:eastAsia="en-US" w:bidi="ar-SA"/>
      </w:rPr>
    </w:lvl>
    <w:lvl w:ilvl="4" w:tplc="062AE3D6">
      <w:numFmt w:val="bullet"/>
      <w:lvlText w:val="•"/>
      <w:lvlJc w:val="left"/>
      <w:pPr>
        <w:ind w:left="2723" w:hanging="171"/>
      </w:pPr>
      <w:rPr>
        <w:rFonts w:hint="default"/>
        <w:lang w:val="en-US" w:eastAsia="en-US" w:bidi="ar-SA"/>
      </w:rPr>
    </w:lvl>
    <w:lvl w:ilvl="5" w:tplc="2BEA2176">
      <w:numFmt w:val="bullet"/>
      <w:lvlText w:val="•"/>
      <w:lvlJc w:val="left"/>
      <w:pPr>
        <w:ind w:left="3284" w:hanging="171"/>
      </w:pPr>
      <w:rPr>
        <w:rFonts w:hint="default"/>
        <w:lang w:val="en-US" w:eastAsia="en-US" w:bidi="ar-SA"/>
      </w:rPr>
    </w:lvl>
    <w:lvl w:ilvl="6" w:tplc="2E724EB0">
      <w:numFmt w:val="bullet"/>
      <w:lvlText w:val="•"/>
      <w:lvlJc w:val="left"/>
      <w:pPr>
        <w:ind w:left="3844" w:hanging="171"/>
      </w:pPr>
      <w:rPr>
        <w:rFonts w:hint="default"/>
        <w:lang w:val="en-US" w:eastAsia="en-US" w:bidi="ar-SA"/>
      </w:rPr>
    </w:lvl>
    <w:lvl w:ilvl="7" w:tplc="4AAE4652">
      <w:numFmt w:val="bullet"/>
      <w:lvlText w:val="•"/>
      <w:lvlJc w:val="left"/>
      <w:pPr>
        <w:ind w:left="4405" w:hanging="171"/>
      </w:pPr>
      <w:rPr>
        <w:rFonts w:hint="default"/>
        <w:lang w:val="en-US" w:eastAsia="en-US" w:bidi="ar-SA"/>
      </w:rPr>
    </w:lvl>
    <w:lvl w:ilvl="8" w:tplc="47E0D196">
      <w:numFmt w:val="bullet"/>
      <w:lvlText w:val="•"/>
      <w:lvlJc w:val="left"/>
      <w:pPr>
        <w:ind w:left="4966" w:hanging="171"/>
      </w:pPr>
      <w:rPr>
        <w:rFonts w:hint="default"/>
        <w:lang w:val="en-US" w:eastAsia="en-US" w:bidi="ar-SA"/>
      </w:rPr>
    </w:lvl>
  </w:abstractNum>
  <w:abstractNum w:abstractNumId="82" w15:restartNumberingAfterBreak="0">
    <w:nsid w:val="7F76245C"/>
    <w:multiLevelType w:val="hybridMultilevel"/>
    <w:tmpl w:val="45F079BC"/>
    <w:lvl w:ilvl="0" w:tplc="B15808B2">
      <w:numFmt w:val="bullet"/>
      <w:lvlText w:val="•"/>
      <w:lvlJc w:val="left"/>
      <w:pPr>
        <w:ind w:left="535" w:hanging="171"/>
      </w:pPr>
      <w:rPr>
        <w:rFonts w:ascii="Arial" w:eastAsia="Arial" w:hAnsi="Arial" w:cs="Arial" w:hint="default"/>
        <w:i/>
        <w:color w:val="231F20"/>
        <w:w w:val="100"/>
        <w:sz w:val="18"/>
        <w:szCs w:val="18"/>
        <w:lang w:val="en-US" w:eastAsia="en-US" w:bidi="ar-SA"/>
      </w:rPr>
    </w:lvl>
    <w:lvl w:ilvl="1" w:tplc="CECCEA08">
      <w:numFmt w:val="bullet"/>
      <w:lvlText w:val="•"/>
      <w:lvlJc w:val="left"/>
      <w:pPr>
        <w:ind w:left="844" w:hanging="171"/>
      </w:pPr>
      <w:rPr>
        <w:rFonts w:hint="default"/>
        <w:lang w:val="en-US" w:eastAsia="en-US" w:bidi="ar-SA"/>
      </w:rPr>
    </w:lvl>
    <w:lvl w:ilvl="2" w:tplc="F4982FDE">
      <w:numFmt w:val="bullet"/>
      <w:lvlText w:val="•"/>
      <w:lvlJc w:val="left"/>
      <w:pPr>
        <w:ind w:left="1149" w:hanging="171"/>
      </w:pPr>
      <w:rPr>
        <w:rFonts w:hint="default"/>
        <w:lang w:val="en-US" w:eastAsia="en-US" w:bidi="ar-SA"/>
      </w:rPr>
    </w:lvl>
    <w:lvl w:ilvl="3" w:tplc="E6308476">
      <w:numFmt w:val="bullet"/>
      <w:lvlText w:val="•"/>
      <w:lvlJc w:val="left"/>
      <w:pPr>
        <w:ind w:left="1453" w:hanging="171"/>
      </w:pPr>
      <w:rPr>
        <w:rFonts w:hint="default"/>
        <w:lang w:val="en-US" w:eastAsia="en-US" w:bidi="ar-SA"/>
      </w:rPr>
    </w:lvl>
    <w:lvl w:ilvl="4" w:tplc="42E49436">
      <w:numFmt w:val="bullet"/>
      <w:lvlText w:val="•"/>
      <w:lvlJc w:val="left"/>
      <w:pPr>
        <w:ind w:left="1758" w:hanging="171"/>
      </w:pPr>
      <w:rPr>
        <w:rFonts w:hint="default"/>
        <w:lang w:val="en-US" w:eastAsia="en-US" w:bidi="ar-SA"/>
      </w:rPr>
    </w:lvl>
    <w:lvl w:ilvl="5" w:tplc="73E47714">
      <w:numFmt w:val="bullet"/>
      <w:lvlText w:val="•"/>
      <w:lvlJc w:val="left"/>
      <w:pPr>
        <w:ind w:left="2063" w:hanging="171"/>
      </w:pPr>
      <w:rPr>
        <w:rFonts w:hint="default"/>
        <w:lang w:val="en-US" w:eastAsia="en-US" w:bidi="ar-SA"/>
      </w:rPr>
    </w:lvl>
    <w:lvl w:ilvl="6" w:tplc="A8007218">
      <w:numFmt w:val="bullet"/>
      <w:lvlText w:val="•"/>
      <w:lvlJc w:val="left"/>
      <w:pPr>
        <w:ind w:left="2367" w:hanging="171"/>
      </w:pPr>
      <w:rPr>
        <w:rFonts w:hint="default"/>
        <w:lang w:val="en-US" w:eastAsia="en-US" w:bidi="ar-SA"/>
      </w:rPr>
    </w:lvl>
    <w:lvl w:ilvl="7" w:tplc="8F8C86C4">
      <w:numFmt w:val="bullet"/>
      <w:lvlText w:val="•"/>
      <w:lvlJc w:val="left"/>
      <w:pPr>
        <w:ind w:left="2672" w:hanging="171"/>
      </w:pPr>
      <w:rPr>
        <w:rFonts w:hint="default"/>
        <w:lang w:val="en-US" w:eastAsia="en-US" w:bidi="ar-SA"/>
      </w:rPr>
    </w:lvl>
    <w:lvl w:ilvl="8" w:tplc="AC1A0822">
      <w:numFmt w:val="bullet"/>
      <w:lvlText w:val="•"/>
      <w:lvlJc w:val="left"/>
      <w:pPr>
        <w:ind w:left="2977" w:hanging="171"/>
      </w:pPr>
      <w:rPr>
        <w:rFonts w:hint="default"/>
        <w:lang w:val="en-US" w:eastAsia="en-US" w:bidi="ar-SA"/>
      </w:rPr>
    </w:lvl>
  </w:abstractNum>
  <w:abstractNum w:abstractNumId="83" w15:restartNumberingAfterBreak="0">
    <w:nsid w:val="7FE37368"/>
    <w:multiLevelType w:val="hybridMultilevel"/>
    <w:tmpl w:val="49A840DC"/>
    <w:lvl w:ilvl="0" w:tplc="B14EA43E">
      <w:numFmt w:val="bullet"/>
      <w:lvlText w:val="•"/>
      <w:lvlJc w:val="left"/>
      <w:pPr>
        <w:ind w:left="198" w:hanging="171"/>
      </w:pPr>
      <w:rPr>
        <w:rFonts w:ascii="Arial-Black" w:eastAsia="Arial-Black" w:hAnsi="Arial-Black" w:cs="Arial-Black" w:hint="default"/>
        <w:color w:val="8ACED7"/>
        <w:w w:val="100"/>
        <w:sz w:val="19"/>
        <w:szCs w:val="19"/>
        <w:lang w:val="en-US" w:eastAsia="en-US" w:bidi="ar-SA"/>
      </w:rPr>
    </w:lvl>
    <w:lvl w:ilvl="1" w:tplc="5BDC6C20">
      <w:numFmt w:val="bullet"/>
      <w:lvlText w:val="•"/>
      <w:lvlJc w:val="left"/>
      <w:pPr>
        <w:ind w:left="758" w:hanging="171"/>
      </w:pPr>
      <w:rPr>
        <w:rFonts w:ascii="Arial-Black" w:eastAsia="Arial-Black" w:hAnsi="Arial-Black" w:cs="Arial-Black" w:hint="default"/>
        <w:color w:val="8ACED7"/>
        <w:w w:val="100"/>
        <w:sz w:val="19"/>
        <w:szCs w:val="19"/>
        <w:lang w:val="en-US" w:eastAsia="en-US" w:bidi="ar-SA"/>
      </w:rPr>
    </w:lvl>
    <w:lvl w:ilvl="2" w:tplc="7B528B0E">
      <w:numFmt w:val="bullet"/>
      <w:lvlText w:val="•"/>
      <w:lvlJc w:val="left"/>
      <w:pPr>
        <w:ind w:left="760" w:hanging="171"/>
      </w:pPr>
      <w:rPr>
        <w:rFonts w:hint="default"/>
        <w:lang w:val="en-US" w:eastAsia="en-US" w:bidi="ar-SA"/>
      </w:rPr>
    </w:lvl>
    <w:lvl w:ilvl="3" w:tplc="3AEE0D68">
      <w:numFmt w:val="bullet"/>
      <w:lvlText w:val="•"/>
      <w:lvlJc w:val="left"/>
      <w:pPr>
        <w:ind w:left="780" w:hanging="171"/>
      </w:pPr>
      <w:rPr>
        <w:rFonts w:hint="default"/>
        <w:lang w:val="en-US" w:eastAsia="en-US" w:bidi="ar-SA"/>
      </w:rPr>
    </w:lvl>
    <w:lvl w:ilvl="4" w:tplc="987428AA">
      <w:numFmt w:val="bullet"/>
      <w:lvlText w:val="•"/>
      <w:lvlJc w:val="left"/>
      <w:pPr>
        <w:ind w:left="820" w:hanging="171"/>
      </w:pPr>
      <w:rPr>
        <w:rFonts w:hint="default"/>
        <w:lang w:val="en-US" w:eastAsia="en-US" w:bidi="ar-SA"/>
      </w:rPr>
    </w:lvl>
    <w:lvl w:ilvl="5" w:tplc="8E944E06">
      <w:numFmt w:val="bullet"/>
      <w:lvlText w:val="•"/>
      <w:lvlJc w:val="left"/>
      <w:pPr>
        <w:ind w:left="654" w:hanging="171"/>
      </w:pPr>
      <w:rPr>
        <w:rFonts w:hint="default"/>
        <w:lang w:val="en-US" w:eastAsia="en-US" w:bidi="ar-SA"/>
      </w:rPr>
    </w:lvl>
    <w:lvl w:ilvl="6" w:tplc="C292FB64">
      <w:numFmt w:val="bullet"/>
      <w:lvlText w:val="•"/>
      <w:lvlJc w:val="left"/>
      <w:pPr>
        <w:ind w:left="488" w:hanging="171"/>
      </w:pPr>
      <w:rPr>
        <w:rFonts w:hint="default"/>
        <w:lang w:val="en-US" w:eastAsia="en-US" w:bidi="ar-SA"/>
      </w:rPr>
    </w:lvl>
    <w:lvl w:ilvl="7" w:tplc="EB084CCE">
      <w:numFmt w:val="bullet"/>
      <w:lvlText w:val="•"/>
      <w:lvlJc w:val="left"/>
      <w:pPr>
        <w:ind w:left="323" w:hanging="171"/>
      </w:pPr>
      <w:rPr>
        <w:rFonts w:hint="default"/>
        <w:lang w:val="en-US" w:eastAsia="en-US" w:bidi="ar-SA"/>
      </w:rPr>
    </w:lvl>
    <w:lvl w:ilvl="8" w:tplc="011AB916">
      <w:numFmt w:val="bullet"/>
      <w:lvlText w:val="•"/>
      <w:lvlJc w:val="left"/>
      <w:pPr>
        <w:ind w:left="157" w:hanging="171"/>
      </w:pPr>
      <w:rPr>
        <w:rFonts w:hint="default"/>
        <w:lang w:val="en-US" w:eastAsia="en-US" w:bidi="ar-SA"/>
      </w:rPr>
    </w:lvl>
  </w:abstractNum>
  <w:abstractNum w:abstractNumId="84" w15:restartNumberingAfterBreak="0">
    <w:nsid w:val="7FE96566"/>
    <w:multiLevelType w:val="hybridMultilevel"/>
    <w:tmpl w:val="6ADE1E9E"/>
    <w:lvl w:ilvl="0" w:tplc="DDBAC5B4">
      <w:numFmt w:val="bullet"/>
      <w:lvlText w:val="•"/>
      <w:lvlJc w:val="left"/>
      <w:pPr>
        <w:ind w:left="543" w:hanging="171"/>
      </w:pPr>
      <w:rPr>
        <w:rFonts w:ascii="BrandonGrotesque-Black" w:eastAsia="BrandonGrotesque-Black" w:hAnsi="BrandonGrotesque-Black" w:cs="BrandonGrotesque-Black" w:hint="default"/>
        <w:b/>
        <w:bCs/>
        <w:color w:val="8ACED7"/>
        <w:w w:val="100"/>
        <w:sz w:val="19"/>
        <w:szCs w:val="19"/>
        <w:lang w:val="en-US" w:eastAsia="en-US" w:bidi="ar-SA"/>
      </w:rPr>
    </w:lvl>
    <w:lvl w:ilvl="1" w:tplc="1C08A86A">
      <w:numFmt w:val="bullet"/>
      <w:lvlText w:val="•"/>
      <w:lvlJc w:val="left"/>
      <w:pPr>
        <w:ind w:left="1022" w:hanging="171"/>
      </w:pPr>
      <w:rPr>
        <w:rFonts w:hint="default"/>
        <w:lang w:val="en-US" w:eastAsia="en-US" w:bidi="ar-SA"/>
      </w:rPr>
    </w:lvl>
    <w:lvl w:ilvl="2" w:tplc="557A934A">
      <w:numFmt w:val="bullet"/>
      <w:lvlText w:val="•"/>
      <w:lvlJc w:val="left"/>
      <w:pPr>
        <w:ind w:left="1504" w:hanging="171"/>
      </w:pPr>
      <w:rPr>
        <w:rFonts w:hint="default"/>
        <w:lang w:val="en-US" w:eastAsia="en-US" w:bidi="ar-SA"/>
      </w:rPr>
    </w:lvl>
    <w:lvl w:ilvl="3" w:tplc="1E4A69B8">
      <w:numFmt w:val="bullet"/>
      <w:lvlText w:val="•"/>
      <w:lvlJc w:val="left"/>
      <w:pPr>
        <w:ind w:left="1986" w:hanging="171"/>
      </w:pPr>
      <w:rPr>
        <w:rFonts w:hint="default"/>
        <w:lang w:val="en-US" w:eastAsia="en-US" w:bidi="ar-SA"/>
      </w:rPr>
    </w:lvl>
    <w:lvl w:ilvl="4" w:tplc="4EDA9602">
      <w:numFmt w:val="bullet"/>
      <w:lvlText w:val="•"/>
      <w:lvlJc w:val="left"/>
      <w:pPr>
        <w:ind w:left="2468" w:hanging="171"/>
      </w:pPr>
      <w:rPr>
        <w:rFonts w:hint="default"/>
        <w:lang w:val="en-US" w:eastAsia="en-US" w:bidi="ar-SA"/>
      </w:rPr>
    </w:lvl>
    <w:lvl w:ilvl="5" w:tplc="72DA7F96">
      <w:numFmt w:val="bullet"/>
      <w:lvlText w:val="•"/>
      <w:lvlJc w:val="left"/>
      <w:pPr>
        <w:ind w:left="2951" w:hanging="171"/>
      </w:pPr>
      <w:rPr>
        <w:rFonts w:hint="default"/>
        <w:lang w:val="en-US" w:eastAsia="en-US" w:bidi="ar-SA"/>
      </w:rPr>
    </w:lvl>
    <w:lvl w:ilvl="6" w:tplc="FCA01A72">
      <w:numFmt w:val="bullet"/>
      <w:lvlText w:val="•"/>
      <w:lvlJc w:val="left"/>
      <w:pPr>
        <w:ind w:left="3433" w:hanging="171"/>
      </w:pPr>
      <w:rPr>
        <w:rFonts w:hint="default"/>
        <w:lang w:val="en-US" w:eastAsia="en-US" w:bidi="ar-SA"/>
      </w:rPr>
    </w:lvl>
    <w:lvl w:ilvl="7" w:tplc="D5C0A4E4">
      <w:numFmt w:val="bullet"/>
      <w:lvlText w:val="•"/>
      <w:lvlJc w:val="left"/>
      <w:pPr>
        <w:ind w:left="3915" w:hanging="171"/>
      </w:pPr>
      <w:rPr>
        <w:rFonts w:hint="default"/>
        <w:lang w:val="en-US" w:eastAsia="en-US" w:bidi="ar-SA"/>
      </w:rPr>
    </w:lvl>
    <w:lvl w:ilvl="8" w:tplc="64882ACE">
      <w:numFmt w:val="bullet"/>
      <w:lvlText w:val="•"/>
      <w:lvlJc w:val="left"/>
      <w:pPr>
        <w:ind w:left="4397" w:hanging="171"/>
      </w:pPr>
      <w:rPr>
        <w:rFonts w:hint="default"/>
        <w:lang w:val="en-US" w:eastAsia="en-US" w:bidi="ar-SA"/>
      </w:rPr>
    </w:lvl>
  </w:abstractNum>
  <w:num w:numId="1">
    <w:abstractNumId w:val="73"/>
  </w:num>
  <w:num w:numId="2">
    <w:abstractNumId w:val="51"/>
  </w:num>
  <w:num w:numId="3">
    <w:abstractNumId w:val="74"/>
  </w:num>
  <w:num w:numId="4">
    <w:abstractNumId w:val="35"/>
  </w:num>
  <w:num w:numId="5">
    <w:abstractNumId w:val="75"/>
  </w:num>
  <w:num w:numId="6">
    <w:abstractNumId w:val="82"/>
  </w:num>
  <w:num w:numId="7">
    <w:abstractNumId w:val="37"/>
  </w:num>
  <w:num w:numId="8">
    <w:abstractNumId w:val="50"/>
  </w:num>
  <w:num w:numId="9">
    <w:abstractNumId w:val="41"/>
  </w:num>
  <w:num w:numId="10">
    <w:abstractNumId w:val="64"/>
  </w:num>
  <w:num w:numId="11">
    <w:abstractNumId w:val="21"/>
  </w:num>
  <w:num w:numId="12">
    <w:abstractNumId w:val="55"/>
  </w:num>
  <w:num w:numId="13">
    <w:abstractNumId w:val="13"/>
  </w:num>
  <w:num w:numId="14">
    <w:abstractNumId w:val="80"/>
  </w:num>
  <w:num w:numId="15">
    <w:abstractNumId w:val="5"/>
  </w:num>
  <w:num w:numId="16">
    <w:abstractNumId w:val="7"/>
  </w:num>
  <w:num w:numId="17">
    <w:abstractNumId w:val="79"/>
  </w:num>
  <w:num w:numId="18">
    <w:abstractNumId w:val="56"/>
  </w:num>
  <w:num w:numId="19">
    <w:abstractNumId w:val="65"/>
  </w:num>
  <w:num w:numId="20">
    <w:abstractNumId w:val="6"/>
  </w:num>
  <w:num w:numId="21">
    <w:abstractNumId w:val="20"/>
  </w:num>
  <w:num w:numId="22">
    <w:abstractNumId w:val="63"/>
  </w:num>
  <w:num w:numId="23">
    <w:abstractNumId w:val="66"/>
  </w:num>
  <w:num w:numId="24">
    <w:abstractNumId w:val="83"/>
  </w:num>
  <w:num w:numId="25">
    <w:abstractNumId w:val="24"/>
  </w:num>
  <w:num w:numId="26">
    <w:abstractNumId w:val="81"/>
  </w:num>
  <w:num w:numId="27">
    <w:abstractNumId w:val="12"/>
  </w:num>
  <w:num w:numId="28">
    <w:abstractNumId w:val="15"/>
  </w:num>
  <w:num w:numId="29">
    <w:abstractNumId w:val="76"/>
  </w:num>
  <w:num w:numId="30">
    <w:abstractNumId w:val="39"/>
  </w:num>
  <w:num w:numId="31">
    <w:abstractNumId w:val="78"/>
  </w:num>
  <w:num w:numId="32">
    <w:abstractNumId w:val="45"/>
  </w:num>
  <w:num w:numId="33">
    <w:abstractNumId w:val="32"/>
  </w:num>
  <w:num w:numId="34">
    <w:abstractNumId w:val="27"/>
  </w:num>
  <w:num w:numId="35">
    <w:abstractNumId w:val="0"/>
  </w:num>
  <w:num w:numId="36">
    <w:abstractNumId w:val="18"/>
  </w:num>
  <w:num w:numId="37">
    <w:abstractNumId w:val="14"/>
  </w:num>
  <w:num w:numId="38">
    <w:abstractNumId w:val="69"/>
  </w:num>
  <w:num w:numId="39">
    <w:abstractNumId w:val="10"/>
  </w:num>
  <w:num w:numId="40">
    <w:abstractNumId w:val="49"/>
  </w:num>
  <w:num w:numId="41">
    <w:abstractNumId w:val="62"/>
  </w:num>
  <w:num w:numId="42">
    <w:abstractNumId w:val="77"/>
  </w:num>
  <w:num w:numId="43">
    <w:abstractNumId w:val="3"/>
  </w:num>
  <w:num w:numId="44">
    <w:abstractNumId w:val="57"/>
  </w:num>
  <w:num w:numId="45">
    <w:abstractNumId w:val="1"/>
  </w:num>
  <w:num w:numId="46">
    <w:abstractNumId w:val="8"/>
  </w:num>
  <w:num w:numId="47">
    <w:abstractNumId w:val="25"/>
  </w:num>
  <w:num w:numId="48">
    <w:abstractNumId w:val="71"/>
  </w:num>
  <w:num w:numId="49">
    <w:abstractNumId w:val="2"/>
  </w:num>
  <w:num w:numId="50">
    <w:abstractNumId w:val="58"/>
  </w:num>
  <w:num w:numId="51">
    <w:abstractNumId w:val="9"/>
  </w:num>
  <w:num w:numId="52">
    <w:abstractNumId w:val="36"/>
  </w:num>
  <w:num w:numId="53">
    <w:abstractNumId w:val="19"/>
  </w:num>
  <w:num w:numId="54">
    <w:abstractNumId w:val="68"/>
  </w:num>
  <w:num w:numId="55">
    <w:abstractNumId w:val="61"/>
  </w:num>
  <w:num w:numId="56">
    <w:abstractNumId w:val="33"/>
  </w:num>
  <w:num w:numId="57">
    <w:abstractNumId w:val="22"/>
  </w:num>
  <w:num w:numId="58">
    <w:abstractNumId w:val="67"/>
  </w:num>
  <w:num w:numId="59">
    <w:abstractNumId w:val="60"/>
  </w:num>
  <w:num w:numId="60">
    <w:abstractNumId w:val="84"/>
  </w:num>
  <w:num w:numId="61">
    <w:abstractNumId w:val="44"/>
  </w:num>
  <w:num w:numId="62">
    <w:abstractNumId w:val="11"/>
  </w:num>
  <w:num w:numId="63">
    <w:abstractNumId w:val="34"/>
  </w:num>
  <w:num w:numId="64">
    <w:abstractNumId w:val="59"/>
  </w:num>
  <w:num w:numId="65">
    <w:abstractNumId w:val="30"/>
  </w:num>
  <w:num w:numId="66">
    <w:abstractNumId w:val="29"/>
  </w:num>
  <w:num w:numId="67">
    <w:abstractNumId w:val="16"/>
  </w:num>
  <w:num w:numId="68">
    <w:abstractNumId w:val="4"/>
  </w:num>
  <w:num w:numId="69">
    <w:abstractNumId w:val="23"/>
  </w:num>
  <w:num w:numId="70">
    <w:abstractNumId w:val="17"/>
  </w:num>
  <w:num w:numId="71">
    <w:abstractNumId w:val="42"/>
  </w:num>
  <w:num w:numId="72">
    <w:abstractNumId w:val="43"/>
  </w:num>
  <w:num w:numId="73">
    <w:abstractNumId w:val="31"/>
  </w:num>
  <w:num w:numId="74">
    <w:abstractNumId w:val="72"/>
  </w:num>
  <w:num w:numId="75">
    <w:abstractNumId w:val="28"/>
  </w:num>
  <w:num w:numId="76">
    <w:abstractNumId w:val="48"/>
  </w:num>
  <w:num w:numId="77">
    <w:abstractNumId w:val="54"/>
  </w:num>
  <w:num w:numId="78">
    <w:abstractNumId w:val="40"/>
  </w:num>
  <w:num w:numId="79">
    <w:abstractNumId w:val="52"/>
  </w:num>
  <w:num w:numId="80">
    <w:abstractNumId w:val="47"/>
  </w:num>
  <w:num w:numId="81">
    <w:abstractNumId w:val="53"/>
  </w:num>
  <w:num w:numId="82">
    <w:abstractNumId w:val="46"/>
  </w:num>
  <w:num w:numId="83">
    <w:abstractNumId w:val="38"/>
  </w:num>
  <w:num w:numId="84">
    <w:abstractNumId w:val="70"/>
  </w:num>
  <w:num w:numId="85">
    <w:abstractNumId w:val="26"/>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3"/>
  <w:proofState w:spelling="clean" w:grammar="clean"/>
  <w:defaultTabStop w:val="720"/>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10A3"/>
    <w:rsid w:val="000273D2"/>
    <w:rsid w:val="0005159F"/>
    <w:rsid w:val="0006151B"/>
    <w:rsid w:val="000706C2"/>
    <w:rsid w:val="000C0D98"/>
    <w:rsid w:val="000F7917"/>
    <w:rsid w:val="0012309F"/>
    <w:rsid w:val="0013675D"/>
    <w:rsid w:val="00144AB9"/>
    <w:rsid w:val="001508C7"/>
    <w:rsid w:val="00162A80"/>
    <w:rsid w:val="00191287"/>
    <w:rsid w:val="001913EC"/>
    <w:rsid w:val="001E1855"/>
    <w:rsid w:val="001F4228"/>
    <w:rsid w:val="002041DC"/>
    <w:rsid w:val="002229F2"/>
    <w:rsid w:val="00225920"/>
    <w:rsid w:val="002620B1"/>
    <w:rsid w:val="002C15EC"/>
    <w:rsid w:val="002D42C1"/>
    <w:rsid w:val="003665EB"/>
    <w:rsid w:val="00370EBC"/>
    <w:rsid w:val="003A32A7"/>
    <w:rsid w:val="003A3E5C"/>
    <w:rsid w:val="003C0B99"/>
    <w:rsid w:val="003D10A3"/>
    <w:rsid w:val="003E243E"/>
    <w:rsid w:val="003E7A3E"/>
    <w:rsid w:val="004C18C9"/>
    <w:rsid w:val="004C7CC3"/>
    <w:rsid w:val="00500986"/>
    <w:rsid w:val="005635C9"/>
    <w:rsid w:val="005B53FC"/>
    <w:rsid w:val="005E3C18"/>
    <w:rsid w:val="0064158D"/>
    <w:rsid w:val="00642EE4"/>
    <w:rsid w:val="00692BBB"/>
    <w:rsid w:val="006A4779"/>
    <w:rsid w:val="006D7EED"/>
    <w:rsid w:val="00721ACB"/>
    <w:rsid w:val="00721CBD"/>
    <w:rsid w:val="00750C1B"/>
    <w:rsid w:val="007659E8"/>
    <w:rsid w:val="0077093B"/>
    <w:rsid w:val="00783A34"/>
    <w:rsid w:val="0078503D"/>
    <w:rsid w:val="007A038D"/>
    <w:rsid w:val="007A4857"/>
    <w:rsid w:val="007B0B5A"/>
    <w:rsid w:val="007E51BC"/>
    <w:rsid w:val="00867C8C"/>
    <w:rsid w:val="00875E6C"/>
    <w:rsid w:val="008A59BC"/>
    <w:rsid w:val="008E730B"/>
    <w:rsid w:val="0092536F"/>
    <w:rsid w:val="00925D19"/>
    <w:rsid w:val="009500DB"/>
    <w:rsid w:val="00964E02"/>
    <w:rsid w:val="0096554A"/>
    <w:rsid w:val="00981B99"/>
    <w:rsid w:val="00A2199A"/>
    <w:rsid w:val="00A306E6"/>
    <w:rsid w:val="00A42B97"/>
    <w:rsid w:val="00A61F00"/>
    <w:rsid w:val="00A71FE6"/>
    <w:rsid w:val="00A839BC"/>
    <w:rsid w:val="00AB1744"/>
    <w:rsid w:val="00AB5D72"/>
    <w:rsid w:val="00B01E28"/>
    <w:rsid w:val="00B53399"/>
    <w:rsid w:val="00BB35EB"/>
    <w:rsid w:val="00BF65B3"/>
    <w:rsid w:val="00C16A12"/>
    <w:rsid w:val="00C739F7"/>
    <w:rsid w:val="00C778EB"/>
    <w:rsid w:val="00C91485"/>
    <w:rsid w:val="00CC66D1"/>
    <w:rsid w:val="00CD5C7A"/>
    <w:rsid w:val="00D112A6"/>
    <w:rsid w:val="00D462F8"/>
    <w:rsid w:val="00D527AB"/>
    <w:rsid w:val="00D75B3A"/>
    <w:rsid w:val="00D92429"/>
    <w:rsid w:val="00D92F0E"/>
    <w:rsid w:val="00DC4A15"/>
    <w:rsid w:val="00DE7B0A"/>
    <w:rsid w:val="00DF7052"/>
    <w:rsid w:val="00E04976"/>
    <w:rsid w:val="00E06208"/>
    <w:rsid w:val="00E634EF"/>
    <w:rsid w:val="00E71FFD"/>
    <w:rsid w:val="00EC5AB6"/>
    <w:rsid w:val="00EF3225"/>
    <w:rsid w:val="00F13925"/>
    <w:rsid w:val="00F4358A"/>
    <w:rsid w:val="00F51FCE"/>
    <w:rsid w:val="00F82F40"/>
    <w:rsid w:val="00F97009"/>
    <w:rsid w:val="00FB18A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0277708"/>
  <w15:docId w15:val="{8146404B-E2C5-4441-90B3-FD6FA33F29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line="778" w:lineRule="exact"/>
      <w:outlineLvl w:val="0"/>
    </w:pPr>
    <w:rPr>
      <w:rFonts w:ascii="Calibri" w:eastAsia="Calibri" w:hAnsi="Calibri" w:cs="Calibri"/>
      <w:b/>
      <w:bCs/>
      <w:sz w:val="72"/>
      <w:szCs w:val="72"/>
    </w:rPr>
  </w:style>
  <w:style w:type="paragraph" w:styleId="Heading2">
    <w:name w:val="heading 2"/>
    <w:basedOn w:val="Normal"/>
    <w:uiPriority w:val="9"/>
    <w:unhideWhenUsed/>
    <w:qFormat/>
    <w:pPr>
      <w:ind w:left="384"/>
      <w:outlineLvl w:val="1"/>
    </w:pPr>
    <w:rPr>
      <w:rFonts w:ascii="Calibri" w:eastAsia="Calibri" w:hAnsi="Calibri" w:cs="Calibri"/>
      <w:b/>
      <w:bCs/>
      <w:sz w:val="56"/>
      <w:szCs w:val="56"/>
    </w:rPr>
  </w:style>
  <w:style w:type="paragraph" w:styleId="Heading3">
    <w:name w:val="heading 3"/>
    <w:basedOn w:val="Normal"/>
    <w:uiPriority w:val="9"/>
    <w:unhideWhenUsed/>
    <w:qFormat/>
    <w:pPr>
      <w:spacing w:line="740" w:lineRule="exact"/>
      <w:ind w:left="384"/>
      <w:outlineLvl w:val="2"/>
    </w:pPr>
    <w:rPr>
      <w:rFonts w:ascii="Calibri" w:eastAsia="Calibri" w:hAnsi="Calibri" w:cs="Calibri"/>
      <w:sz w:val="56"/>
      <w:szCs w:val="56"/>
    </w:rPr>
  </w:style>
  <w:style w:type="paragraph" w:styleId="Heading4">
    <w:name w:val="heading 4"/>
    <w:basedOn w:val="Normal"/>
    <w:uiPriority w:val="9"/>
    <w:unhideWhenUsed/>
    <w:qFormat/>
    <w:pPr>
      <w:spacing w:line="468" w:lineRule="exact"/>
      <w:outlineLvl w:val="3"/>
    </w:pPr>
    <w:rPr>
      <w:rFonts w:ascii="Calibri" w:eastAsia="Calibri" w:hAnsi="Calibri" w:cs="Calibri"/>
      <w:b/>
      <w:bCs/>
      <w:sz w:val="47"/>
      <w:szCs w:val="47"/>
    </w:rPr>
  </w:style>
  <w:style w:type="paragraph" w:styleId="Heading5">
    <w:name w:val="heading 5"/>
    <w:basedOn w:val="Normal"/>
    <w:uiPriority w:val="9"/>
    <w:unhideWhenUsed/>
    <w:qFormat/>
    <w:pPr>
      <w:spacing w:line="480" w:lineRule="exact"/>
      <w:ind w:left="381"/>
      <w:outlineLvl w:val="4"/>
    </w:pPr>
    <w:rPr>
      <w:rFonts w:ascii="Calibri" w:eastAsia="Calibri" w:hAnsi="Calibri" w:cs="Calibri"/>
      <w:b/>
      <w:bCs/>
      <w:sz w:val="40"/>
      <w:szCs w:val="40"/>
    </w:rPr>
  </w:style>
  <w:style w:type="paragraph" w:styleId="Heading6">
    <w:name w:val="heading 6"/>
    <w:basedOn w:val="Normal"/>
    <w:uiPriority w:val="9"/>
    <w:unhideWhenUsed/>
    <w:qFormat/>
    <w:pPr>
      <w:ind w:left="373"/>
      <w:outlineLvl w:val="5"/>
    </w:pPr>
    <w:rPr>
      <w:rFonts w:ascii="Calibri" w:eastAsia="Calibri" w:hAnsi="Calibri" w:cs="Calibri"/>
      <w:b/>
      <w:bCs/>
      <w:sz w:val="36"/>
      <w:szCs w:val="36"/>
    </w:rPr>
  </w:style>
  <w:style w:type="paragraph" w:styleId="Heading7">
    <w:name w:val="heading 7"/>
    <w:basedOn w:val="Normal"/>
    <w:uiPriority w:val="1"/>
    <w:qFormat/>
    <w:pPr>
      <w:spacing w:line="426" w:lineRule="exact"/>
      <w:ind w:left="379"/>
      <w:outlineLvl w:val="6"/>
    </w:pPr>
    <w:rPr>
      <w:rFonts w:ascii="Calibri" w:eastAsia="Calibri" w:hAnsi="Calibri" w:cs="Calibri"/>
      <w:b/>
      <w:bCs/>
      <w:sz w:val="32"/>
      <w:szCs w:val="32"/>
    </w:rPr>
  </w:style>
  <w:style w:type="paragraph" w:styleId="Heading8">
    <w:name w:val="heading 8"/>
    <w:basedOn w:val="Normal"/>
    <w:uiPriority w:val="1"/>
    <w:qFormat/>
    <w:pPr>
      <w:spacing w:before="66"/>
      <w:ind w:left="1224" w:hanging="527"/>
      <w:outlineLvl w:val="7"/>
    </w:pPr>
    <w:rPr>
      <w:rFonts w:ascii="Brandon Grotesque" w:eastAsia="Brandon Grotesque" w:hAnsi="Brandon Grotesque" w:cs="Brandon Grotesque"/>
      <w:b/>
      <w:bCs/>
      <w:sz w:val="31"/>
      <w:szCs w:val="31"/>
    </w:rPr>
  </w:style>
  <w:style w:type="paragraph" w:styleId="Heading9">
    <w:name w:val="heading 9"/>
    <w:basedOn w:val="Normal"/>
    <w:uiPriority w:val="1"/>
    <w:qFormat/>
    <w:pPr>
      <w:ind w:left="5683"/>
      <w:outlineLvl w:val="8"/>
    </w:pPr>
    <w:rPr>
      <w:rFonts w:ascii="Calibri" w:eastAsia="Calibri" w:hAnsi="Calibri" w:cs="Calibri"/>
      <w:b/>
      <w:bCs/>
      <w:sz w:val="30"/>
      <w:szCs w:val="3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67"/>
      <w:ind w:left="291" w:right="794"/>
    </w:pPr>
    <w:rPr>
      <w:rFonts w:ascii="Calibri" w:eastAsia="Calibri" w:hAnsi="Calibri" w:cs="Calibri"/>
      <w:b/>
      <w:bCs/>
      <w:sz w:val="20"/>
      <w:szCs w:val="20"/>
    </w:rPr>
  </w:style>
  <w:style w:type="paragraph" w:styleId="TOC2">
    <w:name w:val="toc 2"/>
    <w:basedOn w:val="Normal"/>
    <w:uiPriority w:val="1"/>
    <w:qFormat/>
    <w:pPr>
      <w:spacing w:before="104"/>
      <w:ind w:left="287"/>
    </w:pPr>
    <w:rPr>
      <w:rFonts w:ascii="Calibri" w:eastAsia="Calibri" w:hAnsi="Calibri" w:cs="Calibri"/>
      <w:sz w:val="18"/>
      <w:szCs w:val="18"/>
    </w:rPr>
  </w:style>
  <w:style w:type="paragraph" w:styleId="TOC3">
    <w:name w:val="toc 3"/>
    <w:basedOn w:val="Normal"/>
    <w:uiPriority w:val="1"/>
    <w:qFormat/>
    <w:pPr>
      <w:spacing w:before="110"/>
      <w:ind w:left="320" w:right="1571"/>
    </w:pPr>
    <w:rPr>
      <w:rFonts w:ascii="Calibri" w:eastAsia="Calibri" w:hAnsi="Calibri" w:cs="Calibri"/>
      <w:b/>
      <w:bCs/>
      <w:sz w:val="20"/>
      <w:szCs w:val="20"/>
    </w:rPr>
  </w:style>
  <w:style w:type="paragraph" w:styleId="TOC4">
    <w:name w:val="toc 4"/>
    <w:basedOn w:val="Normal"/>
    <w:uiPriority w:val="1"/>
    <w:qFormat/>
    <w:pPr>
      <w:spacing w:before="104"/>
      <w:ind w:left="316"/>
    </w:pPr>
    <w:rPr>
      <w:rFonts w:ascii="Calibri" w:eastAsia="Calibri" w:hAnsi="Calibri" w:cs="Calibri"/>
      <w:sz w:val="18"/>
      <w:szCs w:val="18"/>
    </w:rPr>
  </w:style>
  <w:style w:type="paragraph" w:styleId="BodyText">
    <w:name w:val="Body Text"/>
    <w:basedOn w:val="Normal"/>
    <w:uiPriority w:val="1"/>
    <w:qFormat/>
    <w:rPr>
      <w:sz w:val="19"/>
      <w:szCs w:val="19"/>
    </w:rPr>
  </w:style>
  <w:style w:type="paragraph" w:styleId="Title">
    <w:name w:val="Title"/>
    <w:basedOn w:val="Normal"/>
    <w:uiPriority w:val="10"/>
    <w:qFormat/>
    <w:pPr>
      <w:spacing w:line="1081" w:lineRule="exact"/>
      <w:ind w:right="4555"/>
      <w:jc w:val="center"/>
    </w:pPr>
    <w:rPr>
      <w:b/>
      <w:bCs/>
      <w:sz w:val="107"/>
      <w:szCs w:val="107"/>
    </w:rPr>
  </w:style>
  <w:style w:type="paragraph" w:styleId="ListParagraph">
    <w:name w:val="List Paragraph"/>
    <w:basedOn w:val="Normal"/>
    <w:uiPriority w:val="1"/>
    <w:qFormat/>
    <w:pPr>
      <w:spacing w:before="115"/>
      <w:ind w:left="543" w:hanging="171"/>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77093B"/>
    <w:pPr>
      <w:tabs>
        <w:tab w:val="center" w:pos="4680"/>
        <w:tab w:val="right" w:pos="9360"/>
      </w:tabs>
    </w:pPr>
  </w:style>
  <w:style w:type="character" w:customStyle="1" w:styleId="HeaderChar">
    <w:name w:val="Header Char"/>
    <w:basedOn w:val="DefaultParagraphFont"/>
    <w:link w:val="Header"/>
    <w:uiPriority w:val="99"/>
    <w:rsid w:val="0077093B"/>
    <w:rPr>
      <w:rFonts w:ascii="Arial" w:eastAsia="Arial" w:hAnsi="Arial" w:cs="Arial"/>
    </w:rPr>
  </w:style>
  <w:style w:type="paragraph" w:styleId="Footer">
    <w:name w:val="footer"/>
    <w:basedOn w:val="Normal"/>
    <w:link w:val="FooterChar"/>
    <w:uiPriority w:val="99"/>
    <w:unhideWhenUsed/>
    <w:rsid w:val="0077093B"/>
    <w:pPr>
      <w:tabs>
        <w:tab w:val="center" w:pos="4680"/>
        <w:tab w:val="right" w:pos="9360"/>
      </w:tabs>
    </w:pPr>
  </w:style>
  <w:style w:type="character" w:customStyle="1" w:styleId="FooterChar">
    <w:name w:val="Footer Char"/>
    <w:basedOn w:val="DefaultParagraphFont"/>
    <w:link w:val="Footer"/>
    <w:uiPriority w:val="99"/>
    <w:rsid w:val="0077093B"/>
    <w:rPr>
      <w:rFonts w:ascii="Arial" w:eastAsia="Arial" w:hAnsi="Arial" w:cs="Arial"/>
    </w:rPr>
  </w:style>
  <w:style w:type="character" w:styleId="Hyperlink">
    <w:name w:val="Hyperlink"/>
    <w:basedOn w:val="DefaultParagraphFont"/>
    <w:uiPriority w:val="99"/>
    <w:unhideWhenUsed/>
    <w:rsid w:val="00BB35EB"/>
    <w:rPr>
      <w:color w:val="0000FF" w:themeColor="hyperlink"/>
      <w:u w:val="single"/>
    </w:rPr>
  </w:style>
  <w:style w:type="character" w:styleId="UnresolvedMention">
    <w:name w:val="Unresolved Mention"/>
    <w:basedOn w:val="DefaultParagraphFont"/>
    <w:uiPriority w:val="99"/>
    <w:semiHidden/>
    <w:unhideWhenUsed/>
    <w:rsid w:val="00BB35EB"/>
    <w:rPr>
      <w:color w:val="605E5C"/>
      <w:shd w:val="clear" w:color="auto" w:fill="E1DFDD"/>
    </w:rPr>
  </w:style>
  <w:style w:type="character" w:styleId="FollowedHyperlink">
    <w:name w:val="FollowedHyperlink"/>
    <w:basedOn w:val="DefaultParagraphFont"/>
    <w:uiPriority w:val="99"/>
    <w:semiHidden/>
    <w:unhideWhenUsed/>
    <w:rsid w:val="00BB35E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17" Type="http://schemas.openxmlformats.org/officeDocument/2006/relationships/image" Target="media/image34.jpeg"/><Relationship Id="rId21" Type="http://schemas.openxmlformats.org/officeDocument/2006/relationships/footer" Target="footer4.xml"/><Relationship Id="rId324" Type="http://schemas.openxmlformats.org/officeDocument/2006/relationships/footer" Target="footer118.xml"/><Relationship Id="rId531" Type="http://schemas.openxmlformats.org/officeDocument/2006/relationships/header" Target="header203.xml"/><Relationship Id="rId629" Type="http://schemas.openxmlformats.org/officeDocument/2006/relationships/footer" Target="footer237.xml"/><Relationship Id="rId170" Type="http://schemas.openxmlformats.org/officeDocument/2006/relationships/image" Target="media/image58.jpeg"/><Relationship Id="rId268" Type="http://schemas.openxmlformats.org/officeDocument/2006/relationships/footer" Target="footer96.xml"/><Relationship Id="rId475" Type="http://schemas.openxmlformats.org/officeDocument/2006/relationships/footer" Target="footer177.xml"/><Relationship Id="rId32" Type="http://schemas.openxmlformats.org/officeDocument/2006/relationships/image" Target="media/image11.jpeg"/><Relationship Id="rId128" Type="http://schemas.openxmlformats.org/officeDocument/2006/relationships/footer" Target="footer42.xml"/><Relationship Id="rId335" Type="http://schemas.openxmlformats.org/officeDocument/2006/relationships/header" Target="header126.xml"/><Relationship Id="rId542" Type="http://schemas.openxmlformats.org/officeDocument/2006/relationships/footer" Target="footer204.xml"/><Relationship Id="rId181" Type="http://schemas.openxmlformats.org/officeDocument/2006/relationships/image" Target="media/image61.jpg"/><Relationship Id="rId402" Type="http://schemas.openxmlformats.org/officeDocument/2006/relationships/footer" Target="footer149.xml"/><Relationship Id="rId279" Type="http://schemas.openxmlformats.org/officeDocument/2006/relationships/image" Target="media/image80.jpeg"/><Relationship Id="rId486" Type="http://schemas.openxmlformats.org/officeDocument/2006/relationships/header" Target="header185.xml"/><Relationship Id="rId43" Type="http://schemas.openxmlformats.org/officeDocument/2006/relationships/footer" Target="footer11.xml"/><Relationship Id="rId139" Type="http://schemas.openxmlformats.org/officeDocument/2006/relationships/header" Target="header49.xml"/><Relationship Id="rId346" Type="http://schemas.openxmlformats.org/officeDocument/2006/relationships/footer" Target="footer128.xml"/><Relationship Id="rId553" Type="http://schemas.openxmlformats.org/officeDocument/2006/relationships/image" Target="media/image132.jpeg"/><Relationship Id="rId192" Type="http://schemas.openxmlformats.org/officeDocument/2006/relationships/footer" Target="footer65.xml"/><Relationship Id="rId206" Type="http://schemas.openxmlformats.org/officeDocument/2006/relationships/footer" Target="footer71.xml"/><Relationship Id="rId413" Type="http://schemas.openxmlformats.org/officeDocument/2006/relationships/footer" Target="footer154.xml"/><Relationship Id="rId497" Type="http://schemas.openxmlformats.org/officeDocument/2006/relationships/header" Target="header189.xml"/><Relationship Id="rId620" Type="http://schemas.openxmlformats.org/officeDocument/2006/relationships/footer" Target="footer234.xml"/><Relationship Id="rId357" Type="http://schemas.openxmlformats.org/officeDocument/2006/relationships/footer" Target="footer131.xml"/><Relationship Id="rId54" Type="http://schemas.openxmlformats.org/officeDocument/2006/relationships/header" Target="header19.xml"/><Relationship Id="rId217" Type="http://schemas.openxmlformats.org/officeDocument/2006/relationships/footer" Target="footer75.xml"/><Relationship Id="rId564" Type="http://schemas.openxmlformats.org/officeDocument/2006/relationships/header" Target="header215.xml"/><Relationship Id="rId424" Type="http://schemas.openxmlformats.org/officeDocument/2006/relationships/footer" Target="footer158.xml"/><Relationship Id="rId631" Type="http://schemas.openxmlformats.org/officeDocument/2006/relationships/footer" Target="footer238.xml"/><Relationship Id="rId270" Type="http://schemas.openxmlformats.org/officeDocument/2006/relationships/footer" Target="footer97.xml"/><Relationship Id="rId65" Type="http://schemas.openxmlformats.org/officeDocument/2006/relationships/header" Target="header23.xml"/><Relationship Id="rId130" Type="http://schemas.openxmlformats.org/officeDocument/2006/relationships/footer" Target="footer43.xml"/><Relationship Id="rId368" Type="http://schemas.openxmlformats.org/officeDocument/2006/relationships/footer" Target="footer136.xml"/><Relationship Id="rId575" Type="http://schemas.openxmlformats.org/officeDocument/2006/relationships/header" Target="header220.xml"/><Relationship Id="rId228" Type="http://schemas.openxmlformats.org/officeDocument/2006/relationships/header" Target="header83.xml"/><Relationship Id="rId435" Type="http://schemas.openxmlformats.org/officeDocument/2006/relationships/header" Target="header165.xml"/><Relationship Id="rId642" Type="http://schemas.openxmlformats.org/officeDocument/2006/relationships/image" Target="media/image155.jpeg"/><Relationship Id="rId281" Type="http://schemas.openxmlformats.org/officeDocument/2006/relationships/footer" Target="footer101.xml"/><Relationship Id="rId502" Type="http://schemas.openxmlformats.org/officeDocument/2006/relationships/header" Target="header191.xml"/><Relationship Id="rId76" Type="http://schemas.openxmlformats.org/officeDocument/2006/relationships/footer" Target="footer24.xml"/><Relationship Id="rId141" Type="http://schemas.openxmlformats.org/officeDocument/2006/relationships/image" Target="media/image44.jpeg"/><Relationship Id="rId379" Type="http://schemas.openxmlformats.org/officeDocument/2006/relationships/header" Target="header144.xml"/><Relationship Id="rId586" Type="http://schemas.openxmlformats.org/officeDocument/2006/relationships/header" Target="header224.xml"/><Relationship Id="rId7" Type="http://schemas.openxmlformats.org/officeDocument/2006/relationships/endnotes" Target="endnotes.xml"/><Relationship Id="rId239" Type="http://schemas.openxmlformats.org/officeDocument/2006/relationships/header" Target="header88.xml"/><Relationship Id="rId446" Type="http://schemas.openxmlformats.org/officeDocument/2006/relationships/header" Target="header169.xml"/><Relationship Id="rId653" Type="http://schemas.openxmlformats.org/officeDocument/2006/relationships/footer" Target="footer245.xml"/><Relationship Id="rId292" Type="http://schemas.openxmlformats.org/officeDocument/2006/relationships/header" Target="header109.xml"/><Relationship Id="rId306" Type="http://schemas.openxmlformats.org/officeDocument/2006/relationships/hyperlink" Target="http://www.geelongaustralia.com.au/futuregrowth/default.aspx%20" TargetMode="External"/><Relationship Id="rId87" Type="http://schemas.openxmlformats.org/officeDocument/2006/relationships/header" Target="header31.xml"/><Relationship Id="rId513" Type="http://schemas.openxmlformats.org/officeDocument/2006/relationships/footer" Target="footer192.xml"/><Relationship Id="rId597" Type="http://schemas.openxmlformats.org/officeDocument/2006/relationships/image" Target="media/image144.jpeg"/><Relationship Id="rId152" Type="http://schemas.openxmlformats.org/officeDocument/2006/relationships/footer" Target="footer50.xml"/><Relationship Id="rId457" Type="http://schemas.openxmlformats.org/officeDocument/2006/relationships/header" Target="header173.xml"/><Relationship Id="rId14" Type="http://schemas.openxmlformats.org/officeDocument/2006/relationships/header" Target="header4.xml"/><Relationship Id="rId317" Type="http://schemas.openxmlformats.org/officeDocument/2006/relationships/image" Target="media/image88.jpeg"/><Relationship Id="rId524" Type="http://schemas.openxmlformats.org/officeDocument/2006/relationships/header" Target="header200.xml"/><Relationship Id="rId98" Type="http://schemas.openxmlformats.org/officeDocument/2006/relationships/image" Target="media/image26.jpeg"/><Relationship Id="rId163" Type="http://schemas.openxmlformats.org/officeDocument/2006/relationships/image" Target="media/image54.jpeg"/><Relationship Id="rId370" Type="http://schemas.openxmlformats.org/officeDocument/2006/relationships/header" Target="header140.xml"/><Relationship Id="rId230" Type="http://schemas.openxmlformats.org/officeDocument/2006/relationships/footer" Target="footer81.xml"/><Relationship Id="rId468" Type="http://schemas.openxmlformats.org/officeDocument/2006/relationships/header" Target="header178.xml"/><Relationship Id="rId25" Type="http://schemas.openxmlformats.org/officeDocument/2006/relationships/header" Target="header8.xml"/><Relationship Id="rId328" Type="http://schemas.openxmlformats.org/officeDocument/2006/relationships/header" Target="header123.xml"/><Relationship Id="rId535" Type="http://schemas.openxmlformats.org/officeDocument/2006/relationships/header" Target="header205.xml"/><Relationship Id="rId174" Type="http://schemas.openxmlformats.org/officeDocument/2006/relationships/footer" Target="footer58.xml"/><Relationship Id="rId381" Type="http://schemas.openxmlformats.org/officeDocument/2006/relationships/footer" Target="footer142.xml"/><Relationship Id="rId602" Type="http://schemas.openxmlformats.org/officeDocument/2006/relationships/header" Target="header229.xml"/><Relationship Id="rId241" Type="http://schemas.openxmlformats.org/officeDocument/2006/relationships/hyperlink" Target="http://www.geelongaustralia.com.au/futuregrowth/default.aspx%20" TargetMode="External"/><Relationship Id="rId479" Type="http://schemas.openxmlformats.org/officeDocument/2006/relationships/image" Target="media/image118.jpeg"/><Relationship Id="rId36" Type="http://schemas.openxmlformats.org/officeDocument/2006/relationships/hyperlink" Target="http://www.geelongaustralia.com.au/futuregrowth/default.aspx%20" TargetMode="External"/><Relationship Id="rId339" Type="http://schemas.openxmlformats.org/officeDocument/2006/relationships/footer" Target="footer124.xml"/><Relationship Id="rId546" Type="http://schemas.openxmlformats.org/officeDocument/2006/relationships/image" Target="media/image131.jpg"/><Relationship Id="rId101" Type="http://schemas.openxmlformats.org/officeDocument/2006/relationships/footer" Target="footer33.xml"/><Relationship Id="rId185" Type="http://schemas.openxmlformats.org/officeDocument/2006/relationships/footer" Target="footer62.xml"/><Relationship Id="rId406" Type="http://schemas.openxmlformats.org/officeDocument/2006/relationships/image" Target="media/image104.jpeg"/><Relationship Id="rId392" Type="http://schemas.openxmlformats.org/officeDocument/2006/relationships/hyperlink" Target="http://www.geelongaustralia.com.au/futuregrowth/default.aspx%20" TargetMode="External"/><Relationship Id="rId613" Type="http://schemas.openxmlformats.org/officeDocument/2006/relationships/footer" Target="footer231.xml"/><Relationship Id="rId252" Type="http://schemas.openxmlformats.org/officeDocument/2006/relationships/footer" Target="footer89.xml"/><Relationship Id="rId47" Type="http://schemas.openxmlformats.org/officeDocument/2006/relationships/header" Target="header16.xml"/><Relationship Id="rId112" Type="http://schemas.openxmlformats.org/officeDocument/2006/relationships/header" Target="header40.xml"/><Relationship Id="rId557" Type="http://schemas.openxmlformats.org/officeDocument/2006/relationships/footer" Target="footer209.xml"/><Relationship Id="rId196" Type="http://schemas.openxmlformats.org/officeDocument/2006/relationships/footer" Target="footer67.xml"/><Relationship Id="rId417" Type="http://schemas.openxmlformats.org/officeDocument/2006/relationships/image" Target="media/image106.jpeg"/><Relationship Id="rId624" Type="http://schemas.openxmlformats.org/officeDocument/2006/relationships/image" Target="media/image148.jpeg"/><Relationship Id="rId263" Type="http://schemas.openxmlformats.org/officeDocument/2006/relationships/footer" Target="footer94.xml"/><Relationship Id="rId470" Type="http://schemas.openxmlformats.org/officeDocument/2006/relationships/image" Target="media/image116.jpg"/><Relationship Id="rId58" Type="http://schemas.openxmlformats.org/officeDocument/2006/relationships/hyperlink" Target="http://www.geelongaustralia.com.au/futuregrowth/default.aspx%20" TargetMode="External"/><Relationship Id="rId123" Type="http://schemas.openxmlformats.org/officeDocument/2006/relationships/header" Target="header44.xml"/><Relationship Id="rId330" Type="http://schemas.openxmlformats.org/officeDocument/2006/relationships/footer" Target="footer121.xml"/><Relationship Id="rId568" Type="http://schemas.openxmlformats.org/officeDocument/2006/relationships/header" Target="header217.xml"/><Relationship Id="rId165" Type="http://schemas.openxmlformats.org/officeDocument/2006/relationships/footer" Target="footer55.xml"/><Relationship Id="rId372" Type="http://schemas.openxmlformats.org/officeDocument/2006/relationships/header" Target="header141.xml"/><Relationship Id="rId428" Type="http://schemas.openxmlformats.org/officeDocument/2006/relationships/image" Target="media/image110.jpeg"/><Relationship Id="rId635" Type="http://schemas.openxmlformats.org/officeDocument/2006/relationships/image" Target="media/image152.jpeg"/><Relationship Id="rId232" Type="http://schemas.openxmlformats.org/officeDocument/2006/relationships/image" Target="media/image71.jpeg"/><Relationship Id="rId274" Type="http://schemas.openxmlformats.org/officeDocument/2006/relationships/hyperlink" Target="http://www.geelongaustralia.com.au/futuregrowth/default.aspx%20" TargetMode="External"/><Relationship Id="rId481" Type="http://schemas.openxmlformats.org/officeDocument/2006/relationships/image" Target="media/image119.jpeg"/><Relationship Id="rId27" Type="http://schemas.openxmlformats.org/officeDocument/2006/relationships/footer" Target="footer6.xml"/><Relationship Id="rId69" Type="http://schemas.openxmlformats.org/officeDocument/2006/relationships/image" Target="media/image17.jpeg"/><Relationship Id="rId134" Type="http://schemas.openxmlformats.org/officeDocument/2006/relationships/image" Target="media/image39.jpeg"/><Relationship Id="rId537" Type="http://schemas.openxmlformats.org/officeDocument/2006/relationships/image" Target="media/image129.jpeg"/><Relationship Id="rId579" Type="http://schemas.openxmlformats.org/officeDocument/2006/relationships/image" Target="media/image136.jpg"/><Relationship Id="rId80" Type="http://schemas.openxmlformats.org/officeDocument/2006/relationships/hyperlink" Target="http://www.geelongaustralia.com.au/futuregrowth/default.aspx%20" TargetMode="External"/><Relationship Id="rId176" Type="http://schemas.openxmlformats.org/officeDocument/2006/relationships/header" Target="header62.xml"/><Relationship Id="rId341" Type="http://schemas.openxmlformats.org/officeDocument/2006/relationships/footer" Target="footer125.xml"/><Relationship Id="rId383" Type="http://schemas.openxmlformats.org/officeDocument/2006/relationships/header" Target="header146.xml"/><Relationship Id="rId439" Type="http://schemas.openxmlformats.org/officeDocument/2006/relationships/header" Target="header167.xml"/><Relationship Id="rId590" Type="http://schemas.openxmlformats.org/officeDocument/2006/relationships/image" Target="media/image141.jpeg"/><Relationship Id="rId604" Type="http://schemas.openxmlformats.org/officeDocument/2006/relationships/footer" Target="footer227.xml"/><Relationship Id="rId646" Type="http://schemas.openxmlformats.org/officeDocument/2006/relationships/footer" Target="footer242.xml"/><Relationship Id="rId201" Type="http://schemas.openxmlformats.org/officeDocument/2006/relationships/image" Target="media/image65.jpg"/><Relationship Id="rId243" Type="http://schemas.openxmlformats.org/officeDocument/2006/relationships/image" Target="media/image73.jpeg"/><Relationship Id="rId285" Type="http://schemas.openxmlformats.org/officeDocument/2006/relationships/header" Target="header106.xml"/><Relationship Id="rId450" Type="http://schemas.openxmlformats.org/officeDocument/2006/relationships/hyperlink" Target="http://www.geelongaustralia.com.au/futuregrowth/default.aspx%20" TargetMode="External"/><Relationship Id="rId506" Type="http://schemas.openxmlformats.org/officeDocument/2006/relationships/header" Target="header192.xml"/><Relationship Id="rId38" Type="http://schemas.openxmlformats.org/officeDocument/2006/relationships/footer" Target="footer9.xml"/><Relationship Id="rId103" Type="http://schemas.openxmlformats.org/officeDocument/2006/relationships/header" Target="header36.xml"/><Relationship Id="rId310" Type="http://schemas.openxmlformats.org/officeDocument/2006/relationships/header" Target="header116.xml"/><Relationship Id="rId492" Type="http://schemas.openxmlformats.org/officeDocument/2006/relationships/image" Target="media/image120.jpeg"/><Relationship Id="rId548" Type="http://schemas.openxmlformats.org/officeDocument/2006/relationships/footer" Target="footer206.xml"/><Relationship Id="rId91" Type="http://schemas.openxmlformats.org/officeDocument/2006/relationships/image" Target="media/image22.jpeg"/><Relationship Id="rId145" Type="http://schemas.openxmlformats.org/officeDocument/2006/relationships/image" Target="media/image46.jpg"/><Relationship Id="rId187" Type="http://schemas.openxmlformats.org/officeDocument/2006/relationships/footer" Target="footer63.xml"/><Relationship Id="rId352" Type="http://schemas.openxmlformats.org/officeDocument/2006/relationships/footer" Target="footer129.xml"/><Relationship Id="rId394" Type="http://schemas.openxmlformats.org/officeDocument/2006/relationships/header" Target="header149.xml"/><Relationship Id="rId408" Type="http://schemas.openxmlformats.org/officeDocument/2006/relationships/header" Target="header155.xml"/><Relationship Id="rId615" Type="http://schemas.openxmlformats.org/officeDocument/2006/relationships/image" Target="media/image146.jpeg"/><Relationship Id="rId212" Type="http://schemas.openxmlformats.org/officeDocument/2006/relationships/hyperlink" Target="http://www.geelongaustralia.com.au/futuregrowth/default.aspx%20" TargetMode="External"/><Relationship Id="rId254" Type="http://schemas.openxmlformats.org/officeDocument/2006/relationships/header" Target="header93.xml"/><Relationship Id="rId657" Type="http://schemas.openxmlformats.org/officeDocument/2006/relationships/fontTable" Target="fontTable.xml"/><Relationship Id="rId49" Type="http://schemas.openxmlformats.org/officeDocument/2006/relationships/image" Target="media/image15.jpeg"/><Relationship Id="rId114" Type="http://schemas.openxmlformats.org/officeDocument/2006/relationships/image" Target="media/image32.jpeg"/><Relationship Id="rId296" Type="http://schemas.openxmlformats.org/officeDocument/2006/relationships/footer" Target="footer107.xml"/><Relationship Id="rId461" Type="http://schemas.openxmlformats.org/officeDocument/2006/relationships/header" Target="header175.xml"/><Relationship Id="rId517" Type="http://schemas.openxmlformats.org/officeDocument/2006/relationships/header" Target="header197.xml"/><Relationship Id="rId559" Type="http://schemas.openxmlformats.org/officeDocument/2006/relationships/image" Target="media/image133.jpeg"/><Relationship Id="rId60" Type="http://schemas.openxmlformats.org/officeDocument/2006/relationships/header" Target="header21.xml"/><Relationship Id="rId156" Type="http://schemas.openxmlformats.org/officeDocument/2006/relationships/footer" Target="footer52.xml"/><Relationship Id="rId198" Type="http://schemas.openxmlformats.org/officeDocument/2006/relationships/footer" Target="footer68.xml"/><Relationship Id="rId321" Type="http://schemas.openxmlformats.org/officeDocument/2006/relationships/header" Target="header120.xml"/><Relationship Id="rId363" Type="http://schemas.openxmlformats.org/officeDocument/2006/relationships/header" Target="header137.xml"/><Relationship Id="rId419" Type="http://schemas.openxmlformats.org/officeDocument/2006/relationships/footer" Target="footer156.xml"/><Relationship Id="rId570" Type="http://schemas.openxmlformats.org/officeDocument/2006/relationships/footer" Target="footer215.xml"/><Relationship Id="rId626" Type="http://schemas.openxmlformats.org/officeDocument/2006/relationships/footer" Target="footer236.xml"/><Relationship Id="rId223" Type="http://schemas.openxmlformats.org/officeDocument/2006/relationships/image" Target="media/image70.jpeg"/><Relationship Id="rId430" Type="http://schemas.openxmlformats.org/officeDocument/2006/relationships/footer" Target="footer159.xml"/><Relationship Id="rId18" Type="http://schemas.openxmlformats.org/officeDocument/2006/relationships/footer" Target="footer2.xml"/><Relationship Id="rId265" Type="http://schemas.openxmlformats.org/officeDocument/2006/relationships/header" Target="header98.xml"/><Relationship Id="rId472" Type="http://schemas.openxmlformats.org/officeDocument/2006/relationships/footer" Target="footer176.xml"/><Relationship Id="rId528" Type="http://schemas.openxmlformats.org/officeDocument/2006/relationships/image" Target="media/image127.jpeg"/><Relationship Id="rId125" Type="http://schemas.openxmlformats.org/officeDocument/2006/relationships/image" Target="media/image35.jpeg"/><Relationship Id="rId167" Type="http://schemas.openxmlformats.org/officeDocument/2006/relationships/image" Target="media/image56.jpeg"/><Relationship Id="rId332" Type="http://schemas.openxmlformats.org/officeDocument/2006/relationships/header" Target="header125.xml"/><Relationship Id="rId374" Type="http://schemas.openxmlformats.org/officeDocument/2006/relationships/header" Target="header142.xml"/><Relationship Id="rId581" Type="http://schemas.openxmlformats.org/officeDocument/2006/relationships/footer" Target="footer219.xml"/><Relationship Id="rId71" Type="http://schemas.openxmlformats.org/officeDocument/2006/relationships/footer" Target="footer22.xml"/><Relationship Id="rId234" Type="http://schemas.openxmlformats.org/officeDocument/2006/relationships/footer" Target="footer82.xml"/><Relationship Id="rId637" Type="http://schemas.openxmlformats.org/officeDocument/2006/relationships/footer" Target="footer240.xml"/><Relationship Id="rId2" Type="http://schemas.openxmlformats.org/officeDocument/2006/relationships/numbering" Target="numbering.xml"/><Relationship Id="rId29" Type="http://schemas.openxmlformats.org/officeDocument/2006/relationships/header" Target="header10.xml"/><Relationship Id="rId276" Type="http://schemas.openxmlformats.org/officeDocument/2006/relationships/footer" Target="footer99.xml"/><Relationship Id="rId441" Type="http://schemas.openxmlformats.org/officeDocument/2006/relationships/hyperlink" Target="http://www.geelongaustralia.com.au/futuregrowth/default.aspx%20" TargetMode="External"/><Relationship Id="rId483" Type="http://schemas.openxmlformats.org/officeDocument/2006/relationships/footer" Target="footer180.xml"/><Relationship Id="rId539" Type="http://schemas.openxmlformats.org/officeDocument/2006/relationships/footer" Target="footer203.xml"/><Relationship Id="rId40" Type="http://schemas.openxmlformats.org/officeDocument/2006/relationships/header" Target="header13.xml"/><Relationship Id="rId136" Type="http://schemas.openxmlformats.org/officeDocument/2006/relationships/footer" Target="footer45.xml"/><Relationship Id="rId178" Type="http://schemas.openxmlformats.org/officeDocument/2006/relationships/header" Target="header63.xml"/><Relationship Id="rId301" Type="http://schemas.openxmlformats.org/officeDocument/2006/relationships/footer" Target="footer109.xml"/><Relationship Id="rId343" Type="http://schemas.openxmlformats.org/officeDocument/2006/relationships/footer" Target="footer126.xml"/><Relationship Id="rId550" Type="http://schemas.openxmlformats.org/officeDocument/2006/relationships/hyperlink" Target="http://www.geelongaustralia.com.au/futuregrowth/default.aspx%20" TargetMode="External"/><Relationship Id="rId82" Type="http://schemas.openxmlformats.org/officeDocument/2006/relationships/footer" Target="footer26.xml"/><Relationship Id="rId203" Type="http://schemas.openxmlformats.org/officeDocument/2006/relationships/header" Target="header73.xml"/><Relationship Id="rId385" Type="http://schemas.openxmlformats.org/officeDocument/2006/relationships/footer" Target="footer144.xml"/><Relationship Id="rId592" Type="http://schemas.openxmlformats.org/officeDocument/2006/relationships/header" Target="header225.xml"/><Relationship Id="rId606" Type="http://schemas.openxmlformats.org/officeDocument/2006/relationships/footer" Target="footer228.xml"/><Relationship Id="rId648" Type="http://schemas.openxmlformats.org/officeDocument/2006/relationships/header" Target="header246.xml"/><Relationship Id="rId245" Type="http://schemas.openxmlformats.org/officeDocument/2006/relationships/footer" Target="footer86.xml"/><Relationship Id="rId287" Type="http://schemas.openxmlformats.org/officeDocument/2006/relationships/image" Target="media/image82.jpeg"/><Relationship Id="rId410" Type="http://schemas.openxmlformats.org/officeDocument/2006/relationships/footer" Target="footer153.xml"/><Relationship Id="rId452" Type="http://schemas.openxmlformats.org/officeDocument/2006/relationships/footer" Target="footer168.xml"/><Relationship Id="rId494" Type="http://schemas.openxmlformats.org/officeDocument/2006/relationships/footer" Target="footer184.xml"/><Relationship Id="rId508" Type="http://schemas.openxmlformats.org/officeDocument/2006/relationships/footer" Target="footer190.xml"/><Relationship Id="rId105" Type="http://schemas.openxmlformats.org/officeDocument/2006/relationships/header" Target="header37.xml"/><Relationship Id="rId147" Type="http://schemas.openxmlformats.org/officeDocument/2006/relationships/footer" Target="footer48.xml"/><Relationship Id="rId312" Type="http://schemas.openxmlformats.org/officeDocument/2006/relationships/header" Target="header117.xml"/><Relationship Id="rId354" Type="http://schemas.openxmlformats.org/officeDocument/2006/relationships/header" Target="header133.xml"/><Relationship Id="rId51" Type="http://schemas.openxmlformats.org/officeDocument/2006/relationships/footer" Target="footer14.xml"/><Relationship Id="rId93" Type="http://schemas.openxmlformats.org/officeDocument/2006/relationships/footer" Target="footer30.xml"/><Relationship Id="rId189" Type="http://schemas.openxmlformats.org/officeDocument/2006/relationships/footer" Target="footer64.xml"/><Relationship Id="rId396" Type="http://schemas.openxmlformats.org/officeDocument/2006/relationships/header" Target="header150.xml"/><Relationship Id="rId561" Type="http://schemas.openxmlformats.org/officeDocument/2006/relationships/header" Target="header214.xml"/><Relationship Id="rId617" Type="http://schemas.openxmlformats.org/officeDocument/2006/relationships/header" Target="header236.xml"/><Relationship Id="rId214" Type="http://schemas.openxmlformats.org/officeDocument/2006/relationships/footer" Target="footer74.xml"/><Relationship Id="rId256" Type="http://schemas.openxmlformats.org/officeDocument/2006/relationships/header" Target="header94.xml"/><Relationship Id="rId298" Type="http://schemas.openxmlformats.org/officeDocument/2006/relationships/header" Target="header111.xml"/><Relationship Id="rId421" Type="http://schemas.openxmlformats.org/officeDocument/2006/relationships/header" Target="header160.xml"/><Relationship Id="rId463" Type="http://schemas.openxmlformats.org/officeDocument/2006/relationships/footer" Target="footer173.xml"/><Relationship Id="rId519" Type="http://schemas.openxmlformats.org/officeDocument/2006/relationships/image" Target="media/image125.jpeg"/><Relationship Id="rId116" Type="http://schemas.openxmlformats.org/officeDocument/2006/relationships/footer" Target="footer38.xml"/><Relationship Id="rId158" Type="http://schemas.openxmlformats.org/officeDocument/2006/relationships/image" Target="media/image52.jpeg"/><Relationship Id="rId323" Type="http://schemas.openxmlformats.org/officeDocument/2006/relationships/header" Target="header121.xml"/><Relationship Id="rId530" Type="http://schemas.openxmlformats.org/officeDocument/2006/relationships/footer" Target="footer199.xml"/><Relationship Id="rId20" Type="http://schemas.openxmlformats.org/officeDocument/2006/relationships/footer" Target="footer3.xml"/><Relationship Id="rId62" Type="http://schemas.openxmlformats.org/officeDocument/2006/relationships/hyperlink" Target="http://www.geelongaustralia.com.au/futuregrowth/default.aspx%20" TargetMode="External"/><Relationship Id="rId365" Type="http://schemas.openxmlformats.org/officeDocument/2006/relationships/header" Target="header138.xml"/><Relationship Id="rId572" Type="http://schemas.openxmlformats.org/officeDocument/2006/relationships/header" Target="header219.xml"/><Relationship Id="rId628" Type="http://schemas.openxmlformats.org/officeDocument/2006/relationships/header" Target="header240.xml"/><Relationship Id="rId225" Type="http://schemas.openxmlformats.org/officeDocument/2006/relationships/footer" Target="footer78.xml"/><Relationship Id="rId267" Type="http://schemas.openxmlformats.org/officeDocument/2006/relationships/header" Target="header99.xml"/><Relationship Id="rId432" Type="http://schemas.openxmlformats.org/officeDocument/2006/relationships/footer" Target="footer160.xml"/><Relationship Id="rId474" Type="http://schemas.openxmlformats.org/officeDocument/2006/relationships/header" Target="header180.xml"/><Relationship Id="rId127" Type="http://schemas.openxmlformats.org/officeDocument/2006/relationships/header" Target="header45.xml"/><Relationship Id="rId31" Type="http://schemas.openxmlformats.org/officeDocument/2006/relationships/image" Target="media/image10.jpeg"/><Relationship Id="rId73" Type="http://schemas.openxmlformats.org/officeDocument/2006/relationships/footer" Target="footer23.xml"/><Relationship Id="rId169" Type="http://schemas.openxmlformats.org/officeDocument/2006/relationships/footer" Target="footer56.xml"/><Relationship Id="rId334" Type="http://schemas.openxmlformats.org/officeDocument/2006/relationships/image" Target="media/image91.jpeg"/><Relationship Id="rId376" Type="http://schemas.openxmlformats.org/officeDocument/2006/relationships/image" Target="media/image101.jpeg"/><Relationship Id="rId541" Type="http://schemas.openxmlformats.org/officeDocument/2006/relationships/header" Target="header207.xml"/><Relationship Id="rId583" Type="http://schemas.openxmlformats.org/officeDocument/2006/relationships/header" Target="header223.xml"/><Relationship Id="rId639" Type="http://schemas.openxmlformats.org/officeDocument/2006/relationships/header" Target="header244.xml"/><Relationship Id="rId4" Type="http://schemas.openxmlformats.org/officeDocument/2006/relationships/settings" Target="settings.xml"/><Relationship Id="rId180" Type="http://schemas.openxmlformats.org/officeDocument/2006/relationships/hyperlink" Target="http://www.geelongaustralia.com.au/futuregrowth/default.aspx%20" TargetMode="External"/><Relationship Id="rId236" Type="http://schemas.openxmlformats.org/officeDocument/2006/relationships/footer" Target="footer83.xml"/><Relationship Id="rId278" Type="http://schemas.openxmlformats.org/officeDocument/2006/relationships/footer" Target="footer100.xml"/><Relationship Id="rId401" Type="http://schemas.openxmlformats.org/officeDocument/2006/relationships/header" Target="header152.xml"/><Relationship Id="rId443" Type="http://schemas.openxmlformats.org/officeDocument/2006/relationships/header" Target="header168.xml"/><Relationship Id="rId650" Type="http://schemas.openxmlformats.org/officeDocument/2006/relationships/header" Target="header247.xml"/><Relationship Id="rId303" Type="http://schemas.openxmlformats.org/officeDocument/2006/relationships/footer" Target="footer110.xml"/><Relationship Id="rId485" Type="http://schemas.openxmlformats.org/officeDocument/2006/relationships/header" Target="header184.xml"/><Relationship Id="rId42" Type="http://schemas.openxmlformats.org/officeDocument/2006/relationships/header" Target="header14.xml"/><Relationship Id="rId84" Type="http://schemas.openxmlformats.org/officeDocument/2006/relationships/header" Target="header30.xml"/><Relationship Id="rId138" Type="http://schemas.openxmlformats.org/officeDocument/2006/relationships/image" Target="media/image41.jpeg"/><Relationship Id="rId345" Type="http://schemas.openxmlformats.org/officeDocument/2006/relationships/footer" Target="footer127.xml"/><Relationship Id="rId387" Type="http://schemas.openxmlformats.org/officeDocument/2006/relationships/hyperlink" Target="http://www.geelongaustralia.com.au/futuregrowth/default.aspx%20" TargetMode="External"/><Relationship Id="rId510" Type="http://schemas.openxmlformats.org/officeDocument/2006/relationships/header" Target="header194.xml"/><Relationship Id="rId552" Type="http://schemas.openxmlformats.org/officeDocument/2006/relationships/footer" Target="footer207.xml"/><Relationship Id="rId594" Type="http://schemas.openxmlformats.org/officeDocument/2006/relationships/header" Target="header226.xml"/><Relationship Id="rId608" Type="http://schemas.openxmlformats.org/officeDocument/2006/relationships/header" Target="header232.xml"/><Relationship Id="rId191" Type="http://schemas.openxmlformats.org/officeDocument/2006/relationships/header" Target="header68.xml"/><Relationship Id="rId205" Type="http://schemas.openxmlformats.org/officeDocument/2006/relationships/header" Target="header74.xml"/><Relationship Id="rId247" Type="http://schemas.openxmlformats.org/officeDocument/2006/relationships/footer" Target="footer87.xml"/><Relationship Id="rId412" Type="http://schemas.openxmlformats.org/officeDocument/2006/relationships/header" Target="header157.xml"/><Relationship Id="rId107" Type="http://schemas.openxmlformats.org/officeDocument/2006/relationships/footer" Target="footer35.xml"/><Relationship Id="rId289" Type="http://schemas.openxmlformats.org/officeDocument/2006/relationships/footer" Target="footer104.xml"/><Relationship Id="rId454" Type="http://schemas.openxmlformats.org/officeDocument/2006/relationships/image" Target="media/image114.jpeg"/><Relationship Id="rId496" Type="http://schemas.openxmlformats.org/officeDocument/2006/relationships/header" Target="header188.xml"/><Relationship Id="rId11" Type="http://schemas.openxmlformats.org/officeDocument/2006/relationships/header" Target="header2.xml"/><Relationship Id="rId53" Type="http://schemas.openxmlformats.org/officeDocument/2006/relationships/header" Target="header18.xml"/><Relationship Id="rId149" Type="http://schemas.openxmlformats.org/officeDocument/2006/relationships/header" Target="header52.xml"/><Relationship Id="rId314" Type="http://schemas.openxmlformats.org/officeDocument/2006/relationships/hyperlink" Target="http://www.geelongaustralia.com.au/futuregrowth/default.aspx%20" TargetMode="External"/><Relationship Id="rId356" Type="http://schemas.openxmlformats.org/officeDocument/2006/relationships/header" Target="header134.xml"/><Relationship Id="rId398" Type="http://schemas.openxmlformats.org/officeDocument/2006/relationships/header" Target="header151.xml"/><Relationship Id="rId521" Type="http://schemas.openxmlformats.org/officeDocument/2006/relationships/footer" Target="footer195.xml"/><Relationship Id="rId563" Type="http://schemas.openxmlformats.org/officeDocument/2006/relationships/footer" Target="footer212.xml"/><Relationship Id="rId619" Type="http://schemas.openxmlformats.org/officeDocument/2006/relationships/header" Target="header237.xml"/><Relationship Id="rId95" Type="http://schemas.openxmlformats.org/officeDocument/2006/relationships/footer" Target="footer31.xml"/><Relationship Id="rId160" Type="http://schemas.openxmlformats.org/officeDocument/2006/relationships/image" Target="media/image53.jpeg"/><Relationship Id="rId216" Type="http://schemas.openxmlformats.org/officeDocument/2006/relationships/header" Target="header78.xml"/><Relationship Id="rId423" Type="http://schemas.openxmlformats.org/officeDocument/2006/relationships/header" Target="header161.xml"/><Relationship Id="rId258" Type="http://schemas.openxmlformats.org/officeDocument/2006/relationships/header" Target="header95.xml"/><Relationship Id="rId465" Type="http://schemas.openxmlformats.org/officeDocument/2006/relationships/header" Target="header177.xml"/><Relationship Id="rId630" Type="http://schemas.openxmlformats.org/officeDocument/2006/relationships/header" Target="header241.xml"/><Relationship Id="rId22" Type="http://schemas.openxmlformats.org/officeDocument/2006/relationships/header" Target="header7.xml"/><Relationship Id="rId64" Type="http://schemas.openxmlformats.org/officeDocument/2006/relationships/footer" Target="footer19.xml"/><Relationship Id="rId118" Type="http://schemas.openxmlformats.org/officeDocument/2006/relationships/header" Target="header42.xml"/><Relationship Id="rId325" Type="http://schemas.openxmlformats.org/officeDocument/2006/relationships/header" Target="header122.xml"/><Relationship Id="rId367" Type="http://schemas.openxmlformats.org/officeDocument/2006/relationships/header" Target="header139.xml"/><Relationship Id="rId532" Type="http://schemas.openxmlformats.org/officeDocument/2006/relationships/footer" Target="footer200.xml"/><Relationship Id="rId574" Type="http://schemas.openxmlformats.org/officeDocument/2006/relationships/footer" Target="footer217.xml"/><Relationship Id="rId171" Type="http://schemas.openxmlformats.org/officeDocument/2006/relationships/header" Target="header60.xml"/><Relationship Id="rId227" Type="http://schemas.openxmlformats.org/officeDocument/2006/relationships/header" Target="header82.xml"/><Relationship Id="rId269" Type="http://schemas.openxmlformats.org/officeDocument/2006/relationships/header" Target="header100.xml"/><Relationship Id="rId434" Type="http://schemas.openxmlformats.org/officeDocument/2006/relationships/header" Target="header164.xml"/><Relationship Id="rId476" Type="http://schemas.openxmlformats.org/officeDocument/2006/relationships/header" Target="header181.xml"/><Relationship Id="rId641" Type="http://schemas.openxmlformats.org/officeDocument/2006/relationships/image" Target="media/image154.jpg"/><Relationship Id="rId33" Type="http://schemas.openxmlformats.org/officeDocument/2006/relationships/header" Target="header11.xml"/><Relationship Id="rId129" Type="http://schemas.openxmlformats.org/officeDocument/2006/relationships/header" Target="header46.xml"/><Relationship Id="rId280" Type="http://schemas.openxmlformats.org/officeDocument/2006/relationships/header" Target="header104.xml"/><Relationship Id="rId336" Type="http://schemas.openxmlformats.org/officeDocument/2006/relationships/footer" Target="footer123.xml"/><Relationship Id="rId501" Type="http://schemas.openxmlformats.org/officeDocument/2006/relationships/header" Target="header190.xml"/><Relationship Id="rId543" Type="http://schemas.openxmlformats.org/officeDocument/2006/relationships/image" Target="media/image130.jpg"/><Relationship Id="rId75" Type="http://schemas.openxmlformats.org/officeDocument/2006/relationships/header" Target="header27.xml"/><Relationship Id="rId140" Type="http://schemas.openxmlformats.org/officeDocument/2006/relationships/footer" Target="footer46.xml"/><Relationship Id="rId182" Type="http://schemas.openxmlformats.org/officeDocument/2006/relationships/header" Target="header64.xml"/><Relationship Id="rId378" Type="http://schemas.openxmlformats.org/officeDocument/2006/relationships/footer" Target="footer140.xml"/><Relationship Id="rId403" Type="http://schemas.openxmlformats.org/officeDocument/2006/relationships/header" Target="header153.xml"/><Relationship Id="rId585" Type="http://schemas.openxmlformats.org/officeDocument/2006/relationships/image" Target="media/image138.jpg"/><Relationship Id="rId6" Type="http://schemas.openxmlformats.org/officeDocument/2006/relationships/footnotes" Target="footnotes.xml"/><Relationship Id="rId238" Type="http://schemas.openxmlformats.org/officeDocument/2006/relationships/footer" Target="footer84.xml"/><Relationship Id="rId445" Type="http://schemas.openxmlformats.org/officeDocument/2006/relationships/image" Target="media/image111.jpeg"/><Relationship Id="rId487" Type="http://schemas.openxmlformats.org/officeDocument/2006/relationships/footer" Target="footer182.xml"/><Relationship Id="rId610" Type="http://schemas.openxmlformats.org/officeDocument/2006/relationships/footer" Target="footer230.xml"/><Relationship Id="rId652" Type="http://schemas.openxmlformats.org/officeDocument/2006/relationships/header" Target="header248.xml"/><Relationship Id="rId291" Type="http://schemas.openxmlformats.org/officeDocument/2006/relationships/footer" Target="footer105.xml"/><Relationship Id="rId305" Type="http://schemas.openxmlformats.org/officeDocument/2006/relationships/footer" Target="footer111.xml"/><Relationship Id="rId347" Type="http://schemas.openxmlformats.org/officeDocument/2006/relationships/hyperlink" Target="http://www.geelongaustralia.com.au/futuregrowth/default.aspx%20" TargetMode="External"/><Relationship Id="rId512" Type="http://schemas.openxmlformats.org/officeDocument/2006/relationships/header" Target="header195.xml"/><Relationship Id="rId44" Type="http://schemas.openxmlformats.org/officeDocument/2006/relationships/header" Target="header15.xml"/><Relationship Id="rId86" Type="http://schemas.openxmlformats.org/officeDocument/2006/relationships/image" Target="media/image21.jpg"/><Relationship Id="rId151" Type="http://schemas.openxmlformats.org/officeDocument/2006/relationships/header" Target="header53.xml"/><Relationship Id="rId389" Type="http://schemas.openxmlformats.org/officeDocument/2006/relationships/header" Target="header148.xml"/><Relationship Id="rId554" Type="http://schemas.openxmlformats.org/officeDocument/2006/relationships/header" Target="header211.xml"/><Relationship Id="rId596" Type="http://schemas.openxmlformats.org/officeDocument/2006/relationships/footer" Target="footer224.xml"/><Relationship Id="rId193" Type="http://schemas.openxmlformats.org/officeDocument/2006/relationships/header" Target="header69.xml"/><Relationship Id="rId207" Type="http://schemas.openxmlformats.org/officeDocument/2006/relationships/image" Target="media/image66.jpeg"/><Relationship Id="rId249" Type="http://schemas.openxmlformats.org/officeDocument/2006/relationships/footer" Target="footer88.xml"/><Relationship Id="rId414" Type="http://schemas.openxmlformats.org/officeDocument/2006/relationships/hyperlink" Target="http://www.geelongaustralia.com.au/futuregrowth/default.aspx%20" TargetMode="External"/><Relationship Id="rId456" Type="http://schemas.openxmlformats.org/officeDocument/2006/relationships/footer" Target="footer169.xml"/><Relationship Id="rId498" Type="http://schemas.openxmlformats.org/officeDocument/2006/relationships/footer" Target="footer186.xml"/><Relationship Id="rId621" Type="http://schemas.openxmlformats.org/officeDocument/2006/relationships/image" Target="media/image147.jpg"/><Relationship Id="rId13" Type="http://schemas.openxmlformats.org/officeDocument/2006/relationships/header" Target="header3.xml"/><Relationship Id="rId109" Type="http://schemas.openxmlformats.org/officeDocument/2006/relationships/hyperlink" Target="http://www.geelongaustralia.com.au/futuregrowth/default.aspx%20" TargetMode="External"/><Relationship Id="rId260" Type="http://schemas.openxmlformats.org/officeDocument/2006/relationships/header" Target="header96.xml"/><Relationship Id="rId316" Type="http://schemas.openxmlformats.org/officeDocument/2006/relationships/footer" Target="footer115.xml"/><Relationship Id="rId523" Type="http://schemas.openxmlformats.org/officeDocument/2006/relationships/footer" Target="footer196.xml"/><Relationship Id="rId55" Type="http://schemas.openxmlformats.org/officeDocument/2006/relationships/footer" Target="footer16.xml"/><Relationship Id="rId97" Type="http://schemas.openxmlformats.org/officeDocument/2006/relationships/image" Target="media/image25.jpeg"/><Relationship Id="rId120" Type="http://schemas.openxmlformats.org/officeDocument/2006/relationships/hyperlink" Target="http://www.geelongaustralia.com.au/futuregrowth/default.aspx%20" TargetMode="External"/><Relationship Id="rId358" Type="http://schemas.openxmlformats.org/officeDocument/2006/relationships/image" Target="media/image96.jpeg"/><Relationship Id="rId565" Type="http://schemas.openxmlformats.org/officeDocument/2006/relationships/header" Target="header216.xml"/><Relationship Id="rId162" Type="http://schemas.openxmlformats.org/officeDocument/2006/relationships/footer" Target="footer54.xml"/><Relationship Id="rId218" Type="http://schemas.openxmlformats.org/officeDocument/2006/relationships/header" Target="header79.xml"/><Relationship Id="rId425" Type="http://schemas.openxmlformats.org/officeDocument/2006/relationships/hyperlink" Target="http://www.geelongaustralia.com.au/futuregrowth/default.aspx%20" TargetMode="External"/><Relationship Id="rId467" Type="http://schemas.openxmlformats.org/officeDocument/2006/relationships/image" Target="media/image115.jpeg"/><Relationship Id="rId632" Type="http://schemas.openxmlformats.org/officeDocument/2006/relationships/image" Target="media/image150.jpeg"/><Relationship Id="rId271" Type="http://schemas.openxmlformats.org/officeDocument/2006/relationships/header" Target="header101.xml"/><Relationship Id="rId24" Type="http://schemas.openxmlformats.org/officeDocument/2006/relationships/image" Target="media/image5.jpeg"/><Relationship Id="rId66" Type="http://schemas.openxmlformats.org/officeDocument/2006/relationships/footer" Target="footer20.xml"/><Relationship Id="rId131" Type="http://schemas.openxmlformats.org/officeDocument/2006/relationships/image" Target="media/image37.jpeg"/><Relationship Id="rId327" Type="http://schemas.openxmlformats.org/officeDocument/2006/relationships/image" Target="media/image90.jpeg"/><Relationship Id="rId369" Type="http://schemas.openxmlformats.org/officeDocument/2006/relationships/hyperlink" Target="http://www.geelongaustralia.com.au/futuregrowth/default.aspx%20" TargetMode="External"/><Relationship Id="rId534" Type="http://schemas.openxmlformats.org/officeDocument/2006/relationships/footer" Target="footer201.xml"/><Relationship Id="rId576" Type="http://schemas.openxmlformats.org/officeDocument/2006/relationships/image" Target="media/image135.jpeg"/><Relationship Id="rId173" Type="http://schemas.openxmlformats.org/officeDocument/2006/relationships/header" Target="header61.xml"/><Relationship Id="rId229" Type="http://schemas.openxmlformats.org/officeDocument/2006/relationships/footer" Target="footer80.xml"/><Relationship Id="rId380" Type="http://schemas.openxmlformats.org/officeDocument/2006/relationships/footer" Target="footer141.xml"/><Relationship Id="rId436" Type="http://schemas.openxmlformats.org/officeDocument/2006/relationships/footer" Target="footer162.xml"/><Relationship Id="rId601" Type="http://schemas.openxmlformats.org/officeDocument/2006/relationships/footer" Target="footer226.xml"/><Relationship Id="rId643" Type="http://schemas.openxmlformats.org/officeDocument/2006/relationships/image" Target="media/image156.jpg"/><Relationship Id="rId240" Type="http://schemas.openxmlformats.org/officeDocument/2006/relationships/footer" Target="footer85.xml"/><Relationship Id="rId478" Type="http://schemas.openxmlformats.org/officeDocument/2006/relationships/footer" Target="footer179.xml"/><Relationship Id="rId35" Type="http://schemas.openxmlformats.org/officeDocument/2006/relationships/hyperlink" Target="http://www.geelongaustralia.com.au/futuregrowth/default.aspx%20" TargetMode="External"/><Relationship Id="rId77" Type="http://schemas.openxmlformats.org/officeDocument/2006/relationships/header" Target="header28.xml"/><Relationship Id="rId100" Type="http://schemas.openxmlformats.org/officeDocument/2006/relationships/footer" Target="footer32.xml"/><Relationship Id="rId282" Type="http://schemas.openxmlformats.org/officeDocument/2006/relationships/header" Target="header105.xml"/><Relationship Id="rId338" Type="http://schemas.openxmlformats.org/officeDocument/2006/relationships/header" Target="header127.xml"/><Relationship Id="rId503" Type="http://schemas.openxmlformats.org/officeDocument/2006/relationships/footer" Target="footer188.xml"/><Relationship Id="rId545" Type="http://schemas.openxmlformats.org/officeDocument/2006/relationships/footer" Target="footer205.xml"/><Relationship Id="rId587" Type="http://schemas.openxmlformats.org/officeDocument/2006/relationships/footer" Target="footer221.xml"/><Relationship Id="rId8" Type="http://schemas.openxmlformats.org/officeDocument/2006/relationships/image" Target="media/image1.jpeg"/><Relationship Id="rId142" Type="http://schemas.openxmlformats.org/officeDocument/2006/relationships/image" Target="media/image45.jpeg"/><Relationship Id="rId184" Type="http://schemas.openxmlformats.org/officeDocument/2006/relationships/header" Target="header65.xml"/><Relationship Id="rId391" Type="http://schemas.openxmlformats.org/officeDocument/2006/relationships/hyperlink" Target="http://www.geelongaustralia.com.au/futuregrowth/default.aspx%20" TargetMode="External"/><Relationship Id="rId405" Type="http://schemas.openxmlformats.org/officeDocument/2006/relationships/footer" Target="footer151.xml"/><Relationship Id="rId447" Type="http://schemas.openxmlformats.org/officeDocument/2006/relationships/footer" Target="footer166.xml"/><Relationship Id="rId612" Type="http://schemas.openxmlformats.org/officeDocument/2006/relationships/header" Target="header234.xml"/><Relationship Id="rId251" Type="http://schemas.openxmlformats.org/officeDocument/2006/relationships/header" Target="header92.xml"/><Relationship Id="rId489" Type="http://schemas.openxmlformats.org/officeDocument/2006/relationships/hyperlink" Target="http://www.geelongaustralia.com.au/futuregrowth/default.aspx%20" TargetMode="External"/><Relationship Id="rId654" Type="http://schemas.openxmlformats.org/officeDocument/2006/relationships/image" Target="media/image160.jpeg"/><Relationship Id="rId46" Type="http://schemas.openxmlformats.org/officeDocument/2006/relationships/image" Target="media/image14.jpeg"/><Relationship Id="rId293" Type="http://schemas.openxmlformats.org/officeDocument/2006/relationships/footer" Target="footer106.xml"/><Relationship Id="rId307" Type="http://schemas.openxmlformats.org/officeDocument/2006/relationships/image" Target="media/image86.jpeg"/><Relationship Id="rId349" Type="http://schemas.openxmlformats.org/officeDocument/2006/relationships/image" Target="media/image94.jpg"/><Relationship Id="rId514" Type="http://schemas.openxmlformats.org/officeDocument/2006/relationships/header" Target="header196.xml"/><Relationship Id="rId556" Type="http://schemas.openxmlformats.org/officeDocument/2006/relationships/header" Target="header212.xml"/><Relationship Id="rId88" Type="http://schemas.openxmlformats.org/officeDocument/2006/relationships/footer" Target="footer28.xml"/><Relationship Id="rId111" Type="http://schemas.openxmlformats.org/officeDocument/2006/relationships/footer" Target="footer36.xml"/><Relationship Id="rId153" Type="http://schemas.openxmlformats.org/officeDocument/2006/relationships/footer" Target="footer51.xml"/><Relationship Id="rId195" Type="http://schemas.openxmlformats.org/officeDocument/2006/relationships/header" Target="header70.xml"/><Relationship Id="rId209" Type="http://schemas.openxmlformats.org/officeDocument/2006/relationships/footer" Target="footer72.xml"/><Relationship Id="rId360" Type="http://schemas.openxmlformats.org/officeDocument/2006/relationships/footer" Target="footer132.xml"/><Relationship Id="rId416" Type="http://schemas.openxmlformats.org/officeDocument/2006/relationships/footer" Target="footer155.xml"/><Relationship Id="rId598" Type="http://schemas.openxmlformats.org/officeDocument/2006/relationships/header" Target="header227.xml"/><Relationship Id="rId220" Type="http://schemas.openxmlformats.org/officeDocument/2006/relationships/hyperlink" Target="http://www.geelongaustralia.com.au/futuregrowth/default.aspx%20" TargetMode="External"/><Relationship Id="rId458" Type="http://schemas.openxmlformats.org/officeDocument/2006/relationships/footer" Target="footer170.xml"/><Relationship Id="rId623" Type="http://schemas.openxmlformats.org/officeDocument/2006/relationships/footer" Target="footer235.xml"/><Relationship Id="rId15" Type="http://schemas.openxmlformats.org/officeDocument/2006/relationships/footer" Target="footer1.xml"/><Relationship Id="rId57" Type="http://schemas.openxmlformats.org/officeDocument/2006/relationships/header" Target="header20.xml"/><Relationship Id="rId262" Type="http://schemas.openxmlformats.org/officeDocument/2006/relationships/header" Target="header97.xml"/><Relationship Id="rId318" Type="http://schemas.openxmlformats.org/officeDocument/2006/relationships/header" Target="header119.xml"/><Relationship Id="rId525" Type="http://schemas.openxmlformats.org/officeDocument/2006/relationships/footer" Target="footer197.xml"/><Relationship Id="rId567" Type="http://schemas.openxmlformats.org/officeDocument/2006/relationships/image" Target="media/image134.jpeg"/><Relationship Id="rId99" Type="http://schemas.openxmlformats.org/officeDocument/2006/relationships/header" Target="header35.xml"/><Relationship Id="rId122" Type="http://schemas.openxmlformats.org/officeDocument/2006/relationships/footer" Target="footer40.xml"/><Relationship Id="rId164" Type="http://schemas.openxmlformats.org/officeDocument/2006/relationships/header" Target="header58.xml"/><Relationship Id="rId371" Type="http://schemas.openxmlformats.org/officeDocument/2006/relationships/footer" Target="footer137.xml"/><Relationship Id="rId427" Type="http://schemas.openxmlformats.org/officeDocument/2006/relationships/image" Target="media/image109.jpeg"/><Relationship Id="rId469" Type="http://schemas.openxmlformats.org/officeDocument/2006/relationships/footer" Target="footer175.xml"/><Relationship Id="rId634" Type="http://schemas.openxmlformats.org/officeDocument/2006/relationships/footer" Target="footer239.xml"/><Relationship Id="rId26" Type="http://schemas.openxmlformats.org/officeDocument/2006/relationships/footer" Target="footer5.xml"/><Relationship Id="rId231" Type="http://schemas.openxmlformats.org/officeDocument/2006/relationships/header" Target="header84.xml"/><Relationship Id="rId273" Type="http://schemas.openxmlformats.org/officeDocument/2006/relationships/image" Target="media/image79.jpeg"/><Relationship Id="rId329" Type="http://schemas.openxmlformats.org/officeDocument/2006/relationships/footer" Target="footer120.xml"/><Relationship Id="rId480" Type="http://schemas.openxmlformats.org/officeDocument/2006/relationships/header" Target="header182.xml"/><Relationship Id="rId536" Type="http://schemas.openxmlformats.org/officeDocument/2006/relationships/footer" Target="footer202.xml"/><Relationship Id="rId68" Type="http://schemas.openxmlformats.org/officeDocument/2006/relationships/footer" Target="footer21.xml"/><Relationship Id="rId133" Type="http://schemas.openxmlformats.org/officeDocument/2006/relationships/footer" Target="footer44.xml"/><Relationship Id="rId175" Type="http://schemas.openxmlformats.org/officeDocument/2006/relationships/image" Target="media/image59.jpeg"/><Relationship Id="rId340" Type="http://schemas.openxmlformats.org/officeDocument/2006/relationships/header" Target="header128.xml"/><Relationship Id="rId578" Type="http://schemas.openxmlformats.org/officeDocument/2006/relationships/footer" Target="footer218.xml"/><Relationship Id="rId200" Type="http://schemas.openxmlformats.org/officeDocument/2006/relationships/footer" Target="footer69.xml"/><Relationship Id="rId382" Type="http://schemas.openxmlformats.org/officeDocument/2006/relationships/header" Target="header145.xml"/><Relationship Id="rId438" Type="http://schemas.openxmlformats.org/officeDocument/2006/relationships/header" Target="header166.xml"/><Relationship Id="rId603" Type="http://schemas.openxmlformats.org/officeDocument/2006/relationships/header" Target="header230.xml"/><Relationship Id="rId645" Type="http://schemas.openxmlformats.org/officeDocument/2006/relationships/header" Target="header245.xml"/><Relationship Id="rId242" Type="http://schemas.openxmlformats.org/officeDocument/2006/relationships/hyperlink" Target="http://www.geelongaustralia.com.au/futuregrowth/default.aspx%20" TargetMode="External"/><Relationship Id="rId284" Type="http://schemas.openxmlformats.org/officeDocument/2006/relationships/hyperlink" Target="http://www.geelongaustralia.com.au/futuregrowth/default.aspx%20" TargetMode="External"/><Relationship Id="rId491" Type="http://schemas.openxmlformats.org/officeDocument/2006/relationships/header" Target="header186.xml"/><Relationship Id="rId505" Type="http://schemas.openxmlformats.org/officeDocument/2006/relationships/hyperlink" Target="http://www.geelongaustralia.com.au/futuregrowth/default.aspx%20" TargetMode="External"/><Relationship Id="rId37" Type="http://schemas.openxmlformats.org/officeDocument/2006/relationships/header" Target="header12.xml"/><Relationship Id="rId79" Type="http://schemas.openxmlformats.org/officeDocument/2006/relationships/image" Target="media/image19.jpeg"/><Relationship Id="rId102" Type="http://schemas.openxmlformats.org/officeDocument/2006/relationships/image" Target="media/image29.jpeg"/><Relationship Id="rId144" Type="http://schemas.openxmlformats.org/officeDocument/2006/relationships/footer" Target="footer47.xml"/><Relationship Id="rId547" Type="http://schemas.openxmlformats.org/officeDocument/2006/relationships/header" Target="header209.xml"/><Relationship Id="rId589" Type="http://schemas.openxmlformats.org/officeDocument/2006/relationships/image" Target="media/image140.jpg"/><Relationship Id="rId90" Type="http://schemas.openxmlformats.org/officeDocument/2006/relationships/footer" Target="footer29.xml"/><Relationship Id="rId186" Type="http://schemas.openxmlformats.org/officeDocument/2006/relationships/header" Target="header66.xml"/><Relationship Id="rId351" Type="http://schemas.openxmlformats.org/officeDocument/2006/relationships/header" Target="header132.xml"/><Relationship Id="rId393" Type="http://schemas.openxmlformats.org/officeDocument/2006/relationships/image" Target="media/image102.jpeg"/><Relationship Id="rId407" Type="http://schemas.openxmlformats.org/officeDocument/2006/relationships/header" Target="header154.xml"/><Relationship Id="rId449" Type="http://schemas.openxmlformats.org/officeDocument/2006/relationships/footer" Target="footer167.xml"/><Relationship Id="rId614" Type="http://schemas.openxmlformats.org/officeDocument/2006/relationships/footer" Target="footer232.xml"/><Relationship Id="rId656" Type="http://schemas.openxmlformats.org/officeDocument/2006/relationships/footer" Target="footer246.xml"/><Relationship Id="rId211" Type="http://schemas.openxmlformats.org/officeDocument/2006/relationships/footer" Target="footer73.xml"/><Relationship Id="rId253" Type="http://schemas.openxmlformats.org/officeDocument/2006/relationships/image" Target="media/image75.jpeg"/><Relationship Id="rId295" Type="http://schemas.openxmlformats.org/officeDocument/2006/relationships/header" Target="header110.xml"/><Relationship Id="rId309" Type="http://schemas.openxmlformats.org/officeDocument/2006/relationships/footer" Target="footer112.xml"/><Relationship Id="rId460" Type="http://schemas.openxmlformats.org/officeDocument/2006/relationships/header" Target="header174.xml"/><Relationship Id="rId516" Type="http://schemas.openxmlformats.org/officeDocument/2006/relationships/hyperlink" Target="http://www.geelongaustralia.com.au/futuregrowth/default.aspx%20" TargetMode="External"/><Relationship Id="rId48" Type="http://schemas.openxmlformats.org/officeDocument/2006/relationships/footer" Target="footer13.xml"/><Relationship Id="rId113" Type="http://schemas.openxmlformats.org/officeDocument/2006/relationships/footer" Target="footer37.xml"/><Relationship Id="rId320" Type="http://schemas.openxmlformats.org/officeDocument/2006/relationships/image" Target="media/image89.jpeg"/><Relationship Id="rId558" Type="http://schemas.openxmlformats.org/officeDocument/2006/relationships/footer" Target="footer210.xml"/><Relationship Id="rId155" Type="http://schemas.openxmlformats.org/officeDocument/2006/relationships/header" Target="header55.xml"/><Relationship Id="rId197" Type="http://schemas.openxmlformats.org/officeDocument/2006/relationships/header" Target="header71.xml"/><Relationship Id="rId362" Type="http://schemas.openxmlformats.org/officeDocument/2006/relationships/header" Target="header136.xml"/><Relationship Id="rId418" Type="http://schemas.openxmlformats.org/officeDocument/2006/relationships/header" Target="header159.xml"/><Relationship Id="rId625" Type="http://schemas.openxmlformats.org/officeDocument/2006/relationships/header" Target="header239.xml"/><Relationship Id="rId222" Type="http://schemas.openxmlformats.org/officeDocument/2006/relationships/footer" Target="footer77.xml"/><Relationship Id="rId264" Type="http://schemas.openxmlformats.org/officeDocument/2006/relationships/image" Target="media/image77.jpeg"/><Relationship Id="rId471" Type="http://schemas.openxmlformats.org/officeDocument/2006/relationships/header" Target="header179.xml"/><Relationship Id="rId17" Type="http://schemas.openxmlformats.org/officeDocument/2006/relationships/header" Target="header5.xml"/><Relationship Id="rId59" Type="http://schemas.openxmlformats.org/officeDocument/2006/relationships/hyperlink" Target="http://www.geelongaustralia.com.au/futuregrowth/default.aspx%20" TargetMode="External"/><Relationship Id="rId124" Type="http://schemas.openxmlformats.org/officeDocument/2006/relationships/footer" Target="footer41.xml"/><Relationship Id="rId527" Type="http://schemas.openxmlformats.org/officeDocument/2006/relationships/footer" Target="footer198.xml"/><Relationship Id="rId569" Type="http://schemas.openxmlformats.org/officeDocument/2006/relationships/footer" Target="footer214.xml"/><Relationship Id="rId70" Type="http://schemas.openxmlformats.org/officeDocument/2006/relationships/header" Target="header25.xml"/><Relationship Id="rId166" Type="http://schemas.openxmlformats.org/officeDocument/2006/relationships/image" Target="media/image55.jpg"/><Relationship Id="rId331" Type="http://schemas.openxmlformats.org/officeDocument/2006/relationships/header" Target="header124.xml"/><Relationship Id="rId373" Type="http://schemas.openxmlformats.org/officeDocument/2006/relationships/footer" Target="footer138.xml"/><Relationship Id="rId429" Type="http://schemas.openxmlformats.org/officeDocument/2006/relationships/header" Target="header162.xml"/><Relationship Id="rId580" Type="http://schemas.openxmlformats.org/officeDocument/2006/relationships/header" Target="header222.xml"/><Relationship Id="rId636" Type="http://schemas.openxmlformats.org/officeDocument/2006/relationships/header" Target="header243.xml"/><Relationship Id="rId1" Type="http://schemas.openxmlformats.org/officeDocument/2006/relationships/customXml" Target="../customXml/item1.xml"/><Relationship Id="rId233" Type="http://schemas.openxmlformats.org/officeDocument/2006/relationships/header" Target="header85.xml"/><Relationship Id="rId440" Type="http://schemas.openxmlformats.org/officeDocument/2006/relationships/footer" Target="footer164.xml"/><Relationship Id="rId28" Type="http://schemas.openxmlformats.org/officeDocument/2006/relationships/header" Target="header9.xml"/><Relationship Id="rId275" Type="http://schemas.openxmlformats.org/officeDocument/2006/relationships/header" Target="header102.xml"/><Relationship Id="rId300" Type="http://schemas.openxmlformats.org/officeDocument/2006/relationships/header" Target="header112.xml"/><Relationship Id="rId482" Type="http://schemas.openxmlformats.org/officeDocument/2006/relationships/header" Target="header183.xml"/><Relationship Id="rId538" Type="http://schemas.openxmlformats.org/officeDocument/2006/relationships/header" Target="header206.xml"/><Relationship Id="rId81" Type="http://schemas.openxmlformats.org/officeDocument/2006/relationships/header" Target="header29.xml"/><Relationship Id="rId135" Type="http://schemas.openxmlformats.org/officeDocument/2006/relationships/header" Target="header48.xml"/><Relationship Id="rId177" Type="http://schemas.openxmlformats.org/officeDocument/2006/relationships/footer" Target="footer59.xml"/><Relationship Id="rId342" Type="http://schemas.openxmlformats.org/officeDocument/2006/relationships/header" Target="header129.xml"/><Relationship Id="rId384" Type="http://schemas.openxmlformats.org/officeDocument/2006/relationships/footer" Target="footer143.xml"/><Relationship Id="rId591" Type="http://schemas.openxmlformats.org/officeDocument/2006/relationships/image" Target="media/image142.jpg"/><Relationship Id="rId605" Type="http://schemas.openxmlformats.org/officeDocument/2006/relationships/header" Target="header231.xml"/><Relationship Id="rId202" Type="http://schemas.openxmlformats.org/officeDocument/2006/relationships/hyperlink" Target="http://www.geelongaustralia.com.au/futuregrowth/default.aspx%20" TargetMode="External"/><Relationship Id="rId244" Type="http://schemas.openxmlformats.org/officeDocument/2006/relationships/header" Target="header89.xml"/><Relationship Id="rId647" Type="http://schemas.openxmlformats.org/officeDocument/2006/relationships/hyperlink" Target="http://www.geelongaustralia.com.au/futuregrowth/default.aspx%20" TargetMode="External"/><Relationship Id="rId39" Type="http://schemas.openxmlformats.org/officeDocument/2006/relationships/hyperlink" Target="http://www.geelongaustralia.com.au/futuregrowth/default.aspx%20" TargetMode="External"/><Relationship Id="rId286" Type="http://schemas.openxmlformats.org/officeDocument/2006/relationships/footer" Target="footer103.xml"/><Relationship Id="rId451" Type="http://schemas.openxmlformats.org/officeDocument/2006/relationships/header" Target="header171.xml"/><Relationship Id="rId493" Type="http://schemas.openxmlformats.org/officeDocument/2006/relationships/header" Target="header187.xml"/><Relationship Id="rId507" Type="http://schemas.openxmlformats.org/officeDocument/2006/relationships/header" Target="header193.xml"/><Relationship Id="rId549" Type="http://schemas.openxmlformats.org/officeDocument/2006/relationships/hyperlink" Target="http://www.geelongaustralia.com.au/futuregrowth/default.aspx%20" TargetMode="External"/><Relationship Id="rId50" Type="http://schemas.openxmlformats.org/officeDocument/2006/relationships/header" Target="header17.xml"/><Relationship Id="rId104" Type="http://schemas.openxmlformats.org/officeDocument/2006/relationships/image" Target="media/image30.jpeg"/><Relationship Id="rId146" Type="http://schemas.openxmlformats.org/officeDocument/2006/relationships/header" Target="header51.xml"/><Relationship Id="rId188" Type="http://schemas.openxmlformats.org/officeDocument/2006/relationships/header" Target="header67.xml"/><Relationship Id="rId311" Type="http://schemas.openxmlformats.org/officeDocument/2006/relationships/footer" Target="footer113.xml"/><Relationship Id="rId353" Type="http://schemas.openxmlformats.org/officeDocument/2006/relationships/hyperlink" Target="http://www.geelongaustralia.com.au/futuregrowth/default.aspx%20" TargetMode="External"/><Relationship Id="rId395" Type="http://schemas.openxmlformats.org/officeDocument/2006/relationships/footer" Target="footer146.xml"/><Relationship Id="rId409" Type="http://schemas.openxmlformats.org/officeDocument/2006/relationships/footer" Target="footer152.xml"/><Relationship Id="rId560" Type="http://schemas.openxmlformats.org/officeDocument/2006/relationships/header" Target="header213.xml"/><Relationship Id="rId92" Type="http://schemas.openxmlformats.org/officeDocument/2006/relationships/header" Target="header33.xml"/><Relationship Id="rId213" Type="http://schemas.openxmlformats.org/officeDocument/2006/relationships/header" Target="header77.xml"/><Relationship Id="rId420" Type="http://schemas.openxmlformats.org/officeDocument/2006/relationships/image" Target="media/image107.jpeg"/><Relationship Id="rId616" Type="http://schemas.openxmlformats.org/officeDocument/2006/relationships/header" Target="header235.xml"/><Relationship Id="rId658" Type="http://schemas.openxmlformats.org/officeDocument/2006/relationships/theme" Target="theme/theme1.xml"/><Relationship Id="rId255" Type="http://schemas.openxmlformats.org/officeDocument/2006/relationships/footer" Target="footer90.xml"/><Relationship Id="rId297" Type="http://schemas.openxmlformats.org/officeDocument/2006/relationships/image" Target="media/image84.jpeg"/><Relationship Id="rId462" Type="http://schemas.openxmlformats.org/officeDocument/2006/relationships/footer" Target="footer172.xml"/><Relationship Id="rId518" Type="http://schemas.openxmlformats.org/officeDocument/2006/relationships/footer" Target="footer194.xml"/><Relationship Id="rId115" Type="http://schemas.openxmlformats.org/officeDocument/2006/relationships/header" Target="header41.xml"/><Relationship Id="rId157" Type="http://schemas.openxmlformats.org/officeDocument/2006/relationships/footer" Target="footer53.xml"/><Relationship Id="rId322" Type="http://schemas.openxmlformats.org/officeDocument/2006/relationships/footer" Target="footer117.xml"/><Relationship Id="rId364" Type="http://schemas.openxmlformats.org/officeDocument/2006/relationships/footer" Target="footer134.xml"/><Relationship Id="rId61" Type="http://schemas.openxmlformats.org/officeDocument/2006/relationships/footer" Target="footer18.xml"/><Relationship Id="rId199" Type="http://schemas.openxmlformats.org/officeDocument/2006/relationships/header" Target="header72.xml"/><Relationship Id="rId571" Type="http://schemas.openxmlformats.org/officeDocument/2006/relationships/header" Target="header218.xml"/><Relationship Id="rId627" Type="http://schemas.openxmlformats.org/officeDocument/2006/relationships/image" Target="media/image149.jpeg"/><Relationship Id="rId19" Type="http://schemas.openxmlformats.org/officeDocument/2006/relationships/header" Target="header6.xml"/><Relationship Id="rId224" Type="http://schemas.openxmlformats.org/officeDocument/2006/relationships/header" Target="header81.xml"/><Relationship Id="rId266" Type="http://schemas.openxmlformats.org/officeDocument/2006/relationships/footer" Target="footer95.xml"/><Relationship Id="rId431" Type="http://schemas.openxmlformats.org/officeDocument/2006/relationships/header" Target="header163.xml"/><Relationship Id="rId473" Type="http://schemas.openxmlformats.org/officeDocument/2006/relationships/image" Target="media/image117.jpeg"/><Relationship Id="rId529" Type="http://schemas.openxmlformats.org/officeDocument/2006/relationships/header" Target="header202.xml"/><Relationship Id="rId30" Type="http://schemas.openxmlformats.org/officeDocument/2006/relationships/footer" Target="footer7.xml"/><Relationship Id="rId126" Type="http://schemas.openxmlformats.org/officeDocument/2006/relationships/image" Target="media/image36.jpeg"/><Relationship Id="rId168" Type="http://schemas.openxmlformats.org/officeDocument/2006/relationships/header" Target="header59.xml"/><Relationship Id="rId333" Type="http://schemas.openxmlformats.org/officeDocument/2006/relationships/footer" Target="footer122.xml"/><Relationship Id="rId540" Type="http://schemas.openxmlformats.org/officeDocument/2006/relationships/hyperlink" Target="http://www.geelongaustralia.com.au/futuregrowth/default.aspx%20" TargetMode="External"/><Relationship Id="rId72" Type="http://schemas.openxmlformats.org/officeDocument/2006/relationships/header" Target="header26.xml"/><Relationship Id="rId375" Type="http://schemas.openxmlformats.org/officeDocument/2006/relationships/footer" Target="footer139.xml"/><Relationship Id="rId582" Type="http://schemas.openxmlformats.org/officeDocument/2006/relationships/image" Target="media/image137.jpeg"/><Relationship Id="rId638" Type="http://schemas.openxmlformats.org/officeDocument/2006/relationships/image" Target="media/image153.jpeg"/><Relationship Id="rId3" Type="http://schemas.openxmlformats.org/officeDocument/2006/relationships/styles" Target="styles.xml"/><Relationship Id="rId235" Type="http://schemas.openxmlformats.org/officeDocument/2006/relationships/header" Target="header86.xml"/><Relationship Id="rId277" Type="http://schemas.openxmlformats.org/officeDocument/2006/relationships/header" Target="header103.xml"/><Relationship Id="rId400" Type="http://schemas.openxmlformats.org/officeDocument/2006/relationships/hyperlink" Target="http://www.geelongaustralia.com.au/futuregrowth/default.aspx%20" TargetMode="External"/><Relationship Id="rId442" Type="http://schemas.openxmlformats.org/officeDocument/2006/relationships/hyperlink" Target="http://www.geelongaustralia.com.au/futuregrowth/default.aspx%20" TargetMode="External"/><Relationship Id="rId484" Type="http://schemas.openxmlformats.org/officeDocument/2006/relationships/footer" Target="footer181.xml"/><Relationship Id="rId137" Type="http://schemas.openxmlformats.org/officeDocument/2006/relationships/image" Target="media/image40.jpg"/><Relationship Id="rId302" Type="http://schemas.openxmlformats.org/officeDocument/2006/relationships/header" Target="header113.xml"/><Relationship Id="rId344" Type="http://schemas.openxmlformats.org/officeDocument/2006/relationships/header" Target="header130.xml"/><Relationship Id="rId41" Type="http://schemas.openxmlformats.org/officeDocument/2006/relationships/footer" Target="footer10.xml"/><Relationship Id="rId83" Type="http://schemas.openxmlformats.org/officeDocument/2006/relationships/image" Target="media/image20.jpeg"/><Relationship Id="rId179" Type="http://schemas.openxmlformats.org/officeDocument/2006/relationships/footer" Target="footer60.xml"/><Relationship Id="rId386" Type="http://schemas.openxmlformats.org/officeDocument/2006/relationships/hyperlink" Target="http://www.geelongaustralia.com.au/futuregrowth/default.aspx%20" TargetMode="External"/><Relationship Id="rId551" Type="http://schemas.openxmlformats.org/officeDocument/2006/relationships/header" Target="header210.xml"/><Relationship Id="rId593" Type="http://schemas.openxmlformats.org/officeDocument/2006/relationships/footer" Target="footer222.xml"/><Relationship Id="rId607" Type="http://schemas.openxmlformats.org/officeDocument/2006/relationships/image" Target="media/image145.jpeg"/><Relationship Id="rId649" Type="http://schemas.openxmlformats.org/officeDocument/2006/relationships/footer" Target="footer243.xml"/><Relationship Id="rId190" Type="http://schemas.openxmlformats.org/officeDocument/2006/relationships/image" Target="media/image63.jpg"/><Relationship Id="rId204" Type="http://schemas.openxmlformats.org/officeDocument/2006/relationships/footer" Target="footer70.xml"/><Relationship Id="rId246" Type="http://schemas.openxmlformats.org/officeDocument/2006/relationships/header" Target="header90.xml"/><Relationship Id="rId288" Type="http://schemas.openxmlformats.org/officeDocument/2006/relationships/header" Target="header107.xml"/><Relationship Id="rId411" Type="http://schemas.openxmlformats.org/officeDocument/2006/relationships/header" Target="header156.xml"/><Relationship Id="rId453" Type="http://schemas.openxmlformats.org/officeDocument/2006/relationships/image" Target="media/image113.jpeg"/><Relationship Id="rId509" Type="http://schemas.openxmlformats.org/officeDocument/2006/relationships/footer" Target="footer191.xml"/><Relationship Id="rId106" Type="http://schemas.openxmlformats.org/officeDocument/2006/relationships/footer" Target="footer34.xml"/><Relationship Id="rId313" Type="http://schemas.openxmlformats.org/officeDocument/2006/relationships/footer" Target="footer114.xml"/><Relationship Id="rId495" Type="http://schemas.openxmlformats.org/officeDocument/2006/relationships/footer" Target="footer185.xml"/><Relationship Id="rId10" Type="http://schemas.openxmlformats.org/officeDocument/2006/relationships/image" Target="media/image2.jpg"/><Relationship Id="rId52" Type="http://schemas.openxmlformats.org/officeDocument/2006/relationships/footer" Target="footer15.xml"/><Relationship Id="rId94" Type="http://schemas.openxmlformats.org/officeDocument/2006/relationships/header" Target="header34.xml"/><Relationship Id="rId148" Type="http://schemas.openxmlformats.org/officeDocument/2006/relationships/image" Target="media/image47.jpeg"/><Relationship Id="rId355" Type="http://schemas.openxmlformats.org/officeDocument/2006/relationships/footer" Target="footer130.xml"/><Relationship Id="rId397" Type="http://schemas.openxmlformats.org/officeDocument/2006/relationships/footer" Target="footer147.xml"/><Relationship Id="rId520" Type="http://schemas.openxmlformats.org/officeDocument/2006/relationships/header" Target="header198.xml"/><Relationship Id="rId562" Type="http://schemas.openxmlformats.org/officeDocument/2006/relationships/footer" Target="footer211.xml"/><Relationship Id="rId618" Type="http://schemas.openxmlformats.org/officeDocument/2006/relationships/footer" Target="footer233.xml"/><Relationship Id="rId215" Type="http://schemas.openxmlformats.org/officeDocument/2006/relationships/image" Target="media/image68.jpg"/><Relationship Id="rId257" Type="http://schemas.openxmlformats.org/officeDocument/2006/relationships/footer" Target="footer91.xml"/><Relationship Id="rId422" Type="http://schemas.openxmlformats.org/officeDocument/2006/relationships/footer" Target="footer157.xml"/><Relationship Id="rId464" Type="http://schemas.openxmlformats.org/officeDocument/2006/relationships/header" Target="header176.xml"/><Relationship Id="rId299" Type="http://schemas.openxmlformats.org/officeDocument/2006/relationships/footer" Target="footer108.xml"/><Relationship Id="rId63" Type="http://schemas.openxmlformats.org/officeDocument/2006/relationships/header" Target="header22.xml"/><Relationship Id="rId159" Type="http://schemas.openxmlformats.org/officeDocument/2006/relationships/header" Target="header56.xml"/><Relationship Id="rId366" Type="http://schemas.openxmlformats.org/officeDocument/2006/relationships/footer" Target="footer135.xml"/><Relationship Id="rId573" Type="http://schemas.openxmlformats.org/officeDocument/2006/relationships/footer" Target="footer216.xml"/><Relationship Id="rId226" Type="http://schemas.openxmlformats.org/officeDocument/2006/relationships/footer" Target="footer79.xml"/><Relationship Id="rId433" Type="http://schemas.openxmlformats.org/officeDocument/2006/relationships/footer" Target="footer161.xml"/><Relationship Id="rId640" Type="http://schemas.openxmlformats.org/officeDocument/2006/relationships/footer" Target="footer241.xml"/><Relationship Id="rId74" Type="http://schemas.openxmlformats.org/officeDocument/2006/relationships/image" Target="media/image18.jpg"/><Relationship Id="rId377" Type="http://schemas.openxmlformats.org/officeDocument/2006/relationships/header" Target="header143.xml"/><Relationship Id="rId500" Type="http://schemas.openxmlformats.org/officeDocument/2006/relationships/image" Target="media/image121.jpg"/><Relationship Id="rId584" Type="http://schemas.openxmlformats.org/officeDocument/2006/relationships/footer" Target="footer220.xml"/><Relationship Id="rId5" Type="http://schemas.openxmlformats.org/officeDocument/2006/relationships/webSettings" Target="webSettings.xml"/><Relationship Id="rId237" Type="http://schemas.openxmlformats.org/officeDocument/2006/relationships/header" Target="header87.xml"/><Relationship Id="rId444" Type="http://schemas.openxmlformats.org/officeDocument/2006/relationships/footer" Target="footer165.xml"/><Relationship Id="rId651" Type="http://schemas.openxmlformats.org/officeDocument/2006/relationships/footer" Target="footer244.xml"/><Relationship Id="rId290" Type="http://schemas.openxmlformats.org/officeDocument/2006/relationships/header" Target="header108.xml"/><Relationship Id="rId304" Type="http://schemas.openxmlformats.org/officeDocument/2006/relationships/header" Target="header114.xml"/><Relationship Id="rId388" Type="http://schemas.openxmlformats.org/officeDocument/2006/relationships/header" Target="header147.xml"/><Relationship Id="rId511" Type="http://schemas.openxmlformats.org/officeDocument/2006/relationships/image" Target="media/image123.jpeg"/><Relationship Id="rId609" Type="http://schemas.openxmlformats.org/officeDocument/2006/relationships/footer" Target="footer229.xml"/><Relationship Id="rId85" Type="http://schemas.openxmlformats.org/officeDocument/2006/relationships/footer" Target="footer27.xml"/><Relationship Id="rId150" Type="http://schemas.openxmlformats.org/officeDocument/2006/relationships/footer" Target="footer49.xml"/><Relationship Id="rId595" Type="http://schemas.openxmlformats.org/officeDocument/2006/relationships/footer" Target="footer223.xml"/><Relationship Id="rId248" Type="http://schemas.openxmlformats.org/officeDocument/2006/relationships/header" Target="header91.xml"/><Relationship Id="rId455" Type="http://schemas.openxmlformats.org/officeDocument/2006/relationships/header" Target="header172.xml"/><Relationship Id="rId12" Type="http://schemas.openxmlformats.org/officeDocument/2006/relationships/hyperlink" Target="http://www.geelongaustralia.com.au/futuregrowth/default.aspx%20" TargetMode="External"/><Relationship Id="rId108" Type="http://schemas.openxmlformats.org/officeDocument/2006/relationships/header" Target="header38.xml"/><Relationship Id="rId315" Type="http://schemas.openxmlformats.org/officeDocument/2006/relationships/header" Target="header118.xml"/><Relationship Id="rId522" Type="http://schemas.openxmlformats.org/officeDocument/2006/relationships/header" Target="header199.xml"/><Relationship Id="rId96" Type="http://schemas.openxmlformats.org/officeDocument/2006/relationships/image" Target="media/image24.jpeg"/><Relationship Id="rId161" Type="http://schemas.openxmlformats.org/officeDocument/2006/relationships/header" Target="header57.xml"/><Relationship Id="rId399" Type="http://schemas.openxmlformats.org/officeDocument/2006/relationships/footer" Target="footer148.xml"/><Relationship Id="rId259" Type="http://schemas.openxmlformats.org/officeDocument/2006/relationships/footer" Target="footer92.xml"/><Relationship Id="rId466" Type="http://schemas.openxmlformats.org/officeDocument/2006/relationships/footer" Target="footer174.xml"/><Relationship Id="rId23" Type="http://schemas.openxmlformats.org/officeDocument/2006/relationships/image" Target="media/image4.jpeg"/><Relationship Id="rId119" Type="http://schemas.openxmlformats.org/officeDocument/2006/relationships/footer" Target="footer39.xml"/><Relationship Id="rId326" Type="http://schemas.openxmlformats.org/officeDocument/2006/relationships/footer" Target="footer119.xml"/><Relationship Id="rId533" Type="http://schemas.openxmlformats.org/officeDocument/2006/relationships/header" Target="header204.xml"/><Relationship Id="rId172" Type="http://schemas.openxmlformats.org/officeDocument/2006/relationships/footer" Target="footer57.xml"/><Relationship Id="rId477" Type="http://schemas.openxmlformats.org/officeDocument/2006/relationships/footer" Target="footer178.xml"/><Relationship Id="rId600" Type="http://schemas.openxmlformats.org/officeDocument/2006/relationships/footer" Target="footer225.xml"/><Relationship Id="rId337" Type="http://schemas.openxmlformats.org/officeDocument/2006/relationships/hyperlink" Target="http://www.geelongaustralia.com.au/futuregrowth/default.aspx%20" TargetMode="External"/><Relationship Id="rId34" Type="http://schemas.openxmlformats.org/officeDocument/2006/relationships/footer" Target="footer8.xml"/><Relationship Id="rId544" Type="http://schemas.openxmlformats.org/officeDocument/2006/relationships/header" Target="header208.xml"/><Relationship Id="rId183" Type="http://schemas.openxmlformats.org/officeDocument/2006/relationships/footer" Target="footer61.xml"/><Relationship Id="rId390" Type="http://schemas.openxmlformats.org/officeDocument/2006/relationships/footer" Target="footer145.xml"/><Relationship Id="rId404" Type="http://schemas.openxmlformats.org/officeDocument/2006/relationships/footer" Target="footer150.xml"/><Relationship Id="rId611" Type="http://schemas.openxmlformats.org/officeDocument/2006/relationships/header" Target="header233.xml"/><Relationship Id="rId250" Type="http://schemas.openxmlformats.org/officeDocument/2006/relationships/hyperlink" Target="http://www.geelongaustralia.com.au/futuregrowth/default.aspx%20" TargetMode="External"/><Relationship Id="rId488" Type="http://schemas.openxmlformats.org/officeDocument/2006/relationships/footer" Target="footer183.xml"/><Relationship Id="rId45" Type="http://schemas.openxmlformats.org/officeDocument/2006/relationships/footer" Target="footer12.xml"/><Relationship Id="rId110" Type="http://schemas.openxmlformats.org/officeDocument/2006/relationships/header" Target="header39.xml"/><Relationship Id="rId348" Type="http://schemas.openxmlformats.org/officeDocument/2006/relationships/hyperlink" Target="http://www.geelongaustralia.com.au/futuregrowth/default.aspx%20" TargetMode="External"/><Relationship Id="rId555" Type="http://schemas.openxmlformats.org/officeDocument/2006/relationships/footer" Target="footer208.xml"/><Relationship Id="rId194" Type="http://schemas.openxmlformats.org/officeDocument/2006/relationships/footer" Target="footer66.xml"/><Relationship Id="rId208" Type="http://schemas.openxmlformats.org/officeDocument/2006/relationships/header" Target="header75.xml"/><Relationship Id="rId415" Type="http://schemas.openxmlformats.org/officeDocument/2006/relationships/header" Target="header158.xml"/><Relationship Id="rId622" Type="http://schemas.openxmlformats.org/officeDocument/2006/relationships/header" Target="header238.xml"/><Relationship Id="rId261" Type="http://schemas.openxmlformats.org/officeDocument/2006/relationships/footer" Target="footer93.xml"/><Relationship Id="rId499" Type="http://schemas.openxmlformats.org/officeDocument/2006/relationships/footer" Target="footer187.xml"/><Relationship Id="rId56" Type="http://schemas.openxmlformats.org/officeDocument/2006/relationships/footer" Target="footer17.xml"/><Relationship Id="rId359" Type="http://schemas.openxmlformats.org/officeDocument/2006/relationships/header" Target="header135.xml"/><Relationship Id="rId566" Type="http://schemas.openxmlformats.org/officeDocument/2006/relationships/footer" Target="footer213.xml"/><Relationship Id="rId121" Type="http://schemas.openxmlformats.org/officeDocument/2006/relationships/header" Target="header43.xml"/><Relationship Id="rId219" Type="http://schemas.openxmlformats.org/officeDocument/2006/relationships/footer" Target="footer76.xml"/><Relationship Id="rId426" Type="http://schemas.openxmlformats.org/officeDocument/2006/relationships/hyperlink" Target="http://www.geelongaustralia.com.au/futuregrowth/default.aspx%20" TargetMode="External"/><Relationship Id="rId633" Type="http://schemas.openxmlformats.org/officeDocument/2006/relationships/header" Target="header242.xml"/><Relationship Id="rId67" Type="http://schemas.openxmlformats.org/officeDocument/2006/relationships/header" Target="header24.xml"/><Relationship Id="rId272" Type="http://schemas.openxmlformats.org/officeDocument/2006/relationships/footer" Target="footer98.xml"/><Relationship Id="rId577" Type="http://schemas.openxmlformats.org/officeDocument/2006/relationships/header" Target="header221.xml"/><Relationship Id="rId132" Type="http://schemas.openxmlformats.org/officeDocument/2006/relationships/header" Target="header47.xml"/><Relationship Id="rId437" Type="http://schemas.openxmlformats.org/officeDocument/2006/relationships/footer" Target="footer163.xml"/><Relationship Id="rId644" Type="http://schemas.openxmlformats.org/officeDocument/2006/relationships/image" Target="media/image157.jpeg"/><Relationship Id="rId283" Type="http://schemas.openxmlformats.org/officeDocument/2006/relationships/footer" Target="footer102.xml"/><Relationship Id="rId490" Type="http://schemas.openxmlformats.org/officeDocument/2006/relationships/hyperlink" Target="http://www.geelongaustralia.com.au/futuregrowth/default.aspx%20" TargetMode="External"/><Relationship Id="rId504" Type="http://schemas.openxmlformats.org/officeDocument/2006/relationships/footer" Target="footer189.xml"/><Relationship Id="rId78" Type="http://schemas.openxmlformats.org/officeDocument/2006/relationships/footer" Target="footer25.xml"/><Relationship Id="rId143" Type="http://schemas.openxmlformats.org/officeDocument/2006/relationships/header" Target="header50.xml"/><Relationship Id="rId350" Type="http://schemas.openxmlformats.org/officeDocument/2006/relationships/header" Target="header131.xml"/><Relationship Id="rId588" Type="http://schemas.openxmlformats.org/officeDocument/2006/relationships/image" Target="media/image139.jpeg"/><Relationship Id="rId9" Type="http://schemas.openxmlformats.org/officeDocument/2006/relationships/header" Target="header1.xml"/><Relationship Id="rId210" Type="http://schemas.openxmlformats.org/officeDocument/2006/relationships/header" Target="header76.xml"/><Relationship Id="rId448" Type="http://schemas.openxmlformats.org/officeDocument/2006/relationships/header" Target="header170.xml"/><Relationship Id="rId655" Type="http://schemas.openxmlformats.org/officeDocument/2006/relationships/header" Target="header249.xml"/><Relationship Id="rId294" Type="http://schemas.openxmlformats.org/officeDocument/2006/relationships/hyperlink" Target="http://www.geelongaustralia.com.au/futuregrowth/default.aspx%20" TargetMode="External"/><Relationship Id="rId308" Type="http://schemas.openxmlformats.org/officeDocument/2006/relationships/header" Target="header115.xml"/><Relationship Id="rId515" Type="http://schemas.openxmlformats.org/officeDocument/2006/relationships/footer" Target="footer193.xml"/><Relationship Id="rId89" Type="http://schemas.openxmlformats.org/officeDocument/2006/relationships/header" Target="header32.xml"/><Relationship Id="rId154" Type="http://schemas.openxmlformats.org/officeDocument/2006/relationships/header" Target="header54.xml"/><Relationship Id="rId361" Type="http://schemas.openxmlformats.org/officeDocument/2006/relationships/footer" Target="footer133.xml"/><Relationship Id="rId599" Type="http://schemas.openxmlformats.org/officeDocument/2006/relationships/header" Target="header228.xml"/><Relationship Id="rId459" Type="http://schemas.openxmlformats.org/officeDocument/2006/relationships/footer" Target="footer171.xml"/><Relationship Id="rId16" Type="http://schemas.openxmlformats.org/officeDocument/2006/relationships/hyperlink" Target="http://www.geelongaustralia.com.au/futuregrowth/default.aspx%20" TargetMode="External"/><Relationship Id="rId221" Type="http://schemas.openxmlformats.org/officeDocument/2006/relationships/header" Target="header80.xml"/><Relationship Id="rId319" Type="http://schemas.openxmlformats.org/officeDocument/2006/relationships/footer" Target="footer116.xml"/><Relationship Id="rId526" Type="http://schemas.openxmlformats.org/officeDocument/2006/relationships/header" Target="header201.xml"/></Relationships>
</file>

<file path=word/_rels/footer102.xml.rels><?xml version="1.0" encoding="UTF-8" standalone="yes"?>
<Relationships xmlns="http://schemas.openxmlformats.org/package/2006/relationships"><Relationship Id="rId1" Type="http://schemas.openxmlformats.org/officeDocument/2006/relationships/image" Target="media/image81.emf"/></Relationships>
</file>

<file path=word/_rels/footer106.xml.rels><?xml version="1.0" encoding="UTF-8" standalone="yes"?>
<Relationships xmlns="http://schemas.openxmlformats.org/package/2006/relationships"><Relationship Id="rId1" Type="http://schemas.openxmlformats.org/officeDocument/2006/relationships/image" Target="media/image83.emf"/></Relationships>
</file>

<file path=word/_rels/footer11.xml.rels><?xml version="1.0" encoding="UTF-8" standalone="yes"?>
<Relationships xmlns="http://schemas.openxmlformats.org/package/2006/relationships"><Relationship Id="rId1" Type="http://schemas.openxmlformats.org/officeDocument/2006/relationships/image" Target="media/image13.jpg"/></Relationships>
</file>

<file path=word/_rels/footer110.xml.rels><?xml version="1.0" encoding="UTF-8" standalone="yes"?>
<Relationships xmlns="http://schemas.openxmlformats.org/package/2006/relationships"><Relationship Id="rId1" Type="http://schemas.openxmlformats.org/officeDocument/2006/relationships/image" Target="media/image85.emf"/></Relationships>
</file>

<file path=word/_rels/footer114.xml.rels><?xml version="1.0" encoding="UTF-8" standalone="yes"?>
<Relationships xmlns="http://schemas.openxmlformats.org/package/2006/relationships"><Relationship Id="rId1" Type="http://schemas.openxmlformats.org/officeDocument/2006/relationships/image" Target="media/image87.emf"/></Relationships>
</file>

<file path=word/_rels/footer125.xml.rels><?xml version="1.0" encoding="UTF-8" standalone="yes"?>
<Relationships xmlns="http://schemas.openxmlformats.org/package/2006/relationships"><Relationship Id="rId1" Type="http://schemas.openxmlformats.org/officeDocument/2006/relationships/image" Target="media/image92.emf"/></Relationships>
</file>

<file path=word/_rels/footer126.xml.rels><?xml version="1.0" encoding="UTF-8" standalone="yes"?>
<Relationships xmlns="http://schemas.openxmlformats.org/package/2006/relationships"><Relationship Id="rId1" Type="http://schemas.openxmlformats.org/officeDocument/2006/relationships/image" Target="media/image93.emf"/></Relationships>
</file>

<file path=word/_rels/footer131.xml.rels><?xml version="1.0" encoding="UTF-8" standalone="yes"?>
<Relationships xmlns="http://schemas.openxmlformats.org/package/2006/relationships"><Relationship Id="rId1" Type="http://schemas.openxmlformats.org/officeDocument/2006/relationships/image" Target="media/image95.emf"/></Relationships>
</file>

<file path=word/_rels/footer13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97.png"/><Relationship Id="rId1" Type="http://schemas.openxmlformats.org/officeDocument/2006/relationships/image" Target="media/image3.png"/><Relationship Id="rId4" Type="http://schemas.openxmlformats.org/officeDocument/2006/relationships/image" Target="media/image57.png"/></Relationships>
</file>

<file path=word/_rels/footer134.xml.rels><?xml version="1.0" encoding="UTF-8" standalone="yes"?>
<Relationships xmlns="http://schemas.openxmlformats.org/package/2006/relationships"><Relationship Id="rId1" Type="http://schemas.openxmlformats.org/officeDocument/2006/relationships/image" Target="media/image98.emf"/></Relationships>
</file>

<file path=word/_rels/footer136.xml.rels><?xml version="1.0" encoding="UTF-8" standalone="yes"?>
<Relationships xmlns="http://schemas.openxmlformats.org/package/2006/relationships"><Relationship Id="rId1" Type="http://schemas.openxmlformats.org/officeDocument/2006/relationships/image" Target="media/image99.emf"/></Relationships>
</file>

<file path=word/_rels/footer138.xml.rels><?xml version="1.0" encoding="UTF-8" standalone="yes"?>
<Relationships xmlns="http://schemas.openxmlformats.org/package/2006/relationships"><Relationship Id="rId1" Type="http://schemas.openxmlformats.org/officeDocument/2006/relationships/image" Target="media/image100.emf"/></Relationships>
</file>

<file path=word/_rels/footer148.xml.rels><?xml version="1.0" encoding="UTF-8" standalone="yes"?>
<Relationships xmlns="http://schemas.openxmlformats.org/package/2006/relationships"><Relationship Id="rId1" Type="http://schemas.openxmlformats.org/officeDocument/2006/relationships/image" Target="media/image103.emf"/></Relationships>
</file>

<file path=word/_rels/footer154.xml.rels><?xml version="1.0" encoding="UTF-8" standalone="yes"?>
<Relationships xmlns="http://schemas.openxmlformats.org/package/2006/relationships"><Relationship Id="rId1" Type="http://schemas.openxmlformats.org/officeDocument/2006/relationships/image" Target="media/image105.emf"/></Relationships>
</file>

<file path=word/_rels/footer158.xml.rels><?xml version="1.0" encoding="UTF-8" standalone="yes"?>
<Relationships xmlns="http://schemas.openxmlformats.org/package/2006/relationships"><Relationship Id="rId1" Type="http://schemas.openxmlformats.org/officeDocument/2006/relationships/image" Target="media/image108.emf"/></Relationships>
</file>

<file path=word/_rels/footer167.xml.rels><?xml version="1.0" encoding="UTF-8" standalone="yes"?>
<Relationships xmlns="http://schemas.openxmlformats.org/package/2006/relationships"><Relationship Id="rId1" Type="http://schemas.openxmlformats.org/officeDocument/2006/relationships/image" Target="media/image112.emf"/></Relationships>
</file>

<file path=word/_rels/footer18.xml.rels><?xml version="1.0" encoding="UTF-8" standalone="yes"?>
<Relationships xmlns="http://schemas.openxmlformats.org/package/2006/relationships"><Relationship Id="rId1" Type="http://schemas.openxmlformats.org/officeDocument/2006/relationships/image" Target="media/image16.jpg"/></Relationships>
</file>

<file path=word/_rels/footer191.xml.rels><?xml version="1.0" encoding="UTF-8" standalone="yes"?>
<Relationships xmlns="http://schemas.openxmlformats.org/package/2006/relationships"><Relationship Id="rId1" Type="http://schemas.openxmlformats.org/officeDocument/2006/relationships/image" Target="media/image122.emf"/></Relationships>
</file>

<file path=word/_rels/footer193.xml.rels><?xml version="1.0" encoding="UTF-8" standalone="yes"?>
<Relationships xmlns="http://schemas.openxmlformats.org/package/2006/relationships"><Relationship Id="rId1" Type="http://schemas.openxmlformats.org/officeDocument/2006/relationships/image" Target="media/image124.emf"/></Relationships>
</file>

<file path=word/_rels/footer197.xml.rels><?xml version="1.0" encoding="UTF-8" standalone="yes"?>
<Relationships xmlns="http://schemas.openxmlformats.org/package/2006/relationships"><Relationship Id="rId1" Type="http://schemas.openxmlformats.org/officeDocument/2006/relationships/image" Target="media/image126.emf"/></Relationships>
</file>

<file path=word/_rels/footer201.xml.rels><?xml version="1.0" encoding="UTF-8" standalone="yes"?>
<Relationships xmlns="http://schemas.openxmlformats.org/package/2006/relationships"><Relationship Id="rId1" Type="http://schemas.openxmlformats.org/officeDocument/2006/relationships/image" Target="media/image128.emf"/></Relationships>
</file>

<file path=word/_rels/footer222.xml.rels><?xml version="1.0" encoding="UTF-8" standalone="yes"?>
<Relationships xmlns="http://schemas.openxmlformats.org/package/2006/relationships"><Relationship Id="rId3" Type="http://schemas.openxmlformats.org/officeDocument/2006/relationships/image" Target="media/image59.png"/><Relationship Id="rId2" Type="http://schemas.openxmlformats.org/officeDocument/2006/relationships/image" Target="media/image50.png"/><Relationship Id="rId1" Type="http://schemas.openxmlformats.org/officeDocument/2006/relationships/image" Target="media/image143.png"/><Relationship Id="rId4" Type="http://schemas.openxmlformats.org/officeDocument/2006/relationships/image" Target="media/image60.png"/></Relationships>
</file>

<file path=word/_rels/footer239.xml.rels><?xml version="1.0" encoding="UTF-8" standalone="yes"?>
<Relationships xmlns="http://schemas.openxmlformats.org/package/2006/relationships"><Relationship Id="rId3" Type="http://schemas.openxmlformats.org/officeDocument/2006/relationships/image" Target="media/image60.png"/><Relationship Id="rId2" Type="http://schemas.openxmlformats.org/officeDocument/2006/relationships/image" Target="media/image151.png"/><Relationship Id="rId1" Type="http://schemas.openxmlformats.org/officeDocument/2006/relationships/image" Target="media/image50.png"/><Relationship Id="rId4" Type="http://schemas.openxmlformats.org/officeDocument/2006/relationships/image" Target="media/image64.png"/></Relationships>
</file>

<file path=word/_rels/footer244.xml.rels><?xml version="1.0" encoding="UTF-8" standalone="yes"?>
<Relationships xmlns="http://schemas.openxmlformats.org/package/2006/relationships"><Relationship Id="rId1" Type="http://schemas.openxmlformats.org/officeDocument/2006/relationships/image" Target="media/image158.emf"/></Relationships>
</file>

<file path=word/_rels/footer245.xml.rels><?xml version="1.0" encoding="UTF-8" standalone="yes"?>
<Relationships xmlns="http://schemas.openxmlformats.org/package/2006/relationships"><Relationship Id="rId1" Type="http://schemas.openxmlformats.org/officeDocument/2006/relationships/image" Target="media/image159.emf"/></Relationships>
</file>

<file path=word/_rels/footer3.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footer30.xml.rels><?xml version="1.0" encoding="UTF-8" standalone="yes"?>
<Relationships xmlns="http://schemas.openxmlformats.org/package/2006/relationships"><Relationship Id="rId3" Type="http://schemas.openxmlformats.org/officeDocument/2006/relationships/image" Target="media/image27.png"/><Relationship Id="rId2" Type="http://schemas.openxmlformats.org/officeDocument/2006/relationships/image" Target="media/image3.png"/><Relationship Id="rId1" Type="http://schemas.openxmlformats.org/officeDocument/2006/relationships/image" Target="media/image23.png"/><Relationship Id="rId4" Type="http://schemas.openxmlformats.org/officeDocument/2006/relationships/image" Target="media/image4.png"/></Relationships>
</file>

<file path=word/_rels/footer32.xml.rels><?xml version="1.0" encoding="UTF-8" standalone="yes"?>
<Relationships xmlns="http://schemas.openxmlformats.org/package/2006/relationships"><Relationship Id="rId3" Type="http://schemas.openxmlformats.org/officeDocument/2006/relationships/image" Target="media/image32.png"/><Relationship Id="rId2" Type="http://schemas.openxmlformats.org/officeDocument/2006/relationships/image" Target="media/image3.png"/><Relationship Id="rId1" Type="http://schemas.openxmlformats.org/officeDocument/2006/relationships/image" Target="media/image28.png"/><Relationship Id="rId4" Type="http://schemas.openxmlformats.org/officeDocument/2006/relationships/image" Target="media/image4.png"/></Relationships>
</file>

<file path=word/_rels/footer34.xml.rels><?xml version="1.0" encoding="UTF-8" standalone="yes"?>
<Relationships xmlns="http://schemas.openxmlformats.org/package/2006/relationships"><Relationship Id="rId3" Type="http://schemas.openxmlformats.org/officeDocument/2006/relationships/image" Target="media/image36.png"/><Relationship Id="rId2" Type="http://schemas.openxmlformats.org/officeDocument/2006/relationships/image" Target="media/image3.png"/><Relationship Id="rId1" Type="http://schemas.openxmlformats.org/officeDocument/2006/relationships/image" Target="media/image31.png"/><Relationship Id="rId4" Type="http://schemas.openxmlformats.org/officeDocument/2006/relationships/image" Target="media/image4.png"/></Relationships>
</file>

<file path=word/_rels/footer38.xml.rels><?xml version="1.0" encoding="UTF-8" standalone="yes"?>
<Relationships xmlns="http://schemas.openxmlformats.org/package/2006/relationships"><Relationship Id="rId3" Type="http://schemas.openxmlformats.org/officeDocument/2006/relationships/image" Target="media/image39.png"/><Relationship Id="rId2" Type="http://schemas.openxmlformats.org/officeDocument/2006/relationships/image" Target="media/image3.png"/><Relationship Id="rId1" Type="http://schemas.openxmlformats.org/officeDocument/2006/relationships/image" Target="media/image33.png"/><Relationship Id="rId4" Type="http://schemas.openxmlformats.org/officeDocument/2006/relationships/image" Target="media/image4.png"/></Relationships>
</file>

<file path=word/_rels/footer44.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42.png"/><Relationship Id="rId1" Type="http://schemas.openxmlformats.org/officeDocument/2006/relationships/image" Target="media/image38.png"/></Relationships>
</file>

<file path=word/_rels/footer46.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44.png"/><Relationship Id="rId1" Type="http://schemas.openxmlformats.org/officeDocument/2006/relationships/image" Target="media/image43.png"/></Relationships>
</file>

<file path=word/_rels/footer5.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3.png"/><Relationship Id="rId1" Type="http://schemas.openxmlformats.org/officeDocument/2006/relationships/image" Target="media/image6.png"/><Relationship Id="rId4" Type="http://schemas.openxmlformats.org/officeDocument/2006/relationships/image" Target="media/image4.png"/></Relationships>
</file>

<file path=word/_rels/footer50.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46.png"/><Relationship Id="rId1" Type="http://schemas.openxmlformats.org/officeDocument/2006/relationships/image" Target="media/image48.png"/></Relationships>
</file>

<file path=word/_rels/footer51.xml.rels><?xml version="1.0" encoding="UTF-8" standalone="yes"?>
<Relationships xmlns="http://schemas.openxmlformats.org/package/2006/relationships"><Relationship Id="rId3" Type="http://schemas.openxmlformats.org/officeDocument/2006/relationships/image" Target="media/image50.png"/><Relationship Id="rId2" Type="http://schemas.openxmlformats.org/officeDocument/2006/relationships/image" Target="media/image480.png"/><Relationship Id="rId1" Type="http://schemas.openxmlformats.org/officeDocument/2006/relationships/image" Target="media/image49.png"/></Relationships>
</file>

<file path=word/_rels/footer5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510.png"/><Relationship Id="rId1" Type="http://schemas.openxmlformats.org/officeDocument/2006/relationships/image" Target="media/image51.png"/></Relationships>
</file>

<file path=word/_rels/footer56.xml.rels><?xml version="1.0" encoding="UTF-8" standalone="yes"?>
<Relationships xmlns="http://schemas.openxmlformats.org/package/2006/relationships"><Relationship Id="rId1" Type="http://schemas.openxmlformats.org/officeDocument/2006/relationships/image" Target="media/image57.emf"/></Relationships>
</file>

<file path=word/_rels/footer6.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7.png"/></Relationships>
</file>

<file path=word/_rels/footer60.xml.rels><?xml version="1.0" encoding="UTF-8" standalone="yes"?>
<Relationships xmlns="http://schemas.openxmlformats.org/package/2006/relationships"><Relationship Id="rId1" Type="http://schemas.openxmlformats.org/officeDocument/2006/relationships/image" Target="media/image60.emf"/></Relationships>
</file>

<file path=word/_rels/footer63.xml.rels><?xml version="1.0" encoding="UTF-8" standalone="yes"?>
<Relationships xmlns="http://schemas.openxmlformats.org/package/2006/relationships"><Relationship Id="rId1" Type="http://schemas.openxmlformats.org/officeDocument/2006/relationships/image" Target="media/image62.emf"/></Relationships>
</file>

<file path=word/_rels/footer67.xml.rels><?xml version="1.0" encoding="UTF-8" standalone="yes"?>
<Relationships xmlns="http://schemas.openxmlformats.org/package/2006/relationships"><Relationship Id="rId1" Type="http://schemas.openxmlformats.org/officeDocument/2006/relationships/image" Target="media/image64.emf"/></Relationships>
</file>

<file path=word/_rels/footer7.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7.png"/><Relationship Id="rId1" Type="http://schemas.openxmlformats.org/officeDocument/2006/relationships/image" Target="media/image9.png"/><Relationship Id="rId4" Type="http://schemas.openxmlformats.org/officeDocument/2006/relationships/image" Target="media/image10.png"/></Relationships>
</file>

<file path=word/_rels/footer73.xml.rels><?xml version="1.0" encoding="UTF-8" standalone="yes"?>
<Relationships xmlns="http://schemas.openxmlformats.org/package/2006/relationships"><Relationship Id="rId1" Type="http://schemas.openxmlformats.org/officeDocument/2006/relationships/image" Target="media/image67.emf"/></Relationships>
</file>

<file path=word/_rels/footer76.xml.rels><?xml version="1.0" encoding="UTF-8" standalone="yes"?>
<Relationships xmlns="http://schemas.openxmlformats.org/package/2006/relationships"><Relationship Id="rId1" Type="http://schemas.openxmlformats.org/officeDocument/2006/relationships/image" Target="media/image69.emf"/></Relationships>
</file>

<file path=word/_rels/footer8.xml.rels><?xml version="1.0" encoding="UTF-8" standalone="yes"?>
<Relationships xmlns="http://schemas.openxmlformats.org/package/2006/relationships"><Relationship Id="rId1" Type="http://schemas.openxmlformats.org/officeDocument/2006/relationships/image" Target="media/image12.jpg"/></Relationships>
</file>

<file path=word/_rels/footer84.xml.rels><?xml version="1.0" encoding="UTF-8" standalone="yes"?>
<Relationships xmlns="http://schemas.openxmlformats.org/package/2006/relationships"><Relationship Id="rId1" Type="http://schemas.openxmlformats.org/officeDocument/2006/relationships/image" Target="media/image72.emf"/></Relationships>
</file>

<file path=word/_rels/footer88.xml.rels><?xml version="1.0" encoding="UTF-8" standalone="yes"?>
<Relationships xmlns="http://schemas.openxmlformats.org/package/2006/relationships"><Relationship Id="rId1" Type="http://schemas.openxmlformats.org/officeDocument/2006/relationships/image" Target="media/image74.emf"/></Relationships>
</file>

<file path=word/_rels/footer92.xml.rels><?xml version="1.0" encoding="UTF-8" standalone="yes"?>
<Relationships xmlns="http://schemas.openxmlformats.org/package/2006/relationships"><Relationship Id="rId1" Type="http://schemas.openxmlformats.org/officeDocument/2006/relationships/image" Target="media/image76.emf"/></Relationships>
</file>

<file path=word/_rels/footer96.xml.rels><?xml version="1.0" encoding="UTF-8" standalone="yes"?>
<Relationships xmlns="http://schemas.openxmlformats.org/package/2006/relationships"><Relationship Id="rId1" Type="http://schemas.openxmlformats.org/officeDocument/2006/relationships/image" Target="media/image7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C4577D-C355-C24E-928C-9408A6D9F3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TotalTime>
  <Pages>256</Pages>
  <Words>41852</Words>
  <Characters>238558</Characters>
  <Application>Microsoft Office Word</Application>
  <DocSecurity>0</DocSecurity>
  <Lines>1987</Lines>
  <Paragraphs>559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279851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Karen Chan</cp:lastModifiedBy>
  <cp:revision>4</cp:revision>
  <cp:lastPrinted>2020-11-02T00:39:00Z</cp:lastPrinted>
  <dcterms:created xsi:type="dcterms:W3CDTF">2020-11-05T08:05:00Z</dcterms:created>
  <dcterms:modified xsi:type="dcterms:W3CDTF">2020-11-05T23:44:00Z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2020-10-26T00:00:00Z</vt:filetime>
  </property>
  <property fmtid="{D5CDD505-2E9C-101B-9397-08002B2CF9AE}" pid="3" name="Creator">
    <vt:lpwstr>Adobe InDesign 15.1 (Macintosh)</vt:lpwstr>
  </property>
  <property fmtid="{D5CDD505-2E9C-101B-9397-08002B2CF9AE}" pid="4" name="LastSaved">
    <vt:filetime>2020-10-26T00:00:00Z</vt:filetime>
  </property>
</Properties>
</file>