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C5B37" w14:textId="17C940BE" w:rsidR="003D59A8" w:rsidRDefault="003D59A8" w:rsidP="008B6F86">
      <w:pPr>
        <w:spacing w:before="40" w:after="40" w:line="240" w:lineRule="auto"/>
        <w:rPr>
          <w:rFonts w:ascii="Arial" w:hAnsi="Arial" w:cs="Arial"/>
          <w:b/>
          <w:caps/>
          <w:spacing w:val="6"/>
          <w:sz w:val="18"/>
        </w:rPr>
      </w:pPr>
      <w:r w:rsidRPr="008B6F86">
        <w:rPr>
          <w:rFonts w:ascii="Arial" w:eastAsia="Times New Roman" w:hAnsi="Arial" w:cs="Arial"/>
          <w:b/>
          <w:caps/>
          <w:spacing w:val="6"/>
          <w:sz w:val="18"/>
          <w:szCs w:val="18"/>
          <w:lang w:eastAsia="en-AU"/>
        </w:rPr>
        <w:t xml:space="preserve">Purpose: </w:t>
      </w:r>
      <w:r w:rsidRPr="008B6F86">
        <w:rPr>
          <w:rFonts w:ascii="Arial" w:eastAsia="Times New Roman" w:hAnsi="Arial" w:cs="Arial"/>
          <w:bCs/>
          <w:caps/>
          <w:spacing w:val="6"/>
          <w:sz w:val="18"/>
          <w:szCs w:val="18"/>
          <w:lang w:eastAsia="en-AU"/>
        </w:rPr>
        <w:t>Provide general instruction to building users on the responding to an emergency.</w:t>
      </w:r>
      <w:r w:rsidRPr="008B6F86">
        <w:rPr>
          <w:rFonts w:ascii="Arial" w:eastAsia="Times New Roman" w:hAnsi="Arial" w:cs="Arial"/>
          <w:b/>
          <w:caps/>
          <w:spacing w:val="6"/>
          <w:sz w:val="18"/>
          <w:szCs w:val="18"/>
          <w:lang w:eastAsia="en-AU"/>
        </w:rPr>
        <w:t xml:space="preserve"> </w:t>
      </w:r>
    </w:p>
    <w:p w14:paraId="1EC56515" w14:textId="77777777" w:rsidR="008B6F86" w:rsidRPr="008B6F86" w:rsidRDefault="008B6F86" w:rsidP="008B6F86">
      <w:pPr>
        <w:spacing w:before="40" w:after="40" w:line="240" w:lineRule="auto"/>
        <w:ind w:left="113" w:right="113"/>
        <w:rPr>
          <w:rFonts w:ascii="Arial" w:eastAsia="Times New Roman" w:hAnsi="Arial" w:cs="Arial"/>
          <w:b/>
          <w:caps/>
          <w:spacing w:val="6"/>
          <w:sz w:val="18"/>
          <w:szCs w:val="18"/>
          <w:lang w:eastAsia="en-AU"/>
        </w:rPr>
      </w:pPr>
    </w:p>
    <w:tbl>
      <w:tblPr>
        <w:tblStyle w:val="TableGrid1"/>
        <w:tblW w:w="10773" w:type="dxa"/>
        <w:tblLook w:val="04A0" w:firstRow="1" w:lastRow="0" w:firstColumn="1" w:lastColumn="0" w:noHBand="0" w:noVBand="1"/>
      </w:tblPr>
      <w:tblGrid>
        <w:gridCol w:w="993"/>
        <w:gridCol w:w="1701"/>
        <w:gridCol w:w="8079"/>
      </w:tblGrid>
      <w:tr w:rsidR="008B6F86" w:rsidRPr="008B6F86" w14:paraId="661EE6D3" w14:textId="77777777" w:rsidTr="008B6F8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3" w:type="dxa"/>
            <w:vMerge w:val="restart"/>
            <w:shd w:val="clear" w:color="auto" w:fill="F2F2F2" w:themeFill="background1" w:themeFillShade="F2"/>
            <w:textDirection w:val="btLr"/>
          </w:tcPr>
          <w:p w14:paraId="1F894352" w14:textId="5A1A8C0F" w:rsidR="008B6F86" w:rsidRPr="0029156A" w:rsidRDefault="008B6F86" w:rsidP="008B6F86">
            <w:pPr>
              <w:spacing w:line="200" w:lineRule="exact"/>
              <w:jc w:val="center"/>
              <w:rPr>
                <w:rFonts w:ascii="Arial" w:hAnsi="Arial" w:cs="Arial"/>
                <w:color w:val="auto"/>
                <w:spacing w:val="0"/>
                <w:sz w:val="18"/>
              </w:rPr>
            </w:pPr>
            <w:r w:rsidRPr="0029156A">
              <w:rPr>
                <w:rFonts w:ascii="Arial" w:hAnsi="Arial" w:cs="Arial"/>
                <w:color w:val="auto"/>
                <w:spacing w:val="0"/>
                <w:sz w:val="18"/>
              </w:rPr>
              <w:t>RACE</w:t>
            </w:r>
          </w:p>
        </w:tc>
        <w:tc>
          <w:tcPr>
            <w:tcW w:w="9780" w:type="dxa"/>
            <w:gridSpan w:val="2"/>
            <w:shd w:val="clear" w:color="auto" w:fill="auto"/>
          </w:tcPr>
          <w:p w14:paraId="3FEF9B20" w14:textId="23AEBDB4" w:rsidR="008B6F86" w:rsidRPr="008B6F86" w:rsidRDefault="008B6F86" w:rsidP="008B6F86">
            <w:pPr>
              <w:spacing w:before="40" w:after="4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color w:val="auto"/>
                <w:sz w:val="18"/>
              </w:rPr>
            </w:pPr>
            <w:r w:rsidRPr="008B6F86">
              <w:rPr>
                <w:rFonts w:ascii="Arial" w:hAnsi="Arial" w:cs="Arial"/>
                <w:b w:val="0"/>
                <w:bCs/>
                <w:color w:val="auto"/>
                <w:sz w:val="18"/>
              </w:rPr>
              <w:t>W</w:t>
            </w:r>
            <w:r w:rsidRPr="008B6F86">
              <w:rPr>
                <w:rFonts w:ascii="Arial" w:hAnsi="Arial" w:cs="Arial"/>
                <w:b w:val="0"/>
                <w:bCs/>
                <w:caps w:val="0"/>
                <w:color w:val="auto"/>
                <w:sz w:val="18"/>
              </w:rPr>
              <w:t>hilst emergencies differ, the</w:t>
            </w:r>
            <w:r w:rsidRPr="008B6F86">
              <w:rPr>
                <w:rFonts w:ascii="Arial" w:hAnsi="Arial" w:cs="Arial"/>
                <w:b w:val="0"/>
                <w:bCs/>
                <w:color w:val="auto"/>
                <w:sz w:val="18"/>
              </w:rPr>
              <w:t xml:space="preserve"> </w:t>
            </w:r>
            <w:r w:rsidRPr="008B6F86">
              <w:rPr>
                <w:rFonts w:ascii="Arial" w:hAnsi="Arial" w:cs="Arial"/>
                <w:b w:val="0"/>
                <w:bCs/>
                <w:caps w:val="0"/>
                <w:color w:val="auto"/>
                <w:sz w:val="18"/>
              </w:rPr>
              <w:t>race</w:t>
            </w:r>
            <w:r w:rsidRPr="008B6F86">
              <w:rPr>
                <w:rFonts w:ascii="Arial" w:hAnsi="Arial" w:cs="Arial"/>
                <w:b w:val="0"/>
                <w:bCs/>
                <w:color w:val="auto"/>
                <w:sz w:val="18"/>
              </w:rPr>
              <w:t xml:space="preserve"> </w:t>
            </w:r>
            <w:r w:rsidRPr="008B6F86">
              <w:rPr>
                <w:rFonts w:ascii="Arial" w:hAnsi="Arial" w:cs="Arial"/>
                <w:b w:val="0"/>
                <w:bCs/>
                <w:caps w:val="0"/>
                <w:color w:val="auto"/>
                <w:sz w:val="18"/>
              </w:rPr>
              <w:t xml:space="preserve">principle offers a set if immediate, generic responses which are easily memorised and appropriate for most circumstances. They are: </w:t>
            </w:r>
          </w:p>
        </w:tc>
      </w:tr>
      <w:tr w:rsidR="008B6F86" w:rsidRPr="008B6F86" w14:paraId="55E7BB67" w14:textId="77777777" w:rsidTr="008B6F86">
        <w:trPr>
          <w:trHeight w:val="126"/>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F2F2F2" w:themeFill="background1" w:themeFillShade="F2"/>
            <w:textDirection w:val="btLr"/>
          </w:tcPr>
          <w:p w14:paraId="559D87D6" w14:textId="77777777" w:rsidR="008B6F86" w:rsidRPr="0029156A" w:rsidRDefault="008B6F86" w:rsidP="008B6F86">
            <w:pPr>
              <w:jc w:val="center"/>
              <w:rPr>
                <w:rFonts w:ascii="Arial" w:hAnsi="Arial" w:cs="Arial"/>
                <w:sz w:val="18"/>
              </w:rPr>
            </w:pPr>
          </w:p>
        </w:tc>
        <w:tc>
          <w:tcPr>
            <w:tcW w:w="1701" w:type="dxa"/>
            <w:shd w:val="clear" w:color="auto" w:fill="F2F2F2" w:themeFill="background1" w:themeFillShade="F2"/>
          </w:tcPr>
          <w:p w14:paraId="17710D83" w14:textId="66605F44" w:rsidR="008B6F86" w:rsidRPr="0029156A"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 w:val="18"/>
              </w:rPr>
            </w:pPr>
            <w:r w:rsidRPr="0029156A">
              <w:rPr>
                <w:rFonts w:ascii="Arial" w:hAnsi="Arial" w:cs="Arial"/>
                <w:b/>
                <w:sz w:val="18"/>
              </w:rPr>
              <w:t xml:space="preserve">Remove </w:t>
            </w:r>
          </w:p>
        </w:tc>
        <w:tc>
          <w:tcPr>
            <w:tcW w:w="8079" w:type="dxa"/>
            <w:shd w:val="clear" w:color="auto" w:fill="F2F2F2" w:themeFill="background1" w:themeFillShade="F2"/>
          </w:tcPr>
          <w:p w14:paraId="67201C3A" w14:textId="50EE8B3D" w:rsidR="008B6F86" w:rsidRPr="008B6F86"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rPr>
            </w:pPr>
            <w:r w:rsidRPr="008B6F86">
              <w:rPr>
                <w:rFonts w:ascii="Arial" w:hAnsi="Arial" w:cs="Arial"/>
                <w:bCs/>
                <w:sz w:val="18"/>
              </w:rPr>
              <w:t>People from immediate danger (if safe to do so)</w:t>
            </w:r>
          </w:p>
        </w:tc>
      </w:tr>
      <w:tr w:rsidR="008B6F86" w:rsidRPr="008B6F86" w14:paraId="5A6E39FC" w14:textId="77777777" w:rsidTr="008B6F86">
        <w:trPr>
          <w:trHeight w:val="139"/>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F2F2F2" w:themeFill="background1" w:themeFillShade="F2"/>
            <w:textDirection w:val="btLr"/>
          </w:tcPr>
          <w:p w14:paraId="3BB23F1C" w14:textId="77777777" w:rsidR="008B6F86" w:rsidRPr="0029156A" w:rsidRDefault="008B6F86" w:rsidP="008B6F86">
            <w:pPr>
              <w:jc w:val="center"/>
              <w:rPr>
                <w:rFonts w:ascii="Arial" w:hAnsi="Arial" w:cs="Arial"/>
                <w:sz w:val="18"/>
              </w:rPr>
            </w:pPr>
          </w:p>
        </w:tc>
        <w:tc>
          <w:tcPr>
            <w:tcW w:w="1701" w:type="dxa"/>
            <w:shd w:val="clear" w:color="auto" w:fill="F2F2F2" w:themeFill="background1" w:themeFillShade="F2"/>
          </w:tcPr>
          <w:p w14:paraId="402BFC33" w14:textId="20F08E87" w:rsidR="008B6F86" w:rsidRPr="0029156A"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 w:val="18"/>
              </w:rPr>
            </w:pPr>
            <w:r w:rsidRPr="0029156A">
              <w:rPr>
                <w:rFonts w:ascii="Arial" w:hAnsi="Arial" w:cs="Arial"/>
                <w:b/>
                <w:sz w:val="18"/>
              </w:rPr>
              <w:t>Alert</w:t>
            </w:r>
          </w:p>
        </w:tc>
        <w:tc>
          <w:tcPr>
            <w:tcW w:w="8079" w:type="dxa"/>
            <w:shd w:val="clear" w:color="auto" w:fill="F2F2F2" w:themeFill="background1" w:themeFillShade="F2"/>
          </w:tcPr>
          <w:p w14:paraId="727700FF" w14:textId="64D5C588" w:rsidR="008B6F86" w:rsidRPr="008B6F86"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rPr>
            </w:pPr>
            <w:r w:rsidRPr="008B6F86">
              <w:rPr>
                <w:rFonts w:ascii="Arial" w:hAnsi="Arial" w:cs="Arial"/>
                <w:bCs/>
                <w:sz w:val="18"/>
              </w:rPr>
              <w:t>Appropriate people and authorities to the emergency (call 000, if required)</w:t>
            </w:r>
          </w:p>
        </w:tc>
      </w:tr>
      <w:tr w:rsidR="008B6F86" w:rsidRPr="008B6F86" w14:paraId="317E13D8" w14:textId="77777777" w:rsidTr="008B6F86">
        <w:trPr>
          <w:trHeight w:val="139"/>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F2F2F2" w:themeFill="background1" w:themeFillShade="F2"/>
            <w:textDirection w:val="btLr"/>
          </w:tcPr>
          <w:p w14:paraId="5DC7FD9F" w14:textId="77777777" w:rsidR="008B6F86" w:rsidRPr="0029156A" w:rsidRDefault="008B6F86" w:rsidP="008B6F86">
            <w:pPr>
              <w:jc w:val="center"/>
              <w:rPr>
                <w:rFonts w:ascii="Arial" w:hAnsi="Arial" w:cs="Arial"/>
                <w:sz w:val="18"/>
              </w:rPr>
            </w:pPr>
          </w:p>
        </w:tc>
        <w:tc>
          <w:tcPr>
            <w:tcW w:w="1701" w:type="dxa"/>
            <w:shd w:val="clear" w:color="auto" w:fill="F2F2F2" w:themeFill="background1" w:themeFillShade="F2"/>
          </w:tcPr>
          <w:p w14:paraId="5C59A702" w14:textId="660BA99C" w:rsidR="008B6F86" w:rsidRPr="0029156A"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 w:val="18"/>
              </w:rPr>
            </w:pPr>
            <w:r w:rsidRPr="0029156A">
              <w:rPr>
                <w:rFonts w:ascii="Arial" w:hAnsi="Arial" w:cs="Arial"/>
                <w:b/>
                <w:sz w:val="18"/>
              </w:rPr>
              <w:t>Contain / control</w:t>
            </w:r>
          </w:p>
        </w:tc>
        <w:tc>
          <w:tcPr>
            <w:tcW w:w="8079" w:type="dxa"/>
            <w:shd w:val="clear" w:color="auto" w:fill="F2F2F2" w:themeFill="background1" w:themeFillShade="F2"/>
          </w:tcPr>
          <w:p w14:paraId="7668E74B" w14:textId="4F78B572" w:rsidR="008B6F86" w:rsidRPr="008B6F86"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rPr>
            </w:pPr>
            <w:r w:rsidRPr="008B6F86">
              <w:rPr>
                <w:rFonts w:ascii="Arial" w:hAnsi="Arial" w:cs="Arial"/>
                <w:bCs/>
                <w:sz w:val="18"/>
              </w:rPr>
              <w:t>The emergency by closing doors, use fire extinguisher, etc… if safe to do so.</w:t>
            </w:r>
          </w:p>
        </w:tc>
      </w:tr>
      <w:tr w:rsidR="008B6F86" w:rsidRPr="008B6F86" w14:paraId="5426A093" w14:textId="77777777" w:rsidTr="008B6F86">
        <w:trPr>
          <w:trHeight w:val="139"/>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F2F2F2" w:themeFill="background1" w:themeFillShade="F2"/>
            <w:textDirection w:val="btLr"/>
          </w:tcPr>
          <w:p w14:paraId="262BB500" w14:textId="77777777" w:rsidR="008B6F86" w:rsidRPr="0029156A" w:rsidRDefault="008B6F86" w:rsidP="008B6F86">
            <w:pPr>
              <w:jc w:val="center"/>
              <w:rPr>
                <w:rFonts w:ascii="Arial" w:hAnsi="Arial" w:cs="Arial"/>
                <w:sz w:val="18"/>
              </w:rPr>
            </w:pPr>
          </w:p>
        </w:tc>
        <w:tc>
          <w:tcPr>
            <w:tcW w:w="1701" w:type="dxa"/>
            <w:shd w:val="clear" w:color="auto" w:fill="F2F2F2" w:themeFill="background1" w:themeFillShade="F2"/>
          </w:tcPr>
          <w:p w14:paraId="75CB839C" w14:textId="686F6F22" w:rsidR="008B6F86" w:rsidRPr="0029156A"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 w:val="18"/>
              </w:rPr>
            </w:pPr>
            <w:r w:rsidRPr="0029156A">
              <w:rPr>
                <w:rFonts w:ascii="Arial" w:hAnsi="Arial" w:cs="Arial"/>
                <w:b/>
                <w:sz w:val="18"/>
              </w:rPr>
              <w:t>Evacuate</w:t>
            </w:r>
          </w:p>
        </w:tc>
        <w:tc>
          <w:tcPr>
            <w:tcW w:w="8079" w:type="dxa"/>
            <w:shd w:val="clear" w:color="auto" w:fill="F2F2F2" w:themeFill="background1" w:themeFillShade="F2"/>
          </w:tcPr>
          <w:p w14:paraId="1B84E3DF" w14:textId="5FAB28C3" w:rsidR="008B6F86" w:rsidRPr="008B6F86"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rPr>
            </w:pPr>
            <w:r w:rsidRPr="008B6F86">
              <w:rPr>
                <w:rFonts w:ascii="Arial" w:hAnsi="Arial" w:cs="Arial"/>
                <w:bCs/>
                <w:sz w:val="18"/>
              </w:rPr>
              <w:t>To a safe location. Generally, if the danger is inside</w:t>
            </w:r>
            <w:r>
              <w:rPr>
                <w:rFonts w:ascii="Arial" w:hAnsi="Arial" w:cs="Arial"/>
                <w:bCs/>
                <w:sz w:val="18"/>
              </w:rPr>
              <w:t>,</w:t>
            </w:r>
            <w:r w:rsidRPr="008B6F86">
              <w:rPr>
                <w:rFonts w:ascii="Arial" w:hAnsi="Arial" w:cs="Arial"/>
                <w:bCs/>
                <w:sz w:val="18"/>
              </w:rPr>
              <w:t xml:space="preserve"> go outside, if outside shelter inside.</w:t>
            </w:r>
          </w:p>
        </w:tc>
      </w:tr>
      <w:tr w:rsidR="008B6F86" w:rsidRPr="008B6F86" w14:paraId="322BA128" w14:textId="77777777" w:rsidTr="008B6F86">
        <w:trPr>
          <w:trHeight w:val="139"/>
        </w:trPr>
        <w:tc>
          <w:tcPr>
            <w:cnfStyle w:val="001000000000" w:firstRow="0" w:lastRow="0" w:firstColumn="1" w:lastColumn="0" w:oddVBand="0" w:evenVBand="0" w:oddHBand="0" w:evenHBand="0" w:firstRowFirstColumn="0" w:firstRowLastColumn="0" w:lastRowFirstColumn="0" w:lastRowLastColumn="0"/>
            <w:tcW w:w="993" w:type="dxa"/>
            <w:vMerge w:val="restart"/>
            <w:shd w:val="clear" w:color="auto" w:fill="auto"/>
            <w:textDirection w:val="btLr"/>
          </w:tcPr>
          <w:p w14:paraId="678E4CBF" w14:textId="37F5137F" w:rsidR="008B6F86" w:rsidRPr="0029156A" w:rsidRDefault="008B6F86" w:rsidP="008B6F86">
            <w:pPr>
              <w:jc w:val="center"/>
              <w:rPr>
                <w:rFonts w:ascii="Arial" w:hAnsi="Arial" w:cs="Arial"/>
                <w:sz w:val="18"/>
              </w:rPr>
            </w:pPr>
            <w:r w:rsidRPr="0029156A">
              <w:rPr>
                <w:rFonts w:ascii="Arial" w:hAnsi="Arial" w:cs="Arial"/>
                <w:sz w:val="18"/>
              </w:rPr>
              <w:t>General Requirements</w:t>
            </w:r>
          </w:p>
        </w:tc>
        <w:tc>
          <w:tcPr>
            <w:tcW w:w="9780" w:type="dxa"/>
            <w:gridSpan w:val="2"/>
            <w:shd w:val="clear" w:color="auto" w:fill="auto"/>
          </w:tcPr>
          <w:p w14:paraId="592316B9" w14:textId="10F58D7A" w:rsidR="008B6F86" w:rsidRPr="008B6F86" w:rsidRDefault="008B6F86" w:rsidP="008B6F86">
            <w:pPr>
              <w:pStyle w:val="ListParagraph"/>
              <w:numPr>
                <w:ilvl w:val="0"/>
                <w:numId w:val="30"/>
              </w:numPr>
              <w:spacing w:before="40" w:after="40" w:line="240" w:lineRule="auto"/>
              <w:ind w:left="527" w:hanging="357"/>
              <w:cnfStyle w:val="000000000000" w:firstRow="0" w:lastRow="0" w:firstColumn="0" w:lastColumn="0" w:oddVBand="0" w:evenVBand="0" w:oddHBand="0" w:evenHBand="0" w:firstRowFirstColumn="0" w:firstRowLastColumn="0" w:lastRowFirstColumn="0" w:lastRowLastColumn="0"/>
              <w:rPr>
                <w:rFonts w:ascii="Arial" w:hAnsi="Arial" w:cs="Arial"/>
                <w:bCs/>
                <w:sz w:val="18"/>
              </w:rPr>
            </w:pPr>
            <w:r w:rsidRPr="008B6F86">
              <w:rPr>
                <w:rFonts w:ascii="Arial" w:hAnsi="Arial" w:cs="Arial"/>
                <w:bCs/>
                <w:sz w:val="18"/>
              </w:rPr>
              <w:t xml:space="preserve">Call 000 </w:t>
            </w:r>
            <w:r w:rsidR="0029156A">
              <w:rPr>
                <w:rFonts w:ascii="Arial" w:hAnsi="Arial" w:cs="Arial"/>
                <w:bCs/>
                <w:sz w:val="18"/>
              </w:rPr>
              <w:t xml:space="preserve">EARLY. Especially </w:t>
            </w:r>
            <w:r w:rsidRPr="008B6F86">
              <w:rPr>
                <w:rFonts w:ascii="Arial" w:hAnsi="Arial" w:cs="Arial"/>
                <w:bCs/>
                <w:sz w:val="18"/>
              </w:rPr>
              <w:t>when any alarm is sounding and/or If life is at risk, or someone is hurt.</w:t>
            </w:r>
          </w:p>
        </w:tc>
      </w:tr>
      <w:tr w:rsidR="008B6F86" w:rsidRPr="008B6F86" w14:paraId="3E431DDF" w14:textId="77777777" w:rsidTr="008B6F86">
        <w:trPr>
          <w:trHeight w:val="139"/>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auto"/>
            <w:textDirection w:val="btLr"/>
          </w:tcPr>
          <w:p w14:paraId="3C53CC6E" w14:textId="77777777" w:rsidR="008B6F86" w:rsidRPr="0029156A" w:rsidRDefault="008B6F86" w:rsidP="008B6F86">
            <w:pPr>
              <w:jc w:val="center"/>
              <w:rPr>
                <w:rFonts w:ascii="Arial" w:hAnsi="Arial" w:cs="Arial"/>
                <w:sz w:val="18"/>
              </w:rPr>
            </w:pPr>
          </w:p>
        </w:tc>
        <w:tc>
          <w:tcPr>
            <w:tcW w:w="9780" w:type="dxa"/>
            <w:gridSpan w:val="2"/>
            <w:shd w:val="clear" w:color="auto" w:fill="auto"/>
          </w:tcPr>
          <w:p w14:paraId="75D66DE7" w14:textId="66D2FF6D" w:rsidR="008B6F86" w:rsidRPr="008B6F86" w:rsidRDefault="008B6F86" w:rsidP="008B6F86">
            <w:pPr>
              <w:pStyle w:val="ListParagraph"/>
              <w:numPr>
                <w:ilvl w:val="0"/>
                <w:numId w:val="30"/>
              </w:numPr>
              <w:spacing w:before="40" w:after="40" w:line="240" w:lineRule="auto"/>
              <w:ind w:left="527" w:hanging="357"/>
              <w:cnfStyle w:val="000000000000" w:firstRow="0" w:lastRow="0" w:firstColumn="0" w:lastColumn="0" w:oddVBand="0" w:evenVBand="0" w:oddHBand="0" w:evenHBand="0" w:firstRowFirstColumn="0" w:firstRowLastColumn="0" w:lastRowFirstColumn="0" w:lastRowLastColumn="0"/>
              <w:rPr>
                <w:rFonts w:ascii="Arial" w:hAnsi="Arial" w:cs="Arial"/>
                <w:bCs/>
                <w:sz w:val="18"/>
              </w:rPr>
            </w:pPr>
            <w:r w:rsidRPr="008B6F86">
              <w:rPr>
                <w:rFonts w:ascii="Arial" w:hAnsi="Arial" w:cs="Arial"/>
                <w:bCs/>
                <w:sz w:val="18"/>
              </w:rPr>
              <w:t>Separate People from Danger</w:t>
            </w:r>
          </w:p>
        </w:tc>
      </w:tr>
      <w:tr w:rsidR="008B6F86" w:rsidRPr="008B6F86" w14:paraId="72C65BF8" w14:textId="77777777" w:rsidTr="008B6F86">
        <w:trPr>
          <w:trHeight w:val="139"/>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auto"/>
            <w:textDirection w:val="btLr"/>
          </w:tcPr>
          <w:p w14:paraId="7831C6A7" w14:textId="77777777" w:rsidR="008B6F86" w:rsidRPr="0029156A" w:rsidRDefault="008B6F86" w:rsidP="008B6F86">
            <w:pPr>
              <w:jc w:val="center"/>
              <w:rPr>
                <w:rFonts w:ascii="Arial" w:hAnsi="Arial" w:cs="Arial"/>
                <w:sz w:val="18"/>
              </w:rPr>
            </w:pPr>
          </w:p>
        </w:tc>
        <w:tc>
          <w:tcPr>
            <w:tcW w:w="9780" w:type="dxa"/>
            <w:gridSpan w:val="2"/>
            <w:shd w:val="clear" w:color="auto" w:fill="auto"/>
          </w:tcPr>
          <w:p w14:paraId="289EE510" w14:textId="329705FE" w:rsidR="008B6F86" w:rsidRPr="008B6F86" w:rsidRDefault="008B6F86" w:rsidP="008B6F86">
            <w:pPr>
              <w:pStyle w:val="ListParagraph"/>
              <w:numPr>
                <w:ilvl w:val="0"/>
                <w:numId w:val="30"/>
              </w:numPr>
              <w:spacing w:before="40" w:after="40" w:line="240" w:lineRule="auto"/>
              <w:ind w:left="527" w:hanging="357"/>
              <w:cnfStyle w:val="000000000000" w:firstRow="0" w:lastRow="0" w:firstColumn="0" w:lastColumn="0" w:oddVBand="0" w:evenVBand="0" w:oddHBand="0" w:evenHBand="0" w:firstRowFirstColumn="0" w:firstRowLastColumn="0" w:lastRowFirstColumn="0" w:lastRowLastColumn="0"/>
              <w:rPr>
                <w:rFonts w:ascii="Arial" w:hAnsi="Arial" w:cs="Arial"/>
                <w:bCs/>
                <w:sz w:val="18"/>
              </w:rPr>
            </w:pPr>
            <w:r w:rsidRPr="008B6F86">
              <w:rPr>
                <w:rFonts w:ascii="Arial" w:hAnsi="Arial" w:cs="Arial"/>
                <w:bCs/>
                <w:sz w:val="18"/>
              </w:rPr>
              <w:t>Regularly look up and around for dangers, including evidence of a problem / hazard</w:t>
            </w:r>
          </w:p>
        </w:tc>
      </w:tr>
      <w:tr w:rsidR="008B6F86" w:rsidRPr="008B6F86" w14:paraId="4AA761D6" w14:textId="77777777" w:rsidTr="008B6F86">
        <w:trPr>
          <w:trHeight w:val="139"/>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auto"/>
            <w:textDirection w:val="btLr"/>
          </w:tcPr>
          <w:p w14:paraId="3B742EA4" w14:textId="77777777" w:rsidR="008B6F86" w:rsidRPr="0029156A" w:rsidRDefault="008B6F86" w:rsidP="008B6F86">
            <w:pPr>
              <w:jc w:val="center"/>
              <w:rPr>
                <w:rFonts w:ascii="Arial" w:hAnsi="Arial" w:cs="Arial"/>
                <w:sz w:val="18"/>
              </w:rPr>
            </w:pPr>
          </w:p>
        </w:tc>
        <w:tc>
          <w:tcPr>
            <w:tcW w:w="9780" w:type="dxa"/>
            <w:gridSpan w:val="2"/>
            <w:shd w:val="clear" w:color="auto" w:fill="auto"/>
          </w:tcPr>
          <w:p w14:paraId="732E19F9" w14:textId="68325900" w:rsidR="008B6F86" w:rsidRPr="008B6F86" w:rsidRDefault="008B6F86" w:rsidP="008B6F86">
            <w:pPr>
              <w:pStyle w:val="ListParagraph"/>
              <w:numPr>
                <w:ilvl w:val="0"/>
                <w:numId w:val="30"/>
              </w:numPr>
              <w:spacing w:before="40" w:after="40" w:line="240" w:lineRule="auto"/>
              <w:ind w:left="527" w:hanging="357"/>
              <w:cnfStyle w:val="000000000000" w:firstRow="0" w:lastRow="0" w:firstColumn="0" w:lastColumn="0" w:oddVBand="0" w:evenVBand="0" w:oddHBand="0" w:evenHBand="0" w:firstRowFirstColumn="0" w:firstRowLastColumn="0" w:lastRowFirstColumn="0" w:lastRowLastColumn="0"/>
              <w:rPr>
                <w:rFonts w:ascii="Arial" w:hAnsi="Arial" w:cs="Arial"/>
                <w:bCs/>
                <w:sz w:val="18"/>
              </w:rPr>
            </w:pPr>
            <w:r w:rsidRPr="008B6F86">
              <w:rPr>
                <w:rFonts w:ascii="Arial" w:hAnsi="Arial" w:cs="Arial"/>
                <w:bCs/>
                <w:sz w:val="18"/>
              </w:rPr>
              <w:t xml:space="preserve">Hirer’s are responsible for administering first aid, especially after hours. </w:t>
            </w:r>
          </w:p>
        </w:tc>
      </w:tr>
      <w:tr w:rsidR="008B6F86" w:rsidRPr="008B6F86" w14:paraId="7E7BDA3B" w14:textId="77777777" w:rsidTr="008B6F86">
        <w:trPr>
          <w:trHeight w:val="139"/>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auto"/>
            <w:textDirection w:val="btLr"/>
          </w:tcPr>
          <w:p w14:paraId="20F54590" w14:textId="77777777" w:rsidR="008B6F86" w:rsidRPr="0029156A" w:rsidRDefault="008B6F86" w:rsidP="008B6F86">
            <w:pPr>
              <w:jc w:val="center"/>
              <w:rPr>
                <w:rFonts w:ascii="Arial" w:hAnsi="Arial" w:cs="Arial"/>
                <w:sz w:val="18"/>
              </w:rPr>
            </w:pPr>
          </w:p>
        </w:tc>
        <w:tc>
          <w:tcPr>
            <w:tcW w:w="9780" w:type="dxa"/>
            <w:gridSpan w:val="2"/>
            <w:shd w:val="clear" w:color="auto" w:fill="auto"/>
          </w:tcPr>
          <w:p w14:paraId="7C7A64D9" w14:textId="0ADA2050" w:rsidR="008B6F86" w:rsidRPr="008B6F86" w:rsidRDefault="008B6F86" w:rsidP="008B6F86">
            <w:pPr>
              <w:pStyle w:val="ListParagraph"/>
              <w:numPr>
                <w:ilvl w:val="0"/>
                <w:numId w:val="30"/>
              </w:numPr>
              <w:spacing w:before="40" w:after="40" w:line="240" w:lineRule="auto"/>
              <w:ind w:left="527" w:hanging="357"/>
              <w:cnfStyle w:val="000000000000" w:firstRow="0" w:lastRow="0" w:firstColumn="0" w:lastColumn="0" w:oddVBand="0" w:evenVBand="0" w:oddHBand="0" w:evenHBand="0" w:firstRowFirstColumn="0" w:firstRowLastColumn="0" w:lastRowFirstColumn="0" w:lastRowLastColumn="0"/>
              <w:rPr>
                <w:rFonts w:ascii="Arial" w:hAnsi="Arial" w:cs="Arial"/>
                <w:bCs/>
                <w:sz w:val="18"/>
              </w:rPr>
            </w:pPr>
            <w:r w:rsidRPr="008B6F86">
              <w:rPr>
                <w:rFonts w:ascii="Arial" w:hAnsi="Arial" w:cs="Arial"/>
                <w:bCs/>
                <w:sz w:val="18"/>
              </w:rPr>
              <w:t xml:space="preserve">Keep all doorways and passageways clear at all times, especially emergency exits. </w:t>
            </w:r>
          </w:p>
        </w:tc>
      </w:tr>
      <w:tr w:rsidR="008B6F86" w:rsidRPr="008B6F86" w14:paraId="351C3E4E" w14:textId="77777777" w:rsidTr="008B6F86">
        <w:trPr>
          <w:trHeight w:val="139"/>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auto"/>
            <w:textDirection w:val="btLr"/>
          </w:tcPr>
          <w:p w14:paraId="01A0CDDC" w14:textId="77777777" w:rsidR="008B6F86" w:rsidRPr="0029156A" w:rsidRDefault="008B6F86" w:rsidP="008B6F86">
            <w:pPr>
              <w:jc w:val="center"/>
              <w:rPr>
                <w:rFonts w:ascii="Arial" w:hAnsi="Arial" w:cs="Arial"/>
                <w:sz w:val="18"/>
              </w:rPr>
            </w:pPr>
          </w:p>
        </w:tc>
        <w:tc>
          <w:tcPr>
            <w:tcW w:w="9780" w:type="dxa"/>
            <w:gridSpan w:val="2"/>
            <w:shd w:val="clear" w:color="auto" w:fill="auto"/>
          </w:tcPr>
          <w:p w14:paraId="11062DEB" w14:textId="52DFF559" w:rsidR="008B6F86" w:rsidRPr="008B6F86" w:rsidRDefault="008B6F86" w:rsidP="008B6F86">
            <w:pPr>
              <w:pStyle w:val="ListParagraph"/>
              <w:numPr>
                <w:ilvl w:val="0"/>
                <w:numId w:val="30"/>
              </w:numPr>
              <w:spacing w:before="40" w:after="40" w:line="240" w:lineRule="auto"/>
              <w:ind w:left="527" w:hanging="357"/>
              <w:cnfStyle w:val="000000000000" w:firstRow="0" w:lastRow="0" w:firstColumn="0" w:lastColumn="0" w:oddVBand="0" w:evenVBand="0" w:oddHBand="0" w:evenHBand="0" w:firstRowFirstColumn="0" w:firstRowLastColumn="0" w:lastRowFirstColumn="0" w:lastRowLastColumn="0"/>
              <w:rPr>
                <w:rFonts w:ascii="Arial" w:hAnsi="Arial" w:cs="Arial"/>
                <w:bCs/>
                <w:sz w:val="18"/>
              </w:rPr>
            </w:pPr>
            <w:r w:rsidRPr="008B6F86">
              <w:rPr>
                <w:rFonts w:ascii="Arial" w:hAnsi="Arial" w:cs="Arial"/>
                <w:bCs/>
                <w:sz w:val="18"/>
              </w:rPr>
              <w:t>Be familiar with the Evacuation Diagrams, located on the walls throughout the building</w:t>
            </w:r>
          </w:p>
        </w:tc>
      </w:tr>
      <w:tr w:rsidR="008B6F86" w:rsidRPr="008B6F86" w14:paraId="0B2F8B74" w14:textId="77777777" w:rsidTr="008B6F86">
        <w:trPr>
          <w:trHeight w:val="139"/>
        </w:trPr>
        <w:tc>
          <w:tcPr>
            <w:cnfStyle w:val="001000000000" w:firstRow="0" w:lastRow="0" w:firstColumn="1" w:lastColumn="0" w:oddVBand="0" w:evenVBand="0" w:oddHBand="0" w:evenHBand="0" w:firstRowFirstColumn="0" w:firstRowLastColumn="0" w:lastRowFirstColumn="0" w:lastRowLastColumn="0"/>
            <w:tcW w:w="993" w:type="dxa"/>
            <w:vMerge w:val="restart"/>
            <w:shd w:val="clear" w:color="auto" w:fill="F2F2F2" w:themeFill="background1" w:themeFillShade="F2"/>
            <w:textDirection w:val="btLr"/>
          </w:tcPr>
          <w:p w14:paraId="1F1C63CA" w14:textId="110DC53D" w:rsidR="008B6F86" w:rsidRPr="0029156A" w:rsidRDefault="008B6F86" w:rsidP="008B6F86">
            <w:pPr>
              <w:jc w:val="center"/>
              <w:rPr>
                <w:rFonts w:ascii="Arial" w:hAnsi="Arial" w:cs="Arial"/>
                <w:sz w:val="18"/>
              </w:rPr>
            </w:pPr>
            <w:r w:rsidRPr="0029156A">
              <w:rPr>
                <w:rFonts w:ascii="Arial" w:hAnsi="Arial" w:cs="Arial"/>
                <w:sz w:val="18"/>
              </w:rPr>
              <w:t>Site Specific</w:t>
            </w:r>
          </w:p>
        </w:tc>
        <w:tc>
          <w:tcPr>
            <w:tcW w:w="1701" w:type="dxa"/>
            <w:shd w:val="clear" w:color="auto" w:fill="F2F2F2" w:themeFill="background1" w:themeFillShade="F2"/>
          </w:tcPr>
          <w:p w14:paraId="1F2CEDEA" w14:textId="68053D53" w:rsidR="008B6F86" w:rsidRPr="008B6F86"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 w:val="18"/>
              </w:rPr>
            </w:pPr>
            <w:r w:rsidRPr="008B6F86">
              <w:rPr>
                <w:rFonts w:ascii="Arial" w:hAnsi="Arial" w:cs="Arial"/>
                <w:b/>
                <w:sz w:val="18"/>
              </w:rPr>
              <w:t>Item</w:t>
            </w:r>
          </w:p>
        </w:tc>
        <w:tc>
          <w:tcPr>
            <w:tcW w:w="8079" w:type="dxa"/>
            <w:shd w:val="clear" w:color="auto" w:fill="F2F2F2" w:themeFill="background1" w:themeFillShade="F2"/>
          </w:tcPr>
          <w:p w14:paraId="19AFDFF5" w14:textId="110F2AA4" w:rsidR="008B6F86" w:rsidRPr="008B6F86"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 w:val="18"/>
              </w:rPr>
            </w:pPr>
            <w:r>
              <w:rPr>
                <w:rFonts w:ascii="Arial" w:hAnsi="Arial" w:cs="Arial"/>
                <w:b/>
                <w:sz w:val="18"/>
              </w:rPr>
              <w:t>Description</w:t>
            </w:r>
            <w:r w:rsidRPr="008B6F86">
              <w:rPr>
                <w:rFonts w:ascii="Arial" w:hAnsi="Arial" w:cs="Arial"/>
                <w:b/>
                <w:sz w:val="18"/>
              </w:rPr>
              <w:t xml:space="preserve"> </w:t>
            </w:r>
            <w:r>
              <w:rPr>
                <w:rFonts w:ascii="Arial" w:hAnsi="Arial" w:cs="Arial"/>
                <w:b/>
                <w:sz w:val="18"/>
              </w:rPr>
              <w:t xml:space="preserve">/ </w:t>
            </w:r>
            <w:r w:rsidRPr="008B6F86">
              <w:rPr>
                <w:rFonts w:ascii="Arial" w:hAnsi="Arial" w:cs="Arial"/>
                <w:b/>
                <w:sz w:val="18"/>
              </w:rPr>
              <w:t>Location</w:t>
            </w:r>
          </w:p>
        </w:tc>
      </w:tr>
      <w:tr w:rsidR="008B6F86" w:rsidRPr="008B6F86" w14:paraId="0765B48F" w14:textId="77777777" w:rsidTr="008B6F86">
        <w:trPr>
          <w:trHeight w:val="139"/>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F2F2F2" w:themeFill="background1" w:themeFillShade="F2"/>
          </w:tcPr>
          <w:p w14:paraId="3B669B8B" w14:textId="77777777" w:rsidR="008B6F86" w:rsidRPr="008B6F86" w:rsidRDefault="008B6F86" w:rsidP="008B6F86">
            <w:pPr>
              <w:spacing w:before="40" w:after="40" w:line="160" w:lineRule="exact"/>
              <w:rPr>
                <w:rFonts w:ascii="Arial" w:hAnsi="Arial" w:cs="Arial"/>
                <w:b w:val="0"/>
                <w:caps w:val="0"/>
                <w:spacing w:val="6"/>
                <w:sz w:val="18"/>
              </w:rPr>
            </w:pPr>
          </w:p>
        </w:tc>
        <w:tc>
          <w:tcPr>
            <w:tcW w:w="1701" w:type="dxa"/>
            <w:shd w:val="clear" w:color="auto" w:fill="F2F2F2" w:themeFill="background1" w:themeFillShade="F2"/>
          </w:tcPr>
          <w:p w14:paraId="6A69FF48" w14:textId="75BE7E87" w:rsidR="008B6F86"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rPr>
            </w:pPr>
            <w:r>
              <w:rPr>
                <w:rFonts w:ascii="Arial" w:hAnsi="Arial" w:cs="Arial"/>
                <w:bCs/>
                <w:sz w:val="18"/>
              </w:rPr>
              <w:t>First Aid Kit</w:t>
            </w:r>
          </w:p>
        </w:tc>
        <w:tc>
          <w:tcPr>
            <w:tcW w:w="8079" w:type="dxa"/>
            <w:shd w:val="clear" w:color="auto" w:fill="F2F2F2" w:themeFill="background1" w:themeFillShade="F2"/>
          </w:tcPr>
          <w:p w14:paraId="7F735A8C" w14:textId="77777777" w:rsidR="008B6F86"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rPr>
            </w:pPr>
          </w:p>
        </w:tc>
      </w:tr>
      <w:tr w:rsidR="008B6F86" w:rsidRPr="008B6F86" w14:paraId="2543EB4E" w14:textId="77777777" w:rsidTr="008B6F86">
        <w:trPr>
          <w:trHeight w:val="139"/>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F2F2F2" w:themeFill="background1" w:themeFillShade="F2"/>
          </w:tcPr>
          <w:p w14:paraId="7EAC8D39" w14:textId="77777777" w:rsidR="008B6F86" w:rsidRPr="008B6F86" w:rsidRDefault="008B6F86" w:rsidP="008B6F86">
            <w:pPr>
              <w:spacing w:before="40" w:after="40" w:line="160" w:lineRule="exact"/>
              <w:rPr>
                <w:rFonts w:ascii="Arial" w:hAnsi="Arial" w:cs="Arial"/>
                <w:b w:val="0"/>
                <w:caps w:val="0"/>
                <w:spacing w:val="6"/>
                <w:sz w:val="18"/>
              </w:rPr>
            </w:pPr>
          </w:p>
        </w:tc>
        <w:tc>
          <w:tcPr>
            <w:tcW w:w="1701" w:type="dxa"/>
            <w:shd w:val="clear" w:color="auto" w:fill="F2F2F2" w:themeFill="background1" w:themeFillShade="F2"/>
          </w:tcPr>
          <w:p w14:paraId="3CB2B3BA" w14:textId="278B57BD" w:rsidR="008B6F86"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rPr>
            </w:pPr>
            <w:r>
              <w:rPr>
                <w:rFonts w:ascii="Arial" w:hAnsi="Arial" w:cs="Arial"/>
                <w:bCs/>
                <w:sz w:val="18"/>
              </w:rPr>
              <w:t>Defibrillator</w:t>
            </w:r>
          </w:p>
        </w:tc>
        <w:tc>
          <w:tcPr>
            <w:tcW w:w="8079" w:type="dxa"/>
            <w:shd w:val="clear" w:color="auto" w:fill="F2F2F2" w:themeFill="background1" w:themeFillShade="F2"/>
          </w:tcPr>
          <w:p w14:paraId="2EA5AF54" w14:textId="77777777" w:rsidR="008B6F86"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rPr>
            </w:pPr>
          </w:p>
        </w:tc>
      </w:tr>
      <w:tr w:rsidR="008B6F86" w:rsidRPr="008B6F86" w14:paraId="19B1FB6D" w14:textId="77777777" w:rsidTr="008B6F86">
        <w:trPr>
          <w:trHeight w:val="139"/>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F2F2F2" w:themeFill="background1" w:themeFillShade="F2"/>
          </w:tcPr>
          <w:p w14:paraId="07E99A78" w14:textId="77777777" w:rsidR="008B6F86" w:rsidRPr="008B6F86" w:rsidRDefault="008B6F86" w:rsidP="008B6F86">
            <w:pPr>
              <w:spacing w:before="40" w:after="40" w:line="160" w:lineRule="exact"/>
              <w:rPr>
                <w:rFonts w:ascii="Arial" w:hAnsi="Arial" w:cs="Arial"/>
                <w:b w:val="0"/>
                <w:caps w:val="0"/>
                <w:spacing w:val="6"/>
                <w:sz w:val="18"/>
              </w:rPr>
            </w:pPr>
          </w:p>
        </w:tc>
        <w:tc>
          <w:tcPr>
            <w:tcW w:w="1701" w:type="dxa"/>
            <w:shd w:val="clear" w:color="auto" w:fill="F2F2F2" w:themeFill="background1" w:themeFillShade="F2"/>
          </w:tcPr>
          <w:p w14:paraId="27D79682" w14:textId="233B5416" w:rsidR="008B6F86"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rPr>
            </w:pPr>
            <w:r>
              <w:rPr>
                <w:rFonts w:ascii="Arial" w:hAnsi="Arial" w:cs="Arial"/>
                <w:bCs/>
                <w:sz w:val="18"/>
              </w:rPr>
              <w:t>Assembly Area</w:t>
            </w:r>
            <w:r w:rsidR="0029156A">
              <w:rPr>
                <w:rFonts w:ascii="Arial" w:hAnsi="Arial" w:cs="Arial"/>
                <w:bCs/>
                <w:sz w:val="18"/>
              </w:rPr>
              <w:t>(s)</w:t>
            </w:r>
          </w:p>
        </w:tc>
        <w:tc>
          <w:tcPr>
            <w:tcW w:w="8079" w:type="dxa"/>
            <w:shd w:val="clear" w:color="auto" w:fill="F2F2F2" w:themeFill="background1" w:themeFillShade="F2"/>
          </w:tcPr>
          <w:p w14:paraId="14B5B373" w14:textId="77777777" w:rsidR="008B6F86"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rPr>
            </w:pPr>
          </w:p>
        </w:tc>
      </w:tr>
      <w:tr w:rsidR="008B6F86" w:rsidRPr="008B6F86" w14:paraId="015849C6" w14:textId="77777777" w:rsidTr="008B6F86">
        <w:trPr>
          <w:trHeight w:val="139"/>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F2F2F2" w:themeFill="background1" w:themeFillShade="F2"/>
          </w:tcPr>
          <w:p w14:paraId="0FCA6188" w14:textId="77777777" w:rsidR="008B6F86" w:rsidRPr="008B6F86" w:rsidRDefault="008B6F86" w:rsidP="008B6F86">
            <w:pPr>
              <w:spacing w:before="40" w:after="40" w:line="160" w:lineRule="exact"/>
              <w:rPr>
                <w:rFonts w:ascii="Arial" w:hAnsi="Arial" w:cs="Arial"/>
                <w:b w:val="0"/>
                <w:caps w:val="0"/>
                <w:spacing w:val="6"/>
                <w:sz w:val="18"/>
              </w:rPr>
            </w:pPr>
          </w:p>
        </w:tc>
        <w:tc>
          <w:tcPr>
            <w:tcW w:w="1701" w:type="dxa"/>
            <w:shd w:val="clear" w:color="auto" w:fill="F2F2F2" w:themeFill="background1" w:themeFillShade="F2"/>
          </w:tcPr>
          <w:p w14:paraId="620C4D76" w14:textId="79521CFD" w:rsidR="008B6F86"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rPr>
            </w:pPr>
            <w:r>
              <w:rPr>
                <w:rFonts w:ascii="Arial" w:hAnsi="Arial" w:cs="Arial"/>
                <w:bCs/>
                <w:sz w:val="18"/>
              </w:rPr>
              <w:t>Sign In</w:t>
            </w:r>
          </w:p>
        </w:tc>
        <w:tc>
          <w:tcPr>
            <w:tcW w:w="8079" w:type="dxa"/>
            <w:shd w:val="clear" w:color="auto" w:fill="F2F2F2" w:themeFill="background1" w:themeFillShade="F2"/>
          </w:tcPr>
          <w:p w14:paraId="0D048468" w14:textId="77777777" w:rsidR="008B6F86"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rPr>
            </w:pPr>
          </w:p>
        </w:tc>
      </w:tr>
      <w:tr w:rsidR="008B6F86" w:rsidRPr="008B6F86" w14:paraId="0EE4E2CD" w14:textId="77777777" w:rsidTr="008B6F86">
        <w:trPr>
          <w:trHeight w:val="139"/>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F2F2F2" w:themeFill="background1" w:themeFillShade="F2"/>
          </w:tcPr>
          <w:p w14:paraId="106ACD72" w14:textId="77777777" w:rsidR="008B6F86" w:rsidRPr="008B6F86" w:rsidRDefault="008B6F86" w:rsidP="008B6F86">
            <w:pPr>
              <w:spacing w:before="40" w:after="40" w:line="160" w:lineRule="exact"/>
              <w:rPr>
                <w:rFonts w:ascii="Arial" w:hAnsi="Arial" w:cs="Arial"/>
                <w:b w:val="0"/>
                <w:caps w:val="0"/>
                <w:spacing w:val="6"/>
                <w:sz w:val="18"/>
              </w:rPr>
            </w:pPr>
          </w:p>
        </w:tc>
        <w:tc>
          <w:tcPr>
            <w:tcW w:w="1701" w:type="dxa"/>
            <w:shd w:val="clear" w:color="auto" w:fill="F2F2F2" w:themeFill="background1" w:themeFillShade="F2"/>
          </w:tcPr>
          <w:p w14:paraId="6C5853DF" w14:textId="6C14D316" w:rsidR="008B6F86" w:rsidRPr="008B6F86"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rPr>
            </w:pPr>
            <w:r>
              <w:rPr>
                <w:rFonts w:ascii="Arial" w:hAnsi="Arial" w:cs="Arial"/>
                <w:bCs/>
                <w:sz w:val="18"/>
              </w:rPr>
              <w:t>000</w:t>
            </w:r>
          </w:p>
        </w:tc>
        <w:tc>
          <w:tcPr>
            <w:tcW w:w="8079" w:type="dxa"/>
            <w:shd w:val="clear" w:color="auto" w:fill="F2F2F2" w:themeFill="background1" w:themeFillShade="F2"/>
          </w:tcPr>
          <w:p w14:paraId="13967A77" w14:textId="47A2704D" w:rsidR="008B6F86" w:rsidRPr="008B6F86"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rPr>
            </w:pPr>
            <w:r>
              <w:rPr>
                <w:rFonts w:ascii="Arial" w:hAnsi="Arial" w:cs="Arial"/>
                <w:bCs/>
                <w:sz w:val="18"/>
              </w:rPr>
              <w:t>Emergency Services</w:t>
            </w:r>
          </w:p>
        </w:tc>
      </w:tr>
      <w:tr w:rsidR="008B6F86" w:rsidRPr="008B6F86" w14:paraId="147E5770" w14:textId="77777777" w:rsidTr="008B6F86">
        <w:trPr>
          <w:trHeight w:val="139"/>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F2F2F2" w:themeFill="background1" w:themeFillShade="F2"/>
          </w:tcPr>
          <w:p w14:paraId="54F5B90D" w14:textId="77777777" w:rsidR="008B6F86" w:rsidRPr="008B6F86" w:rsidRDefault="008B6F86" w:rsidP="008B6F86">
            <w:pPr>
              <w:spacing w:before="40" w:after="40" w:line="160" w:lineRule="exact"/>
              <w:rPr>
                <w:rFonts w:ascii="Arial" w:hAnsi="Arial" w:cs="Arial"/>
                <w:b w:val="0"/>
                <w:caps w:val="0"/>
                <w:spacing w:val="6"/>
                <w:sz w:val="18"/>
              </w:rPr>
            </w:pPr>
          </w:p>
        </w:tc>
        <w:tc>
          <w:tcPr>
            <w:tcW w:w="1701" w:type="dxa"/>
            <w:shd w:val="clear" w:color="auto" w:fill="F2F2F2" w:themeFill="background1" w:themeFillShade="F2"/>
          </w:tcPr>
          <w:p w14:paraId="71C906F5" w14:textId="528554E6" w:rsidR="008B6F86" w:rsidRPr="008B6F86"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rPr>
            </w:pPr>
            <w:r>
              <w:rPr>
                <w:rFonts w:ascii="Arial" w:hAnsi="Arial" w:cs="Arial"/>
                <w:bCs/>
                <w:sz w:val="18"/>
              </w:rPr>
              <w:t>1800 809 579</w:t>
            </w:r>
          </w:p>
        </w:tc>
        <w:tc>
          <w:tcPr>
            <w:tcW w:w="8079" w:type="dxa"/>
            <w:shd w:val="clear" w:color="auto" w:fill="F2F2F2" w:themeFill="background1" w:themeFillShade="F2"/>
          </w:tcPr>
          <w:p w14:paraId="481CD0AD" w14:textId="31875610" w:rsidR="008B6F86" w:rsidRPr="008B6F86"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rPr>
            </w:pPr>
            <w:r>
              <w:rPr>
                <w:rFonts w:ascii="Arial" w:hAnsi="Arial" w:cs="Arial"/>
                <w:bCs/>
                <w:sz w:val="18"/>
              </w:rPr>
              <w:t xml:space="preserve">Security Alarm Company </w:t>
            </w:r>
          </w:p>
        </w:tc>
      </w:tr>
      <w:tr w:rsidR="008B6F86" w:rsidRPr="008B6F86" w14:paraId="7BAA5B12" w14:textId="77777777" w:rsidTr="008B6F86">
        <w:trPr>
          <w:trHeight w:val="139"/>
        </w:trPr>
        <w:tc>
          <w:tcPr>
            <w:cnfStyle w:val="001000000000" w:firstRow="0" w:lastRow="0" w:firstColumn="1" w:lastColumn="0" w:oddVBand="0" w:evenVBand="0" w:oddHBand="0" w:evenHBand="0" w:firstRowFirstColumn="0" w:firstRowLastColumn="0" w:lastRowFirstColumn="0" w:lastRowLastColumn="0"/>
            <w:tcW w:w="993" w:type="dxa"/>
            <w:vMerge/>
            <w:shd w:val="clear" w:color="auto" w:fill="F2F2F2" w:themeFill="background1" w:themeFillShade="F2"/>
          </w:tcPr>
          <w:p w14:paraId="20A24E14" w14:textId="77777777" w:rsidR="008B6F86" w:rsidRPr="008B6F86" w:rsidRDefault="008B6F86" w:rsidP="008B6F86">
            <w:pPr>
              <w:spacing w:before="40" w:after="40" w:line="160" w:lineRule="exact"/>
              <w:rPr>
                <w:rFonts w:ascii="Arial" w:hAnsi="Arial" w:cs="Arial"/>
                <w:b w:val="0"/>
                <w:caps w:val="0"/>
                <w:spacing w:val="6"/>
                <w:sz w:val="18"/>
              </w:rPr>
            </w:pPr>
          </w:p>
        </w:tc>
        <w:tc>
          <w:tcPr>
            <w:tcW w:w="1701" w:type="dxa"/>
            <w:shd w:val="clear" w:color="auto" w:fill="F2F2F2" w:themeFill="background1" w:themeFillShade="F2"/>
          </w:tcPr>
          <w:p w14:paraId="0D9A1303" w14:textId="3E5F571A" w:rsidR="008B6F86" w:rsidRPr="008B6F86" w:rsidRDefault="008B6F86"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rPr>
            </w:pPr>
            <w:r>
              <w:rPr>
                <w:rFonts w:ascii="Arial" w:hAnsi="Arial" w:cs="Arial"/>
                <w:bCs/>
                <w:sz w:val="18"/>
              </w:rPr>
              <w:t>5272 5272</w:t>
            </w:r>
          </w:p>
        </w:tc>
        <w:tc>
          <w:tcPr>
            <w:tcW w:w="8079" w:type="dxa"/>
            <w:shd w:val="clear" w:color="auto" w:fill="F2F2F2" w:themeFill="background1" w:themeFillShade="F2"/>
          </w:tcPr>
          <w:p w14:paraId="6AD800FA" w14:textId="47A79566" w:rsidR="008B6F86" w:rsidRPr="008B6F86" w:rsidRDefault="002A1B7A" w:rsidP="008B6F8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rPr>
            </w:pPr>
            <w:r>
              <w:rPr>
                <w:rFonts w:ascii="Arial" w:hAnsi="Arial" w:cs="Arial"/>
                <w:bCs/>
                <w:sz w:val="18"/>
              </w:rPr>
              <w:t>To be transferred to the correct City employee for assistance (if appropriate)</w:t>
            </w:r>
          </w:p>
        </w:tc>
      </w:tr>
    </w:tbl>
    <w:p w14:paraId="431A5B93" w14:textId="77777777" w:rsidR="008B6F86" w:rsidRDefault="008B6F86"/>
    <w:tbl>
      <w:tblPr>
        <w:tblStyle w:val="TableGrid1"/>
        <w:tblW w:w="10773" w:type="dxa"/>
        <w:tblLook w:val="04A0" w:firstRow="1" w:lastRow="0" w:firstColumn="1" w:lastColumn="0" w:noHBand="0" w:noVBand="1"/>
      </w:tblPr>
      <w:tblGrid>
        <w:gridCol w:w="567"/>
        <w:gridCol w:w="426"/>
        <w:gridCol w:w="9780"/>
      </w:tblGrid>
      <w:tr w:rsidR="008B6F86" w:rsidRPr="008B6F86" w14:paraId="0BEFD1B7" w14:textId="77777777" w:rsidTr="003D59A8">
        <w:trPr>
          <w:cnfStyle w:val="100000000000" w:firstRow="1" w:lastRow="0" w:firstColumn="0" w:lastColumn="0" w:oddVBand="0" w:evenVBand="0" w:oddHBand="0"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567" w:type="dxa"/>
          </w:tcPr>
          <w:p w14:paraId="5BBD0E6E" w14:textId="77777777" w:rsidR="006A2BC0" w:rsidRPr="008B6F86" w:rsidRDefault="006A2BC0" w:rsidP="007E287F">
            <w:pPr>
              <w:spacing w:line="240" w:lineRule="auto"/>
              <w:rPr>
                <w:rFonts w:ascii="Arial" w:hAnsi="Arial" w:cs="Arial"/>
                <w:color w:val="auto"/>
                <w:sz w:val="16"/>
                <w:szCs w:val="16"/>
              </w:rPr>
            </w:pPr>
          </w:p>
        </w:tc>
        <w:tc>
          <w:tcPr>
            <w:tcW w:w="426" w:type="dxa"/>
          </w:tcPr>
          <w:p w14:paraId="5C7C660A" w14:textId="32868DF9" w:rsidR="006A2BC0" w:rsidRPr="008B6F86" w:rsidRDefault="006A2BC0" w:rsidP="007E287F">
            <w:pPr>
              <w:pStyle w:val="ListBullet"/>
              <w:tabs>
                <w:tab w:val="clear" w:pos="284"/>
                <w:tab w:val="center" w:pos="2386"/>
                <w:tab w:val="left" w:pos="3621"/>
              </w:tabs>
              <w:spacing w:before="0"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c>
          <w:tcPr>
            <w:tcW w:w="9780" w:type="dxa"/>
          </w:tcPr>
          <w:p w14:paraId="2CDBD0B3" w14:textId="15D9E955" w:rsidR="006A2BC0" w:rsidRPr="008B6F86" w:rsidRDefault="006338D6" w:rsidP="006338D6">
            <w:pPr>
              <w:pStyle w:val="ListBullet"/>
              <w:tabs>
                <w:tab w:val="clear" w:pos="284"/>
                <w:tab w:val="center" w:pos="2386"/>
                <w:tab w:val="left" w:pos="3621"/>
              </w:tabs>
              <w:spacing w:before="0"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8B6F86">
              <w:rPr>
                <w:rFonts w:ascii="Arial" w:hAnsi="Arial" w:cs="Arial"/>
                <w:color w:val="FFFFFF" w:themeColor="background1"/>
                <w:sz w:val="20"/>
                <w:szCs w:val="20"/>
              </w:rPr>
              <w:t>general actions to take:</w:t>
            </w:r>
          </w:p>
        </w:tc>
      </w:tr>
      <w:tr w:rsidR="008B6F86" w:rsidRPr="008B6F86" w14:paraId="3641E938"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F9900"/>
            <w:textDirection w:val="btLr"/>
          </w:tcPr>
          <w:p w14:paraId="08ADC687" w14:textId="0FE37014" w:rsidR="006A2BC0" w:rsidRPr="008B6F86" w:rsidRDefault="006A2BC0" w:rsidP="007E287F">
            <w:pPr>
              <w:jc w:val="center"/>
              <w:rPr>
                <w:rFonts w:ascii="Arial" w:hAnsi="Arial" w:cs="Arial"/>
                <w:szCs w:val="16"/>
              </w:rPr>
            </w:pPr>
            <w:r w:rsidRPr="008B6F86">
              <w:rPr>
                <w:rFonts w:ascii="Arial" w:hAnsi="Arial" w:cs="Arial"/>
                <w:szCs w:val="16"/>
              </w:rPr>
              <w:t>EVAAcuation</w:t>
            </w:r>
          </w:p>
        </w:tc>
        <w:tc>
          <w:tcPr>
            <w:tcW w:w="10206" w:type="dxa"/>
            <w:gridSpan w:val="2"/>
            <w:shd w:val="clear" w:color="auto" w:fill="E7E6E6" w:themeFill="background2"/>
          </w:tcPr>
          <w:p w14:paraId="32064997" w14:textId="031B1F59" w:rsidR="006A2BC0" w:rsidRPr="008B6F86" w:rsidRDefault="006A2BC0" w:rsidP="007E287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 xml:space="preserve">An evacuation maybe required in the event of fire, gas leak, chemical spill or bomb threat. </w:t>
            </w:r>
          </w:p>
        </w:tc>
      </w:tr>
      <w:tr w:rsidR="008B6F86" w:rsidRPr="008B6F86" w14:paraId="11D0E6A6"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9900"/>
            <w:textDirection w:val="btLr"/>
          </w:tcPr>
          <w:p w14:paraId="0A4D0431" w14:textId="0B2E724B" w:rsidR="006A2BC0" w:rsidRPr="008B6F86" w:rsidRDefault="006A2BC0" w:rsidP="007E287F">
            <w:pPr>
              <w:jc w:val="center"/>
              <w:rPr>
                <w:rFonts w:ascii="Arial" w:hAnsi="Arial" w:cs="Arial"/>
                <w:szCs w:val="16"/>
              </w:rPr>
            </w:pPr>
          </w:p>
        </w:tc>
        <w:tc>
          <w:tcPr>
            <w:tcW w:w="426" w:type="dxa"/>
          </w:tcPr>
          <w:p w14:paraId="5C813507" w14:textId="77777777" w:rsidR="006A2BC0" w:rsidRPr="008B6F86" w:rsidRDefault="006A2BC0" w:rsidP="004C0326">
            <w:pPr>
              <w:pStyle w:val="ListParagraph"/>
              <w:numPr>
                <w:ilvl w:val="0"/>
                <w:numId w:val="16"/>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75269C3B" w14:textId="6308A501" w:rsidR="006A2BC0" w:rsidRPr="008B6F86" w:rsidRDefault="006A2BC0" w:rsidP="00556007">
            <w:pPr>
              <w:spacing w:before="40" w:after="40" w:line="160" w:lineRule="exact"/>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Remain Calm. DO NOT run or shout, as this may cause panic and injury</w:t>
            </w:r>
          </w:p>
        </w:tc>
      </w:tr>
      <w:tr w:rsidR="008B6F86" w:rsidRPr="008B6F86" w14:paraId="346F0F38"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9900"/>
            <w:textDirection w:val="btLr"/>
          </w:tcPr>
          <w:p w14:paraId="162D3796" w14:textId="77777777" w:rsidR="006A2BC0" w:rsidRPr="008B6F86" w:rsidRDefault="006A2BC0" w:rsidP="007E287F">
            <w:pPr>
              <w:jc w:val="center"/>
              <w:rPr>
                <w:rFonts w:ascii="Arial" w:hAnsi="Arial" w:cs="Arial"/>
                <w:szCs w:val="16"/>
              </w:rPr>
            </w:pPr>
          </w:p>
        </w:tc>
        <w:tc>
          <w:tcPr>
            <w:tcW w:w="426" w:type="dxa"/>
          </w:tcPr>
          <w:p w14:paraId="07771918" w14:textId="77777777" w:rsidR="006A2BC0" w:rsidRPr="008B6F86" w:rsidRDefault="006A2BC0" w:rsidP="004C0326">
            <w:pPr>
              <w:pStyle w:val="ListParagraph"/>
              <w:numPr>
                <w:ilvl w:val="0"/>
                <w:numId w:val="16"/>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14212917" w14:textId="1FBB2636" w:rsidR="006A2BC0" w:rsidRPr="008B6F86" w:rsidRDefault="003D59A8" w:rsidP="00556007">
            <w:pPr>
              <w:spacing w:before="40" w:after="40" w:line="160" w:lineRule="exact"/>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 xml:space="preserve">Alert nearby people and evacuate to a safe </w:t>
            </w:r>
            <w:r w:rsidR="008B6F86" w:rsidRPr="008B6F86">
              <w:rPr>
                <w:rFonts w:ascii="Arial" w:hAnsi="Arial" w:cs="Arial"/>
                <w:sz w:val="18"/>
              </w:rPr>
              <w:t>alternative</w:t>
            </w:r>
            <w:r w:rsidRPr="008B6F86">
              <w:rPr>
                <w:rFonts w:ascii="Arial" w:hAnsi="Arial" w:cs="Arial"/>
                <w:sz w:val="18"/>
              </w:rPr>
              <w:t xml:space="preserve"> location. Use the closest safest routes, away from the danger. </w:t>
            </w:r>
          </w:p>
        </w:tc>
      </w:tr>
      <w:tr w:rsidR="008B6F86" w:rsidRPr="008B6F86" w14:paraId="11001CB2"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9900"/>
            <w:textDirection w:val="btLr"/>
          </w:tcPr>
          <w:p w14:paraId="0A8E7AF6" w14:textId="77777777" w:rsidR="006A2BC0" w:rsidRPr="008B6F86" w:rsidRDefault="006A2BC0" w:rsidP="007E287F">
            <w:pPr>
              <w:jc w:val="center"/>
              <w:rPr>
                <w:rFonts w:ascii="Arial" w:hAnsi="Arial" w:cs="Arial"/>
                <w:szCs w:val="16"/>
              </w:rPr>
            </w:pPr>
          </w:p>
        </w:tc>
        <w:tc>
          <w:tcPr>
            <w:tcW w:w="426" w:type="dxa"/>
          </w:tcPr>
          <w:p w14:paraId="55EB8043" w14:textId="77777777" w:rsidR="006A2BC0" w:rsidRPr="008B6F86" w:rsidRDefault="006A2BC0" w:rsidP="004C0326">
            <w:pPr>
              <w:pStyle w:val="ListParagraph"/>
              <w:numPr>
                <w:ilvl w:val="0"/>
                <w:numId w:val="16"/>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6C9053B2" w14:textId="37E3163B" w:rsidR="006A2BC0" w:rsidRPr="008B6F86" w:rsidRDefault="006A2BC0" w:rsidP="00556007">
            <w:pPr>
              <w:spacing w:before="40" w:after="40" w:line="160" w:lineRule="exact"/>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If it is safe and time permits, take personal belongings with you</w:t>
            </w:r>
          </w:p>
        </w:tc>
      </w:tr>
      <w:tr w:rsidR="008B6F86" w:rsidRPr="008B6F86" w14:paraId="445379AE"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9900"/>
            <w:textDirection w:val="btLr"/>
          </w:tcPr>
          <w:p w14:paraId="4C599295" w14:textId="77777777" w:rsidR="006A2BC0" w:rsidRPr="008B6F86" w:rsidRDefault="006A2BC0" w:rsidP="007E287F">
            <w:pPr>
              <w:jc w:val="center"/>
              <w:rPr>
                <w:rFonts w:ascii="Arial" w:hAnsi="Arial" w:cs="Arial"/>
                <w:szCs w:val="16"/>
              </w:rPr>
            </w:pPr>
          </w:p>
        </w:tc>
        <w:tc>
          <w:tcPr>
            <w:tcW w:w="426" w:type="dxa"/>
          </w:tcPr>
          <w:p w14:paraId="331DBBBD" w14:textId="77777777" w:rsidR="006A2BC0" w:rsidRPr="008B6F86" w:rsidRDefault="006A2BC0" w:rsidP="004C0326">
            <w:pPr>
              <w:pStyle w:val="ListParagraph"/>
              <w:numPr>
                <w:ilvl w:val="0"/>
                <w:numId w:val="16"/>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3A1B850C" w14:textId="42B6DB0D" w:rsidR="006A2BC0" w:rsidRPr="008B6F86" w:rsidRDefault="006A2BC0" w:rsidP="00556007">
            <w:pPr>
              <w:spacing w:before="40" w:after="40" w:line="160" w:lineRule="exact"/>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 xml:space="preserve">Do not re-enter building until it has been declared safe to do so by </w:t>
            </w:r>
            <w:r w:rsidR="003D59A8" w:rsidRPr="008B6F86">
              <w:rPr>
                <w:rFonts w:ascii="Arial" w:hAnsi="Arial" w:cs="Arial"/>
                <w:sz w:val="18"/>
              </w:rPr>
              <w:t>Emergency services / wardens / group leader</w:t>
            </w:r>
          </w:p>
        </w:tc>
      </w:tr>
      <w:tr w:rsidR="008B6F86" w:rsidRPr="008B6F86" w14:paraId="2B40399D"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C00000"/>
            <w:textDirection w:val="btLr"/>
          </w:tcPr>
          <w:p w14:paraId="115354A4" w14:textId="5ABE3041" w:rsidR="006A2BC0" w:rsidRPr="008B6F86" w:rsidRDefault="006A2BC0" w:rsidP="007E287F">
            <w:pPr>
              <w:jc w:val="center"/>
              <w:rPr>
                <w:rFonts w:ascii="Arial" w:hAnsi="Arial" w:cs="Arial"/>
                <w:szCs w:val="16"/>
              </w:rPr>
            </w:pPr>
            <w:r w:rsidRPr="008B6F86">
              <w:rPr>
                <w:rFonts w:ascii="Arial" w:hAnsi="Arial" w:cs="Arial"/>
                <w:szCs w:val="16"/>
              </w:rPr>
              <w:t>FIre</w:t>
            </w:r>
          </w:p>
        </w:tc>
        <w:tc>
          <w:tcPr>
            <w:tcW w:w="426" w:type="dxa"/>
          </w:tcPr>
          <w:p w14:paraId="44E2C50F" w14:textId="77777777" w:rsidR="006A2BC0" w:rsidRPr="008B6F86" w:rsidRDefault="006A2BC0" w:rsidP="004C0326">
            <w:pPr>
              <w:pStyle w:val="ListParagraph"/>
              <w:numPr>
                <w:ilvl w:val="0"/>
                <w:numId w:val="23"/>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4AAEB41B" w14:textId="431D2352" w:rsidR="006A2BC0" w:rsidRPr="008B6F86" w:rsidRDefault="006A2BC0" w:rsidP="00556007">
            <w:pPr>
              <w:spacing w:before="40" w:after="40" w:line="160" w:lineRule="exact"/>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Remain Calm. Do NOT shout FIRE as this may cause panic</w:t>
            </w:r>
            <w:r w:rsidR="003D59A8" w:rsidRPr="008B6F86">
              <w:rPr>
                <w:rFonts w:ascii="Arial" w:hAnsi="Arial" w:cs="Arial"/>
                <w:sz w:val="18"/>
              </w:rPr>
              <w:t>.</w:t>
            </w:r>
            <w:r w:rsidR="008B6F86">
              <w:rPr>
                <w:rFonts w:ascii="Arial" w:hAnsi="Arial" w:cs="Arial"/>
                <w:sz w:val="18"/>
              </w:rPr>
              <w:t xml:space="preserve"> </w:t>
            </w:r>
          </w:p>
        </w:tc>
      </w:tr>
      <w:tr w:rsidR="008B6F86" w:rsidRPr="008B6F86" w14:paraId="38D6F073"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C00000"/>
            <w:textDirection w:val="btLr"/>
          </w:tcPr>
          <w:p w14:paraId="36AB0D17" w14:textId="77777777" w:rsidR="006A2BC0" w:rsidRPr="008B6F86" w:rsidRDefault="006A2BC0" w:rsidP="007E287F">
            <w:pPr>
              <w:jc w:val="center"/>
              <w:rPr>
                <w:rFonts w:ascii="Arial" w:hAnsi="Arial" w:cs="Arial"/>
                <w:szCs w:val="16"/>
              </w:rPr>
            </w:pPr>
          </w:p>
        </w:tc>
        <w:tc>
          <w:tcPr>
            <w:tcW w:w="426" w:type="dxa"/>
          </w:tcPr>
          <w:p w14:paraId="5B21ECFE" w14:textId="77777777" w:rsidR="006A2BC0" w:rsidRPr="008B6F86" w:rsidRDefault="006A2BC0" w:rsidP="004C0326">
            <w:pPr>
              <w:pStyle w:val="ListParagraph"/>
              <w:numPr>
                <w:ilvl w:val="0"/>
                <w:numId w:val="23"/>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3F8DAA9C" w14:textId="58880B82" w:rsidR="006A2BC0" w:rsidRPr="008B6F86" w:rsidRDefault="006A2BC0" w:rsidP="00556007">
            <w:pPr>
              <w:spacing w:before="40" w:after="40" w:line="160" w:lineRule="exact"/>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 xml:space="preserve">Alert </w:t>
            </w:r>
            <w:r w:rsidR="004F4588" w:rsidRPr="008B6F86">
              <w:rPr>
                <w:rFonts w:ascii="Arial" w:hAnsi="Arial" w:cs="Arial"/>
                <w:sz w:val="18"/>
              </w:rPr>
              <w:t xml:space="preserve">people </w:t>
            </w:r>
            <w:r w:rsidRPr="008B6F86">
              <w:rPr>
                <w:rFonts w:ascii="Arial" w:hAnsi="Arial" w:cs="Arial"/>
                <w:sz w:val="18"/>
              </w:rPr>
              <w:t>nearby to leave the immediate area</w:t>
            </w:r>
            <w:r w:rsidR="008B6F86">
              <w:rPr>
                <w:rFonts w:ascii="Arial" w:hAnsi="Arial" w:cs="Arial"/>
                <w:sz w:val="18"/>
              </w:rPr>
              <w:t xml:space="preserve"> and activate fire alarm, if not already active. </w:t>
            </w:r>
          </w:p>
        </w:tc>
      </w:tr>
      <w:tr w:rsidR="008B6F86" w:rsidRPr="008B6F86" w14:paraId="63267067"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C00000"/>
            <w:textDirection w:val="btLr"/>
          </w:tcPr>
          <w:p w14:paraId="7629B83C" w14:textId="77777777" w:rsidR="006A2BC0" w:rsidRPr="008B6F86" w:rsidRDefault="006A2BC0" w:rsidP="007E287F">
            <w:pPr>
              <w:jc w:val="center"/>
              <w:rPr>
                <w:rFonts w:ascii="Arial" w:hAnsi="Arial" w:cs="Arial"/>
                <w:szCs w:val="16"/>
              </w:rPr>
            </w:pPr>
          </w:p>
        </w:tc>
        <w:tc>
          <w:tcPr>
            <w:tcW w:w="426" w:type="dxa"/>
          </w:tcPr>
          <w:p w14:paraId="398DDA59" w14:textId="77777777" w:rsidR="006A2BC0" w:rsidRPr="008B6F86" w:rsidRDefault="006A2BC0" w:rsidP="004C0326">
            <w:pPr>
              <w:pStyle w:val="ListParagraph"/>
              <w:numPr>
                <w:ilvl w:val="0"/>
                <w:numId w:val="23"/>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11FE4840" w14:textId="17125ED6" w:rsidR="006A2BC0" w:rsidRPr="008B6F86" w:rsidRDefault="006A2BC0" w:rsidP="00556007">
            <w:pPr>
              <w:spacing w:before="40" w:after="40" w:line="160" w:lineRule="exact"/>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Phone 000 and request the Fire Brigade. Do NOT assume that someone else has phoned</w:t>
            </w:r>
          </w:p>
        </w:tc>
      </w:tr>
      <w:tr w:rsidR="008B6F86" w:rsidRPr="008B6F86" w14:paraId="40951AF1"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C00000"/>
            <w:textDirection w:val="btLr"/>
          </w:tcPr>
          <w:p w14:paraId="5EC28B15" w14:textId="77777777" w:rsidR="006A2BC0" w:rsidRPr="008B6F86" w:rsidRDefault="006A2BC0" w:rsidP="007E287F">
            <w:pPr>
              <w:jc w:val="center"/>
              <w:rPr>
                <w:rFonts w:ascii="Arial" w:hAnsi="Arial" w:cs="Arial"/>
                <w:szCs w:val="16"/>
              </w:rPr>
            </w:pPr>
          </w:p>
        </w:tc>
        <w:tc>
          <w:tcPr>
            <w:tcW w:w="426" w:type="dxa"/>
          </w:tcPr>
          <w:p w14:paraId="685E8AE7" w14:textId="77777777" w:rsidR="006A2BC0" w:rsidRPr="008B6F86" w:rsidRDefault="006A2BC0" w:rsidP="004C0326">
            <w:pPr>
              <w:pStyle w:val="ListParagraph"/>
              <w:numPr>
                <w:ilvl w:val="0"/>
                <w:numId w:val="23"/>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0E03BDCD" w14:textId="32181F6D" w:rsidR="006A2BC0" w:rsidRPr="008B6F86" w:rsidRDefault="006A2BC0" w:rsidP="00556007">
            <w:pPr>
              <w:spacing w:before="40" w:after="40" w:line="160" w:lineRule="exact"/>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When all persons' are out of the danger area, confine the fire and smoke by closing doors</w:t>
            </w:r>
          </w:p>
        </w:tc>
      </w:tr>
      <w:tr w:rsidR="008B6F86" w:rsidRPr="008B6F86" w14:paraId="0107EC31"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C00000"/>
            <w:textDirection w:val="btLr"/>
          </w:tcPr>
          <w:p w14:paraId="479B7B9B" w14:textId="77777777" w:rsidR="006A2BC0" w:rsidRPr="008B6F86" w:rsidRDefault="006A2BC0" w:rsidP="007E287F">
            <w:pPr>
              <w:jc w:val="center"/>
              <w:rPr>
                <w:rFonts w:ascii="Arial" w:hAnsi="Arial" w:cs="Arial"/>
                <w:szCs w:val="16"/>
              </w:rPr>
            </w:pPr>
          </w:p>
        </w:tc>
        <w:tc>
          <w:tcPr>
            <w:tcW w:w="426" w:type="dxa"/>
          </w:tcPr>
          <w:p w14:paraId="32E1B67C" w14:textId="77777777" w:rsidR="006A2BC0" w:rsidRPr="008B6F86" w:rsidRDefault="006A2BC0" w:rsidP="004C0326">
            <w:pPr>
              <w:pStyle w:val="ListParagraph"/>
              <w:numPr>
                <w:ilvl w:val="0"/>
                <w:numId w:val="23"/>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18229056" w14:textId="3D5AEAF2" w:rsidR="006A2BC0" w:rsidRPr="008B6F86" w:rsidRDefault="006A2BC0" w:rsidP="00556007">
            <w:pPr>
              <w:spacing w:before="40" w:after="40" w:line="160" w:lineRule="exact"/>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Attempt to contain or extinguish the fire only if it is safe for you to do so</w:t>
            </w:r>
          </w:p>
        </w:tc>
      </w:tr>
      <w:tr w:rsidR="008B6F86" w:rsidRPr="008B6F86" w14:paraId="5D8F2028"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C00000"/>
            <w:textDirection w:val="btLr"/>
          </w:tcPr>
          <w:p w14:paraId="7E325900" w14:textId="77777777" w:rsidR="006A2BC0" w:rsidRPr="008B6F86" w:rsidRDefault="006A2BC0" w:rsidP="007E287F">
            <w:pPr>
              <w:jc w:val="center"/>
              <w:rPr>
                <w:rFonts w:ascii="Arial" w:hAnsi="Arial" w:cs="Arial"/>
                <w:szCs w:val="16"/>
              </w:rPr>
            </w:pPr>
          </w:p>
        </w:tc>
        <w:tc>
          <w:tcPr>
            <w:tcW w:w="426" w:type="dxa"/>
          </w:tcPr>
          <w:p w14:paraId="6C8D3FB2" w14:textId="77777777" w:rsidR="006A2BC0" w:rsidRPr="008B6F86" w:rsidRDefault="006A2BC0" w:rsidP="004C0326">
            <w:pPr>
              <w:pStyle w:val="ListParagraph"/>
              <w:numPr>
                <w:ilvl w:val="0"/>
                <w:numId w:val="23"/>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01D182AF" w14:textId="054F7D88" w:rsidR="006A2BC0" w:rsidRPr="008B6F86" w:rsidRDefault="003D59A8" w:rsidP="00556007">
            <w:pPr>
              <w:spacing w:before="40" w:after="40" w:line="160" w:lineRule="exact"/>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 xml:space="preserve">Leave lighting on and </w:t>
            </w:r>
            <w:r w:rsidR="006A2BC0" w:rsidRPr="008B6F86">
              <w:rPr>
                <w:rFonts w:ascii="Arial" w:hAnsi="Arial" w:cs="Arial"/>
                <w:sz w:val="18"/>
              </w:rPr>
              <w:t xml:space="preserve">Turn off the power to electrical appliances and gas isolation valve </w:t>
            </w:r>
            <w:r w:rsidR="006A2BC0" w:rsidRPr="008B6F86">
              <w:rPr>
                <w:rFonts w:ascii="Arial" w:hAnsi="Arial" w:cs="Arial"/>
                <w:sz w:val="18"/>
                <w:u w:val="single"/>
              </w:rPr>
              <w:t>if safe to do so</w:t>
            </w:r>
          </w:p>
        </w:tc>
      </w:tr>
      <w:tr w:rsidR="008B6F86" w:rsidRPr="008B6F86" w14:paraId="146B3FD9"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C00000"/>
            <w:textDirection w:val="btLr"/>
          </w:tcPr>
          <w:p w14:paraId="2BECEC32" w14:textId="77777777" w:rsidR="006A2BC0" w:rsidRPr="008B6F86" w:rsidRDefault="006A2BC0" w:rsidP="007E287F">
            <w:pPr>
              <w:jc w:val="center"/>
              <w:rPr>
                <w:rFonts w:ascii="Arial" w:hAnsi="Arial" w:cs="Arial"/>
                <w:szCs w:val="16"/>
              </w:rPr>
            </w:pPr>
          </w:p>
        </w:tc>
        <w:tc>
          <w:tcPr>
            <w:tcW w:w="426" w:type="dxa"/>
          </w:tcPr>
          <w:p w14:paraId="3B2E0DB6" w14:textId="77777777" w:rsidR="006A2BC0" w:rsidRPr="008B6F86" w:rsidRDefault="006A2BC0" w:rsidP="004C0326">
            <w:pPr>
              <w:pStyle w:val="ListParagraph"/>
              <w:numPr>
                <w:ilvl w:val="0"/>
                <w:numId w:val="23"/>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70D0C6E5" w14:textId="4302B98F" w:rsidR="006A2BC0" w:rsidRPr="008B6F86" w:rsidRDefault="006A2BC0" w:rsidP="00556007">
            <w:pPr>
              <w:spacing w:before="40" w:after="40" w:line="160" w:lineRule="exact"/>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 xml:space="preserve">Evacuate the building </w:t>
            </w:r>
            <w:r w:rsidR="004F4588" w:rsidRPr="008B6F86">
              <w:rPr>
                <w:rFonts w:ascii="Arial" w:hAnsi="Arial" w:cs="Arial"/>
                <w:sz w:val="18"/>
              </w:rPr>
              <w:t>and follow instructions from wardens and/or emergency services</w:t>
            </w:r>
          </w:p>
        </w:tc>
      </w:tr>
      <w:tr w:rsidR="008B6F86" w:rsidRPr="008B6F86" w14:paraId="18AC89F6"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C00000"/>
            <w:textDirection w:val="btLr"/>
          </w:tcPr>
          <w:p w14:paraId="41AADDA9" w14:textId="77777777" w:rsidR="006A2BC0" w:rsidRPr="008B6F86" w:rsidRDefault="006A2BC0" w:rsidP="007E287F">
            <w:pPr>
              <w:jc w:val="center"/>
              <w:rPr>
                <w:rFonts w:ascii="Arial" w:hAnsi="Arial" w:cs="Arial"/>
                <w:szCs w:val="16"/>
              </w:rPr>
            </w:pPr>
          </w:p>
        </w:tc>
        <w:tc>
          <w:tcPr>
            <w:tcW w:w="426" w:type="dxa"/>
          </w:tcPr>
          <w:p w14:paraId="5306672C" w14:textId="77777777" w:rsidR="006A2BC0" w:rsidRPr="008B6F86" w:rsidRDefault="006A2BC0" w:rsidP="004C0326">
            <w:pPr>
              <w:pStyle w:val="ListParagraph"/>
              <w:numPr>
                <w:ilvl w:val="0"/>
                <w:numId w:val="23"/>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37B0E777" w14:textId="3DE68B3C" w:rsidR="006A2BC0" w:rsidRPr="008B6F86" w:rsidRDefault="006338D6" w:rsidP="00556007">
            <w:pPr>
              <w:spacing w:before="40" w:after="40" w:line="160" w:lineRule="exact"/>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Stay at assembly point. Do not re-enter until declared safe by Chief Warden or Emergency Services</w:t>
            </w:r>
          </w:p>
        </w:tc>
      </w:tr>
      <w:tr w:rsidR="008B6F86" w:rsidRPr="008B6F86" w14:paraId="047A2492"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7030A0"/>
            <w:textDirection w:val="btLr"/>
          </w:tcPr>
          <w:p w14:paraId="21667510" w14:textId="3699B640" w:rsidR="006A2BC0" w:rsidRPr="008B6F86" w:rsidRDefault="006A2BC0" w:rsidP="007E287F">
            <w:pPr>
              <w:jc w:val="center"/>
              <w:rPr>
                <w:rFonts w:ascii="Arial" w:hAnsi="Arial" w:cs="Arial"/>
                <w:szCs w:val="16"/>
              </w:rPr>
            </w:pPr>
            <w:r w:rsidRPr="0029156A">
              <w:rPr>
                <w:rFonts w:ascii="Arial" w:hAnsi="Arial" w:cs="Arial"/>
                <w:color w:val="FFFFFF" w:themeColor="background1"/>
                <w:szCs w:val="16"/>
              </w:rPr>
              <w:lastRenderedPageBreak/>
              <w:t>bomb threat</w:t>
            </w:r>
          </w:p>
        </w:tc>
        <w:tc>
          <w:tcPr>
            <w:tcW w:w="426" w:type="dxa"/>
            <w:shd w:val="clear" w:color="auto" w:fill="auto"/>
          </w:tcPr>
          <w:p w14:paraId="72A59EC8" w14:textId="77777777" w:rsidR="006A2BC0" w:rsidRPr="008B6F86" w:rsidRDefault="006A2BC0" w:rsidP="004C0326">
            <w:pPr>
              <w:pStyle w:val="ListParagraph"/>
              <w:numPr>
                <w:ilvl w:val="0"/>
                <w:numId w:val="24"/>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56C952CB" w14:textId="2307123A" w:rsidR="006A2BC0" w:rsidRPr="008B6F86" w:rsidRDefault="006A2BC0" w:rsidP="00556007">
            <w:pPr>
              <w:spacing w:before="40" w:after="40" w:line="160" w:lineRule="exact"/>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Be courteous</w:t>
            </w:r>
            <w:r w:rsidR="003D59A8" w:rsidRPr="008B6F86">
              <w:rPr>
                <w:rFonts w:ascii="Arial" w:hAnsi="Arial" w:cs="Arial"/>
                <w:sz w:val="18"/>
              </w:rPr>
              <w:t>, treat all threats as genuine</w:t>
            </w:r>
            <w:r w:rsidRPr="008B6F86">
              <w:rPr>
                <w:rFonts w:ascii="Arial" w:hAnsi="Arial" w:cs="Arial"/>
                <w:sz w:val="18"/>
              </w:rPr>
              <w:t>. Do NOT antagonise the calle</w:t>
            </w:r>
            <w:r w:rsidR="003D59A8" w:rsidRPr="008B6F86">
              <w:rPr>
                <w:rFonts w:ascii="Arial" w:hAnsi="Arial" w:cs="Arial"/>
                <w:sz w:val="18"/>
              </w:rPr>
              <w:t>r, hang up or transfer the call, unless requested</w:t>
            </w:r>
          </w:p>
        </w:tc>
      </w:tr>
      <w:tr w:rsidR="008B6F86" w:rsidRPr="008B6F86" w14:paraId="0E643BF9"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7030A0"/>
            <w:textDirection w:val="btLr"/>
          </w:tcPr>
          <w:p w14:paraId="07356F1E" w14:textId="77777777" w:rsidR="003D59A8" w:rsidRPr="008B6F86" w:rsidRDefault="003D59A8" w:rsidP="007E287F">
            <w:pPr>
              <w:jc w:val="center"/>
              <w:rPr>
                <w:rFonts w:ascii="Arial" w:hAnsi="Arial" w:cs="Arial"/>
                <w:szCs w:val="16"/>
              </w:rPr>
            </w:pPr>
          </w:p>
        </w:tc>
        <w:tc>
          <w:tcPr>
            <w:tcW w:w="426" w:type="dxa"/>
            <w:shd w:val="clear" w:color="auto" w:fill="auto"/>
          </w:tcPr>
          <w:p w14:paraId="27F47BF9" w14:textId="77777777" w:rsidR="003D59A8" w:rsidRPr="008B6F86" w:rsidRDefault="003D59A8" w:rsidP="004C0326">
            <w:pPr>
              <w:pStyle w:val="ListParagraph"/>
              <w:numPr>
                <w:ilvl w:val="0"/>
                <w:numId w:val="24"/>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6944C5C6" w14:textId="7EBCDD56" w:rsidR="003D59A8" w:rsidRPr="008B6F86" w:rsidRDefault="003D59A8" w:rsidP="00556007">
            <w:pPr>
              <w:spacing w:before="40" w:after="40" w:line="160" w:lineRule="exact"/>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 xml:space="preserve">Discreetly attract the attention of a nearby people if possible, to call 000 for Police </w:t>
            </w:r>
          </w:p>
        </w:tc>
      </w:tr>
      <w:tr w:rsidR="003D59A8" w:rsidRPr="008B6F86" w14:paraId="172F0E48"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7030A0"/>
            <w:textDirection w:val="btLr"/>
          </w:tcPr>
          <w:p w14:paraId="00B43F2B" w14:textId="77777777" w:rsidR="003D59A8" w:rsidRPr="008B6F86" w:rsidRDefault="003D59A8" w:rsidP="007E287F">
            <w:pPr>
              <w:jc w:val="center"/>
              <w:rPr>
                <w:rFonts w:ascii="Arial" w:hAnsi="Arial" w:cs="Arial"/>
                <w:szCs w:val="16"/>
              </w:rPr>
            </w:pPr>
          </w:p>
        </w:tc>
        <w:tc>
          <w:tcPr>
            <w:tcW w:w="426" w:type="dxa"/>
            <w:shd w:val="clear" w:color="auto" w:fill="auto"/>
          </w:tcPr>
          <w:p w14:paraId="1DE7FC43" w14:textId="77777777" w:rsidR="003D59A8" w:rsidRPr="008B6F86" w:rsidRDefault="003D59A8" w:rsidP="004C0326">
            <w:pPr>
              <w:pStyle w:val="ListParagraph"/>
              <w:numPr>
                <w:ilvl w:val="0"/>
                <w:numId w:val="24"/>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67C54D30" w14:textId="7FA16862" w:rsidR="003D59A8" w:rsidRPr="008B6F86" w:rsidRDefault="003D59A8" w:rsidP="00556007">
            <w:pPr>
              <w:spacing w:before="40" w:after="40" w:line="160" w:lineRule="exact"/>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Ask for bomb location and when it’ll explode. Take notes of background sounds, caller voice (accent etc…)</w:t>
            </w:r>
          </w:p>
        </w:tc>
      </w:tr>
      <w:tr w:rsidR="008B6F86" w:rsidRPr="008B6F86" w14:paraId="75CD32AE"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textDirection w:val="btLr"/>
          </w:tcPr>
          <w:p w14:paraId="3A2FA911" w14:textId="77777777" w:rsidR="006A2BC0" w:rsidRPr="008B6F86" w:rsidRDefault="006A2BC0" w:rsidP="007E287F">
            <w:pPr>
              <w:jc w:val="center"/>
              <w:rPr>
                <w:rFonts w:ascii="Arial" w:hAnsi="Arial" w:cs="Arial"/>
                <w:szCs w:val="16"/>
              </w:rPr>
            </w:pPr>
          </w:p>
        </w:tc>
        <w:tc>
          <w:tcPr>
            <w:tcW w:w="426" w:type="dxa"/>
          </w:tcPr>
          <w:p w14:paraId="5175C1A6" w14:textId="77777777" w:rsidR="006A2BC0" w:rsidRPr="008B6F86" w:rsidRDefault="006A2BC0" w:rsidP="004C0326">
            <w:pPr>
              <w:pStyle w:val="ListParagraph"/>
              <w:numPr>
                <w:ilvl w:val="0"/>
                <w:numId w:val="24"/>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2D92DA4B" w14:textId="34C820EB" w:rsidR="006A2BC0" w:rsidRPr="008B6F86" w:rsidRDefault="003D59A8" w:rsidP="00556007">
            <w:pPr>
              <w:spacing w:before="40" w:after="40" w:line="160" w:lineRule="exact"/>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Follow Evacuation Procedure</w:t>
            </w:r>
          </w:p>
        </w:tc>
      </w:tr>
      <w:tr w:rsidR="008B6F86" w:rsidRPr="008B6F86" w14:paraId="79B2AAFF"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textDirection w:val="btLr"/>
          </w:tcPr>
          <w:p w14:paraId="537FB238" w14:textId="77777777" w:rsidR="006A2BC0" w:rsidRPr="008B6F86" w:rsidRDefault="006A2BC0" w:rsidP="007E287F">
            <w:pPr>
              <w:jc w:val="center"/>
              <w:rPr>
                <w:rFonts w:ascii="Arial" w:hAnsi="Arial" w:cs="Arial"/>
                <w:szCs w:val="16"/>
              </w:rPr>
            </w:pPr>
          </w:p>
        </w:tc>
        <w:tc>
          <w:tcPr>
            <w:tcW w:w="426" w:type="dxa"/>
          </w:tcPr>
          <w:p w14:paraId="64E4F19F" w14:textId="77777777" w:rsidR="006A2BC0" w:rsidRPr="008B6F86" w:rsidRDefault="006A2BC0" w:rsidP="004C0326">
            <w:pPr>
              <w:pStyle w:val="ListParagraph"/>
              <w:numPr>
                <w:ilvl w:val="0"/>
                <w:numId w:val="24"/>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3E165474" w14:textId="2DF4E040" w:rsidR="006A2BC0" w:rsidRPr="008B6F86" w:rsidRDefault="006A2BC0" w:rsidP="00556007">
            <w:pPr>
              <w:spacing w:before="40" w:after="40" w:line="160" w:lineRule="exact"/>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After the caller has hung-up the phone, ensure the threat has been reported</w:t>
            </w:r>
          </w:p>
        </w:tc>
      </w:tr>
      <w:tr w:rsidR="0029156A" w:rsidRPr="008B6F86" w14:paraId="12D1F4DC"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000000" w:themeFill="text1"/>
            <w:textDirection w:val="btLr"/>
          </w:tcPr>
          <w:p w14:paraId="4C5110E2" w14:textId="21192D6D" w:rsidR="0029156A" w:rsidRPr="008B6F86" w:rsidRDefault="0029156A" w:rsidP="006338D6">
            <w:pPr>
              <w:jc w:val="center"/>
              <w:rPr>
                <w:rFonts w:ascii="Arial" w:hAnsi="Arial" w:cs="Arial"/>
                <w:szCs w:val="16"/>
              </w:rPr>
            </w:pPr>
            <w:r w:rsidRPr="008B6F86">
              <w:rPr>
                <w:rFonts w:ascii="Arial" w:hAnsi="Arial" w:cs="Arial"/>
                <w:szCs w:val="16"/>
              </w:rPr>
              <w:t>personal threat</w:t>
            </w:r>
          </w:p>
        </w:tc>
        <w:tc>
          <w:tcPr>
            <w:tcW w:w="426" w:type="dxa"/>
          </w:tcPr>
          <w:p w14:paraId="5D019EB8" w14:textId="77777777" w:rsidR="0029156A" w:rsidRPr="008B6F86" w:rsidRDefault="0029156A" w:rsidP="004C0326">
            <w:pPr>
              <w:pStyle w:val="ListParagraph"/>
              <w:numPr>
                <w:ilvl w:val="0"/>
                <w:numId w:val="25"/>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2232D2E9" w14:textId="0A49A077" w:rsidR="0029156A" w:rsidRPr="008B6F86" w:rsidRDefault="0029156A"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Do not panic. Remain Calm and Do not take risks. Do not play the hero</w:t>
            </w:r>
          </w:p>
        </w:tc>
      </w:tr>
      <w:tr w:rsidR="0029156A" w:rsidRPr="008B6F86" w14:paraId="76BD44C0"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000000" w:themeFill="text1"/>
            <w:textDirection w:val="btLr"/>
          </w:tcPr>
          <w:p w14:paraId="111E59E4" w14:textId="3273D759" w:rsidR="0029156A" w:rsidRPr="008B6F86" w:rsidRDefault="0029156A" w:rsidP="006338D6">
            <w:pPr>
              <w:jc w:val="center"/>
              <w:rPr>
                <w:rFonts w:ascii="Arial" w:hAnsi="Arial" w:cs="Arial"/>
                <w:szCs w:val="16"/>
              </w:rPr>
            </w:pPr>
          </w:p>
        </w:tc>
        <w:tc>
          <w:tcPr>
            <w:tcW w:w="426" w:type="dxa"/>
          </w:tcPr>
          <w:p w14:paraId="546B2897" w14:textId="77777777" w:rsidR="0029156A" w:rsidRPr="008B6F86" w:rsidRDefault="0029156A" w:rsidP="004C0326">
            <w:pPr>
              <w:pStyle w:val="ListParagraph"/>
              <w:numPr>
                <w:ilvl w:val="0"/>
                <w:numId w:val="25"/>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2E00FB81" w14:textId="0E27B58D" w:rsidR="0029156A" w:rsidRPr="008B6F86" w:rsidRDefault="0029156A"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 xml:space="preserve">Be compliant within </w:t>
            </w:r>
            <w:r w:rsidRPr="008B6F86">
              <w:rPr>
                <w:rFonts w:ascii="Arial" w:hAnsi="Arial" w:cs="Arial"/>
                <w:sz w:val="18"/>
                <w:u w:val="single"/>
              </w:rPr>
              <w:t>reasonable</w:t>
            </w:r>
            <w:r w:rsidRPr="008B6F86">
              <w:rPr>
                <w:rFonts w:ascii="Arial" w:hAnsi="Arial" w:cs="Arial"/>
                <w:sz w:val="18"/>
              </w:rPr>
              <w:t xml:space="preserve"> boundaries, avoid deliberately placing yourself and others at risk</w:t>
            </w:r>
          </w:p>
        </w:tc>
      </w:tr>
      <w:tr w:rsidR="0029156A" w:rsidRPr="008B6F86" w14:paraId="67013387"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000000" w:themeFill="text1"/>
            <w:textDirection w:val="btLr"/>
          </w:tcPr>
          <w:p w14:paraId="41F5708D" w14:textId="77777777" w:rsidR="0029156A" w:rsidRPr="008B6F86" w:rsidRDefault="0029156A" w:rsidP="006338D6">
            <w:pPr>
              <w:jc w:val="center"/>
              <w:rPr>
                <w:rFonts w:ascii="Arial" w:hAnsi="Arial" w:cs="Arial"/>
                <w:szCs w:val="16"/>
              </w:rPr>
            </w:pPr>
          </w:p>
        </w:tc>
        <w:tc>
          <w:tcPr>
            <w:tcW w:w="426" w:type="dxa"/>
          </w:tcPr>
          <w:p w14:paraId="7FEBB6BF" w14:textId="77777777" w:rsidR="0029156A" w:rsidRPr="008B6F86" w:rsidRDefault="0029156A" w:rsidP="004C0326">
            <w:pPr>
              <w:pStyle w:val="ListParagraph"/>
              <w:numPr>
                <w:ilvl w:val="0"/>
                <w:numId w:val="25"/>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10CEC250" w14:textId="619856BE" w:rsidR="0029156A" w:rsidRPr="008B6F86" w:rsidRDefault="0029156A"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Do not make any sudden actions</w:t>
            </w:r>
          </w:p>
        </w:tc>
      </w:tr>
      <w:tr w:rsidR="0029156A" w:rsidRPr="008B6F86" w14:paraId="24CEEF41"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000000" w:themeFill="text1"/>
            <w:textDirection w:val="btLr"/>
          </w:tcPr>
          <w:p w14:paraId="15CF05F8" w14:textId="77777777" w:rsidR="0029156A" w:rsidRPr="008B6F86" w:rsidRDefault="0029156A" w:rsidP="006338D6">
            <w:pPr>
              <w:jc w:val="center"/>
              <w:rPr>
                <w:rFonts w:ascii="Arial" w:hAnsi="Arial" w:cs="Arial"/>
                <w:szCs w:val="16"/>
              </w:rPr>
            </w:pPr>
          </w:p>
        </w:tc>
        <w:tc>
          <w:tcPr>
            <w:tcW w:w="426" w:type="dxa"/>
          </w:tcPr>
          <w:p w14:paraId="4224C62C" w14:textId="77777777" w:rsidR="0029156A" w:rsidRPr="008B6F86" w:rsidRDefault="0029156A" w:rsidP="004C0326">
            <w:pPr>
              <w:pStyle w:val="ListParagraph"/>
              <w:numPr>
                <w:ilvl w:val="0"/>
                <w:numId w:val="25"/>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17D36B7A" w14:textId="50853227" w:rsidR="0029156A" w:rsidRPr="008B6F86" w:rsidRDefault="0029156A"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Phone 000 for Police assistance or active duress (if possible)</w:t>
            </w:r>
          </w:p>
        </w:tc>
      </w:tr>
      <w:tr w:rsidR="008B6F86" w:rsidRPr="008B6F86" w14:paraId="157863D3"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FFF00"/>
            <w:textDirection w:val="btLr"/>
          </w:tcPr>
          <w:p w14:paraId="3E28F2A9" w14:textId="4ADAC7C5" w:rsidR="006338D6" w:rsidRPr="008B6F86" w:rsidRDefault="006338D6" w:rsidP="006338D6">
            <w:pPr>
              <w:jc w:val="center"/>
              <w:rPr>
                <w:rFonts w:ascii="Arial" w:hAnsi="Arial" w:cs="Arial"/>
                <w:szCs w:val="16"/>
              </w:rPr>
            </w:pPr>
            <w:r w:rsidRPr="008B6F86">
              <w:rPr>
                <w:rFonts w:ascii="Arial" w:hAnsi="Arial" w:cs="Arial"/>
                <w:szCs w:val="16"/>
              </w:rPr>
              <w:t>internal emergency</w:t>
            </w:r>
          </w:p>
        </w:tc>
        <w:tc>
          <w:tcPr>
            <w:tcW w:w="10206" w:type="dxa"/>
            <w:gridSpan w:val="2"/>
            <w:shd w:val="clear" w:color="auto" w:fill="E7E6E6" w:themeFill="background2"/>
          </w:tcPr>
          <w:p w14:paraId="37B77E63" w14:textId="38AD49BF" w:rsidR="006338D6" w:rsidRPr="008B6F86" w:rsidRDefault="006338D6"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An internal emergency is an event that has occurred within a building or space e.g. gas leak, chemical spill, structural collapse, or explosion occurring in your building</w:t>
            </w:r>
          </w:p>
        </w:tc>
      </w:tr>
      <w:tr w:rsidR="008B6F86" w:rsidRPr="008B6F86" w14:paraId="21B93B81"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00"/>
            <w:textDirection w:val="btLr"/>
          </w:tcPr>
          <w:p w14:paraId="3489932C" w14:textId="77777777" w:rsidR="006338D6" w:rsidRPr="008B6F86" w:rsidRDefault="006338D6" w:rsidP="006338D6">
            <w:pPr>
              <w:jc w:val="center"/>
              <w:rPr>
                <w:rFonts w:ascii="Arial" w:hAnsi="Arial" w:cs="Arial"/>
                <w:szCs w:val="16"/>
              </w:rPr>
            </w:pPr>
          </w:p>
        </w:tc>
        <w:tc>
          <w:tcPr>
            <w:tcW w:w="426" w:type="dxa"/>
          </w:tcPr>
          <w:p w14:paraId="1CDFC44C" w14:textId="77777777" w:rsidR="006338D6" w:rsidRPr="008B6F86" w:rsidRDefault="006338D6" w:rsidP="004C0326">
            <w:pPr>
              <w:pStyle w:val="ListParagraph"/>
              <w:numPr>
                <w:ilvl w:val="0"/>
                <w:numId w:val="18"/>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4F7A4BC2" w14:textId="530ED1B3" w:rsidR="006338D6" w:rsidRPr="008B6F86" w:rsidRDefault="006338D6"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Evacuate and assist persons' in immediate danger</w:t>
            </w:r>
          </w:p>
        </w:tc>
      </w:tr>
      <w:tr w:rsidR="008B6F86" w:rsidRPr="008B6F86" w14:paraId="2781EB34"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00"/>
            <w:textDirection w:val="btLr"/>
          </w:tcPr>
          <w:p w14:paraId="6B43FA87" w14:textId="77777777" w:rsidR="006338D6" w:rsidRPr="008B6F86" w:rsidRDefault="006338D6" w:rsidP="006338D6">
            <w:pPr>
              <w:jc w:val="center"/>
              <w:rPr>
                <w:rFonts w:ascii="Arial" w:hAnsi="Arial" w:cs="Arial"/>
                <w:szCs w:val="16"/>
              </w:rPr>
            </w:pPr>
          </w:p>
        </w:tc>
        <w:tc>
          <w:tcPr>
            <w:tcW w:w="426" w:type="dxa"/>
          </w:tcPr>
          <w:p w14:paraId="29EEFEDC" w14:textId="77777777" w:rsidR="006338D6" w:rsidRPr="008B6F86" w:rsidRDefault="006338D6" w:rsidP="004C0326">
            <w:pPr>
              <w:pStyle w:val="ListParagraph"/>
              <w:numPr>
                <w:ilvl w:val="0"/>
                <w:numId w:val="18"/>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50B41477" w14:textId="35A811F8" w:rsidR="006338D6" w:rsidRPr="008B6F86" w:rsidRDefault="006338D6"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If the event requires Fire, Police or Ambulance, phone 000</w:t>
            </w:r>
          </w:p>
        </w:tc>
      </w:tr>
      <w:tr w:rsidR="008B6F86" w:rsidRPr="008B6F86" w14:paraId="767D2FA3"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00"/>
            <w:textDirection w:val="btLr"/>
          </w:tcPr>
          <w:p w14:paraId="3FE613B0" w14:textId="77777777" w:rsidR="006338D6" w:rsidRPr="008B6F86" w:rsidRDefault="006338D6" w:rsidP="006338D6">
            <w:pPr>
              <w:jc w:val="center"/>
              <w:rPr>
                <w:rFonts w:ascii="Arial" w:hAnsi="Arial" w:cs="Arial"/>
                <w:szCs w:val="16"/>
              </w:rPr>
            </w:pPr>
          </w:p>
        </w:tc>
        <w:tc>
          <w:tcPr>
            <w:tcW w:w="426" w:type="dxa"/>
          </w:tcPr>
          <w:p w14:paraId="788E18FB" w14:textId="77777777" w:rsidR="006338D6" w:rsidRPr="008B6F86" w:rsidRDefault="006338D6" w:rsidP="004C0326">
            <w:pPr>
              <w:pStyle w:val="ListParagraph"/>
              <w:numPr>
                <w:ilvl w:val="0"/>
                <w:numId w:val="18"/>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7E615169" w14:textId="07FFFA28" w:rsidR="006338D6" w:rsidRPr="008B6F86" w:rsidRDefault="002A1B7A"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Contact 5272-5272 for support, or if you are a City employee you people leader</w:t>
            </w:r>
          </w:p>
        </w:tc>
      </w:tr>
      <w:tr w:rsidR="008B6F86" w:rsidRPr="008B6F86" w14:paraId="0416C963"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00"/>
            <w:textDirection w:val="btLr"/>
          </w:tcPr>
          <w:p w14:paraId="061F4473" w14:textId="77777777" w:rsidR="006338D6" w:rsidRPr="008B6F86" w:rsidRDefault="006338D6" w:rsidP="006338D6">
            <w:pPr>
              <w:jc w:val="center"/>
              <w:rPr>
                <w:rFonts w:ascii="Arial" w:hAnsi="Arial" w:cs="Arial"/>
                <w:szCs w:val="16"/>
              </w:rPr>
            </w:pPr>
          </w:p>
        </w:tc>
        <w:tc>
          <w:tcPr>
            <w:tcW w:w="426" w:type="dxa"/>
          </w:tcPr>
          <w:p w14:paraId="7891B41C" w14:textId="77777777" w:rsidR="006338D6" w:rsidRPr="008B6F86" w:rsidRDefault="006338D6" w:rsidP="004C0326">
            <w:pPr>
              <w:pStyle w:val="ListParagraph"/>
              <w:numPr>
                <w:ilvl w:val="0"/>
                <w:numId w:val="18"/>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08B78931" w14:textId="710A2C16" w:rsidR="006338D6" w:rsidRPr="008B6F86" w:rsidRDefault="006338D6"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 xml:space="preserve">Follow instructions of </w:t>
            </w:r>
            <w:r w:rsidR="002A1B7A">
              <w:rPr>
                <w:rFonts w:ascii="Arial" w:hAnsi="Arial" w:cs="Arial"/>
                <w:sz w:val="18"/>
              </w:rPr>
              <w:t>any Chief Wardens or emergency w</w:t>
            </w:r>
            <w:r w:rsidRPr="008B6F86">
              <w:rPr>
                <w:rFonts w:ascii="Arial" w:hAnsi="Arial" w:cs="Arial"/>
                <w:sz w:val="18"/>
              </w:rPr>
              <w:t>ardens</w:t>
            </w:r>
            <w:r w:rsidR="002A1B7A">
              <w:rPr>
                <w:rFonts w:ascii="Arial" w:hAnsi="Arial" w:cs="Arial"/>
                <w:sz w:val="18"/>
              </w:rPr>
              <w:t xml:space="preserve"> present</w:t>
            </w:r>
            <w:bookmarkStart w:id="0" w:name="_GoBack"/>
            <w:bookmarkEnd w:id="0"/>
          </w:p>
        </w:tc>
      </w:tr>
      <w:tr w:rsidR="008B6F86" w:rsidRPr="008B6F86" w14:paraId="739DB897"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00"/>
            <w:textDirection w:val="btLr"/>
          </w:tcPr>
          <w:p w14:paraId="10B2BAA5" w14:textId="77777777" w:rsidR="006338D6" w:rsidRPr="008B6F86" w:rsidRDefault="006338D6" w:rsidP="006338D6">
            <w:pPr>
              <w:jc w:val="center"/>
              <w:rPr>
                <w:rFonts w:ascii="Arial" w:hAnsi="Arial" w:cs="Arial"/>
                <w:szCs w:val="16"/>
              </w:rPr>
            </w:pPr>
          </w:p>
        </w:tc>
        <w:tc>
          <w:tcPr>
            <w:tcW w:w="426" w:type="dxa"/>
          </w:tcPr>
          <w:p w14:paraId="33AF0A95" w14:textId="77777777" w:rsidR="006338D6" w:rsidRPr="008B6F86" w:rsidRDefault="006338D6" w:rsidP="004C0326">
            <w:pPr>
              <w:pStyle w:val="ListParagraph"/>
              <w:numPr>
                <w:ilvl w:val="0"/>
                <w:numId w:val="18"/>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5D35CA46" w14:textId="27A784E2" w:rsidR="006338D6" w:rsidRPr="008B6F86" w:rsidRDefault="006338D6"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Follow the sites evacuation procedures</w:t>
            </w:r>
          </w:p>
        </w:tc>
      </w:tr>
      <w:tr w:rsidR="008B6F86" w:rsidRPr="008B6F86" w14:paraId="4993DEAC"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996633"/>
            <w:textDirection w:val="btLr"/>
          </w:tcPr>
          <w:p w14:paraId="17566397" w14:textId="6BB660F1" w:rsidR="006338D6" w:rsidRPr="008B6F86" w:rsidRDefault="006338D6" w:rsidP="006338D6">
            <w:pPr>
              <w:jc w:val="center"/>
              <w:rPr>
                <w:rFonts w:ascii="Arial" w:hAnsi="Arial" w:cs="Arial"/>
                <w:szCs w:val="16"/>
              </w:rPr>
            </w:pPr>
            <w:r w:rsidRPr="008B6F86">
              <w:rPr>
                <w:rFonts w:ascii="Arial" w:hAnsi="Arial" w:cs="Arial"/>
                <w:szCs w:val="16"/>
              </w:rPr>
              <w:t>extrenal emergency</w:t>
            </w:r>
          </w:p>
        </w:tc>
        <w:tc>
          <w:tcPr>
            <w:tcW w:w="10206" w:type="dxa"/>
            <w:gridSpan w:val="2"/>
            <w:shd w:val="clear" w:color="auto" w:fill="E7E6E6" w:themeFill="background2"/>
          </w:tcPr>
          <w:p w14:paraId="2C01512C" w14:textId="38CE00E8" w:rsidR="006338D6" w:rsidRPr="008B6F86" w:rsidRDefault="006338D6"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An external emergency is an event occurring external to the building that may impact on the building in the short or longer term (e.g. bushfire, chemical spill, storm, motor vehicle accident, aircraft crash, explosion, or similar)</w:t>
            </w:r>
          </w:p>
        </w:tc>
      </w:tr>
      <w:tr w:rsidR="008B6F86" w:rsidRPr="008B6F86" w14:paraId="233537DF"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996633"/>
            <w:textDirection w:val="btLr"/>
          </w:tcPr>
          <w:p w14:paraId="2F526F39" w14:textId="77777777" w:rsidR="006338D6" w:rsidRPr="008B6F86" w:rsidRDefault="006338D6" w:rsidP="006338D6">
            <w:pPr>
              <w:jc w:val="center"/>
              <w:rPr>
                <w:rFonts w:ascii="Arial" w:hAnsi="Arial" w:cs="Arial"/>
                <w:szCs w:val="16"/>
              </w:rPr>
            </w:pPr>
          </w:p>
        </w:tc>
        <w:tc>
          <w:tcPr>
            <w:tcW w:w="426" w:type="dxa"/>
          </w:tcPr>
          <w:p w14:paraId="0881AC89" w14:textId="77777777" w:rsidR="006338D6" w:rsidRPr="008B6F86" w:rsidRDefault="006338D6" w:rsidP="004C0326">
            <w:pPr>
              <w:pStyle w:val="ListParagraph"/>
              <w:numPr>
                <w:ilvl w:val="0"/>
                <w:numId w:val="19"/>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71C4BA8A" w14:textId="1CD22576" w:rsidR="006338D6" w:rsidRPr="008B6F86" w:rsidRDefault="006338D6"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If the situation requires Fire, Police or Ambulance, phone 000</w:t>
            </w:r>
          </w:p>
        </w:tc>
      </w:tr>
      <w:tr w:rsidR="008B6F86" w:rsidRPr="008B6F86" w14:paraId="0653AEF2"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996633"/>
            <w:textDirection w:val="btLr"/>
          </w:tcPr>
          <w:p w14:paraId="1DD4B534" w14:textId="77777777" w:rsidR="006338D6" w:rsidRPr="008B6F86" w:rsidRDefault="006338D6" w:rsidP="006338D6">
            <w:pPr>
              <w:jc w:val="center"/>
              <w:rPr>
                <w:rFonts w:ascii="Arial" w:hAnsi="Arial" w:cs="Arial"/>
                <w:szCs w:val="16"/>
              </w:rPr>
            </w:pPr>
          </w:p>
        </w:tc>
        <w:tc>
          <w:tcPr>
            <w:tcW w:w="426" w:type="dxa"/>
          </w:tcPr>
          <w:p w14:paraId="0438588C" w14:textId="77777777" w:rsidR="006338D6" w:rsidRPr="008B6F86" w:rsidRDefault="006338D6" w:rsidP="004C0326">
            <w:pPr>
              <w:pStyle w:val="ListParagraph"/>
              <w:numPr>
                <w:ilvl w:val="0"/>
                <w:numId w:val="19"/>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00A99F5F" w14:textId="32CE2AD7" w:rsidR="006338D6" w:rsidRPr="008B6F86" w:rsidRDefault="006338D6"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Confirm details with Chief Warden or Manager / Supervisor</w:t>
            </w:r>
            <w:r w:rsidR="003D59A8" w:rsidRPr="008B6F86">
              <w:rPr>
                <w:rFonts w:ascii="Arial" w:hAnsi="Arial" w:cs="Arial"/>
                <w:sz w:val="18"/>
              </w:rPr>
              <w:t xml:space="preserve"> / Group Leader</w:t>
            </w:r>
            <w:r w:rsidRPr="008B6F86">
              <w:rPr>
                <w:rFonts w:ascii="Arial" w:hAnsi="Arial" w:cs="Arial"/>
                <w:sz w:val="18"/>
              </w:rPr>
              <w:t>, don’t assume they know</w:t>
            </w:r>
          </w:p>
        </w:tc>
      </w:tr>
      <w:tr w:rsidR="008B6F86" w:rsidRPr="008B6F86" w14:paraId="68187292"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996633"/>
            <w:textDirection w:val="btLr"/>
          </w:tcPr>
          <w:p w14:paraId="4034C9E2" w14:textId="77777777" w:rsidR="006338D6" w:rsidRPr="008B6F86" w:rsidRDefault="006338D6" w:rsidP="006338D6">
            <w:pPr>
              <w:jc w:val="center"/>
              <w:rPr>
                <w:rFonts w:ascii="Arial" w:hAnsi="Arial" w:cs="Arial"/>
                <w:szCs w:val="16"/>
              </w:rPr>
            </w:pPr>
          </w:p>
        </w:tc>
        <w:tc>
          <w:tcPr>
            <w:tcW w:w="426" w:type="dxa"/>
          </w:tcPr>
          <w:p w14:paraId="4431AB7B" w14:textId="77777777" w:rsidR="006338D6" w:rsidRPr="008B6F86" w:rsidRDefault="006338D6" w:rsidP="004C0326">
            <w:pPr>
              <w:pStyle w:val="ListParagraph"/>
              <w:numPr>
                <w:ilvl w:val="0"/>
                <w:numId w:val="19"/>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408C795B" w14:textId="35578688" w:rsidR="006338D6" w:rsidRPr="008B6F86" w:rsidRDefault="003D59A8" w:rsidP="003D59A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Coordinate the safest option for everyone. E.g. shelter-in-place, evacuate or move to alternate safe place.</w:t>
            </w:r>
          </w:p>
        </w:tc>
      </w:tr>
      <w:tr w:rsidR="008B6F86" w:rsidRPr="008B6F86" w14:paraId="5EF0E3C8"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996633"/>
            <w:textDirection w:val="btLr"/>
          </w:tcPr>
          <w:p w14:paraId="6D8467DD" w14:textId="77777777" w:rsidR="006338D6" w:rsidRPr="008B6F86" w:rsidRDefault="006338D6" w:rsidP="006338D6">
            <w:pPr>
              <w:jc w:val="center"/>
              <w:rPr>
                <w:rFonts w:ascii="Arial" w:hAnsi="Arial" w:cs="Arial"/>
                <w:szCs w:val="16"/>
              </w:rPr>
            </w:pPr>
          </w:p>
        </w:tc>
        <w:tc>
          <w:tcPr>
            <w:tcW w:w="426" w:type="dxa"/>
          </w:tcPr>
          <w:p w14:paraId="0B9188F7" w14:textId="77777777" w:rsidR="006338D6" w:rsidRPr="008B6F86" w:rsidRDefault="006338D6" w:rsidP="004C0326">
            <w:pPr>
              <w:pStyle w:val="ListParagraph"/>
              <w:numPr>
                <w:ilvl w:val="0"/>
                <w:numId w:val="19"/>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694032FC" w14:textId="3EF704A8" w:rsidR="006338D6" w:rsidRPr="008B6F86" w:rsidRDefault="006338D6"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Follow instructions from your Emergency Wardens</w:t>
            </w:r>
            <w:r w:rsidR="003D59A8" w:rsidRPr="008B6F86">
              <w:rPr>
                <w:rFonts w:ascii="Arial" w:hAnsi="Arial" w:cs="Arial"/>
                <w:sz w:val="18"/>
              </w:rPr>
              <w:t xml:space="preserve"> / Group Leader</w:t>
            </w:r>
          </w:p>
        </w:tc>
      </w:tr>
      <w:tr w:rsidR="008B6F86" w:rsidRPr="008B6F86" w14:paraId="58C8C488"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996633"/>
            <w:textDirection w:val="btLr"/>
          </w:tcPr>
          <w:p w14:paraId="4C3DDC7A" w14:textId="77777777" w:rsidR="006338D6" w:rsidRPr="008B6F86" w:rsidRDefault="006338D6" w:rsidP="006338D6">
            <w:pPr>
              <w:jc w:val="center"/>
              <w:rPr>
                <w:rFonts w:ascii="Arial" w:hAnsi="Arial" w:cs="Arial"/>
                <w:szCs w:val="16"/>
              </w:rPr>
            </w:pPr>
          </w:p>
        </w:tc>
        <w:tc>
          <w:tcPr>
            <w:tcW w:w="426" w:type="dxa"/>
          </w:tcPr>
          <w:p w14:paraId="7C401557" w14:textId="77777777" w:rsidR="006338D6" w:rsidRPr="008B6F86" w:rsidRDefault="006338D6" w:rsidP="004C0326">
            <w:pPr>
              <w:pStyle w:val="ListParagraph"/>
              <w:numPr>
                <w:ilvl w:val="0"/>
                <w:numId w:val="19"/>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417FA424" w14:textId="1603B3DC" w:rsidR="006338D6" w:rsidRPr="008B6F86" w:rsidRDefault="006338D6"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For a Site and/or City-wide event, stay alert and await messaging from Chief Warden or City to notify it’s safe</w:t>
            </w:r>
          </w:p>
        </w:tc>
      </w:tr>
      <w:tr w:rsidR="008B6F86" w:rsidRPr="008B6F86" w14:paraId="74F325B9"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0070C0"/>
            <w:textDirection w:val="btLr"/>
          </w:tcPr>
          <w:p w14:paraId="6EEFE255" w14:textId="32F51038" w:rsidR="006338D6" w:rsidRPr="0029156A" w:rsidRDefault="006338D6" w:rsidP="006338D6">
            <w:pPr>
              <w:jc w:val="center"/>
              <w:rPr>
                <w:rFonts w:ascii="Arial" w:hAnsi="Arial" w:cs="Arial"/>
                <w:color w:val="FFFFFF" w:themeColor="background1"/>
                <w:szCs w:val="16"/>
              </w:rPr>
            </w:pPr>
            <w:r w:rsidRPr="0029156A">
              <w:rPr>
                <w:rFonts w:ascii="Arial" w:hAnsi="Arial" w:cs="Arial"/>
                <w:color w:val="FFFFFF" w:themeColor="background1"/>
                <w:szCs w:val="16"/>
              </w:rPr>
              <w:t>Self Harm</w:t>
            </w:r>
          </w:p>
        </w:tc>
        <w:tc>
          <w:tcPr>
            <w:tcW w:w="10206" w:type="dxa"/>
            <w:gridSpan w:val="2"/>
            <w:shd w:val="clear" w:color="auto" w:fill="E7E6E6" w:themeFill="background2"/>
          </w:tcPr>
          <w:p w14:paraId="15262F59" w14:textId="0BB5668E" w:rsidR="006338D6" w:rsidRPr="008B6F86" w:rsidRDefault="006338D6"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If you are responding to someone who has self-harmed, try to be calm and control your emotional response</w:t>
            </w:r>
          </w:p>
        </w:tc>
      </w:tr>
      <w:tr w:rsidR="008B6F86" w:rsidRPr="008B6F86" w14:paraId="1DED1763"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0070C0"/>
            <w:textDirection w:val="btLr"/>
          </w:tcPr>
          <w:p w14:paraId="391EC45F" w14:textId="47CA3236" w:rsidR="006338D6" w:rsidRPr="0029156A" w:rsidRDefault="006338D6" w:rsidP="006338D6">
            <w:pPr>
              <w:jc w:val="center"/>
              <w:rPr>
                <w:rFonts w:ascii="Arial" w:hAnsi="Arial" w:cs="Arial"/>
                <w:color w:val="FFFFFF" w:themeColor="background1"/>
                <w:szCs w:val="16"/>
              </w:rPr>
            </w:pPr>
          </w:p>
        </w:tc>
        <w:tc>
          <w:tcPr>
            <w:tcW w:w="426" w:type="dxa"/>
          </w:tcPr>
          <w:p w14:paraId="6C604D32" w14:textId="77777777" w:rsidR="006338D6" w:rsidRPr="008B6F86" w:rsidRDefault="006338D6" w:rsidP="004C0326">
            <w:pPr>
              <w:pStyle w:val="ListParagraph"/>
              <w:numPr>
                <w:ilvl w:val="0"/>
                <w:numId w:val="20"/>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457E6B74" w14:textId="26840422" w:rsidR="006338D6" w:rsidRPr="008B6F86" w:rsidRDefault="006338D6"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 xml:space="preserve">Apply appropriate first aid. </w:t>
            </w:r>
            <w:r w:rsidR="003D59A8" w:rsidRPr="008B6F86">
              <w:rPr>
                <w:rFonts w:ascii="Arial" w:hAnsi="Arial" w:cs="Arial"/>
                <w:sz w:val="18"/>
              </w:rPr>
              <w:t>If the person is seriously injured call 000</w:t>
            </w:r>
          </w:p>
        </w:tc>
      </w:tr>
      <w:tr w:rsidR="008B6F86" w:rsidRPr="008B6F86" w14:paraId="7FABDA3F"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0070C0"/>
            <w:textDirection w:val="btLr"/>
          </w:tcPr>
          <w:p w14:paraId="7248AB72" w14:textId="77777777" w:rsidR="006338D6" w:rsidRPr="0029156A" w:rsidRDefault="006338D6" w:rsidP="006338D6">
            <w:pPr>
              <w:jc w:val="center"/>
              <w:rPr>
                <w:rFonts w:ascii="Arial" w:hAnsi="Arial" w:cs="Arial"/>
                <w:color w:val="FFFFFF" w:themeColor="background1"/>
                <w:szCs w:val="16"/>
              </w:rPr>
            </w:pPr>
          </w:p>
        </w:tc>
        <w:tc>
          <w:tcPr>
            <w:tcW w:w="426" w:type="dxa"/>
          </w:tcPr>
          <w:p w14:paraId="68E62601" w14:textId="77777777" w:rsidR="006338D6" w:rsidRPr="008B6F86" w:rsidRDefault="006338D6" w:rsidP="004C0326">
            <w:pPr>
              <w:pStyle w:val="ListParagraph"/>
              <w:numPr>
                <w:ilvl w:val="0"/>
                <w:numId w:val="20"/>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604CDC4A" w14:textId="22F17D67" w:rsidR="006338D6" w:rsidRPr="008B6F86" w:rsidRDefault="003D59A8"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 xml:space="preserve">Alert group leader / </w:t>
            </w:r>
            <w:r w:rsidR="006338D6" w:rsidRPr="008B6F86">
              <w:rPr>
                <w:rFonts w:ascii="Arial" w:hAnsi="Arial" w:cs="Arial"/>
                <w:sz w:val="18"/>
              </w:rPr>
              <w:t>manager / supervisor, as they can provide additional support and people attend</w:t>
            </w:r>
          </w:p>
        </w:tc>
      </w:tr>
      <w:tr w:rsidR="008B6F86" w:rsidRPr="008B6F86" w14:paraId="7BA82F64"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0070C0"/>
            <w:textDirection w:val="btLr"/>
          </w:tcPr>
          <w:p w14:paraId="609F7751" w14:textId="77777777" w:rsidR="006338D6" w:rsidRPr="0029156A" w:rsidRDefault="006338D6" w:rsidP="006338D6">
            <w:pPr>
              <w:jc w:val="center"/>
              <w:rPr>
                <w:rFonts w:ascii="Arial" w:hAnsi="Arial" w:cs="Arial"/>
                <w:color w:val="FFFFFF" w:themeColor="background1"/>
                <w:szCs w:val="16"/>
              </w:rPr>
            </w:pPr>
          </w:p>
        </w:tc>
        <w:tc>
          <w:tcPr>
            <w:tcW w:w="426" w:type="dxa"/>
          </w:tcPr>
          <w:p w14:paraId="60B14274" w14:textId="77777777" w:rsidR="006338D6" w:rsidRPr="008B6F86" w:rsidRDefault="006338D6" w:rsidP="004C0326">
            <w:pPr>
              <w:pStyle w:val="ListParagraph"/>
              <w:numPr>
                <w:ilvl w:val="0"/>
                <w:numId w:val="20"/>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0B4F48CA" w14:textId="5248C153" w:rsidR="006338D6" w:rsidRPr="008B6F86" w:rsidRDefault="006338D6"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Reassure the person and stay with them until help arrives</w:t>
            </w:r>
          </w:p>
        </w:tc>
      </w:tr>
      <w:tr w:rsidR="008B6F86" w:rsidRPr="008B6F86" w14:paraId="4D3E835F"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0070C0"/>
            <w:textDirection w:val="btLr"/>
          </w:tcPr>
          <w:p w14:paraId="0797417F" w14:textId="2CE790DF" w:rsidR="006338D6" w:rsidRPr="0029156A" w:rsidRDefault="006338D6" w:rsidP="006338D6">
            <w:pPr>
              <w:jc w:val="center"/>
              <w:rPr>
                <w:rFonts w:ascii="Arial" w:hAnsi="Arial" w:cs="Arial"/>
                <w:color w:val="FFFFFF" w:themeColor="background1"/>
                <w:szCs w:val="16"/>
              </w:rPr>
            </w:pPr>
            <w:r w:rsidRPr="0029156A">
              <w:rPr>
                <w:rFonts w:ascii="Arial" w:hAnsi="Arial" w:cs="Arial"/>
                <w:color w:val="FFFFFF" w:themeColor="background1"/>
                <w:szCs w:val="16"/>
              </w:rPr>
              <w:t>Medical</w:t>
            </w:r>
          </w:p>
        </w:tc>
        <w:tc>
          <w:tcPr>
            <w:tcW w:w="426" w:type="dxa"/>
          </w:tcPr>
          <w:p w14:paraId="50B84AC0" w14:textId="77777777" w:rsidR="006338D6" w:rsidRPr="008B6F86" w:rsidRDefault="006338D6" w:rsidP="004C0326">
            <w:pPr>
              <w:pStyle w:val="ListParagraph"/>
              <w:numPr>
                <w:ilvl w:val="0"/>
                <w:numId w:val="21"/>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491888A2" w14:textId="767F2744" w:rsidR="006338D6" w:rsidRPr="008B6F86" w:rsidRDefault="006338D6"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Call 000 for an ambulance, don’t hesitate. It’s best to get them coming and seek the advice of the call taker</w:t>
            </w:r>
          </w:p>
        </w:tc>
      </w:tr>
      <w:tr w:rsidR="008B6F86" w:rsidRPr="008B6F86" w14:paraId="0EFBD18D"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0070C0"/>
            <w:textDirection w:val="btLr"/>
          </w:tcPr>
          <w:p w14:paraId="4A87B4AB" w14:textId="77777777" w:rsidR="006338D6" w:rsidRPr="008B6F86" w:rsidRDefault="006338D6" w:rsidP="006338D6">
            <w:pPr>
              <w:jc w:val="center"/>
              <w:rPr>
                <w:rFonts w:ascii="Arial" w:hAnsi="Arial" w:cs="Arial"/>
                <w:szCs w:val="16"/>
              </w:rPr>
            </w:pPr>
          </w:p>
        </w:tc>
        <w:tc>
          <w:tcPr>
            <w:tcW w:w="426" w:type="dxa"/>
          </w:tcPr>
          <w:p w14:paraId="532AEF6B" w14:textId="77777777" w:rsidR="006338D6" w:rsidRPr="008B6F86" w:rsidRDefault="006338D6" w:rsidP="004C0326">
            <w:pPr>
              <w:pStyle w:val="ListParagraph"/>
              <w:numPr>
                <w:ilvl w:val="0"/>
                <w:numId w:val="21"/>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312FB9E8" w14:textId="1E60088A" w:rsidR="006338D6" w:rsidRPr="008B6F86" w:rsidRDefault="006338D6"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Alert the nominated first aider, who can give assistance</w:t>
            </w:r>
          </w:p>
        </w:tc>
      </w:tr>
      <w:tr w:rsidR="008B6F86" w:rsidRPr="008B6F86" w14:paraId="28F8C070" w14:textId="77777777" w:rsidTr="003D59A8">
        <w:trPr>
          <w:trHeight w:val="136"/>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0070C0"/>
            <w:textDirection w:val="btLr"/>
          </w:tcPr>
          <w:p w14:paraId="7E0B7941" w14:textId="77777777" w:rsidR="006338D6" w:rsidRPr="008B6F86" w:rsidRDefault="006338D6" w:rsidP="006338D6">
            <w:pPr>
              <w:jc w:val="center"/>
              <w:rPr>
                <w:rFonts w:ascii="Arial" w:hAnsi="Arial" w:cs="Arial"/>
                <w:szCs w:val="16"/>
              </w:rPr>
            </w:pPr>
          </w:p>
        </w:tc>
        <w:tc>
          <w:tcPr>
            <w:tcW w:w="426" w:type="dxa"/>
          </w:tcPr>
          <w:p w14:paraId="1937AFAC" w14:textId="77777777" w:rsidR="006338D6" w:rsidRPr="008B6F86" w:rsidRDefault="006338D6" w:rsidP="004C0326">
            <w:pPr>
              <w:pStyle w:val="ListParagraph"/>
              <w:numPr>
                <w:ilvl w:val="0"/>
                <w:numId w:val="21"/>
              </w:numPr>
              <w:spacing w:beforeLines="40" w:before="96" w:afterLines="40" w:after="96" w:line="240" w:lineRule="auto"/>
              <w:ind w:left="470" w:hanging="357"/>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9780" w:type="dxa"/>
          </w:tcPr>
          <w:p w14:paraId="085B131C" w14:textId="48C3A598" w:rsidR="006338D6" w:rsidRPr="008B6F86" w:rsidRDefault="006338D6" w:rsidP="006338D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B6F86">
              <w:rPr>
                <w:rFonts w:ascii="Arial" w:hAnsi="Arial" w:cs="Arial"/>
                <w:sz w:val="18"/>
              </w:rPr>
              <w:t xml:space="preserve">Follow DRS ABCD First Aid principles. </w:t>
            </w:r>
          </w:p>
        </w:tc>
      </w:tr>
    </w:tbl>
    <w:p w14:paraId="75A2C328" w14:textId="77777777" w:rsidR="00556007" w:rsidRPr="008B6F86" w:rsidRDefault="00556007"/>
    <w:sectPr w:rsidR="00556007" w:rsidRPr="008B6F86" w:rsidSect="008B6F8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567"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4E993" w14:textId="77777777" w:rsidR="009D0D8E" w:rsidRDefault="009D0D8E" w:rsidP="008F4946">
      <w:pPr>
        <w:spacing w:after="0" w:line="240" w:lineRule="auto"/>
      </w:pPr>
      <w:r>
        <w:separator/>
      </w:r>
    </w:p>
  </w:endnote>
  <w:endnote w:type="continuationSeparator" w:id="0">
    <w:p w14:paraId="395DF183" w14:textId="77777777" w:rsidR="009D0D8E" w:rsidRDefault="009D0D8E" w:rsidP="008F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FF4FE" w14:textId="77777777" w:rsidR="00190817" w:rsidRDefault="00190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508F4" w14:textId="500B0268" w:rsidR="008B6F86" w:rsidRPr="0029156A" w:rsidRDefault="008B6F86" w:rsidP="0029156A">
    <w:pPr>
      <w:pStyle w:val="Heading1"/>
      <w:rPr>
        <w:sz w:val="20"/>
        <w:szCs w:val="20"/>
      </w:rPr>
    </w:pPr>
    <w:r w:rsidRPr="0029156A">
      <w:rPr>
        <w:sz w:val="20"/>
        <w:szCs w:val="20"/>
      </w:rPr>
      <w:t>EMERGENCY PRIORITY: PROTECT LIFE</w:t>
    </w:r>
    <w:r w:rsidRPr="0029156A">
      <w:rPr>
        <w:sz w:val="20"/>
        <w:szCs w:val="20"/>
      </w:rPr>
      <w:br/>
      <w:t>AND KEEP PEOPLE SAFE, CALM AND INFORMED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45A47" w14:textId="77777777" w:rsidR="00190817" w:rsidRDefault="00190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23F81" w14:textId="77777777" w:rsidR="009D0D8E" w:rsidRDefault="009D0D8E" w:rsidP="008F4946">
      <w:pPr>
        <w:spacing w:after="0" w:line="240" w:lineRule="auto"/>
      </w:pPr>
      <w:r>
        <w:separator/>
      </w:r>
    </w:p>
  </w:footnote>
  <w:footnote w:type="continuationSeparator" w:id="0">
    <w:p w14:paraId="554D7EC9" w14:textId="77777777" w:rsidR="009D0D8E" w:rsidRDefault="009D0D8E" w:rsidP="008F4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76133" w14:textId="77777777" w:rsidR="00190817" w:rsidRDefault="00190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3BDF" w14:textId="4EA20C92" w:rsidR="00556007" w:rsidRDefault="0029156A" w:rsidP="00556007">
    <w:pPr>
      <w:pStyle w:val="Heading1"/>
    </w:pPr>
    <w:r>
      <w:rPr>
        <w:noProof/>
      </w:rPr>
      <w:drawing>
        <wp:anchor distT="0" distB="0" distL="114300" distR="114300" simplePos="0" relativeHeight="251659264" behindDoc="0" locked="0" layoutInCell="1" allowOverlap="1" wp14:anchorId="39C92604" wp14:editId="1BB55035">
          <wp:simplePos x="0" y="0"/>
          <wp:positionH relativeFrom="margin">
            <wp:posOffset>5566867</wp:posOffset>
          </wp:positionH>
          <wp:positionV relativeFrom="paragraph">
            <wp:posOffset>-59157</wp:posOffset>
          </wp:positionV>
          <wp:extent cx="1263384" cy="35242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384" cy="352425"/>
                  </a:xfrm>
                  <a:prstGeom prst="rect">
                    <a:avLst/>
                  </a:prstGeom>
                </pic:spPr>
              </pic:pic>
            </a:graphicData>
          </a:graphic>
          <wp14:sizeRelH relativeFrom="margin">
            <wp14:pctWidth>0</wp14:pctWidth>
          </wp14:sizeRelH>
          <wp14:sizeRelV relativeFrom="margin">
            <wp14:pctHeight>0</wp14:pctHeight>
          </wp14:sizeRelV>
        </wp:anchor>
      </w:drawing>
    </w:r>
    <w:r w:rsidR="00556007">
      <w:t>GENERAL EMERGENCY RESPONSE GUIDANCE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FCBA5" w14:textId="77777777" w:rsidR="00190817" w:rsidRDefault="00190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63A"/>
    <w:multiLevelType w:val="hybridMultilevel"/>
    <w:tmpl w:val="E9424B7E"/>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 w15:restartNumberingAfterBreak="0">
    <w:nsid w:val="066E4882"/>
    <w:multiLevelType w:val="hybridMultilevel"/>
    <w:tmpl w:val="444465EE"/>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34A33CC"/>
    <w:multiLevelType w:val="hybridMultilevel"/>
    <w:tmpl w:val="4EE4D2C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46631FC"/>
    <w:multiLevelType w:val="hybridMultilevel"/>
    <w:tmpl w:val="DA2A1780"/>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4" w15:restartNumberingAfterBreak="0">
    <w:nsid w:val="1E037F08"/>
    <w:multiLevelType w:val="multilevel"/>
    <w:tmpl w:val="74AED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742E5"/>
    <w:multiLevelType w:val="multilevel"/>
    <w:tmpl w:val="07E09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4031F2"/>
    <w:multiLevelType w:val="multilevel"/>
    <w:tmpl w:val="8406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12018C"/>
    <w:multiLevelType w:val="multilevel"/>
    <w:tmpl w:val="0FF6C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5D5565"/>
    <w:multiLevelType w:val="hybridMultilevel"/>
    <w:tmpl w:val="4EE4D2C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D4850F6"/>
    <w:multiLevelType w:val="hybridMultilevel"/>
    <w:tmpl w:val="4EE4D2C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8A0C99"/>
    <w:multiLevelType w:val="hybridMultilevel"/>
    <w:tmpl w:val="444465EE"/>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6580A20"/>
    <w:multiLevelType w:val="hybridMultilevel"/>
    <w:tmpl w:val="CEE005D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7E22546"/>
    <w:multiLevelType w:val="multilevel"/>
    <w:tmpl w:val="5206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ED29C9"/>
    <w:multiLevelType w:val="hybridMultilevel"/>
    <w:tmpl w:val="444465EE"/>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2341694"/>
    <w:multiLevelType w:val="multilevel"/>
    <w:tmpl w:val="A22AA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4B0858"/>
    <w:multiLevelType w:val="hybridMultilevel"/>
    <w:tmpl w:val="75F0F218"/>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6" w15:restartNumberingAfterBreak="0">
    <w:nsid w:val="42ED344B"/>
    <w:multiLevelType w:val="hybridMultilevel"/>
    <w:tmpl w:val="6212B336"/>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5213CC7"/>
    <w:multiLevelType w:val="hybridMultilevel"/>
    <w:tmpl w:val="444465EE"/>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63222EE"/>
    <w:multiLevelType w:val="hybridMultilevel"/>
    <w:tmpl w:val="6212B336"/>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C870DE0"/>
    <w:multiLevelType w:val="multilevel"/>
    <w:tmpl w:val="D338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897076"/>
    <w:multiLevelType w:val="hybridMultilevel"/>
    <w:tmpl w:val="3CAC0238"/>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21" w15:restartNumberingAfterBreak="0">
    <w:nsid w:val="5B2C743F"/>
    <w:multiLevelType w:val="hybridMultilevel"/>
    <w:tmpl w:val="444465EE"/>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DCD3AD5"/>
    <w:multiLevelType w:val="hybridMultilevel"/>
    <w:tmpl w:val="6212B336"/>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1EB30DD"/>
    <w:multiLevelType w:val="multilevel"/>
    <w:tmpl w:val="924A8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A201C3"/>
    <w:multiLevelType w:val="hybridMultilevel"/>
    <w:tmpl w:val="444465EE"/>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4BB1683"/>
    <w:multiLevelType w:val="hybridMultilevel"/>
    <w:tmpl w:val="B6FA37A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7AF6F91"/>
    <w:multiLevelType w:val="hybridMultilevel"/>
    <w:tmpl w:val="4EE4D2C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CEF48CA"/>
    <w:multiLevelType w:val="hybridMultilevel"/>
    <w:tmpl w:val="6212B336"/>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7B06FAC"/>
    <w:multiLevelType w:val="hybridMultilevel"/>
    <w:tmpl w:val="444465EE"/>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F1A58BA"/>
    <w:multiLevelType w:val="hybridMultilevel"/>
    <w:tmpl w:val="444465EE"/>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4"/>
  </w:num>
  <w:num w:numId="3">
    <w:abstractNumId w:val="14"/>
  </w:num>
  <w:num w:numId="4">
    <w:abstractNumId w:val="7"/>
  </w:num>
  <w:num w:numId="5">
    <w:abstractNumId w:val="23"/>
  </w:num>
  <w:num w:numId="6">
    <w:abstractNumId w:val="6"/>
  </w:num>
  <w:num w:numId="7">
    <w:abstractNumId w:val="5"/>
  </w:num>
  <w:num w:numId="8">
    <w:abstractNumId w:val="19"/>
  </w:num>
  <w:num w:numId="9">
    <w:abstractNumId w:val="29"/>
  </w:num>
  <w:num w:numId="10">
    <w:abstractNumId w:val="8"/>
  </w:num>
  <w:num w:numId="11">
    <w:abstractNumId w:val="9"/>
  </w:num>
  <w:num w:numId="12">
    <w:abstractNumId w:val="2"/>
  </w:num>
  <w:num w:numId="13">
    <w:abstractNumId w:val="26"/>
  </w:num>
  <w:num w:numId="14">
    <w:abstractNumId w:val="25"/>
  </w:num>
  <w:num w:numId="15">
    <w:abstractNumId w:val="1"/>
  </w:num>
  <w:num w:numId="16">
    <w:abstractNumId w:val="28"/>
  </w:num>
  <w:num w:numId="17">
    <w:abstractNumId w:val="21"/>
  </w:num>
  <w:num w:numId="18">
    <w:abstractNumId w:val="22"/>
  </w:num>
  <w:num w:numId="19">
    <w:abstractNumId w:val="18"/>
  </w:num>
  <w:num w:numId="20">
    <w:abstractNumId w:val="16"/>
  </w:num>
  <w:num w:numId="21">
    <w:abstractNumId w:val="27"/>
  </w:num>
  <w:num w:numId="22">
    <w:abstractNumId w:val="13"/>
  </w:num>
  <w:num w:numId="23">
    <w:abstractNumId w:val="10"/>
  </w:num>
  <w:num w:numId="24">
    <w:abstractNumId w:val="17"/>
  </w:num>
  <w:num w:numId="25">
    <w:abstractNumId w:val="2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3"/>
  </w:num>
  <w:num w:numId="29">
    <w:abstractNumId w:val="1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46"/>
    <w:rsid w:val="000F6AFA"/>
    <w:rsid w:val="00190817"/>
    <w:rsid w:val="001E0802"/>
    <w:rsid w:val="0029156A"/>
    <w:rsid w:val="002A1B7A"/>
    <w:rsid w:val="003D59A8"/>
    <w:rsid w:val="004842B4"/>
    <w:rsid w:val="004C0326"/>
    <w:rsid w:val="004F4588"/>
    <w:rsid w:val="00556007"/>
    <w:rsid w:val="005843D2"/>
    <w:rsid w:val="006338D6"/>
    <w:rsid w:val="006A2BC0"/>
    <w:rsid w:val="006E3EA1"/>
    <w:rsid w:val="007702AB"/>
    <w:rsid w:val="008B6F86"/>
    <w:rsid w:val="008F4946"/>
    <w:rsid w:val="009D0D8E"/>
    <w:rsid w:val="009D443D"/>
    <w:rsid w:val="00A81E02"/>
    <w:rsid w:val="00BB4378"/>
    <w:rsid w:val="00EE23A5"/>
    <w:rsid w:val="00FA20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3FF01"/>
  <w15:chartTrackingRefBased/>
  <w15:docId w15:val="{5AEDB7FF-5E2C-43A7-BBDF-BEFB7298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338D6"/>
    <w:pPr>
      <w:keepNext/>
      <w:keepLines/>
      <w:spacing w:before="80" w:after="80" w:line="240" w:lineRule="auto"/>
      <w:outlineLvl w:val="0"/>
    </w:pPr>
    <w:rPr>
      <w:rFonts w:asciiTheme="majorHAnsi" w:eastAsiaTheme="majorEastAsia" w:hAnsiTheme="majorHAnsi" w:cstheme="majorBidi"/>
      <w:b/>
      <w:color w:val="1F3864" w:themeColor="accent1" w:themeShade="80"/>
      <w:sz w:val="32"/>
      <w:szCs w:val="32"/>
    </w:rPr>
  </w:style>
  <w:style w:type="paragraph" w:styleId="Heading2">
    <w:name w:val="heading 2"/>
    <w:basedOn w:val="Normal"/>
    <w:next w:val="Normal"/>
    <w:link w:val="Heading2Char"/>
    <w:autoRedefine/>
    <w:uiPriority w:val="9"/>
    <w:unhideWhenUsed/>
    <w:qFormat/>
    <w:rsid w:val="000F6AFA"/>
    <w:pPr>
      <w:keepNext/>
      <w:keepLines/>
      <w:spacing w:before="40" w:after="0"/>
      <w:outlineLvl w:val="1"/>
    </w:pPr>
    <w:rPr>
      <w:rFonts w:asciiTheme="majorHAnsi" w:eastAsiaTheme="majorEastAsia" w:hAnsiTheme="majorHAnsi" w:cstheme="majorBidi"/>
      <w:b/>
      <w:color w:val="525252" w:themeColor="accent3" w:themeShade="80"/>
      <w:sz w:val="24"/>
      <w:szCs w:val="26"/>
    </w:rPr>
  </w:style>
  <w:style w:type="paragraph" w:styleId="Heading3">
    <w:name w:val="heading 3"/>
    <w:basedOn w:val="Normal"/>
    <w:next w:val="Normal"/>
    <w:link w:val="Heading3Char"/>
    <w:autoRedefine/>
    <w:uiPriority w:val="9"/>
    <w:semiHidden/>
    <w:unhideWhenUsed/>
    <w:qFormat/>
    <w:rsid w:val="000F6AFA"/>
    <w:pPr>
      <w:keepNext/>
      <w:keepLines/>
      <w:spacing w:before="40" w:after="0"/>
      <w:outlineLvl w:val="2"/>
    </w:pPr>
    <w:rPr>
      <w:rFonts w:asciiTheme="majorHAnsi" w:eastAsiaTheme="majorEastAsia" w:hAnsiTheme="majorHAnsi" w:cstheme="majorBidi"/>
      <w:color w:val="2E74B5"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8D6"/>
    <w:rPr>
      <w:rFonts w:asciiTheme="majorHAnsi" w:eastAsiaTheme="majorEastAsia" w:hAnsiTheme="majorHAnsi" w:cstheme="majorBidi"/>
      <w:b/>
      <w:color w:val="1F3864" w:themeColor="accent1" w:themeShade="80"/>
      <w:sz w:val="32"/>
      <w:szCs w:val="32"/>
    </w:rPr>
  </w:style>
  <w:style w:type="character" w:customStyle="1" w:styleId="Heading2Char">
    <w:name w:val="Heading 2 Char"/>
    <w:basedOn w:val="DefaultParagraphFont"/>
    <w:link w:val="Heading2"/>
    <w:uiPriority w:val="9"/>
    <w:rsid w:val="000F6AFA"/>
    <w:rPr>
      <w:rFonts w:asciiTheme="majorHAnsi" w:eastAsiaTheme="majorEastAsia" w:hAnsiTheme="majorHAnsi" w:cstheme="majorBidi"/>
      <w:b/>
      <w:color w:val="525252" w:themeColor="accent3" w:themeShade="80"/>
      <w:sz w:val="24"/>
      <w:szCs w:val="26"/>
    </w:rPr>
  </w:style>
  <w:style w:type="character" w:customStyle="1" w:styleId="Heading3Char">
    <w:name w:val="Heading 3 Char"/>
    <w:basedOn w:val="DefaultParagraphFont"/>
    <w:link w:val="Heading3"/>
    <w:uiPriority w:val="9"/>
    <w:semiHidden/>
    <w:rsid w:val="000F6AFA"/>
    <w:rPr>
      <w:rFonts w:asciiTheme="majorHAnsi" w:eastAsiaTheme="majorEastAsia" w:hAnsiTheme="majorHAnsi" w:cstheme="majorBidi"/>
      <w:color w:val="2E74B5" w:themeColor="accent5" w:themeShade="BF"/>
      <w:sz w:val="24"/>
      <w:szCs w:val="24"/>
    </w:rPr>
  </w:style>
  <w:style w:type="paragraph" w:styleId="Header">
    <w:name w:val="header"/>
    <w:basedOn w:val="Normal"/>
    <w:link w:val="HeaderChar"/>
    <w:uiPriority w:val="99"/>
    <w:unhideWhenUsed/>
    <w:rsid w:val="008F4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946"/>
  </w:style>
  <w:style w:type="paragraph" w:styleId="Footer">
    <w:name w:val="footer"/>
    <w:basedOn w:val="Normal"/>
    <w:link w:val="FooterChar"/>
    <w:uiPriority w:val="99"/>
    <w:unhideWhenUsed/>
    <w:rsid w:val="008F4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946"/>
  </w:style>
  <w:style w:type="paragraph" w:customStyle="1" w:styleId="intro">
    <w:name w:val="intro"/>
    <w:basedOn w:val="Normal"/>
    <w:rsid w:val="008F494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8F4946"/>
    <w:rPr>
      <w:color w:val="0000FF"/>
      <w:u w:val="single"/>
    </w:rPr>
  </w:style>
  <w:style w:type="character" w:styleId="Strong">
    <w:name w:val="Strong"/>
    <w:basedOn w:val="DefaultParagraphFont"/>
    <w:uiPriority w:val="22"/>
    <w:qFormat/>
    <w:rsid w:val="008F4946"/>
    <w:rPr>
      <w:b/>
      <w:bCs/>
    </w:rPr>
  </w:style>
  <w:style w:type="character" w:customStyle="1" w:styleId="large-text">
    <w:name w:val="large-text"/>
    <w:basedOn w:val="DefaultParagraphFont"/>
    <w:rsid w:val="008F4946"/>
  </w:style>
  <w:style w:type="character" w:styleId="Emphasis">
    <w:name w:val="Emphasis"/>
    <w:basedOn w:val="DefaultParagraphFont"/>
    <w:uiPriority w:val="20"/>
    <w:qFormat/>
    <w:rsid w:val="008F4946"/>
    <w:rPr>
      <w:i/>
      <w:iCs/>
    </w:rPr>
  </w:style>
  <w:style w:type="paragraph" w:styleId="NormalWeb">
    <w:name w:val="Normal (Web)"/>
    <w:basedOn w:val="Normal"/>
    <w:uiPriority w:val="99"/>
    <w:semiHidden/>
    <w:unhideWhenUsed/>
    <w:rsid w:val="008F494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link w:val="ListParagraphChar"/>
    <w:uiPriority w:val="34"/>
    <w:qFormat/>
    <w:rsid w:val="006A2BC0"/>
    <w:pPr>
      <w:ind w:left="720"/>
      <w:contextualSpacing/>
    </w:pPr>
  </w:style>
  <w:style w:type="character" w:customStyle="1" w:styleId="ListParagraphChar">
    <w:name w:val="List Paragraph Char"/>
    <w:basedOn w:val="DefaultParagraphFont"/>
    <w:link w:val="ListParagraph"/>
    <w:uiPriority w:val="34"/>
    <w:rsid w:val="006A2BC0"/>
  </w:style>
  <w:style w:type="table" w:customStyle="1" w:styleId="TableGrid1">
    <w:name w:val="Table Grid1"/>
    <w:basedOn w:val="TableNormal"/>
    <w:next w:val="TableGrid"/>
    <w:rsid w:val="006A2BC0"/>
    <w:pPr>
      <w:spacing w:after="0" w:line="200" w:lineRule="exact"/>
      <w:ind w:left="113" w:right="113"/>
    </w:pPr>
    <w:rPr>
      <w:rFonts w:eastAsia="Times New Roman" w:cs="Times New Roman"/>
      <w:sz w:val="16"/>
      <w:szCs w:val="18"/>
      <w:lang w:eastAsia="en-AU"/>
    </w:rPr>
    <w:tblPr>
      <w:tblBorders>
        <w:top w:val="single" w:sz="4" w:space="0" w:color="8ACED7"/>
        <w:bottom w:val="single" w:sz="4" w:space="0" w:color="8ACED7"/>
        <w:insideH w:val="single" w:sz="4" w:space="0" w:color="8ACED7"/>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Calibri" w:hAnsi="Calibri"/>
        <w:b/>
        <w:caps/>
        <w:smallCaps w:val="0"/>
        <w:color w:val="FFFFFF"/>
        <w:spacing w:val="6"/>
        <w:sz w:val="22"/>
      </w:rPr>
      <w:tblPr/>
      <w:trPr>
        <w:tblHeader/>
      </w:trPr>
      <w:tcPr>
        <w:shd w:val="clear" w:color="auto" w:fill="8ACED7"/>
        <w:tcMar>
          <w:top w:w="40" w:type="dxa"/>
          <w:left w:w="0" w:type="nil"/>
          <w:bottom w:w="45" w:type="dxa"/>
          <w:right w:w="0" w:type="nil"/>
        </w:tcMar>
      </w:tcPr>
    </w:tblStylePr>
    <w:tblStylePr w:type="firstCol">
      <w:pPr>
        <w:jc w:val="left"/>
      </w:pPr>
      <w:rPr>
        <w:b/>
        <w:caps/>
        <w:smallCaps w:val="0"/>
      </w:rPr>
      <w:tblPr/>
      <w:tcPr>
        <w:vAlign w:val="center"/>
      </w:tcPr>
    </w:tblStylePr>
  </w:style>
  <w:style w:type="paragraph" w:styleId="ListBullet">
    <w:name w:val="List Bullet"/>
    <w:basedOn w:val="BodyText"/>
    <w:uiPriority w:val="1"/>
    <w:qFormat/>
    <w:rsid w:val="006A2BC0"/>
    <w:pPr>
      <w:tabs>
        <w:tab w:val="num" w:pos="284"/>
      </w:tabs>
      <w:spacing w:before="100" w:after="100" w:line="270" w:lineRule="atLeast"/>
      <w:ind w:left="284" w:hanging="284"/>
    </w:pPr>
    <w:rPr>
      <w:rFonts w:eastAsia="Times New Roman" w:cs="Times New Roman"/>
      <w:sz w:val="18"/>
      <w:szCs w:val="18"/>
      <w:lang w:eastAsia="en-AU"/>
    </w:rPr>
  </w:style>
  <w:style w:type="table" w:styleId="TableGrid">
    <w:name w:val="Table Grid"/>
    <w:basedOn w:val="TableNormal"/>
    <w:uiPriority w:val="39"/>
    <w:rsid w:val="006A2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A2BC0"/>
    <w:pPr>
      <w:spacing w:after="120"/>
    </w:pPr>
  </w:style>
  <w:style w:type="character" w:customStyle="1" w:styleId="BodyTextChar">
    <w:name w:val="Body Text Char"/>
    <w:basedOn w:val="DefaultParagraphFont"/>
    <w:link w:val="BodyText"/>
    <w:uiPriority w:val="99"/>
    <w:semiHidden/>
    <w:rsid w:val="006A2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8808">
      <w:bodyDiv w:val="1"/>
      <w:marLeft w:val="0"/>
      <w:marRight w:val="0"/>
      <w:marTop w:val="0"/>
      <w:marBottom w:val="0"/>
      <w:divBdr>
        <w:top w:val="none" w:sz="0" w:space="0" w:color="auto"/>
        <w:left w:val="none" w:sz="0" w:space="0" w:color="auto"/>
        <w:bottom w:val="none" w:sz="0" w:space="0" w:color="auto"/>
        <w:right w:val="none" w:sz="0" w:space="0" w:color="auto"/>
      </w:divBdr>
    </w:div>
    <w:div w:id="52898040">
      <w:bodyDiv w:val="1"/>
      <w:marLeft w:val="0"/>
      <w:marRight w:val="0"/>
      <w:marTop w:val="0"/>
      <w:marBottom w:val="0"/>
      <w:divBdr>
        <w:top w:val="none" w:sz="0" w:space="0" w:color="auto"/>
        <w:left w:val="none" w:sz="0" w:space="0" w:color="auto"/>
        <w:bottom w:val="none" w:sz="0" w:space="0" w:color="auto"/>
        <w:right w:val="none" w:sz="0" w:space="0" w:color="auto"/>
      </w:divBdr>
    </w:div>
    <w:div w:id="534659163">
      <w:bodyDiv w:val="1"/>
      <w:marLeft w:val="0"/>
      <w:marRight w:val="0"/>
      <w:marTop w:val="0"/>
      <w:marBottom w:val="0"/>
      <w:divBdr>
        <w:top w:val="none" w:sz="0" w:space="0" w:color="auto"/>
        <w:left w:val="none" w:sz="0" w:space="0" w:color="auto"/>
        <w:bottom w:val="none" w:sz="0" w:space="0" w:color="auto"/>
        <w:right w:val="none" w:sz="0" w:space="0" w:color="auto"/>
      </w:divBdr>
    </w:div>
    <w:div w:id="756832442">
      <w:bodyDiv w:val="1"/>
      <w:marLeft w:val="0"/>
      <w:marRight w:val="0"/>
      <w:marTop w:val="0"/>
      <w:marBottom w:val="0"/>
      <w:divBdr>
        <w:top w:val="none" w:sz="0" w:space="0" w:color="auto"/>
        <w:left w:val="none" w:sz="0" w:space="0" w:color="auto"/>
        <w:bottom w:val="none" w:sz="0" w:space="0" w:color="auto"/>
        <w:right w:val="none" w:sz="0" w:space="0" w:color="auto"/>
      </w:divBdr>
    </w:div>
    <w:div w:id="1065183320">
      <w:bodyDiv w:val="1"/>
      <w:marLeft w:val="0"/>
      <w:marRight w:val="0"/>
      <w:marTop w:val="0"/>
      <w:marBottom w:val="0"/>
      <w:divBdr>
        <w:top w:val="none" w:sz="0" w:space="0" w:color="auto"/>
        <w:left w:val="none" w:sz="0" w:space="0" w:color="auto"/>
        <w:bottom w:val="none" w:sz="0" w:space="0" w:color="auto"/>
        <w:right w:val="none" w:sz="0" w:space="0" w:color="auto"/>
      </w:divBdr>
    </w:div>
    <w:div w:id="1431316565">
      <w:bodyDiv w:val="1"/>
      <w:marLeft w:val="0"/>
      <w:marRight w:val="0"/>
      <w:marTop w:val="0"/>
      <w:marBottom w:val="0"/>
      <w:divBdr>
        <w:top w:val="none" w:sz="0" w:space="0" w:color="auto"/>
        <w:left w:val="none" w:sz="0" w:space="0" w:color="auto"/>
        <w:bottom w:val="none" w:sz="0" w:space="0" w:color="auto"/>
        <w:right w:val="none" w:sz="0" w:space="0" w:color="auto"/>
      </w:divBdr>
    </w:div>
    <w:div w:id="1499154630">
      <w:bodyDiv w:val="1"/>
      <w:marLeft w:val="0"/>
      <w:marRight w:val="0"/>
      <w:marTop w:val="0"/>
      <w:marBottom w:val="0"/>
      <w:divBdr>
        <w:top w:val="none" w:sz="0" w:space="0" w:color="auto"/>
        <w:left w:val="none" w:sz="0" w:space="0" w:color="auto"/>
        <w:bottom w:val="none" w:sz="0" w:space="0" w:color="auto"/>
        <w:right w:val="none" w:sz="0" w:space="0" w:color="auto"/>
      </w:divBdr>
    </w:div>
    <w:div w:id="1702127473">
      <w:bodyDiv w:val="1"/>
      <w:marLeft w:val="0"/>
      <w:marRight w:val="0"/>
      <w:marTop w:val="0"/>
      <w:marBottom w:val="0"/>
      <w:divBdr>
        <w:top w:val="none" w:sz="0" w:space="0" w:color="auto"/>
        <w:left w:val="none" w:sz="0" w:space="0" w:color="auto"/>
        <w:bottom w:val="none" w:sz="0" w:space="0" w:color="auto"/>
        <w:right w:val="none" w:sz="0" w:space="0" w:color="auto"/>
      </w:divBdr>
    </w:div>
    <w:div w:id="2019577534">
      <w:bodyDiv w:val="1"/>
      <w:marLeft w:val="0"/>
      <w:marRight w:val="0"/>
      <w:marTop w:val="0"/>
      <w:marBottom w:val="0"/>
      <w:divBdr>
        <w:top w:val="none" w:sz="0" w:space="0" w:color="auto"/>
        <w:left w:val="none" w:sz="0" w:space="0" w:color="auto"/>
        <w:bottom w:val="none" w:sz="0" w:space="0" w:color="auto"/>
        <w:right w:val="none" w:sz="0" w:space="0" w:color="auto"/>
      </w:divBdr>
    </w:div>
    <w:div w:id="2095664122">
      <w:bodyDiv w:val="1"/>
      <w:marLeft w:val="0"/>
      <w:marRight w:val="0"/>
      <w:marTop w:val="0"/>
      <w:marBottom w:val="0"/>
      <w:divBdr>
        <w:top w:val="none" w:sz="0" w:space="0" w:color="auto"/>
        <w:left w:val="none" w:sz="0" w:space="0" w:color="auto"/>
        <w:bottom w:val="none" w:sz="0" w:space="0" w:color="auto"/>
        <w:right w:val="none" w:sz="0" w:space="0" w:color="auto"/>
      </w:divBdr>
    </w:div>
    <w:div w:id="211054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C8C397D-D819-4D45-87C5-EFB88413AC7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 Ten Hoopen</dc:creator>
  <cp:keywords/>
  <dc:description/>
  <cp:lastModifiedBy>Bek Ten Hoopen</cp:lastModifiedBy>
  <cp:revision>4</cp:revision>
  <cp:lastPrinted>2020-12-14T06:08:00Z</cp:lastPrinted>
  <dcterms:created xsi:type="dcterms:W3CDTF">2020-12-06T23:35:00Z</dcterms:created>
  <dcterms:modified xsi:type="dcterms:W3CDTF">2021-09-07T06:55:00Z</dcterms:modified>
</cp:coreProperties>
</file>