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355"/>
        <w:tblW w:w="5000" w:type="pct"/>
        <w:tblLook w:val="04A0" w:firstRow="1" w:lastRow="0" w:firstColumn="1" w:lastColumn="0" w:noHBand="0" w:noVBand="1"/>
      </w:tblPr>
      <w:tblGrid>
        <w:gridCol w:w="10319"/>
      </w:tblGrid>
      <w:tr w:rsidR="00704CE0" w14:paraId="3AD1203A" w14:textId="77777777" w:rsidTr="00704CE0">
        <w:trPr>
          <w:trHeight w:val="660"/>
        </w:trPr>
        <w:tc>
          <w:tcPr>
            <w:tcW w:w="5000" w:type="pct"/>
          </w:tcPr>
          <w:p w14:paraId="2D413D15" w14:textId="34A616F6" w:rsidR="00704CE0" w:rsidRDefault="00704CE0" w:rsidP="00E01496">
            <w:pPr>
              <w:pStyle w:val="TitleLeadin"/>
            </w:pPr>
            <w:bookmarkStart w:id="0" w:name="_GoBack"/>
            <w:bookmarkEnd w:id="0"/>
          </w:p>
        </w:tc>
      </w:tr>
    </w:tbl>
    <w:p w14:paraId="4B54E850" w14:textId="62CBBC53" w:rsidR="00E01496" w:rsidRPr="00E01496" w:rsidRDefault="00CD118E" w:rsidP="00E01496">
      <w:pPr>
        <w:tabs>
          <w:tab w:val="left" w:pos="2445"/>
        </w:tabs>
        <w:sectPr w:rsidR="00E01496" w:rsidRPr="00E01496" w:rsidSect="002A7D53">
          <w:headerReference w:type="even" r:id="rId12"/>
          <w:headerReference w:type="default" r:id="rId13"/>
          <w:footerReference w:type="even" r:id="rId14"/>
          <w:footerReference w:type="default" r:id="rId15"/>
          <w:headerReference w:type="first" r:id="rId16"/>
          <w:pgSz w:w="11907" w:h="16840" w:code="9"/>
          <w:pgMar w:top="2353" w:right="794" w:bottom="794" w:left="794" w:header="567" w:footer="340" w:gutter="0"/>
          <w:cols w:space="284"/>
          <w:titlePg/>
          <w:docGrid w:linePitch="360"/>
        </w:sectPr>
      </w:pPr>
      <w:r>
        <w:rPr>
          <w:noProof/>
        </w:rPr>
        <w:drawing>
          <wp:anchor distT="0" distB="0" distL="114300" distR="114300" simplePos="0" relativeHeight="251694080" behindDoc="0" locked="0" layoutInCell="1" allowOverlap="1" wp14:anchorId="23716982" wp14:editId="56D43656">
            <wp:simplePos x="0" y="0"/>
            <wp:positionH relativeFrom="margin">
              <wp:posOffset>-419735</wp:posOffset>
            </wp:positionH>
            <wp:positionV relativeFrom="margin">
              <wp:posOffset>-1460500</wp:posOffset>
            </wp:positionV>
            <wp:extent cx="7389495" cy="1040511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89495" cy="1040511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13612B91" w14:textId="77777777" w:rsidR="004D51B9" w:rsidRDefault="004D51B9" w:rsidP="00030518">
          <w:pPr>
            <w:pStyle w:val="TOCHeading"/>
            <w:framePr w:wrap="around"/>
          </w:pPr>
          <w:r>
            <w:t>Contents</w:t>
          </w:r>
        </w:p>
        <w:p w14:paraId="14E55D97" w14:textId="34CA39AE" w:rsidR="001F5A29" w:rsidRDefault="004D51B9">
          <w:pPr>
            <w:pStyle w:val="TOC1"/>
            <w:rPr>
              <w:rFonts w:eastAsiaTheme="minorEastAsia" w:cstheme="minorBidi"/>
              <w:b w:val="0"/>
              <w:color w:val="auto"/>
              <w:spacing w:val="0"/>
              <w:sz w:val="22"/>
              <w:szCs w:val="22"/>
            </w:rPr>
          </w:pPr>
          <w:r>
            <w:fldChar w:fldCharType="begin"/>
          </w:r>
          <w:r>
            <w:instrText xml:space="preserve"> TOC \o "1-3" \h \z \u </w:instrText>
          </w:r>
          <w:r>
            <w:fldChar w:fldCharType="separate"/>
          </w:r>
          <w:hyperlink w:anchor="_Toc75424115" w:history="1">
            <w:r w:rsidR="001F5A29" w:rsidRPr="00E548AA">
              <w:rPr>
                <w:rStyle w:val="Hyperlink"/>
              </w:rPr>
              <w:t>Introduction</w:t>
            </w:r>
            <w:r w:rsidR="001F5A29">
              <w:rPr>
                <w:webHidden/>
              </w:rPr>
              <w:tab/>
            </w:r>
            <w:r w:rsidR="001F5A29">
              <w:rPr>
                <w:webHidden/>
              </w:rPr>
              <w:fldChar w:fldCharType="begin"/>
            </w:r>
            <w:r w:rsidR="001F5A29">
              <w:rPr>
                <w:webHidden/>
              </w:rPr>
              <w:instrText xml:space="preserve"> PAGEREF _Toc75424115 \h </w:instrText>
            </w:r>
            <w:r w:rsidR="001F5A29">
              <w:rPr>
                <w:webHidden/>
              </w:rPr>
            </w:r>
            <w:r w:rsidR="001F5A29">
              <w:rPr>
                <w:webHidden/>
              </w:rPr>
              <w:fldChar w:fldCharType="separate"/>
            </w:r>
            <w:r w:rsidR="004412BB">
              <w:rPr>
                <w:webHidden/>
              </w:rPr>
              <w:t>3</w:t>
            </w:r>
            <w:r w:rsidR="001F5A29">
              <w:rPr>
                <w:webHidden/>
              </w:rPr>
              <w:fldChar w:fldCharType="end"/>
            </w:r>
          </w:hyperlink>
        </w:p>
        <w:p w14:paraId="3E44329C" w14:textId="363DB015" w:rsidR="001F5A29" w:rsidRDefault="00EA134C">
          <w:pPr>
            <w:pStyle w:val="TOC2"/>
            <w:rPr>
              <w:rFonts w:eastAsiaTheme="minorEastAsia" w:cstheme="minorBidi"/>
              <w:spacing w:val="0"/>
              <w:sz w:val="22"/>
              <w:szCs w:val="22"/>
            </w:rPr>
          </w:pPr>
          <w:hyperlink w:anchor="_Toc75424116" w:history="1">
            <w:r w:rsidR="001F5A29" w:rsidRPr="00E548AA">
              <w:rPr>
                <w:rStyle w:val="Hyperlink"/>
              </w:rPr>
              <w:t>What is a community garden?</w:t>
            </w:r>
            <w:r w:rsidR="001F5A29">
              <w:rPr>
                <w:webHidden/>
              </w:rPr>
              <w:tab/>
            </w:r>
            <w:r w:rsidR="001F5A29">
              <w:rPr>
                <w:webHidden/>
              </w:rPr>
              <w:fldChar w:fldCharType="begin"/>
            </w:r>
            <w:r w:rsidR="001F5A29">
              <w:rPr>
                <w:webHidden/>
              </w:rPr>
              <w:instrText xml:space="preserve"> PAGEREF _Toc75424116 \h </w:instrText>
            </w:r>
            <w:r w:rsidR="001F5A29">
              <w:rPr>
                <w:webHidden/>
              </w:rPr>
            </w:r>
            <w:r w:rsidR="001F5A29">
              <w:rPr>
                <w:webHidden/>
              </w:rPr>
              <w:fldChar w:fldCharType="separate"/>
            </w:r>
            <w:r w:rsidR="004412BB">
              <w:rPr>
                <w:webHidden/>
              </w:rPr>
              <w:t>3</w:t>
            </w:r>
            <w:r w:rsidR="001F5A29">
              <w:rPr>
                <w:webHidden/>
              </w:rPr>
              <w:fldChar w:fldCharType="end"/>
            </w:r>
          </w:hyperlink>
        </w:p>
        <w:p w14:paraId="595672D2" w14:textId="3DD4C68C" w:rsidR="001F5A29" w:rsidRDefault="00EA134C">
          <w:pPr>
            <w:pStyle w:val="TOC2"/>
            <w:rPr>
              <w:rFonts w:eastAsiaTheme="minorEastAsia" w:cstheme="minorBidi"/>
              <w:spacing w:val="0"/>
              <w:sz w:val="22"/>
              <w:szCs w:val="22"/>
            </w:rPr>
          </w:pPr>
          <w:hyperlink w:anchor="_Toc75424117" w:history="1">
            <w:r w:rsidR="001F5A29" w:rsidRPr="00E548AA">
              <w:rPr>
                <w:rStyle w:val="Hyperlink"/>
              </w:rPr>
              <w:t>Objectives of these guidelines</w:t>
            </w:r>
            <w:r w:rsidR="001F5A29">
              <w:rPr>
                <w:webHidden/>
              </w:rPr>
              <w:tab/>
            </w:r>
            <w:r w:rsidR="001F5A29">
              <w:rPr>
                <w:webHidden/>
              </w:rPr>
              <w:fldChar w:fldCharType="begin"/>
            </w:r>
            <w:r w:rsidR="001F5A29">
              <w:rPr>
                <w:webHidden/>
              </w:rPr>
              <w:instrText xml:space="preserve"> PAGEREF _Toc75424117 \h </w:instrText>
            </w:r>
            <w:r w:rsidR="001F5A29">
              <w:rPr>
                <w:webHidden/>
              </w:rPr>
            </w:r>
            <w:r w:rsidR="001F5A29">
              <w:rPr>
                <w:webHidden/>
              </w:rPr>
              <w:fldChar w:fldCharType="separate"/>
            </w:r>
            <w:r w:rsidR="004412BB">
              <w:rPr>
                <w:webHidden/>
              </w:rPr>
              <w:t>3</w:t>
            </w:r>
            <w:r w:rsidR="001F5A29">
              <w:rPr>
                <w:webHidden/>
              </w:rPr>
              <w:fldChar w:fldCharType="end"/>
            </w:r>
          </w:hyperlink>
        </w:p>
        <w:p w14:paraId="647FCE8F" w14:textId="56F0ACAA" w:rsidR="001F5A29" w:rsidRDefault="00EA134C">
          <w:pPr>
            <w:pStyle w:val="TOC2"/>
            <w:rPr>
              <w:rFonts w:eastAsiaTheme="minorEastAsia" w:cstheme="minorBidi"/>
              <w:spacing w:val="0"/>
              <w:sz w:val="22"/>
              <w:szCs w:val="22"/>
            </w:rPr>
          </w:pPr>
          <w:hyperlink w:anchor="_Toc75424118" w:history="1">
            <w:r w:rsidR="001F5A29" w:rsidRPr="00E548AA">
              <w:rPr>
                <w:rStyle w:val="Hyperlink"/>
              </w:rPr>
              <w:t>Scope of guidelines</w:t>
            </w:r>
            <w:r w:rsidR="001F5A29">
              <w:rPr>
                <w:webHidden/>
              </w:rPr>
              <w:tab/>
            </w:r>
            <w:r w:rsidR="001F5A29">
              <w:rPr>
                <w:webHidden/>
              </w:rPr>
              <w:fldChar w:fldCharType="begin"/>
            </w:r>
            <w:r w:rsidR="001F5A29">
              <w:rPr>
                <w:webHidden/>
              </w:rPr>
              <w:instrText xml:space="preserve"> PAGEREF _Toc75424118 \h </w:instrText>
            </w:r>
            <w:r w:rsidR="001F5A29">
              <w:rPr>
                <w:webHidden/>
              </w:rPr>
            </w:r>
            <w:r w:rsidR="001F5A29">
              <w:rPr>
                <w:webHidden/>
              </w:rPr>
              <w:fldChar w:fldCharType="separate"/>
            </w:r>
            <w:r w:rsidR="004412BB">
              <w:rPr>
                <w:webHidden/>
              </w:rPr>
              <w:t>3</w:t>
            </w:r>
            <w:r w:rsidR="001F5A29">
              <w:rPr>
                <w:webHidden/>
              </w:rPr>
              <w:fldChar w:fldCharType="end"/>
            </w:r>
          </w:hyperlink>
        </w:p>
        <w:p w14:paraId="16242FD9" w14:textId="71B90B32" w:rsidR="001F5A29" w:rsidRDefault="00EA134C">
          <w:pPr>
            <w:pStyle w:val="TOC2"/>
            <w:rPr>
              <w:rFonts w:eastAsiaTheme="minorEastAsia" w:cstheme="minorBidi"/>
              <w:spacing w:val="0"/>
              <w:sz w:val="22"/>
              <w:szCs w:val="22"/>
            </w:rPr>
          </w:pPr>
          <w:hyperlink w:anchor="_Toc75424119" w:history="1">
            <w:r w:rsidR="001F5A29" w:rsidRPr="00E548AA">
              <w:rPr>
                <w:rStyle w:val="Hyperlink"/>
              </w:rPr>
              <w:t>Strategic context</w:t>
            </w:r>
            <w:r w:rsidR="001F5A29">
              <w:rPr>
                <w:webHidden/>
              </w:rPr>
              <w:tab/>
            </w:r>
            <w:r w:rsidR="001F5A29">
              <w:rPr>
                <w:webHidden/>
              </w:rPr>
              <w:fldChar w:fldCharType="begin"/>
            </w:r>
            <w:r w:rsidR="001F5A29">
              <w:rPr>
                <w:webHidden/>
              </w:rPr>
              <w:instrText xml:space="preserve"> PAGEREF _Toc75424119 \h </w:instrText>
            </w:r>
            <w:r w:rsidR="001F5A29">
              <w:rPr>
                <w:webHidden/>
              </w:rPr>
            </w:r>
            <w:r w:rsidR="001F5A29">
              <w:rPr>
                <w:webHidden/>
              </w:rPr>
              <w:fldChar w:fldCharType="separate"/>
            </w:r>
            <w:r w:rsidR="004412BB">
              <w:rPr>
                <w:webHidden/>
              </w:rPr>
              <w:t>3</w:t>
            </w:r>
            <w:r w:rsidR="001F5A29">
              <w:rPr>
                <w:webHidden/>
              </w:rPr>
              <w:fldChar w:fldCharType="end"/>
            </w:r>
          </w:hyperlink>
        </w:p>
        <w:p w14:paraId="054C60E4" w14:textId="160E6EE7" w:rsidR="001F5A29" w:rsidRDefault="00EA134C">
          <w:pPr>
            <w:pStyle w:val="TOC1"/>
            <w:rPr>
              <w:rFonts w:eastAsiaTheme="minorEastAsia" w:cstheme="minorBidi"/>
              <w:b w:val="0"/>
              <w:color w:val="auto"/>
              <w:spacing w:val="0"/>
              <w:sz w:val="22"/>
              <w:szCs w:val="22"/>
            </w:rPr>
          </w:pPr>
          <w:hyperlink w:anchor="_Toc75424120" w:history="1">
            <w:r w:rsidR="001F5A29" w:rsidRPr="00E548AA">
              <w:rPr>
                <w:rStyle w:val="Hyperlink"/>
              </w:rPr>
              <w:t>Roles and responsibilities</w:t>
            </w:r>
            <w:r w:rsidR="001F5A29">
              <w:rPr>
                <w:webHidden/>
              </w:rPr>
              <w:tab/>
            </w:r>
            <w:r w:rsidR="001F5A29">
              <w:rPr>
                <w:webHidden/>
              </w:rPr>
              <w:fldChar w:fldCharType="begin"/>
            </w:r>
            <w:r w:rsidR="001F5A29">
              <w:rPr>
                <w:webHidden/>
              </w:rPr>
              <w:instrText xml:space="preserve"> PAGEREF _Toc75424120 \h </w:instrText>
            </w:r>
            <w:r w:rsidR="001F5A29">
              <w:rPr>
                <w:webHidden/>
              </w:rPr>
            </w:r>
            <w:r w:rsidR="001F5A29">
              <w:rPr>
                <w:webHidden/>
              </w:rPr>
              <w:fldChar w:fldCharType="separate"/>
            </w:r>
            <w:r w:rsidR="004412BB">
              <w:rPr>
                <w:webHidden/>
              </w:rPr>
              <w:t>4</w:t>
            </w:r>
            <w:r w:rsidR="001F5A29">
              <w:rPr>
                <w:webHidden/>
              </w:rPr>
              <w:fldChar w:fldCharType="end"/>
            </w:r>
          </w:hyperlink>
        </w:p>
        <w:p w14:paraId="5E2DC220" w14:textId="0C63D94A" w:rsidR="001F5A29" w:rsidRDefault="00EA134C">
          <w:pPr>
            <w:pStyle w:val="TOC2"/>
            <w:rPr>
              <w:rFonts w:eastAsiaTheme="minorEastAsia" w:cstheme="minorBidi"/>
              <w:spacing w:val="0"/>
              <w:sz w:val="22"/>
              <w:szCs w:val="22"/>
            </w:rPr>
          </w:pPr>
          <w:hyperlink w:anchor="_Toc75424121" w:history="1">
            <w:r w:rsidR="001F5A29" w:rsidRPr="00E548AA">
              <w:rPr>
                <w:rStyle w:val="Hyperlink"/>
              </w:rPr>
              <w:t>Our responsibilities</w:t>
            </w:r>
            <w:r w:rsidR="001F5A29">
              <w:rPr>
                <w:webHidden/>
              </w:rPr>
              <w:tab/>
            </w:r>
            <w:r w:rsidR="001F5A29">
              <w:rPr>
                <w:webHidden/>
              </w:rPr>
              <w:fldChar w:fldCharType="begin"/>
            </w:r>
            <w:r w:rsidR="001F5A29">
              <w:rPr>
                <w:webHidden/>
              </w:rPr>
              <w:instrText xml:space="preserve"> PAGEREF _Toc75424121 \h </w:instrText>
            </w:r>
            <w:r w:rsidR="001F5A29">
              <w:rPr>
                <w:webHidden/>
              </w:rPr>
            </w:r>
            <w:r w:rsidR="001F5A29">
              <w:rPr>
                <w:webHidden/>
              </w:rPr>
              <w:fldChar w:fldCharType="separate"/>
            </w:r>
            <w:r w:rsidR="004412BB">
              <w:rPr>
                <w:webHidden/>
              </w:rPr>
              <w:t>4</w:t>
            </w:r>
            <w:r w:rsidR="001F5A29">
              <w:rPr>
                <w:webHidden/>
              </w:rPr>
              <w:fldChar w:fldCharType="end"/>
            </w:r>
          </w:hyperlink>
        </w:p>
        <w:p w14:paraId="1C7D216A" w14:textId="52FC421A" w:rsidR="001F5A29" w:rsidRDefault="00EA134C">
          <w:pPr>
            <w:pStyle w:val="TOC2"/>
            <w:rPr>
              <w:rFonts w:eastAsiaTheme="minorEastAsia" w:cstheme="minorBidi"/>
              <w:spacing w:val="0"/>
              <w:sz w:val="22"/>
              <w:szCs w:val="22"/>
            </w:rPr>
          </w:pPr>
          <w:hyperlink w:anchor="_Toc75424122" w:history="1">
            <w:r w:rsidR="001F5A29" w:rsidRPr="00E548AA">
              <w:rPr>
                <w:rStyle w:val="Hyperlink"/>
              </w:rPr>
              <w:t>Community garden group responsibilities</w:t>
            </w:r>
            <w:r w:rsidR="001F5A29">
              <w:rPr>
                <w:webHidden/>
              </w:rPr>
              <w:tab/>
            </w:r>
            <w:r w:rsidR="001F5A29">
              <w:rPr>
                <w:webHidden/>
              </w:rPr>
              <w:fldChar w:fldCharType="begin"/>
            </w:r>
            <w:r w:rsidR="001F5A29">
              <w:rPr>
                <w:webHidden/>
              </w:rPr>
              <w:instrText xml:space="preserve"> PAGEREF _Toc75424122 \h </w:instrText>
            </w:r>
            <w:r w:rsidR="001F5A29">
              <w:rPr>
                <w:webHidden/>
              </w:rPr>
            </w:r>
            <w:r w:rsidR="001F5A29">
              <w:rPr>
                <w:webHidden/>
              </w:rPr>
              <w:fldChar w:fldCharType="separate"/>
            </w:r>
            <w:r w:rsidR="004412BB">
              <w:rPr>
                <w:webHidden/>
              </w:rPr>
              <w:t>4</w:t>
            </w:r>
            <w:r w:rsidR="001F5A29">
              <w:rPr>
                <w:webHidden/>
              </w:rPr>
              <w:fldChar w:fldCharType="end"/>
            </w:r>
          </w:hyperlink>
        </w:p>
        <w:p w14:paraId="0777A68B" w14:textId="112861FC" w:rsidR="001F5A29" w:rsidRDefault="00EA134C">
          <w:pPr>
            <w:pStyle w:val="TOC1"/>
            <w:rPr>
              <w:rFonts w:eastAsiaTheme="minorEastAsia" w:cstheme="minorBidi"/>
              <w:b w:val="0"/>
              <w:color w:val="auto"/>
              <w:spacing w:val="0"/>
              <w:sz w:val="22"/>
              <w:szCs w:val="22"/>
            </w:rPr>
          </w:pPr>
          <w:hyperlink w:anchor="_Toc75424123" w:history="1">
            <w:r w:rsidR="001F5A29" w:rsidRPr="00E548AA">
              <w:rPr>
                <w:rStyle w:val="Hyperlink"/>
              </w:rPr>
              <w:t>Process for establishing a garden</w:t>
            </w:r>
            <w:r w:rsidR="001F5A29">
              <w:rPr>
                <w:webHidden/>
              </w:rPr>
              <w:tab/>
            </w:r>
            <w:r w:rsidR="001F5A29">
              <w:rPr>
                <w:webHidden/>
              </w:rPr>
              <w:fldChar w:fldCharType="begin"/>
            </w:r>
            <w:r w:rsidR="001F5A29">
              <w:rPr>
                <w:webHidden/>
              </w:rPr>
              <w:instrText xml:space="preserve"> PAGEREF _Toc75424123 \h </w:instrText>
            </w:r>
            <w:r w:rsidR="001F5A29">
              <w:rPr>
                <w:webHidden/>
              </w:rPr>
            </w:r>
            <w:r w:rsidR="001F5A29">
              <w:rPr>
                <w:webHidden/>
              </w:rPr>
              <w:fldChar w:fldCharType="separate"/>
            </w:r>
            <w:r w:rsidR="004412BB">
              <w:rPr>
                <w:webHidden/>
              </w:rPr>
              <w:t>5</w:t>
            </w:r>
            <w:r w:rsidR="001F5A29">
              <w:rPr>
                <w:webHidden/>
              </w:rPr>
              <w:fldChar w:fldCharType="end"/>
            </w:r>
          </w:hyperlink>
        </w:p>
        <w:p w14:paraId="143CDD78" w14:textId="23804348" w:rsidR="001F5A29" w:rsidRDefault="00EA134C">
          <w:pPr>
            <w:pStyle w:val="TOC1"/>
            <w:rPr>
              <w:rFonts w:eastAsiaTheme="minorEastAsia" w:cstheme="minorBidi"/>
              <w:b w:val="0"/>
              <w:color w:val="auto"/>
              <w:spacing w:val="0"/>
              <w:sz w:val="22"/>
              <w:szCs w:val="22"/>
            </w:rPr>
          </w:pPr>
          <w:hyperlink w:anchor="_Toc75424124" w:history="1">
            <w:r w:rsidR="001F5A29" w:rsidRPr="00E548AA">
              <w:rPr>
                <w:rStyle w:val="Hyperlink"/>
              </w:rPr>
              <w:t>Start a community garden group</w:t>
            </w:r>
            <w:r w:rsidR="001F5A29">
              <w:rPr>
                <w:webHidden/>
              </w:rPr>
              <w:tab/>
            </w:r>
            <w:r w:rsidR="001F5A29">
              <w:rPr>
                <w:webHidden/>
              </w:rPr>
              <w:fldChar w:fldCharType="begin"/>
            </w:r>
            <w:r w:rsidR="001F5A29">
              <w:rPr>
                <w:webHidden/>
              </w:rPr>
              <w:instrText xml:space="preserve"> PAGEREF _Toc75424124 \h </w:instrText>
            </w:r>
            <w:r w:rsidR="001F5A29">
              <w:rPr>
                <w:webHidden/>
              </w:rPr>
            </w:r>
            <w:r w:rsidR="001F5A29">
              <w:rPr>
                <w:webHidden/>
              </w:rPr>
              <w:fldChar w:fldCharType="separate"/>
            </w:r>
            <w:r w:rsidR="004412BB">
              <w:rPr>
                <w:webHidden/>
              </w:rPr>
              <w:t>6</w:t>
            </w:r>
            <w:r w:rsidR="001F5A29">
              <w:rPr>
                <w:webHidden/>
              </w:rPr>
              <w:fldChar w:fldCharType="end"/>
            </w:r>
          </w:hyperlink>
        </w:p>
        <w:p w14:paraId="7E08F631" w14:textId="00B9F63F" w:rsidR="001F5A29" w:rsidRDefault="00EA134C">
          <w:pPr>
            <w:pStyle w:val="TOC2"/>
            <w:rPr>
              <w:rFonts w:eastAsiaTheme="minorEastAsia" w:cstheme="minorBidi"/>
              <w:spacing w:val="0"/>
              <w:sz w:val="22"/>
              <w:szCs w:val="22"/>
            </w:rPr>
          </w:pPr>
          <w:hyperlink w:anchor="_Toc75424125" w:history="1">
            <w:r w:rsidR="001F5A29" w:rsidRPr="00E548AA">
              <w:rPr>
                <w:rStyle w:val="Hyperlink"/>
              </w:rPr>
              <w:t>Contact our team</w:t>
            </w:r>
            <w:r w:rsidR="001F5A29">
              <w:rPr>
                <w:webHidden/>
              </w:rPr>
              <w:tab/>
            </w:r>
            <w:r w:rsidR="001F5A29">
              <w:rPr>
                <w:webHidden/>
              </w:rPr>
              <w:fldChar w:fldCharType="begin"/>
            </w:r>
            <w:r w:rsidR="001F5A29">
              <w:rPr>
                <w:webHidden/>
              </w:rPr>
              <w:instrText xml:space="preserve"> PAGEREF _Toc75424125 \h </w:instrText>
            </w:r>
            <w:r w:rsidR="001F5A29">
              <w:rPr>
                <w:webHidden/>
              </w:rPr>
            </w:r>
            <w:r w:rsidR="001F5A29">
              <w:rPr>
                <w:webHidden/>
              </w:rPr>
              <w:fldChar w:fldCharType="separate"/>
            </w:r>
            <w:r w:rsidR="004412BB">
              <w:rPr>
                <w:webHidden/>
              </w:rPr>
              <w:t>6</w:t>
            </w:r>
            <w:r w:rsidR="001F5A29">
              <w:rPr>
                <w:webHidden/>
              </w:rPr>
              <w:fldChar w:fldCharType="end"/>
            </w:r>
          </w:hyperlink>
        </w:p>
        <w:p w14:paraId="38D9BF72" w14:textId="2337AEC9" w:rsidR="001F5A29" w:rsidRDefault="00EA134C">
          <w:pPr>
            <w:pStyle w:val="TOC1"/>
            <w:rPr>
              <w:rFonts w:eastAsiaTheme="minorEastAsia" w:cstheme="minorBidi"/>
              <w:b w:val="0"/>
              <w:color w:val="auto"/>
              <w:spacing w:val="0"/>
              <w:sz w:val="22"/>
              <w:szCs w:val="22"/>
            </w:rPr>
          </w:pPr>
          <w:hyperlink w:anchor="_Toc75424126" w:history="1">
            <w:r w:rsidR="001F5A29" w:rsidRPr="00E548AA">
              <w:rPr>
                <w:rStyle w:val="Hyperlink"/>
              </w:rPr>
              <w:t>Identify a potential site for the garden</w:t>
            </w:r>
            <w:r w:rsidR="001F5A29">
              <w:rPr>
                <w:webHidden/>
              </w:rPr>
              <w:tab/>
            </w:r>
            <w:r w:rsidR="001F5A29">
              <w:rPr>
                <w:webHidden/>
              </w:rPr>
              <w:fldChar w:fldCharType="begin"/>
            </w:r>
            <w:r w:rsidR="001F5A29">
              <w:rPr>
                <w:webHidden/>
              </w:rPr>
              <w:instrText xml:space="preserve"> PAGEREF _Toc75424126 \h </w:instrText>
            </w:r>
            <w:r w:rsidR="001F5A29">
              <w:rPr>
                <w:webHidden/>
              </w:rPr>
            </w:r>
            <w:r w:rsidR="001F5A29">
              <w:rPr>
                <w:webHidden/>
              </w:rPr>
              <w:fldChar w:fldCharType="separate"/>
            </w:r>
            <w:r w:rsidR="004412BB">
              <w:rPr>
                <w:webHidden/>
              </w:rPr>
              <w:t>7</w:t>
            </w:r>
            <w:r w:rsidR="001F5A29">
              <w:rPr>
                <w:webHidden/>
              </w:rPr>
              <w:fldChar w:fldCharType="end"/>
            </w:r>
          </w:hyperlink>
        </w:p>
        <w:p w14:paraId="149245D1" w14:textId="6D68CF5E" w:rsidR="001F5A29" w:rsidRDefault="00EA134C">
          <w:pPr>
            <w:pStyle w:val="TOC3"/>
            <w:rPr>
              <w:rFonts w:eastAsiaTheme="minorEastAsia" w:cstheme="minorBidi"/>
              <w:spacing w:val="0"/>
              <w:sz w:val="22"/>
              <w:szCs w:val="22"/>
            </w:rPr>
          </w:pPr>
          <w:hyperlink w:anchor="_Toc75424127" w:history="1">
            <w:r w:rsidR="001F5A29" w:rsidRPr="00E548AA">
              <w:rPr>
                <w:rStyle w:val="Hyperlink"/>
              </w:rPr>
              <w:t>Location</w:t>
            </w:r>
            <w:r w:rsidR="001F5A29">
              <w:rPr>
                <w:webHidden/>
              </w:rPr>
              <w:tab/>
            </w:r>
            <w:r w:rsidR="001F5A29">
              <w:rPr>
                <w:webHidden/>
              </w:rPr>
              <w:fldChar w:fldCharType="begin"/>
            </w:r>
            <w:r w:rsidR="001F5A29">
              <w:rPr>
                <w:webHidden/>
              </w:rPr>
              <w:instrText xml:space="preserve"> PAGEREF _Toc75424127 \h </w:instrText>
            </w:r>
            <w:r w:rsidR="001F5A29">
              <w:rPr>
                <w:webHidden/>
              </w:rPr>
            </w:r>
            <w:r w:rsidR="001F5A29">
              <w:rPr>
                <w:webHidden/>
              </w:rPr>
              <w:fldChar w:fldCharType="separate"/>
            </w:r>
            <w:r w:rsidR="004412BB">
              <w:rPr>
                <w:webHidden/>
              </w:rPr>
              <w:t>7</w:t>
            </w:r>
            <w:r w:rsidR="001F5A29">
              <w:rPr>
                <w:webHidden/>
              </w:rPr>
              <w:fldChar w:fldCharType="end"/>
            </w:r>
          </w:hyperlink>
        </w:p>
        <w:p w14:paraId="4A8D2EC1" w14:textId="32DCCD3C" w:rsidR="001F5A29" w:rsidRDefault="00EA134C">
          <w:pPr>
            <w:pStyle w:val="TOC3"/>
            <w:rPr>
              <w:rFonts w:eastAsiaTheme="minorEastAsia" w:cstheme="minorBidi"/>
              <w:spacing w:val="0"/>
              <w:sz w:val="22"/>
              <w:szCs w:val="22"/>
            </w:rPr>
          </w:pPr>
          <w:hyperlink w:anchor="_Toc75424128" w:history="1">
            <w:r w:rsidR="001F5A29" w:rsidRPr="00E548AA">
              <w:rPr>
                <w:rStyle w:val="Hyperlink"/>
              </w:rPr>
              <w:t>Safety</w:t>
            </w:r>
            <w:r w:rsidR="001F5A29">
              <w:rPr>
                <w:webHidden/>
              </w:rPr>
              <w:tab/>
            </w:r>
            <w:r w:rsidR="001F5A29">
              <w:rPr>
                <w:webHidden/>
              </w:rPr>
              <w:fldChar w:fldCharType="begin"/>
            </w:r>
            <w:r w:rsidR="001F5A29">
              <w:rPr>
                <w:webHidden/>
              </w:rPr>
              <w:instrText xml:space="preserve"> PAGEREF _Toc75424128 \h </w:instrText>
            </w:r>
            <w:r w:rsidR="001F5A29">
              <w:rPr>
                <w:webHidden/>
              </w:rPr>
            </w:r>
            <w:r w:rsidR="001F5A29">
              <w:rPr>
                <w:webHidden/>
              </w:rPr>
              <w:fldChar w:fldCharType="separate"/>
            </w:r>
            <w:r w:rsidR="004412BB">
              <w:rPr>
                <w:webHidden/>
              </w:rPr>
              <w:t>7</w:t>
            </w:r>
            <w:r w:rsidR="001F5A29">
              <w:rPr>
                <w:webHidden/>
              </w:rPr>
              <w:fldChar w:fldCharType="end"/>
            </w:r>
          </w:hyperlink>
        </w:p>
        <w:p w14:paraId="25477510" w14:textId="15C86DFC" w:rsidR="001F5A29" w:rsidRDefault="00EA134C">
          <w:pPr>
            <w:pStyle w:val="TOC3"/>
            <w:rPr>
              <w:rFonts w:eastAsiaTheme="minorEastAsia" w:cstheme="minorBidi"/>
              <w:spacing w:val="0"/>
              <w:sz w:val="22"/>
              <w:szCs w:val="22"/>
            </w:rPr>
          </w:pPr>
          <w:hyperlink w:anchor="_Toc75424129" w:history="1">
            <w:r w:rsidR="001F5A29" w:rsidRPr="00E548AA">
              <w:rPr>
                <w:rStyle w:val="Hyperlink"/>
              </w:rPr>
              <w:t>Accessibility</w:t>
            </w:r>
            <w:r w:rsidR="001F5A29">
              <w:rPr>
                <w:webHidden/>
              </w:rPr>
              <w:tab/>
            </w:r>
            <w:r w:rsidR="001F5A29">
              <w:rPr>
                <w:webHidden/>
              </w:rPr>
              <w:fldChar w:fldCharType="begin"/>
            </w:r>
            <w:r w:rsidR="001F5A29">
              <w:rPr>
                <w:webHidden/>
              </w:rPr>
              <w:instrText xml:space="preserve"> PAGEREF _Toc75424129 \h </w:instrText>
            </w:r>
            <w:r w:rsidR="001F5A29">
              <w:rPr>
                <w:webHidden/>
              </w:rPr>
            </w:r>
            <w:r w:rsidR="001F5A29">
              <w:rPr>
                <w:webHidden/>
              </w:rPr>
              <w:fldChar w:fldCharType="separate"/>
            </w:r>
            <w:r w:rsidR="004412BB">
              <w:rPr>
                <w:webHidden/>
              </w:rPr>
              <w:t>7</w:t>
            </w:r>
            <w:r w:rsidR="001F5A29">
              <w:rPr>
                <w:webHidden/>
              </w:rPr>
              <w:fldChar w:fldCharType="end"/>
            </w:r>
          </w:hyperlink>
        </w:p>
        <w:p w14:paraId="41629D36" w14:textId="613F5834" w:rsidR="001F5A29" w:rsidRDefault="00EA134C">
          <w:pPr>
            <w:pStyle w:val="TOC3"/>
            <w:rPr>
              <w:rFonts w:eastAsiaTheme="minorEastAsia" w:cstheme="minorBidi"/>
              <w:spacing w:val="0"/>
              <w:sz w:val="22"/>
              <w:szCs w:val="22"/>
            </w:rPr>
          </w:pPr>
          <w:hyperlink w:anchor="_Toc75424130" w:history="1">
            <w:r w:rsidR="001F5A29" w:rsidRPr="00E548AA">
              <w:rPr>
                <w:rStyle w:val="Hyperlink"/>
              </w:rPr>
              <w:t>Solar access</w:t>
            </w:r>
            <w:r w:rsidR="001F5A29">
              <w:rPr>
                <w:webHidden/>
              </w:rPr>
              <w:tab/>
            </w:r>
            <w:r w:rsidR="001F5A29">
              <w:rPr>
                <w:webHidden/>
              </w:rPr>
              <w:fldChar w:fldCharType="begin"/>
            </w:r>
            <w:r w:rsidR="001F5A29">
              <w:rPr>
                <w:webHidden/>
              </w:rPr>
              <w:instrText xml:space="preserve"> PAGEREF _Toc75424130 \h </w:instrText>
            </w:r>
            <w:r w:rsidR="001F5A29">
              <w:rPr>
                <w:webHidden/>
              </w:rPr>
            </w:r>
            <w:r w:rsidR="001F5A29">
              <w:rPr>
                <w:webHidden/>
              </w:rPr>
              <w:fldChar w:fldCharType="separate"/>
            </w:r>
            <w:r w:rsidR="004412BB">
              <w:rPr>
                <w:webHidden/>
              </w:rPr>
              <w:t>7</w:t>
            </w:r>
            <w:r w:rsidR="001F5A29">
              <w:rPr>
                <w:webHidden/>
              </w:rPr>
              <w:fldChar w:fldCharType="end"/>
            </w:r>
          </w:hyperlink>
        </w:p>
        <w:p w14:paraId="7F35F582" w14:textId="48A62440" w:rsidR="001F5A29" w:rsidRDefault="00EA134C">
          <w:pPr>
            <w:pStyle w:val="TOC3"/>
            <w:rPr>
              <w:rFonts w:eastAsiaTheme="minorEastAsia" w:cstheme="minorBidi"/>
              <w:spacing w:val="0"/>
              <w:sz w:val="22"/>
              <w:szCs w:val="22"/>
            </w:rPr>
          </w:pPr>
          <w:hyperlink w:anchor="_Toc75424131" w:history="1">
            <w:r w:rsidR="001F5A29" w:rsidRPr="00E548AA">
              <w:rPr>
                <w:rStyle w:val="Hyperlink"/>
              </w:rPr>
              <w:t>Size</w:t>
            </w:r>
            <w:r w:rsidR="001F5A29">
              <w:rPr>
                <w:webHidden/>
              </w:rPr>
              <w:tab/>
            </w:r>
            <w:r w:rsidR="001F5A29">
              <w:rPr>
                <w:webHidden/>
              </w:rPr>
              <w:fldChar w:fldCharType="begin"/>
            </w:r>
            <w:r w:rsidR="001F5A29">
              <w:rPr>
                <w:webHidden/>
              </w:rPr>
              <w:instrText xml:space="preserve"> PAGEREF _Toc75424131 \h </w:instrText>
            </w:r>
            <w:r w:rsidR="001F5A29">
              <w:rPr>
                <w:webHidden/>
              </w:rPr>
            </w:r>
            <w:r w:rsidR="001F5A29">
              <w:rPr>
                <w:webHidden/>
              </w:rPr>
              <w:fldChar w:fldCharType="separate"/>
            </w:r>
            <w:r w:rsidR="004412BB">
              <w:rPr>
                <w:webHidden/>
              </w:rPr>
              <w:t>7</w:t>
            </w:r>
            <w:r w:rsidR="001F5A29">
              <w:rPr>
                <w:webHidden/>
              </w:rPr>
              <w:fldChar w:fldCharType="end"/>
            </w:r>
          </w:hyperlink>
        </w:p>
        <w:p w14:paraId="541874B6" w14:textId="5908D23D" w:rsidR="001F5A29" w:rsidRDefault="00EA134C">
          <w:pPr>
            <w:pStyle w:val="TOC3"/>
            <w:rPr>
              <w:rFonts w:eastAsiaTheme="minorEastAsia" w:cstheme="minorBidi"/>
              <w:spacing w:val="0"/>
              <w:sz w:val="22"/>
              <w:szCs w:val="22"/>
            </w:rPr>
          </w:pPr>
          <w:hyperlink w:anchor="_Toc75424132" w:history="1">
            <w:r w:rsidR="001F5A29" w:rsidRPr="00E548AA">
              <w:rPr>
                <w:rStyle w:val="Hyperlink"/>
              </w:rPr>
              <w:t>Water</w:t>
            </w:r>
            <w:r w:rsidR="001F5A29">
              <w:rPr>
                <w:webHidden/>
              </w:rPr>
              <w:tab/>
            </w:r>
            <w:r w:rsidR="001F5A29">
              <w:rPr>
                <w:webHidden/>
              </w:rPr>
              <w:fldChar w:fldCharType="begin"/>
            </w:r>
            <w:r w:rsidR="001F5A29">
              <w:rPr>
                <w:webHidden/>
              </w:rPr>
              <w:instrText xml:space="preserve"> PAGEREF _Toc75424132 \h </w:instrText>
            </w:r>
            <w:r w:rsidR="001F5A29">
              <w:rPr>
                <w:webHidden/>
              </w:rPr>
            </w:r>
            <w:r w:rsidR="001F5A29">
              <w:rPr>
                <w:webHidden/>
              </w:rPr>
              <w:fldChar w:fldCharType="separate"/>
            </w:r>
            <w:r w:rsidR="004412BB">
              <w:rPr>
                <w:webHidden/>
              </w:rPr>
              <w:t>7</w:t>
            </w:r>
            <w:r w:rsidR="001F5A29">
              <w:rPr>
                <w:webHidden/>
              </w:rPr>
              <w:fldChar w:fldCharType="end"/>
            </w:r>
          </w:hyperlink>
        </w:p>
        <w:p w14:paraId="494246F4" w14:textId="4F3C1398" w:rsidR="001F5A29" w:rsidRDefault="00EA134C">
          <w:pPr>
            <w:pStyle w:val="TOC3"/>
            <w:rPr>
              <w:rFonts w:eastAsiaTheme="minorEastAsia" w:cstheme="minorBidi"/>
              <w:spacing w:val="0"/>
              <w:sz w:val="22"/>
              <w:szCs w:val="22"/>
            </w:rPr>
          </w:pPr>
          <w:hyperlink w:anchor="_Toc75424133" w:history="1">
            <w:r w:rsidR="001F5A29" w:rsidRPr="00E548AA">
              <w:rPr>
                <w:rStyle w:val="Hyperlink"/>
              </w:rPr>
              <w:t>Soil contamination</w:t>
            </w:r>
            <w:r w:rsidR="001F5A29">
              <w:rPr>
                <w:webHidden/>
              </w:rPr>
              <w:tab/>
            </w:r>
            <w:r w:rsidR="001F5A29">
              <w:rPr>
                <w:webHidden/>
              </w:rPr>
              <w:fldChar w:fldCharType="begin"/>
            </w:r>
            <w:r w:rsidR="001F5A29">
              <w:rPr>
                <w:webHidden/>
              </w:rPr>
              <w:instrText xml:space="preserve"> PAGEREF _Toc75424133 \h </w:instrText>
            </w:r>
            <w:r w:rsidR="001F5A29">
              <w:rPr>
                <w:webHidden/>
              </w:rPr>
            </w:r>
            <w:r w:rsidR="001F5A29">
              <w:rPr>
                <w:webHidden/>
              </w:rPr>
              <w:fldChar w:fldCharType="separate"/>
            </w:r>
            <w:r w:rsidR="004412BB">
              <w:rPr>
                <w:webHidden/>
              </w:rPr>
              <w:t>7</w:t>
            </w:r>
            <w:r w:rsidR="001F5A29">
              <w:rPr>
                <w:webHidden/>
              </w:rPr>
              <w:fldChar w:fldCharType="end"/>
            </w:r>
          </w:hyperlink>
        </w:p>
        <w:p w14:paraId="0EA8DA82" w14:textId="7DBF5D20" w:rsidR="001F5A29" w:rsidRDefault="00EA134C">
          <w:pPr>
            <w:pStyle w:val="TOC3"/>
            <w:rPr>
              <w:rFonts w:eastAsiaTheme="minorEastAsia" w:cstheme="minorBidi"/>
              <w:spacing w:val="0"/>
              <w:sz w:val="22"/>
              <w:szCs w:val="22"/>
            </w:rPr>
          </w:pPr>
          <w:hyperlink w:anchor="_Toc75424134" w:history="1">
            <w:r w:rsidR="001F5A29" w:rsidRPr="00E548AA">
              <w:rPr>
                <w:rStyle w:val="Hyperlink"/>
              </w:rPr>
              <w:t>Multiple use</w:t>
            </w:r>
            <w:r w:rsidR="001F5A29">
              <w:rPr>
                <w:webHidden/>
              </w:rPr>
              <w:tab/>
            </w:r>
            <w:r w:rsidR="001F5A29">
              <w:rPr>
                <w:webHidden/>
              </w:rPr>
              <w:fldChar w:fldCharType="begin"/>
            </w:r>
            <w:r w:rsidR="001F5A29">
              <w:rPr>
                <w:webHidden/>
              </w:rPr>
              <w:instrText xml:space="preserve"> PAGEREF _Toc75424134 \h </w:instrText>
            </w:r>
            <w:r w:rsidR="001F5A29">
              <w:rPr>
                <w:webHidden/>
              </w:rPr>
            </w:r>
            <w:r w:rsidR="001F5A29">
              <w:rPr>
                <w:webHidden/>
              </w:rPr>
              <w:fldChar w:fldCharType="separate"/>
            </w:r>
            <w:r w:rsidR="004412BB">
              <w:rPr>
                <w:webHidden/>
              </w:rPr>
              <w:t>7</w:t>
            </w:r>
            <w:r w:rsidR="001F5A29">
              <w:rPr>
                <w:webHidden/>
              </w:rPr>
              <w:fldChar w:fldCharType="end"/>
            </w:r>
          </w:hyperlink>
        </w:p>
        <w:p w14:paraId="7ED354DC" w14:textId="7C82E5C1" w:rsidR="001F5A29" w:rsidRDefault="00EA134C">
          <w:pPr>
            <w:pStyle w:val="TOC3"/>
            <w:rPr>
              <w:rFonts w:eastAsiaTheme="minorEastAsia" w:cstheme="minorBidi"/>
              <w:spacing w:val="0"/>
              <w:sz w:val="22"/>
              <w:szCs w:val="22"/>
            </w:rPr>
          </w:pPr>
          <w:hyperlink w:anchor="_Toc75424135" w:history="1">
            <w:r w:rsidR="001F5A29" w:rsidRPr="00E548AA">
              <w:rPr>
                <w:rStyle w:val="Hyperlink"/>
              </w:rPr>
              <w:t>Existing features</w:t>
            </w:r>
            <w:r w:rsidR="001F5A29">
              <w:rPr>
                <w:webHidden/>
              </w:rPr>
              <w:tab/>
            </w:r>
            <w:r w:rsidR="001F5A29">
              <w:rPr>
                <w:webHidden/>
              </w:rPr>
              <w:fldChar w:fldCharType="begin"/>
            </w:r>
            <w:r w:rsidR="001F5A29">
              <w:rPr>
                <w:webHidden/>
              </w:rPr>
              <w:instrText xml:space="preserve"> PAGEREF _Toc75424135 \h </w:instrText>
            </w:r>
            <w:r w:rsidR="001F5A29">
              <w:rPr>
                <w:webHidden/>
              </w:rPr>
            </w:r>
            <w:r w:rsidR="001F5A29">
              <w:rPr>
                <w:webHidden/>
              </w:rPr>
              <w:fldChar w:fldCharType="separate"/>
            </w:r>
            <w:r w:rsidR="004412BB">
              <w:rPr>
                <w:webHidden/>
              </w:rPr>
              <w:t>7</w:t>
            </w:r>
            <w:r w:rsidR="001F5A29">
              <w:rPr>
                <w:webHidden/>
              </w:rPr>
              <w:fldChar w:fldCharType="end"/>
            </w:r>
          </w:hyperlink>
        </w:p>
        <w:p w14:paraId="0C6B7F80" w14:textId="7249A8B8" w:rsidR="001F5A29" w:rsidRDefault="00EA134C">
          <w:pPr>
            <w:pStyle w:val="TOC3"/>
            <w:rPr>
              <w:rFonts w:eastAsiaTheme="minorEastAsia" w:cstheme="minorBidi"/>
              <w:spacing w:val="0"/>
              <w:sz w:val="22"/>
              <w:szCs w:val="22"/>
            </w:rPr>
          </w:pPr>
          <w:hyperlink w:anchor="_Toc75424136" w:history="1">
            <w:r w:rsidR="001F5A29" w:rsidRPr="00E548AA">
              <w:rPr>
                <w:rStyle w:val="Hyperlink"/>
              </w:rPr>
              <w:t>Land suitability</w:t>
            </w:r>
            <w:r w:rsidR="001F5A29">
              <w:rPr>
                <w:webHidden/>
              </w:rPr>
              <w:tab/>
            </w:r>
            <w:r w:rsidR="001F5A29">
              <w:rPr>
                <w:webHidden/>
              </w:rPr>
              <w:fldChar w:fldCharType="begin"/>
            </w:r>
            <w:r w:rsidR="001F5A29">
              <w:rPr>
                <w:webHidden/>
              </w:rPr>
              <w:instrText xml:space="preserve"> PAGEREF _Toc75424136 \h </w:instrText>
            </w:r>
            <w:r w:rsidR="001F5A29">
              <w:rPr>
                <w:webHidden/>
              </w:rPr>
            </w:r>
            <w:r w:rsidR="001F5A29">
              <w:rPr>
                <w:webHidden/>
              </w:rPr>
              <w:fldChar w:fldCharType="separate"/>
            </w:r>
            <w:r w:rsidR="004412BB">
              <w:rPr>
                <w:webHidden/>
              </w:rPr>
              <w:t>7</w:t>
            </w:r>
            <w:r w:rsidR="001F5A29">
              <w:rPr>
                <w:webHidden/>
              </w:rPr>
              <w:fldChar w:fldCharType="end"/>
            </w:r>
          </w:hyperlink>
        </w:p>
        <w:p w14:paraId="1307037B" w14:textId="73C889B0" w:rsidR="001F5A29" w:rsidRDefault="00EA134C">
          <w:pPr>
            <w:pStyle w:val="TOC3"/>
            <w:rPr>
              <w:rFonts w:eastAsiaTheme="minorEastAsia" w:cstheme="minorBidi"/>
              <w:spacing w:val="0"/>
              <w:sz w:val="22"/>
              <w:szCs w:val="22"/>
            </w:rPr>
          </w:pPr>
          <w:hyperlink w:anchor="_Toc75424137" w:history="1">
            <w:r w:rsidR="001F5A29" w:rsidRPr="00E548AA">
              <w:rPr>
                <w:rStyle w:val="Hyperlink"/>
              </w:rPr>
              <w:t>Local support</w:t>
            </w:r>
            <w:r w:rsidR="001F5A29">
              <w:rPr>
                <w:webHidden/>
              </w:rPr>
              <w:tab/>
            </w:r>
            <w:r w:rsidR="001F5A29">
              <w:rPr>
                <w:webHidden/>
              </w:rPr>
              <w:fldChar w:fldCharType="begin"/>
            </w:r>
            <w:r w:rsidR="001F5A29">
              <w:rPr>
                <w:webHidden/>
              </w:rPr>
              <w:instrText xml:space="preserve"> PAGEREF _Toc75424137 \h </w:instrText>
            </w:r>
            <w:r w:rsidR="001F5A29">
              <w:rPr>
                <w:webHidden/>
              </w:rPr>
            </w:r>
            <w:r w:rsidR="001F5A29">
              <w:rPr>
                <w:webHidden/>
              </w:rPr>
              <w:fldChar w:fldCharType="separate"/>
            </w:r>
            <w:r w:rsidR="004412BB">
              <w:rPr>
                <w:webHidden/>
              </w:rPr>
              <w:t>7</w:t>
            </w:r>
            <w:r w:rsidR="001F5A29">
              <w:rPr>
                <w:webHidden/>
              </w:rPr>
              <w:fldChar w:fldCharType="end"/>
            </w:r>
          </w:hyperlink>
        </w:p>
        <w:p w14:paraId="0F1D3F15" w14:textId="7A10EC3D" w:rsidR="001F5A29" w:rsidRDefault="00EA134C">
          <w:pPr>
            <w:pStyle w:val="TOC3"/>
            <w:rPr>
              <w:rFonts w:eastAsiaTheme="minorEastAsia" w:cstheme="minorBidi"/>
              <w:spacing w:val="0"/>
              <w:sz w:val="22"/>
              <w:szCs w:val="22"/>
            </w:rPr>
          </w:pPr>
          <w:hyperlink w:anchor="_Toc75424138" w:history="1">
            <w:r w:rsidR="001F5A29" w:rsidRPr="00E548AA">
              <w:rPr>
                <w:rStyle w:val="Hyperlink"/>
              </w:rPr>
              <w:t>Land use planning</w:t>
            </w:r>
            <w:r w:rsidR="001F5A29">
              <w:rPr>
                <w:webHidden/>
              </w:rPr>
              <w:tab/>
            </w:r>
            <w:r w:rsidR="001F5A29">
              <w:rPr>
                <w:webHidden/>
              </w:rPr>
              <w:fldChar w:fldCharType="begin"/>
            </w:r>
            <w:r w:rsidR="001F5A29">
              <w:rPr>
                <w:webHidden/>
              </w:rPr>
              <w:instrText xml:space="preserve"> PAGEREF _Toc75424138 \h </w:instrText>
            </w:r>
            <w:r w:rsidR="001F5A29">
              <w:rPr>
                <w:webHidden/>
              </w:rPr>
            </w:r>
            <w:r w:rsidR="001F5A29">
              <w:rPr>
                <w:webHidden/>
              </w:rPr>
              <w:fldChar w:fldCharType="separate"/>
            </w:r>
            <w:r w:rsidR="004412BB">
              <w:rPr>
                <w:webHidden/>
              </w:rPr>
              <w:t>7</w:t>
            </w:r>
            <w:r w:rsidR="001F5A29">
              <w:rPr>
                <w:webHidden/>
              </w:rPr>
              <w:fldChar w:fldCharType="end"/>
            </w:r>
          </w:hyperlink>
        </w:p>
        <w:p w14:paraId="7009C159" w14:textId="225CC00E" w:rsidR="001F5A29" w:rsidRDefault="00EA134C">
          <w:pPr>
            <w:pStyle w:val="TOC3"/>
            <w:rPr>
              <w:rFonts w:eastAsiaTheme="minorEastAsia" w:cstheme="minorBidi"/>
              <w:spacing w:val="0"/>
              <w:sz w:val="22"/>
              <w:szCs w:val="22"/>
            </w:rPr>
          </w:pPr>
          <w:hyperlink w:anchor="_Toc75424139" w:history="1">
            <w:r w:rsidR="001F5A29" w:rsidRPr="00E548AA">
              <w:rPr>
                <w:rStyle w:val="Hyperlink"/>
              </w:rPr>
              <w:t>Consistency with strategic context</w:t>
            </w:r>
            <w:r w:rsidR="001F5A29">
              <w:rPr>
                <w:webHidden/>
              </w:rPr>
              <w:tab/>
            </w:r>
            <w:r w:rsidR="001F5A29">
              <w:rPr>
                <w:webHidden/>
              </w:rPr>
              <w:fldChar w:fldCharType="begin"/>
            </w:r>
            <w:r w:rsidR="001F5A29">
              <w:rPr>
                <w:webHidden/>
              </w:rPr>
              <w:instrText xml:space="preserve"> PAGEREF _Toc75424139 \h </w:instrText>
            </w:r>
            <w:r w:rsidR="001F5A29">
              <w:rPr>
                <w:webHidden/>
              </w:rPr>
            </w:r>
            <w:r w:rsidR="001F5A29">
              <w:rPr>
                <w:webHidden/>
              </w:rPr>
              <w:fldChar w:fldCharType="separate"/>
            </w:r>
            <w:r w:rsidR="004412BB">
              <w:rPr>
                <w:webHidden/>
              </w:rPr>
              <w:t>8</w:t>
            </w:r>
            <w:r w:rsidR="001F5A29">
              <w:rPr>
                <w:webHidden/>
              </w:rPr>
              <w:fldChar w:fldCharType="end"/>
            </w:r>
          </w:hyperlink>
        </w:p>
        <w:p w14:paraId="414B606E" w14:textId="595F9F53" w:rsidR="001F5A29" w:rsidRDefault="00EA134C">
          <w:pPr>
            <w:pStyle w:val="TOC1"/>
            <w:rPr>
              <w:rFonts w:eastAsiaTheme="minorEastAsia" w:cstheme="minorBidi"/>
              <w:b w:val="0"/>
              <w:color w:val="auto"/>
              <w:spacing w:val="0"/>
              <w:sz w:val="22"/>
              <w:szCs w:val="22"/>
            </w:rPr>
          </w:pPr>
          <w:hyperlink w:anchor="_Toc75424140" w:history="1">
            <w:r w:rsidR="001F5A29" w:rsidRPr="00E548AA">
              <w:rPr>
                <w:rStyle w:val="Hyperlink"/>
              </w:rPr>
              <w:t>Develop operational plan</w:t>
            </w:r>
            <w:r w:rsidR="001F5A29">
              <w:rPr>
                <w:webHidden/>
              </w:rPr>
              <w:tab/>
            </w:r>
            <w:r w:rsidR="001F5A29">
              <w:rPr>
                <w:webHidden/>
              </w:rPr>
              <w:fldChar w:fldCharType="begin"/>
            </w:r>
            <w:r w:rsidR="001F5A29">
              <w:rPr>
                <w:webHidden/>
              </w:rPr>
              <w:instrText xml:space="preserve"> PAGEREF _Toc75424140 \h </w:instrText>
            </w:r>
            <w:r w:rsidR="001F5A29">
              <w:rPr>
                <w:webHidden/>
              </w:rPr>
            </w:r>
            <w:r w:rsidR="001F5A29">
              <w:rPr>
                <w:webHidden/>
              </w:rPr>
              <w:fldChar w:fldCharType="separate"/>
            </w:r>
            <w:r w:rsidR="004412BB">
              <w:rPr>
                <w:webHidden/>
              </w:rPr>
              <w:t>9</w:t>
            </w:r>
            <w:r w:rsidR="001F5A29">
              <w:rPr>
                <w:webHidden/>
              </w:rPr>
              <w:fldChar w:fldCharType="end"/>
            </w:r>
          </w:hyperlink>
        </w:p>
        <w:p w14:paraId="03BF216C" w14:textId="1AD470C2" w:rsidR="001F5A29" w:rsidRDefault="00EA134C">
          <w:pPr>
            <w:pStyle w:val="TOC3"/>
            <w:rPr>
              <w:rFonts w:eastAsiaTheme="minorEastAsia" w:cstheme="minorBidi"/>
              <w:spacing w:val="0"/>
              <w:sz w:val="22"/>
              <w:szCs w:val="22"/>
            </w:rPr>
          </w:pPr>
          <w:hyperlink w:anchor="_Toc75424141" w:history="1">
            <w:r w:rsidR="001F5A29" w:rsidRPr="00E548AA">
              <w:rPr>
                <w:rStyle w:val="Hyperlink"/>
                <w:lang w:val="en"/>
              </w:rPr>
              <w:t>Overview</w:t>
            </w:r>
            <w:r w:rsidR="001F5A29">
              <w:rPr>
                <w:webHidden/>
              </w:rPr>
              <w:tab/>
            </w:r>
            <w:r w:rsidR="001F5A29">
              <w:rPr>
                <w:webHidden/>
              </w:rPr>
              <w:fldChar w:fldCharType="begin"/>
            </w:r>
            <w:r w:rsidR="001F5A29">
              <w:rPr>
                <w:webHidden/>
              </w:rPr>
              <w:instrText xml:space="preserve"> PAGEREF _Toc75424141 \h </w:instrText>
            </w:r>
            <w:r w:rsidR="001F5A29">
              <w:rPr>
                <w:webHidden/>
              </w:rPr>
            </w:r>
            <w:r w:rsidR="001F5A29">
              <w:rPr>
                <w:webHidden/>
              </w:rPr>
              <w:fldChar w:fldCharType="separate"/>
            </w:r>
            <w:r w:rsidR="004412BB">
              <w:rPr>
                <w:webHidden/>
              </w:rPr>
              <w:t>9</w:t>
            </w:r>
            <w:r w:rsidR="001F5A29">
              <w:rPr>
                <w:webHidden/>
              </w:rPr>
              <w:fldChar w:fldCharType="end"/>
            </w:r>
          </w:hyperlink>
        </w:p>
        <w:p w14:paraId="5671EE52" w14:textId="2445E13F" w:rsidR="001F5A29" w:rsidRDefault="00EA134C">
          <w:pPr>
            <w:pStyle w:val="TOC3"/>
            <w:rPr>
              <w:rFonts w:eastAsiaTheme="minorEastAsia" w:cstheme="minorBidi"/>
              <w:spacing w:val="0"/>
              <w:sz w:val="22"/>
              <w:szCs w:val="22"/>
            </w:rPr>
          </w:pPr>
          <w:hyperlink w:anchor="_Toc75424142" w:history="1">
            <w:r w:rsidR="001F5A29" w:rsidRPr="00E548AA">
              <w:rPr>
                <w:rStyle w:val="Hyperlink"/>
                <w:lang w:val="en"/>
              </w:rPr>
              <w:t>Statement of purpose</w:t>
            </w:r>
            <w:r w:rsidR="001F5A29">
              <w:rPr>
                <w:webHidden/>
              </w:rPr>
              <w:tab/>
            </w:r>
            <w:r w:rsidR="001F5A29">
              <w:rPr>
                <w:webHidden/>
              </w:rPr>
              <w:fldChar w:fldCharType="begin"/>
            </w:r>
            <w:r w:rsidR="001F5A29">
              <w:rPr>
                <w:webHidden/>
              </w:rPr>
              <w:instrText xml:space="preserve"> PAGEREF _Toc75424142 \h </w:instrText>
            </w:r>
            <w:r w:rsidR="001F5A29">
              <w:rPr>
                <w:webHidden/>
              </w:rPr>
            </w:r>
            <w:r w:rsidR="001F5A29">
              <w:rPr>
                <w:webHidden/>
              </w:rPr>
              <w:fldChar w:fldCharType="separate"/>
            </w:r>
            <w:r w:rsidR="004412BB">
              <w:rPr>
                <w:webHidden/>
              </w:rPr>
              <w:t>9</w:t>
            </w:r>
            <w:r w:rsidR="001F5A29">
              <w:rPr>
                <w:webHidden/>
              </w:rPr>
              <w:fldChar w:fldCharType="end"/>
            </w:r>
          </w:hyperlink>
        </w:p>
        <w:p w14:paraId="6BD0A191" w14:textId="2E052C9D" w:rsidR="001F5A29" w:rsidRDefault="00EA134C">
          <w:pPr>
            <w:pStyle w:val="TOC3"/>
            <w:rPr>
              <w:rFonts w:eastAsiaTheme="minorEastAsia" w:cstheme="minorBidi"/>
              <w:spacing w:val="0"/>
              <w:sz w:val="22"/>
              <w:szCs w:val="22"/>
            </w:rPr>
          </w:pPr>
          <w:hyperlink w:anchor="_Toc75424143" w:history="1">
            <w:r w:rsidR="001F5A29" w:rsidRPr="00E548AA">
              <w:rPr>
                <w:rStyle w:val="Hyperlink"/>
                <w:lang w:val="en"/>
              </w:rPr>
              <w:t>Community involvement</w:t>
            </w:r>
            <w:r w:rsidR="001F5A29">
              <w:rPr>
                <w:webHidden/>
              </w:rPr>
              <w:tab/>
            </w:r>
            <w:r w:rsidR="001F5A29">
              <w:rPr>
                <w:webHidden/>
              </w:rPr>
              <w:fldChar w:fldCharType="begin"/>
            </w:r>
            <w:r w:rsidR="001F5A29">
              <w:rPr>
                <w:webHidden/>
              </w:rPr>
              <w:instrText xml:space="preserve"> PAGEREF _Toc75424143 \h </w:instrText>
            </w:r>
            <w:r w:rsidR="001F5A29">
              <w:rPr>
                <w:webHidden/>
              </w:rPr>
            </w:r>
            <w:r w:rsidR="001F5A29">
              <w:rPr>
                <w:webHidden/>
              </w:rPr>
              <w:fldChar w:fldCharType="separate"/>
            </w:r>
            <w:r w:rsidR="004412BB">
              <w:rPr>
                <w:webHidden/>
              </w:rPr>
              <w:t>9</w:t>
            </w:r>
            <w:r w:rsidR="001F5A29">
              <w:rPr>
                <w:webHidden/>
              </w:rPr>
              <w:fldChar w:fldCharType="end"/>
            </w:r>
          </w:hyperlink>
        </w:p>
        <w:p w14:paraId="3DD33974" w14:textId="20628667" w:rsidR="001F5A29" w:rsidRDefault="00EA134C">
          <w:pPr>
            <w:pStyle w:val="TOC3"/>
            <w:rPr>
              <w:rFonts w:eastAsiaTheme="minorEastAsia" w:cstheme="minorBidi"/>
              <w:spacing w:val="0"/>
              <w:sz w:val="22"/>
              <w:szCs w:val="22"/>
            </w:rPr>
          </w:pPr>
          <w:hyperlink w:anchor="_Toc75424144" w:history="1">
            <w:r w:rsidR="001F5A29" w:rsidRPr="00E548AA">
              <w:rPr>
                <w:rStyle w:val="Hyperlink"/>
                <w:lang w:val="en"/>
              </w:rPr>
              <w:t>Key points/opportunities</w:t>
            </w:r>
            <w:r w:rsidR="001F5A29">
              <w:rPr>
                <w:webHidden/>
              </w:rPr>
              <w:tab/>
            </w:r>
            <w:r w:rsidR="001F5A29">
              <w:rPr>
                <w:webHidden/>
              </w:rPr>
              <w:fldChar w:fldCharType="begin"/>
            </w:r>
            <w:r w:rsidR="001F5A29">
              <w:rPr>
                <w:webHidden/>
              </w:rPr>
              <w:instrText xml:space="preserve"> PAGEREF _Toc75424144 \h </w:instrText>
            </w:r>
            <w:r w:rsidR="001F5A29">
              <w:rPr>
                <w:webHidden/>
              </w:rPr>
            </w:r>
            <w:r w:rsidR="001F5A29">
              <w:rPr>
                <w:webHidden/>
              </w:rPr>
              <w:fldChar w:fldCharType="separate"/>
            </w:r>
            <w:r w:rsidR="004412BB">
              <w:rPr>
                <w:webHidden/>
              </w:rPr>
              <w:t>9</w:t>
            </w:r>
            <w:r w:rsidR="001F5A29">
              <w:rPr>
                <w:webHidden/>
              </w:rPr>
              <w:fldChar w:fldCharType="end"/>
            </w:r>
          </w:hyperlink>
        </w:p>
        <w:p w14:paraId="6B4FE1B1" w14:textId="4588F531" w:rsidR="001F5A29" w:rsidRDefault="00EA134C">
          <w:pPr>
            <w:pStyle w:val="TOC3"/>
            <w:rPr>
              <w:rFonts w:eastAsiaTheme="minorEastAsia" w:cstheme="minorBidi"/>
              <w:spacing w:val="0"/>
              <w:sz w:val="22"/>
              <w:szCs w:val="22"/>
            </w:rPr>
          </w:pPr>
          <w:hyperlink w:anchor="_Toc75424145" w:history="1">
            <w:r w:rsidR="001F5A29" w:rsidRPr="00E548AA">
              <w:rPr>
                <w:rStyle w:val="Hyperlink"/>
                <w:lang w:val="en"/>
              </w:rPr>
              <w:t>Garden management</w:t>
            </w:r>
            <w:r w:rsidR="001F5A29">
              <w:rPr>
                <w:webHidden/>
              </w:rPr>
              <w:tab/>
            </w:r>
            <w:r w:rsidR="001F5A29">
              <w:rPr>
                <w:webHidden/>
              </w:rPr>
              <w:fldChar w:fldCharType="begin"/>
            </w:r>
            <w:r w:rsidR="001F5A29">
              <w:rPr>
                <w:webHidden/>
              </w:rPr>
              <w:instrText xml:space="preserve"> PAGEREF _Toc75424145 \h </w:instrText>
            </w:r>
            <w:r w:rsidR="001F5A29">
              <w:rPr>
                <w:webHidden/>
              </w:rPr>
            </w:r>
            <w:r w:rsidR="001F5A29">
              <w:rPr>
                <w:webHidden/>
              </w:rPr>
              <w:fldChar w:fldCharType="separate"/>
            </w:r>
            <w:r w:rsidR="004412BB">
              <w:rPr>
                <w:webHidden/>
              </w:rPr>
              <w:t>9</w:t>
            </w:r>
            <w:r w:rsidR="001F5A29">
              <w:rPr>
                <w:webHidden/>
              </w:rPr>
              <w:fldChar w:fldCharType="end"/>
            </w:r>
          </w:hyperlink>
        </w:p>
        <w:p w14:paraId="7292393C" w14:textId="70B7946C" w:rsidR="001F5A29" w:rsidRDefault="00EA134C">
          <w:pPr>
            <w:pStyle w:val="TOC3"/>
            <w:rPr>
              <w:rFonts w:eastAsiaTheme="minorEastAsia" w:cstheme="minorBidi"/>
              <w:spacing w:val="0"/>
              <w:sz w:val="22"/>
              <w:szCs w:val="22"/>
            </w:rPr>
          </w:pPr>
          <w:hyperlink w:anchor="_Toc75424146" w:history="1">
            <w:r w:rsidR="001F5A29" w:rsidRPr="00E548AA">
              <w:rPr>
                <w:rStyle w:val="Hyperlink"/>
                <w:lang w:val="en"/>
              </w:rPr>
              <w:t>Garden operation and design</w:t>
            </w:r>
            <w:r w:rsidR="001F5A29">
              <w:rPr>
                <w:webHidden/>
              </w:rPr>
              <w:tab/>
            </w:r>
            <w:r w:rsidR="001F5A29">
              <w:rPr>
                <w:webHidden/>
              </w:rPr>
              <w:fldChar w:fldCharType="begin"/>
            </w:r>
            <w:r w:rsidR="001F5A29">
              <w:rPr>
                <w:webHidden/>
              </w:rPr>
              <w:instrText xml:space="preserve"> PAGEREF _Toc75424146 \h </w:instrText>
            </w:r>
            <w:r w:rsidR="001F5A29">
              <w:rPr>
                <w:webHidden/>
              </w:rPr>
            </w:r>
            <w:r w:rsidR="001F5A29">
              <w:rPr>
                <w:webHidden/>
              </w:rPr>
              <w:fldChar w:fldCharType="separate"/>
            </w:r>
            <w:r w:rsidR="004412BB">
              <w:rPr>
                <w:webHidden/>
              </w:rPr>
              <w:t>9</w:t>
            </w:r>
            <w:r w:rsidR="001F5A29">
              <w:rPr>
                <w:webHidden/>
              </w:rPr>
              <w:fldChar w:fldCharType="end"/>
            </w:r>
          </w:hyperlink>
        </w:p>
        <w:p w14:paraId="6EAAAF66" w14:textId="39FCD0C5" w:rsidR="001F5A29" w:rsidRDefault="00EA134C">
          <w:pPr>
            <w:pStyle w:val="TOC3"/>
            <w:rPr>
              <w:rFonts w:eastAsiaTheme="minorEastAsia" w:cstheme="minorBidi"/>
              <w:spacing w:val="0"/>
              <w:sz w:val="22"/>
              <w:szCs w:val="22"/>
            </w:rPr>
          </w:pPr>
          <w:hyperlink w:anchor="_Toc75424147" w:history="1">
            <w:r w:rsidR="001F5A29" w:rsidRPr="00E548AA">
              <w:rPr>
                <w:rStyle w:val="Hyperlink"/>
                <w:lang w:val="en"/>
              </w:rPr>
              <w:t>Budget</w:t>
            </w:r>
            <w:r w:rsidR="001F5A29">
              <w:rPr>
                <w:webHidden/>
              </w:rPr>
              <w:tab/>
            </w:r>
            <w:r w:rsidR="001F5A29">
              <w:rPr>
                <w:webHidden/>
              </w:rPr>
              <w:fldChar w:fldCharType="begin"/>
            </w:r>
            <w:r w:rsidR="001F5A29">
              <w:rPr>
                <w:webHidden/>
              </w:rPr>
              <w:instrText xml:space="preserve"> PAGEREF _Toc75424147 \h </w:instrText>
            </w:r>
            <w:r w:rsidR="001F5A29">
              <w:rPr>
                <w:webHidden/>
              </w:rPr>
            </w:r>
            <w:r w:rsidR="001F5A29">
              <w:rPr>
                <w:webHidden/>
              </w:rPr>
              <w:fldChar w:fldCharType="separate"/>
            </w:r>
            <w:r w:rsidR="004412BB">
              <w:rPr>
                <w:webHidden/>
              </w:rPr>
              <w:t>9</w:t>
            </w:r>
            <w:r w:rsidR="001F5A29">
              <w:rPr>
                <w:webHidden/>
              </w:rPr>
              <w:fldChar w:fldCharType="end"/>
            </w:r>
          </w:hyperlink>
        </w:p>
        <w:p w14:paraId="2517DEF5" w14:textId="1DB63C78" w:rsidR="001F5A29" w:rsidRDefault="00EA134C">
          <w:pPr>
            <w:pStyle w:val="TOC1"/>
            <w:rPr>
              <w:rFonts w:eastAsiaTheme="minorEastAsia" w:cstheme="minorBidi"/>
              <w:b w:val="0"/>
              <w:color w:val="auto"/>
              <w:spacing w:val="0"/>
              <w:sz w:val="22"/>
              <w:szCs w:val="22"/>
            </w:rPr>
          </w:pPr>
          <w:hyperlink w:anchor="_Toc75424148" w:history="1">
            <w:r w:rsidR="001F5A29" w:rsidRPr="00E548AA">
              <w:rPr>
                <w:rStyle w:val="Hyperlink"/>
              </w:rPr>
              <w:t>Engage with the community</w:t>
            </w:r>
            <w:r w:rsidR="001F5A29">
              <w:rPr>
                <w:webHidden/>
              </w:rPr>
              <w:tab/>
            </w:r>
            <w:r w:rsidR="001F5A29">
              <w:rPr>
                <w:webHidden/>
              </w:rPr>
              <w:fldChar w:fldCharType="begin"/>
            </w:r>
            <w:r w:rsidR="001F5A29">
              <w:rPr>
                <w:webHidden/>
              </w:rPr>
              <w:instrText xml:space="preserve"> PAGEREF _Toc75424148 \h </w:instrText>
            </w:r>
            <w:r w:rsidR="001F5A29">
              <w:rPr>
                <w:webHidden/>
              </w:rPr>
            </w:r>
            <w:r w:rsidR="001F5A29">
              <w:rPr>
                <w:webHidden/>
              </w:rPr>
              <w:fldChar w:fldCharType="separate"/>
            </w:r>
            <w:r w:rsidR="004412BB">
              <w:rPr>
                <w:webHidden/>
              </w:rPr>
              <w:t>10</w:t>
            </w:r>
            <w:r w:rsidR="001F5A29">
              <w:rPr>
                <w:webHidden/>
              </w:rPr>
              <w:fldChar w:fldCharType="end"/>
            </w:r>
          </w:hyperlink>
        </w:p>
        <w:p w14:paraId="1FD11D12" w14:textId="26F1C34E" w:rsidR="001F5A29" w:rsidRDefault="00EA134C">
          <w:pPr>
            <w:pStyle w:val="TOC1"/>
            <w:rPr>
              <w:rFonts w:eastAsiaTheme="minorEastAsia" w:cstheme="minorBidi"/>
              <w:b w:val="0"/>
              <w:color w:val="auto"/>
              <w:spacing w:val="0"/>
              <w:sz w:val="22"/>
              <w:szCs w:val="22"/>
            </w:rPr>
          </w:pPr>
          <w:hyperlink w:anchor="_Toc75424149" w:history="1">
            <w:r w:rsidR="001F5A29" w:rsidRPr="00E548AA">
              <w:rPr>
                <w:rStyle w:val="Hyperlink"/>
              </w:rPr>
              <w:t>The application process</w:t>
            </w:r>
            <w:r w:rsidR="001F5A29">
              <w:rPr>
                <w:webHidden/>
              </w:rPr>
              <w:tab/>
            </w:r>
            <w:r w:rsidR="001F5A29">
              <w:rPr>
                <w:webHidden/>
              </w:rPr>
              <w:fldChar w:fldCharType="begin"/>
            </w:r>
            <w:r w:rsidR="001F5A29">
              <w:rPr>
                <w:webHidden/>
              </w:rPr>
              <w:instrText xml:space="preserve"> PAGEREF _Toc75424149 \h </w:instrText>
            </w:r>
            <w:r w:rsidR="001F5A29">
              <w:rPr>
                <w:webHidden/>
              </w:rPr>
            </w:r>
            <w:r w:rsidR="001F5A29">
              <w:rPr>
                <w:webHidden/>
              </w:rPr>
              <w:fldChar w:fldCharType="separate"/>
            </w:r>
            <w:r w:rsidR="004412BB">
              <w:rPr>
                <w:webHidden/>
              </w:rPr>
              <w:t>11</w:t>
            </w:r>
            <w:r w:rsidR="001F5A29">
              <w:rPr>
                <w:webHidden/>
              </w:rPr>
              <w:fldChar w:fldCharType="end"/>
            </w:r>
          </w:hyperlink>
        </w:p>
        <w:p w14:paraId="3454FAA1" w14:textId="23FB1BC4" w:rsidR="001F5A29" w:rsidRDefault="00EA134C">
          <w:pPr>
            <w:pStyle w:val="TOC3"/>
            <w:rPr>
              <w:rFonts w:eastAsiaTheme="minorEastAsia" w:cstheme="minorBidi"/>
              <w:spacing w:val="0"/>
              <w:sz w:val="22"/>
              <w:szCs w:val="22"/>
            </w:rPr>
          </w:pPr>
          <w:hyperlink w:anchor="_Toc75424150" w:history="1">
            <w:r w:rsidR="001F5A29" w:rsidRPr="00E548AA">
              <w:rPr>
                <w:rStyle w:val="Hyperlink"/>
              </w:rPr>
              <w:t>Pre-application community garden</w:t>
            </w:r>
            <w:r w:rsidR="001F5A29">
              <w:rPr>
                <w:webHidden/>
              </w:rPr>
              <w:tab/>
            </w:r>
            <w:r w:rsidR="001F5A29">
              <w:rPr>
                <w:webHidden/>
              </w:rPr>
              <w:fldChar w:fldCharType="begin"/>
            </w:r>
            <w:r w:rsidR="001F5A29">
              <w:rPr>
                <w:webHidden/>
              </w:rPr>
              <w:instrText xml:space="preserve"> PAGEREF _Toc75424150 \h </w:instrText>
            </w:r>
            <w:r w:rsidR="001F5A29">
              <w:rPr>
                <w:webHidden/>
              </w:rPr>
            </w:r>
            <w:r w:rsidR="001F5A29">
              <w:rPr>
                <w:webHidden/>
              </w:rPr>
              <w:fldChar w:fldCharType="separate"/>
            </w:r>
            <w:r w:rsidR="004412BB">
              <w:rPr>
                <w:webHidden/>
              </w:rPr>
              <w:t>11</w:t>
            </w:r>
            <w:r w:rsidR="001F5A29">
              <w:rPr>
                <w:webHidden/>
              </w:rPr>
              <w:fldChar w:fldCharType="end"/>
            </w:r>
          </w:hyperlink>
        </w:p>
        <w:p w14:paraId="3B1FCA15" w14:textId="018B925E" w:rsidR="001F5A29" w:rsidRDefault="00EA134C">
          <w:pPr>
            <w:pStyle w:val="TOC3"/>
            <w:rPr>
              <w:rFonts w:eastAsiaTheme="minorEastAsia" w:cstheme="minorBidi"/>
              <w:spacing w:val="0"/>
              <w:sz w:val="22"/>
              <w:szCs w:val="22"/>
            </w:rPr>
          </w:pPr>
          <w:hyperlink w:anchor="_Toc75424151" w:history="1">
            <w:r w:rsidR="001F5A29" w:rsidRPr="00E548AA">
              <w:rPr>
                <w:rStyle w:val="Hyperlink"/>
              </w:rPr>
              <w:t>Application to establish a community garden</w:t>
            </w:r>
            <w:r w:rsidR="001F5A29">
              <w:rPr>
                <w:webHidden/>
              </w:rPr>
              <w:tab/>
            </w:r>
            <w:r w:rsidR="001F5A29">
              <w:rPr>
                <w:webHidden/>
              </w:rPr>
              <w:fldChar w:fldCharType="begin"/>
            </w:r>
            <w:r w:rsidR="001F5A29">
              <w:rPr>
                <w:webHidden/>
              </w:rPr>
              <w:instrText xml:space="preserve"> PAGEREF _Toc75424151 \h </w:instrText>
            </w:r>
            <w:r w:rsidR="001F5A29">
              <w:rPr>
                <w:webHidden/>
              </w:rPr>
            </w:r>
            <w:r w:rsidR="001F5A29">
              <w:rPr>
                <w:webHidden/>
              </w:rPr>
              <w:fldChar w:fldCharType="separate"/>
            </w:r>
            <w:r w:rsidR="004412BB">
              <w:rPr>
                <w:webHidden/>
              </w:rPr>
              <w:t>11</w:t>
            </w:r>
            <w:r w:rsidR="001F5A29">
              <w:rPr>
                <w:webHidden/>
              </w:rPr>
              <w:fldChar w:fldCharType="end"/>
            </w:r>
          </w:hyperlink>
        </w:p>
        <w:p w14:paraId="4D984811" w14:textId="1DAAEC13" w:rsidR="001F5A29" w:rsidRDefault="00EA134C">
          <w:pPr>
            <w:pStyle w:val="TOC3"/>
            <w:rPr>
              <w:rFonts w:eastAsiaTheme="minorEastAsia" w:cstheme="minorBidi"/>
              <w:spacing w:val="0"/>
              <w:sz w:val="22"/>
              <w:szCs w:val="22"/>
            </w:rPr>
          </w:pPr>
          <w:hyperlink w:anchor="_Toc75424152" w:history="1">
            <w:r w:rsidR="001F5A29" w:rsidRPr="00E548AA">
              <w:rPr>
                <w:rStyle w:val="Hyperlink"/>
              </w:rPr>
              <w:t>Site selection criteria</w:t>
            </w:r>
            <w:r w:rsidR="001F5A29">
              <w:rPr>
                <w:webHidden/>
              </w:rPr>
              <w:tab/>
            </w:r>
            <w:r w:rsidR="001F5A29">
              <w:rPr>
                <w:webHidden/>
              </w:rPr>
              <w:fldChar w:fldCharType="begin"/>
            </w:r>
            <w:r w:rsidR="001F5A29">
              <w:rPr>
                <w:webHidden/>
              </w:rPr>
              <w:instrText xml:space="preserve"> PAGEREF _Toc75424152 \h </w:instrText>
            </w:r>
            <w:r w:rsidR="001F5A29">
              <w:rPr>
                <w:webHidden/>
              </w:rPr>
            </w:r>
            <w:r w:rsidR="001F5A29">
              <w:rPr>
                <w:webHidden/>
              </w:rPr>
              <w:fldChar w:fldCharType="separate"/>
            </w:r>
            <w:r w:rsidR="004412BB">
              <w:rPr>
                <w:webHidden/>
              </w:rPr>
              <w:t>11</w:t>
            </w:r>
            <w:r w:rsidR="001F5A29">
              <w:rPr>
                <w:webHidden/>
              </w:rPr>
              <w:fldChar w:fldCharType="end"/>
            </w:r>
          </w:hyperlink>
        </w:p>
        <w:p w14:paraId="6611961B" w14:textId="5200747B" w:rsidR="001F5A29" w:rsidRDefault="00EA134C">
          <w:pPr>
            <w:pStyle w:val="TOC3"/>
            <w:rPr>
              <w:rFonts w:eastAsiaTheme="minorEastAsia" w:cstheme="minorBidi"/>
              <w:spacing w:val="0"/>
              <w:sz w:val="22"/>
              <w:szCs w:val="22"/>
            </w:rPr>
          </w:pPr>
          <w:hyperlink w:anchor="_Toc75424153" w:history="1">
            <w:r w:rsidR="001F5A29" w:rsidRPr="00E548AA">
              <w:rPr>
                <w:rStyle w:val="Hyperlink"/>
              </w:rPr>
              <w:t>Reviewing the application</w:t>
            </w:r>
            <w:r w:rsidR="001F5A29">
              <w:rPr>
                <w:webHidden/>
              </w:rPr>
              <w:tab/>
            </w:r>
            <w:r w:rsidR="001F5A29">
              <w:rPr>
                <w:webHidden/>
              </w:rPr>
              <w:fldChar w:fldCharType="begin"/>
            </w:r>
            <w:r w:rsidR="001F5A29">
              <w:rPr>
                <w:webHidden/>
              </w:rPr>
              <w:instrText xml:space="preserve"> PAGEREF _Toc75424153 \h </w:instrText>
            </w:r>
            <w:r w:rsidR="001F5A29">
              <w:rPr>
                <w:webHidden/>
              </w:rPr>
            </w:r>
            <w:r w:rsidR="001F5A29">
              <w:rPr>
                <w:webHidden/>
              </w:rPr>
              <w:fldChar w:fldCharType="separate"/>
            </w:r>
            <w:r w:rsidR="004412BB">
              <w:rPr>
                <w:webHidden/>
              </w:rPr>
              <w:t>11</w:t>
            </w:r>
            <w:r w:rsidR="001F5A29">
              <w:rPr>
                <w:webHidden/>
              </w:rPr>
              <w:fldChar w:fldCharType="end"/>
            </w:r>
          </w:hyperlink>
        </w:p>
        <w:p w14:paraId="4BB87328" w14:textId="609CE649" w:rsidR="001F5A29" w:rsidRDefault="00EA134C">
          <w:pPr>
            <w:pStyle w:val="TOC3"/>
            <w:rPr>
              <w:rFonts w:eastAsiaTheme="minorEastAsia" w:cstheme="minorBidi"/>
              <w:spacing w:val="0"/>
              <w:sz w:val="22"/>
              <w:szCs w:val="22"/>
            </w:rPr>
          </w:pPr>
          <w:hyperlink w:anchor="_Toc75424154" w:history="1">
            <w:r w:rsidR="001F5A29" w:rsidRPr="00E548AA">
              <w:rPr>
                <w:rStyle w:val="Hyperlink"/>
              </w:rPr>
              <w:t>If the application is not supported</w:t>
            </w:r>
            <w:r w:rsidR="001F5A29">
              <w:rPr>
                <w:webHidden/>
              </w:rPr>
              <w:tab/>
            </w:r>
            <w:r w:rsidR="001F5A29">
              <w:rPr>
                <w:webHidden/>
              </w:rPr>
              <w:fldChar w:fldCharType="begin"/>
            </w:r>
            <w:r w:rsidR="001F5A29">
              <w:rPr>
                <w:webHidden/>
              </w:rPr>
              <w:instrText xml:space="preserve"> PAGEREF _Toc75424154 \h </w:instrText>
            </w:r>
            <w:r w:rsidR="001F5A29">
              <w:rPr>
                <w:webHidden/>
              </w:rPr>
            </w:r>
            <w:r w:rsidR="001F5A29">
              <w:rPr>
                <w:webHidden/>
              </w:rPr>
              <w:fldChar w:fldCharType="separate"/>
            </w:r>
            <w:r w:rsidR="004412BB">
              <w:rPr>
                <w:webHidden/>
              </w:rPr>
              <w:t>11</w:t>
            </w:r>
            <w:r w:rsidR="001F5A29">
              <w:rPr>
                <w:webHidden/>
              </w:rPr>
              <w:fldChar w:fldCharType="end"/>
            </w:r>
          </w:hyperlink>
        </w:p>
        <w:p w14:paraId="7E26AE34" w14:textId="49A1E617" w:rsidR="001F5A29" w:rsidRDefault="00EA134C">
          <w:pPr>
            <w:pStyle w:val="TOC3"/>
            <w:rPr>
              <w:rFonts w:eastAsiaTheme="minorEastAsia" w:cstheme="minorBidi"/>
              <w:spacing w:val="0"/>
              <w:sz w:val="22"/>
              <w:szCs w:val="22"/>
            </w:rPr>
          </w:pPr>
          <w:hyperlink w:anchor="_Toc75424155" w:history="1">
            <w:r w:rsidR="001F5A29" w:rsidRPr="00E548AA">
              <w:rPr>
                <w:rStyle w:val="Hyperlink"/>
              </w:rPr>
              <w:t>If the application is approved</w:t>
            </w:r>
            <w:r w:rsidR="001F5A29">
              <w:rPr>
                <w:webHidden/>
              </w:rPr>
              <w:tab/>
            </w:r>
            <w:r w:rsidR="001F5A29">
              <w:rPr>
                <w:webHidden/>
              </w:rPr>
              <w:fldChar w:fldCharType="begin"/>
            </w:r>
            <w:r w:rsidR="001F5A29">
              <w:rPr>
                <w:webHidden/>
              </w:rPr>
              <w:instrText xml:space="preserve"> PAGEREF _Toc75424155 \h </w:instrText>
            </w:r>
            <w:r w:rsidR="001F5A29">
              <w:rPr>
                <w:webHidden/>
              </w:rPr>
            </w:r>
            <w:r w:rsidR="001F5A29">
              <w:rPr>
                <w:webHidden/>
              </w:rPr>
              <w:fldChar w:fldCharType="separate"/>
            </w:r>
            <w:r w:rsidR="004412BB">
              <w:rPr>
                <w:webHidden/>
              </w:rPr>
              <w:t>11</w:t>
            </w:r>
            <w:r w:rsidR="001F5A29">
              <w:rPr>
                <w:webHidden/>
              </w:rPr>
              <w:fldChar w:fldCharType="end"/>
            </w:r>
          </w:hyperlink>
        </w:p>
        <w:p w14:paraId="2CF5F794" w14:textId="49F49BB3" w:rsidR="001F5A29" w:rsidRDefault="00EA134C">
          <w:pPr>
            <w:pStyle w:val="TOC1"/>
            <w:rPr>
              <w:rFonts w:eastAsiaTheme="minorEastAsia" w:cstheme="minorBidi"/>
              <w:b w:val="0"/>
              <w:color w:val="auto"/>
              <w:spacing w:val="0"/>
              <w:sz w:val="22"/>
              <w:szCs w:val="22"/>
            </w:rPr>
          </w:pPr>
          <w:hyperlink w:anchor="_Toc75424156" w:history="1">
            <w:r w:rsidR="001F5A29" w:rsidRPr="00E548AA">
              <w:rPr>
                <w:rStyle w:val="Hyperlink"/>
              </w:rPr>
              <w:t>Establish the community garden</w:t>
            </w:r>
            <w:r w:rsidR="001F5A29">
              <w:rPr>
                <w:webHidden/>
              </w:rPr>
              <w:tab/>
            </w:r>
            <w:r w:rsidR="001F5A29">
              <w:rPr>
                <w:webHidden/>
              </w:rPr>
              <w:fldChar w:fldCharType="begin"/>
            </w:r>
            <w:r w:rsidR="001F5A29">
              <w:rPr>
                <w:webHidden/>
              </w:rPr>
              <w:instrText xml:space="preserve"> PAGEREF _Toc75424156 \h </w:instrText>
            </w:r>
            <w:r w:rsidR="001F5A29">
              <w:rPr>
                <w:webHidden/>
              </w:rPr>
            </w:r>
            <w:r w:rsidR="001F5A29">
              <w:rPr>
                <w:webHidden/>
              </w:rPr>
              <w:fldChar w:fldCharType="separate"/>
            </w:r>
            <w:r w:rsidR="004412BB">
              <w:rPr>
                <w:webHidden/>
              </w:rPr>
              <w:t>12</w:t>
            </w:r>
            <w:r w:rsidR="001F5A29">
              <w:rPr>
                <w:webHidden/>
              </w:rPr>
              <w:fldChar w:fldCharType="end"/>
            </w:r>
          </w:hyperlink>
        </w:p>
        <w:p w14:paraId="7327B7D0" w14:textId="2B53E606" w:rsidR="001F5A29" w:rsidRDefault="00EA134C">
          <w:pPr>
            <w:pStyle w:val="TOC3"/>
            <w:rPr>
              <w:rFonts w:eastAsiaTheme="minorEastAsia" w:cstheme="minorBidi"/>
              <w:spacing w:val="0"/>
              <w:sz w:val="22"/>
              <w:szCs w:val="22"/>
            </w:rPr>
          </w:pPr>
          <w:hyperlink w:anchor="_Toc75424157" w:history="1">
            <w:r w:rsidR="001F5A29" w:rsidRPr="00E548AA">
              <w:rPr>
                <w:rStyle w:val="Hyperlink"/>
              </w:rPr>
              <w:t>Licence agreement</w:t>
            </w:r>
            <w:r w:rsidR="001F5A29">
              <w:rPr>
                <w:webHidden/>
              </w:rPr>
              <w:tab/>
            </w:r>
            <w:r w:rsidR="001F5A29">
              <w:rPr>
                <w:webHidden/>
              </w:rPr>
              <w:fldChar w:fldCharType="begin"/>
            </w:r>
            <w:r w:rsidR="001F5A29">
              <w:rPr>
                <w:webHidden/>
              </w:rPr>
              <w:instrText xml:space="preserve"> PAGEREF _Toc75424157 \h </w:instrText>
            </w:r>
            <w:r w:rsidR="001F5A29">
              <w:rPr>
                <w:webHidden/>
              </w:rPr>
            </w:r>
            <w:r w:rsidR="001F5A29">
              <w:rPr>
                <w:webHidden/>
              </w:rPr>
              <w:fldChar w:fldCharType="separate"/>
            </w:r>
            <w:r w:rsidR="004412BB">
              <w:rPr>
                <w:webHidden/>
              </w:rPr>
              <w:t>12</w:t>
            </w:r>
            <w:r w:rsidR="001F5A29">
              <w:rPr>
                <w:webHidden/>
              </w:rPr>
              <w:fldChar w:fldCharType="end"/>
            </w:r>
          </w:hyperlink>
        </w:p>
        <w:p w14:paraId="55C3989A" w14:textId="092E6802" w:rsidR="001F5A29" w:rsidRDefault="00EA134C">
          <w:pPr>
            <w:pStyle w:val="TOC3"/>
            <w:rPr>
              <w:rFonts w:eastAsiaTheme="minorEastAsia" w:cstheme="minorBidi"/>
              <w:spacing w:val="0"/>
              <w:sz w:val="22"/>
              <w:szCs w:val="22"/>
            </w:rPr>
          </w:pPr>
          <w:hyperlink w:anchor="_Toc75424158" w:history="1">
            <w:r w:rsidR="001F5A29" w:rsidRPr="00E548AA">
              <w:rPr>
                <w:rStyle w:val="Hyperlink"/>
              </w:rPr>
              <w:t>Applying for funding</w:t>
            </w:r>
            <w:r w:rsidR="001F5A29">
              <w:rPr>
                <w:webHidden/>
              </w:rPr>
              <w:tab/>
            </w:r>
            <w:r w:rsidR="001F5A29">
              <w:rPr>
                <w:webHidden/>
              </w:rPr>
              <w:fldChar w:fldCharType="begin"/>
            </w:r>
            <w:r w:rsidR="001F5A29">
              <w:rPr>
                <w:webHidden/>
              </w:rPr>
              <w:instrText xml:space="preserve"> PAGEREF _Toc75424158 \h </w:instrText>
            </w:r>
            <w:r w:rsidR="001F5A29">
              <w:rPr>
                <w:webHidden/>
              </w:rPr>
            </w:r>
            <w:r w:rsidR="001F5A29">
              <w:rPr>
                <w:webHidden/>
              </w:rPr>
              <w:fldChar w:fldCharType="separate"/>
            </w:r>
            <w:r w:rsidR="004412BB">
              <w:rPr>
                <w:webHidden/>
              </w:rPr>
              <w:t>12</w:t>
            </w:r>
            <w:r w:rsidR="001F5A29">
              <w:rPr>
                <w:webHidden/>
              </w:rPr>
              <w:fldChar w:fldCharType="end"/>
            </w:r>
          </w:hyperlink>
        </w:p>
        <w:p w14:paraId="4BC23778" w14:textId="6F6C68E2" w:rsidR="001F5A29" w:rsidRDefault="00EA134C">
          <w:pPr>
            <w:pStyle w:val="TOC3"/>
            <w:rPr>
              <w:rFonts w:eastAsiaTheme="minorEastAsia" w:cstheme="minorBidi"/>
              <w:spacing w:val="0"/>
              <w:sz w:val="22"/>
              <w:szCs w:val="22"/>
            </w:rPr>
          </w:pPr>
          <w:hyperlink w:anchor="_Toc75424159" w:history="1">
            <w:r w:rsidR="001F5A29" w:rsidRPr="00E548AA">
              <w:rPr>
                <w:rStyle w:val="Hyperlink"/>
              </w:rPr>
              <w:t>Planning applications</w:t>
            </w:r>
            <w:r w:rsidR="001F5A29">
              <w:rPr>
                <w:webHidden/>
              </w:rPr>
              <w:tab/>
            </w:r>
            <w:r w:rsidR="001F5A29">
              <w:rPr>
                <w:webHidden/>
              </w:rPr>
              <w:fldChar w:fldCharType="begin"/>
            </w:r>
            <w:r w:rsidR="001F5A29">
              <w:rPr>
                <w:webHidden/>
              </w:rPr>
              <w:instrText xml:space="preserve"> PAGEREF _Toc75424159 \h </w:instrText>
            </w:r>
            <w:r w:rsidR="001F5A29">
              <w:rPr>
                <w:webHidden/>
              </w:rPr>
            </w:r>
            <w:r w:rsidR="001F5A29">
              <w:rPr>
                <w:webHidden/>
              </w:rPr>
              <w:fldChar w:fldCharType="separate"/>
            </w:r>
            <w:r w:rsidR="004412BB">
              <w:rPr>
                <w:webHidden/>
              </w:rPr>
              <w:t>12</w:t>
            </w:r>
            <w:r w:rsidR="001F5A29">
              <w:rPr>
                <w:webHidden/>
              </w:rPr>
              <w:fldChar w:fldCharType="end"/>
            </w:r>
          </w:hyperlink>
        </w:p>
        <w:p w14:paraId="74D6C32B" w14:textId="0CF8D016" w:rsidR="001F5A29" w:rsidRDefault="00EA134C">
          <w:pPr>
            <w:pStyle w:val="TOC3"/>
            <w:rPr>
              <w:rFonts w:eastAsiaTheme="minorEastAsia" w:cstheme="minorBidi"/>
              <w:spacing w:val="0"/>
              <w:sz w:val="22"/>
              <w:szCs w:val="22"/>
            </w:rPr>
          </w:pPr>
          <w:hyperlink w:anchor="_Toc75424160" w:history="1">
            <w:r w:rsidR="001F5A29" w:rsidRPr="00E548AA">
              <w:rPr>
                <w:rStyle w:val="Hyperlink"/>
              </w:rPr>
              <w:t>Site induction</w:t>
            </w:r>
            <w:r w:rsidR="001F5A29">
              <w:rPr>
                <w:webHidden/>
              </w:rPr>
              <w:tab/>
            </w:r>
            <w:r w:rsidR="001F5A29">
              <w:rPr>
                <w:webHidden/>
              </w:rPr>
              <w:fldChar w:fldCharType="begin"/>
            </w:r>
            <w:r w:rsidR="001F5A29">
              <w:rPr>
                <w:webHidden/>
              </w:rPr>
              <w:instrText xml:space="preserve"> PAGEREF _Toc75424160 \h </w:instrText>
            </w:r>
            <w:r w:rsidR="001F5A29">
              <w:rPr>
                <w:webHidden/>
              </w:rPr>
            </w:r>
            <w:r w:rsidR="001F5A29">
              <w:rPr>
                <w:webHidden/>
              </w:rPr>
              <w:fldChar w:fldCharType="separate"/>
            </w:r>
            <w:r w:rsidR="004412BB">
              <w:rPr>
                <w:webHidden/>
              </w:rPr>
              <w:t>12</w:t>
            </w:r>
            <w:r w:rsidR="001F5A29">
              <w:rPr>
                <w:webHidden/>
              </w:rPr>
              <w:fldChar w:fldCharType="end"/>
            </w:r>
          </w:hyperlink>
        </w:p>
        <w:p w14:paraId="6E0A3AE2" w14:textId="61ADD503" w:rsidR="001F5A29" w:rsidRDefault="00EA134C">
          <w:pPr>
            <w:pStyle w:val="TOC3"/>
            <w:rPr>
              <w:rFonts w:eastAsiaTheme="minorEastAsia" w:cstheme="minorBidi"/>
              <w:spacing w:val="0"/>
              <w:sz w:val="22"/>
              <w:szCs w:val="22"/>
            </w:rPr>
          </w:pPr>
          <w:hyperlink w:anchor="_Toc75424161" w:history="1">
            <w:r w:rsidR="001F5A29" w:rsidRPr="00E548AA">
              <w:rPr>
                <w:rStyle w:val="Hyperlink"/>
              </w:rPr>
              <w:t>Garden establishment</w:t>
            </w:r>
            <w:r w:rsidR="001F5A29">
              <w:rPr>
                <w:webHidden/>
              </w:rPr>
              <w:tab/>
            </w:r>
            <w:r w:rsidR="001F5A29">
              <w:rPr>
                <w:webHidden/>
              </w:rPr>
              <w:fldChar w:fldCharType="begin"/>
            </w:r>
            <w:r w:rsidR="001F5A29">
              <w:rPr>
                <w:webHidden/>
              </w:rPr>
              <w:instrText xml:space="preserve"> PAGEREF _Toc75424161 \h </w:instrText>
            </w:r>
            <w:r w:rsidR="001F5A29">
              <w:rPr>
                <w:webHidden/>
              </w:rPr>
            </w:r>
            <w:r w:rsidR="001F5A29">
              <w:rPr>
                <w:webHidden/>
              </w:rPr>
              <w:fldChar w:fldCharType="separate"/>
            </w:r>
            <w:r w:rsidR="004412BB">
              <w:rPr>
                <w:webHidden/>
              </w:rPr>
              <w:t>12</w:t>
            </w:r>
            <w:r w:rsidR="001F5A29">
              <w:rPr>
                <w:webHidden/>
              </w:rPr>
              <w:fldChar w:fldCharType="end"/>
            </w:r>
          </w:hyperlink>
        </w:p>
        <w:p w14:paraId="1981F075" w14:textId="5EBC0A95" w:rsidR="001F5A29" w:rsidRDefault="00EA134C">
          <w:pPr>
            <w:pStyle w:val="TOC1"/>
            <w:rPr>
              <w:rFonts w:eastAsiaTheme="minorEastAsia" w:cstheme="minorBidi"/>
              <w:b w:val="0"/>
              <w:color w:val="auto"/>
              <w:spacing w:val="0"/>
              <w:sz w:val="22"/>
              <w:szCs w:val="22"/>
            </w:rPr>
          </w:pPr>
          <w:hyperlink w:anchor="_Toc75424162" w:history="1">
            <w:r w:rsidR="001F5A29" w:rsidRPr="00E548AA">
              <w:rPr>
                <w:rStyle w:val="Hyperlink"/>
              </w:rPr>
              <w:t>References and Appendices</w:t>
            </w:r>
            <w:r w:rsidR="001F5A29">
              <w:rPr>
                <w:webHidden/>
              </w:rPr>
              <w:tab/>
            </w:r>
            <w:r w:rsidR="001F5A29">
              <w:rPr>
                <w:webHidden/>
              </w:rPr>
              <w:fldChar w:fldCharType="begin"/>
            </w:r>
            <w:r w:rsidR="001F5A29">
              <w:rPr>
                <w:webHidden/>
              </w:rPr>
              <w:instrText xml:space="preserve"> PAGEREF _Toc75424162 \h </w:instrText>
            </w:r>
            <w:r w:rsidR="001F5A29">
              <w:rPr>
                <w:webHidden/>
              </w:rPr>
            </w:r>
            <w:r w:rsidR="001F5A29">
              <w:rPr>
                <w:webHidden/>
              </w:rPr>
              <w:fldChar w:fldCharType="separate"/>
            </w:r>
            <w:r w:rsidR="004412BB">
              <w:rPr>
                <w:webHidden/>
              </w:rPr>
              <w:t>13</w:t>
            </w:r>
            <w:r w:rsidR="001F5A29">
              <w:rPr>
                <w:webHidden/>
              </w:rPr>
              <w:fldChar w:fldCharType="end"/>
            </w:r>
          </w:hyperlink>
        </w:p>
        <w:p w14:paraId="198BC059" w14:textId="28F271D3" w:rsidR="000717AB" w:rsidRPr="00A87E2B" w:rsidRDefault="004D51B9" w:rsidP="00A87E2B">
          <w:r>
            <w:rPr>
              <w:b/>
              <w:bCs/>
              <w:noProof/>
            </w:rPr>
            <w:fldChar w:fldCharType="end"/>
          </w:r>
        </w:p>
      </w:sdtContent>
    </w:sdt>
    <w:p w14:paraId="09730986" w14:textId="77777777" w:rsidR="000717AB" w:rsidRDefault="000717AB" w:rsidP="000717AB">
      <w:pPr>
        <w:pStyle w:val="BodyText"/>
        <w:rPr>
          <w:b/>
          <w:bCs/>
          <w:color w:val="002060"/>
        </w:rPr>
      </w:pPr>
    </w:p>
    <w:p w14:paraId="03A189B8" w14:textId="709F30E8" w:rsidR="008C6261" w:rsidRPr="000717AB" w:rsidRDefault="000717AB" w:rsidP="000717AB">
      <w:pPr>
        <w:pStyle w:val="BodyText"/>
        <w:ind w:left="426"/>
        <w:rPr>
          <w:b/>
          <w:bCs/>
          <w:color w:val="002060"/>
        </w:rPr>
      </w:pPr>
      <w:r w:rsidRPr="000717AB">
        <w:rPr>
          <w:b/>
          <w:bCs/>
          <w:color w:val="002060"/>
        </w:rPr>
        <w:t>About these guidelines</w:t>
      </w:r>
    </w:p>
    <w:p w14:paraId="6942DCF4" w14:textId="2A6566EF" w:rsidR="000717AB" w:rsidRDefault="000717AB" w:rsidP="000717AB">
      <w:pPr>
        <w:pStyle w:val="BodyText"/>
        <w:ind w:left="426"/>
      </w:pPr>
      <w:r>
        <w:t xml:space="preserve">In forming these guidelines, we have drawn inspiration from </w:t>
      </w:r>
      <w:proofErr w:type="gramStart"/>
      <w:r>
        <w:t>a number of</w:t>
      </w:r>
      <w:proofErr w:type="gramEnd"/>
      <w:r>
        <w:t xml:space="preserve"> other</w:t>
      </w:r>
      <w:r w:rsidR="00450A3C">
        <w:t xml:space="preserve"> local government</w:t>
      </w:r>
      <w:r>
        <w:t xml:space="preserve"> policies and guidelines. We would like to thank the following organisations for granting us permission to use their material in these guidelines:</w:t>
      </w:r>
    </w:p>
    <w:p w14:paraId="45235EB9" w14:textId="77777777" w:rsidR="000717AB" w:rsidRDefault="000717AB" w:rsidP="000717AB">
      <w:pPr>
        <w:pStyle w:val="ListBullet4"/>
      </w:pPr>
      <w:r>
        <w:t>City of Melbourne</w:t>
      </w:r>
    </w:p>
    <w:p w14:paraId="78F5B020" w14:textId="77777777" w:rsidR="000717AB" w:rsidRDefault="000717AB" w:rsidP="000717AB">
      <w:pPr>
        <w:pStyle w:val="ListBullet4"/>
      </w:pPr>
      <w:r>
        <w:t>City of Bayside</w:t>
      </w:r>
    </w:p>
    <w:p w14:paraId="0472C26D" w14:textId="77777777" w:rsidR="000717AB" w:rsidRDefault="000717AB" w:rsidP="000717AB">
      <w:pPr>
        <w:pStyle w:val="ListBullet4"/>
      </w:pPr>
      <w:r>
        <w:t>City of Moreland</w:t>
      </w:r>
    </w:p>
    <w:p w14:paraId="41997A62" w14:textId="77777777" w:rsidR="000717AB" w:rsidRDefault="000717AB" w:rsidP="000717AB">
      <w:pPr>
        <w:pStyle w:val="ListBullet4"/>
      </w:pPr>
      <w:r>
        <w:t>City of Sydney</w:t>
      </w:r>
    </w:p>
    <w:p w14:paraId="37F8D094" w14:textId="78806916" w:rsidR="000717AB" w:rsidRDefault="000717AB" w:rsidP="000717AB">
      <w:pPr>
        <w:pStyle w:val="ListBullet4"/>
      </w:pPr>
      <w:r>
        <w:t xml:space="preserve">City of Ballarat. </w:t>
      </w:r>
    </w:p>
    <w:p w14:paraId="5F2BCCEF" w14:textId="3E1330E3" w:rsidR="00D42E0F" w:rsidRDefault="000717AB" w:rsidP="000717AB">
      <w:pPr>
        <w:pStyle w:val="BodyText"/>
        <w:ind w:left="426"/>
        <w:sectPr w:rsidR="00D42E0F" w:rsidSect="002A7D53">
          <w:pgSz w:w="11907" w:h="16840" w:code="9"/>
          <w:pgMar w:top="2552" w:right="794" w:bottom="794" w:left="794" w:header="567" w:footer="340" w:gutter="0"/>
          <w:cols w:num="2" w:space="284"/>
          <w:docGrid w:linePitch="360"/>
        </w:sectPr>
      </w:pPr>
      <w:r>
        <w:t xml:space="preserve">In places where these guidelines are very similar to the source material, we have identified this in the text. </w:t>
      </w:r>
      <w:r w:rsidR="004A3203">
        <w:t xml:space="preserve"> We have also included a list of hyperlinked references on page 13. </w:t>
      </w:r>
    </w:p>
    <w:p w14:paraId="2E61E7C8" w14:textId="0AE0C149" w:rsidR="00F04DED" w:rsidRDefault="00AD3FD5" w:rsidP="00ED0909">
      <w:pPr>
        <w:pStyle w:val="Heading1"/>
        <w:framePr w:wrap="around"/>
      </w:pPr>
      <w:bookmarkStart w:id="1" w:name="_Toc75424115"/>
      <w:r>
        <w:t>Introduction</w:t>
      </w:r>
      <w:bookmarkEnd w:id="1"/>
    </w:p>
    <w:p w14:paraId="2EA84FA0" w14:textId="32F49716" w:rsidR="00AD3FD5" w:rsidRDefault="00AD3FD5" w:rsidP="00AD3FD5">
      <w:pPr>
        <w:pStyle w:val="Introduction"/>
      </w:pPr>
      <w:r>
        <w:rPr>
          <w:noProof/>
        </w:rPr>
        <mc:AlternateContent>
          <mc:Choice Requires="wps">
            <w:drawing>
              <wp:anchor distT="45720" distB="45720" distL="114300" distR="114300" simplePos="0" relativeHeight="251659264" behindDoc="0" locked="0" layoutInCell="1" allowOverlap="1" wp14:anchorId="5BC38C18" wp14:editId="5901F216">
                <wp:simplePos x="0" y="0"/>
                <wp:positionH relativeFrom="margin">
                  <wp:align>right</wp:align>
                </wp:positionH>
                <wp:positionV relativeFrom="paragraph">
                  <wp:posOffset>11430</wp:posOffset>
                </wp:positionV>
                <wp:extent cx="3124200" cy="4914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914900"/>
                        </a:xfrm>
                        <a:prstGeom prst="rect">
                          <a:avLst/>
                        </a:prstGeom>
                        <a:solidFill>
                          <a:srgbClr val="002060"/>
                        </a:solidFill>
                        <a:ln w="9525">
                          <a:noFill/>
                          <a:miter lim="800000"/>
                          <a:headEnd/>
                          <a:tailEnd/>
                        </a:ln>
                      </wps:spPr>
                      <wps:txbx>
                        <w:txbxContent>
                          <w:p w14:paraId="48FCFF69" w14:textId="40B077F6" w:rsidR="006F67DB" w:rsidRPr="008F7C2E" w:rsidRDefault="006F67DB" w:rsidP="008F7C2E">
                            <w:pPr>
                              <w:pStyle w:val="BodyText"/>
                              <w:rPr>
                                <w:b/>
                                <w:bCs/>
                              </w:rPr>
                            </w:pPr>
                            <w:r>
                              <w:rPr>
                                <w:b/>
                                <w:bCs/>
                              </w:rPr>
                              <w:t>Key elements</w:t>
                            </w:r>
                            <w:r w:rsidRPr="008F7C2E">
                              <w:rPr>
                                <w:b/>
                                <w:bCs/>
                              </w:rPr>
                              <w:t xml:space="preserve"> for a successful community garden</w:t>
                            </w:r>
                          </w:p>
                          <w:p w14:paraId="2CDF2F18" w14:textId="37838D9A" w:rsidR="006F67DB" w:rsidRPr="00040BA9" w:rsidRDefault="006F67DB" w:rsidP="00AD3FD5">
                            <w:pPr>
                              <w:pStyle w:val="ListNumber"/>
                            </w:pPr>
                            <w:r w:rsidRPr="00AD3FD5">
                              <w:rPr>
                                <w:b/>
                                <w:bCs/>
                              </w:rPr>
                              <w:t>People</w:t>
                            </w:r>
                            <w:r w:rsidRPr="00040BA9">
                              <w:t xml:space="preserve"> </w:t>
                            </w:r>
                            <w:r>
                              <w:t>– y</w:t>
                            </w:r>
                            <w:r w:rsidRPr="00040BA9">
                              <w:t xml:space="preserve">our group will need people with a range of skills in gardening, administration and communication. You will need the support of neighbours and the local community to ensure success and minimise vandalism. </w:t>
                            </w:r>
                          </w:p>
                          <w:p w14:paraId="091E7E4B" w14:textId="6599B251" w:rsidR="006F67DB" w:rsidRPr="00040BA9" w:rsidRDefault="006F67DB" w:rsidP="00AD3FD5">
                            <w:pPr>
                              <w:pStyle w:val="ListNumber"/>
                            </w:pPr>
                            <w:r w:rsidRPr="00040BA9">
                              <w:rPr>
                                <w:b/>
                                <w:bCs/>
                              </w:rPr>
                              <w:t>Site</w:t>
                            </w:r>
                            <w:r w:rsidRPr="00040BA9">
                              <w:t xml:space="preserve"> </w:t>
                            </w:r>
                            <w:r>
                              <w:t>–</w:t>
                            </w:r>
                            <w:r w:rsidR="00401957" w:rsidRPr="00B80A6F">
                              <w:t>your site will need to be agreed to by the City</w:t>
                            </w:r>
                            <w:r w:rsidR="00A4077A" w:rsidRPr="001618A1">
                              <w:t>. The site will need to</w:t>
                            </w:r>
                            <w:r w:rsidR="00A4077A">
                              <w:t xml:space="preserve"> be</w:t>
                            </w:r>
                            <w:r w:rsidRPr="00040BA9">
                              <w:t xml:space="preserve"> large enough for garden beds, composting systems, and a tool shed. It should have good sunlight, available water, </w:t>
                            </w:r>
                            <w:r>
                              <w:t xml:space="preserve">on street parking </w:t>
                            </w:r>
                            <w:r w:rsidRPr="00040BA9">
                              <w:t xml:space="preserve">and easy access for pedestrians and deliveries. </w:t>
                            </w:r>
                          </w:p>
                          <w:p w14:paraId="71DFBD2A" w14:textId="667B306E" w:rsidR="006F67DB" w:rsidRPr="00F02BFC" w:rsidRDefault="006F67DB" w:rsidP="00AD3FD5">
                            <w:pPr>
                              <w:pStyle w:val="ListNumber"/>
                            </w:pPr>
                            <w:r w:rsidRPr="00040BA9">
                              <w:rPr>
                                <w:b/>
                                <w:bCs/>
                              </w:rPr>
                              <w:t>Style</w:t>
                            </w:r>
                            <w:r>
                              <w:rPr>
                                <w:b/>
                                <w:bCs/>
                              </w:rPr>
                              <w:t xml:space="preserve"> – </w:t>
                            </w:r>
                            <w:r>
                              <w:t>t</w:t>
                            </w:r>
                            <w:r w:rsidRPr="00040BA9">
                              <w:t xml:space="preserve">he size of the site will determine the style of garden. </w:t>
                            </w:r>
                            <w:r>
                              <w:t>We</w:t>
                            </w:r>
                            <w:r w:rsidRPr="00F02BFC">
                              <w:t xml:space="preserve"> encourage groups to have a </w:t>
                            </w:r>
                            <w:r>
                              <w:t>shared</w:t>
                            </w:r>
                            <w:r w:rsidRPr="00F02BFC">
                              <w:t xml:space="preserve"> garden to allow more people to participate. </w:t>
                            </w:r>
                          </w:p>
                          <w:p w14:paraId="2F68DDC2" w14:textId="06728F04" w:rsidR="006F67DB" w:rsidRPr="00040BA9" w:rsidRDefault="006F67DB" w:rsidP="00AD3FD5">
                            <w:pPr>
                              <w:pStyle w:val="ListNumber"/>
                            </w:pPr>
                            <w:r w:rsidRPr="00040BA9">
                              <w:rPr>
                                <w:b/>
                                <w:bCs/>
                              </w:rPr>
                              <w:t>Structure</w:t>
                            </w:r>
                            <w:r w:rsidRPr="00040BA9">
                              <w:t xml:space="preserve"> </w:t>
                            </w:r>
                            <w:r>
                              <w:t>– a</w:t>
                            </w:r>
                            <w:r w:rsidRPr="00040BA9">
                              <w:t xml:space="preserve"> sound management plan will provide structure for all group members by outlining responsibilities, rosters, maintenance and record keeping. </w:t>
                            </w:r>
                          </w:p>
                          <w:p w14:paraId="65102BB9" w14:textId="712079CF" w:rsidR="006F67DB" w:rsidRDefault="006F67DB" w:rsidP="00AD3FD5">
                            <w:pPr>
                              <w:pStyle w:val="ListNumber"/>
                            </w:pPr>
                            <w:r w:rsidRPr="00040BA9">
                              <w:rPr>
                                <w:b/>
                                <w:bCs/>
                              </w:rPr>
                              <w:t>Promotion</w:t>
                            </w:r>
                            <w:r w:rsidRPr="00040BA9">
                              <w:t xml:space="preserve"> </w:t>
                            </w:r>
                            <w:r>
                              <w:t>– p</w:t>
                            </w:r>
                            <w:r w:rsidRPr="00040BA9">
                              <w:t>romoting your garden through open days or social media will encourage more people to get involved and support your garden</w:t>
                            </w:r>
                          </w:p>
                          <w:p w14:paraId="7D016E15" w14:textId="77777777" w:rsidR="006F67DB" w:rsidRDefault="006F67DB" w:rsidP="00AD3FD5">
                            <w:pPr>
                              <w:pStyle w:val="CaptionDescriptive"/>
                            </w:pPr>
                          </w:p>
                          <w:p w14:paraId="4E9B3409" w14:textId="77777777" w:rsidR="006F67DB" w:rsidRDefault="006F67DB" w:rsidP="00AD3FD5">
                            <w:pPr>
                              <w:pStyle w:val="CaptionDescriptive"/>
                              <w:rPr>
                                <w:color w:val="FFFFFF" w:themeColor="background1"/>
                              </w:rPr>
                            </w:pPr>
                          </w:p>
                          <w:p w14:paraId="73FD8F3D" w14:textId="3285B5C6" w:rsidR="006F67DB" w:rsidRPr="00AD3FD5" w:rsidRDefault="006F67DB" w:rsidP="00AD3FD5">
                            <w:pPr>
                              <w:pStyle w:val="CaptionDescriptive"/>
                              <w:rPr>
                                <w:color w:val="FFFFFF" w:themeColor="background1"/>
                              </w:rPr>
                            </w:pPr>
                            <w:r w:rsidRPr="00AD3FD5">
                              <w:rPr>
                                <w:color w:val="FFFFFF" w:themeColor="background1"/>
                              </w:rPr>
                              <w:t>Source: City of Sydney Community Gardens Policy 2016</w:t>
                            </w:r>
                          </w:p>
                          <w:p w14:paraId="2AEC8895" w14:textId="77777777" w:rsidR="006F67DB" w:rsidRDefault="006F67DB" w:rsidP="00AD3FD5">
                            <w:pPr>
                              <w:pStyle w:val="Body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38C18" id="_x0000_t202" coordsize="21600,21600" o:spt="202" path="m,l,21600r21600,l21600,xe">
                <v:stroke joinstyle="miter"/>
                <v:path gradientshapeok="t" o:connecttype="rect"/>
              </v:shapetype>
              <v:shape id="Text Box 2" o:spid="_x0000_s1026" type="#_x0000_t202" style="position:absolute;margin-left:194.8pt;margin-top:.9pt;width:246pt;height:38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" fillcolor="#002060" stroked="f">
                <v:textbox>
                  <w:txbxContent>
                    <w:p w14:paraId="48FCFF69" w14:textId="40B077F6" w:rsidR="006F67DB" w:rsidRPr="008F7C2E" w:rsidRDefault="006F67DB" w:rsidP="008F7C2E">
                      <w:pPr>
                        <w:pStyle w:val="BodyText"/>
                        <w:rPr>
                          <w:b/>
                          <w:bCs/>
                        </w:rPr>
                      </w:pPr>
                      <w:r>
                        <w:rPr>
                          <w:b/>
                          <w:bCs/>
                        </w:rPr>
                        <w:t>Key elements</w:t>
                      </w:r>
                      <w:r w:rsidRPr="008F7C2E">
                        <w:rPr>
                          <w:b/>
                          <w:bCs/>
                        </w:rPr>
                        <w:t xml:space="preserve"> for a successful community garden</w:t>
                      </w:r>
                    </w:p>
                    <w:p w14:paraId="2CDF2F18" w14:textId="37838D9A" w:rsidR="006F67DB" w:rsidRPr="00040BA9" w:rsidRDefault="006F67DB" w:rsidP="00AD3FD5">
                      <w:pPr>
                        <w:pStyle w:val="ListNumber"/>
                      </w:pPr>
                      <w:r w:rsidRPr="00AD3FD5">
                        <w:rPr>
                          <w:b/>
                          <w:bCs/>
                        </w:rPr>
                        <w:t>People</w:t>
                      </w:r>
                      <w:r w:rsidRPr="00040BA9">
                        <w:t xml:space="preserve"> </w:t>
                      </w:r>
                      <w:r>
                        <w:t>– y</w:t>
                      </w:r>
                      <w:r w:rsidRPr="00040BA9">
                        <w:t xml:space="preserve">our group will need people with a range of skills in gardening, administration and communication. You will need the support of neighbours and the local community to ensure success and minimise vandalism. </w:t>
                      </w:r>
                    </w:p>
                    <w:p w14:paraId="091E7E4B" w14:textId="6599B251" w:rsidR="006F67DB" w:rsidRPr="00040BA9" w:rsidRDefault="006F67DB" w:rsidP="00AD3FD5">
                      <w:pPr>
                        <w:pStyle w:val="ListNumber"/>
                      </w:pPr>
                      <w:r w:rsidRPr="00040BA9">
                        <w:rPr>
                          <w:b/>
                          <w:bCs/>
                        </w:rPr>
                        <w:t>Site</w:t>
                      </w:r>
                      <w:r w:rsidRPr="00040BA9">
                        <w:t xml:space="preserve"> </w:t>
                      </w:r>
                      <w:r>
                        <w:t>–</w:t>
                      </w:r>
                      <w:r w:rsidR="00401957" w:rsidRPr="00B80A6F">
                        <w:t>your site will need to be agreed to by the City</w:t>
                      </w:r>
                      <w:r w:rsidR="00A4077A" w:rsidRPr="001618A1">
                        <w:t>. The site will need to</w:t>
                      </w:r>
                      <w:r w:rsidR="00A4077A">
                        <w:t xml:space="preserve"> be</w:t>
                      </w:r>
                      <w:r w:rsidRPr="00040BA9">
                        <w:t xml:space="preserve"> large enough for garden beds, composting systems, and a tool shed. It should have good sunlight, available water, </w:t>
                      </w:r>
                      <w:r>
                        <w:t xml:space="preserve">on street parking </w:t>
                      </w:r>
                      <w:r w:rsidRPr="00040BA9">
                        <w:t xml:space="preserve">and easy access for pedestrians and deliveries. </w:t>
                      </w:r>
                    </w:p>
                    <w:p w14:paraId="71DFBD2A" w14:textId="667B306E" w:rsidR="006F67DB" w:rsidRPr="00F02BFC" w:rsidRDefault="006F67DB" w:rsidP="00AD3FD5">
                      <w:pPr>
                        <w:pStyle w:val="ListNumber"/>
                      </w:pPr>
                      <w:r w:rsidRPr="00040BA9">
                        <w:rPr>
                          <w:b/>
                          <w:bCs/>
                        </w:rPr>
                        <w:t>Style</w:t>
                      </w:r>
                      <w:r>
                        <w:rPr>
                          <w:b/>
                          <w:bCs/>
                        </w:rPr>
                        <w:t xml:space="preserve"> – </w:t>
                      </w:r>
                      <w:r>
                        <w:t>t</w:t>
                      </w:r>
                      <w:r w:rsidRPr="00040BA9">
                        <w:t xml:space="preserve">he size of the site will determine the style of garden. </w:t>
                      </w:r>
                      <w:r>
                        <w:t>We</w:t>
                      </w:r>
                      <w:r w:rsidRPr="00F02BFC">
                        <w:t xml:space="preserve"> encourage groups to have a </w:t>
                      </w:r>
                      <w:r>
                        <w:t>shared</w:t>
                      </w:r>
                      <w:r w:rsidRPr="00F02BFC">
                        <w:t xml:space="preserve"> garden to allow more people to participate. </w:t>
                      </w:r>
                    </w:p>
                    <w:p w14:paraId="2F68DDC2" w14:textId="06728F04" w:rsidR="006F67DB" w:rsidRPr="00040BA9" w:rsidRDefault="006F67DB" w:rsidP="00AD3FD5">
                      <w:pPr>
                        <w:pStyle w:val="ListNumber"/>
                      </w:pPr>
                      <w:r w:rsidRPr="00040BA9">
                        <w:rPr>
                          <w:b/>
                          <w:bCs/>
                        </w:rPr>
                        <w:t>Structure</w:t>
                      </w:r>
                      <w:r w:rsidRPr="00040BA9">
                        <w:t xml:space="preserve"> </w:t>
                      </w:r>
                      <w:r>
                        <w:t>– a</w:t>
                      </w:r>
                      <w:r w:rsidRPr="00040BA9">
                        <w:t xml:space="preserve"> sound management plan will provide structure for all group members by outlining responsibilities, rosters, maintenance and record keeping. </w:t>
                      </w:r>
                    </w:p>
                    <w:p w14:paraId="65102BB9" w14:textId="712079CF" w:rsidR="006F67DB" w:rsidRDefault="006F67DB" w:rsidP="00AD3FD5">
                      <w:pPr>
                        <w:pStyle w:val="ListNumber"/>
                      </w:pPr>
                      <w:r w:rsidRPr="00040BA9">
                        <w:rPr>
                          <w:b/>
                          <w:bCs/>
                        </w:rPr>
                        <w:t>Promotion</w:t>
                      </w:r>
                      <w:r w:rsidRPr="00040BA9">
                        <w:t xml:space="preserve"> </w:t>
                      </w:r>
                      <w:r>
                        <w:t>– p</w:t>
                      </w:r>
                      <w:r w:rsidRPr="00040BA9">
                        <w:t>romoting your garden through open days or social media will encourage more people to get involved and support your garden</w:t>
                      </w:r>
                    </w:p>
                    <w:p w14:paraId="7D016E15" w14:textId="77777777" w:rsidR="006F67DB" w:rsidRDefault="006F67DB" w:rsidP="00AD3FD5">
                      <w:pPr>
                        <w:pStyle w:val="CaptionDescriptive"/>
                      </w:pPr>
                    </w:p>
                    <w:p w14:paraId="4E9B3409" w14:textId="77777777" w:rsidR="006F67DB" w:rsidRDefault="006F67DB" w:rsidP="00AD3FD5">
                      <w:pPr>
                        <w:pStyle w:val="CaptionDescriptive"/>
                        <w:rPr>
                          <w:color w:val="FFFFFF" w:themeColor="background1"/>
                        </w:rPr>
                      </w:pPr>
                    </w:p>
                    <w:p w14:paraId="73FD8F3D" w14:textId="3285B5C6" w:rsidR="006F67DB" w:rsidRPr="00AD3FD5" w:rsidRDefault="006F67DB" w:rsidP="00AD3FD5">
                      <w:pPr>
                        <w:pStyle w:val="CaptionDescriptive"/>
                        <w:rPr>
                          <w:color w:val="FFFFFF" w:themeColor="background1"/>
                        </w:rPr>
                      </w:pPr>
                      <w:r w:rsidRPr="00AD3FD5">
                        <w:rPr>
                          <w:color w:val="FFFFFF" w:themeColor="background1"/>
                        </w:rPr>
                        <w:t>Source: City of Sydney Community Gardens Policy 2016</w:t>
                      </w:r>
                    </w:p>
                    <w:p w14:paraId="2AEC8895" w14:textId="77777777" w:rsidR="006F67DB" w:rsidRDefault="006F67DB" w:rsidP="00AD3FD5">
                      <w:pPr>
                        <w:pStyle w:val="BodyText"/>
                      </w:pPr>
                    </w:p>
                  </w:txbxContent>
                </v:textbox>
                <w10:wrap type="square" anchorx="margin"/>
              </v:shape>
            </w:pict>
          </mc:Fallback>
        </mc:AlternateContent>
      </w:r>
      <w:r>
        <w:t>We value community gardens as they allow the community to not only come together and produce food</w:t>
      </w:r>
      <w:r w:rsidR="00AE2E66">
        <w:t xml:space="preserve"> </w:t>
      </w:r>
      <w:r>
        <w:t xml:space="preserve">but learn practical skills that support sustainability and healthy living. </w:t>
      </w:r>
    </w:p>
    <w:p w14:paraId="09C5EBF4" w14:textId="5E679436" w:rsidR="00E54AA0" w:rsidRDefault="00E54AA0" w:rsidP="00E54AA0">
      <w:pPr>
        <w:pStyle w:val="BodyText"/>
      </w:pPr>
      <w:r>
        <w:t xml:space="preserve">The purpose of these guidelines is to </w:t>
      </w:r>
      <w:r w:rsidR="00343B02">
        <w:t>outline t</w:t>
      </w:r>
      <w:r w:rsidR="009E7E30">
        <w:t>he</w:t>
      </w:r>
      <w:r w:rsidR="00343B02">
        <w:t xml:space="preserve"> proces</w:t>
      </w:r>
      <w:r w:rsidR="009E7E30">
        <w:t>s we use to help community gardening groups not only find an appropriate site, but also make sure they’ve got the right elements in place to succeed (see box inset).</w:t>
      </w:r>
    </w:p>
    <w:p w14:paraId="1D397EA0" w14:textId="384D428B" w:rsidR="00AD3FD5" w:rsidRDefault="00343B02" w:rsidP="00E54AA0">
      <w:pPr>
        <w:pStyle w:val="Heading2"/>
      </w:pPr>
      <w:bookmarkStart w:id="2" w:name="_Toc75424116"/>
      <w:r>
        <w:t>What is a community garden?</w:t>
      </w:r>
      <w:bookmarkEnd w:id="2"/>
    </w:p>
    <w:p w14:paraId="06FE98FB" w14:textId="44018D22" w:rsidR="00343B02" w:rsidRDefault="00DD74C0" w:rsidP="00343B02">
      <w:pPr>
        <w:pStyle w:val="BodyText"/>
      </w:pPr>
      <w:r>
        <w:t>Community</w:t>
      </w:r>
      <w:r w:rsidR="00343B02">
        <w:t xml:space="preserve"> garden</w:t>
      </w:r>
      <w:r>
        <w:t xml:space="preserve">s are areas </w:t>
      </w:r>
      <w:r w:rsidR="006033BE">
        <w:t xml:space="preserve">of </w:t>
      </w:r>
      <w:r w:rsidR="009C63C5">
        <w:t>land</w:t>
      </w:r>
      <w:r w:rsidR="009E7E30">
        <w:t xml:space="preserve"> </w:t>
      </w:r>
      <w:r w:rsidR="009C63C5">
        <w:t xml:space="preserve">gardened </w:t>
      </w:r>
      <w:r w:rsidR="009E7E30">
        <w:t xml:space="preserve">collectively </w:t>
      </w:r>
      <w:r w:rsidR="009C63C5">
        <w:t>by a group of people.</w:t>
      </w:r>
      <w:r w:rsidR="006033BE">
        <w:t xml:space="preserve"> </w:t>
      </w:r>
      <w:r w:rsidR="009E7E30">
        <w:t>According to Sustain</w:t>
      </w:r>
      <w:r>
        <w:t>a</w:t>
      </w:r>
      <w:r w:rsidR="009E7E30">
        <w:t>bility Victoria, there are two types of community gardens</w:t>
      </w:r>
      <w:r>
        <w:rPr>
          <w:rStyle w:val="FootnoteReference"/>
        </w:rPr>
        <w:footnoteReference w:id="1"/>
      </w:r>
      <w:r w:rsidR="009E7E30">
        <w:t>:</w:t>
      </w:r>
      <w:r w:rsidR="009C63C5">
        <w:t xml:space="preserve"> </w:t>
      </w:r>
    </w:p>
    <w:p w14:paraId="5D347503" w14:textId="4D9FF5D9" w:rsidR="00DD74C0" w:rsidRPr="00DD74C0" w:rsidRDefault="00DD74C0" w:rsidP="00DD74C0">
      <w:pPr>
        <w:pStyle w:val="ListNumber"/>
      </w:pPr>
      <w:r w:rsidRPr="00DD74C0">
        <w:rPr>
          <w:b/>
          <w:bCs/>
        </w:rPr>
        <w:t>Shared gardens</w:t>
      </w:r>
      <w:r w:rsidRPr="00DD74C0">
        <w:t xml:space="preserve"> – areas where gardeners share responsibility for the entire garden, working together to care for the plants and sharing in the produce.</w:t>
      </w:r>
    </w:p>
    <w:p w14:paraId="4079C9A9" w14:textId="0A9037DB" w:rsidR="00DD74C0" w:rsidRDefault="00DD74C0" w:rsidP="00DD74C0">
      <w:pPr>
        <w:pStyle w:val="ListNumber"/>
      </w:pPr>
      <w:r w:rsidRPr="00DD74C0">
        <w:rPr>
          <w:b/>
          <w:bCs/>
        </w:rPr>
        <w:t>Allotment gardens</w:t>
      </w:r>
      <w:r w:rsidRPr="00DD74C0">
        <w:t xml:space="preserve"> – where gardeners maintain their own plot and use it as they wish.</w:t>
      </w:r>
    </w:p>
    <w:p w14:paraId="59BB929E" w14:textId="63BCC418" w:rsidR="00DD74C0" w:rsidRDefault="00DD74C0" w:rsidP="00DD74C0">
      <w:pPr>
        <w:pStyle w:val="Heading2"/>
      </w:pPr>
      <w:bookmarkStart w:id="3" w:name="_Toc75424117"/>
      <w:r>
        <w:t>Objectives of these guidelines</w:t>
      </w:r>
      <w:bookmarkEnd w:id="3"/>
    </w:p>
    <w:p w14:paraId="7D501DB6" w14:textId="3FB8B09B" w:rsidR="00DD74C0" w:rsidRPr="00ED46AC" w:rsidRDefault="00DD74C0" w:rsidP="00DD74C0">
      <w:pPr>
        <w:pStyle w:val="ListBullet"/>
        <w:rPr>
          <w:sz w:val="24"/>
          <w:szCs w:val="24"/>
        </w:rPr>
      </w:pPr>
      <w:r w:rsidRPr="00B2306B">
        <w:t xml:space="preserve">Provide a clear process for residents who want to establish a community garden on </w:t>
      </w:r>
      <w:r>
        <w:t xml:space="preserve">City of Greater </w:t>
      </w:r>
      <w:r w:rsidRPr="00ED46AC">
        <w:t>Geelong owned and/or managed land.</w:t>
      </w:r>
    </w:p>
    <w:p w14:paraId="0590B88C" w14:textId="6F441D33" w:rsidR="00DD74C0" w:rsidRPr="00ED46AC" w:rsidRDefault="00DD74C0" w:rsidP="00DD74C0">
      <w:pPr>
        <w:pStyle w:val="ListBullet"/>
        <w:rPr>
          <w:sz w:val="24"/>
          <w:szCs w:val="24"/>
        </w:rPr>
      </w:pPr>
      <w:r w:rsidRPr="00ED46AC">
        <w:t>Provide appropriate opportunities for community gardens, in response to community need and the availability of suitable land</w:t>
      </w:r>
      <w:r w:rsidR="00ED46AC">
        <w:t xml:space="preserve">, where possible. </w:t>
      </w:r>
    </w:p>
    <w:p w14:paraId="1C0475DA" w14:textId="232116CE" w:rsidR="00DD74C0" w:rsidRDefault="00DD74C0" w:rsidP="00DD74C0">
      <w:pPr>
        <w:pStyle w:val="ListBullet"/>
        <w:rPr>
          <w:sz w:val="24"/>
          <w:szCs w:val="24"/>
        </w:rPr>
      </w:pPr>
      <w:r>
        <w:t>Clarify the rights and responsibilities of all stakeholders involved in community gardens</w:t>
      </w:r>
      <w:r w:rsidR="00ED46AC">
        <w:t>.</w:t>
      </w:r>
    </w:p>
    <w:p w14:paraId="7229FF5D" w14:textId="2AFA8E6B" w:rsidR="00DD74C0" w:rsidRPr="00D56D69" w:rsidRDefault="00DD74C0" w:rsidP="00DD74C0">
      <w:pPr>
        <w:pStyle w:val="ListBullet"/>
        <w:rPr>
          <w:sz w:val="24"/>
          <w:szCs w:val="24"/>
        </w:rPr>
      </w:pPr>
      <w:r>
        <w:t>Promote knowledge and access to fresh, organic and locally produced fruit and vegetables.</w:t>
      </w:r>
    </w:p>
    <w:p w14:paraId="11FCB17D" w14:textId="6B72DA43" w:rsidR="00ED46AC" w:rsidRDefault="00ED46AC" w:rsidP="00ED46AC">
      <w:pPr>
        <w:pStyle w:val="Heading2"/>
      </w:pPr>
      <w:bookmarkStart w:id="4" w:name="_Toc75424118"/>
      <w:r>
        <w:t>Scope of guidelines</w:t>
      </w:r>
      <w:bookmarkEnd w:id="4"/>
    </w:p>
    <w:p w14:paraId="1A1343AB" w14:textId="77777777" w:rsidR="00ED46AC" w:rsidRDefault="00ED46AC" w:rsidP="00ED46AC">
      <w:pPr>
        <w:pStyle w:val="BodyText"/>
      </w:pPr>
      <w:r>
        <w:t xml:space="preserve">These guidelines apply only to community gardens that operate on land owned and/or managed by the City. They do not apply to: </w:t>
      </w:r>
    </w:p>
    <w:p w14:paraId="4DC930DB" w14:textId="77777777" w:rsidR="00ED46AC" w:rsidRDefault="00ED46AC" w:rsidP="00ED46AC">
      <w:pPr>
        <w:pStyle w:val="ListBullet"/>
      </w:pPr>
      <w:r>
        <w:t>community gardens on privately-owned land</w:t>
      </w:r>
    </w:p>
    <w:p w14:paraId="459A06A0" w14:textId="77777777" w:rsidR="00D84D7B" w:rsidRDefault="00ED46AC" w:rsidP="00D84D7B">
      <w:pPr>
        <w:pStyle w:val="ListBullet"/>
      </w:pPr>
      <w:r>
        <w:t xml:space="preserve">nature strips. </w:t>
      </w:r>
    </w:p>
    <w:p w14:paraId="0308E463" w14:textId="128D2BBF" w:rsidR="00D84D7B" w:rsidRDefault="00D84D7B" w:rsidP="00D84D7B">
      <w:pPr>
        <w:pStyle w:val="ListBullet"/>
        <w:numPr>
          <w:ilvl w:val="0"/>
          <w:numId w:val="0"/>
        </w:numPr>
      </w:pPr>
      <w:r>
        <w:t>Planting and landscaping of nature strips is currently prohibited, and penalties may apply</w:t>
      </w:r>
      <w:r w:rsidR="007869AC">
        <w:t>. However,</w:t>
      </w:r>
      <w:r>
        <w:t xml:space="preserve"> this is </w:t>
      </w:r>
      <w:r w:rsidR="007869AC">
        <w:t xml:space="preserve">currently </w:t>
      </w:r>
      <w:r>
        <w:t xml:space="preserve">under review. </w:t>
      </w:r>
    </w:p>
    <w:p w14:paraId="28DDAD7D" w14:textId="403B8010" w:rsidR="00D84D7B" w:rsidRDefault="00D84D7B" w:rsidP="00D84D7B">
      <w:pPr>
        <w:pStyle w:val="Heading2"/>
      </w:pPr>
      <w:bookmarkStart w:id="5" w:name="_Toc75424119"/>
      <w:r>
        <w:t>Strategic context</w:t>
      </w:r>
      <w:bookmarkEnd w:id="5"/>
    </w:p>
    <w:p w14:paraId="233FE045" w14:textId="65DCFA63" w:rsidR="00ED46AC" w:rsidRDefault="00D84D7B" w:rsidP="00ED46AC">
      <w:pPr>
        <w:pStyle w:val="BodyText"/>
      </w:pPr>
      <w:r>
        <w:t>These guidelines</w:t>
      </w:r>
      <w:r w:rsidR="007869AC">
        <w:t xml:space="preserve"> are designed to ‘encourage and support local, sustainable food production’, in line with the objectives identified in our </w:t>
      </w:r>
      <w:hyperlink r:id="rId18" w:history="1">
        <w:r w:rsidRPr="007869AC">
          <w:rPr>
            <w:rStyle w:val="Hyperlink"/>
            <w:i/>
            <w:iCs/>
          </w:rPr>
          <w:t>Sustainability Framework</w:t>
        </w:r>
        <w:r w:rsidR="007869AC" w:rsidRPr="007869AC">
          <w:rPr>
            <w:rStyle w:val="Hyperlink"/>
            <w:i/>
            <w:iCs/>
          </w:rPr>
          <w:t xml:space="preserve"> 2020</w:t>
        </w:r>
      </w:hyperlink>
      <w:r w:rsidR="007869AC">
        <w:t>.</w:t>
      </w:r>
    </w:p>
    <w:p w14:paraId="697E8818" w14:textId="484958DA" w:rsidR="007869AC" w:rsidRDefault="007869AC" w:rsidP="00ED46AC">
      <w:pPr>
        <w:pStyle w:val="BodyText"/>
      </w:pPr>
      <w:r>
        <w:t>Our other policies and strategies include:</w:t>
      </w:r>
    </w:p>
    <w:p w14:paraId="063A1B6E" w14:textId="31730789" w:rsidR="007869AC" w:rsidRPr="007869AC" w:rsidRDefault="007869AC" w:rsidP="007869AC">
      <w:pPr>
        <w:pStyle w:val="ListBullet"/>
      </w:pPr>
      <w:r w:rsidRPr="007869AC">
        <w:t>Our Community Plan 2021–25</w:t>
      </w:r>
      <w:r>
        <w:t xml:space="preserve"> </w:t>
      </w:r>
    </w:p>
    <w:p w14:paraId="3DEAF78D" w14:textId="102CA018" w:rsidR="007869AC" w:rsidRPr="007869AC" w:rsidRDefault="00EA134C" w:rsidP="007869AC">
      <w:pPr>
        <w:pStyle w:val="ListBullet"/>
        <w:rPr>
          <w:i/>
          <w:iCs/>
        </w:rPr>
      </w:pPr>
      <w:hyperlink r:id="rId19" w:history="1">
        <w:r w:rsidR="007869AC" w:rsidRPr="007869AC">
          <w:rPr>
            <w:rStyle w:val="Hyperlink"/>
            <w:i/>
            <w:iCs/>
          </w:rPr>
          <w:t>Environment Strategy 2020–30</w:t>
        </w:r>
      </w:hyperlink>
    </w:p>
    <w:p w14:paraId="184F086B" w14:textId="3D0F64BB" w:rsidR="007869AC" w:rsidRPr="007869AC" w:rsidRDefault="00EA134C" w:rsidP="007869AC">
      <w:pPr>
        <w:pStyle w:val="ListBullet"/>
        <w:rPr>
          <w:i/>
          <w:iCs/>
        </w:rPr>
      </w:pPr>
      <w:hyperlink r:id="rId20" w:history="1">
        <w:r w:rsidR="007869AC" w:rsidRPr="007869AC">
          <w:rPr>
            <w:rStyle w:val="Hyperlink"/>
            <w:i/>
            <w:iCs/>
          </w:rPr>
          <w:t>Social Infrastructure Plan – Generation One 2020–2023</w:t>
        </w:r>
      </w:hyperlink>
    </w:p>
    <w:p w14:paraId="71787B87" w14:textId="3AF1245F" w:rsidR="000720B7" w:rsidRDefault="00EA134C" w:rsidP="00EA3149">
      <w:pPr>
        <w:pStyle w:val="ListBullet"/>
      </w:pPr>
      <w:hyperlink r:id="rId21" w:history="1">
        <w:r w:rsidR="007869AC" w:rsidRPr="007869AC">
          <w:rPr>
            <w:rStyle w:val="Hyperlink"/>
          </w:rPr>
          <w:t>Approval procedure for Open Space Development Projects Council Policy</w:t>
        </w:r>
      </w:hyperlink>
    </w:p>
    <w:p w14:paraId="7755C407" w14:textId="304E3BF3" w:rsidR="00DD40A0" w:rsidRDefault="00DD40A0" w:rsidP="000720B7">
      <w:pPr>
        <w:pStyle w:val="BodyText"/>
      </w:pPr>
    </w:p>
    <w:p w14:paraId="445EB969" w14:textId="4F1AB6BD" w:rsidR="00DD40A0" w:rsidRDefault="00DD40A0" w:rsidP="00DD40A0">
      <w:pPr>
        <w:pStyle w:val="Heading1"/>
        <w:framePr w:wrap="around"/>
      </w:pPr>
      <w:bookmarkStart w:id="6" w:name="_Toc75424120"/>
      <w:r>
        <w:t>Roles and responsibilities</w:t>
      </w:r>
      <w:bookmarkEnd w:id="6"/>
    </w:p>
    <w:p w14:paraId="24F87F24" w14:textId="24BC0F82" w:rsidR="00DD40A0" w:rsidRDefault="00DD40A0" w:rsidP="00DD40A0">
      <w:pPr>
        <w:pStyle w:val="Introduction"/>
      </w:pPr>
      <w:r>
        <w:t>We</w:t>
      </w:r>
      <w:r w:rsidRPr="00D24639">
        <w:t xml:space="preserve"> adopt a community development approach to community gardens</w:t>
      </w:r>
      <w:r>
        <w:t>,</w:t>
      </w:r>
      <w:r w:rsidRPr="00D24639">
        <w:t xml:space="preserve"> </w:t>
      </w:r>
      <w:r>
        <w:t xml:space="preserve">enabling </w:t>
      </w:r>
      <w:r w:rsidRPr="00D24639">
        <w:t>gardening groups</w:t>
      </w:r>
      <w:r>
        <w:t xml:space="preserve"> to</w:t>
      </w:r>
      <w:r w:rsidRPr="00D24639">
        <w:t xml:space="preserve"> manage gardens themselves</w:t>
      </w:r>
      <w:r>
        <w:t xml:space="preserve"> with support and guidance from our team. </w:t>
      </w:r>
    </w:p>
    <w:p w14:paraId="03310032" w14:textId="48CE2922" w:rsidR="00DD40A0" w:rsidRDefault="00DD40A0" w:rsidP="00DD40A0">
      <w:pPr>
        <w:pStyle w:val="BodyText"/>
      </w:pPr>
      <w:r>
        <w:t>The following clarifies the different roles and responsibilities of the City and the community garden group.</w:t>
      </w:r>
    </w:p>
    <w:p w14:paraId="280CDA7D" w14:textId="03CE887C" w:rsidR="00DD40A0" w:rsidRPr="00DD40A0" w:rsidRDefault="00DD40A0" w:rsidP="00DD40A0">
      <w:pPr>
        <w:pStyle w:val="Heading2"/>
      </w:pPr>
      <w:bookmarkStart w:id="7" w:name="_Toc75424121"/>
      <w:r>
        <w:t>Our responsibilities</w:t>
      </w:r>
      <w:bookmarkEnd w:id="7"/>
    </w:p>
    <w:p w14:paraId="1854CF66" w14:textId="3FEA2CD4" w:rsidR="005B57C5" w:rsidRDefault="00DD40A0" w:rsidP="00BF1F1F">
      <w:pPr>
        <w:pStyle w:val="BodyText"/>
      </w:pPr>
      <w:r>
        <w:t>In establishing a community garden, we will:</w:t>
      </w:r>
    </w:p>
    <w:p w14:paraId="08A52E1C" w14:textId="77777777" w:rsidR="005B57C5" w:rsidRDefault="005B57C5" w:rsidP="005B57C5">
      <w:pPr>
        <w:pStyle w:val="ListBullet"/>
      </w:pPr>
      <w:r w:rsidRPr="00401957">
        <w:t>make the final decision on the appropriateness and suitability of any final location for a community garden</w:t>
      </w:r>
      <w:r>
        <w:t xml:space="preserve"> </w:t>
      </w:r>
    </w:p>
    <w:p w14:paraId="09E13ED5" w14:textId="3D664AEA" w:rsidR="00DD40A0" w:rsidRPr="00DD40A0" w:rsidRDefault="00DD40A0" w:rsidP="00DD40A0">
      <w:pPr>
        <w:pStyle w:val="ListBullet"/>
      </w:pPr>
      <w:r>
        <w:t>p</w:t>
      </w:r>
      <w:r w:rsidRPr="00DD40A0">
        <w:t xml:space="preserve">rovide information to link residents with existing community gardens </w:t>
      </w:r>
    </w:p>
    <w:p w14:paraId="21341B7E" w14:textId="7F6B224E" w:rsidR="00DD40A0" w:rsidRPr="00DD40A0" w:rsidRDefault="00DD40A0" w:rsidP="00DD40A0">
      <w:pPr>
        <w:pStyle w:val="ListBullet"/>
      </w:pPr>
      <w:r>
        <w:t>c</w:t>
      </w:r>
      <w:r w:rsidRPr="00DD40A0">
        <w:t>onsider and assess requests from new and emerging community garden groups to establish a community garden</w:t>
      </w:r>
      <w:r>
        <w:t>,</w:t>
      </w:r>
      <w:r w:rsidRPr="00DD40A0">
        <w:t xml:space="preserve"> in line with the site </w:t>
      </w:r>
      <w:r w:rsidR="000415FE">
        <w:t>assessment</w:t>
      </w:r>
      <w:r w:rsidRPr="00DD40A0">
        <w:t xml:space="preserve"> criteria and community garden application process</w:t>
      </w:r>
    </w:p>
    <w:p w14:paraId="670F7E63" w14:textId="442BBDE1" w:rsidR="00DD40A0" w:rsidRPr="00DD40A0" w:rsidRDefault="00DD40A0" w:rsidP="00DD40A0">
      <w:pPr>
        <w:pStyle w:val="ListBullet"/>
      </w:pPr>
      <w:r>
        <w:t>w</w:t>
      </w:r>
      <w:r w:rsidRPr="00DD40A0">
        <w:t>ork with the community group to ensure the site and garden is suitable for growing food for human consumption</w:t>
      </w:r>
    </w:p>
    <w:p w14:paraId="587093D0" w14:textId="38DE7DF6" w:rsidR="00DD40A0" w:rsidRPr="00DD40A0" w:rsidRDefault="00DD40A0" w:rsidP="00DD40A0">
      <w:pPr>
        <w:pStyle w:val="ListBullet"/>
      </w:pPr>
      <w:r w:rsidRPr="00DD40A0">
        <w:t>assess written planning advice applications</w:t>
      </w:r>
      <w:r>
        <w:t>, where required,</w:t>
      </w:r>
      <w:r w:rsidRPr="00DD40A0">
        <w:t xml:space="preserve"> and provide written confirmation </w:t>
      </w:r>
      <w:r>
        <w:t>in</w:t>
      </w:r>
      <w:r w:rsidRPr="00DD40A0">
        <w:t xml:space="preserve"> a timely manner</w:t>
      </w:r>
    </w:p>
    <w:p w14:paraId="71E36DAC" w14:textId="65CD4A5F" w:rsidR="00DD40A0" w:rsidRPr="00DD40A0" w:rsidRDefault="00DD40A0" w:rsidP="00DD40A0">
      <w:pPr>
        <w:pStyle w:val="ListBullet"/>
      </w:pPr>
      <w:r>
        <w:t>n</w:t>
      </w:r>
      <w:r w:rsidRPr="00DD40A0">
        <w:t>egotiate licence</w:t>
      </w:r>
      <w:r>
        <w:t>s</w:t>
      </w:r>
      <w:r w:rsidRPr="00DD40A0">
        <w:t xml:space="preserve"> </w:t>
      </w:r>
      <w:r>
        <w:t>with the community garden group for use of the land, in line with established l</w:t>
      </w:r>
      <w:r w:rsidRPr="00DD40A0">
        <w:t xml:space="preserve">ease and </w:t>
      </w:r>
      <w:r>
        <w:t>l</w:t>
      </w:r>
      <w:r w:rsidRPr="00DD40A0">
        <w:t>icence principles and practices</w:t>
      </w:r>
    </w:p>
    <w:p w14:paraId="6AAD7C77" w14:textId="77777777" w:rsidR="00401957" w:rsidRDefault="00DD40A0" w:rsidP="00401957">
      <w:pPr>
        <w:pStyle w:val="ListBullet"/>
      </w:pPr>
      <w:r>
        <w:t>engage with neighbours and the broader community to determine local support for a proposed garden in a specific location.</w:t>
      </w:r>
      <w:r w:rsidR="00401957" w:rsidRPr="00401957">
        <w:t xml:space="preserve"> </w:t>
      </w:r>
    </w:p>
    <w:p w14:paraId="01A4FF73" w14:textId="4CA842D5" w:rsidR="00DD40A0" w:rsidRDefault="00DD40A0" w:rsidP="00DD40A0">
      <w:pPr>
        <w:pStyle w:val="BodyText"/>
      </w:pPr>
      <w:r>
        <w:t>We do not:</w:t>
      </w:r>
    </w:p>
    <w:p w14:paraId="716C67D7" w14:textId="77777777" w:rsidR="00DD40A0" w:rsidRDefault="00DD40A0" w:rsidP="00DD40A0">
      <w:pPr>
        <w:pStyle w:val="ListBullet"/>
      </w:pPr>
      <w:r>
        <w:t>oversee or establish community garden groups</w:t>
      </w:r>
    </w:p>
    <w:p w14:paraId="65607123" w14:textId="10FE39EB" w:rsidR="00DD40A0" w:rsidRDefault="00DD40A0" w:rsidP="00DD40A0">
      <w:pPr>
        <w:pStyle w:val="ListBullet"/>
      </w:pPr>
      <w:r>
        <w:t>identify potential sites for a community garden</w:t>
      </w:r>
      <w:r w:rsidR="006343E3">
        <w:t>.</w:t>
      </w:r>
      <w:r>
        <w:t xml:space="preserve"> although we </w:t>
      </w:r>
      <w:r w:rsidR="00CE2A47">
        <w:t xml:space="preserve">can </w:t>
      </w:r>
      <w:r>
        <w:t>make</w:t>
      </w:r>
      <w:r w:rsidR="006343E3">
        <w:t>,</w:t>
      </w:r>
      <w:r>
        <w:t xml:space="preserve"> some suggestions </w:t>
      </w:r>
      <w:r w:rsidR="005B57C5">
        <w:t>of sites and will make the final decision on the most appropriate site.</w:t>
      </w:r>
    </w:p>
    <w:p w14:paraId="5EF2BCF6" w14:textId="1146CD17" w:rsidR="00DD40A0" w:rsidRDefault="00DD40A0" w:rsidP="00DD40A0">
      <w:pPr>
        <w:pStyle w:val="ListBullet"/>
      </w:pPr>
      <w:r>
        <w:t xml:space="preserve">build </w:t>
      </w:r>
      <w:r w:rsidRPr="00DD40A0">
        <w:t>and/or maintain community gardens</w:t>
      </w:r>
      <w:r>
        <w:t>.</w:t>
      </w:r>
    </w:p>
    <w:p w14:paraId="64369B3C" w14:textId="1DEE2943" w:rsidR="006343E3" w:rsidRDefault="006343E3" w:rsidP="006343E3">
      <w:pPr>
        <w:pStyle w:val="ListBullet"/>
        <w:numPr>
          <w:ilvl w:val="0"/>
          <w:numId w:val="0"/>
        </w:numPr>
        <w:ind w:left="170" w:hanging="170"/>
      </w:pPr>
    </w:p>
    <w:p w14:paraId="54B1A85C" w14:textId="77777777" w:rsidR="006343E3" w:rsidRDefault="006343E3" w:rsidP="006C3FA9">
      <w:pPr>
        <w:pStyle w:val="ListBullet"/>
        <w:numPr>
          <w:ilvl w:val="0"/>
          <w:numId w:val="0"/>
        </w:numPr>
        <w:ind w:left="170" w:hanging="170"/>
      </w:pPr>
    </w:p>
    <w:p w14:paraId="4B8BC233" w14:textId="1600990D" w:rsidR="00DD40A0" w:rsidRDefault="008F72B4" w:rsidP="008F72B4">
      <w:pPr>
        <w:pStyle w:val="Heading2"/>
      </w:pPr>
      <w:bookmarkStart w:id="8" w:name="_Toc75424122"/>
      <w:r>
        <w:t>Community garden group responsibilities</w:t>
      </w:r>
      <w:bookmarkEnd w:id="8"/>
    </w:p>
    <w:p w14:paraId="0D8DFAA9" w14:textId="60807480" w:rsidR="008F72B4" w:rsidRPr="002E6B79" w:rsidRDefault="008F72B4" w:rsidP="008F72B4">
      <w:pPr>
        <w:pStyle w:val="BodyText"/>
      </w:pPr>
      <w:r w:rsidRPr="002E6B79">
        <w:t>In establishing a community garden, your group must:</w:t>
      </w:r>
    </w:p>
    <w:p w14:paraId="40ED32A7" w14:textId="264337F9" w:rsidR="003B3C0B" w:rsidRDefault="003B3C0B" w:rsidP="00EF0611">
      <w:pPr>
        <w:pStyle w:val="ListBullet"/>
      </w:pPr>
      <w:r>
        <w:t>establish a group with members willing to contribute to the development of the garden (see next section)</w:t>
      </w:r>
    </w:p>
    <w:p w14:paraId="0340FC45" w14:textId="47CFE071" w:rsidR="00EF0611" w:rsidRDefault="00EF0611" w:rsidP="00EF0611">
      <w:pPr>
        <w:pStyle w:val="ListBullet"/>
      </w:pPr>
      <w:r>
        <w:t xml:space="preserve">be </w:t>
      </w:r>
      <w:r w:rsidRPr="00F0570B">
        <w:t>incorporated</w:t>
      </w:r>
      <w:r>
        <w:t>, or operating under an auspice</w:t>
      </w:r>
    </w:p>
    <w:p w14:paraId="6F1A91AB" w14:textId="04C88F07" w:rsidR="00EF0611" w:rsidRDefault="003B3C0B" w:rsidP="00EF0611">
      <w:pPr>
        <w:pStyle w:val="ListBullet"/>
      </w:pPr>
      <w:r>
        <w:t>be operating under</w:t>
      </w:r>
      <w:r w:rsidR="00EF0611" w:rsidRPr="00F0570B">
        <w:t xml:space="preserve"> public liability insurance</w:t>
      </w:r>
      <w:r w:rsidR="00EF0611">
        <w:t xml:space="preserve"> (minimum $20 million)</w:t>
      </w:r>
    </w:p>
    <w:p w14:paraId="71772724" w14:textId="52C07E41" w:rsidR="00EF0611" w:rsidRDefault="006F67DB" w:rsidP="00EF0611">
      <w:pPr>
        <w:pStyle w:val="ListBullet"/>
      </w:pPr>
      <w:r w:rsidRPr="00211C0F">
        <w:t>engage with the City in a process to</w:t>
      </w:r>
      <w:r w:rsidRPr="00CE2A47">
        <w:t xml:space="preserve"> </w:t>
      </w:r>
      <w:r w:rsidR="00EF0611" w:rsidRPr="00CE2A47">
        <w:t xml:space="preserve">find an appropriate site for the community garden, although our team can assist in </w:t>
      </w:r>
      <w:r w:rsidR="00EF0611" w:rsidRPr="00211C0F">
        <w:t>suggesting</w:t>
      </w:r>
      <w:r w:rsidRPr="00211C0F">
        <w:t xml:space="preserve"> possible sites and determining</w:t>
      </w:r>
      <w:r w:rsidR="00EF0611" w:rsidRPr="00211C0F">
        <w:t xml:space="preserve"> </w:t>
      </w:r>
      <w:r w:rsidRPr="00211C0F">
        <w:t>the sites that are most appropriate.</w:t>
      </w:r>
    </w:p>
    <w:p w14:paraId="1102809C" w14:textId="7DC828C7" w:rsidR="00EF0611" w:rsidRDefault="00EF0611" w:rsidP="00EF0611">
      <w:pPr>
        <w:pStyle w:val="ListBullet"/>
      </w:pPr>
      <w:r>
        <w:t>have the resources, planning and frameworks needed to manage the garden</w:t>
      </w:r>
      <w:r w:rsidR="003B3C0B">
        <w:t xml:space="preserve"> in the</w:t>
      </w:r>
      <w:r>
        <w:t xml:space="preserve"> long term (see Operational </w:t>
      </w:r>
      <w:r w:rsidR="003B3C0B">
        <w:t>P</w:t>
      </w:r>
      <w:r>
        <w:t>lan on page 4)</w:t>
      </w:r>
    </w:p>
    <w:p w14:paraId="3BAD931F" w14:textId="3F3DB01A" w:rsidR="00EF0611" w:rsidRDefault="006F67DB" w:rsidP="00EF0611">
      <w:pPr>
        <w:pStyle w:val="ListBullet"/>
      </w:pPr>
      <w:r w:rsidRPr="00211C0F">
        <w:t xml:space="preserve">acknowledge that the </w:t>
      </w:r>
      <w:r w:rsidR="00EF0611" w:rsidRPr="00211C0F">
        <w:t>propos</w:t>
      </w:r>
      <w:r w:rsidRPr="00211C0F">
        <w:t>ed</w:t>
      </w:r>
      <w:r w:rsidR="00EF0611" w:rsidRPr="00211C0F">
        <w:t xml:space="preserve"> use of </w:t>
      </w:r>
      <w:r w:rsidRPr="00211C0F">
        <w:t xml:space="preserve">any </w:t>
      </w:r>
      <w:r w:rsidR="00EF0611" w:rsidRPr="00211C0F">
        <w:t xml:space="preserve">open space </w:t>
      </w:r>
      <w:r w:rsidRPr="00211C0F">
        <w:t>as a community garden</w:t>
      </w:r>
      <w:r>
        <w:t xml:space="preserve"> </w:t>
      </w:r>
      <w:r w:rsidR="00EF0611">
        <w:t>will not disadvantage other users of the space</w:t>
      </w:r>
    </w:p>
    <w:p w14:paraId="0CF1DF70" w14:textId="771AAE12" w:rsidR="00EF0611" w:rsidRDefault="00EF0611" w:rsidP="00EF0611">
      <w:pPr>
        <w:pStyle w:val="ListBullet"/>
      </w:pPr>
      <w:r>
        <w:t>make the garden open to the general community and allow the community to participate in the garden.</w:t>
      </w:r>
    </w:p>
    <w:p w14:paraId="54CFBF92" w14:textId="1014E545" w:rsidR="008F72B4" w:rsidRPr="002E6B79" w:rsidRDefault="008F72B4" w:rsidP="008F72B4">
      <w:pPr>
        <w:pStyle w:val="ListBullet"/>
      </w:pPr>
      <w:r w:rsidRPr="002E6B79">
        <w:t xml:space="preserve">apply </w:t>
      </w:r>
      <w:r w:rsidR="00EF0611">
        <w:t>for</w:t>
      </w:r>
      <w:r w:rsidRPr="002E6B79">
        <w:t xml:space="preserve"> funding for buildings and other materials needed to establish the garden</w:t>
      </w:r>
      <w:r w:rsidR="00247BAE">
        <w:t>.</w:t>
      </w:r>
    </w:p>
    <w:p w14:paraId="098E0C5A" w14:textId="0CAC3840" w:rsidR="008F72B4" w:rsidRPr="002E6B79" w:rsidRDefault="008F72B4" w:rsidP="008F72B4">
      <w:pPr>
        <w:pStyle w:val="ListBullet"/>
      </w:pPr>
      <w:r w:rsidRPr="002E6B79">
        <w:t>cover the cost of soil testing on potential sites</w:t>
      </w:r>
      <w:r w:rsidR="00247BAE">
        <w:t>.</w:t>
      </w:r>
    </w:p>
    <w:p w14:paraId="1B39426F" w14:textId="45F69ADC" w:rsidR="003B3C0B" w:rsidRDefault="002E6B79" w:rsidP="002E6B79">
      <w:pPr>
        <w:pStyle w:val="ListBullet"/>
      </w:pPr>
      <w:r w:rsidRPr="002E6B79">
        <w:t>complete an application form</w:t>
      </w:r>
      <w:r w:rsidR="005A4DF1">
        <w:t>(s)</w:t>
      </w:r>
      <w:r w:rsidRPr="002E6B79">
        <w:t xml:space="preserve"> that will be considered by our </w:t>
      </w:r>
      <w:r w:rsidR="00BC6473">
        <w:t>team</w:t>
      </w:r>
      <w:r w:rsidR="00247BAE">
        <w:t>.</w:t>
      </w:r>
    </w:p>
    <w:p w14:paraId="22BF4A99" w14:textId="7FB97187" w:rsidR="008F72B4" w:rsidRDefault="003B3C0B" w:rsidP="002E6B79">
      <w:pPr>
        <w:pStyle w:val="ListBullet"/>
      </w:pPr>
      <w:r>
        <w:t>apply for planning permits, where required</w:t>
      </w:r>
      <w:r w:rsidR="008F72B4" w:rsidRPr="002E6B79">
        <w:t>.</w:t>
      </w:r>
    </w:p>
    <w:p w14:paraId="14175F30" w14:textId="77777777" w:rsidR="00135555" w:rsidRDefault="00135555" w:rsidP="00135555">
      <w:pPr>
        <w:pStyle w:val="ListBullet"/>
        <w:numPr>
          <w:ilvl w:val="0"/>
          <w:numId w:val="0"/>
        </w:numPr>
      </w:pPr>
    </w:p>
    <w:p w14:paraId="4E736588" w14:textId="77777777" w:rsidR="00135555" w:rsidRDefault="00135555" w:rsidP="00135555">
      <w:pPr>
        <w:pStyle w:val="ListBullet"/>
        <w:numPr>
          <w:ilvl w:val="0"/>
          <w:numId w:val="0"/>
        </w:numPr>
      </w:pPr>
    </w:p>
    <w:p w14:paraId="0B5ACFF3" w14:textId="77777777" w:rsidR="00135555" w:rsidRDefault="00135555" w:rsidP="00135555">
      <w:pPr>
        <w:pStyle w:val="ListBullet"/>
        <w:numPr>
          <w:ilvl w:val="0"/>
          <w:numId w:val="0"/>
        </w:numPr>
      </w:pPr>
    </w:p>
    <w:p w14:paraId="2B9177BF" w14:textId="77777777" w:rsidR="00135555" w:rsidRDefault="00135555" w:rsidP="00135555">
      <w:pPr>
        <w:pStyle w:val="ListBullet"/>
        <w:numPr>
          <w:ilvl w:val="0"/>
          <w:numId w:val="0"/>
        </w:numPr>
      </w:pPr>
    </w:p>
    <w:p w14:paraId="7FEC77C1" w14:textId="77777777" w:rsidR="00135555" w:rsidRDefault="00135555" w:rsidP="00135555">
      <w:pPr>
        <w:pStyle w:val="ListBullet"/>
        <w:numPr>
          <w:ilvl w:val="0"/>
          <w:numId w:val="0"/>
        </w:numPr>
      </w:pPr>
    </w:p>
    <w:p w14:paraId="7E285408" w14:textId="77777777" w:rsidR="00135555" w:rsidRDefault="00135555" w:rsidP="00135555">
      <w:pPr>
        <w:pStyle w:val="ListBullet"/>
        <w:numPr>
          <w:ilvl w:val="0"/>
          <w:numId w:val="0"/>
        </w:numPr>
      </w:pPr>
    </w:p>
    <w:p w14:paraId="09402D18" w14:textId="77777777" w:rsidR="00135555" w:rsidRDefault="00135555" w:rsidP="00135555">
      <w:pPr>
        <w:pStyle w:val="ListBullet"/>
        <w:numPr>
          <w:ilvl w:val="0"/>
          <w:numId w:val="0"/>
        </w:numPr>
      </w:pPr>
    </w:p>
    <w:p w14:paraId="13403CB3" w14:textId="77777777" w:rsidR="00135555" w:rsidRDefault="00135555" w:rsidP="00135555">
      <w:pPr>
        <w:pStyle w:val="ListBullet"/>
        <w:numPr>
          <w:ilvl w:val="0"/>
          <w:numId w:val="0"/>
        </w:numPr>
      </w:pPr>
    </w:p>
    <w:p w14:paraId="274B4BCF" w14:textId="77777777" w:rsidR="00135555" w:rsidRDefault="00135555" w:rsidP="00135555">
      <w:pPr>
        <w:pStyle w:val="ListBullet"/>
        <w:numPr>
          <w:ilvl w:val="0"/>
          <w:numId w:val="0"/>
        </w:numPr>
      </w:pPr>
    </w:p>
    <w:p w14:paraId="5F9899B4" w14:textId="77777777" w:rsidR="00135555" w:rsidRDefault="00135555" w:rsidP="00135555">
      <w:pPr>
        <w:pStyle w:val="ListBullet"/>
        <w:numPr>
          <w:ilvl w:val="0"/>
          <w:numId w:val="0"/>
        </w:numPr>
      </w:pPr>
    </w:p>
    <w:p w14:paraId="43E04BDC" w14:textId="77777777" w:rsidR="00135555" w:rsidRDefault="00135555" w:rsidP="00135555">
      <w:pPr>
        <w:pStyle w:val="ListBullet"/>
        <w:numPr>
          <w:ilvl w:val="0"/>
          <w:numId w:val="0"/>
        </w:numPr>
      </w:pPr>
    </w:p>
    <w:p w14:paraId="2C90DE2E" w14:textId="2ADA1F9D" w:rsidR="00135555" w:rsidRDefault="00135555" w:rsidP="00135555">
      <w:pPr>
        <w:pStyle w:val="ListBullet"/>
        <w:numPr>
          <w:ilvl w:val="0"/>
          <w:numId w:val="0"/>
        </w:numPr>
        <w:sectPr w:rsidR="00135555" w:rsidSect="005F39EC">
          <w:pgSz w:w="11907" w:h="16840" w:code="9"/>
          <w:pgMar w:top="794" w:right="794" w:bottom="794" w:left="794" w:header="567" w:footer="340" w:gutter="0"/>
          <w:cols w:num="2" w:space="284"/>
          <w:docGrid w:linePitch="360"/>
          <w15:footnoteColumns w:val="1"/>
        </w:sectPr>
      </w:pPr>
    </w:p>
    <w:p w14:paraId="63DF9191" w14:textId="12E04830" w:rsidR="00FF1B65" w:rsidRDefault="00FF1B65" w:rsidP="003B3C0B">
      <w:pPr>
        <w:pStyle w:val="ListBullet"/>
        <w:numPr>
          <w:ilvl w:val="0"/>
          <w:numId w:val="0"/>
        </w:numPr>
        <w:contextualSpacing/>
        <w:rPr>
          <w:rStyle w:val="Hyperlink"/>
        </w:rPr>
      </w:pPr>
    </w:p>
    <w:p w14:paraId="1AF05784" w14:textId="3159B50C" w:rsidR="00BB1950" w:rsidRPr="00FF1B65" w:rsidRDefault="00EA3149" w:rsidP="00FF1B65">
      <w:pPr>
        <w:pStyle w:val="Heading1"/>
        <w:framePr w:wrap="around"/>
        <w:rPr>
          <w:rStyle w:val="Hyperlink"/>
          <w:color w:val="8ACED7" w:themeColor="accent1"/>
          <w:u w:val="none"/>
        </w:rPr>
      </w:pPr>
      <w:bookmarkStart w:id="9" w:name="_Toc75424123"/>
      <w:r>
        <w:rPr>
          <w:rStyle w:val="Hyperlink"/>
          <w:color w:val="8ACED7" w:themeColor="accent1"/>
          <w:u w:val="none"/>
        </w:rPr>
        <w:t>Process for establishing a garden</w:t>
      </w:r>
      <w:bookmarkEnd w:id="9"/>
    </w:p>
    <w:p w14:paraId="73210332" w14:textId="77777777" w:rsidR="00EA3149" w:rsidRDefault="00EA3149" w:rsidP="00EA3149">
      <w:pPr>
        <w:pStyle w:val="BodyText"/>
        <w:rPr>
          <w:rStyle w:val="Hyperlink"/>
          <w:u w:val="none"/>
        </w:rPr>
        <w:sectPr w:rsidR="00EA3149" w:rsidSect="00135555">
          <w:type w:val="continuous"/>
          <w:pgSz w:w="11907" w:h="16840" w:code="9"/>
          <w:pgMar w:top="794" w:right="794" w:bottom="794" w:left="794" w:header="567" w:footer="340" w:gutter="0"/>
          <w:cols w:num="2" w:space="284"/>
          <w:docGrid w:linePitch="360"/>
          <w15:footnoteColumns w:val="1"/>
        </w:sectPr>
      </w:pPr>
    </w:p>
    <w:p w14:paraId="45D9BDFF" w14:textId="2C170F77" w:rsidR="00135555" w:rsidRDefault="00EA3149" w:rsidP="00EA3149">
      <w:pPr>
        <w:pStyle w:val="Introduction"/>
        <w:rPr>
          <w:rStyle w:val="Hyperlink"/>
          <w:color w:val="8ACED7" w:themeColor="accent1"/>
          <w:u w:val="none"/>
        </w:rPr>
      </w:pPr>
      <w:r w:rsidRPr="00EA3149">
        <w:rPr>
          <w:rStyle w:val="Hyperlink"/>
          <w:color w:val="8ACED7" w:themeColor="accent1"/>
          <w:u w:val="none"/>
        </w:rPr>
        <w:t>The following flowchart shows the process that a community garden group will follow</w:t>
      </w:r>
      <w:r>
        <w:rPr>
          <w:rStyle w:val="Hyperlink"/>
          <w:color w:val="8ACED7" w:themeColor="accent1"/>
          <w:u w:val="none"/>
        </w:rPr>
        <w:t xml:space="preserve"> –</w:t>
      </w:r>
      <w:r w:rsidRPr="00EA3149">
        <w:rPr>
          <w:rStyle w:val="Hyperlink"/>
          <w:color w:val="8ACED7" w:themeColor="accent1"/>
          <w:u w:val="none"/>
        </w:rPr>
        <w:t xml:space="preserve"> from the initiation of the group through to </w:t>
      </w:r>
      <w:r>
        <w:rPr>
          <w:rStyle w:val="Hyperlink"/>
          <w:color w:val="8ACED7" w:themeColor="accent1"/>
          <w:u w:val="none"/>
        </w:rPr>
        <w:t xml:space="preserve">the establishment and ongoing management of the garden. </w:t>
      </w:r>
    </w:p>
    <w:p w14:paraId="2D5F5FD2" w14:textId="784AE56F" w:rsidR="00EA3149" w:rsidRDefault="00EA3149" w:rsidP="00EA3149">
      <w:pPr>
        <w:pStyle w:val="BodyText"/>
      </w:pPr>
      <w:r w:rsidRPr="00BA438D">
        <w:t xml:space="preserve">The timeframe to establish a community garden </w:t>
      </w:r>
      <w:r>
        <w:t>can vary significantly, but i</w:t>
      </w:r>
      <w:r w:rsidRPr="00BA438D">
        <w:t>t</w:t>
      </w:r>
      <w:r>
        <w:t xml:space="preserve"> will likely</w:t>
      </w:r>
      <w:r w:rsidRPr="00BA438D">
        <w:t xml:space="preserve"> take</w:t>
      </w:r>
      <w:r>
        <w:t xml:space="preserve"> a minimum of</w:t>
      </w:r>
      <w:r w:rsidRPr="00BA438D">
        <w:t xml:space="preserve"> 12 months </w:t>
      </w:r>
      <w:r>
        <w:t xml:space="preserve">to plan and gain the necessary approvals. In some cases, we may not be able to find an appropriate site for your group at all. It’s important that all group members are aware of this before you begin. </w:t>
      </w:r>
    </w:p>
    <w:p w14:paraId="71B34C1A" w14:textId="77777777" w:rsidR="00EA3149" w:rsidRDefault="00EA3149" w:rsidP="003B3C0B">
      <w:pPr>
        <w:pStyle w:val="ListBullet"/>
        <w:numPr>
          <w:ilvl w:val="0"/>
          <w:numId w:val="0"/>
        </w:numPr>
        <w:contextualSpacing/>
        <w:rPr>
          <w:rStyle w:val="Hyperlink"/>
        </w:rPr>
      </w:pPr>
    </w:p>
    <w:p w14:paraId="7D184C41" w14:textId="6C50C570" w:rsidR="00EA3149" w:rsidRDefault="00EA3149" w:rsidP="003B3C0B">
      <w:pPr>
        <w:pStyle w:val="ListBullet"/>
        <w:numPr>
          <w:ilvl w:val="0"/>
          <w:numId w:val="0"/>
        </w:numPr>
        <w:contextualSpacing/>
        <w:rPr>
          <w:rStyle w:val="Hyperlink"/>
        </w:rPr>
        <w:sectPr w:rsidR="00EA3149" w:rsidSect="00135555">
          <w:type w:val="continuous"/>
          <w:pgSz w:w="11907" w:h="16840" w:code="9"/>
          <w:pgMar w:top="794" w:right="794" w:bottom="794" w:left="794" w:header="567" w:footer="340" w:gutter="0"/>
          <w:cols w:space="284"/>
          <w:docGrid w:linePitch="360"/>
          <w15:footnoteColumns w:val="1"/>
        </w:sectPr>
      </w:pPr>
    </w:p>
    <w:p w14:paraId="7A5C9BAA" w14:textId="58AA63CC" w:rsidR="00135555" w:rsidRDefault="00EA3149" w:rsidP="003B3C0B">
      <w:pPr>
        <w:pStyle w:val="ListBullet"/>
        <w:numPr>
          <w:ilvl w:val="0"/>
          <w:numId w:val="0"/>
        </w:numPr>
        <w:contextualSpacing/>
        <w:rPr>
          <w:rStyle w:val="Hyperlink"/>
        </w:rPr>
        <w:sectPr w:rsidR="00135555" w:rsidSect="00135555">
          <w:type w:val="continuous"/>
          <w:pgSz w:w="11907" w:h="16840" w:code="9"/>
          <w:pgMar w:top="794" w:right="794" w:bottom="794" w:left="794" w:header="567" w:footer="340" w:gutter="0"/>
          <w:cols w:space="284"/>
          <w:docGrid w:linePitch="360"/>
          <w15:footnoteColumns w:val="1"/>
        </w:sectPr>
      </w:pPr>
      <w:r w:rsidRPr="0005278E">
        <w:rPr>
          <w:noProof/>
        </w:rPr>
        <mc:AlternateContent>
          <mc:Choice Requires="wps">
            <w:drawing>
              <wp:anchor distT="0" distB="0" distL="114300" distR="114300" simplePos="0" relativeHeight="251658239" behindDoc="0" locked="0" layoutInCell="1" allowOverlap="1" wp14:anchorId="44B682B8" wp14:editId="634E2DD0">
                <wp:simplePos x="0" y="0"/>
                <wp:positionH relativeFrom="page">
                  <wp:posOffset>5800724</wp:posOffset>
                </wp:positionH>
                <wp:positionV relativeFrom="paragraph">
                  <wp:posOffset>1586230</wp:posOffset>
                </wp:positionV>
                <wp:extent cx="752475" cy="657225"/>
                <wp:effectExtent l="0" t="0" r="66675" b="47625"/>
                <wp:wrapNone/>
                <wp:docPr id="9" name="Connector: Elbow 9"/>
                <wp:cNvGraphicFramePr/>
                <a:graphic xmlns:a="http://schemas.openxmlformats.org/drawingml/2006/main">
                  <a:graphicData uri="http://schemas.microsoft.com/office/word/2010/wordprocessingShape">
                    <wps:wsp>
                      <wps:cNvCnPr/>
                      <wps:spPr>
                        <a:xfrm>
                          <a:off x="0" y="0"/>
                          <a:ext cx="752475" cy="657225"/>
                        </a:xfrm>
                        <a:prstGeom prst="bentConnector3">
                          <a:avLst>
                            <a:gd name="adj1" fmla="val 100000"/>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5B8C35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26" type="#_x0000_t34" style="position:absolute;margin-left:456.75pt;margin-top:124.9pt;width:59.25pt;height:51.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" adj="21600" strokecolor="#4472c4" strokeweight="1.5pt">
                <v:stroke endarrow="block"/>
                <w10:wrap anchorx="page"/>
              </v:shape>
            </w:pict>
          </mc:Fallback>
        </mc:AlternateContent>
      </w:r>
      <w:r w:rsidRPr="0005278E">
        <w:rPr>
          <w:noProof/>
        </w:rPr>
        <mc:AlternateContent>
          <mc:Choice Requires="wps">
            <w:drawing>
              <wp:anchor distT="45720" distB="45720" distL="114300" distR="114300" simplePos="0" relativeHeight="251693056" behindDoc="0" locked="0" layoutInCell="1" allowOverlap="1" wp14:anchorId="33BFE8CE" wp14:editId="13EB5F12">
                <wp:simplePos x="0" y="0"/>
                <wp:positionH relativeFrom="column">
                  <wp:posOffset>5458460</wp:posOffset>
                </wp:positionH>
                <wp:positionV relativeFrom="paragraph">
                  <wp:posOffset>2252980</wp:posOffset>
                </wp:positionV>
                <wp:extent cx="1190625" cy="1266825"/>
                <wp:effectExtent l="0" t="0" r="9525" b="952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266825"/>
                        </a:xfrm>
                        <a:prstGeom prst="rect">
                          <a:avLst/>
                        </a:prstGeom>
                        <a:solidFill>
                          <a:schemeClr val="accent1">
                            <a:lumMod val="20000"/>
                            <a:lumOff val="80000"/>
                          </a:schemeClr>
                        </a:solidFill>
                        <a:ln w="12700" cap="flat" cmpd="sng" algn="ctr">
                          <a:noFill/>
                          <a:prstDash val="solid"/>
                          <a:miter lim="800000"/>
                          <a:headEnd/>
                          <a:tailEnd/>
                        </a:ln>
                        <a:effectLst/>
                      </wps:spPr>
                      <wps:txbx>
                        <w:txbxContent>
                          <w:p w14:paraId="45ACB0E4" w14:textId="0324A0B9" w:rsidR="006F67DB" w:rsidRPr="00EA3149" w:rsidRDefault="006F67DB" w:rsidP="00EA3149">
                            <w:pPr>
                              <w:jc w:val="center"/>
                              <w:rPr>
                                <w:b/>
                                <w:bCs/>
                                <w:sz w:val="16"/>
                                <w:szCs w:val="16"/>
                              </w:rPr>
                            </w:pPr>
                            <w:r w:rsidRPr="00EA3149">
                              <w:rPr>
                                <w:b/>
                                <w:bCs/>
                                <w:sz w:val="16"/>
                                <w:szCs w:val="16"/>
                              </w:rPr>
                              <w:t xml:space="preserve">Application </w:t>
                            </w:r>
                            <w:r>
                              <w:rPr>
                                <w:b/>
                                <w:bCs/>
                                <w:sz w:val="16"/>
                                <w:szCs w:val="16"/>
                              </w:rPr>
                              <w:t>n</w:t>
                            </w:r>
                            <w:r w:rsidRPr="00EA3149">
                              <w:rPr>
                                <w:b/>
                                <w:bCs/>
                                <w:sz w:val="16"/>
                                <w:szCs w:val="16"/>
                              </w:rPr>
                              <w:t xml:space="preserve">ot </w:t>
                            </w:r>
                            <w:r>
                              <w:rPr>
                                <w:b/>
                                <w:bCs/>
                                <w:sz w:val="16"/>
                                <w:szCs w:val="16"/>
                              </w:rPr>
                              <w:t>s</w:t>
                            </w:r>
                            <w:r w:rsidRPr="00EA3149">
                              <w:rPr>
                                <w:b/>
                                <w:bCs/>
                                <w:sz w:val="16"/>
                                <w:szCs w:val="16"/>
                              </w:rPr>
                              <w:t>upported</w:t>
                            </w:r>
                          </w:p>
                          <w:p w14:paraId="791C8CFF" w14:textId="67E2EEAE" w:rsidR="006F67DB" w:rsidRPr="00EA3149" w:rsidRDefault="006F67DB" w:rsidP="00EA3149">
                            <w:pPr>
                              <w:jc w:val="center"/>
                              <w:rPr>
                                <w:sz w:val="16"/>
                                <w:szCs w:val="16"/>
                              </w:rPr>
                            </w:pPr>
                            <w:r>
                              <w:rPr>
                                <w:sz w:val="16"/>
                                <w:szCs w:val="16"/>
                              </w:rPr>
                              <w:t>W</w:t>
                            </w:r>
                            <w:r w:rsidRPr="00EA3149">
                              <w:rPr>
                                <w:sz w:val="16"/>
                                <w:szCs w:val="16"/>
                              </w:rPr>
                              <w:t>ritten feedback</w:t>
                            </w:r>
                            <w:r>
                              <w:rPr>
                                <w:sz w:val="16"/>
                                <w:szCs w:val="16"/>
                              </w:rPr>
                              <w:t xml:space="preserve"> provided and a</w:t>
                            </w:r>
                            <w:r w:rsidRPr="00EA3149">
                              <w:rPr>
                                <w:sz w:val="16"/>
                                <w:szCs w:val="16"/>
                              </w:rPr>
                              <w:t>lternative sites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FE8CE" id="_x0000_s1027" type="#_x0000_t202" style="position:absolute;margin-left:429.8pt;margin-top:177.4pt;width:93.75pt;height:99.7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" fillcolor="#e7f5f7 [660]" stroked="f" strokeweight="1pt">
                <v:textbox>
                  <w:txbxContent>
                    <w:p w14:paraId="45ACB0E4" w14:textId="0324A0B9" w:rsidR="006F67DB" w:rsidRPr="00EA3149" w:rsidRDefault="006F67DB" w:rsidP="00EA3149">
                      <w:pPr>
                        <w:jc w:val="center"/>
                        <w:rPr>
                          <w:b/>
                          <w:bCs/>
                          <w:sz w:val="16"/>
                          <w:szCs w:val="16"/>
                        </w:rPr>
                      </w:pPr>
                      <w:r w:rsidRPr="00EA3149">
                        <w:rPr>
                          <w:b/>
                          <w:bCs/>
                          <w:sz w:val="16"/>
                          <w:szCs w:val="16"/>
                        </w:rPr>
                        <w:t xml:space="preserve">Application </w:t>
                      </w:r>
                      <w:r>
                        <w:rPr>
                          <w:b/>
                          <w:bCs/>
                          <w:sz w:val="16"/>
                          <w:szCs w:val="16"/>
                        </w:rPr>
                        <w:t>n</w:t>
                      </w:r>
                      <w:r w:rsidRPr="00EA3149">
                        <w:rPr>
                          <w:b/>
                          <w:bCs/>
                          <w:sz w:val="16"/>
                          <w:szCs w:val="16"/>
                        </w:rPr>
                        <w:t xml:space="preserve">ot </w:t>
                      </w:r>
                      <w:r>
                        <w:rPr>
                          <w:b/>
                          <w:bCs/>
                          <w:sz w:val="16"/>
                          <w:szCs w:val="16"/>
                        </w:rPr>
                        <w:t>s</w:t>
                      </w:r>
                      <w:r w:rsidRPr="00EA3149">
                        <w:rPr>
                          <w:b/>
                          <w:bCs/>
                          <w:sz w:val="16"/>
                          <w:szCs w:val="16"/>
                        </w:rPr>
                        <w:t>upported</w:t>
                      </w:r>
                    </w:p>
                    <w:p w14:paraId="791C8CFF" w14:textId="67E2EEAE" w:rsidR="006F67DB" w:rsidRPr="00EA3149" w:rsidRDefault="006F67DB" w:rsidP="00EA3149">
                      <w:pPr>
                        <w:jc w:val="center"/>
                        <w:rPr>
                          <w:sz w:val="16"/>
                          <w:szCs w:val="16"/>
                        </w:rPr>
                      </w:pPr>
                      <w:r>
                        <w:rPr>
                          <w:sz w:val="16"/>
                          <w:szCs w:val="16"/>
                        </w:rPr>
                        <w:t>W</w:t>
                      </w:r>
                      <w:r w:rsidRPr="00EA3149">
                        <w:rPr>
                          <w:sz w:val="16"/>
                          <w:szCs w:val="16"/>
                        </w:rPr>
                        <w:t>ritten feedback</w:t>
                      </w:r>
                      <w:r>
                        <w:rPr>
                          <w:sz w:val="16"/>
                          <w:szCs w:val="16"/>
                        </w:rPr>
                        <w:t xml:space="preserve"> provided and a</w:t>
                      </w:r>
                      <w:r w:rsidRPr="00EA3149">
                        <w:rPr>
                          <w:sz w:val="16"/>
                          <w:szCs w:val="16"/>
                        </w:rPr>
                        <w:t>lternative sites considered.</w:t>
                      </w:r>
                    </w:p>
                  </w:txbxContent>
                </v:textbox>
                <w10:wrap type="square"/>
              </v:shape>
            </w:pict>
          </mc:Fallback>
        </mc:AlternateContent>
      </w:r>
      <w:r>
        <w:rPr>
          <w:noProof/>
          <w:color w:val="231F20" w:themeColor="hyperlink"/>
          <w:u w:val="single"/>
        </w:rPr>
        <w:drawing>
          <wp:anchor distT="0" distB="0" distL="114300" distR="114300" simplePos="0" relativeHeight="251686912" behindDoc="1" locked="0" layoutInCell="1" allowOverlap="1" wp14:anchorId="39A9680B" wp14:editId="22EF4401">
            <wp:simplePos x="0" y="0"/>
            <wp:positionH relativeFrom="margin">
              <wp:align>left</wp:align>
            </wp:positionH>
            <wp:positionV relativeFrom="paragraph">
              <wp:posOffset>52705</wp:posOffset>
            </wp:positionV>
            <wp:extent cx="5305425" cy="5943600"/>
            <wp:effectExtent l="0" t="0" r="28575" b="19050"/>
            <wp:wrapTight wrapText="bothSides">
              <wp:wrapPolygon edited="0">
                <wp:start x="0" y="0"/>
                <wp:lineTo x="0" y="2631"/>
                <wp:lineTo x="10005" y="3323"/>
                <wp:lineTo x="0" y="3738"/>
                <wp:lineTo x="0" y="6438"/>
                <wp:lineTo x="10083" y="6646"/>
                <wp:lineTo x="0" y="7546"/>
                <wp:lineTo x="0" y="10246"/>
                <wp:lineTo x="10160" y="11077"/>
                <wp:lineTo x="0" y="11354"/>
                <wp:lineTo x="0" y="14054"/>
                <wp:lineTo x="9617" y="14400"/>
                <wp:lineTo x="0" y="15231"/>
                <wp:lineTo x="0" y="17862"/>
                <wp:lineTo x="10315" y="18831"/>
                <wp:lineTo x="0" y="19038"/>
                <wp:lineTo x="0" y="21600"/>
                <wp:lineTo x="21639" y="21600"/>
                <wp:lineTo x="21639" y="19038"/>
                <wp:lineTo x="11324" y="18831"/>
                <wp:lineTo x="21639" y="17862"/>
                <wp:lineTo x="21639" y="15231"/>
                <wp:lineTo x="12022" y="14400"/>
                <wp:lineTo x="21639" y="14054"/>
                <wp:lineTo x="21639" y="11354"/>
                <wp:lineTo x="11479" y="11077"/>
                <wp:lineTo x="21639" y="10246"/>
                <wp:lineTo x="21639" y="7546"/>
                <wp:lineTo x="11556" y="6646"/>
                <wp:lineTo x="21639" y="6438"/>
                <wp:lineTo x="21639" y="3738"/>
                <wp:lineTo x="11634" y="3323"/>
                <wp:lineTo x="21639" y="2631"/>
                <wp:lineTo x="21639" y="0"/>
                <wp:lineTo x="0"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14:paraId="49F8762A" w14:textId="524D03CF" w:rsidR="00BB1950" w:rsidRDefault="00BB1950" w:rsidP="003B3C0B">
      <w:pPr>
        <w:pStyle w:val="ListBullet"/>
        <w:numPr>
          <w:ilvl w:val="0"/>
          <w:numId w:val="0"/>
        </w:numPr>
        <w:contextualSpacing/>
        <w:rPr>
          <w:rStyle w:val="Hyperlink"/>
        </w:rPr>
      </w:pPr>
    </w:p>
    <w:p w14:paraId="65D413F2" w14:textId="3D7A5CF2" w:rsidR="00BB1950" w:rsidRDefault="00FF1B65" w:rsidP="003B3C0B">
      <w:pPr>
        <w:pStyle w:val="ListBullet"/>
        <w:numPr>
          <w:ilvl w:val="0"/>
          <w:numId w:val="0"/>
        </w:numPr>
        <w:contextualSpacing/>
        <w:rPr>
          <w:rStyle w:val="Hyperlink"/>
        </w:rPr>
      </w:pPr>
      <w:r w:rsidRPr="00FF1B65">
        <w:rPr>
          <w:rStyle w:val="Hyperlink"/>
          <w:noProof/>
        </w:rPr>
        <mc:AlternateContent>
          <mc:Choice Requires="wps">
            <w:drawing>
              <wp:anchor distT="0" distB="0" distL="114300" distR="114300" simplePos="0" relativeHeight="251666432" behindDoc="0" locked="0" layoutInCell="1" allowOverlap="1" wp14:anchorId="42FF92F4" wp14:editId="033C8634">
                <wp:simplePos x="0" y="0"/>
                <wp:positionH relativeFrom="column">
                  <wp:posOffset>-1232535</wp:posOffset>
                </wp:positionH>
                <wp:positionV relativeFrom="paragraph">
                  <wp:posOffset>5852795</wp:posOffset>
                </wp:positionV>
                <wp:extent cx="9525" cy="247650"/>
                <wp:effectExtent l="76200" t="0" r="66675" b="57150"/>
                <wp:wrapNone/>
                <wp:docPr id="74" name="Connector: Elbow 74"/>
                <wp:cNvGraphicFramePr/>
                <a:graphic xmlns:a="http://schemas.openxmlformats.org/drawingml/2006/main">
                  <a:graphicData uri="http://schemas.microsoft.com/office/word/2010/wordprocessingShape">
                    <wps:wsp>
                      <wps:cNvCnPr/>
                      <wps:spPr>
                        <a:xfrm>
                          <a:off x="0" y="0"/>
                          <a:ext cx="9525" cy="247650"/>
                        </a:xfrm>
                        <a:prstGeom prst="bentConnector3">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1701702" id="Connector: Elbow 74" o:spid="_x0000_s1026" type="#_x0000_t34" style="position:absolute;margin-left:-97.05pt;margin-top:460.85pt;width:.7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" strokecolor="#4472c4" strokeweight=".5pt">
                <v:stroke endarrow="block"/>
              </v:shape>
            </w:pict>
          </mc:Fallback>
        </mc:AlternateContent>
      </w:r>
      <w:r w:rsidRPr="00FF1B65">
        <w:rPr>
          <w:rStyle w:val="Hyperlink"/>
          <w:noProof/>
        </w:rPr>
        <mc:AlternateContent>
          <mc:Choice Requires="wps">
            <w:drawing>
              <wp:anchor distT="0" distB="0" distL="114300" distR="114300" simplePos="0" relativeHeight="251680768" behindDoc="0" locked="0" layoutInCell="1" allowOverlap="1" wp14:anchorId="23B81568" wp14:editId="330E5056">
                <wp:simplePos x="0" y="0"/>
                <wp:positionH relativeFrom="column">
                  <wp:posOffset>-1213485</wp:posOffset>
                </wp:positionH>
                <wp:positionV relativeFrom="paragraph">
                  <wp:posOffset>1328420</wp:posOffset>
                </wp:positionV>
                <wp:extent cx="9525" cy="190500"/>
                <wp:effectExtent l="76200" t="0" r="66675" b="57150"/>
                <wp:wrapNone/>
                <wp:docPr id="68" name="Connector: Elbow 68"/>
                <wp:cNvGraphicFramePr/>
                <a:graphic xmlns:a="http://schemas.openxmlformats.org/drawingml/2006/main">
                  <a:graphicData uri="http://schemas.microsoft.com/office/word/2010/wordprocessingShape">
                    <wps:wsp>
                      <wps:cNvCnPr/>
                      <wps:spPr>
                        <a:xfrm>
                          <a:off x="0" y="0"/>
                          <a:ext cx="9525" cy="190500"/>
                        </a:xfrm>
                        <a:prstGeom prst="bentConnector3">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D3AAC60" id="Connector: Elbow 68" o:spid="_x0000_s1026" type="#_x0000_t34" style="position:absolute;margin-left:-95.55pt;margin-top:104.6pt;width:.75pt;height: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" strokecolor="#4472c4" strokeweight=".5pt">
                <v:stroke endarrow="block"/>
              </v:shape>
            </w:pict>
          </mc:Fallback>
        </mc:AlternateContent>
      </w:r>
      <w:r w:rsidRPr="00FF1B65">
        <w:rPr>
          <w:rStyle w:val="Hyperlink"/>
          <w:noProof/>
        </w:rPr>
        <mc:AlternateContent>
          <mc:Choice Requires="wps">
            <w:drawing>
              <wp:anchor distT="0" distB="0" distL="114300" distR="114300" simplePos="0" relativeHeight="251681792" behindDoc="0" locked="0" layoutInCell="1" allowOverlap="1" wp14:anchorId="48E5CD7D" wp14:editId="33090D0D">
                <wp:simplePos x="0" y="0"/>
                <wp:positionH relativeFrom="column">
                  <wp:posOffset>-1223010</wp:posOffset>
                </wp:positionH>
                <wp:positionV relativeFrom="paragraph">
                  <wp:posOffset>2367280</wp:posOffset>
                </wp:positionV>
                <wp:extent cx="19050" cy="266700"/>
                <wp:effectExtent l="57150" t="0" r="57150" b="57150"/>
                <wp:wrapNone/>
                <wp:docPr id="69" name="Connector: Elbow 69"/>
                <wp:cNvGraphicFramePr/>
                <a:graphic xmlns:a="http://schemas.openxmlformats.org/drawingml/2006/main">
                  <a:graphicData uri="http://schemas.microsoft.com/office/word/2010/wordprocessingShape">
                    <wps:wsp>
                      <wps:cNvCnPr/>
                      <wps:spPr>
                        <a:xfrm>
                          <a:off x="0" y="0"/>
                          <a:ext cx="19050" cy="266700"/>
                        </a:xfrm>
                        <a:prstGeom prst="bentConnector3">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D5291CE" id="Connector: Elbow 69" o:spid="_x0000_s1026" type="#_x0000_t34" style="position:absolute;margin-left:-96.3pt;margin-top:186.4pt;width:1.5pt;height:2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" strokecolor="#4472c4" strokeweight=".5pt">
                <v:stroke endarrow="block"/>
              </v:shape>
            </w:pict>
          </mc:Fallback>
        </mc:AlternateContent>
      </w:r>
      <w:r w:rsidRPr="00FF1B65">
        <w:rPr>
          <w:rStyle w:val="Hyperlink"/>
          <w:noProof/>
        </w:rPr>
        <mc:AlternateContent>
          <mc:Choice Requires="wps">
            <w:drawing>
              <wp:anchor distT="0" distB="0" distL="114300" distR="114300" simplePos="0" relativeHeight="251682816" behindDoc="0" locked="0" layoutInCell="1" allowOverlap="1" wp14:anchorId="7D4680FD" wp14:editId="14CF5EE0">
                <wp:simplePos x="0" y="0"/>
                <wp:positionH relativeFrom="column">
                  <wp:posOffset>-1223010</wp:posOffset>
                </wp:positionH>
                <wp:positionV relativeFrom="paragraph">
                  <wp:posOffset>3167380</wp:posOffset>
                </wp:positionV>
                <wp:extent cx="9525" cy="285750"/>
                <wp:effectExtent l="76200" t="0" r="66675" b="57150"/>
                <wp:wrapNone/>
                <wp:docPr id="70" name="Connector: Elbow 70"/>
                <wp:cNvGraphicFramePr/>
                <a:graphic xmlns:a="http://schemas.openxmlformats.org/drawingml/2006/main">
                  <a:graphicData uri="http://schemas.microsoft.com/office/word/2010/wordprocessingShape">
                    <wps:wsp>
                      <wps:cNvCnPr/>
                      <wps:spPr>
                        <a:xfrm>
                          <a:off x="0" y="0"/>
                          <a:ext cx="9525" cy="285750"/>
                        </a:xfrm>
                        <a:prstGeom prst="bentConnector3">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9CA9FA8" id="Connector: Elbow 70" o:spid="_x0000_s1026" type="#_x0000_t34" style="position:absolute;margin-left:-96.3pt;margin-top:249.4pt;width:.75pt;height:2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" strokecolor="#4472c4" strokeweight=".5pt">
                <v:stroke endarrow="block"/>
              </v:shape>
            </w:pict>
          </mc:Fallback>
        </mc:AlternateContent>
      </w:r>
      <w:r w:rsidRPr="00FF1B65">
        <w:rPr>
          <w:rStyle w:val="Hyperlink"/>
          <w:noProof/>
        </w:rPr>
        <mc:AlternateContent>
          <mc:Choice Requires="wps">
            <w:drawing>
              <wp:anchor distT="0" distB="0" distL="114300" distR="114300" simplePos="0" relativeHeight="251683840" behindDoc="0" locked="0" layoutInCell="1" allowOverlap="1" wp14:anchorId="72777FAE" wp14:editId="6D6A1AEA">
                <wp:simplePos x="0" y="0"/>
                <wp:positionH relativeFrom="column">
                  <wp:posOffset>-1213485</wp:posOffset>
                </wp:positionH>
                <wp:positionV relativeFrom="paragraph">
                  <wp:posOffset>4119245</wp:posOffset>
                </wp:positionV>
                <wp:extent cx="9525" cy="247650"/>
                <wp:effectExtent l="76200" t="0" r="66675" b="57150"/>
                <wp:wrapNone/>
                <wp:docPr id="71" name="Connector: Elbow 71"/>
                <wp:cNvGraphicFramePr/>
                <a:graphic xmlns:a="http://schemas.openxmlformats.org/drawingml/2006/main">
                  <a:graphicData uri="http://schemas.microsoft.com/office/word/2010/wordprocessingShape">
                    <wps:wsp>
                      <wps:cNvCnPr/>
                      <wps:spPr>
                        <a:xfrm flipH="1">
                          <a:off x="0" y="0"/>
                          <a:ext cx="9525" cy="247650"/>
                        </a:xfrm>
                        <a:prstGeom prst="bentConnector3">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B42D0EA" id="Connector: Elbow 71" o:spid="_x0000_s1026" type="#_x0000_t34" style="position:absolute;margin-left:-95.55pt;margin-top:324.35pt;width:.75pt;height:19.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" strokecolor="#4472c4" strokeweight=".5pt">
                <v:stroke endarrow="block"/>
              </v:shape>
            </w:pict>
          </mc:Fallback>
        </mc:AlternateContent>
      </w:r>
      <w:r w:rsidRPr="00FF1B65">
        <w:rPr>
          <w:rStyle w:val="Hyperlink"/>
          <w:noProof/>
        </w:rPr>
        <mc:AlternateContent>
          <mc:Choice Requires="wps">
            <w:drawing>
              <wp:anchor distT="0" distB="0" distL="114300" distR="114300" simplePos="0" relativeHeight="251684864" behindDoc="0" locked="0" layoutInCell="1" allowOverlap="1" wp14:anchorId="1A9761A5" wp14:editId="3C89BA4D">
                <wp:simplePos x="0" y="0"/>
                <wp:positionH relativeFrom="column">
                  <wp:posOffset>-1232535</wp:posOffset>
                </wp:positionH>
                <wp:positionV relativeFrom="paragraph">
                  <wp:posOffset>5072380</wp:posOffset>
                </wp:positionV>
                <wp:extent cx="9525" cy="266700"/>
                <wp:effectExtent l="76200" t="0" r="66675" b="57150"/>
                <wp:wrapNone/>
                <wp:docPr id="72" name="Connector: Elbow 72"/>
                <wp:cNvGraphicFramePr/>
                <a:graphic xmlns:a="http://schemas.openxmlformats.org/drawingml/2006/main">
                  <a:graphicData uri="http://schemas.microsoft.com/office/word/2010/wordprocessingShape">
                    <wps:wsp>
                      <wps:cNvCnPr/>
                      <wps:spPr>
                        <a:xfrm>
                          <a:off x="0" y="0"/>
                          <a:ext cx="9525" cy="266700"/>
                        </a:xfrm>
                        <a:prstGeom prst="bentConnector3">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C11B5AF" id="Connector: Elbow 72" o:spid="_x0000_s1026" type="#_x0000_t34" style="position:absolute;margin-left:-97.05pt;margin-top:399.4pt;width:.75pt;height:2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" strokecolor="#4472c4" strokeweight=".5pt">
                <v:stroke endarrow="block"/>
              </v:shape>
            </w:pict>
          </mc:Fallback>
        </mc:AlternateContent>
      </w:r>
      <w:r w:rsidRPr="00FF1B65">
        <w:rPr>
          <w:rStyle w:val="Hyperlink"/>
          <w:noProof/>
        </w:rPr>
        <mc:AlternateContent>
          <mc:Choice Requires="wps">
            <w:drawing>
              <wp:anchor distT="0" distB="0" distL="114300" distR="114300" simplePos="0" relativeHeight="251685888" behindDoc="0" locked="0" layoutInCell="1" allowOverlap="1" wp14:anchorId="0ABD0121" wp14:editId="0FE10AB6">
                <wp:simplePos x="0" y="0"/>
                <wp:positionH relativeFrom="column">
                  <wp:posOffset>-1223010</wp:posOffset>
                </wp:positionH>
                <wp:positionV relativeFrom="paragraph">
                  <wp:posOffset>6605905</wp:posOffset>
                </wp:positionV>
                <wp:extent cx="9525" cy="238125"/>
                <wp:effectExtent l="76200" t="0" r="66675" b="47625"/>
                <wp:wrapNone/>
                <wp:docPr id="75" name="Connector: Elbow 75"/>
                <wp:cNvGraphicFramePr/>
                <a:graphic xmlns:a="http://schemas.openxmlformats.org/drawingml/2006/main">
                  <a:graphicData uri="http://schemas.microsoft.com/office/word/2010/wordprocessingShape">
                    <wps:wsp>
                      <wps:cNvCnPr/>
                      <wps:spPr>
                        <a:xfrm>
                          <a:off x="0" y="0"/>
                          <a:ext cx="9525" cy="238125"/>
                        </a:xfrm>
                        <a:prstGeom prst="bentConnector3">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EFB93F3" id="Connector: Elbow 75" o:spid="_x0000_s1026" type="#_x0000_t34" style="position:absolute;margin-left:-96.3pt;margin-top:520.15pt;width:.75pt;height:18.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" strokecolor="#4472c4" strokeweight=".5pt">
                <v:stroke endarrow="block"/>
              </v:shape>
            </w:pict>
          </mc:Fallback>
        </mc:AlternateContent>
      </w:r>
    </w:p>
    <w:p w14:paraId="28D3323B" w14:textId="17205A44" w:rsidR="00BB1950" w:rsidRDefault="00EA3149" w:rsidP="003B3C0B">
      <w:pPr>
        <w:pStyle w:val="ListBullet"/>
        <w:numPr>
          <w:ilvl w:val="0"/>
          <w:numId w:val="0"/>
        </w:numPr>
        <w:contextualSpacing/>
      </w:pPr>
      <w:r w:rsidRPr="0005278E">
        <w:rPr>
          <w:noProof/>
        </w:rPr>
        <mc:AlternateContent>
          <mc:Choice Requires="wps">
            <w:drawing>
              <wp:anchor distT="0" distB="0" distL="114300" distR="114300" simplePos="0" relativeHeight="251657214" behindDoc="0" locked="0" layoutInCell="1" allowOverlap="1" wp14:anchorId="72591506" wp14:editId="64DD91FD">
                <wp:simplePos x="0" y="0"/>
                <wp:positionH relativeFrom="page">
                  <wp:posOffset>5800725</wp:posOffset>
                </wp:positionH>
                <wp:positionV relativeFrom="paragraph">
                  <wp:posOffset>1481455</wp:posOffset>
                </wp:positionV>
                <wp:extent cx="762000" cy="1200150"/>
                <wp:effectExtent l="0" t="38100" r="76200" b="19050"/>
                <wp:wrapNone/>
                <wp:docPr id="23" name="Connector: Elbow 23"/>
                <wp:cNvGraphicFramePr/>
                <a:graphic xmlns:a="http://schemas.openxmlformats.org/drawingml/2006/main">
                  <a:graphicData uri="http://schemas.microsoft.com/office/word/2010/wordprocessingShape">
                    <wps:wsp>
                      <wps:cNvCnPr/>
                      <wps:spPr>
                        <a:xfrm flipV="1">
                          <a:off x="0" y="0"/>
                          <a:ext cx="762000" cy="1200150"/>
                        </a:xfrm>
                        <a:prstGeom prst="bentConnector3">
                          <a:avLst>
                            <a:gd name="adj1" fmla="val 99806"/>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D9E387" id="Connector: Elbow 23" o:spid="_x0000_s1026" type="#_x0000_t34" style="position:absolute;margin-left:456.75pt;margin-top:116.65pt;width:60pt;height:94.5pt;flip:y;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" adj="21558" strokecolor="#4472c4" strokeweight="1.5pt">
                <v:stroke endarrow="block"/>
                <w10:wrap anchorx="page"/>
              </v:shape>
            </w:pict>
          </mc:Fallback>
        </mc:AlternateContent>
      </w:r>
    </w:p>
    <w:p w14:paraId="32397B31" w14:textId="748E6E0A" w:rsidR="003B3C0B" w:rsidRPr="002E6B79" w:rsidRDefault="003B3C0B" w:rsidP="003B3C0B">
      <w:pPr>
        <w:pStyle w:val="ListBullet"/>
        <w:numPr>
          <w:ilvl w:val="0"/>
          <w:numId w:val="0"/>
        </w:numPr>
        <w:ind w:left="170" w:hanging="170"/>
      </w:pPr>
    </w:p>
    <w:p w14:paraId="214804EF" w14:textId="3078556E" w:rsidR="00DD40A0" w:rsidRDefault="00DD40A0" w:rsidP="00DD40A0">
      <w:pPr>
        <w:pStyle w:val="Default"/>
        <w:spacing w:line="360" w:lineRule="auto"/>
        <w:rPr>
          <w:sz w:val="22"/>
          <w:szCs w:val="22"/>
        </w:rPr>
      </w:pPr>
    </w:p>
    <w:p w14:paraId="3007D8E4" w14:textId="18F1F2BF" w:rsidR="00707723" w:rsidRDefault="00707723" w:rsidP="00CD1719">
      <w:pPr>
        <w:pStyle w:val="ListBullet"/>
        <w:numPr>
          <w:ilvl w:val="0"/>
          <w:numId w:val="0"/>
        </w:numPr>
        <w:contextualSpacing/>
      </w:pPr>
    </w:p>
    <w:p w14:paraId="688E2259" w14:textId="7D8B7592" w:rsidR="00FF1B65" w:rsidRDefault="00FF1B65">
      <w:pPr>
        <w:spacing w:line="260" w:lineRule="atLeast"/>
      </w:pPr>
      <w:r>
        <w:br w:type="page"/>
      </w:r>
    </w:p>
    <w:p w14:paraId="1F452E0C" w14:textId="1076560C" w:rsidR="00FF1B65" w:rsidRPr="00ED0909" w:rsidRDefault="00135555" w:rsidP="00FF1B65">
      <w:pPr>
        <w:pStyle w:val="Heading1"/>
        <w:framePr w:wrap="around"/>
      </w:pPr>
      <w:bookmarkStart w:id="10" w:name="_Toc75424124"/>
      <w:r>
        <w:t>Start a</w:t>
      </w:r>
      <w:r w:rsidR="00FF1B65">
        <w:t xml:space="preserve"> community garden group</w:t>
      </w:r>
      <w:bookmarkEnd w:id="10"/>
    </w:p>
    <w:p w14:paraId="3C04529C" w14:textId="77777777" w:rsidR="00FF1B65" w:rsidRDefault="00FF1B65" w:rsidP="00FF1B65">
      <w:pPr>
        <w:pStyle w:val="Introduction"/>
      </w:pPr>
      <w:r w:rsidRPr="00926E80">
        <w:t>Given the tim</w:t>
      </w:r>
      <w:r>
        <w:t>e and effort</w:t>
      </w:r>
      <w:r w:rsidRPr="00926E80">
        <w:t xml:space="preserve"> required to start a new group, you may want to consider </w:t>
      </w:r>
      <w:hyperlink r:id="rId27" w:history="1">
        <w:r w:rsidRPr="00926E80">
          <w:t>joining an existing group</w:t>
        </w:r>
      </w:hyperlink>
      <w:r w:rsidRPr="00926E80">
        <w:t> first.</w:t>
      </w:r>
      <w:r>
        <w:t xml:space="preserve"> </w:t>
      </w:r>
    </w:p>
    <w:p w14:paraId="0CE1F2C2" w14:textId="77777777" w:rsidR="00FF1B65" w:rsidRDefault="00FF1B65" w:rsidP="00FF1B65">
      <w:pPr>
        <w:pStyle w:val="BodyText"/>
      </w:pPr>
      <w:r>
        <w:t xml:space="preserve">You can find a list of community gardens by visiting our website and searching our Community Directory at: </w:t>
      </w:r>
    </w:p>
    <w:p w14:paraId="532AA5E9" w14:textId="77777777" w:rsidR="00FF1B65" w:rsidRPr="003B3C0B" w:rsidRDefault="00FF1B65" w:rsidP="00FF1B65">
      <w:pPr>
        <w:pStyle w:val="BodyText"/>
        <w:rPr>
          <w:rStyle w:val="Hyperlink"/>
        </w:rPr>
      </w:pPr>
      <w:r w:rsidRPr="003B3C0B">
        <w:rPr>
          <w:rStyle w:val="Hyperlink"/>
        </w:rPr>
        <w:t xml:space="preserve">www.geelongaustralia.com.au/directory </w:t>
      </w:r>
    </w:p>
    <w:p w14:paraId="262BC6A5" w14:textId="7BB72880" w:rsidR="00FF1B65" w:rsidRDefault="00FF1B65" w:rsidP="00FF1B65">
      <w:pPr>
        <w:pStyle w:val="BodyText"/>
      </w:pPr>
      <w:r>
        <w:t>If there are no gardens available in your area,</w:t>
      </w:r>
      <w:r w:rsidR="00135555">
        <w:t xml:space="preserve"> </w:t>
      </w:r>
      <w:r>
        <w:t xml:space="preserve">the next step is to find a group of </w:t>
      </w:r>
      <w:r w:rsidRPr="00126255">
        <w:t>like-minded people willing to join your group and support your cause. You might find these people through your existing networks, or by putting the word out via social media.</w:t>
      </w:r>
    </w:p>
    <w:p w14:paraId="78706A1A" w14:textId="77777777" w:rsidR="00FF1B65" w:rsidRDefault="00FF1B65" w:rsidP="00FF1B65">
      <w:pPr>
        <w:pStyle w:val="BodyText"/>
      </w:pPr>
      <w:r w:rsidRPr="00126255">
        <w:t>Once you have enough people interested, hold a meeting and prepare answers to the following questions:</w:t>
      </w:r>
    </w:p>
    <w:p w14:paraId="0BA35033" w14:textId="77777777" w:rsidR="00FF1B65" w:rsidRPr="007869AC" w:rsidRDefault="00FF1B65" w:rsidP="00FF1B65">
      <w:pPr>
        <w:pStyle w:val="ListBullet"/>
      </w:pPr>
      <w:r w:rsidRPr="007869AC">
        <w:t xml:space="preserve">What do </w:t>
      </w:r>
      <w:r>
        <w:t>we</w:t>
      </w:r>
      <w:r w:rsidRPr="007869AC">
        <w:t xml:space="preserve"> want to achieve by setting up a new community garden? </w:t>
      </w:r>
    </w:p>
    <w:p w14:paraId="1348659C" w14:textId="77777777" w:rsidR="00FF1B65" w:rsidRPr="007869AC" w:rsidRDefault="00FF1B65" w:rsidP="00FF1B65">
      <w:pPr>
        <w:pStyle w:val="ListBullet"/>
      </w:pPr>
      <w:r w:rsidRPr="007869AC">
        <w:t xml:space="preserve">Do </w:t>
      </w:r>
      <w:r>
        <w:t>we</w:t>
      </w:r>
      <w:r w:rsidRPr="007869AC">
        <w:t xml:space="preserve"> have enough people to </w:t>
      </w:r>
      <w:r>
        <w:t>take on all the tasks involved in running a</w:t>
      </w:r>
      <w:r w:rsidRPr="007869AC">
        <w:t xml:space="preserve"> community garden? </w:t>
      </w:r>
    </w:p>
    <w:p w14:paraId="5B6EC42C" w14:textId="77777777" w:rsidR="00FF1B65" w:rsidRDefault="00FF1B65" w:rsidP="00FF1B65">
      <w:pPr>
        <w:pStyle w:val="ListBullet"/>
      </w:pPr>
      <w:r w:rsidRPr="007869AC">
        <w:t xml:space="preserve">Is </w:t>
      </w:r>
      <w:r>
        <w:t>everyone prepared to commit to the garden in the long term?</w:t>
      </w:r>
    </w:p>
    <w:p w14:paraId="4368B628" w14:textId="77777777" w:rsidR="00FF1B65" w:rsidRDefault="00FF1B65" w:rsidP="00FF1B65">
      <w:pPr>
        <w:pStyle w:val="ListBullet"/>
      </w:pPr>
      <w:r>
        <w:t xml:space="preserve">How can the group support broader community involvement in the garden? </w:t>
      </w:r>
    </w:p>
    <w:p w14:paraId="23210522" w14:textId="77777777" w:rsidR="00FF1B65" w:rsidRDefault="00FF1B65" w:rsidP="00FF1B65">
      <w:pPr>
        <w:pStyle w:val="ListBullet"/>
      </w:pPr>
      <w:r>
        <w:t>Is the group prepared to do the various administrative tasks associated with establishing a new group, such as incorporating and applying for public liability insurance?</w:t>
      </w:r>
    </w:p>
    <w:p w14:paraId="44CEB2B5" w14:textId="77777777" w:rsidR="00FF1B65" w:rsidRDefault="00FF1B65" w:rsidP="00FF1B65">
      <w:pPr>
        <w:pStyle w:val="BodyText"/>
      </w:pPr>
      <w:r>
        <w:rPr>
          <w:noProof/>
        </w:rPr>
        <mc:AlternateContent>
          <mc:Choice Requires="wps">
            <w:drawing>
              <wp:anchor distT="45720" distB="45720" distL="114300" distR="114300" simplePos="0" relativeHeight="251664384" behindDoc="0" locked="0" layoutInCell="1" allowOverlap="1" wp14:anchorId="113BC60E" wp14:editId="3D29B458">
                <wp:simplePos x="0" y="0"/>
                <wp:positionH relativeFrom="margin">
                  <wp:align>left</wp:align>
                </wp:positionH>
                <wp:positionV relativeFrom="paragraph">
                  <wp:posOffset>548005</wp:posOffset>
                </wp:positionV>
                <wp:extent cx="3105150" cy="6381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638175"/>
                        </a:xfrm>
                        <a:prstGeom prst="rect">
                          <a:avLst/>
                        </a:prstGeom>
                        <a:solidFill>
                          <a:srgbClr val="002060"/>
                        </a:solidFill>
                        <a:ln w="9525">
                          <a:solidFill>
                            <a:srgbClr val="000000"/>
                          </a:solidFill>
                          <a:miter lim="800000"/>
                          <a:headEnd/>
                          <a:tailEnd/>
                        </a:ln>
                      </wps:spPr>
                      <wps:txbx>
                        <w:txbxContent>
                          <w:p w14:paraId="2FC8A945" w14:textId="77777777" w:rsidR="006F67DB" w:rsidRPr="00B146C0" w:rsidRDefault="006F67DB" w:rsidP="00FF1B65">
                            <w:pPr>
                              <w:pStyle w:val="BodyText"/>
                              <w:jc w:val="center"/>
                            </w:pPr>
                            <w:r w:rsidRPr="00B146C0">
                              <w:t xml:space="preserve">For more information about becoming incorporated, visit the </w:t>
                            </w:r>
                            <w:hyperlink r:id="rId28" w:history="1">
                              <w:r w:rsidRPr="00B146C0">
                                <w:rPr>
                                  <w:rStyle w:val="Hyperlink"/>
                                  <w:color w:val="FFFFFF" w:themeColor="background1"/>
                                </w:rPr>
                                <w:t>Consumer Affairs Victoria website</w:t>
                              </w:r>
                            </w:hyperlink>
                            <w:r w:rsidRPr="00B146C0">
                              <w:t>.</w:t>
                            </w:r>
                          </w:p>
                          <w:p w14:paraId="401275FC" w14:textId="77777777" w:rsidR="006F67DB" w:rsidRDefault="006F67DB" w:rsidP="00FF1B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BC60E" id="_x0000_s1028" type="#_x0000_t202" style="position:absolute;margin-left:0;margin-top:43.15pt;width:244.5pt;height:50.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" fillcolor="#002060">
                <v:textbox>
                  <w:txbxContent>
                    <w:p w14:paraId="2FC8A945" w14:textId="77777777" w:rsidR="006F67DB" w:rsidRPr="00B146C0" w:rsidRDefault="006F67DB" w:rsidP="00FF1B65">
                      <w:pPr>
                        <w:pStyle w:val="BodyText"/>
                        <w:jc w:val="center"/>
                      </w:pPr>
                      <w:r w:rsidRPr="00B146C0">
                        <w:t xml:space="preserve">For more information about becoming incorporated, visit the </w:t>
                      </w:r>
                      <w:hyperlink r:id="rId29" w:history="1">
                        <w:r w:rsidRPr="00B146C0">
                          <w:rPr>
                            <w:rStyle w:val="Hyperlink"/>
                            <w:color w:val="FFFFFF" w:themeColor="background1"/>
                          </w:rPr>
                          <w:t>Consumer Affairs Victoria website</w:t>
                        </w:r>
                      </w:hyperlink>
                      <w:r w:rsidRPr="00B146C0">
                        <w:t>.</w:t>
                      </w:r>
                    </w:p>
                    <w:p w14:paraId="401275FC" w14:textId="77777777" w:rsidR="006F67DB" w:rsidRDefault="006F67DB" w:rsidP="00FF1B65"/>
                  </w:txbxContent>
                </v:textbox>
                <w10:wrap type="square" anchorx="margin"/>
              </v:shape>
            </w:pict>
          </mc:Fallback>
        </mc:AlternateContent>
      </w:r>
      <w:r>
        <w:t xml:space="preserve">Once you feel confident that you can satisfactorily answer these questions, it’s time to contact our team. </w:t>
      </w:r>
    </w:p>
    <w:p w14:paraId="48AA9CED" w14:textId="6C24A4BC" w:rsidR="00FF1B65" w:rsidRDefault="00FF1B65" w:rsidP="00FF1B65">
      <w:pPr>
        <w:pStyle w:val="Heading2"/>
      </w:pPr>
      <w:bookmarkStart w:id="11" w:name="_Toc75424125"/>
      <w:r>
        <w:t>Contact our team</w:t>
      </w:r>
      <w:bookmarkEnd w:id="11"/>
    </w:p>
    <w:p w14:paraId="5452FB66" w14:textId="0BD9F546" w:rsidR="00FF1B65" w:rsidRDefault="00FF1B65" w:rsidP="00FF1B65">
      <w:pPr>
        <w:pStyle w:val="BodyText"/>
      </w:pPr>
      <w:r>
        <w:t xml:space="preserve">Our </w:t>
      </w:r>
      <w:r w:rsidR="00F04388">
        <w:t>C</w:t>
      </w:r>
      <w:r>
        <w:t xml:space="preserve">ommunity and </w:t>
      </w:r>
      <w:r w:rsidR="00F04388">
        <w:t>R</w:t>
      </w:r>
      <w:r>
        <w:t xml:space="preserve">ecreation team will discuss your </w:t>
      </w:r>
      <w:r w:rsidRPr="007869AC">
        <w:t>ideas and guide you through the process to establish a viable and successful community garden.</w:t>
      </w:r>
    </w:p>
    <w:p w14:paraId="0E8366F4" w14:textId="77777777" w:rsidR="00FF1B65" w:rsidRDefault="00FF1B65" w:rsidP="00FF1B65">
      <w:pPr>
        <w:pStyle w:val="BodyText"/>
      </w:pPr>
      <w:r>
        <w:t xml:space="preserve">As well as discussing potential sites, they’ll ask you questions about your group and be able to offer advice and assistance to assist with the next stages. </w:t>
      </w:r>
    </w:p>
    <w:p w14:paraId="62114B85" w14:textId="77777777" w:rsidR="00FF1B65" w:rsidRPr="00CD1719" w:rsidRDefault="00FF1B65" w:rsidP="00FF1B65">
      <w:pPr>
        <w:pStyle w:val="ListBullet"/>
        <w:numPr>
          <w:ilvl w:val="0"/>
          <w:numId w:val="0"/>
        </w:numPr>
        <w:contextualSpacing/>
      </w:pPr>
      <w:r w:rsidRPr="00CD1719">
        <w:t>P: 5272 5272</w:t>
      </w:r>
    </w:p>
    <w:p w14:paraId="4C8B25F3" w14:textId="77777777" w:rsidR="00FF1B65" w:rsidRDefault="00FF1B65" w:rsidP="00FF1B65">
      <w:pPr>
        <w:pStyle w:val="ListBullet"/>
        <w:numPr>
          <w:ilvl w:val="0"/>
          <w:numId w:val="0"/>
        </w:numPr>
        <w:contextualSpacing/>
        <w:rPr>
          <w:rStyle w:val="Hyperlink"/>
        </w:rPr>
      </w:pPr>
      <w:r w:rsidRPr="00CD1719">
        <w:t xml:space="preserve">E: </w:t>
      </w:r>
      <w:hyperlink r:id="rId30" w:history="1">
        <w:r w:rsidRPr="00313A37">
          <w:rPr>
            <w:rStyle w:val="Hyperlink"/>
          </w:rPr>
          <w:t>comrec@geelongcity.vic.gov.au</w:t>
        </w:r>
      </w:hyperlink>
    </w:p>
    <w:p w14:paraId="6AF00302" w14:textId="77777777" w:rsidR="00FF1B65" w:rsidRDefault="00FF1B65">
      <w:pPr>
        <w:spacing w:line="260" w:lineRule="atLeast"/>
      </w:pPr>
      <w:r>
        <w:br w:type="page"/>
      </w:r>
    </w:p>
    <w:p w14:paraId="3D3DFFB0" w14:textId="057BD02D" w:rsidR="00B3282C" w:rsidRDefault="00135555" w:rsidP="00FF1B65">
      <w:pPr>
        <w:pStyle w:val="Heading1"/>
        <w:framePr w:wrap="around"/>
      </w:pPr>
      <w:bookmarkStart w:id="12" w:name="_Toc75424126"/>
      <w:r>
        <w:t>Identify a</w:t>
      </w:r>
      <w:r w:rsidR="00EF0611">
        <w:t xml:space="preserve"> </w:t>
      </w:r>
      <w:r>
        <w:t xml:space="preserve">potential </w:t>
      </w:r>
      <w:r w:rsidR="00EF0611">
        <w:t>site</w:t>
      </w:r>
      <w:r>
        <w:t xml:space="preserve"> for the garden</w:t>
      </w:r>
      <w:bookmarkEnd w:id="12"/>
    </w:p>
    <w:p w14:paraId="45343E69" w14:textId="47B40CF3" w:rsidR="000720B7" w:rsidRDefault="000720B7" w:rsidP="00EF0611">
      <w:pPr>
        <w:pStyle w:val="Introduction"/>
      </w:pPr>
      <w:r>
        <w:t xml:space="preserve">One of the key needs of a community garden is physical space for growing plants and food. </w:t>
      </w:r>
    </w:p>
    <w:p w14:paraId="3DEB5C8A" w14:textId="6593E70F" w:rsidR="00135555" w:rsidRDefault="000A046E" w:rsidP="000A046E">
      <w:pPr>
        <w:tabs>
          <w:tab w:val="num" w:pos="0"/>
        </w:tabs>
        <w:spacing w:before="110" w:after="110"/>
      </w:pPr>
      <w:r>
        <w:t xml:space="preserve">Although </w:t>
      </w:r>
      <w:r w:rsidRPr="00CE2A47">
        <w:t>the final decision on the appropriateness and suitability of any final location for a community garden</w:t>
      </w:r>
      <w:r w:rsidR="00CE2A47">
        <w:t xml:space="preserve"> rests with the City</w:t>
      </w:r>
      <w:r>
        <w:t>, i</w:t>
      </w:r>
      <w:r w:rsidR="00135555">
        <w:t>t is the responsibility of the community garden group to identify a site, although our team can offer suggestions.</w:t>
      </w:r>
    </w:p>
    <w:p w14:paraId="240D38CE" w14:textId="6DB4250F" w:rsidR="00135555" w:rsidRDefault="00135555" w:rsidP="00135555">
      <w:pPr>
        <w:pStyle w:val="BodyText"/>
      </w:pPr>
      <w:r>
        <w:t>Each site should be assessed according to the following criteria. The criteria are designed to not only make sure the site will fulfill the needs of the group, but also the broader community.</w:t>
      </w:r>
    </w:p>
    <w:p w14:paraId="2A48F8ED" w14:textId="77777777" w:rsidR="00135555" w:rsidRDefault="00135555" w:rsidP="00135555">
      <w:pPr>
        <w:pStyle w:val="BodyText"/>
      </w:pPr>
      <w:r>
        <w:t xml:space="preserve">While it may not always be possible to find a site that meets </w:t>
      </w:r>
      <w:proofErr w:type="gramStart"/>
      <w:r>
        <w:t>all of</w:t>
      </w:r>
      <w:proofErr w:type="gramEnd"/>
      <w:r>
        <w:t xml:space="preserve"> the following criteria, we will prioritise applications for sites that meet as many of the criteria as possible.</w:t>
      </w:r>
    </w:p>
    <w:p w14:paraId="5EC77C51" w14:textId="77777777" w:rsidR="00AD67E1" w:rsidRDefault="00707723" w:rsidP="00AD67E1">
      <w:pPr>
        <w:pStyle w:val="Heading3"/>
      </w:pPr>
      <w:bookmarkStart w:id="13" w:name="_Toc75424127"/>
      <w:r w:rsidRPr="00707723">
        <w:t>Location</w:t>
      </w:r>
      <w:bookmarkEnd w:id="13"/>
      <w:r w:rsidRPr="00707723">
        <w:t xml:space="preserve"> </w:t>
      </w:r>
    </w:p>
    <w:p w14:paraId="3AE7769C" w14:textId="5FB132AE" w:rsidR="00AD67E1" w:rsidRDefault="00AD67E1" w:rsidP="00AD67E1">
      <w:pPr>
        <w:pStyle w:val="BodyText"/>
      </w:pPr>
      <w:r>
        <w:t>S</w:t>
      </w:r>
      <w:r w:rsidR="00707723" w:rsidRPr="00707723">
        <w:t xml:space="preserve">ites classified as community land under the </w:t>
      </w:r>
      <w:r w:rsidR="00707723" w:rsidRPr="00707723">
        <w:rPr>
          <w:i/>
          <w:iCs/>
        </w:rPr>
        <w:t xml:space="preserve">Local Government Act 2020 </w:t>
      </w:r>
      <w:r w:rsidR="00707723" w:rsidRPr="00707723">
        <w:t>may be appropriate. These sites are usually established for community use</w:t>
      </w:r>
      <w:r>
        <w:t xml:space="preserve"> and include</w:t>
      </w:r>
      <w:r w:rsidR="00707723" w:rsidRPr="00707723">
        <w:t xml:space="preserve"> open space and community centres </w:t>
      </w:r>
      <w:r>
        <w:t xml:space="preserve">with </w:t>
      </w:r>
      <w:r w:rsidR="00707723" w:rsidRPr="00707723">
        <w:t xml:space="preserve">outside areas. </w:t>
      </w:r>
    </w:p>
    <w:p w14:paraId="5FAD7C8D" w14:textId="65A4CF4D" w:rsidR="00707723" w:rsidRPr="00707723" w:rsidRDefault="00707723" w:rsidP="00AD67E1">
      <w:pPr>
        <w:pStyle w:val="BodyText"/>
      </w:pPr>
      <w:r w:rsidRPr="00CE2A47">
        <w:t xml:space="preserve">Priority will be given to sites </w:t>
      </w:r>
      <w:r w:rsidR="000A046E" w:rsidRPr="00CE2A47">
        <w:t>that do not conflict with council requirement to provide appropriate open space for general public use, or don’t conflict with other existing or potential priorities for any site</w:t>
      </w:r>
      <w:r w:rsidR="000A046E">
        <w:t xml:space="preserve">. Sites that are </w:t>
      </w:r>
      <w:r w:rsidR="00CE2A47">
        <w:t>co-</w:t>
      </w:r>
      <w:r w:rsidRPr="00707723">
        <w:t>located near community centres or community organisations that might be able to support or partner</w:t>
      </w:r>
      <w:r w:rsidR="00872801">
        <w:t xml:space="preserve"> on</w:t>
      </w:r>
      <w:r w:rsidRPr="00707723">
        <w:t xml:space="preserve"> the project.</w:t>
      </w:r>
    </w:p>
    <w:p w14:paraId="0605AA60" w14:textId="4105FFAE" w:rsidR="00AD67E1" w:rsidRDefault="00707723" w:rsidP="00AD67E1">
      <w:pPr>
        <w:pStyle w:val="Heading3"/>
      </w:pPr>
      <w:bookmarkStart w:id="14" w:name="_Toc75424128"/>
      <w:r w:rsidRPr="00707723">
        <w:t>Safety</w:t>
      </w:r>
      <w:bookmarkEnd w:id="14"/>
      <w:r w:rsidRPr="00707723">
        <w:t xml:space="preserve"> </w:t>
      </w:r>
    </w:p>
    <w:p w14:paraId="7198665C" w14:textId="21E88AA7" w:rsidR="00707723" w:rsidRPr="00707723" w:rsidRDefault="00707723" w:rsidP="00AD67E1">
      <w:pPr>
        <w:pStyle w:val="BodyText"/>
      </w:pPr>
      <w:r w:rsidRPr="00707723">
        <w:t>Sites should have no major safety or health concerns and</w:t>
      </w:r>
      <w:r w:rsidR="00AD67E1">
        <w:t xml:space="preserve"> should</w:t>
      </w:r>
      <w:r w:rsidRPr="00707723">
        <w:t xml:space="preserve"> have good passive surveillance </w:t>
      </w:r>
      <w:r w:rsidR="00AD67E1">
        <w:t xml:space="preserve">– that is, they </w:t>
      </w:r>
      <w:r w:rsidRPr="00707723">
        <w:t>can be easily seen</w:t>
      </w:r>
      <w:r w:rsidR="00AD67E1">
        <w:t xml:space="preserve"> by passing traffic, pedestrians,</w:t>
      </w:r>
      <w:r w:rsidRPr="00707723">
        <w:t xml:space="preserve"> nearby houses or shopping areas.</w:t>
      </w:r>
      <w:r w:rsidR="00AD67E1">
        <w:t xml:space="preserve"> </w:t>
      </w:r>
    </w:p>
    <w:p w14:paraId="71C782A1" w14:textId="77777777" w:rsidR="00AD67E1" w:rsidRDefault="00707723" w:rsidP="00AD67E1">
      <w:pPr>
        <w:pStyle w:val="Heading3"/>
      </w:pPr>
      <w:bookmarkStart w:id="15" w:name="_Toc75424129"/>
      <w:r w:rsidRPr="00707723">
        <w:t>Accessibility</w:t>
      </w:r>
      <w:bookmarkEnd w:id="15"/>
    </w:p>
    <w:p w14:paraId="7E9BCCFB" w14:textId="49985CF8" w:rsidR="00707723" w:rsidRPr="00707723" w:rsidRDefault="00707723" w:rsidP="00AD67E1">
      <w:pPr>
        <w:pStyle w:val="BodyText"/>
      </w:pPr>
      <w:r w:rsidRPr="00707723">
        <w:t>Sites should be accessible for a range of user groups</w:t>
      </w:r>
      <w:r w:rsidR="00AD67E1">
        <w:t xml:space="preserve">, including groups wanting to visit the garden. They </w:t>
      </w:r>
      <w:r w:rsidR="000A046E" w:rsidRPr="00CE2A47">
        <w:t>should</w:t>
      </w:r>
      <w:r w:rsidRPr="00CE2A47">
        <w:t xml:space="preserve"> be located close to public transport</w:t>
      </w:r>
      <w:r w:rsidR="000A046E" w:rsidRPr="00CE2A47">
        <w:t xml:space="preserve"> (where possible),</w:t>
      </w:r>
      <w:r w:rsidRPr="00707723">
        <w:t xml:space="preserve"> </w:t>
      </w:r>
      <w:r w:rsidR="00AD67E1">
        <w:t xml:space="preserve">support access for all abilities and offer suitable </w:t>
      </w:r>
      <w:r w:rsidRPr="00707723">
        <w:t>vehicle access</w:t>
      </w:r>
      <w:r w:rsidR="00AD67E1">
        <w:t xml:space="preserve"> for delivery of</w:t>
      </w:r>
      <w:r w:rsidRPr="00707723">
        <w:t xml:space="preserve"> mulch and soil</w:t>
      </w:r>
      <w:r w:rsidR="00AD67E1">
        <w:t xml:space="preserve">. </w:t>
      </w:r>
    </w:p>
    <w:p w14:paraId="444AB2CF" w14:textId="77777777" w:rsidR="00AD67E1" w:rsidRDefault="00707723" w:rsidP="00AD67E1">
      <w:pPr>
        <w:pStyle w:val="Heading3"/>
      </w:pPr>
      <w:bookmarkStart w:id="16" w:name="_Toc75424130"/>
      <w:r w:rsidRPr="00707723">
        <w:t>Solar access</w:t>
      </w:r>
      <w:bookmarkEnd w:id="16"/>
      <w:r w:rsidRPr="00707723">
        <w:t xml:space="preserve">  </w:t>
      </w:r>
    </w:p>
    <w:p w14:paraId="3A13B93D" w14:textId="00C0D376" w:rsidR="00707723" w:rsidRPr="00707723" w:rsidRDefault="00707723" w:rsidP="00AD67E1">
      <w:pPr>
        <w:pStyle w:val="BodyText"/>
      </w:pPr>
      <w:r w:rsidRPr="00707723">
        <w:t>Sites need to be suitable for growing vegetables and receive full sunlight – ideally</w:t>
      </w:r>
      <w:r w:rsidR="00AD67E1">
        <w:t>,</w:t>
      </w:r>
      <w:r w:rsidRPr="00707723">
        <w:t xml:space="preserve"> for at least six hours per day.</w:t>
      </w:r>
    </w:p>
    <w:p w14:paraId="1FDA7683" w14:textId="77777777" w:rsidR="00AD67E1" w:rsidRDefault="00707723" w:rsidP="00AD67E1">
      <w:pPr>
        <w:pStyle w:val="Heading3"/>
      </w:pPr>
      <w:bookmarkStart w:id="17" w:name="_Toc75424131"/>
      <w:r w:rsidRPr="00707723">
        <w:t>Size</w:t>
      </w:r>
      <w:bookmarkEnd w:id="17"/>
      <w:r w:rsidRPr="00707723">
        <w:t xml:space="preserve"> </w:t>
      </w:r>
    </w:p>
    <w:p w14:paraId="21B61CF9" w14:textId="5DA5458A" w:rsidR="00707723" w:rsidRPr="00707723" w:rsidRDefault="00707723" w:rsidP="00AD67E1">
      <w:pPr>
        <w:pStyle w:val="BodyText"/>
      </w:pPr>
      <w:r w:rsidRPr="00707723">
        <w:t>Sites should be large enough to accommodate garden beds, composting systems, rainwater tanks, seating areas, shelter for gardeners</w:t>
      </w:r>
      <w:r w:rsidR="00AD67E1">
        <w:t>,</w:t>
      </w:r>
      <w:r w:rsidRPr="00707723">
        <w:t xml:space="preserve"> and community workshops and demonstrations.</w:t>
      </w:r>
    </w:p>
    <w:p w14:paraId="493061E6" w14:textId="77777777" w:rsidR="00AD67E1" w:rsidRDefault="00707723" w:rsidP="00AD67E1">
      <w:pPr>
        <w:pStyle w:val="Heading3"/>
      </w:pPr>
      <w:bookmarkStart w:id="18" w:name="_Toc75424132"/>
      <w:r w:rsidRPr="00707723">
        <w:t>Water</w:t>
      </w:r>
      <w:bookmarkEnd w:id="18"/>
      <w:r w:rsidRPr="00707723">
        <w:t xml:space="preserve">  </w:t>
      </w:r>
    </w:p>
    <w:p w14:paraId="62823EB1" w14:textId="198973E9" w:rsidR="00707723" w:rsidRPr="00707723" w:rsidRDefault="00707723" w:rsidP="00AD67E1">
      <w:pPr>
        <w:pStyle w:val="BodyText"/>
      </w:pPr>
      <w:r w:rsidRPr="00707723">
        <w:t>Sites must have easy access to water or buildings nearby from which rainwater can be collected.</w:t>
      </w:r>
    </w:p>
    <w:p w14:paraId="2949F188" w14:textId="77777777" w:rsidR="00AD67E1" w:rsidRDefault="00707723" w:rsidP="00AD67E1">
      <w:pPr>
        <w:pStyle w:val="Heading3"/>
      </w:pPr>
      <w:bookmarkStart w:id="19" w:name="_Toc75424133"/>
      <w:r w:rsidRPr="00707723">
        <w:t>Soil contamination</w:t>
      </w:r>
      <w:bookmarkEnd w:id="19"/>
      <w:r w:rsidRPr="00707723">
        <w:t xml:space="preserve"> </w:t>
      </w:r>
    </w:p>
    <w:p w14:paraId="39ABFC05" w14:textId="2E2B2357" w:rsidR="00707723" w:rsidRPr="00707723" w:rsidRDefault="00707723" w:rsidP="00AD67E1">
      <w:pPr>
        <w:pStyle w:val="BodyText"/>
      </w:pPr>
      <w:r w:rsidRPr="00707723">
        <w:t>Sites may need to be checked for soil contamination</w:t>
      </w:r>
      <w:r w:rsidR="00A401AE">
        <w:t xml:space="preserve"> </w:t>
      </w:r>
      <w:r w:rsidR="00A401AE" w:rsidRPr="000A046E">
        <w:t>at the expense of the community group</w:t>
      </w:r>
      <w:r w:rsidR="00AD67E1">
        <w:t>.</w:t>
      </w:r>
      <w:r w:rsidRPr="00707723">
        <w:t xml:space="preserve"> If high levels are present, then expert advice will be needed on whether it is suitable for growing food.</w:t>
      </w:r>
    </w:p>
    <w:p w14:paraId="31BE24ED" w14:textId="77777777" w:rsidR="00AD67E1" w:rsidRDefault="00707723" w:rsidP="00AD67E1">
      <w:pPr>
        <w:pStyle w:val="Heading3"/>
      </w:pPr>
      <w:bookmarkStart w:id="20" w:name="_Toc75424134"/>
      <w:r w:rsidRPr="00707723">
        <w:t>Multiple use</w:t>
      </w:r>
      <w:bookmarkEnd w:id="20"/>
      <w:r w:rsidRPr="00707723">
        <w:t xml:space="preserve"> </w:t>
      </w:r>
    </w:p>
    <w:p w14:paraId="15F01EFD" w14:textId="3BFAE2B0" w:rsidR="00707723" w:rsidRPr="00707723" w:rsidRDefault="00AD67E1" w:rsidP="00AD67E1">
      <w:pPr>
        <w:pStyle w:val="BodyText"/>
      </w:pPr>
      <w:r>
        <w:t>Sites that allow</w:t>
      </w:r>
      <w:r w:rsidR="00707723" w:rsidRPr="00707723">
        <w:t xml:space="preserve"> a community garden </w:t>
      </w:r>
      <w:r>
        <w:t>to</w:t>
      </w:r>
      <w:r w:rsidR="00707723" w:rsidRPr="00707723">
        <w:t xml:space="preserve"> be integrated without conflicting with other land uses </w:t>
      </w:r>
      <w:r>
        <w:t>will be preferred. The site should also support use</w:t>
      </w:r>
      <w:r w:rsidR="00707723" w:rsidRPr="00707723">
        <w:t xml:space="preserve"> by non-</w:t>
      </w:r>
      <w:r>
        <w:t>members</w:t>
      </w:r>
      <w:r w:rsidR="00707723" w:rsidRPr="00707723">
        <w:t xml:space="preserve"> for passive recreation and educational workshops.</w:t>
      </w:r>
    </w:p>
    <w:p w14:paraId="3FE7B3B9" w14:textId="77777777" w:rsidR="00AD67E1" w:rsidRDefault="00707723" w:rsidP="00AD67E1">
      <w:pPr>
        <w:pStyle w:val="Heading3"/>
      </w:pPr>
      <w:bookmarkStart w:id="21" w:name="_Toc75424135"/>
      <w:r w:rsidRPr="00707723">
        <w:t>Existing features</w:t>
      </w:r>
      <w:bookmarkEnd w:id="21"/>
      <w:r w:rsidRPr="00707723">
        <w:t xml:space="preserve"> </w:t>
      </w:r>
    </w:p>
    <w:p w14:paraId="37E19B37" w14:textId="60BBA8C3" w:rsidR="00707723" w:rsidRPr="00707723" w:rsidRDefault="00DD4FDC" w:rsidP="00AD67E1">
      <w:pPr>
        <w:pStyle w:val="BodyText"/>
      </w:pPr>
      <w:r>
        <w:t>Sites where</w:t>
      </w:r>
      <w:r w:rsidR="00707723" w:rsidRPr="00707723">
        <w:t xml:space="preserve"> existing buildings, facilities and vegetation may be utilised or retained in the gardens</w:t>
      </w:r>
      <w:r>
        <w:t xml:space="preserve"> will be favoured – in particular, those with access to public toilets and meeting spaces. </w:t>
      </w:r>
    </w:p>
    <w:p w14:paraId="086E0CD3" w14:textId="77777777" w:rsidR="00AD67E1" w:rsidRDefault="00707723" w:rsidP="00AD67E1">
      <w:pPr>
        <w:pStyle w:val="Heading3"/>
      </w:pPr>
      <w:bookmarkStart w:id="22" w:name="_Toc75424136"/>
      <w:r w:rsidRPr="00707723">
        <w:t>Land suitability</w:t>
      </w:r>
      <w:bookmarkEnd w:id="22"/>
      <w:r w:rsidRPr="00707723">
        <w:t xml:space="preserve"> </w:t>
      </w:r>
    </w:p>
    <w:p w14:paraId="650C5582" w14:textId="28A112C2" w:rsidR="00707723" w:rsidRDefault="00707723" w:rsidP="00AD67E1">
      <w:pPr>
        <w:pStyle w:val="BodyText"/>
      </w:pPr>
      <w:r w:rsidRPr="00707723">
        <w:t xml:space="preserve">The topography of the land should be flat without the requirement of cut or fill to develop </w:t>
      </w:r>
      <w:r w:rsidR="00AD67E1">
        <w:t>the</w:t>
      </w:r>
      <w:r w:rsidRPr="00707723">
        <w:t xml:space="preserve"> garden.</w:t>
      </w:r>
      <w:r w:rsidR="00DD4FDC">
        <w:t xml:space="preserve"> Soil quality and drainage is also another consideration. </w:t>
      </w:r>
    </w:p>
    <w:p w14:paraId="64B29D41" w14:textId="28F59087" w:rsidR="00A401AE" w:rsidRDefault="00A401AE" w:rsidP="00A401AE">
      <w:pPr>
        <w:pStyle w:val="Heading3"/>
      </w:pPr>
      <w:bookmarkStart w:id="23" w:name="_Toc75424137"/>
      <w:r>
        <w:t>Local support</w:t>
      </w:r>
      <w:bookmarkEnd w:id="23"/>
      <w:r>
        <w:t xml:space="preserve"> </w:t>
      </w:r>
    </w:p>
    <w:p w14:paraId="340E3F31" w14:textId="660F0AD7" w:rsidR="00A401AE" w:rsidRDefault="00A401AE" w:rsidP="00A401AE">
      <w:pPr>
        <w:pStyle w:val="BodyText"/>
      </w:pPr>
      <w:r>
        <w:t xml:space="preserve">The use of the proposed site </w:t>
      </w:r>
      <w:r w:rsidR="00DD4FDC">
        <w:t xml:space="preserve">for a community garden </w:t>
      </w:r>
      <w:r>
        <w:t xml:space="preserve">must </w:t>
      </w:r>
      <w:r w:rsidR="00DD4FDC">
        <w:t xml:space="preserve">be supported by both </w:t>
      </w:r>
      <w:r>
        <w:t>neighbours</w:t>
      </w:r>
      <w:r w:rsidR="00DD4FDC">
        <w:t>, as well as people in the broader community</w:t>
      </w:r>
      <w:r w:rsidR="00467912">
        <w:t xml:space="preserve"> (see ‘Community Engagement’ </w:t>
      </w:r>
      <w:r w:rsidR="005F69BB">
        <w:t xml:space="preserve">on page </w:t>
      </w:r>
      <w:r w:rsidR="00F04388">
        <w:t>9</w:t>
      </w:r>
      <w:r w:rsidR="00467912">
        <w:t>)</w:t>
      </w:r>
      <w:r w:rsidR="00DD4FDC">
        <w:t>.</w:t>
      </w:r>
    </w:p>
    <w:p w14:paraId="7F162F3C" w14:textId="77777777" w:rsidR="00AD67E1" w:rsidRDefault="00707723" w:rsidP="00AD67E1">
      <w:pPr>
        <w:pStyle w:val="Heading3"/>
      </w:pPr>
      <w:bookmarkStart w:id="24" w:name="_Toc75424138"/>
      <w:r w:rsidRPr="00707723">
        <w:t>Land use planning</w:t>
      </w:r>
      <w:bookmarkEnd w:id="24"/>
      <w:r w:rsidRPr="00707723">
        <w:t xml:space="preserve"> </w:t>
      </w:r>
    </w:p>
    <w:p w14:paraId="5047BCE4" w14:textId="60F5E65E" w:rsidR="00A401AE" w:rsidRDefault="00AD67E1" w:rsidP="00AD67E1">
      <w:pPr>
        <w:pStyle w:val="BodyText"/>
      </w:pPr>
      <w:r>
        <w:t xml:space="preserve">Use of the site for a community garden must align </w:t>
      </w:r>
      <w:r w:rsidR="00707723" w:rsidRPr="00707723">
        <w:t>with existing master plans and all other planning, regulatory and legislative requirements</w:t>
      </w:r>
      <w:r w:rsidR="00DD4FDC">
        <w:t xml:space="preserve"> and be compatible with surrounding land uses. </w:t>
      </w:r>
      <w:r w:rsidR="000A046E" w:rsidRPr="00CE2A47">
        <w:t>Some locations may require application for a planning permit</w:t>
      </w:r>
    </w:p>
    <w:p w14:paraId="24FE3E9E" w14:textId="0D8F23CA" w:rsidR="00707723" w:rsidRPr="00707723" w:rsidRDefault="00A401AE" w:rsidP="00A401AE">
      <w:pPr>
        <w:pStyle w:val="Heading3"/>
      </w:pPr>
      <w:bookmarkStart w:id="25" w:name="_Toc75424139"/>
      <w:r>
        <w:t>Consistency with strategic context</w:t>
      </w:r>
      <w:bookmarkEnd w:id="25"/>
    </w:p>
    <w:p w14:paraId="253955D6" w14:textId="47F78517" w:rsidR="00707723" w:rsidRDefault="00A401AE" w:rsidP="00AD67E1">
      <w:pPr>
        <w:pStyle w:val="BodyText"/>
      </w:pPr>
      <w:r>
        <w:t xml:space="preserve">The site and proposed operations must not </w:t>
      </w:r>
      <w:r w:rsidR="00707723" w:rsidRPr="00707723">
        <w:t xml:space="preserve">compromise </w:t>
      </w:r>
      <w:r>
        <w:t>our</w:t>
      </w:r>
      <w:r w:rsidR="00707723" w:rsidRPr="00707723">
        <w:t xml:space="preserve"> key </w:t>
      </w:r>
      <w:r>
        <w:t>strategies that</w:t>
      </w:r>
      <w:r w:rsidR="00707723" w:rsidRPr="00707723">
        <w:t xml:space="preserve"> relat</w:t>
      </w:r>
      <w:r>
        <w:t>e</w:t>
      </w:r>
      <w:r w:rsidR="00707723" w:rsidRPr="00707723">
        <w:t xml:space="preserve"> to public open space</w:t>
      </w:r>
      <w:r>
        <w:t xml:space="preserve"> – for example, those listed under ‘Strategic Context’ on page 3. </w:t>
      </w:r>
    </w:p>
    <w:p w14:paraId="3D3A5490" w14:textId="2DA1D5BF" w:rsidR="00DD4FDC" w:rsidRDefault="00DD4FDC" w:rsidP="00A401AE">
      <w:pPr>
        <w:pStyle w:val="Sourcetext"/>
      </w:pPr>
      <w:r>
        <w:t>Based on</w:t>
      </w:r>
      <w:r w:rsidR="00DD6F02">
        <w:t>:</w:t>
      </w:r>
      <w:r w:rsidR="00A401AE">
        <w:t xml:space="preserve"> </w:t>
      </w:r>
      <w:hyperlink r:id="rId31" w:history="1">
        <w:r w:rsidR="00A401AE" w:rsidRPr="00A401AE">
          <w:rPr>
            <w:rStyle w:val="Hyperlink"/>
            <w:i/>
            <w:iCs/>
          </w:rPr>
          <w:t>A guide to community gardens 2014</w:t>
        </w:r>
      </w:hyperlink>
      <w:r>
        <w:t>, City of Ballarat</w:t>
      </w:r>
    </w:p>
    <w:p w14:paraId="7D14CBF4" w14:textId="48B38D25" w:rsidR="000720B7" w:rsidRDefault="00135555" w:rsidP="008953F9">
      <w:pPr>
        <w:pStyle w:val="Heading1"/>
        <w:framePr w:wrap="around"/>
      </w:pPr>
      <w:bookmarkStart w:id="26" w:name="_Toc75424140"/>
      <w:r>
        <w:t>Develop operational plan</w:t>
      </w:r>
      <w:bookmarkEnd w:id="26"/>
      <w:r>
        <w:t xml:space="preserve"> </w:t>
      </w:r>
    </w:p>
    <w:p w14:paraId="1ECA398F" w14:textId="77777777" w:rsidR="008054F7" w:rsidRDefault="008054F7" w:rsidP="008054F7">
      <w:pPr>
        <w:pStyle w:val="Introduction"/>
        <w:rPr>
          <w:lang w:val="en"/>
        </w:rPr>
      </w:pPr>
      <w:r>
        <w:rPr>
          <w:lang w:val="en"/>
        </w:rPr>
        <w:t xml:space="preserve">Establishing and maintaining a community garden requires substantial community involvement and commitment.  </w:t>
      </w:r>
    </w:p>
    <w:p w14:paraId="3009B8FD" w14:textId="68380C89" w:rsidR="008054F7" w:rsidRDefault="008054F7" w:rsidP="008054F7">
      <w:pPr>
        <w:pStyle w:val="BodyText"/>
        <w:rPr>
          <w:lang w:val="en"/>
        </w:rPr>
      </w:pPr>
      <w:r w:rsidRPr="008054F7">
        <w:rPr>
          <w:lang w:val="en"/>
        </w:rPr>
        <w:t xml:space="preserve">To </w:t>
      </w:r>
      <w:r>
        <w:rPr>
          <w:lang w:val="en"/>
        </w:rPr>
        <w:t>improve</w:t>
      </w:r>
      <w:r w:rsidRPr="008054F7">
        <w:rPr>
          <w:lang w:val="en"/>
        </w:rPr>
        <w:t xml:space="preserve"> your</w:t>
      </w:r>
      <w:r>
        <w:rPr>
          <w:lang w:val="en"/>
        </w:rPr>
        <w:t xml:space="preserve"> group’s</w:t>
      </w:r>
      <w:r w:rsidRPr="008054F7">
        <w:rPr>
          <w:lang w:val="en"/>
        </w:rPr>
        <w:t xml:space="preserve"> </w:t>
      </w:r>
      <w:r>
        <w:rPr>
          <w:lang w:val="en"/>
        </w:rPr>
        <w:t>chances</w:t>
      </w:r>
      <w:r w:rsidRPr="008054F7">
        <w:rPr>
          <w:lang w:val="en"/>
        </w:rPr>
        <w:t xml:space="preserve"> of success, you’ll be required to develop an operation</w:t>
      </w:r>
      <w:r>
        <w:rPr>
          <w:lang w:val="en"/>
        </w:rPr>
        <w:t>al</w:t>
      </w:r>
      <w:r w:rsidRPr="008054F7">
        <w:rPr>
          <w:lang w:val="en"/>
        </w:rPr>
        <w:t xml:space="preserve"> plan </w:t>
      </w:r>
      <w:r>
        <w:rPr>
          <w:lang w:val="en"/>
        </w:rPr>
        <w:t xml:space="preserve">demonstrating how you intend to use the site and support involvement from the broader community. </w:t>
      </w:r>
    </w:p>
    <w:p w14:paraId="21E1394B" w14:textId="79C525C6" w:rsidR="000720B7" w:rsidRPr="005622E4" w:rsidRDefault="008054F7" w:rsidP="008953F9">
      <w:pPr>
        <w:pStyle w:val="BodyText"/>
        <w:rPr>
          <w:lang w:val="en"/>
        </w:rPr>
      </w:pPr>
      <w:r>
        <w:rPr>
          <w:lang w:val="en"/>
        </w:rPr>
        <w:t>An operational plan</w:t>
      </w:r>
      <w:r w:rsidR="000720B7" w:rsidRPr="005622E4">
        <w:rPr>
          <w:lang w:val="en"/>
        </w:rPr>
        <w:t xml:space="preserve"> should contain the following</w:t>
      </w:r>
      <w:r w:rsidR="000720B7">
        <w:rPr>
          <w:lang w:val="en"/>
        </w:rPr>
        <w:t xml:space="preserve"> points</w:t>
      </w:r>
      <w:r w:rsidR="000720B7" w:rsidRPr="005622E4">
        <w:rPr>
          <w:lang w:val="en"/>
        </w:rPr>
        <w:t>:</w:t>
      </w:r>
    </w:p>
    <w:p w14:paraId="585FAA37" w14:textId="77777777" w:rsidR="000720B7" w:rsidRDefault="000720B7" w:rsidP="000720B7">
      <w:pPr>
        <w:pStyle w:val="Heading3"/>
        <w:rPr>
          <w:lang w:val="en"/>
        </w:rPr>
      </w:pPr>
      <w:bookmarkStart w:id="27" w:name="_Toc75424141"/>
      <w:r>
        <w:rPr>
          <w:lang w:val="en"/>
        </w:rPr>
        <w:t>Overview</w:t>
      </w:r>
      <w:bookmarkEnd w:id="27"/>
    </w:p>
    <w:p w14:paraId="6911F41E" w14:textId="77777777" w:rsidR="000720B7" w:rsidRPr="005622E4" w:rsidRDefault="000720B7" w:rsidP="000720B7">
      <w:pPr>
        <w:pStyle w:val="BodyText"/>
        <w:rPr>
          <w:lang w:val="en"/>
        </w:rPr>
      </w:pPr>
      <w:r>
        <w:rPr>
          <w:lang w:val="en"/>
        </w:rPr>
        <w:t>T</w:t>
      </w:r>
      <w:r w:rsidRPr="005622E4">
        <w:rPr>
          <w:lang w:val="en"/>
        </w:rPr>
        <w:t xml:space="preserve">his is a description of who you are, what you want to achieve and how you plan to get there. </w:t>
      </w:r>
    </w:p>
    <w:p w14:paraId="70CF1191" w14:textId="1C4A46FC" w:rsidR="000720B7" w:rsidRDefault="000720B7" w:rsidP="000720B7">
      <w:pPr>
        <w:pStyle w:val="Heading3"/>
        <w:rPr>
          <w:lang w:val="en"/>
        </w:rPr>
      </w:pPr>
      <w:bookmarkStart w:id="28" w:name="_Toc75424142"/>
      <w:r>
        <w:rPr>
          <w:lang w:val="en"/>
        </w:rPr>
        <w:t>S</w:t>
      </w:r>
      <w:r w:rsidRPr="005622E4">
        <w:rPr>
          <w:lang w:val="en"/>
        </w:rPr>
        <w:t>tatement of purpose</w:t>
      </w:r>
      <w:bookmarkEnd w:id="28"/>
    </w:p>
    <w:p w14:paraId="52E1CC61" w14:textId="3069A07E" w:rsidR="000720B7" w:rsidRPr="005622E4" w:rsidRDefault="000720B7" w:rsidP="000720B7">
      <w:pPr>
        <w:pStyle w:val="BodyText"/>
        <w:rPr>
          <w:lang w:val="en"/>
        </w:rPr>
      </w:pPr>
      <w:r>
        <w:rPr>
          <w:b/>
          <w:bCs/>
          <w:lang w:val="en"/>
        </w:rPr>
        <w:t>T</w:t>
      </w:r>
      <w:r w:rsidRPr="005622E4">
        <w:rPr>
          <w:lang w:val="en"/>
        </w:rPr>
        <w:t xml:space="preserve">his is your mission statement and vision for the </w:t>
      </w:r>
      <w:r w:rsidR="004413E6">
        <w:rPr>
          <w:lang w:val="en"/>
        </w:rPr>
        <w:t>community garden</w:t>
      </w:r>
      <w:r w:rsidRPr="005622E4">
        <w:rPr>
          <w:lang w:val="en"/>
        </w:rPr>
        <w:t xml:space="preserve">. </w:t>
      </w:r>
    </w:p>
    <w:p w14:paraId="3B6A83E0" w14:textId="514E436A" w:rsidR="000720B7" w:rsidRPr="0008231E" w:rsidRDefault="000720B7" w:rsidP="000720B7">
      <w:pPr>
        <w:pStyle w:val="Heading3"/>
        <w:rPr>
          <w:lang w:val="en"/>
        </w:rPr>
      </w:pPr>
      <w:bookmarkStart w:id="29" w:name="_Toc75424143"/>
      <w:r w:rsidRPr="0008231E">
        <w:rPr>
          <w:lang w:val="en"/>
        </w:rPr>
        <w:t>Community involvement</w:t>
      </w:r>
      <w:bookmarkEnd w:id="29"/>
    </w:p>
    <w:p w14:paraId="0051EBAA" w14:textId="560DF44F" w:rsidR="000720B7" w:rsidRDefault="000720B7" w:rsidP="000720B7">
      <w:pPr>
        <w:pStyle w:val="BodyText"/>
        <w:rPr>
          <w:lang w:val="en"/>
        </w:rPr>
      </w:pPr>
      <w:r w:rsidRPr="0008231E">
        <w:rPr>
          <w:lang w:val="en"/>
        </w:rPr>
        <w:t>This is a brief statement of who will be involved in the garden</w:t>
      </w:r>
      <w:r>
        <w:rPr>
          <w:lang w:val="en"/>
        </w:rPr>
        <w:t xml:space="preserve"> and should include members,</w:t>
      </w:r>
      <w:r w:rsidRPr="0008231E">
        <w:rPr>
          <w:lang w:val="en"/>
        </w:rPr>
        <w:t xml:space="preserve"> stakeholders, community groups,</w:t>
      </w:r>
      <w:r>
        <w:rPr>
          <w:lang w:val="en"/>
        </w:rPr>
        <w:t xml:space="preserve"> the general</w:t>
      </w:r>
      <w:r w:rsidRPr="0008231E">
        <w:rPr>
          <w:lang w:val="en"/>
        </w:rPr>
        <w:t xml:space="preserve"> public</w:t>
      </w:r>
      <w:r>
        <w:rPr>
          <w:lang w:val="en"/>
        </w:rPr>
        <w:t>,</w:t>
      </w:r>
      <w:r w:rsidRPr="0008231E">
        <w:rPr>
          <w:lang w:val="en"/>
        </w:rPr>
        <w:t xml:space="preserve"> schools </w:t>
      </w:r>
      <w:r>
        <w:rPr>
          <w:lang w:val="en"/>
        </w:rPr>
        <w:t>and so on.</w:t>
      </w:r>
    </w:p>
    <w:p w14:paraId="518129FB" w14:textId="2D28DF7D" w:rsidR="002D171E" w:rsidRPr="00F0570B" w:rsidRDefault="00593550" w:rsidP="002D171E">
      <w:pPr>
        <w:pStyle w:val="BodyText"/>
      </w:pPr>
      <w:r w:rsidRPr="00593550">
        <w:rPr>
          <w:rStyle w:val="Strong"/>
        </w:rPr>
        <w:t>Note:</w:t>
      </w:r>
      <w:r w:rsidR="002D171E">
        <w:rPr>
          <w:lang w:val="en"/>
        </w:rPr>
        <w:t xml:space="preserve"> </w:t>
      </w:r>
      <w:r>
        <w:rPr>
          <w:lang w:val="en"/>
        </w:rPr>
        <w:t>T</w:t>
      </w:r>
      <w:r w:rsidR="002D171E" w:rsidRPr="00F0570B">
        <w:t>he garden must be open to the general community and allow the community to participate in the garden</w:t>
      </w:r>
      <w:r w:rsidR="002D171E">
        <w:t xml:space="preserve">. You should use this section to describe how your group will support this involvement. </w:t>
      </w:r>
    </w:p>
    <w:p w14:paraId="61CA9094" w14:textId="77777777" w:rsidR="000720B7" w:rsidRDefault="000720B7" w:rsidP="000720B7">
      <w:pPr>
        <w:pStyle w:val="Heading3"/>
        <w:rPr>
          <w:lang w:val="en"/>
        </w:rPr>
      </w:pPr>
      <w:bookmarkStart w:id="30" w:name="_Toc75424144"/>
      <w:r w:rsidRPr="005622E4">
        <w:rPr>
          <w:lang w:val="en"/>
        </w:rPr>
        <w:t>Key points</w:t>
      </w:r>
      <w:r>
        <w:rPr>
          <w:lang w:val="en"/>
        </w:rPr>
        <w:t>/</w:t>
      </w:r>
      <w:r w:rsidRPr="005622E4">
        <w:rPr>
          <w:lang w:val="en"/>
        </w:rPr>
        <w:t>opportunities</w:t>
      </w:r>
      <w:bookmarkEnd w:id="30"/>
      <w:r w:rsidRPr="005622E4">
        <w:rPr>
          <w:lang w:val="en"/>
        </w:rPr>
        <w:t xml:space="preserve"> </w:t>
      </w:r>
    </w:p>
    <w:p w14:paraId="331963F8" w14:textId="5E33920A" w:rsidR="000720B7" w:rsidRPr="005622E4" w:rsidRDefault="000720B7" w:rsidP="000720B7">
      <w:pPr>
        <w:pStyle w:val="BodyText"/>
        <w:rPr>
          <w:lang w:val="en"/>
        </w:rPr>
      </w:pPr>
      <w:r>
        <w:rPr>
          <w:lang w:val="en"/>
        </w:rPr>
        <w:t>T</w:t>
      </w:r>
      <w:r w:rsidRPr="005622E4">
        <w:rPr>
          <w:lang w:val="en"/>
        </w:rPr>
        <w:t xml:space="preserve">his sets out the guiding principles of your </w:t>
      </w:r>
      <w:r>
        <w:rPr>
          <w:lang w:val="en"/>
        </w:rPr>
        <w:t>c</w:t>
      </w:r>
      <w:r w:rsidRPr="005622E4">
        <w:rPr>
          <w:lang w:val="en"/>
        </w:rPr>
        <w:t xml:space="preserve">ommunity </w:t>
      </w:r>
      <w:r w:rsidR="00A3327C">
        <w:rPr>
          <w:lang w:val="en"/>
        </w:rPr>
        <w:t>g</w:t>
      </w:r>
      <w:r w:rsidRPr="005622E4">
        <w:rPr>
          <w:lang w:val="en"/>
        </w:rPr>
        <w:t>arden</w:t>
      </w:r>
      <w:r>
        <w:rPr>
          <w:lang w:val="en"/>
        </w:rPr>
        <w:t xml:space="preserve"> – for example,</w:t>
      </w:r>
      <w:r w:rsidRPr="005622E4">
        <w:rPr>
          <w:lang w:val="en"/>
        </w:rPr>
        <w:t xml:space="preserve"> organic, artistic, open to all</w:t>
      </w:r>
      <w:r>
        <w:rPr>
          <w:lang w:val="en"/>
        </w:rPr>
        <w:t>, an</w:t>
      </w:r>
      <w:r w:rsidRPr="005622E4">
        <w:rPr>
          <w:lang w:val="en"/>
        </w:rPr>
        <w:t xml:space="preserve"> education resource for children </w:t>
      </w:r>
      <w:r>
        <w:rPr>
          <w:lang w:val="en"/>
        </w:rPr>
        <w:t xml:space="preserve">and so on. </w:t>
      </w:r>
    </w:p>
    <w:p w14:paraId="701D0006" w14:textId="77777777" w:rsidR="000720B7" w:rsidRDefault="000720B7" w:rsidP="000720B7">
      <w:pPr>
        <w:pStyle w:val="Heading3"/>
        <w:rPr>
          <w:lang w:val="en"/>
        </w:rPr>
      </w:pPr>
      <w:bookmarkStart w:id="31" w:name="_Toc75424145"/>
      <w:r w:rsidRPr="005622E4">
        <w:rPr>
          <w:lang w:val="en"/>
        </w:rPr>
        <w:t>Garden management</w:t>
      </w:r>
      <w:bookmarkEnd w:id="31"/>
      <w:r w:rsidRPr="005622E4">
        <w:rPr>
          <w:lang w:val="en"/>
        </w:rPr>
        <w:t xml:space="preserve"> </w:t>
      </w:r>
    </w:p>
    <w:p w14:paraId="2396EBB4" w14:textId="77777777" w:rsidR="000720B7" w:rsidRPr="005622E4" w:rsidRDefault="000720B7" w:rsidP="000720B7">
      <w:pPr>
        <w:pStyle w:val="BodyText"/>
        <w:rPr>
          <w:lang w:val="en"/>
        </w:rPr>
      </w:pPr>
      <w:r>
        <w:rPr>
          <w:lang w:val="en"/>
        </w:rPr>
        <w:t>H</w:t>
      </w:r>
      <w:r w:rsidRPr="005622E4">
        <w:rPr>
          <w:lang w:val="en"/>
        </w:rPr>
        <w:t>aving clear guidelines and policies, capable administrative processes and effective management systems</w:t>
      </w:r>
      <w:r>
        <w:rPr>
          <w:lang w:val="en"/>
        </w:rPr>
        <w:t xml:space="preserve"> that articulate member roles and responsibilities.</w:t>
      </w:r>
    </w:p>
    <w:p w14:paraId="2D995DD8" w14:textId="77777777" w:rsidR="000720B7" w:rsidRDefault="000720B7" w:rsidP="000720B7">
      <w:pPr>
        <w:pStyle w:val="Heading3"/>
        <w:rPr>
          <w:lang w:val="en"/>
        </w:rPr>
      </w:pPr>
      <w:bookmarkStart w:id="32" w:name="_Toc75424146"/>
      <w:r w:rsidRPr="005622E4">
        <w:rPr>
          <w:lang w:val="en"/>
        </w:rPr>
        <w:t>Garden operation and design</w:t>
      </w:r>
      <w:bookmarkEnd w:id="32"/>
    </w:p>
    <w:p w14:paraId="6FB1EE0C" w14:textId="00FC4FF5" w:rsidR="000720B7" w:rsidRDefault="000720B7" w:rsidP="000720B7">
      <w:pPr>
        <w:pStyle w:val="BodyText"/>
        <w:rPr>
          <w:lang w:val="en"/>
        </w:rPr>
      </w:pPr>
      <w:r>
        <w:rPr>
          <w:lang w:val="en"/>
        </w:rPr>
        <w:t xml:space="preserve">How the site will be used and maintained – for example: </w:t>
      </w:r>
    </w:p>
    <w:p w14:paraId="1806469C" w14:textId="367DFD9E" w:rsidR="000720B7" w:rsidRDefault="000720B7" w:rsidP="000720B7">
      <w:pPr>
        <w:pStyle w:val="ListBullet"/>
        <w:rPr>
          <w:lang w:val="en"/>
        </w:rPr>
      </w:pPr>
      <w:r>
        <w:rPr>
          <w:lang w:val="en"/>
        </w:rPr>
        <w:t>g</w:t>
      </w:r>
      <w:r w:rsidRPr="005622E4">
        <w:rPr>
          <w:lang w:val="en"/>
        </w:rPr>
        <w:t>arden bed construction and materials, elevations and colo</w:t>
      </w:r>
      <w:r w:rsidR="00872801">
        <w:rPr>
          <w:lang w:val="en"/>
        </w:rPr>
        <w:t>u</w:t>
      </w:r>
      <w:r w:rsidRPr="005622E4">
        <w:rPr>
          <w:lang w:val="en"/>
        </w:rPr>
        <w:t>rs of sheds and o</w:t>
      </w:r>
      <w:r>
        <w:rPr>
          <w:lang w:val="en"/>
        </w:rPr>
        <w:t>ther</w:t>
      </w:r>
      <w:r w:rsidRPr="005622E4">
        <w:rPr>
          <w:lang w:val="en"/>
        </w:rPr>
        <w:t xml:space="preserve"> buildings</w:t>
      </w:r>
      <w:r>
        <w:rPr>
          <w:lang w:val="en"/>
        </w:rPr>
        <w:t xml:space="preserve"> </w:t>
      </w:r>
    </w:p>
    <w:p w14:paraId="43CF9913" w14:textId="77777777" w:rsidR="000720B7" w:rsidRDefault="000720B7" w:rsidP="000720B7">
      <w:pPr>
        <w:pStyle w:val="ListBullet"/>
        <w:rPr>
          <w:lang w:val="en"/>
        </w:rPr>
      </w:pPr>
      <w:r>
        <w:rPr>
          <w:lang w:val="en"/>
        </w:rPr>
        <w:t>practical considerations such as accessibility and access for deliveries</w:t>
      </w:r>
    </w:p>
    <w:p w14:paraId="0E3055E8" w14:textId="68C75B15" w:rsidR="000720B7" w:rsidRPr="008953F9" w:rsidRDefault="000720B7" w:rsidP="000720B7">
      <w:pPr>
        <w:pStyle w:val="ListBullet"/>
      </w:pPr>
      <w:r>
        <w:rPr>
          <w:lang w:val="en"/>
        </w:rPr>
        <w:t>how you’ll manage inputs and outputs, such as water and waste.</w:t>
      </w:r>
    </w:p>
    <w:p w14:paraId="2C0BC85D" w14:textId="77777777" w:rsidR="00593550" w:rsidRDefault="00593550" w:rsidP="00593550">
      <w:pPr>
        <w:pStyle w:val="Heading3"/>
        <w:rPr>
          <w:lang w:val="en"/>
        </w:rPr>
      </w:pPr>
      <w:bookmarkStart w:id="33" w:name="_Toc75424147"/>
      <w:r w:rsidRPr="00DD6F02">
        <w:rPr>
          <w:lang w:val="en"/>
        </w:rPr>
        <w:t>Budget</w:t>
      </w:r>
      <w:bookmarkEnd w:id="33"/>
      <w:r w:rsidRPr="00DD6F02">
        <w:rPr>
          <w:lang w:val="en"/>
        </w:rPr>
        <w:t xml:space="preserve"> </w:t>
      </w:r>
    </w:p>
    <w:p w14:paraId="5B126BDA" w14:textId="77777777" w:rsidR="00593550" w:rsidRDefault="00593550" w:rsidP="00593550">
      <w:pPr>
        <w:pStyle w:val="BodyText"/>
        <w:rPr>
          <w:lang w:val="en"/>
        </w:rPr>
      </w:pPr>
      <w:r w:rsidRPr="00DD6F02">
        <w:rPr>
          <w:lang w:val="en"/>
        </w:rPr>
        <w:t xml:space="preserve">Where will the money come from and how you are going to ensure the ongoing viability of the garden. This may include grant applications, donations, membership monies, marketing ideas </w:t>
      </w:r>
      <w:r>
        <w:rPr>
          <w:lang w:val="en"/>
        </w:rPr>
        <w:t xml:space="preserve">and so on. </w:t>
      </w:r>
    </w:p>
    <w:p w14:paraId="42FE12BD" w14:textId="4EF9741B" w:rsidR="008953F9" w:rsidRDefault="008953F9" w:rsidP="008953F9">
      <w:pPr>
        <w:pStyle w:val="BodyText"/>
        <w:rPr>
          <w:lang w:val="en"/>
        </w:rPr>
      </w:pPr>
      <w:r>
        <w:rPr>
          <w:lang w:val="en"/>
        </w:rPr>
        <w:t>This</w:t>
      </w:r>
      <w:r w:rsidR="002D02A3">
        <w:rPr>
          <w:lang w:val="en"/>
        </w:rPr>
        <w:t xml:space="preserve"> plan</w:t>
      </w:r>
      <w:r>
        <w:rPr>
          <w:lang w:val="en"/>
        </w:rPr>
        <w:t xml:space="preserve"> will </w:t>
      </w:r>
      <w:r w:rsidR="008054F7">
        <w:rPr>
          <w:lang w:val="en"/>
        </w:rPr>
        <w:t xml:space="preserve">also </w:t>
      </w:r>
      <w:r>
        <w:rPr>
          <w:lang w:val="en"/>
        </w:rPr>
        <w:t xml:space="preserve">be used to </w:t>
      </w:r>
      <w:r w:rsidR="008054F7">
        <w:rPr>
          <w:lang w:val="en"/>
        </w:rPr>
        <w:t xml:space="preserve">explain to the broader community </w:t>
      </w:r>
      <w:r w:rsidR="002D02A3">
        <w:rPr>
          <w:lang w:val="en"/>
        </w:rPr>
        <w:t>your intentions for the proposed site and how it will be</w:t>
      </w:r>
      <w:r w:rsidR="008054F7">
        <w:rPr>
          <w:lang w:val="en"/>
        </w:rPr>
        <w:t xml:space="preserve"> managed. </w:t>
      </w:r>
    </w:p>
    <w:p w14:paraId="205986D2" w14:textId="35BDEF6D" w:rsidR="003B3C0B" w:rsidRDefault="00135555" w:rsidP="003B3C0B">
      <w:pPr>
        <w:pStyle w:val="Heading1"/>
        <w:framePr w:wrap="around"/>
      </w:pPr>
      <w:bookmarkStart w:id="34" w:name="_Toc75424148"/>
      <w:r>
        <w:t>Engage with the community</w:t>
      </w:r>
      <w:bookmarkEnd w:id="34"/>
    </w:p>
    <w:p w14:paraId="6C9A3D5A" w14:textId="77777777" w:rsidR="003B3C0B" w:rsidRDefault="003B3C0B" w:rsidP="003B3C0B">
      <w:pPr>
        <w:pStyle w:val="Introduction"/>
      </w:pPr>
      <w:r>
        <w:t xml:space="preserve">With the operational plan in place, it is time to share your idea with the community. </w:t>
      </w:r>
    </w:p>
    <w:p w14:paraId="2595E6CE" w14:textId="51C423B2" w:rsidR="003B3C0B" w:rsidRDefault="003B3C0B" w:rsidP="003B3C0B">
      <w:pPr>
        <w:pStyle w:val="BodyText"/>
      </w:pPr>
      <w:r>
        <w:t xml:space="preserve">While we will lead the community engagement process, we will require support from your group to promote the engagement in the broader community. </w:t>
      </w:r>
    </w:p>
    <w:p w14:paraId="02C42F60" w14:textId="77777777" w:rsidR="003B3C0B" w:rsidRPr="008054F7" w:rsidRDefault="003B3C0B" w:rsidP="003B3C0B">
      <w:pPr>
        <w:pStyle w:val="BodyText"/>
      </w:pPr>
      <w:r w:rsidRPr="008054F7">
        <w:t xml:space="preserve">The purpose of the engagement will be to determine the support for </w:t>
      </w:r>
      <w:r>
        <w:t xml:space="preserve">a </w:t>
      </w:r>
      <w:r w:rsidRPr="008054F7">
        <w:t xml:space="preserve">community garden </w:t>
      </w:r>
      <w:r>
        <w:t>at the proposed site</w:t>
      </w:r>
      <w:r w:rsidRPr="008054F7">
        <w:t>, as well as</w:t>
      </w:r>
      <w:r>
        <w:t xml:space="preserve"> identify</w:t>
      </w:r>
      <w:r w:rsidRPr="008054F7">
        <w:t xml:space="preserve"> any objections. </w:t>
      </w:r>
    </w:p>
    <w:p w14:paraId="3B5A34BE" w14:textId="77777777" w:rsidR="003B3C0B" w:rsidRDefault="003B3C0B" w:rsidP="003B3C0B">
      <w:pPr>
        <w:pStyle w:val="BodyText"/>
      </w:pPr>
      <w:r>
        <w:t xml:space="preserve">The community engagement will be conducted according to our </w:t>
      </w:r>
      <w:hyperlink r:id="rId32" w:history="1">
        <w:r w:rsidRPr="007401A5">
          <w:rPr>
            <w:rStyle w:val="Hyperlink"/>
          </w:rPr>
          <w:t>Engagement Policy</w:t>
        </w:r>
      </w:hyperlink>
      <w:r>
        <w:t xml:space="preserve"> and will involve engagement with neighbouring and adjacent properties, as well as the broader community. How the engagement is structured will depend on whether the proposed community garden location is identified as non-primary recreation space, or primary recreation space (including parks and sporting reserves).</w:t>
      </w:r>
    </w:p>
    <w:p w14:paraId="0EA61FB7" w14:textId="77777777" w:rsidR="003B3C0B" w:rsidRDefault="003B3C0B" w:rsidP="003B3C0B">
      <w:pPr>
        <w:pStyle w:val="BodyText"/>
      </w:pPr>
      <w:r>
        <w:t xml:space="preserve">Once the engagement closes, we will review the outcomes and discuss any concerns or objections raised with your group with the aim of addressing them in the operational plan. The engagement findings will also be shared with the general public. </w:t>
      </w:r>
    </w:p>
    <w:p w14:paraId="161B6CED" w14:textId="77777777" w:rsidR="003B3C0B" w:rsidRDefault="003B3C0B" w:rsidP="003B3C0B">
      <w:pPr>
        <w:pStyle w:val="BodyText"/>
      </w:pPr>
      <w:r>
        <w:t xml:space="preserve">If the outcomes of the engagement indicate majority support for the proposal, you will be invited to submit a formal application.  </w:t>
      </w:r>
    </w:p>
    <w:p w14:paraId="38CCB571" w14:textId="77777777" w:rsidR="003B3C0B" w:rsidRPr="008953F9" w:rsidRDefault="003B3C0B" w:rsidP="008953F9">
      <w:pPr>
        <w:pStyle w:val="BodyText"/>
      </w:pPr>
    </w:p>
    <w:p w14:paraId="49D9AD88" w14:textId="2F51C920" w:rsidR="000720B7" w:rsidRDefault="000720B7">
      <w:pPr>
        <w:spacing w:line="260" w:lineRule="atLeast"/>
        <w:rPr>
          <w:rFonts w:asciiTheme="majorHAnsi" w:hAnsiTheme="majorHAnsi"/>
          <w:b/>
          <w:caps/>
          <w:color w:val="003263" w:themeColor="text2"/>
          <w:spacing w:val="6"/>
          <w:sz w:val="24"/>
        </w:rPr>
      </w:pPr>
      <w:r>
        <w:br w:type="page"/>
      </w:r>
    </w:p>
    <w:p w14:paraId="0138DD9B" w14:textId="7D6EBCFA" w:rsidR="007401A5" w:rsidRDefault="0084283A" w:rsidP="009337A5">
      <w:pPr>
        <w:pStyle w:val="Heading1"/>
        <w:framePr w:wrap="around"/>
      </w:pPr>
      <w:bookmarkStart w:id="35" w:name="_Toc75424149"/>
      <w:r>
        <w:t xml:space="preserve">The application </w:t>
      </w:r>
      <w:r w:rsidR="00960E3B">
        <w:t>process</w:t>
      </w:r>
      <w:bookmarkEnd w:id="35"/>
    </w:p>
    <w:p w14:paraId="2F624EE3" w14:textId="5E337127" w:rsidR="008054F7" w:rsidRDefault="002D02A3" w:rsidP="002D02A3">
      <w:pPr>
        <w:pStyle w:val="Introduction"/>
      </w:pPr>
      <w:r>
        <w:t xml:space="preserve">All the paperwork is in order and the </w:t>
      </w:r>
      <w:r w:rsidR="00960E3B">
        <w:t>community engagement</w:t>
      </w:r>
      <w:r w:rsidR="005336A4">
        <w:t xml:space="preserve"> process</w:t>
      </w:r>
      <w:r w:rsidR="003B3C0B">
        <w:t xml:space="preserve"> </w:t>
      </w:r>
      <w:r>
        <w:t xml:space="preserve">is </w:t>
      </w:r>
      <w:r w:rsidR="003B3C0B">
        <w:t xml:space="preserve">complete. </w:t>
      </w:r>
    </w:p>
    <w:p w14:paraId="7DB81515" w14:textId="0F954652" w:rsidR="002D02A3" w:rsidRDefault="002D02A3" w:rsidP="009337A5">
      <w:pPr>
        <w:pStyle w:val="BodyText"/>
      </w:pPr>
      <w:r>
        <w:t>All the material you’ve collected so far is needed for the next stage – t</w:t>
      </w:r>
      <w:r w:rsidR="005F69BB">
        <w:t>he</w:t>
      </w:r>
      <w:r w:rsidR="007A12CF">
        <w:t xml:space="preserve"> online</w:t>
      </w:r>
      <w:r>
        <w:t xml:space="preserve"> </w:t>
      </w:r>
      <w:r w:rsidR="005F69BB">
        <w:t>application</w:t>
      </w:r>
      <w:r>
        <w:t xml:space="preserve"> process.</w:t>
      </w:r>
      <w:r w:rsidR="005F69BB">
        <w:t xml:space="preserve"> </w:t>
      </w:r>
    </w:p>
    <w:p w14:paraId="77ADC345" w14:textId="0347574F" w:rsidR="007A12CF" w:rsidRDefault="002D171E" w:rsidP="000720B7">
      <w:pPr>
        <w:pStyle w:val="BodyText"/>
      </w:pPr>
      <w:r>
        <w:t>As well as completing an application form, y</w:t>
      </w:r>
      <w:r w:rsidR="007A12CF">
        <w:t xml:space="preserve">ou will be asked to </w:t>
      </w:r>
      <w:r w:rsidR="005F69BB">
        <w:t>attach all the relevant documents to your application, including</w:t>
      </w:r>
      <w:r w:rsidR="007A12CF">
        <w:t>:</w:t>
      </w:r>
      <w:r w:rsidR="005F69BB">
        <w:t xml:space="preserve"> </w:t>
      </w:r>
    </w:p>
    <w:p w14:paraId="61A76709" w14:textId="77777777" w:rsidR="007A12CF" w:rsidRDefault="005F69BB" w:rsidP="007A12CF">
      <w:pPr>
        <w:pStyle w:val="ListBullet"/>
      </w:pPr>
      <w:r>
        <w:t>proof of incorporation</w:t>
      </w:r>
    </w:p>
    <w:p w14:paraId="7C60183C" w14:textId="4D22D43A" w:rsidR="007A12CF" w:rsidRDefault="005F69BB" w:rsidP="007A12CF">
      <w:pPr>
        <w:pStyle w:val="ListBullet"/>
      </w:pPr>
      <w:r>
        <w:t>a certificate of currency for public liability insurance</w:t>
      </w:r>
      <w:r w:rsidR="002D171E">
        <w:t xml:space="preserve"> ($20 million)</w:t>
      </w:r>
      <w:r>
        <w:t xml:space="preserve"> and</w:t>
      </w:r>
    </w:p>
    <w:p w14:paraId="00EAF546" w14:textId="09C7FAAF" w:rsidR="005F69BB" w:rsidRDefault="005F69BB" w:rsidP="007A12CF">
      <w:pPr>
        <w:pStyle w:val="ListBullet"/>
      </w:pPr>
      <w:r>
        <w:t xml:space="preserve">your </w:t>
      </w:r>
      <w:r w:rsidR="008953F9">
        <w:t>draft operational plan</w:t>
      </w:r>
      <w:r w:rsidR="007A12CF">
        <w:t xml:space="preserve"> and garden design</w:t>
      </w:r>
      <w:r w:rsidR="008953F9">
        <w:t xml:space="preserve">. </w:t>
      </w:r>
      <w:r>
        <w:t xml:space="preserve"> </w:t>
      </w:r>
    </w:p>
    <w:p w14:paraId="57E8BBAD" w14:textId="1674CD38" w:rsidR="00FB60E2" w:rsidRDefault="00FB60E2" w:rsidP="00FB60E2">
      <w:pPr>
        <w:pStyle w:val="ListBullet"/>
        <w:numPr>
          <w:ilvl w:val="0"/>
          <w:numId w:val="0"/>
        </w:numPr>
        <w:ind w:left="170" w:hanging="170"/>
      </w:pPr>
    </w:p>
    <w:p w14:paraId="0CC3E7D1" w14:textId="1010AD14" w:rsidR="00CE78D5" w:rsidRPr="00F47AD8" w:rsidRDefault="001147B6" w:rsidP="00726DEF">
      <w:pPr>
        <w:pStyle w:val="Heading3"/>
      </w:pPr>
      <w:bookmarkStart w:id="36" w:name="_Toc75424150"/>
      <w:r>
        <w:t>Pre-a</w:t>
      </w:r>
      <w:r w:rsidR="00CE78D5" w:rsidRPr="00F47AD8">
        <w:t xml:space="preserve">pplication </w:t>
      </w:r>
      <w:r>
        <w:t>community garden</w:t>
      </w:r>
      <w:bookmarkEnd w:id="36"/>
    </w:p>
    <w:p w14:paraId="0C51594F" w14:textId="4681F216" w:rsidR="00756B65" w:rsidRPr="00F47AD8" w:rsidRDefault="0028560F" w:rsidP="00E733E1">
      <w:pPr>
        <w:pStyle w:val="ListBullet"/>
        <w:numPr>
          <w:ilvl w:val="0"/>
          <w:numId w:val="0"/>
        </w:numPr>
        <w:jc w:val="both"/>
        <w:rPr>
          <w:rFonts w:cstheme="minorHAnsi"/>
        </w:rPr>
      </w:pPr>
      <w:r w:rsidRPr="00F47AD8">
        <w:rPr>
          <w:rFonts w:cstheme="minorHAnsi"/>
        </w:rPr>
        <w:t>Please complete the</w:t>
      </w:r>
      <w:r w:rsidR="00CE45AE" w:rsidRPr="00F47AD8">
        <w:rPr>
          <w:rFonts w:cstheme="minorHAnsi"/>
        </w:rPr>
        <w:t xml:space="preserve"> online</w:t>
      </w:r>
      <w:r w:rsidR="006F0670" w:rsidRPr="00F47AD8">
        <w:rPr>
          <w:rFonts w:cstheme="minorHAnsi"/>
        </w:rPr>
        <w:t xml:space="preserve"> community garden</w:t>
      </w:r>
      <w:r w:rsidRPr="00F47AD8">
        <w:rPr>
          <w:rFonts w:cstheme="minorHAnsi"/>
        </w:rPr>
        <w:t xml:space="preserve"> </w:t>
      </w:r>
      <w:r w:rsidR="006F0670" w:rsidRPr="00F47AD8">
        <w:rPr>
          <w:rFonts w:cstheme="minorHAnsi"/>
        </w:rPr>
        <w:t>Pre-application</w:t>
      </w:r>
      <w:r w:rsidR="00CE45AE" w:rsidRPr="00F47AD8">
        <w:rPr>
          <w:rFonts w:cstheme="minorHAnsi"/>
        </w:rPr>
        <w:t xml:space="preserve"> form</w:t>
      </w:r>
      <w:r w:rsidR="00883D40" w:rsidRPr="00F47AD8">
        <w:rPr>
          <w:rFonts w:cstheme="minorHAnsi"/>
        </w:rPr>
        <w:t xml:space="preserve">.  </w:t>
      </w:r>
      <w:r w:rsidR="00A412B7" w:rsidRPr="00F47AD8">
        <w:rPr>
          <w:rFonts w:cstheme="minorHAnsi"/>
        </w:rPr>
        <w:t xml:space="preserve">Once </w:t>
      </w:r>
      <w:r w:rsidR="00AA4E0E" w:rsidRPr="00F47AD8">
        <w:rPr>
          <w:rFonts w:cstheme="minorHAnsi"/>
        </w:rPr>
        <w:t>your</w:t>
      </w:r>
      <w:r w:rsidR="00A412B7" w:rsidRPr="00F47AD8">
        <w:rPr>
          <w:rFonts w:cstheme="minorHAnsi"/>
        </w:rPr>
        <w:t xml:space="preserve"> </w:t>
      </w:r>
      <w:r w:rsidR="00AA4E0E" w:rsidRPr="00F47AD8">
        <w:rPr>
          <w:rFonts w:cstheme="minorHAnsi"/>
        </w:rPr>
        <w:t>pre-</w:t>
      </w:r>
      <w:r w:rsidR="00A412B7" w:rsidRPr="00F47AD8">
        <w:rPr>
          <w:rFonts w:cstheme="minorHAnsi"/>
        </w:rPr>
        <w:t>application has been assessed</w:t>
      </w:r>
      <w:r w:rsidR="007C59AD" w:rsidRPr="00F47AD8">
        <w:rPr>
          <w:rFonts w:cstheme="minorHAnsi"/>
        </w:rPr>
        <w:t>,</w:t>
      </w:r>
      <w:r w:rsidR="004F3D59" w:rsidRPr="00F47AD8">
        <w:rPr>
          <w:rFonts w:cstheme="minorHAnsi"/>
        </w:rPr>
        <w:t xml:space="preserve"> a staff member from the Community &amp; Recreation team </w:t>
      </w:r>
      <w:r w:rsidR="00F37196" w:rsidRPr="00F47AD8">
        <w:rPr>
          <w:rFonts w:cstheme="minorHAnsi"/>
        </w:rPr>
        <w:t>will contact you</w:t>
      </w:r>
      <w:r w:rsidR="00546A78" w:rsidRPr="00F47AD8">
        <w:rPr>
          <w:rFonts w:cstheme="minorHAnsi"/>
        </w:rPr>
        <w:t xml:space="preserve"> to discuss </w:t>
      </w:r>
      <w:r w:rsidR="004D42B3" w:rsidRPr="00F47AD8">
        <w:rPr>
          <w:rFonts w:cstheme="minorHAnsi"/>
        </w:rPr>
        <w:t>the outcom</w:t>
      </w:r>
      <w:r w:rsidR="006766DC" w:rsidRPr="00F47AD8">
        <w:rPr>
          <w:rFonts w:cstheme="minorHAnsi"/>
        </w:rPr>
        <w:t xml:space="preserve">e and how to </w:t>
      </w:r>
      <w:r w:rsidR="00F37196" w:rsidRPr="00F47AD8">
        <w:rPr>
          <w:rFonts w:cstheme="minorHAnsi"/>
        </w:rPr>
        <w:t>proceed.</w:t>
      </w:r>
    </w:p>
    <w:bookmarkStart w:id="37" w:name="_Hlk75373448"/>
    <w:p w14:paraId="6A1E7817" w14:textId="24ED2C8C" w:rsidR="00AE3513" w:rsidRPr="00F47AD8" w:rsidRDefault="00ED5BB8" w:rsidP="007F6A83">
      <w:pPr>
        <w:pStyle w:val="ListBullet"/>
        <w:numPr>
          <w:ilvl w:val="0"/>
          <w:numId w:val="0"/>
        </w:numPr>
        <w:rPr>
          <w:rFonts w:cstheme="minorHAnsi"/>
          <w:color w:val="3098FF" w:themeColor="text2" w:themeTint="80"/>
        </w:rPr>
      </w:pPr>
      <w:r>
        <w:fldChar w:fldCharType="begin"/>
      </w:r>
      <w:r>
        <w:instrText>HYPERLINK "https://www.geelongaustralia.com.au/ct/forms/form.aspx?form_id=20532"</w:instrText>
      </w:r>
      <w:r>
        <w:fldChar w:fldCharType="separate"/>
      </w:r>
      <w:r>
        <w:rPr>
          <w:rStyle w:val="Hyperlink"/>
        </w:rPr>
        <w:t>Community gardens pre-application form</w:t>
      </w:r>
      <w:r>
        <w:fldChar w:fldCharType="end"/>
      </w:r>
      <w:r>
        <w:t xml:space="preserve"> </w:t>
      </w:r>
    </w:p>
    <w:p w14:paraId="54D8F9CD" w14:textId="63992E11" w:rsidR="00AE3513" w:rsidRPr="00F47AD8" w:rsidRDefault="008D680D" w:rsidP="008D680D">
      <w:pPr>
        <w:pStyle w:val="Heading3"/>
      </w:pPr>
      <w:bookmarkStart w:id="38" w:name="_Toc75424151"/>
      <w:bookmarkStart w:id="39" w:name="_Hlk75374518"/>
      <w:bookmarkEnd w:id="37"/>
      <w:r w:rsidRPr="00F47AD8">
        <w:t xml:space="preserve">Application </w:t>
      </w:r>
      <w:r w:rsidR="00CC7B86" w:rsidRPr="00F47AD8">
        <w:t>to establish a community garden</w:t>
      </w:r>
      <w:bookmarkEnd w:id="38"/>
    </w:p>
    <w:bookmarkEnd w:id="39"/>
    <w:p w14:paraId="25A2A74D" w14:textId="6A578550" w:rsidR="00AE3513" w:rsidRPr="00F47AD8" w:rsidRDefault="007E162F" w:rsidP="00E733E1">
      <w:pPr>
        <w:pStyle w:val="ListBullet"/>
        <w:numPr>
          <w:ilvl w:val="0"/>
          <w:numId w:val="0"/>
        </w:numPr>
        <w:jc w:val="both"/>
        <w:rPr>
          <w:rFonts w:cstheme="minorHAnsi"/>
        </w:rPr>
      </w:pPr>
      <w:r w:rsidRPr="00F47AD8">
        <w:rPr>
          <w:rFonts w:cstheme="minorHAnsi"/>
        </w:rPr>
        <w:t xml:space="preserve">Please complete the online </w:t>
      </w:r>
      <w:r w:rsidR="000072B4" w:rsidRPr="00F47AD8">
        <w:rPr>
          <w:rFonts w:cstheme="minorHAnsi"/>
        </w:rPr>
        <w:t xml:space="preserve">application </w:t>
      </w:r>
      <w:r w:rsidR="00CC7B86" w:rsidRPr="00F47AD8">
        <w:rPr>
          <w:rFonts w:cstheme="minorHAnsi"/>
        </w:rPr>
        <w:t>to establish a community garden on Council owned or managed land</w:t>
      </w:r>
      <w:r w:rsidR="000072B4" w:rsidRPr="00F47AD8">
        <w:rPr>
          <w:rFonts w:cstheme="minorHAnsi"/>
        </w:rPr>
        <w:t xml:space="preserve">, this form can </w:t>
      </w:r>
      <w:r w:rsidR="000072B4" w:rsidRPr="00F47AD8">
        <w:rPr>
          <w:rFonts w:cstheme="minorHAnsi"/>
          <w:b/>
          <w:bCs/>
          <w:u w:val="single"/>
        </w:rPr>
        <w:t>only</w:t>
      </w:r>
      <w:r w:rsidR="000072B4" w:rsidRPr="00F47AD8">
        <w:rPr>
          <w:rFonts w:cstheme="minorHAnsi"/>
        </w:rPr>
        <w:t xml:space="preserve"> be completed</w:t>
      </w:r>
      <w:r w:rsidR="003F5A49" w:rsidRPr="00F47AD8">
        <w:rPr>
          <w:rFonts w:cstheme="minorHAnsi"/>
        </w:rPr>
        <w:t xml:space="preserve"> and submitted</w:t>
      </w:r>
      <w:r w:rsidR="000072B4" w:rsidRPr="00F47AD8">
        <w:rPr>
          <w:rFonts w:cstheme="minorHAnsi"/>
        </w:rPr>
        <w:t xml:space="preserve"> </w:t>
      </w:r>
      <w:r w:rsidR="003F5A49" w:rsidRPr="00F47AD8">
        <w:rPr>
          <w:rFonts w:cstheme="minorHAnsi"/>
        </w:rPr>
        <w:t xml:space="preserve">when your pre-application </w:t>
      </w:r>
      <w:r w:rsidR="0084129E" w:rsidRPr="00F47AD8">
        <w:rPr>
          <w:rFonts w:cstheme="minorHAnsi"/>
        </w:rPr>
        <w:t>has been assessed and you have been advised</w:t>
      </w:r>
      <w:r w:rsidR="00A758CF" w:rsidRPr="00F47AD8">
        <w:rPr>
          <w:rFonts w:cstheme="minorHAnsi"/>
        </w:rPr>
        <w:t xml:space="preserve"> to proceed.</w:t>
      </w:r>
    </w:p>
    <w:p w14:paraId="4FCF65C7" w14:textId="737410CF" w:rsidR="00A968AE" w:rsidRPr="00F47AD8" w:rsidRDefault="00EA134C" w:rsidP="007F6A83">
      <w:pPr>
        <w:pStyle w:val="ListBullet"/>
        <w:numPr>
          <w:ilvl w:val="0"/>
          <w:numId w:val="0"/>
        </w:numPr>
        <w:rPr>
          <w:rFonts w:cstheme="minorHAnsi"/>
          <w:color w:val="3098FF" w:themeColor="text2" w:themeTint="80"/>
        </w:rPr>
      </w:pPr>
      <w:hyperlink r:id="rId33" w:history="1">
        <w:r w:rsidR="007C425F">
          <w:rPr>
            <w:rStyle w:val="Hyperlink"/>
          </w:rPr>
          <w:t>Community gardens establishment application</w:t>
        </w:r>
      </w:hyperlink>
      <w:r w:rsidR="005E291E">
        <w:t xml:space="preserve"> </w:t>
      </w:r>
      <w:r w:rsidR="007248BF">
        <w:t xml:space="preserve"> </w:t>
      </w:r>
      <w:r w:rsidR="00C60DF4">
        <w:t xml:space="preserve"> </w:t>
      </w:r>
    </w:p>
    <w:p w14:paraId="7B1B3DAB" w14:textId="5B88CA68" w:rsidR="00086BD5" w:rsidRPr="00F47AD8" w:rsidRDefault="009934CE" w:rsidP="008D680D">
      <w:pPr>
        <w:pStyle w:val="Heading3"/>
      </w:pPr>
      <w:bookmarkStart w:id="40" w:name="_Toc75424152"/>
      <w:r w:rsidRPr="00F47AD8">
        <w:t xml:space="preserve">Site </w:t>
      </w:r>
      <w:r w:rsidR="002E29B1" w:rsidRPr="00F47AD8">
        <w:t>selection</w:t>
      </w:r>
      <w:r w:rsidRPr="00F47AD8">
        <w:t xml:space="preserve"> criteria</w:t>
      </w:r>
      <w:bookmarkEnd w:id="40"/>
    </w:p>
    <w:p w14:paraId="56CB0D12" w14:textId="2DB92A0B" w:rsidR="00086BD5" w:rsidRPr="002E0771" w:rsidRDefault="002B7C23" w:rsidP="00E733E1">
      <w:pPr>
        <w:pStyle w:val="ListBullet"/>
        <w:numPr>
          <w:ilvl w:val="0"/>
          <w:numId w:val="0"/>
        </w:numPr>
        <w:jc w:val="both"/>
        <w:rPr>
          <w:rFonts w:cstheme="minorHAnsi"/>
        </w:rPr>
      </w:pPr>
      <w:r w:rsidRPr="00F47AD8">
        <w:rPr>
          <w:rFonts w:cstheme="minorHAnsi"/>
        </w:rPr>
        <w:t xml:space="preserve">When reviewing your application, we apply </w:t>
      </w:r>
      <w:r w:rsidR="0071685D" w:rsidRPr="00F47AD8">
        <w:rPr>
          <w:rFonts w:cstheme="minorHAnsi"/>
        </w:rPr>
        <w:t xml:space="preserve">a </w:t>
      </w:r>
      <w:r w:rsidR="00567A5B" w:rsidRPr="00F47AD8">
        <w:rPr>
          <w:rFonts w:cstheme="minorHAnsi"/>
        </w:rPr>
        <w:t xml:space="preserve">site </w:t>
      </w:r>
      <w:r w:rsidR="002E29B1" w:rsidRPr="00F47AD8">
        <w:rPr>
          <w:rFonts w:cstheme="minorHAnsi"/>
        </w:rPr>
        <w:t>selection</w:t>
      </w:r>
      <w:r w:rsidR="00567A5B" w:rsidRPr="00F47AD8">
        <w:rPr>
          <w:rFonts w:cstheme="minorHAnsi"/>
        </w:rPr>
        <w:t xml:space="preserve"> criterion</w:t>
      </w:r>
      <w:r w:rsidR="002572D6" w:rsidRPr="00F47AD8">
        <w:rPr>
          <w:rFonts w:cstheme="minorHAnsi"/>
        </w:rPr>
        <w:t xml:space="preserve"> which </w:t>
      </w:r>
      <w:r w:rsidR="00567A5B" w:rsidRPr="00F47AD8">
        <w:rPr>
          <w:rFonts w:cstheme="minorHAnsi"/>
        </w:rPr>
        <w:t>considers</w:t>
      </w:r>
      <w:r w:rsidR="00A60BA9" w:rsidRPr="00F47AD8">
        <w:rPr>
          <w:rFonts w:cstheme="minorHAnsi"/>
        </w:rPr>
        <w:t xml:space="preserve"> location, land characteristics, </w:t>
      </w:r>
      <w:r w:rsidR="00F06B8F" w:rsidRPr="00F47AD8">
        <w:rPr>
          <w:rFonts w:cstheme="minorHAnsi"/>
        </w:rPr>
        <w:t xml:space="preserve">safety, accessibility, </w:t>
      </w:r>
      <w:r w:rsidR="001A79BF" w:rsidRPr="00F47AD8">
        <w:rPr>
          <w:rFonts w:cstheme="minorHAnsi"/>
        </w:rPr>
        <w:t xml:space="preserve">size, </w:t>
      </w:r>
      <w:r w:rsidR="007E7B89" w:rsidRPr="00F47AD8">
        <w:rPr>
          <w:rFonts w:cstheme="minorHAnsi"/>
        </w:rPr>
        <w:t xml:space="preserve">utilities, soil quality, </w:t>
      </w:r>
      <w:r w:rsidR="00BB7347" w:rsidRPr="00F47AD8">
        <w:rPr>
          <w:rFonts w:cstheme="minorHAnsi"/>
        </w:rPr>
        <w:t xml:space="preserve">fencing, </w:t>
      </w:r>
      <w:r w:rsidR="00895CC2" w:rsidRPr="00F47AD8">
        <w:rPr>
          <w:rFonts w:cstheme="minorHAnsi"/>
        </w:rPr>
        <w:t xml:space="preserve">multiple use, </w:t>
      </w:r>
      <w:r w:rsidR="005A4744" w:rsidRPr="00F47AD8">
        <w:rPr>
          <w:rFonts w:cstheme="minorHAnsi"/>
        </w:rPr>
        <w:t>impacts on existing users</w:t>
      </w:r>
      <w:r w:rsidR="002507BE" w:rsidRPr="00F47AD8">
        <w:rPr>
          <w:rFonts w:cstheme="minorHAnsi"/>
        </w:rPr>
        <w:t xml:space="preserve"> and</w:t>
      </w:r>
      <w:r w:rsidR="001A1665" w:rsidRPr="00F47AD8">
        <w:rPr>
          <w:rFonts w:cstheme="minorHAnsi"/>
        </w:rPr>
        <w:t xml:space="preserve"> protecting recreational </w:t>
      </w:r>
      <w:r w:rsidR="003A4C65" w:rsidRPr="00F47AD8">
        <w:rPr>
          <w:rFonts w:cstheme="minorHAnsi"/>
        </w:rPr>
        <w:t>opportunities</w:t>
      </w:r>
      <w:r w:rsidR="00403ECE" w:rsidRPr="00F47AD8">
        <w:rPr>
          <w:rFonts w:cstheme="minorHAnsi"/>
        </w:rPr>
        <w:t xml:space="preserve"> (see page</w:t>
      </w:r>
      <w:r w:rsidR="00C14102" w:rsidRPr="00F47AD8">
        <w:rPr>
          <w:rFonts w:cstheme="minorHAnsi"/>
        </w:rPr>
        <w:t>s 14-16</w:t>
      </w:r>
      <w:r w:rsidR="00403ECE" w:rsidRPr="00F47AD8">
        <w:rPr>
          <w:rFonts w:cstheme="minorHAnsi"/>
        </w:rPr>
        <w:t>)</w:t>
      </w:r>
      <w:r w:rsidR="002507BE" w:rsidRPr="002E0771">
        <w:rPr>
          <w:rFonts w:cstheme="minorHAnsi"/>
        </w:rPr>
        <w:t xml:space="preserve"> </w:t>
      </w:r>
    </w:p>
    <w:p w14:paraId="10C2FA59" w14:textId="77777777" w:rsidR="000458A0" w:rsidRDefault="000458A0" w:rsidP="007F6A83">
      <w:pPr>
        <w:pStyle w:val="ListBullet"/>
        <w:numPr>
          <w:ilvl w:val="0"/>
          <w:numId w:val="0"/>
        </w:numPr>
        <w:rPr>
          <w:rFonts w:cstheme="minorHAnsi"/>
          <w:color w:val="3098FF" w:themeColor="text2" w:themeTint="80"/>
        </w:rPr>
      </w:pPr>
    </w:p>
    <w:p w14:paraId="32DD3253" w14:textId="06642ED3" w:rsidR="00A968AE" w:rsidRDefault="00A968AE" w:rsidP="007F6A83">
      <w:pPr>
        <w:pStyle w:val="ListBullet"/>
        <w:numPr>
          <w:ilvl w:val="0"/>
          <w:numId w:val="0"/>
        </w:numPr>
        <w:rPr>
          <w:rFonts w:cstheme="minorHAnsi"/>
          <w:color w:val="3098FF" w:themeColor="text2" w:themeTint="80"/>
        </w:rPr>
      </w:pPr>
    </w:p>
    <w:p w14:paraId="4C650043" w14:textId="276646F5" w:rsidR="00A968AE" w:rsidRDefault="00A968AE" w:rsidP="007F6A83">
      <w:pPr>
        <w:pStyle w:val="ListBullet"/>
        <w:numPr>
          <w:ilvl w:val="0"/>
          <w:numId w:val="0"/>
        </w:numPr>
        <w:rPr>
          <w:rFonts w:cstheme="minorHAnsi"/>
          <w:color w:val="3098FF" w:themeColor="text2" w:themeTint="80"/>
        </w:rPr>
      </w:pPr>
    </w:p>
    <w:p w14:paraId="19BCE2E6" w14:textId="5BCE1A30" w:rsidR="00A968AE" w:rsidRDefault="00A968AE" w:rsidP="007F6A83">
      <w:pPr>
        <w:pStyle w:val="ListBullet"/>
        <w:numPr>
          <w:ilvl w:val="0"/>
          <w:numId w:val="0"/>
        </w:numPr>
        <w:rPr>
          <w:rFonts w:cstheme="minorHAnsi"/>
          <w:color w:val="3098FF" w:themeColor="text2" w:themeTint="80"/>
        </w:rPr>
      </w:pPr>
    </w:p>
    <w:p w14:paraId="0CCF7869" w14:textId="6F3EC8CE" w:rsidR="00A968AE" w:rsidRDefault="00A968AE" w:rsidP="007F6A83">
      <w:pPr>
        <w:pStyle w:val="ListBullet"/>
        <w:numPr>
          <w:ilvl w:val="0"/>
          <w:numId w:val="0"/>
        </w:numPr>
        <w:rPr>
          <w:rFonts w:cstheme="minorHAnsi"/>
          <w:color w:val="3098FF" w:themeColor="text2" w:themeTint="80"/>
        </w:rPr>
      </w:pPr>
    </w:p>
    <w:p w14:paraId="433124D1" w14:textId="20F82019" w:rsidR="002D171E" w:rsidRDefault="002D171E" w:rsidP="00726DEF">
      <w:pPr>
        <w:pStyle w:val="Heading3"/>
      </w:pPr>
      <w:bookmarkStart w:id="41" w:name="_Toc75424153"/>
      <w:r>
        <w:t>Reviewing the application</w:t>
      </w:r>
      <w:bookmarkEnd w:id="41"/>
      <w:r>
        <w:t xml:space="preserve"> </w:t>
      </w:r>
    </w:p>
    <w:p w14:paraId="3256BA34" w14:textId="27B766C7" w:rsidR="00593550" w:rsidRDefault="002D171E" w:rsidP="002D171E">
      <w:pPr>
        <w:pStyle w:val="BodyText"/>
      </w:pPr>
      <w:r>
        <w:t xml:space="preserve">Your </w:t>
      </w:r>
      <w:r w:rsidRPr="007A12CF">
        <w:t>application will</w:t>
      </w:r>
      <w:r>
        <w:t xml:space="preserve"> be forwarded to</w:t>
      </w:r>
      <w:r w:rsidR="00593550">
        <w:t xml:space="preserve"> our</w:t>
      </w:r>
      <w:r>
        <w:t xml:space="preserve"> </w:t>
      </w:r>
      <w:r w:rsidR="004E42FD">
        <w:t>Assessment Panel</w:t>
      </w:r>
      <w:r w:rsidR="006C6D09">
        <w:t>.</w:t>
      </w:r>
    </w:p>
    <w:p w14:paraId="73A37BA4" w14:textId="7D7EA67F" w:rsidR="00593550" w:rsidRDefault="002D171E" w:rsidP="002D171E">
      <w:pPr>
        <w:pStyle w:val="BodyText"/>
      </w:pPr>
      <w:r>
        <w:t>The</w:t>
      </w:r>
      <w:r w:rsidR="0099037E">
        <w:t xml:space="preserve"> </w:t>
      </w:r>
      <w:r w:rsidR="005D71EB">
        <w:t xml:space="preserve">panel </w:t>
      </w:r>
      <w:r>
        <w:t xml:space="preserve">will </w:t>
      </w:r>
      <w:r w:rsidR="00593550">
        <w:t xml:space="preserve">consider </w:t>
      </w:r>
      <w:r w:rsidR="0099037E">
        <w:t>the</w:t>
      </w:r>
      <w:r w:rsidR="00593550">
        <w:t xml:space="preserve"> </w:t>
      </w:r>
      <w:r w:rsidR="0099037E">
        <w:t xml:space="preserve">following elements of the </w:t>
      </w:r>
      <w:r w:rsidR="00593550">
        <w:t>applicatio</w:t>
      </w:r>
      <w:r w:rsidR="0099037E">
        <w:t>n</w:t>
      </w:r>
      <w:r w:rsidR="00593550">
        <w:t xml:space="preserve">: </w:t>
      </w:r>
    </w:p>
    <w:p w14:paraId="7EF80FF2" w14:textId="4AD406C0" w:rsidR="002D171E" w:rsidRDefault="002D171E" w:rsidP="002D171E">
      <w:pPr>
        <w:pStyle w:val="ListBullet"/>
      </w:pPr>
      <w:r>
        <w:t>the existence of available land in the area near the site</w:t>
      </w:r>
    </w:p>
    <w:p w14:paraId="4313C69F" w14:textId="3CB8DDAA" w:rsidR="00593550" w:rsidRDefault="00593550" w:rsidP="00593550">
      <w:pPr>
        <w:pStyle w:val="ListBullet"/>
      </w:pPr>
      <w:r>
        <w:t>the structure of the community garden group as it applies to incorporation and public liability insurance</w:t>
      </w:r>
    </w:p>
    <w:p w14:paraId="4DA9F0E4" w14:textId="74EAAC20" w:rsidR="002D171E" w:rsidRDefault="002D171E" w:rsidP="002D171E">
      <w:pPr>
        <w:pStyle w:val="ListBullet"/>
      </w:pPr>
      <w:r>
        <w:t xml:space="preserve">how well the chosen site fits the site </w:t>
      </w:r>
      <w:r w:rsidR="00A73CCD">
        <w:t>selection</w:t>
      </w:r>
      <w:r>
        <w:t xml:space="preserve"> criteria </w:t>
      </w:r>
      <w:r w:rsidRPr="00F47AD8">
        <w:t xml:space="preserve">(see page </w:t>
      </w:r>
      <w:r w:rsidR="00724A70" w:rsidRPr="00F47AD8">
        <w:t>11</w:t>
      </w:r>
      <w:r w:rsidRPr="00F47AD8">
        <w:t>)</w:t>
      </w:r>
    </w:p>
    <w:p w14:paraId="3DEE2945" w14:textId="2D5485F4" w:rsidR="002D171E" w:rsidRDefault="002D171E" w:rsidP="00FF1B65">
      <w:pPr>
        <w:pStyle w:val="ListBullet"/>
      </w:pPr>
      <w:r>
        <w:t>the operational plan</w:t>
      </w:r>
      <w:r w:rsidR="00593550">
        <w:t>,</w:t>
      </w:r>
      <w:r>
        <w:t xml:space="preserve"> garden design </w:t>
      </w:r>
      <w:r w:rsidR="00593550">
        <w:t>and plans for community involvement in the garden (see page 8)</w:t>
      </w:r>
    </w:p>
    <w:p w14:paraId="1EA3B1BE" w14:textId="00BF8EF8" w:rsidR="00593550" w:rsidRDefault="00593550" w:rsidP="00FF1B65">
      <w:pPr>
        <w:pStyle w:val="ListBullet"/>
      </w:pPr>
      <w:r>
        <w:t xml:space="preserve">the outcomes of the community engagement process (see page </w:t>
      </w:r>
      <w:r w:rsidR="009C6BED">
        <w:t>10</w:t>
      </w:r>
      <w:r>
        <w:t>)</w:t>
      </w:r>
    </w:p>
    <w:p w14:paraId="770E6EAD" w14:textId="0DCECC8D" w:rsidR="002D171E" w:rsidRPr="00B04461" w:rsidRDefault="002D171E" w:rsidP="002D171E">
      <w:pPr>
        <w:pStyle w:val="ListBullet"/>
      </w:pPr>
      <w:r>
        <w:t>a</w:t>
      </w:r>
      <w:r w:rsidRPr="00B04461">
        <w:t xml:space="preserve">lignment with existing </w:t>
      </w:r>
      <w:r>
        <w:t>m</w:t>
      </w:r>
      <w:r w:rsidRPr="00B04461">
        <w:t>aster</w:t>
      </w:r>
      <w:r>
        <w:t xml:space="preserve"> p</w:t>
      </w:r>
      <w:r w:rsidRPr="00B04461">
        <w:t>lans and all other planning, regulatory and legislative requirements</w:t>
      </w:r>
    </w:p>
    <w:p w14:paraId="7FB8E61E" w14:textId="11389071" w:rsidR="002D171E" w:rsidRDefault="002D171E" w:rsidP="002D171E">
      <w:pPr>
        <w:pStyle w:val="ListBullet"/>
      </w:pPr>
      <w:r>
        <w:t>usability of the site</w:t>
      </w:r>
    </w:p>
    <w:p w14:paraId="45B11FB0" w14:textId="77777777" w:rsidR="00593550" w:rsidRDefault="002D171E" w:rsidP="00593550">
      <w:pPr>
        <w:pStyle w:val="ListBullet"/>
      </w:pPr>
      <w:r>
        <w:t>compatibility with surrounding land uses</w:t>
      </w:r>
    </w:p>
    <w:p w14:paraId="5581ECCC" w14:textId="0396E803" w:rsidR="002D171E" w:rsidRPr="00593550" w:rsidRDefault="00593550" w:rsidP="00593550">
      <w:pPr>
        <w:pStyle w:val="ListBullet"/>
      </w:pPr>
      <w:r>
        <w:t xml:space="preserve">whether </w:t>
      </w:r>
      <w:r w:rsidR="002D171E" w:rsidRPr="00593550">
        <w:rPr>
          <w:rFonts w:ascii="Arial" w:hAnsi="Arial" w:cs="Arial"/>
        </w:rPr>
        <w:t xml:space="preserve">existing open space users </w:t>
      </w:r>
      <w:r>
        <w:rPr>
          <w:rFonts w:ascii="Arial" w:hAnsi="Arial" w:cs="Arial"/>
        </w:rPr>
        <w:t>will be</w:t>
      </w:r>
      <w:r w:rsidR="002D171E" w:rsidRPr="00593550">
        <w:rPr>
          <w:rFonts w:ascii="Arial" w:hAnsi="Arial" w:cs="Arial"/>
        </w:rPr>
        <w:t xml:space="preserve"> disadvantaged as a result of the establishment of a community garden.</w:t>
      </w:r>
    </w:p>
    <w:p w14:paraId="765D5BC3" w14:textId="77777777" w:rsidR="00135555" w:rsidRPr="00E41A19" w:rsidRDefault="00135555" w:rsidP="008D680D">
      <w:pPr>
        <w:pStyle w:val="Heading3"/>
      </w:pPr>
      <w:bookmarkStart w:id="42" w:name="_Toc75424154"/>
      <w:r w:rsidRPr="00E41A19">
        <w:t>If the application is not supported</w:t>
      </w:r>
      <w:bookmarkEnd w:id="42"/>
    </w:p>
    <w:p w14:paraId="76964DA9" w14:textId="39A13C57" w:rsidR="00135555" w:rsidRDefault="00CE2A47" w:rsidP="00135555">
      <w:pPr>
        <w:pStyle w:val="BodyText"/>
      </w:pPr>
      <w:r>
        <w:t>Our team</w:t>
      </w:r>
      <w:r w:rsidR="00135555" w:rsidRPr="004413E6">
        <w:rPr>
          <w:color w:val="FF0000"/>
        </w:rPr>
        <w:t xml:space="preserve"> </w:t>
      </w:r>
      <w:r w:rsidR="00135555">
        <w:t>will provide written feedback to the applying group and</w:t>
      </w:r>
      <w:r w:rsidR="00B30A73">
        <w:t xml:space="preserve"> </w:t>
      </w:r>
      <w:r>
        <w:t>we</w:t>
      </w:r>
      <w:r w:rsidR="00B30A73">
        <w:t xml:space="preserve"> will work with the applicant to</w:t>
      </w:r>
      <w:r w:rsidR="00135555">
        <w:t xml:space="preserve"> </w:t>
      </w:r>
      <w:r w:rsidR="00B30A73">
        <w:t>try and find an alternative site</w:t>
      </w:r>
      <w:r w:rsidR="005B57C5">
        <w:t>, where possible</w:t>
      </w:r>
      <w:r w:rsidR="00B30A73">
        <w:t xml:space="preserve">. </w:t>
      </w:r>
      <w:r w:rsidR="00135555">
        <w:t xml:space="preserve"> </w:t>
      </w:r>
    </w:p>
    <w:p w14:paraId="275A3190" w14:textId="4D539918" w:rsidR="002D171E" w:rsidRDefault="00593550" w:rsidP="008D680D">
      <w:pPr>
        <w:pStyle w:val="Heading3"/>
      </w:pPr>
      <w:bookmarkStart w:id="43" w:name="_Toc75424155"/>
      <w:r>
        <w:t>I</w:t>
      </w:r>
      <w:r w:rsidR="00E20251">
        <w:t>f</w:t>
      </w:r>
      <w:r>
        <w:t xml:space="preserve"> the application is approved</w:t>
      </w:r>
      <w:bookmarkEnd w:id="43"/>
    </w:p>
    <w:p w14:paraId="20E79913" w14:textId="462BEE66" w:rsidR="00135555" w:rsidRDefault="007A12CF" w:rsidP="007A12CF">
      <w:pPr>
        <w:pStyle w:val="BodyText"/>
      </w:pPr>
      <w:r w:rsidRPr="007A12CF">
        <w:t>If the application is approved</w:t>
      </w:r>
      <w:r w:rsidR="00135555">
        <w:t>, the garden will move into the establishment phase (see page 1</w:t>
      </w:r>
      <w:r w:rsidR="009C6BED">
        <w:t>2</w:t>
      </w:r>
      <w:r w:rsidR="00135555">
        <w:t>).</w:t>
      </w:r>
    </w:p>
    <w:p w14:paraId="041E8A49" w14:textId="76B87EC5" w:rsidR="00135555" w:rsidRDefault="00135555" w:rsidP="00135555">
      <w:pPr>
        <w:pStyle w:val="Heading1"/>
        <w:framePr w:wrap="around"/>
      </w:pPr>
      <w:bookmarkStart w:id="44" w:name="_Toc75424156"/>
      <w:r>
        <w:t>Establish the community garden</w:t>
      </w:r>
      <w:bookmarkEnd w:id="44"/>
    </w:p>
    <w:p w14:paraId="57394FE8" w14:textId="7C9CE43A" w:rsidR="00B30A73" w:rsidRDefault="00B30A73" w:rsidP="00B30A73">
      <w:pPr>
        <w:pStyle w:val="Introduction"/>
      </w:pPr>
      <w:r>
        <w:t xml:space="preserve">The site has been approved, but there’s still a few things to get in order before it’s time to start planting.  </w:t>
      </w:r>
    </w:p>
    <w:p w14:paraId="3C5F1E8C" w14:textId="673531F4" w:rsidR="00B30A73" w:rsidRDefault="00B30A73" w:rsidP="009934CE">
      <w:pPr>
        <w:pStyle w:val="Heading3"/>
      </w:pPr>
      <w:bookmarkStart w:id="45" w:name="_Toc75424157"/>
      <w:r>
        <w:t>Licence agreement</w:t>
      </w:r>
      <w:bookmarkEnd w:id="45"/>
    </w:p>
    <w:p w14:paraId="33290A05" w14:textId="3254321A" w:rsidR="00135555" w:rsidRDefault="00B30A73" w:rsidP="007A12CF">
      <w:pPr>
        <w:pStyle w:val="BodyText"/>
      </w:pPr>
      <w:r>
        <w:t>A</w:t>
      </w:r>
      <w:r w:rsidR="007A12CF" w:rsidRPr="007A12CF">
        <w:t xml:space="preserve"> licence agreement will be drawn up between the City and the community garden group for an initial period of 12 months. </w:t>
      </w:r>
    </w:p>
    <w:p w14:paraId="3B438DF3" w14:textId="29EC8AAB" w:rsidR="007A12CF" w:rsidRDefault="007A12CF" w:rsidP="007A12CF">
      <w:pPr>
        <w:pStyle w:val="BodyText"/>
      </w:pPr>
      <w:r w:rsidRPr="007A12CF">
        <w:t>Once this has been signed the group can apply for grants to fund the construction of the garden.</w:t>
      </w:r>
    </w:p>
    <w:p w14:paraId="729096DD" w14:textId="65022B58" w:rsidR="00B30A73" w:rsidRDefault="00B30A73" w:rsidP="009934CE">
      <w:pPr>
        <w:pStyle w:val="Heading3"/>
      </w:pPr>
      <w:bookmarkStart w:id="46" w:name="_Toc75424158"/>
      <w:r>
        <w:t>Applying for funding</w:t>
      </w:r>
      <w:bookmarkEnd w:id="46"/>
    </w:p>
    <w:p w14:paraId="19AE30CD" w14:textId="363125E2" w:rsidR="00B30A73" w:rsidRDefault="004413E6" w:rsidP="00B30A73">
      <w:pPr>
        <w:pStyle w:val="BodyText"/>
      </w:pPr>
      <w:r>
        <w:t>I</w:t>
      </w:r>
      <w:r w:rsidR="00B30A73">
        <w:t>t is the group’s responsibility to find funding for any construction costs</w:t>
      </w:r>
      <w:r w:rsidR="00ED7678">
        <w:t xml:space="preserve"> or other expenses involved in running the garden. </w:t>
      </w:r>
    </w:p>
    <w:p w14:paraId="16F06A2E" w14:textId="1AFD3028" w:rsidR="00B30A73" w:rsidRDefault="00B30A73" w:rsidP="009934CE">
      <w:pPr>
        <w:pStyle w:val="Heading3"/>
      </w:pPr>
      <w:bookmarkStart w:id="47" w:name="_Toc75424159"/>
      <w:r>
        <w:t>Planning applications</w:t>
      </w:r>
      <w:bookmarkEnd w:id="47"/>
    </w:p>
    <w:p w14:paraId="1F2DA482" w14:textId="44E51D06" w:rsidR="00B30A73" w:rsidRDefault="00B30A73" w:rsidP="00B30A73">
      <w:pPr>
        <w:pStyle w:val="BodyText"/>
      </w:pPr>
      <w:r>
        <w:t>If planning approval is required to build on the site, the group will be required to complete a</w:t>
      </w:r>
      <w:r w:rsidR="004413E6">
        <w:t xml:space="preserve"> </w:t>
      </w:r>
      <w:r w:rsidR="004413E6" w:rsidRPr="005B57C5">
        <w:t>planning</w:t>
      </w:r>
      <w:r>
        <w:t xml:space="preserve"> application. </w:t>
      </w:r>
    </w:p>
    <w:p w14:paraId="5A166B4E" w14:textId="6C8D03D9" w:rsidR="00B30A73" w:rsidRDefault="00ED7678" w:rsidP="009934CE">
      <w:pPr>
        <w:pStyle w:val="Heading3"/>
      </w:pPr>
      <w:bookmarkStart w:id="48" w:name="_Toc75424160"/>
      <w:r>
        <w:t>Site induction</w:t>
      </w:r>
      <w:bookmarkEnd w:id="48"/>
    </w:p>
    <w:p w14:paraId="78D98541" w14:textId="11406C06" w:rsidR="00ED7678" w:rsidRDefault="00ED7678" w:rsidP="00ED7678">
      <w:pPr>
        <w:pStyle w:val="BodyText"/>
      </w:pPr>
      <w:r>
        <w:t>We will organise a site meeting with the group to discuss reporting, monitoring</w:t>
      </w:r>
      <w:r w:rsidR="00486B3B">
        <w:t>,</w:t>
      </w:r>
      <w:r>
        <w:t xml:space="preserve"> maintenance and safety for the site. </w:t>
      </w:r>
    </w:p>
    <w:p w14:paraId="30D3DB44" w14:textId="3056AE06" w:rsidR="00ED7678" w:rsidRPr="00ED7678" w:rsidRDefault="00ED7678" w:rsidP="009934CE">
      <w:pPr>
        <w:pStyle w:val="Heading3"/>
      </w:pPr>
      <w:bookmarkStart w:id="49" w:name="_Toc75424161"/>
      <w:r>
        <w:t>Garden establishment</w:t>
      </w:r>
      <w:bookmarkEnd w:id="49"/>
    </w:p>
    <w:p w14:paraId="40C43A77" w14:textId="28B18730" w:rsidR="00ED7678" w:rsidRDefault="00ED7678" w:rsidP="00ED7678">
      <w:pPr>
        <w:pStyle w:val="BodyText"/>
      </w:pPr>
      <w:r>
        <w:t>The group will need to organise a working bee to plant crops and discuss maintenance of the garden.</w:t>
      </w:r>
    </w:p>
    <w:p w14:paraId="4303BB60" w14:textId="1FF986B8" w:rsidR="00ED7678" w:rsidRPr="00464FF6" w:rsidRDefault="00ED7678" w:rsidP="00ED7678">
      <w:pPr>
        <w:pStyle w:val="BodyText"/>
      </w:pPr>
      <w:r>
        <w:t xml:space="preserve">We will also work with the community garden group to plan for an official opening. </w:t>
      </w:r>
    </w:p>
    <w:p w14:paraId="3572E053" w14:textId="3E9B315A" w:rsidR="008953F9" w:rsidRDefault="008953F9" w:rsidP="00824D0D">
      <w:pPr>
        <w:spacing w:line="260" w:lineRule="atLeast"/>
      </w:pPr>
    </w:p>
    <w:p w14:paraId="62C11572" w14:textId="2460A8C2" w:rsidR="00F40B12" w:rsidRDefault="00F40B12" w:rsidP="00824D0D">
      <w:pPr>
        <w:spacing w:line="260" w:lineRule="atLeast"/>
      </w:pPr>
    </w:p>
    <w:p w14:paraId="2B36D4FF" w14:textId="65475480" w:rsidR="00F40B12" w:rsidRDefault="00F40B12" w:rsidP="00824D0D">
      <w:pPr>
        <w:spacing w:line="260" w:lineRule="atLeast"/>
      </w:pPr>
    </w:p>
    <w:p w14:paraId="7C819374" w14:textId="7362946E" w:rsidR="00F40B12" w:rsidRDefault="00F40B12" w:rsidP="00824D0D">
      <w:pPr>
        <w:spacing w:line="260" w:lineRule="atLeast"/>
      </w:pPr>
    </w:p>
    <w:p w14:paraId="27E538AC" w14:textId="36DD6209" w:rsidR="00F40B12" w:rsidRDefault="00F40B12" w:rsidP="00824D0D">
      <w:pPr>
        <w:spacing w:line="260" w:lineRule="atLeast"/>
      </w:pPr>
    </w:p>
    <w:p w14:paraId="6606C64A" w14:textId="56809AB2" w:rsidR="00F40B12" w:rsidRDefault="00F40B12" w:rsidP="00824D0D">
      <w:pPr>
        <w:spacing w:line="260" w:lineRule="atLeast"/>
      </w:pPr>
    </w:p>
    <w:p w14:paraId="1EBB77FB" w14:textId="2D382CB4" w:rsidR="00F40B12" w:rsidRDefault="00F40B12" w:rsidP="00824D0D">
      <w:pPr>
        <w:spacing w:line="260" w:lineRule="atLeast"/>
      </w:pPr>
    </w:p>
    <w:p w14:paraId="5F17B36E" w14:textId="15932487" w:rsidR="00F40B12" w:rsidRDefault="00F40B12" w:rsidP="00824D0D">
      <w:pPr>
        <w:spacing w:line="260" w:lineRule="atLeast"/>
      </w:pPr>
    </w:p>
    <w:p w14:paraId="48ED1CF8" w14:textId="489FC7C6" w:rsidR="00F40B12" w:rsidRDefault="00F40B12" w:rsidP="00824D0D">
      <w:pPr>
        <w:spacing w:line="260" w:lineRule="atLeast"/>
      </w:pPr>
    </w:p>
    <w:p w14:paraId="34BFD989" w14:textId="0945DF2D" w:rsidR="00F40B12" w:rsidRDefault="00F40B12" w:rsidP="00824D0D">
      <w:pPr>
        <w:spacing w:line="260" w:lineRule="atLeast"/>
      </w:pPr>
    </w:p>
    <w:p w14:paraId="588F70B3" w14:textId="1CC32092" w:rsidR="00F40B12" w:rsidRDefault="00F40B12" w:rsidP="00824D0D">
      <w:pPr>
        <w:spacing w:line="260" w:lineRule="atLeast"/>
      </w:pPr>
    </w:p>
    <w:p w14:paraId="04C54EAB" w14:textId="76E3B8F1" w:rsidR="00F40B12" w:rsidRDefault="00F40B12" w:rsidP="00824D0D">
      <w:pPr>
        <w:spacing w:line="260" w:lineRule="atLeast"/>
      </w:pPr>
    </w:p>
    <w:p w14:paraId="193AE63F" w14:textId="53B0F665" w:rsidR="00F40B12" w:rsidRDefault="00F40B12" w:rsidP="00824D0D">
      <w:pPr>
        <w:spacing w:line="260" w:lineRule="atLeast"/>
      </w:pPr>
    </w:p>
    <w:p w14:paraId="46E972E2" w14:textId="35701228" w:rsidR="00F40B12" w:rsidRDefault="00F40B12" w:rsidP="00824D0D">
      <w:pPr>
        <w:spacing w:line="260" w:lineRule="atLeast"/>
      </w:pPr>
    </w:p>
    <w:p w14:paraId="27755ABB" w14:textId="08376AC7" w:rsidR="00F40B12" w:rsidRDefault="00F40B12" w:rsidP="00824D0D">
      <w:pPr>
        <w:spacing w:line="260" w:lineRule="atLeast"/>
      </w:pPr>
    </w:p>
    <w:p w14:paraId="5108079E" w14:textId="4E2DAA0B" w:rsidR="00F40B12" w:rsidRDefault="00F40B12" w:rsidP="00824D0D">
      <w:pPr>
        <w:spacing w:line="260" w:lineRule="atLeast"/>
      </w:pPr>
    </w:p>
    <w:p w14:paraId="48E13ACB" w14:textId="36D46AF6" w:rsidR="00F40B12" w:rsidRDefault="00F40B12" w:rsidP="00824D0D">
      <w:pPr>
        <w:spacing w:line="260" w:lineRule="atLeast"/>
      </w:pPr>
    </w:p>
    <w:p w14:paraId="0E182D5F" w14:textId="77777777" w:rsidR="00F40B12" w:rsidRDefault="00F40B12" w:rsidP="00824D0D">
      <w:pPr>
        <w:spacing w:line="260" w:lineRule="atLeast"/>
      </w:pPr>
    </w:p>
    <w:p w14:paraId="086913BA" w14:textId="77777777" w:rsidR="00F40B12" w:rsidRDefault="00F40B12" w:rsidP="00824D0D">
      <w:pPr>
        <w:spacing w:line="260" w:lineRule="atLeast"/>
      </w:pPr>
    </w:p>
    <w:p w14:paraId="2A2F3E97" w14:textId="6E8CF362" w:rsidR="00450A3C" w:rsidRDefault="00450A3C" w:rsidP="00450A3C">
      <w:pPr>
        <w:pStyle w:val="Heading1"/>
        <w:framePr w:wrap="around"/>
      </w:pPr>
      <w:bookmarkStart w:id="50" w:name="_Toc75424162"/>
      <w:r>
        <w:t>References</w:t>
      </w:r>
      <w:r w:rsidR="00C14102">
        <w:t xml:space="preserve"> and Appendices</w:t>
      </w:r>
      <w:bookmarkEnd w:id="50"/>
    </w:p>
    <w:p w14:paraId="2DC9AA35" w14:textId="77777777" w:rsidR="00994977" w:rsidRDefault="00994977" w:rsidP="006D4B1D">
      <w:pPr>
        <w:pStyle w:val="BodyText"/>
        <w:rPr>
          <w:sz w:val="22"/>
          <w:szCs w:val="22"/>
        </w:rPr>
        <w:sectPr w:rsidR="00994977" w:rsidSect="00135555">
          <w:type w:val="continuous"/>
          <w:pgSz w:w="11907" w:h="16840" w:code="9"/>
          <w:pgMar w:top="794" w:right="794" w:bottom="794" w:left="794" w:header="567" w:footer="340" w:gutter="0"/>
          <w:cols w:num="2" w:space="284"/>
          <w:docGrid w:linePitch="360"/>
          <w15:footnoteColumns w:val="1"/>
        </w:sectPr>
      </w:pPr>
    </w:p>
    <w:p w14:paraId="0FBA7D6D" w14:textId="4AB46838" w:rsidR="00450A3C" w:rsidRDefault="00450A3C" w:rsidP="006D4B1D">
      <w:pPr>
        <w:pStyle w:val="BodyText"/>
        <w:rPr>
          <w:sz w:val="22"/>
          <w:szCs w:val="22"/>
        </w:rPr>
      </w:pPr>
      <w:r w:rsidRPr="00AA50F0">
        <w:rPr>
          <w:sz w:val="22"/>
          <w:szCs w:val="22"/>
        </w:rPr>
        <w:t xml:space="preserve">City of Bayside </w:t>
      </w:r>
      <w:r w:rsidR="00994977">
        <w:rPr>
          <w:sz w:val="22"/>
          <w:szCs w:val="22"/>
        </w:rPr>
        <w:t xml:space="preserve">(2015) </w:t>
      </w:r>
      <w:hyperlink r:id="rId34" w:history="1">
        <w:r w:rsidRPr="00994977">
          <w:rPr>
            <w:rStyle w:val="Hyperlink"/>
            <w:sz w:val="22"/>
            <w:szCs w:val="22"/>
          </w:rPr>
          <w:t>Community Garden Policy</w:t>
        </w:r>
      </w:hyperlink>
    </w:p>
    <w:p w14:paraId="09B78E8C" w14:textId="7A6D095C" w:rsidR="00450A3C" w:rsidRDefault="00450A3C" w:rsidP="006D4B1D">
      <w:pPr>
        <w:pStyle w:val="BodyText"/>
        <w:rPr>
          <w:i/>
          <w:iCs/>
          <w:sz w:val="22"/>
          <w:szCs w:val="22"/>
        </w:rPr>
      </w:pPr>
      <w:r>
        <w:rPr>
          <w:sz w:val="22"/>
          <w:szCs w:val="22"/>
        </w:rPr>
        <w:t>City of Ballarat</w:t>
      </w:r>
      <w:r w:rsidR="00994977">
        <w:rPr>
          <w:sz w:val="22"/>
          <w:szCs w:val="22"/>
        </w:rPr>
        <w:t xml:space="preserve"> (2015)</w:t>
      </w:r>
      <w:r>
        <w:rPr>
          <w:sz w:val="22"/>
          <w:szCs w:val="22"/>
        </w:rPr>
        <w:t xml:space="preserve"> </w:t>
      </w:r>
      <w:hyperlink r:id="rId35" w:history="1">
        <w:r w:rsidRPr="00994977">
          <w:rPr>
            <w:rStyle w:val="Hyperlink"/>
            <w:i/>
            <w:iCs/>
            <w:sz w:val="22"/>
            <w:szCs w:val="22"/>
          </w:rPr>
          <w:t>A guide to community gardens 2015</w:t>
        </w:r>
      </w:hyperlink>
    </w:p>
    <w:p w14:paraId="440D16A4" w14:textId="625263BB" w:rsidR="004A3203" w:rsidRDefault="004A3203" w:rsidP="006D4B1D">
      <w:pPr>
        <w:pStyle w:val="BodyText"/>
        <w:rPr>
          <w:i/>
          <w:iCs/>
          <w:sz w:val="22"/>
          <w:szCs w:val="22"/>
        </w:rPr>
      </w:pPr>
      <w:r w:rsidRPr="004A3203">
        <w:rPr>
          <w:sz w:val="22"/>
          <w:szCs w:val="22"/>
        </w:rPr>
        <w:t>City of Kingston</w:t>
      </w:r>
      <w:r>
        <w:rPr>
          <w:sz w:val="22"/>
          <w:szCs w:val="22"/>
        </w:rPr>
        <w:t xml:space="preserve"> (2020) </w:t>
      </w:r>
      <w:hyperlink r:id="rId36" w:history="1">
        <w:r w:rsidRPr="004A3203">
          <w:rPr>
            <w:rStyle w:val="Hyperlink"/>
            <w:i/>
            <w:iCs/>
            <w:sz w:val="22"/>
            <w:szCs w:val="22"/>
          </w:rPr>
          <w:t>Community Garden Policy</w:t>
        </w:r>
      </w:hyperlink>
    </w:p>
    <w:p w14:paraId="707C1237" w14:textId="02686F89" w:rsidR="004A3203" w:rsidRDefault="004A3203" w:rsidP="004A3203">
      <w:pPr>
        <w:pStyle w:val="BodyText"/>
        <w:rPr>
          <w:sz w:val="22"/>
          <w:szCs w:val="22"/>
        </w:rPr>
      </w:pPr>
      <w:r w:rsidRPr="00AA50F0">
        <w:rPr>
          <w:sz w:val="22"/>
          <w:szCs w:val="22"/>
        </w:rPr>
        <w:t xml:space="preserve">City of Melbourne </w:t>
      </w:r>
      <w:hyperlink r:id="rId37" w:history="1">
        <w:r w:rsidRPr="004A3203">
          <w:rPr>
            <w:rStyle w:val="Hyperlink"/>
            <w:i/>
            <w:iCs/>
            <w:sz w:val="22"/>
            <w:szCs w:val="22"/>
          </w:rPr>
          <w:t>Community Garden Policy</w:t>
        </w:r>
      </w:hyperlink>
      <w:r w:rsidRPr="00AA50F0">
        <w:rPr>
          <w:sz w:val="22"/>
          <w:szCs w:val="22"/>
        </w:rPr>
        <w:t xml:space="preserve"> </w:t>
      </w:r>
    </w:p>
    <w:p w14:paraId="7A3AB6C0" w14:textId="62D3B958" w:rsidR="004A3203" w:rsidRDefault="004A3203" w:rsidP="004A3203">
      <w:pPr>
        <w:pStyle w:val="BodyText"/>
        <w:rPr>
          <w:sz w:val="22"/>
          <w:szCs w:val="22"/>
        </w:rPr>
      </w:pPr>
      <w:r w:rsidRPr="00AA50F0">
        <w:rPr>
          <w:sz w:val="22"/>
          <w:szCs w:val="22"/>
        </w:rPr>
        <w:t xml:space="preserve">City of Moreland </w:t>
      </w:r>
      <w:r>
        <w:rPr>
          <w:sz w:val="22"/>
          <w:szCs w:val="22"/>
        </w:rPr>
        <w:t xml:space="preserve">(2018) </w:t>
      </w:r>
      <w:hyperlink r:id="rId38" w:history="1">
        <w:r w:rsidRPr="00994977">
          <w:rPr>
            <w:rStyle w:val="Hyperlink"/>
            <w:i/>
            <w:iCs/>
            <w:sz w:val="22"/>
            <w:szCs w:val="22"/>
          </w:rPr>
          <w:t>Community Food Growing Assessment Guidelines</w:t>
        </w:r>
        <w:r w:rsidRPr="00994977">
          <w:rPr>
            <w:rStyle w:val="Hyperlink"/>
            <w:sz w:val="22"/>
            <w:szCs w:val="22"/>
          </w:rPr>
          <w:t xml:space="preserve"> </w:t>
        </w:r>
      </w:hyperlink>
      <w:r w:rsidRPr="00AA50F0">
        <w:rPr>
          <w:sz w:val="22"/>
          <w:szCs w:val="22"/>
        </w:rPr>
        <w:t xml:space="preserve"> </w:t>
      </w:r>
    </w:p>
    <w:p w14:paraId="3981EBE5" w14:textId="77777777" w:rsidR="004A3203" w:rsidRDefault="004A3203" w:rsidP="004A3203">
      <w:pPr>
        <w:pStyle w:val="BodyText"/>
        <w:rPr>
          <w:sz w:val="22"/>
          <w:szCs w:val="22"/>
        </w:rPr>
      </w:pPr>
      <w:r w:rsidRPr="00AA50F0">
        <w:rPr>
          <w:sz w:val="22"/>
          <w:szCs w:val="22"/>
        </w:rPr>
        <w:t>City of Sydney</w:t>
      </w:r>
      <w:r>
        <w:rPr>
          <w:sz w:val="22"/>
          <w:szCs w:val="22"/>
        </w:rPr>
        <w:t xml:space="preserve"> (2016)</w:t>
      </w:r>
      <w:r w:rsidRPr="00AA50F0">
        <w:rPr>
          <w:sz w:val="22"/>
          <w:szCs w:val="22"/>
        </w:rPr>
        <w:t xml:space="preserve"> </w:t>
      </w:r>
      <w:hyperlink r:id="rId39" w:history="1">
        <w:r w:rsidRPr="00994977">
          <w:rPr>
            <w:rStyle w:val="Hyperlink"/>
            <w:sz w:val="22"/>
            <w:szCs w:val="22"/>
          </w:rPr>
          <w:t xml:space="preserve">Community Gardens Policy and </w:t>
        </w:r>
        <w:r w:rsidRPr="00994977">
          <w:rPr>
            <w:rStyle w:val="Hyperlink"/>
            <w:i/>
            <w:iCs/>
            <w:sz w:val="22"/>
            <w:szCs w:val="22"/>
          </w:rPr>
          <w:t>Community Gardens Guidelines</w:t>
        </w:r>
      </w:hyperlink>
    </w:p>
    <w:p w14:paraId="3E7DC6A6" w14:textId="32194CCA" w:rsidR="00AE1837" w:rsidRDefault="00AE1837" w:rsidP="006D4B1D">
      <w:pPr>
        <w:pStyle w:val="BodyText"/>
      </w:pPr>
    </w:p>
    <w:p w14:paraId="0FA3B096" w14:textId="77777777" w:rsidR="00AE1837" w:rsidRDefault="00AE1837">
      <w:pPr>
        <w:spacing w:line="260" w:lineRule="atLeast"/>
      </w:pPr>
      <w:r>
        <w:br w:type="page"/>
      </w:r>
    </w:p>
    <w:tbl>
      <w:tblPr>
        <w:tblStyle w:val="TableGrid"/>
        <w:tblW w:w="0" w:type="auto"/>
        <w:tblBorders>
          <w:left w:val="single" w:sz="4" w:space="0" w:color="003263" w:themeColor="text2"/>
          <w:right w:val="single" w:sz="4" w:space="0" w:color="003263" w:themeColor="text2"/>
          <w:insideV w:val="single" w:sz="4" w:space="0" w:color="003263" w:themeColor="text2"/>
        </w:tblBorders>
        <w:tblLook w:val="04A0" w:firstRow="1" w:lastRow="0" w:firstColumn="1" w:lastColumn="0" w:noHBand="0" w:noVBand="1"/>
      </w:tblPr>
      <w:tblGrid>
        <w:gridCol w:w="371"/>
        <w:gridCol w:w="3839"/>
        <w:gridCol w:w="6099"/>
      </w:tblGrid>
      <w:tr w:rsidR="00AE1837" w14:paraId="6975A92A" w14:textId="77777777" w:rsidTr="003F4188">
        <w:trPr>
          <w:cnfStyle w:val="100000000000" w:firstRow="1" w:lastRow="0" w:firstColumn="0" w:lastColumn="0" w:oddVBand="0" w:evenVBand="0" w:oddHBand="0" w:evenHBand="0" w:firstRowFirstColumn="0" w:firstRowLastColumn="0" w:lastRowFirstColumn="0" w:lastRowLastColumn="0"/>
          <w:cantSplit/>
        </w:trPr>
        <w:tc>
          <w:tcPr>
            <w:tcW w:w="5382" w:type="dxa"/>
            <w:gridSpan w:val="2"/>
          </w:tcPr>
          <w:p w14:paraId="4792F83C" w14:textId="77777777" w:rsidR="00AE1837" w:rsidRDefault="00AE1837" w:rsidP="001571CF">
            <w:pPr>
              <w:pStyle w:val="BodyText"/>
              <w:rPr>
                <w:b w:val="0"/>
                <w:caps/>
              </w:rPr>
            </w:pPr>
            <w:r>
              <w:t>Site selection criteria</w:t>
            </w:r>
          </w:p>
        </w:tc>
        <w:tc>
          <w:tcPr>
            <w:tcW w:w="9208" w:type="dxa"/>
          </w:tcPr>
          <w:p w14:paraId="6C49E225" w14:textId="77777777" w:rsidR="00AE1837" w:rsidRDefault="00AE1837" w:rsidP="001571CF">
            <w:pPr>
              <w:pStyle w:val="BodyText"/>
            </w:pPr>
            <w:r>
              <w:t>Considerations</w:t>
            </w:r>
          </w:p>
        </w:tc>
      </w:tr>
      <w:tr w:rsidR="00AE1837" w14:paraId="4C461827" w14:textId="77777777" w:rsidTr="003F4188">
        <w:trPr>
          <w:cantSplit/>
        </w:trPr>
        <w:tc>
          <w:tcPr>
            <w:tcW w:w="0" w:type="auto"/>
            <w:shd w:val="clear" w:color="auto" w:fill="D5EAFF" w:themeFill="text2" w:themeFillTint="1A"/>
          </w:tcPr>
          <w:p w14:paraId="61E796AF" w14:textId="77777777" w:rsidR="00AE1837" w:rsidRPr="007616B6" w:rsidRDefault="00AE1837" w:rsidP="000E7AAB">
            <w:pPr>
              <w:pStyle w:val="BodyText"/>
            </w:pPr>
            <w:r w:rsidRPr="000960E8">
              <w:t>1</w:t>
            </w:r>
          </w:p>
        </w:tc>
        <w:tc>
          <w:tcPr>
            <w:tcW w:w="4795" w:type="dxa"/>
            <w:shd w:val="clear" w:color="auto" w:fill="D5EAFF" w:themeFill="text2" w:themeFillTint="1A"/>
          </w:tcPr>
          <w:p w14:paraId="0C8C9D08" w14:textId="77777777" w:rsidR="00AE1837" w:rsidRPr="007616B6" w:rsidRDefault="00AE1837" w:rsidP="000E7AAB">
            <w:pPr>
              <w:pStyle w:val="BodyText"/>
              <w:rPr>
                <w:b/>
              </w:rPr>
            </w:pPr>
            <w:r w:rsidRPr="000960E8">
              <w:rPr>
                <w:b/>
              </w:rPr>
              <w:t>LOCATION</w:t>
            </w:r>
          </w:p>
        </w:tc>
        <w:tc>
          <w:tcPr>
            <w:tcW w:w="9208" w:type="dxa"/>
            <w:shd w:val="clear" w:color="auto" w:fill="D5EAFF" w:themeFill="text2" w:themeFillTint="1A"/>
          </w:tcPr>
          <w:p w14:paraId="0970ED23" w14:textId="77777777" w:rsidR="00AE1837" w:rsidRPr="007616B6" w:rsidRDefault="00AE1837" w:rsidP="000E7AAB">
            <w:pPr>
              <w:pStyle w:val="BodyText"/>
              <w:rPr>
                <w:b/>
              </w:rPr>
            </w:pPr>
          </w:p>
        </w:tc>
      </w:tr>
      <w:tr w:rsidR="00AE1837" w14:paraId="49597144" w14:textId="77777777" w:rsidTr="003F4188">
        <w:trPr>
          <w:cantSplit/>
        </w:trPr>
        <w:tc>
          <w:tcPr>
            <w:tcW w:w="0" w:type="auto"/>
          </w:tcPr>
          <w:p w14:paraId="3819721A" w14:textId="77777777" w:rsidR="00AE1837" w:rsidRPr="007616B6" w:rsidRDefault="00AE1837" w:rsidP="000E7AAB">
            <w:pPr>
              <w:pStyle w:val="BodyText"/>
            </w:pPr>
            <w:r w:rsidRPr="000960E8">
              <w:t>1.</w:t>
            </w:r>
            <w:r>
              <w:t>1</w:t>
            </w:r>
          </w:p>
        </w:tc>
        <w:tc>
          <w:tcPr>
            <w:tcW w:w="4795" w:type="dxa"/>
          </w:tcPr>
          <w:p w14:paraId="433B126E" w14:textId="77777777" w:rsidR="00AE1837" w:rsidRDefault="00AE1837" w:rsidP="00285B8C">
            <w:pPr>
              <w:pStyle w:val="BodyText"/>
            </w:pPr>
            <w:r w:rsidRPr="007616B6">
              <w:t xml:space="preserve">Sites must </w:t>
            </w:r>
            <w:proofErr w:type="gramStart"/>
            <w:r w:rsidRPr="007616B6">
              <w:t>be located in</w:t>
            </w:r>
            <w:proofErr w:type="gramEnd"/>
            <w:r w:rsidRPr="007616B6">
              <w:t xml:space="preserve"> the area where the community garden group has demonstrated interest and commitment.</w:t>
            </w:r>
          </w:p>
          <w:p w14:paraId="4C3EEEA3" w14:textId="77777777" w:rsidR="00AE1837" w:rsidRPr="007616B6" w:rsidRDefault="00AE1837" w:rsidP="008F2401">
            <w:pPr>
              <w:pStyle w:val="BodyText"/>
            </w:pPr>
          </w:p>
        </w:tc>
        <w:tc>
          <w:tcPr>
            <w:tcW w:w="9208" w:type="dxa"/>
          </w:tcPr>
          <w:p w14:paraId="2555B38A" w14:textId="77777777" w:rsidR="00AE1837" w:rsidRDefault="00AE1837" w:rsidP="004840C1">
            <w:pPr>
              <w:pStyle w:val="BodyText"/>
            </w:pPr>
            <w:r w:rsidRPr="000960E8">
              <w:t xml:space="preserve">Site to be within relevant </w:t>
            </w:r>
            <w:r w:rsidRPr="008F2401">
              <w:rPr>
                <w:i/>
                <w:iCs/>
              </w:rPr>
              <w:t>Social Infrastructure Plan 2020</w:t>
            </w:r>
            <w:r w:rsidRPr="000960E8">
              <w:t xml:space="preserve"> </w:t>
            </w:r>
            <w:r>
              <w:t xml:space="preserve">(SIP) </w:t>
            </w:r>
            <w:r w:rsidRPr="000960E8">
              <w:t>Planning Area or suburbs nominated by the group.</w:t>
            </w:r>
          </w:p>
          <w:p w14:paraId="63D5842E" w14:textId="77777777" w:rsidR="00AE1837" w:rsidRDefault="00AE1837" w:rsidP="004840C1">
            <w:pPr>
              <w:pStyle w:val="BodyText"/>
            </w:pPr>
            <w:r>
              <w:t xml:space="preserve">Check if the group has identified a </w:t>
            </w:r>
            <w:proofErr w:type="gramStart"/>
            <w:r>
              <w:t>particular preferred</w:t>
            </w:r>
            <w:proofErr w:type="gramEnd"/>
            <w:r>
              <w:t xml:space="preserve"> site on City-owned land – full assessment of relevant area is still to be completed as group’s preferred site may not be the most suitable.</w:t>
            </w:r>
          </w:p>
          <w:p w14:paraId="113CCAC1" w14:textId="77777777" w:rsidR="00AE1837" w:rsidRDefault="00AE1837">
            <w:pPr>
              <w:pStyle w:val="BodyText"/>
            </w:pPr>
            <w:r w:rsidRPr="000960E8">
              <w:t>Group to confirm if any sites</w:t>
            </w:r>
            <w:r>
              <w:t xml:space="preserve"> on land not owned/managed by the City</w:t>
            </w:r>
            <w:r w:rsidRPr="000960E8">
              <w:t xml:space="preserve"> have been considered. </w:t>
            </w:r>
          </w:p>
          <w:p w14:paraId="643B131F" w14:textId="77777777" w:rsidR="00AE1837" w:rsidRPr="007616B6" w:rsidRDefault="00AE1837">
            <w:pPr>
              <w:pStyle w:val="BodyText"/>
            </w:pPr>
          </w:p>
        </w:tc>
      </w:tr>
      <w:tr w:rsidR="00AE1837" w14:paraId="67893851" w14:textId="77777777" w:rsidTr="003F4188">
        <w:trPr>
          <w:cantSplit/>
        </w:trPr>
        <w:tc>
          <w:tcPr>
            <w:tcW w:w="0" w:type="auto"/>
          </w:tcPr>
          <w:p w14:paraId="075B11DA" w14:textId="77777777" w:rsidR="00AE1837" w:rsidRPr="000960E8" w:rsidRDefault="00AE1837" w:rsidP="000E7AAB">
            <w:pPr>
              <w:pStyle w:val="BodyText"/>
            </w:pPr>
            <w:r>
              <w:t>1.2</w:t>
            </w:r>
          </w:p>
        </w:tc>
        <w:tc>
          <w:tcPr>
            <w:tcW w:w="0" w:type="dxa"/>
            <w:gridSpan w:val="2"/>
          </w:tcPr>
          <w:p w14:paraId="4BC88AFF" w14:textId="77777777" w:rsidR="00AE1837" w:rsidRPr="000960E8" w:rsidRDefault="00AE1837" w:rsidP="004840C1">
            <w:pPr>
              <w:pStyle w:val="BodyText"/>
            </w:pPr>
            <w:r w:rsidRPr="007616B6">
              <w:t>Potential sites will be considered in the following order</w:t>
            </w:r>
          </w:p>
        </w:tc>
      </w:tr>
      <w:tr w:rsidR="00AE1837" w14:paraId="0CA27763" w14:textId="77777777" w:rsidTr="003F4188">
        <w:trPr>
          <w:cantSplit/>
        </w:trPr>
        <w:tc>
          <w:tcPr>
            <w:tcW w:w="0" w:type="auto"/>
            <w:vMerge w:val="restart"/>
          </w:tcPr>
          <w:p w14:paraId="164279E8" w14:textId="77777777" w:rsidR="00AE1837" w:rsidRPr="007616B6" w:rsidRDefault="00AE1837" w:rsidP="000E7AAB">
            <w:pPr>
              <w:pStyle w:val="BodyText"/>
              <w:rPr>
                <w:b/>
                <w:caps/>
              </w:rPr>
            </w:pPr>
          </w:p>
          <w:p w14:paraId="0F4B8423" w14:textId="77777777" w:rsidR="00AE1837" w:rsidRPr="007616B6" w:rsidRDefault="00AE1837" w:rsidP="002040DE">
            <w:pPr>
              <w:pStyle w:val="BodyText"/>
              <w:rPr>
                <w:b/>
                <w:caps/>
              </w:rPr>
            </w:pPr>
          </w:p>
          <w:p w14:paraId="5F18F7CC" w14:textId="77777777" w:rsidR="00AE1837" w:rsidRPr="007616B6" w:rsidRDefault="00AE1837" w:rsidP="002040DE">
            <w:pPr>
              <w:pStyle w:val="BodyText"/>
              <w:rPr>
                <w:b/>
                <w:caps/>
              </w:rPr>
            </w:pPr>
          </w:p>
          <w:p w14:paraId="5BE73914" w14:textId="77777777" w:rsidR="00AE1837" w:rsidRPr="007616B6" w:rsidRDefault="00AE1837" w:rsidP="002040DE">
            <w:pPr>
              <w:pStyle w:val="BodyText"/>
            </w:pPr>
          </w:p>
        </w:tc>
        <w:tc>
          <w:tcPr>
            <w:tcW w:w="4795" w:type="dxa"/>
          </w:tcPr>
          <w:p w14:paraId="5085AAA7" w14:textId="77777777" w:rsidR="00AE1837" w:rsidRDefault="00AE1837" w:rsidP="00AE1837">
            <w:pPr>
              <w:pStyle w:val="BodyText"/>
              <w:numPr>
                <w:ilvl w:val="0"/>
                <w:numId w:val="49"/>
              </w:numPr>
              <w:spacing w:before="100" w:after="200"/>
              <w:ind w:right="113"/>
            </w:pPr>
            <w:r>
              <w:t>A</w:t>
            </w:r>
            <w:r w:rsidRPr="00DC45F9">
              <w:t xml:space="preserve"> site should be sought within the grounds of</w:t>
            </w:r>
            <w:r>
              <w:t>,</w:t>
            </w:r>
            <w:r w:rsidRPr="00DC45F9">
              <w:t xml:space="preserve"> or adjacent to</w:t>
            </w:r>
            <w:r>
              <w:t>,</w:t>
            </w:r>
            <w:r w:rsidRPr="00DC45F9">
              <w:t xml:space="preserve"> an existing community facility (such as school, church</w:t>
            </w:r>
            <w:r>
              <w:t xml:space="preserve"> or</w:t>
            </w:r>
            <w:r w:rsidRPr="00DC45F9">
              <w:t xml:space="preserve"> </w:t>
            </w:r>
            <w:proofErr w:type="gramStart"/>
            <w:r w:rsidRPr="00DC45F9">
              <w:t>other</w:t>
            </w:r>
            <w:proofErr w:type="gramEnd"/>
            <w:r w:rsidRPr="00DC45F9">
              <w:t xml:space="preserve"> non-profit organisation).</w:t>
            </w:r>
          </w:p>
          <w:p w14:paraId="32F0A235" w14:textId="77777777" w:rsidR="00AE1837" w:rsidRPr="00C24DD2" w:rsidRDefault="00AE1837" w:rsidP="008F2401">
            <w:pPr>
              <w:pStyle w:val="BodyText"/>
              <w:ind w:left="473"/>
            </w:pPr>
          </w:p>
        </w:tc>
        <w:tc>
          <w:tcPr>
            <w:tcW w:w="9208" w:type="dxa"/>
          </w:tcPr>
          <w:p w14:paraId="548BA76A" w14:textId="77777777" w:rsidR="00AE1837" w:rsidRPr="007616B6" w:rsidRDefault="00AE1837">
            <w:pPr>
              <w:pStyle w:val="BodyText"/>
            </w:pPr>
            <w:r w:rsidRPr="000960E8">
              <w:t>Existing community facilities can be ideal sites for community gardens because they may already have infrastructure such as toilets, shelter and storage areas</w:t>
            </w:r>
            <w:r>
              <w:t>. Resident organisations may also be able to provide other forms of support, such as administrative or financial assistance</w:t>
            </w:r>
            <w:r w:rsidRPr="000960E8">
              <w:t>.</w:t>
            </w:r>
          </w:p>
        </w:tc>
      </w:tr>
      <w:tr w:rsidR="00AE1837" w14:paraId="42938653" w14:textId="77777777" w:rsidTr="003F4188">
        <w:trPr>
          <w:cantSplit/>
        </w:trPr>
        <w:tc>
          <w:tcPr>
            <w:tcW w:w="0" w:type="auto"/>
            <w:vMerge/>
          </w:tcPr>
          <w:p w14:paraId="4FCAB754" w14:textId="77777777" w:rsidR="00AE1837" w:rsidRDefault="00AE1837" w:rsidP="002040DE">
            <w:pPr>
              <w:pStyle w:val="BodyText"/>
            </w:pPr>
          </w:p>
        </w:tc>
        <w:tc>
          <w:tcPr>
            <w:tcW w:w="4795" w:type="dxa"/>
          </w:tcPr>
          <w:p w14:paraId="2EE7EB5B" w14:textId="77777777" w:rsidR="00AE1837" w:rsidRPr="00C24DD2" w:rsidRDefault="00AE1837" w:rsidP="00AE1837">
            <w:pPr>
              <w:pStyle w:val="BodyText"/>
              <w:numPr>
                <w:ilvl w:val="0"/>
                <w:numId w:val="49"/>
              </w:numPr>
              <w:spacing w:before="100" w:after="200"/>
              <w:ind w:right="113"/>
            </w:pPr>
            <w:r w:rsidRPr="00C24DD2">
              <w:t>City-owned land that is surplus to requirements.</w:t>
            </w:r>
          </w:p>
        </w:tc>
        <w:tc>
          <w:tcPr>
            <w:tcW w:w="9208" w:type="dxa"/>
          </w:tcPr>
          <w:p w14:paraId="123CD3BC" w14:textId="77777777" w:rsidR="00AE1837" w:rsidRPr="008F2401" w:rsidRDefault="00AE1837">
            <w:pPr>
              <w:pStyle w:val="BodyText"/>
            </w:pPr>
            <w:r w:rsidRPr="007616B6">
              <w:t xml:space="preserve">City-owned </w:t>
            </w:r>
            <w:r w:rsidRPr="00D40005">
              <w:t>vacant</w:t>
            </w:r>
            <w:r>
              <w:t xml:space="preserve"> </w:t>
            </w:r>
            <w:r w:rsidRPr="00D40005">
              <w:t>land</w:t>
            </w:r>
            <w:r>
              <w:t xml:space="preserve"> parcels or disused</w:t>
            </w:r>
            <w:r w:rsidRPr="00D40005">
              <w:t xml:space="preserve"> </w:t>
            </w:r>
            <w:r>
              <w:t>facilities</w:t>
            </w:r>
            <w:r w:rsidRPr="00D40005">
              <w:t xml:space="preserve"> that </w:t>
            </w:r>
            <w:r>
              <w:t>are</w:t>
            </w:r>
            <w:r w:rsidRPr="00D40005">
              <w:t xml:space="preserve"> not</w:t>
            </w:r>
            <w:r>
              <w:t xml:space="preserve"> </w:t>
            </w:r>
            <w:r w:rsidRPr="00D40005">
              <w:t>part of the open space network</w:t>
            </w:r>
            <w:r>
              <w:t xml:space="preserve">, or in an area with a under supply of public open space. </w:t>
            </w:r>
            <w:r w:rsidRPr="007616B6">
              <w:t>Must consult</w:t>
            </w:r>
            <w:r w:rsidRPr="00D40005">
              <w:t xml:space="preserve"> with Property Dep</w:t>
            </w:r>
            <w:r w:rsidRPr="007616B6">
              <w:t>artment</w:t>
            </w:r>
            <w:r w:rsidRPr="00D40005">
              <w:t xml:space="preserve"> and the relevant City department responsible for asset planning based on the land’s previous or intended use</w:t>
            </w:r>
          </w:p>
        </w:tc>
      </w:tr>
      <w:tr w:rsidR="00AE1837" w14:paraId="79F9F421" w14:textId="77777777" w:rsidTr="003F4188">
        <w:trPr>
          <w:cantSplit/>
        </w:trPr>
        <w:tc>
          <w:tcPr>
            <w:tcW w:w="0" w:type="auto"/>
            <w:vMerge/>
          </w:tcPr>
          <w:p w14:paraId="3094EC61" w14:textId="77777777" w:rsidR="00AE1837" w:rsidRPr="007616B6" w:rsidRDefault="00AE1837" w:rsidP="002040DE">
            <w:pPr>
              <w:pStyle w:val="BodyText"/>
            </w:pPr>
          </w:p>
        </w:tc>
        <w:tc>
          <w:tcPr>
            <w:tcW w:w="4795" w:type="dxa"/>
          </w:tcPr>
          <w:p w14:paraId="5C3D10FD" w14:textId="77777777" w:rsidR="00AE1837" w:rsidRPr="00C24DD2" w:rsidRDefault="00AE1837" w:rsidP="00AE1837">
            <w:pPr>
              <w:pStyle w:val="BodyText"/>
              <w:numPr>
                <w:ilvl w:val="0"/>
                <w:numId w:val="49"/>
              </w:numPr>
              <w:spacing w:before="100" w:after="200"/>
              <w:ind w:right="113"/>
            </w:pPr>
            <w:r w:rsidRPr="00C24DD2">
              <w:t xml:space="preserve">City of Greater Geelong facilities with adequate unused or underutilised land of an appropriate size. </w:t>
            </w:r>
          </w:p>
        </w:tc>
        <w:tc>
          <w:tcPr>
            <w:tcW w:w="9208" w:type="dxa"/>
          </w:tcPr>
          <w:p w14:paraId="2DC1AC41" w14:textId="77777777" w:rsidR="00AE1837" w:rsidRPr="007616B6" w:rsidRDefault="00AE1837">
            <w:pPr>
              <w:pStyle w:val="BodyText"/>
            </w:pPr>
            <w:r w:rsidRPr="00D40005">
              <w:t>Available space might be limited</w:t>
            </w:r>
            <w:r>
              <w:t xml:space="preserve"> so</w:t>
            </w:r>
            <w:r w:rsidRPr="00D40005">
              <w:t xml:space="preserve"> </w:t>
            </w:r>
            <w:r>
              <w:t xml:space="preserve">discuss with Community Infrastructure Planning. </w:t>
            </w:r>
            <w:r w:rsidRPr="00D40005">
              <w:t xml:space="preserve">Check </w:t>
            </w:r>
            <w:proofErr w:type="gramStart"/>
            <w:r w:rsidRPr="00D40005">
              <w:t>future plans</w:t>
            </w:r>
            <w:proofErr w:type="gramEnd"/>
            <w:r w:rsidRPr="00D40005">
              <w:t xml:space="preserve"> for land that would limit licence/lease term</w:t>
            </w:r>
          </w:p>
        </w:tc>
      </w:tr>
      <w:tr w:rsidR="00AE1837" w14:paraId="09323450" w14:textId="77777777" w:rsidTr="003F4188">
        <w:trPr>
          <w:cantSplit/>
        </w:trPr>
        <w:tc>
          <w:tcPr>
            <w:tcW w:w="0" w:type="auto"/>
            <w:vMerge/>
          </w:tcPr>
          <w:p w14:paraId="051790E0" w14:textId="77777777" w:rsidR="00AE1837" w:rsidRPr="007616B6" w:rsidRDefault="00AE1837" w:rsidP="002040DE">
            <w:pPr>
              <w:pStyle w:val="BodyText"/>
            </w:pPr>
          </w:p>
        </w:tc>
        <w:tc>
          <w:tcPr>
            <w:tcW w:w="4795" w:type="dxa"/>
          </w:tcPr>
          <w:p w14:paraId="741D90A7" w14:textId="77777777" w:rsidR="00AE1837" w:rsidRPr="007616B6" w:rsidRDefault="00AE1837" w:rsidP="00AE1837">
            <w:pPr>
              <w:pStyle w:val="BodyText"/>
              <w:numPr>
                <w:ilvl w:val="0"/>
                <w:numId w:val="49"/>
              </w:numPr>
              <w:spacing w:before="100" w:after="200"/>
              <w:ind w:right="113"/>
            </w:pPr>
            <w:r w:rsidRPr="007616B6">
              <w:t>L</w:t>
            </w:r>
            <w:r w:rsidRPr="00D40005">
              <w:t>ocations classified as non-primary recreation open space</w:t>
            </w:r>
            <w:r w:rsidRPr="007616B6">
              <w:t xml:space="preserve">, provided </w:t>
            </w:r>
            <w:r w:rsidRPr="00D40005">
              <w:t xml:space="preserve">a community garden would not compromise the primary function of that land.  </w:t>
            </w:r>
          </w:p>
        </w:tc>
        <w:tc>
          <w:tcPr>
            <w:tcW w:w="9208" w:type="dxa"/>
          </w:tcPr>
          <w:p w14:paraId="2D43481C" w14:textId="77777777" w:rsidR="00AE1837" w:rsidRPr="007616B6" w:rsidRDefault="00AE1837">
            <w:pPr>
              <w:pStyle w:val="BodyText"/>
            </w:pPr>
            <w:r w:rsidRPr="007616B6">
              <w:t>Seek a</w:t>
            </w:r>
            <w:r w:rsidRPr="00D40005">
              <w:t xml:space="preserve">dvice from relevant departments, depending on type of </w:t>
            </w:r>
            <w:r>
              <w:t>primary function</w:t>
            </w:r>
            <w:r w:rsidRPr="00D40005">
              <w:t>, to determine suitability</w:t>
            </w:r>
            <w:r>
              <w:t>. The percentage</w:t>
            </w:r>
            <w:r w:rsidRPr="00D40005">
              <w:t xml:space="preserve"> of</w:t>
            </w:r>
            <w:r>
              <w:t xml:space="preserve"> the</w:t>
            </w:r>
            <w:r w:rsidRPr="00D40005">
              <w:t xml:space="preserve"> site </w:t>
            </w:r>
            <w:r>
              <w:t xml:space="preserve">that can </w:t>
            </w:r>
            <w:r w:rsidRPr="00D40005">
              <w:t>be occupied will be determined b</w:t>
            </w:r>
            <w:r>
              <w:t xml:space="preserve">y its primary function, any existing plans for future uses or changes to the </w:t>
            </w:r>
            <w:r w:rsidRPr="00D40005">
              <w:t>layout</w:t>
            </w:r>
            <w:r>
              <w:t>, Crime Prevention Through Environmental Design (</w:t>
            </w:r>
            <w:r w:rsidRPr="00D40005">
              <w:t>CPTED</w:t>
            </w:r>
            <w:r>
              <w:t xml:space="preserve">) and </w:t>
            </w:r>
            <w:r w:rsidRPr="00D40005">
              <w:t>potential impact on community</w:t>
            </w:r>
            <w:r>
              <w:t>, such as</w:t>
            </w:r>
            <w:r w:rsidRPr="00D40005">
              <w:t xml:space="preserve"> active travel routes</w:t>
            </w:r>
            <w:r>
              <w:t>.</w:t>
            </w:r>
          </w:p>
        </w:tc>
      </w:tr>
      <w:tr w:rsidR="00AE1837" w14:paraId="7C6EE799" w14:textId="77777777" w:rsidTr="003F4188">
        <w:trPr>
          <w:cantSplit/>
        </w:trPr>
        <w:tc>
          <w:tcPr>
            <w:tcW w:w="0" w:type="auto"/>
            <w:vMerge/>
          </w:tcPr>
          <w:p w14:paraId="660DA83E" w14:textId="77777777" w:rsidR="00AE1837" w:rsidRPr="007616B6" w:rsidRDefault="00AE1837" w:rsidP="002040DE">
            <w:pPr>
              <w:pStyle w:val="BodyText"/>
            </w:pPr>
          </w:p>
        </w:tc>
        <w:tc>
          <w:tcPr>
            <w:tcW w:w="4795" w:type="dxa"/>
          </w:tcPr>
          <w:p w14:paraId="34FC41CB" w14:textId="77777777" w:rsidR="00AE1837" w:rsidRDefault="00AE1837" w:rsidP="00AE1837">
            <w:pPr>
              <w:pStyle w:val="BodyText"/>
              <w:numPr>
                <w:ilvl w:val="0"/>
                <w:numId w:val="49"/>
              </w:numPr>
              <w:spacing w:before="100" w:after="200"/>
              <w:ind w:right="113"/>
            </w:pPr>
            <w:r w:rsidRPr="007616B6">
              <w:t>L</w:t>
            </w:r>
            <w:r w:rsidRPr="00DC45F9">
              <w:t>ocations classified as primary recreation open space (including parks and sporting reserves)</w:t>
            </w:r>
            <w:r>
              <w:t xml:space="preserve"> may</w:t>
            </w:r>
            <w:r w:rsidRPr="00DC45F9">
              <w:t xml:space="preserve"> only be considered if there is no other land available and suitable. </w:t>
            </w:r>
          </w:p>
          <w:p w14:paraId="4C74D878" w14:textId="77777777" w:rsidR="00AE1837" w:rsidRPr="007616B6" w:rsidRDefault="00AE1837" w:rsidP="002040DE">
            <w:pPr>
              <w:pStyle w:val="BodyText"/>
            </w:pPr>
            <w:r w:rsidRPr="007B135D">
              <w:t>Sites in Planning Areas with inadequate primary recreation provision are less likely to be supported.</w:t>
            </w:r>
          </w:p>
          <w:p w14:paraId="39A157A0" w14:textId="77777777" w:rsidR="00AE1837" w:rsidRPr="00DC45F9" w:rsidRDefault="00AE1837" w:rsidP="002040DE">
            <w:pPr>
              <w:pStyle w:val="BodyText"/>
            </w:pPr>
            <w:r w:rsidRPr="00DC45F9">
              <w:rPr>
                <w:b/>
                <w:bCs/>
              </w:rPr>
              <w:t>NOTE:</w:t>
            </w:r>
            <w:r w:rsidRPr="00DC45F9">
              <w:t xml:space="preserve"> Only underutilised portions of primary recreation open space be considered. Areas that may appear as underutilised can have a function such as run-offs, buffers, access and so on. In some instances, there may be sites earmarked for future recreation uses that may be suitable for community gardens as an interim use. These will be subject to licence terms that reflect the temporary use and will not guarantee an alternate site will be available at the end of the lease/licence period.   </w:t>
            </w:r>
          </w:p>
          <w:p w14:paraId="7DAB5B68" w14:textId="77777777" w:rsidR="00AE1837" w:rsidRPr="007616B6" w:rsidRDefault="00AE1837" w:rsidP="002040DE">
            <w:pPr>
              <w:pStyle w:val="BodyText"/>
            </w:pPr>
          </w:p>
        </w:tc>
        <w:tc>
          <w:tcPr>
            <w:tcW w:w="9208" w:type="dxa"/>
          </w:tcPr>
          <w:p w14:paraId="31DE8D28" w14:textId="77777777" w:rsidR="00AE1837" w:rsidRPr="007616B6" w:rsidRDefault="00AE1837">
            <w:pPr>
              <w:pStyle w:val="BodyText"/>
            </w:pPr>
            <w:r>
              <w:t>Assess the o</w:t>
            </w:r>
            <w:r w:rsidRPr="00DC45F9">
              <w:t xml:space="preserve">pen space network within the </w:t>
            </w:r>
            <w:r>
              <w:t xml:space="preserve">planning </w:t>
            </w:r>
            <w:r w:rsidRPr="00DC45F9">
              <w:t>area.</w:t>
            </w:r>
            <w:r>
              <w:t xml:space="preserve"> Confirm if there is adequate primary recreation open space. For u</w:t>
            </w:r>
            <w:r w:rsidRPr="007616B6">
              <w:t>se of</w:t>
            </w:r>
            <w:r w:rsidRPr="00DC45F9">
              <w:t xml:space="preserve"> community open space</w:t>
            </w:r>
            <w:r w:rsidRPr="007616B6">
              <w:t>, such as</w:t>
            </w:r>
            <w:r w:rsidRPr="00DC45F9">
              <w:t xml:space="preserve"> parks</w:t>
            </w:r>
            <w:r>
              <w:t>, a m</w:t>
            </w:r>
            <w:r w:rsidRPr="00DC45F9">
              <w:t>aximum percentage of</w:t>
            </w:r>
            <w:r>
              <w:t xml:space="preserve"> any</w:t>
            </w:r>
            <w:r w:rsidRPr="00DC45F9">
              <w:t xml:space="preserve"> site </w:t>
            </w:r>
            <w:r>
              <w:t xml:space="preserve">may be </w:t>
            </w:r>
            <w:r w:rsidRPr="00DC45F9">
              <w:t>able to be occupied by community gardens depend</w:t>
            </w:r>
            <w:r>
              <w:t>ing</w:t>
            </w:r>
            <w:r w:rsidRPr="00DC45F9">
              <w:t xml:space="preserve"> on </w:t>
            </w:r>
            <w:r>
              <w:t xml:space="preserve">the </w:t>
            </w:r>
            <w:r w:rsidRPr="00DC45F9">
              <w:t xml:space="preserve">design, current use and </w:t>
            </w:r>
            <w:r w:rsidRPr="007616B6">
              <w:t>need for</w:t>
            </w:r>
            <w:r w:rsidRPr="00D40005">
              <w:t xml:space="preserve"> future flexibility to meet open space design requirements. </w:t>
            </w:r>
          </w:p>
          <w:p w14:paraId="41DA126B" w14:textId="77777777" w:rsidR="00AE1837" w:rsidRPr="007616B6" w:rsidRDefault="00AE1837" w:rsidP="002040DE">
            <w:pPr>
              <w:pStyle w:val="BodyText"/>
            </w:pPr>
            <w:r w:rsidRPr="00DC45F9">
              <w:t>.5ha or less cannot take up more than 15%</w:t>
            </w:r>
          </w:p>
          <w:p w14:paraId="6601795F" w14:textId="77777777" w:rsidR="00AE1837" w:rsidRPr="007616B6" w:rsidRDefault="00AE1837" w:rsidP="002040DE">
            <w:pPr>
              <w:pStyle w:val="BodyText"/>
            </w:pPr>
            <w:r w:rsidRPr="00DC45F9">
              <w:t>Greater than .5 up to 1ha – up to 20%</w:t>
            </w:r>
          </w:p>
          <w:p w14:paraId="619A1DEE" w14:textId="77777777" w:rsidR="00AE1837" w:rsidRPr="007616B6" w:rsidRDefault="00AE1837" w:rsidP="002040DE">
            <w:pPr>
              <w:pStyle w:val="BodyText"/>
            </w:pPr>
            <w:r w:rsidRPr="00DC45F9">
              <w:t xml:space="preserve">More than 1ha – up to 25% </w:t>
            </w:r>
          </w:p>
          <w:p w14:paraId="707B2D4B" w14:textId="77777777" w:rsidR="00AE1837" w:rsidRPr="007616B6" w:rsidRDefault="00AE1837" w:rsidP="002040DE">
            <w:pPr>
              <w:pStyle w:val="BodyText"/>
            </w:pPr>
            <w:r w:rsidRPr="00DC45F9">
              <w:t>AND</w:t>
            </w:r>
          </w:p>
          <w:p w14:paraId="40857D6C" w14:textId="77777777" w:rsidR="00AE1837" w:rsidRPr="007616B6" w:rsidRDefault="00AE1837" w:rsidP="002040DE">
            <w:pPr>
              <w:pStyle w:val="BodyText"/>
            </w:pPr>
            <w:r w:rsidRPr="00DC45F9">
              <w:t>Must leave at least half or minimum 2500m2 of unstructured open space for general use/kick about</w:t>
            </w:r>
          </w:p>
          <w:p w14:paraId="5C2976B8" w14:textId="77777777" w:rsidR="00AE1837" w:rsidRPr="007616B6" w:rsidRDefault="00AE1837" w:rsidP="002040DE">
            <w:pPr>
              <w:pStyle w:val="BodyText"/>
            </w:pPr>
            <w:r w:rsidRPr="00DC45F9">
              <w:t>AND</w:t>
            </w:r>
          </w:p>
          <w:p w14:paraId="3DBC4C8E" w14:textId="77777777" w:rsidR="00AE1837" w:rsidRPr="007616B6" w:rsidRDefault="00AE1837" w:rsidP="002040DE">
            <w:pPr>
              <w:pStyle w:val="BodyText"/>
            </w:pPr>
            <w:r w:rsidRPr="00DC45F9">
              <w:t>Must leave at least 1/3 for structured play/social spaces etc</w:t>
            </w:r>
          </w:p>
          <w:p w14:paraId="7BD1CA02" w14:textId="77777777" w:rsidR="00AE1837" w:rsidRPr="007616B6" w:rsidRDefault="00AE1837" w:rsidP="002040DE">
            <w:pPr>
              <w:pStyle w:val="BodyText"/>
            </w:pPr>
            <w:r w:rsidRPr="00DC45F9">
              <w:t>AND</w:t>
            </w:r>
          </w:p>
          <w:p w14:paraId="3A3FBA8B" w14:textId="77777777" w:rsidR="00AE1837" w:rsidRPr="007616B6" w:rsidRDefault="00AE1837" w:rsidP="002040DE">
            <w:pPr>
              <w:pStyle w:val="BodyText"/>
            </w:pPr>
            <w:r w:rsidRPr="00DC45F9">
              <w:t>Cannot obstruct function/access/surveillance</w:t>
            </w:r>
          </w:p>
          <w:p w14:paraId="39E43E3D" w14:textId="77777777" w:rsidR="00AE1837" w:rsidRPr="007616B6" w:rsidRDefault="00AE1837" w:rsidP="002040DE">
            <w:pPr>
              <w:pStyle w:val="BodyText"/>
            </w:pPr>
            <w:r w:rsidRPr="00DC45F9">
              <w:t>AND</w:t>
            </w:r>
          </w:p>
          <w:p w14:paraId="0434788A" w14:textId="77777777" w:rsidR="00AE1837" w:rsidRPr="007616B6" w:rsidRDefault="00AE1837" w:rsidP="002040DE">
            <w:pPr>
              <w:pStyle w:val="BodyText"/>
            </w:pPr>
            <w:r w:rsidRPr="00DC45F9">
              <w:t>Cannot fragment other uses.</w:t>
            </w:r>
          </w:p>
          <w:p w14:paraId="6C00F975" w14:textId="77777777" w:rsidR="00AE1837" w:rsidRPr="007616B6" w:rsidRDefault="00AE1837" w:rsidP="002040DE">
            <w:pPr>
              <w:pStyle w:val="BodyText"/>
            </w:pPr>
            <w:r w:rsidRPr="00DC45F9">
              <w:t xml:space="preserve">If sporting reserve, </w:t>
            </w:r>
            <w:r>
              <w:t>percentage</w:t>
            </w:r>
            <w:r w:rsidRPr="00DC45F9">
              <w:t xml:space="preserve"> of site able to be occupied to be determined based on layout/CPTED/potential impact on primary uses (e.g. sport, active travel routes)</w:t>
            </w:r>
          </w:p>
        </w:tc>
      </w:tr>
      <w:tr w:rsidR="00AE1837" w14:paraId="5D285F48" w14:textId="77777777" w:rsidTr="003F4188">
        <w:trPr>
          <w:cantSplit/>
        </w:trPr>
        <w:tc>
          <w:tcPr>
            <w:tcW w:w="0" w:type="auto"/>
          </w:tcPr>
          <w:p w14:paraId="45B7E094" w14:textId="77777777" w:rsidR="00AE1837" w:rsidRPr="007616B6" w:rsidRDefault="00AE1837" w:rsidP="002040DE">
            <w:pPr>
              <w:pStyle w:val="BodyText"/>
            </w:pPr>
            <w:r w:rsidRPr="007616B6">
              <w:t>1.</w:t>
            </w:r>
            <w:r>
              <w:t>3</w:t>
            </w:r>
          </w:p>
        </w:tc>
        <w:tc>
          <w:tcPr>
            <w:tcW w:w="4795" w:type="dxa"/>
          </w:tcPr>
          <w:p w14:paraId="3A2F5B51" w14:textId="77777777" w:rsidR="00AE1837" w:rsidRDefault="00AE1837" w:rsidP="002040DE">
            <w:pPr>
              <w:pStyle w:val="BodyText"/>
            </w:pPr>
            <w:r w:rsidRPr="000960E8">
              <w:t>Must ensure adequate space</w:t>
            </w:r>
            <w:r>
              <w:t>,</w:t>
            </w:r>
            <w:r w:rsidRPr="000960E8">
              <w:t xml:space="preserve"> regardless of land type</w:t>
            </w:r>
            <w:r>
              <w:t>,</w:t>
            </w:r>
            <w:r w:rsidRPr="000960E8">
              <w:t xml:space="preserve"> to allow for demand and expected infrastructure requirements associated with a community garden. </w:t>
            </w:r>
          </w:p>
          <w:p w14:paraId="45CF0C31" w14:textId="77777777" w:rsidR="00AE1837" w:rsidRPr="002C3493" w:rsidRDefault="00AE1837" w:rsidP="00AE1837">
            <w:pPr>
              <w:pStyle w:val="ListBullet"/>
              <w:numPr>
                <w:ilvl w:val="0"/>
                <w:numId w:val="12"/>
              </w:numPr>
              <w:tabs>
                <w:tab w:val="clear" w:pos="170"/>
                <w:tab w:val="num" w:pos="284"/>
              </w:tabs>
              <w:spacing w:before="100" w:after="100"/>
              <w:ind w:left="284" w:right="113" w:hanging="284"/>
            </w:pPr>
            <w:r w:rsidRPr="002C3493">
              <w:t>Sites should not compromise public accessibility and any of the current or planned functional requirements of open space land</w:t>
            </w:r>
            <w:r>
              <w:t>.</w:t>
            </w:r>
          </w:p>
          <w:p w14:paraId="33137E81" w14:textId="77777777" w:rsidR="00AE1837" w:rsidRPr="002C3493" w:rsidRDefault="00AE1837" w:rsidP="00AE1837">
            <w:pPr>
              <w:pStyle w:val="ListBullet"/>
              <w:numPr>
                <w:ilvl w:val="0"/>
                <w:numId w:val="12"/>
              </w:numPr>
              <w:tabs>
                <w:tab w:val="clear" w:pos="170"/>
                <w:tab w:val="num" w:pos="284"/>
              </w:tabs>
              <w:spacing w:before="100" w:after="100"/>
              <w:ind w:left="284" w:right="113" w:hanging="284"/>
            </w:pPr>
            <w:r w:rsidRPr="000960E8">
              <w:t>Sites should not have a significant detrimental impact on neighbouring land uses</w:t>
            </w:r>
            <w:r w:rsidRPr="007616B6">
              <w:t xml:space="preserve"> or nearby properties</w:t>
            </w:r>
            <w:r w:rsidRPr="000960E8">
              <w:t>.</w:t>
            </w:r>
          </w:p>
          <w:p w14:paraId="0DE8F861" w14:textId="77777777" w:rsidR="00AE1837" w:rsidRPr="007616B6" w:rsidRDefault="00AE1837" w:rsidP="00AE1837">
            <w:pPr>
              <w:pStyle w:val="ListBullet"/>
              <w:numPr>
                <w:ilvl w:val="0"/>
                <w:numId w:val="12"/>
              </w:numPr>
              <w:tabs>
                <w:tab w:val="clear" w:pos="170"/>
                <w:tab w:val="num" w:pos="284"/>
              </w:tabs>
              <w:spacing w:before="100" w:after="100"/>
              <w:ind w:left="284" w:right="113" w:hanging="284"/>
            </w:pPr>
            <w:r w:rsidRPr="000960E8">
              <w:t xml:space="preserve">Sites located in higher density residential areas are preferred if there is </w:t>
            </w:r>
            <w:proofErr w:type="gramStart"/>
            <w:r w:rsidRPr="00DE45D3">
              <w:t>sufficient</w:t>
            </w:r>
            <w:proofErr w:type="gramEnd"/>
            <w:r w:rsidRPr="00DE45D3">
              <w:t xml:space="preserve"> demonstrated need</w:t>
            </w:r>
            <w:r w:rsidRPr="000960E8">
              <w:t xml:space="preserve"> and the site is both suitable and available.</w:t>
            </w:r>
          </w:p>
        </w:tc>
        <w:tc>
          <w:tcPr>
            <w:tcW w:w="9208" w:type="dxa"/>
          </w:tcPr>
          <w:p w14:paraId="3D8D48BA" w14:textId="77777777" w:rsidR="00AE1837" w:rsidRDefault="00AE1837" w:rsidP="002040DE">
            <w:pPr>
              <w:pStyle w:val="BodyText"/>
            </w:pPr>
            <w:r>
              <w:t>Recommend m</w:t>
            </w:r>
            <w:r w:rsidRPr="000960E8">
              <w:t>inimum 1000m2 for a community garden</w:t>
            </w:r>
            <w:r>
              <w:t xml:space="preserve">. </w:t>
            </w:r>
            <w:r w:rsidRPr="000960E8">
              <w:t xml:space="preserve">Applicant group to confirm proposed model, </w:t>
            </w:r>
            <w:r>
              <w:t xml:space="preserve">initial </w:t>
            </w:r>
            <w:r w:rsidRPr="000960E8">
              <w:t>anticipated membership demand.</w:t>
            </w:r>
          </w:p>
          <w:p w14:paraId="702BD6D8" w14:textId="77777777" w:rsidR="00AE1837" w:rsidRDefault="00AE1837" w:rsidP="002040DE">
            <w:pPr>
              <w:pStyle w:val="BodyText"/>
            </w:pPr>
            <w:r w:rsidRPr="000960E8">
              <w:t xml:space="preserve">Areas </w:t>
            </w:r>
            <w:r>
              <w:t xml:space="preserve">that </w:t>
            </w:r>
            <w:r w:rsidRPr="000960E8">
              <w:t>would be fenced to restrict public access to be identified and reviewed</w:t>
            </w:r>
            <w:r>
              <w:t>.</w:t>
            </w:r>
          </w:p>
          <w:p w14:paraId="5CDDFD0D" w14:textId="77777777" w:rsidR="00AE1837" w:rsidRDefault="00AE1837" w:rsidP="002040DE">
            <w:pPr>
              <w:pStyle w:val="BodyText"/>
            </w:pPr>
            <w:r>
              <w:t xml:space="preserve">Consider neighbouring land uses and zoning. Impacts on neighbours will also be part of community consultation. </w:t>
            </w:r>
          </w:p>
          <w:p w14:paraId="4B41BACE" w14:textId="77777777" w:rsidR="00AE1837" w:rsidRDefault="00AE1837" w:rsidP="002040DE">
            <w:pPr>
              <w:pStyle w:val="BodyText"/>
            </w:pPr>
            <w:r w:rsidRPr="000960E8">
              <w:t>Residential density/average lot sizes in the area to be considered when assessing likely demand. Community gardens will only be considered in urban and suburban areas. Not appropriate in low density/rural areas of the municipality.</w:t>
            </w:r>
          </w:p>
          <w:p w14:paraId="390111B0" w14:textId="77777777" w:rsidR="00AE1837" w:rsidRDefault="00AE1837" w:rsidP="002040DE">
            <w:pPr>
              <w:pStyle w:val="BodyText"/>
            </w:pPr>
            <w:r>
              <w:t xml:space="preserve">Area to be allocated to a community garden may be varied if the outcome of the community engagement demonstrates higher or lower demand than expected. </w:t>
            </w:r>
          </w:p>
          <w:p w14:paraId="03D0E2A7" w14:textId="77777777" w:rsidR="00C14102" w:rsidRDefault="00C14102" w:rsidP="002040DE">
            <w:pPr>
              <w:pStyle w:val="BodyText"/>
            </w:pPr>
          </w:p>
          <w:p w14:paraId="645E2B33" w14:textId="77777777" w:rsidR="00C14102" w:rsidRDefault="00C14102" w:rsidP="002040DE">
            <w:pPr>
              <w:pStyle w:val="BodyText"/>
            </w:pPr>
          </w:p>
          <w:p w14:paraId="33A85DEF" w14:textId="7F93CE4C" w:rsidR="00C14102" w:rsidRPr="007616B6" w:rsidRDefault="00C14102" w:rsidP="002040DE">
            <w:pPr>
              <w:pStyle w:val="BodyText"/>
            </w:pPr>
          </w:p>
        </w:tc>
      </w:tr>
      <w:tr w:rsidR="00AE1837" w14:paraId="24422DFE" w14:textId="77777777" w:rsidTr="003F4188">
        <w:trPr>
          <w:cantSplit/>
        </w:trPr>
        <w:tc>
          <w:tcPr>
            <w:tcW w:w="0" w:type="auto"/>
            <w:shd w:val="clear" w:color="auto" w:fill="D5EAFF" w:themeFill="text2" w:themeFillTint="1A"/>
          </w:tcPr>
          <w:p w14:paraId="70DC359B" w14:textId="77777777" w:rsidR="00AE1837" w:rsidRPr="007616B6" w:rsidRDefault="00AE1837" w:rsidP="002040DE">
            <w:pPr>
              <w:pStyle w:val="BodyText"/>
            </w:pPr>
            <w:r w:rsidRPr="000960E8">
              <w:t>2</w:t>
            </w:r>
          </w:p>
        </w:tc>
        <w:tc>
          <w:tcPr>
            <w:tcW w:w="4795" w:type="dxa"/>
            <w:shd w:val="clear" w:color="auto" w:fill="D5EAFF" w:themeFill="text2" w:themeFillTint="1A"/>
          </w:tcPr>
          <w:p w14:paraId="4B015D17" w14:textId="77777777" w:rsidR="00AE1837" w:rsidRPr="007616B6" w:rsidRDefault="00AE1837" w:rsidP="002040DE">
            <w:pPr>
              <w:pStyle w:val="BodyText"/>
              <w:rPr>
                <w:b/>
              </w:rPr>
            </w:pPr>
            <w:r w:rsidRPr="003833CD">
              <w:rPr>
                <w:b/>
              </w:rPr>
              <w:t>LAND CHARACTERISTICS</w:t>
            </w:r>
          </w:p>
        </w:tc>
        <w:tc>
          <w:tcPr>
            <w:tcW w:w="9208" w:type="dxa"/>
            <w:shd w:val="clear" w:color="auto" w:fill="D5EAFF" w:themeFill="text2" w:themeFillTint="1A"/>
          </w:tcPr>
          <w:p w14:paraId="0E5D16D9" w14:textId="77777777" w:rsidR="00AE1837" w:rsidRPr="007616B6" w:rsidRDefault="00AE1837" w:rsidP="002040DE">
            <w:pPr>
              <w:pStyle w:val="BodyText"/>
            </w:pPr>
          </w:p>
        </w:tc>
      </w:tr>
      <w:tr w:rsidR="00AE1837" w14:paraId="4911B6B7" w14:textId="77777777" w:rsidTr="003F4188">
        <w:trPr>
          <w:cantSplit/>
        </w:trPr>
        <w:tc>
          <w:tcPr>
            <w:tcW w:w="0" w:type="auto"/>
          </w:tcPr>
          <w:p w14:paraId="19EB34BB" w14:textId="77777777" w:rsidR="00AE1837" w:rsidRPr="007616B6" w:rsidRDefault="00AE1837" w:rsidP="002040DE">
            <w:pPr>
              <w:pStyle w:val="BodyText"/>
            </w:pPr>
            <w:r w:rsidRPr="007616B6">
              <w:t>2.1</w:t>
            </w:r>
          </w:p>
        </w:tc>
        <w:tc>
          <w:tcPr>
            <w:tcW w:w="4795" w:type="dxa"/>
          </w:tcPr>
          <w:p w14:paraId="6F529A09" w14:textId="77777777" w:rsidR="00AE1837" w:rsidRDefault="00AE1837" w:rsidP="002040DE">
            <w:pPr>
              <w:pStyle w:val="BodyText"/>
            </w:pPr>
            <w:r>
              <w:t>Site should be suitable for use as a community garden with a primary aim of growing edible produce.</w:t>
            </w:r>
          </w:p>
          <w:p w14:paraId="4EEC3CA3" w14:textId="77777777" w:rsidR="00AE1837" w:rsidRDefault="00AE1837" w:rsidP="002040DE">
            <w:pPr>
              <w:pStyle w:val="BodyText"/>
            </w:pPr>
            <w:r>
              <w:t>The requirements may vary slightly depending on the proposed garden model and expectations nominated by the Community Garden Group.</w:t>
            </w:r>
          </w:p>
          <w:p w14:paraId="57DF0C4F" w14:textId="77777777" w:rsidR="00AE1837" w:rsidRPr="007616B6" w:rsidRDefault="00AE1837" w:rsidP="002040DE">
            <w:pPr>
              <w:pStyle w:val="BodyText"/>
            </w:pPr>
          </w:p>
        </w:tc>
        <w:tc>
          <w:tcPr>
            <w:tcW w:w="9208" w:type="dxa"/>
          </w:tcPr>
          <w:p w14:paraId="22E81D66" w14:textId="77777777" w:rsidR="00AE1837" w:rsidRDefault="00AE1837" w:rsidP="002040DE">
            <w:pPr>
              <w:pStyle w:val="BodyText"/>
            </w:pPr>
            <w:r w:rsidRPr="003833CD">
              <w:t>Sites should receive full sunlight, ideally for at least 5–6 hours per day</w:t>
            </w:r>
            <w:r w:rsidRPr="007616B6">
              <w:t xml:space="preserve">, and should </w:t>
            </w:r>
            <w:r w:rsidRPr="003833CD">
              <w:t xml:space="preserve">have </w:t>
            </w:r>
            <w:r w:rsidRPr="007616B6">
              <w:t xml:space="preserve">a </w:t>
            </w:r>
            <w:r w:rsidRPr="003833CD">
              <w:t>predominantly northern orientation.</w:t>
            </w:r>
          </w:p>
          <w:p w14:paraId="3DBC9EB5" w14:textId="77777777" w:rsidR="00AE1837" w:rsidRDefault="00AE1837" w:rsidP="002040DE">
            <w:pPr>
              <w:pStyle w:val="BodyText"/>
            </w:pPr>
            <w:r w:rsidRPr="003833CD">
              <w:t>Sites should have adequate drainage.</w:t>
            </w:r>
            <w:r>
              <w:t xml:space="preserve"> </w:t>
            </w:r>
            <w:r w:rsidRPr="003833CD">
              <w:t>Flood zones may be acceptable depending on proposed model and design. Advice will be sought from relevant City departments.</w:t>
            </w:r>
          </w:p>
          <w:p w14:paraId="082158A1" w14:textId="77777777" w:rsidR="00AE1837" w:rsidRDefault="00AE1837" w:rsidP="002040DE">
            <w:pPr>
              <w:pStyle w:val="BodyText"/>
            </w:pPr>
            <w:r w:rsidRPr="003833CD">
              <w:t>Topography should be suitable for the layout of a garden without the need for cut or fill</w:t>
            </w:r>
            <w:r>
              <w:t>.</w:t>
            </w:r>
          </w:p>
          <w:p w14:paraId="0251C7EC" w14:textId="77777777" w:rsidR="00AE1837" w:rsidRPr="00DE45D3" w:rsidRDefault="00AE1837" w:rsidP="002040DE">
            <w:pPr>
              <w:pStyle w:val="BodyText"/>
            </w:pPr>
            <w:r w:rsidRPr="00DE45D3">
              <w:t xml:space="preserve">Sites to be able to achieve compliance </w:t>
            </w:r>
            <w:r>
              <w:t xml:space="preserve">with Australian Standard AS1428 suite to ensure all abilities </w:t>
            </w:r>
            <w:r w:rsidRPr="00DE45D3">
              <w:t>access</w:t>
            </w:r>
            <w:r>
              <w:t>.</w:t>
            </w:r>
          </w:p>
          <w:p w14:paraId="166F5B64" w14:textId="77777777" w:rsidR="00AE1837" w:rsidRPr="007616B6" w:rsidRDefault="00AE1837" w:rsidP="002040DE">
            <w:pPr>
              <w:pStyle w:val="BodyText"/>
            </w:pPr>
            <w:r w:rsidRPr="003833CD">
              <w:t xml:space="preserve">Consideration to be given to what existing infrastructure is available at proposed sites – </w:t>
            </w:r>
            <w:r w:rsidRPr="007616B6">
              <w:t>for example,</w:t>
            </w:r>
            <w:r w:rsidRPr="003833CD">
              <w:t xml:space="preserve"> toilets</w:t>
            </w:r>
            <w:r w:rsidRPr="007616B6">
              <w:t xml:space="preserve"> and</w:t>
            </w:r>
            <w:r w:rsidRPr="003833CD">
              <w:t xml:space="preserve"> shelter</w:t>
            </w:r>
            <w:r w:rsidRPr="007616B6">
              <w:t>.</w:t>
            </w:r>
          </w:p>
        </w:tc>
      </w:tr>
      <w:tr w:rsidR="00AE1837" w14:paraId="44B891D6" w14:textId="77777777" w:rsidTr="003F4188">
        <w:trPr>
          <w:cantSplit/>
        </w:trPr>
        <w:tc>
          <w:tcPr>
            <w:tcW w:w="0" w:type="auto"/>
            <w:shd w:val="clear" w:color="auto" w:fill="auto"/>
          </w:tcPr>
          <w:p w14:paraId="479B5B7A" w14:textId="77777777" w:rsidR="00AE1837" w:rsidRPr="007616B6" w:rsidRDefault="00AE1837" w:rsidP="002040DE">
            <w:pPr>
              <w:pStyle w:val="BodyText"/>
            </w:pPr>
            <w:r w:rsidRPr="007616B6">
              <w:t>2.2</w:t>
            </w:r>
          </w:p>
        </w:tc>
        <w:tc>
          <w:tcPr>
            <w:tcW w:w="4795" w:type="dxa"/>
            <w:shd w:val="clear" w:color="auto" w:fill="auto"/>
          </w:tcPr>
          <w:p w14:paraId="2E113EB9" w14:textId="77777777" w:rsidR="00AE1837" w:rsidRPr="007616B6" w:rsidRDefault="00AE1837" w:rsidP="002040DE">
            <w:pPr>
              <w:pStyle w:val="BodyText"/>
            </w:pPr>
            <w:r w:rsidRPr="003833CD">
              <w:t>Consideration should be given to</w:t>
            </w:r>
            <w:r w:rsidRPr="007616B6">
              <w:t>:</w:t>
            </w:r>
            <w:r w:rsidRPr="003833CD">
              <w:t xml:space="preserve"> </w:t>
            </w:r>
          </w:p>
          <w:p w14:paraId="66A00C28" w14:textId="77777777" w:rsidR="00AE1837" w:rsidRPr="007616B6" w:rsidRDefault="00AE1837" w:rsidP="00AE1837">
            <w:pPr>
              <w:pStyle w:val="BodyText"/>
              <w:numPr>
                <w:ilvl w:val="0"/>
                <w:numId w:val="48"/>
              </w:numPr>
              <w:spacing w:before="100" w:after="200"/>
              <w:ind w:right="113"/>
            </w:pPr>
            <w:r w:rsidRPr="003833CD">
              <w:t xml:space="preserve">the environmental </w:t>
            </w:r>
            <w:r w:rsidRPr="007616B6">
              <w:t>values of the site</w:t>
            </w:r>
            <w:r>
              <w:t xml:space="preserve"> including any existing trees or other vegetation. </w:t>
            </w:r>
          </w:p>
          <w:p w14:paraId="24FF4947" w14:textId="77777777" w:rsidR="00AE1837" w:rsidRPr="007616B6" w:rsidRDefault="00AE1837" w:rsidP="00AE1837">
            <w:pPr>
              <w:pStyle w:val="BodyText"/>
              <w:numPr>
                <w:ilvl w:val="0"/>
                <w:numId w:val="48"/>
              </w:numPr>
              <w:spacing w:before="100" w:after="200"/>
              <w:ind w:right="113"/>
            </w:pPr>
            <w:r w:rsidRPr="007616B6">
              <w:t xml:space="preserve">the </w:t>
            </w:r>
            <w:r w:rsidRPr="003833CD">
              <w:t>heritage values of</w:t>
            </w:r>
            <w:r w:rsidRPr="007616B6">
              <w:t xml:space="preserve"> the site</w:t>
            </w:r>
          </w:p>
          <w:p w14:paraId="70AAEE19" w14:textId="77777777" w:rsidR="00AE1837" w:rsidRPr="007616B6" w:rsidRDefault="00AE1837" w:rsidP="00AE1837">
            <w:pPr>
              <w:pStyle w:val="BodyText"/>
              <w:numPr>
                <w:ilvl w:val="0"/>
                <w:numId w:val="48"/>
              </w:numPr>
              <w:spacing w:before="100" w:after="200"/>
              <w:ind w:right="113"/>
            </w:pPr>
            <w:r w:rsidRPr="007616B6">
              <w:t>encumbrances – what type, percentage of the site that is encumbered, limitations/restrictions and reasonable work arounds</w:t>
            </w:r>
          </w:p>
          <w:p w14:paraId="687D35F5" w14:textId="77777777" w:rsidR="00AE1837" w:rsidRPr="007616B6" w:rsidRDefault="00AE1837" w:rsidP="002040DE">
            <w:pPr>
              <w:pStyle w:val="BodyText"/>
            </w:pPr>
          </w:p>
        </w:tc>
        <w:tc>
          <w:tcPr>
            <w:tcW w:w="9208" w:type="dxa"/>
            <w:shd w:val="clear" w:color="auto" w:fill="auto"/>
          </w:tcPr>
          <w:p w14:paraId="268BE208" w14:textId="77777777" w:rsidR="00AE1837" w:rsidRDefault="00AE1837" w:rsidP="002040DE">
            <w:pPr>
              <w:pStyle w:val="BodyText"/>
            </w:pPr>
            <w:r w:rsidRPr="003833CD">
              <w:t xml:space="preserve">Check all easements, overlays </w:t>
            </w:r>
            <w:r w:rsidRPr="007616B6">
              <w:t>and so on</w:t>
            </w:r>
            <w:r w:rsidRPr="003833CD">
              <w:t xml:space="preserve"> for example: native veg</w:t>
            </w:r>
            <w:r>
              <w:t>etation</w:t>
            </w:r>
            <w:r w:rsidRPr="003833CD">
              <w:t>, trees</w:t>
            </w:r>
            <w:r>
              <w:t xml:space="preserve"> (including Tree Protection Zones)</w:t>
            </w:r>
            <w:r w:rsidRPr="003833CD">
              <w:t>, heritage, utilities</w:t>
            </w:r>
            <w:r>
              <w:t xml:space="preserve"> and so on</w:t>
            </w:r>
            <w:r w:rsidRPr="003833CD">
              <w:t>.</w:t>
            </w:r>
          </w:p>
          <w:p w14:paraId="5F6B0134" w14:textId="77777777" w:rsidR="00AE1837" w:rsidRPr="007616B6" w:rsidRDefault="00AE1837" w:rsidP="002040DE">
            <w:pPr>
              <w:pStyle w:val="BodyText"/>
            </w:pPr>
            <w:r w:rsidRPr="003833CD">
              <w:t>Sites where the garden beds can avoid tree protection zones for existing trees are preferred.</w:t>
            </w:r>
            <w:r>
              <w:t xml:space="preserve"> </w:t>
            </w:r>
          </w:p>
          <w:p w14:paraId="271A1FDA" w14:textId="77777777" w:rsidR="00AE1837" w:rsidRDefault="00AE1837" w:rsidP="002040DE">
            <w:pPr>
              <w:pStyle w:val="BodyText"/>
            </w:pPr>
            <w:r w:rsidRPr="003833CD">
              <w:t xml:space="preserve">‘Reasonable’ encumbrances to work around include, but are not limited to: </w:t>
            </w:r>
          </w:p>
          <w:p w14:paraId="3044C09E" w14:textId="77777777" w:rsidR="00AE1837" w:rsidRDefault="00AE1837" w:rsidP="00AE1837">
            <w:pPr>
              <w:pStyle w:val="BodyText"/>
              <w:numPr>
                <w:ilvl w:val="0"/>
                <w:numId w:val="50"/>
              </w:numPr>
              <w:spacing w:before="100" w:after="200"/>
              <w:ind w:right="113"/>
            </w:pPr>
            <w:r>
              <w:t>Utility easements*</w:t>
            </w:r>
          </w:p>
          <w:p w14:paraId="589E3FBE" w14:textId="77777777" w:rsidR="00AE1837" w:rsidRDefault="00AE1837" w:rsidP="00AE1837">
            <w:pPr>
              <w:pStyle w:val="BodyText"/>
              <w:numPr>
                <w:ilvl w:val="0"/>
                <w:numId w:val="50"/>
              </w:numPr>
              <w:spacing w:before="100" w:after="200"/>
              <w:ind w:right="113"/>
            </w:pPr>
            <w:r>
              <w:t>1% AEP flood zones^</w:t>
            </w:r>
          </w:p>
          <w:p w14:paraId="4A004DC4" w14:textId="77777777" w:rsidR="00AE1837" w:rsidRPr="007616B6" w:rsidRDefault="00AE1837" w:rsidP="00AE1837">
            <w:pPr>
              <w:pStyle w:val="BodyText"/>
              <w:numPr>
                <w:ilvl w:val="0"/>
                <w:numId w:val="50"/>
              </w:numPr>
              <w:spacing w:before="100" w:after="200"/>
              <w:ind w:right="113"/>
            </w:pPr>
            <w:r>
              <w:t>Overhead powerlines</w:t>
            </w:r>
          </w:p>
          <w:p w14:paraId="08B427B5" w14:textId="77777777" w:rsidR="00AE1837" w:rsidRPr="007616B6" w:rsidRDefault="00AE1837" w:rsidP="002040DE">
            <w:pPr>
              <w:pStyle w:val="BodyText"/>
            </w:pPr>
            <w:r>
              <w:t>*</w:t>
            </w:r>
            <w:r w:rsidRPr="007616B6">
              <w:t>A</w:t>
            </w:r>
            <w:r w:rsidRPr="003833CD">
              <w:t>ccess requirements of a utility authority (that may result in a loss of crop/site access for a season)</w:t>
            </w:r>
            <w:r>
              <w:t xml:space="preserve"> to be considered and limitations on works within an easement to be determined. </w:t>
            </w:r>
          </w:p>
          <w:p w14:paraId="0263F385" w14:textId="77777777" w:rsidR="00AE1837" w:rsidRDefault="00AE1837" w:rsidP="002040DE">
            <w:pPr>
              <w:pStyle w:val="BodyText"/>
            </w:pPr>
            <w:r>
              <w:t xml:space="preserve">^ Sites within a </w:t>
            </w:r>
            <w:r w:rsidRPr="003833CD">
              <w:t>1:100</w:t>
            </w:r>
            <w:r>
              <w:t>-</w:t>
            </w:r>
            <w:r w:rsidRPr="003833CD">
              <w:t>year flood zone</w:t>
            </w:r>
            <w:r>
              <w:t xml:space="preserve"> </w:t>
            </w:r>
            <w:proofErr w:type="gramStart"/>
            <w:r>
              <w:t>are</w:t>
            </w:r>
            <w:proofErr w:type="gramEnd"/>
            <w:r>
              <w:t xml:space="preserve"> acceptable</w:t>
            </w:r>
            <w:r w:rsidRPr="003833CD">
              <w:t xml:space="preserve"> due to low frequency of impacts</w:t>
            </w:r>
            <w:r>
              <w:t xml:space="preserve">. However, must discuss any proposal with the Engineering Department. </w:t>
            </w:r>
          </w:p>
          <w:p w14:paraId="4F81E199" w14:textId="77777777" w:rsidR="00AE1837" w:rsidRPr="007616B6" w:rsidRDefault="00AE1837" w:rsidP="002040DE">
            <w:pPr>
              <w:pStyle w:val="BodyText"/>
            </w:pPr>
            <w:r>
              <w:t>Seek advice from relevant units as required.</w:t>
            </w:r>
          </w:p>
        </w:tc>
      </w:tr>
      <w:tr w:rsidR="00AE1837" w14:paraId="72BD840A" w14:textId="77777777" w:rsidTr="003F4188">
        <w:trPr>
          <w:cantSplit/>
        </w:trPr>
        <w:tc>
          <w:tcPr>
            <w:tcW w:w="0" w:type="auto"/>
            <w:shd w:val="clear" w:color="auto" w:fill="D5EAFF" w:themeFill="text2" w:themeFillTint="1A"/>
          </w:tcPr>
          <w:p w14:paraId="77BF94C2" w14:textId="77777777" w:rsidR="00AE1837" w:rsidRPr="0008400C" w:rsidRDefault="00AE1837" w:rsidP="002040DE">
            <w:pPr>
              <w:pStyle w:val="BodyText"/>
              <w:rPr>
                <w:color w:val="003263" w:themeColor="text2"/>
              </w:rPr>
            </w:pPr>
            <w:r w:rsidRPr="0008400C">
              <w:rPr>
                <w:color w:val="003263" w:themeColor="text2"/>
              </w:rPr>
              <w:t>3</w:t>
            </w:r>
          </w:p>
        </w:tc>
        <w:tc>
          <w:tcPr>
            <w:tcW w:w="4795" w:type="dxa"/>
            <w:shd w:val="clear" w:color="auto" w:fill="D5EAFF" w:themeFill="text2" w:themeFillTint="1A"/>
          </w:tcPr>
          <w:p w14:paraId="0BBAC466" w14:textId="77777777" w:rsidR="00AE1837" w:rsidRPr="0008400C" w:rsidRDefault="00AE1837" w:rsidP="002040DE">
            <w:pPr>
              <w:pStyle w:val="BodyText"/>
              <w:rPr>
                <w:b/>
                <w:color w:val="003263" w:themeColor="text2"/>
              </w:rPr>
            </w:pPr>
            <w:r w:rsidRPr="0008400C">
              <w:rPr>
                <w:b/>
                <w:color w:val="003263" w:themeColor="text2"/>
              </w:rPr>
              <w:t>SAFETY</w:t>
            </w:r>
          </w:p>
        </w:tc>
        <w:tc>
          <w:tcPr>
            <w:tcW w:w="9208" w:type="dxa"/>
            <w:shd w:val="clear" w:color="auto" w:fill="D5EAFF" w:themeFill="text2" w:themeFillTint="1A"/>
          </w:tcPr>
          <w:p w14:paraId="170D4284" w14:textId="77777777" w:rsidR="00AE1837" w:rsidRPr="007616B6" w:rsidRDefault="00AE1837" w:rsidP="002040DE">
            <w:pPr>
              <w:pStyle w:val="BodyText"/>
              <w:rPr>
                <w:b/>
              </w:rPr>
            </w:pPr>
            <w:r w:rsidRPr="005C7D68">
              <w:rPr>
                <w:b/>
                <w:bCs/>
                <w:color w:val="003263" w:themeColor="text2"/>
              </w:rPr>
              <w:t>CONSIDERATIONS</w:t>
            </w:r>
          </w:p>
        </w:tc>
      </w:tr>
      <w:tr w:rsidR="00AE1837" w14:paraId="0F3A24B1" w14:textId="77777777" w:rsidTr="003F4188">
        <w:trPr>
          <w:cantSplit/>
        </w:trPr>
        <w:tc>
          <w:tcPr>
            <w:tcW w:w="0" w:type="auto"/>
          </w:tcPr>
          <w:p w14:paraId="6B7F5569" w14:textId="77777777" w:rsidR="00AE1837" w:rsidRPr="0008400C" w:rsidRDefault="00AE1837" w:rsidP="002040DE">
            <w:pPr>
              <w:pStyle w:val="BodyText"/>
            </w:pPr>
            <w:r w:rsidRPr="0008400C">
              <w:rPr>
                <w:color w:val="003263" w:themeColor="text2"/>
              </w:rPr>
              <w:t>3.1</w:t>
            </w:r>
          </w:p>
        </w:tc>
        <w:tc>
          <w:tcPr>
            <w:tcW w:w="4795" w:type="dxa"/>
          </w:tcPr>
          <w:p w14:paraId="0EFC9F00" w14:textId="77777777" w:rsidR="00AE1837" w:rsidRDefault="00AE1837" w:rsidP="002040DE">
            <w:pPr>
              <w:pStyle w:val="BodyText"/>
            </w:pPr>
            <w:r w:rsidRPr="003833CD">
              <w:t>Sites should have no major safety or health concerns.</w:t>
            </w:r>
          </w:p>
          <w:p w14:paraId="0C6C6E3D" w14:textId="77777777" w:rsidR="00AE1837" w:rsidRPr="007616B6" w:rsidRDefault="00AE1837" w:rsidP="002040DE">
            <w:pPr>
              <w:pStyle w:val="BodyText"/>
            </w:pPr>
            <w:r w:rsidRPr="003833CD">
              <w:t>Sites should preferably have good natural surveillance from nearby residences, businesses or passing traffic, cyclists and pedestrians</w:t>
            </w:r>
            <w:r>
              <w:t>.</w:t>
            </w:r>
          </w:p>
        </w:tc>
        <w:tc>
          <w:tcPr>
            <w:tcW w:w="9208" w:type="dxa"/>
          </w:tcPr>
          <w:p w14:paraId="36CDC638" w14:textId="77777777" w:rsidR="00AE1837" w:rsidRPr="007616B6" w:rsidRDefault="00AE1837" w:rsidP="002040DE">
            <w:pPr>
              <w:pStyle w:val="BodyText"/>
            </w:pPr>
            <w:r w:rsidRPr="007616B6">
              <w:t>Refer to the Crime Prevention through Environmental Design (CPTED) principles for further information on natural surveillance.</w:t>
            </w:r>
            <w:r>
              <w:t xml:space="preserve"> </w:t>
            </w:r>
            <w:r w:rsidRPr="000960E8">
              <w:t>This includes ensuring good sight lines to and from the community garden site</w:t>
            </w:r>
            <w:r>
              <w:t>.</w:t>
            </w:r>
          </w:p>
        </w:tc>
      </w:tr>
    </w:tbl>
    <w:p w14:paraId="7326C9D1" w14:textId="449E65AE" w:rsidR="004A3203" w:rsidRPr="004A3203" w:rsidRDefault="004A3203" w:rsidP="006D4B1D">
      <w:pPr>
        <w:pStyle w:val="BodyText"/>
      </w:pPr>
    </w:p>
    <w:sectPr w:rsidR="004A3203" w:rsidRPr="004A3203" w:rsidSect="00994977">
      <w:type w:val="continuous"/>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F0601" w14:textId="77777777" w:rsidR="002957DC" w:rsidRDefault="002957DC" w:rsidP="00CE604F">
      <w:r>
        <w:separator/>
      </w:r>
    </w:p>
    <w:p w14:paraId="6586335F" w14:textId="77777777" w:rsidR="002957DC" w:rsidRDefault="002957DC" w:rsidP="00CE604F"/>
    <w:p w14:paraId="686DA9A3" w14:textId="77777777" w:rsidR="002957DC" w:rsidRDefault="002957DC" w:rsidP="00CE604F"/>
    <w:p w14:paraId="5211C228" w14:textId="77777777" w:rsidR="002957DC" w:rsidRDefault="002957DC" w:rsidP="00CE604F"/>
  </w:endnote>
  <w:endnote w:type="continuationSeparator" w:id="0">
    <w:p w14:paraId="0950FF9E" w14:textId="77777777" w:rsidR="002957DC" w:rsidRDefault="002957DC" w:rsidP="00CE604F">
      <w:r>
        <w:continuationSeparator/>
      </w:r>
    </w:p>
    <w:p w14:paraId="036AF3B2" w14:textId="77777777" w:rsidR="002957DC" w:rsidRDefault="002957DC" w:rsidP="00CE604F"/>
    <w:p w14:paraId="391395FB" w14:textId="77777777" w:rsidR="002957DC" w:rsidRDefault="002957DC" w:rsidP="00CE604F"/>
    <w:p w14:paraId="3F6D9F5E" w14:textId="77777777" w:rsidR="002957DC" w:rsidRDefault="002957DC"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212B9" w14:textId="77777777" w:rsidR="006F67DB" w:rsidRPr="00034A7D" w:rsidRDefault="006F67DB"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4E5BC" w14:textId="77777777" w:rsidR="006F67DB" w:rsidRPr="00034A7D" w:rsidRDefault="006F67DB"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3</w:t>
    </w:r>
    <w:r w:rsidRPr="00034A7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0210F" w14:textId="77777777" w:rsidR="002957DC" w:rsidRDefault="002957DC" w:rsidP="00CE604F">
      <w:r>
        <w:separator/>
      </w:r>
    </w:p>
  </w:footnote>
  <w:footnote w:type="continuationSeparator" w:id="0">
    <w:p w14:paraId="506C80FE" w14:textId="77777777" w:rsidR="002957DC" w:rsidRDefault="002957DC" w:rsidP="00CE604F">
      <w:r>
        <w:continuationSeparator/>
      </w:r>
    </w:p>
    <w:p w14:paraId="6D9D7845" w14:textId="77777777" w:rsidR="002957DC" w:rsidRDefault="002957DC" w:rsidP="00CE604F"/>
    <w:p w14:paraId="4D1BF3C4" w14:textId="77777777" w:rsidR="002957DC" w:rsidRDefault="002957DC" w:rsidP="00CE604F"/>
    <w:p w14:paraId="4463740E" w14:textId="77777777" w:rsidR="002957DC" w:rsidRDefault="002957DC" w:rsidP="00CE604F"/>
  </w:footnote>
  <w:footnote w:id="1">
    <w:p w14:paraId="6BF8B0DB" w14:textId="459E0F3A" w:rsidR="006F67DB" w:rsidRPr="00DD74C0" w:rsidRDefault="006F67DB">
      <w:pPr>
        <w:pStyle w:val="FootnoteText"/>
        <w:rPr>
          <w:i/>
          <w:iCs/>
        </w:rPr>
      </w:pPr>
      <w:r>
        <w:rPr>
          <w:rStyle w:val="FootnoteReference"/>
        </w:rPr>
        <w:footnoteRef/>
      </w:r>
      <w:r>
        <w:t xml:space="preserve"> </w:t>
      </w:r>
      <w:r>
        <w:tab/>
        <w:t xml:space="preserve">Sustainability Victoria (2021) </w:t>
      </w:r>
      <w:hyperlink r:id="rId1" w:history="1">
        <w:r w:rsidRPr="00DD74C0">
          <w:rPr>
            <w:rStyle w:val="Hyperlink"/>
            <w:i/>
            <w:iCs/>
          </w:rPr>
          <w:t>Using a community garden.</w:t>
        </w:r>
      </w:hyperlink>
      <w:r>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4C0E" w14:textId="77777777" w:rsidR="006F67DB" w:rsidRDefault="006F67DB" w:rsidP="005F39EC">
    <w:pPr>
      <w:pStyle w:val="HeaderSpacer"/>
    </w:pPr>
  </w:p>
  <w:p w14:paraId="47CC8290" w14:textId="77777777" w:rsidR="006F67DB" w:rsidRDefault="006F6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7DFE" w14:textId="77777777" w:rsidR="006F67DB" w:rsidRPr="005F39EC" w:rsidRDefault="006F67DB" w:rsidP="005F39EC">
    <w:pPr>
      <w:pStyle w:val="HeaderSpacer"/>
    </w:pPr>
  </w:p>
  <w:p w14:paraId="55FC7CC6" w14:textId="77777777" w:rsidR="006F67DB" w:rsidRDefault="006F6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74EEF" w14:textId="77777777" w:rsidR="006F67DB" w:rsidRDefault="006F67DB" w:rsidP="005F39EC">
    <w:pPr>
      <w:pStyle w:val="Header"/>
    </w:pPr>
    <w:r>
      <w:rPr>
        <w:noProof/>
      </w:rPr>
      <w:drawing>
        <wp:anchor distT="0" distB="0" distL="114300" distR="114300" simplePos="0" relativeHeight="251658239" behindDoc="0" locked="1" layoutInCell="1" allowOverlap="1" wp14:anchorId="4FC95006" wp14:editId="790FC946">
          <wp:simplePos x="504825" y="361950"/>
          <wp:positionH relativeFrom="page">
            <wp:align>left</wp:align>
          </wp:positionH>
          <wp:positionV relativeFrom="page">
            <wp:align>top</wp:align>
          </wp:positionV>
          <wp:extent cx="7560000" cy="10692000"/>
          <wp:effectExtent l="0" t="0" r="317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040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E6FB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880EF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7142840"/>
    <w:multiLevelType w:val="hybridMultilevel"/>
    <w:tmpl w:val="D88CF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3FE228B"/>
    <w:multiLevelType w:val="hybridMultilevel"/>
    <w:tmpl w:val="DCEA7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198130FC"/>
    <w:multiLevelType w:val="hybridMultilevel"/>
    <w:tmpl w:val="1DF6B278"/>
    <w:lvl w:ilvl="0" w:tplc="0C090001">
      <w:start w:val="1"/>
      <w:numFmt w:val="bullet"/>
      <w:lvlText w:val=""/>
      <w:lvlJc w:val="left"/>
      <w:pPr>
        <w:ind w:left="360" w:hanging="360"/>
      </w:pPr>
      <w:rPr>
        <w:rFonts w:ascii="Symbol" w:hAnsi="Symbol" w:hint="default"/>
      </w:rPr>
    </w:lvl>
    <w:lvl w:ilvl="1" w:tplc="BADAD030">
      <w:start w:val="2"/>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D6976B2"/>
    <w:multiLevelType w:val="hybridMultilevel"/>
    <w:tmpl w:val="F1EEECD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38C7CA0"/>
    <w:multiLevelType w:val="hybridMultilevel"/>
    <w:tmpl w:val="5F94333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9" w15:restartNumberingAfterBreak="0">
    <w:nsid w:val="241B47FF"/>
    <w:multiLevelType w:val="hybridMultilevel"/>
    <w:tmpl w:val="B096DCB8"/>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0" w15:restartNumberingAfterBreak="0">
    <w:nsid w:val="28910294"/>
    <w:multiLevelType w:val="hybridMultilevel"/>
    <w:tmpl w:val="2408A9EE"/>
    <w:lvl w:ilvl="0" w:tplc="FCB660D4">
      <w:start w:val="1"/>
      <w:numFmt w:val="decimal"/>
      <w:lvlText w:val="%1."/>
      <w:lvlJc w:val="left"/>
      <w:pPr>
        <w:ind w:left="473" w:hanging="360"/>
      </w:pPr>
      <w:rPr>
        <w:rFonts w:hint="default"/>
        <w:sz w:val="16"/>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1"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7737F65"/>
    <w:multiLevelType w:val="multilevel"/>
    <w:tmpl w:val="256E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5" w15:restartNumberingAfterBreak="0">
    <w:nsid w:val="40FC3671"/>
    <w:multiLevelType w:val="hybridMultilevel"/>
    <w:tmpl w:val="83B060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4BA4FAA"/>
    <w:multiLevelType w:val="hybridMultilevel"/>
    <w:tmpl w:val="51A0ED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B065B87"/>
    <w:multiLevelType w:val="hybridMultilevel"/>
    <w:tmpl w:val="6644DCEE"/>
    <w:lvl w:ilvl="0" w:tplc="3A4E2A8A">
      <w:start w:val="2"/>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13069BA"/>
    <w:multiLevelType w:val="multilevel"/>
    <w:tmpl w:val="C780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461220"/>
    <w:multiLevelType w:val="hybridMultilevel"/>
    <w:tmpl w:val="28500BD8"/>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3" w15:restartNumberingAfterBreak="0">
    <w:nsid w:val="54E92581"/>
    <w:multiLevelType w:val="multilevel"/>
    <w:tmpl w:val="03D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DB0DD4"/>
    <w:multiLevelType w:val="hybridMultilevel"/>
    <w:tmpl w:val="709EC4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15:restartNumberingAfterBreak="0">
    <w:nsid w:val="67D65CAE"/>
    <w:multiLevelType w:val="hybridMultilevel"/>
    <w:tmpl w:val="928CB3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96920B7"/>
    <w:multiLevelType w:val="hybridMultilevel"/>
    <w:tmpl w:val="A7223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3341F5"/>
    <w:multiLevelType w:val="hybridMultilevel"/>
    <w:tmpl w:val="940E65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0" w15:restartNumberingAfterBreak="0">
    <w:nsid w:val="78DC7046"/>
    <w:multiLevelType w:val="hybridMultilevel"/>
    <w:tmpl w:val="B15C8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39"/>
  </w:num>
  <w:num w:numId="4">
    <w:abstractNumId w:val="22"/>
  </w:num>
  <w:num w:numId="5">
    <w:abstractNumId w:val="10"/>
  </w:num>
  <w:num w:numId="6">
    <w:abstractNumId w:val="26"/>
  </w:num>
  <w:num w:numId="7">
    <w:abstractNumId w:val="3"/>
  </w:num>
  <w:num w:numId="8">
    <w:abstractNumId w:val="9"/>
  </w:num>
  <w:num w:numId="9">
    <w:abstractNumId w:val="8"/>
  </w:num>
  <w:num w:numId="10">
    <w:abstractNumId w:val="2"/>
  </w:num>
  <w:num w:numId="11">
    <w:abstractNumId w:val="14"/>
  </w:num>
  <w:num w:numId="12">
    <w:abstractNumId w:val="24"/>
  </w:num>
  <w:num w:numId="13">
    <w:abstractNumId w:val="7"/>
  </w:num>
  <w:num w:numId="14">
    <w:abstractNumId w:val="6"/>
  </w:num>
  <w:num w:numId="15">
    <w:abstractNumId w:val="9"/>
    <w:lvlOverride w:ilvl="0">
      <w:startOverride w:val="1"/>
    </w:lvlOverride>
  </w:num>
  <w:num w:numId="16">
    <w:abstractNumId w:val="24"/>
  </w:num>
  <w:num w:numId="17">
    <w:abstractNumId w:val="24"/>
  </w:num>
  <w:num w:numId="18">
    <w:abstractNumId w:val="24"/>
  </w:num>
  <w:num w:numId="19">
    <w:abstractNumId w:val="14"/>
  </w:num>
  <w:num w:numId="20">
    <w:abstractNumId w:val="14"/>
  </w:num>
  <w:num w:numId="21">
    <w:abstractNumId w:val="14"/>
  </w:num>
  <w:num w:numId="22">
    <w:abstractNumId w:val="5"/>
  </w:num>
  <w:num w:numId="23">
    <w:abstractNumId w:val="4"/>
  </w:num>
  <w:num w:numId="24">
    <w:abstractNumId w:val="1"/>
  </w:num>
  <w:num w:numId="25">
    <w:abstractNumId w:val="0"/>
  </w:num>
  <w:num w:numId="26">
    <w:abstractNumId w:val="35"/>
  </w:num>
  <w:num w:numId="27">
    <w:abstractNumId w:val="18"/>
  </w:num>
  <w:num w:numId="28">
    <w:abstractNumId w:val="28"/>
  </w:num>
  <w:num w:numId="29">
    <w:abstractNumId w:val="29"/>
  </w:num>
  <w:num w:numId="30">
    <w:abstractNumId w:val="40"/>
  </w:num>
  <w:num w:numId="31">
    <w:abstractNumId w:val="27"/>
  </w:num>
  <w:num w:numId="32">
    <w:abstractNumId w:val="31"/>
  </w:num>
  <w:num w:numId="33">
    <w:abstractNumId w:val="17"/>
  </w:num>
  <w:num w:numId="34">
    <w:abstractNumId w:val="33"/>
  </w:num>
  <w:num w:numId="35">
    <w:abstractNumId w:val="12"/>
  </w:num>
  <w:num w:numId="36">
    <w:abstractNumId w:val="30"/>
  </w:num>
  <w:num w:numId="37">
    <w:abstractNumId w:val="16"/>
  </w:num>
  <w:num w:numId="38">
    <w:abstractNumId w:val="15"/>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3"/>
  </w:num>
  <w:num w:numId="42">
    <w:abstractNumId w:val="25"/>
  </w:num>
  <w:num w:numId="43">
    <w:abstractNumId w:val="3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36"/>
  </w:num>
  <w:num w:numId="47">
    <w:abstractNumId w:val="37"/>
  </w:num>
  <w:num w:numId="48">
    <w:abstractNumId w:val="19"/>
  </w:num>
  <w:num w:numId="49">
    <w:abstractNumId w:val="20"/>
  </w:num>
  <w:num w:numId="50">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7"/>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D5"/>
    <w:rsid w:val="000048A1"/>
    <w:rsid w:val="00004EA5"/>
    <w:rsid w:val="0000578C"/>
    <w:rsid w:val="000072B4"/>
    <w:rsid w:val="00010362"/>
    <w:rsid w:val="00012493"/>
    <w:rsid w:val="00015395"/>
    <w:rsid w:val="00015489"/>
    <w:rsid w:val="00021629"/>
    <w:rsid w:val="0002770F"/>
    <w:rsid w:val="00030518"/>
    <w:rsid w:val="000340A9"/>
    <w:rsid w:val="00034A7D"/>
    <w:rsid w:val="00035765"/>
    <w:rsid w:val="00035E23"/>
    <w:rsid w:val="0003794A"/>
    <w:rsid w:val="000415FE"/>
    <w:rsid w:val="00041675"/>
    <w:rsid w:val="000447C3"/>
    <w:rsid w:val="000458A0"/>
    <w:rsid w:val="0005072F"/>
    <w:rsid w:val="00051849"/>
    <w:rsid w:val="00056673"/>
    <w:rsid w:val="0006184F"/>
    <w:rsid w:val="000645EC"/>
    <w:rsid w:val="000717AB"/>
    <w:rsid w:val="000720B7"/>
    <w:rsid w:val="00072C00"/>
    <w:rsid w:val="00075801"/>
    <w:rsid w:val="00076798"/>
    <w:rsid w:val="000767E6"/>
    <w:rsid w:val="0008231E"/>
    <w:rsid w:val="0008298C"/>
    <w:rsid w:val="000830C8"/>
    <w:rsid w:val="000846FE"/>
    <w:rsid w:val="00086BD5"/>
    <w:rsid w:val="000873E7"/>
    <w:rsid w:val="0009559C"/>
    <w:rsid w:val="00095E19"/>
    <w:rsid w:val="000A046E"/>
    <w:rsid w:val="000A0633"/>
    <w:rsid w:val="000A22FA"/>
    <w:rsid w:val="000A4BF6"/>
    <w:rsid w:val="000A73E8"/>
    <w:rsid w:val="000B5463"/>
    <w:rsid w:val="000B5F67"/>
    <w:rsid w:val="000B6504"/>
    <w:rsid w:val="000C2502"/>
    <w:rsid w:val="000C73FC"/>
    <w:rsid w:val="000C7DD4"/>
    <w:rsid w:val="000D1087"/>
    <w:rsid w:val="000D6EA5"/>
    <w:rsid w:val="000E22A7"/>
    <w:rsid w:val="000E46A7"/>
    <w:rsid w:val="000E5A21"/>
    <w:rsid w:val="000F52FE"/>
    <w:rsid w:val="000F71C6"/>
    <w:rsid w:val="00103137"/>
    <w:rsid w:val="00104560"/>
    <w:rsid w:val="001110DD"/>
    <w:rsid w:val="00113B8E"/>
    <w:rsid w:val="00114534"/>
    <w:rsid w:val="001147B6"/>
    <w:rsid w:val="00116948"/>
    <w:rsid w:val="0011699E"/>
    <w:rsid w:val="00116F56"/>
    <w:rsid w:val="001200A1"/>
    <w:rsid w:val="001207DA"/>
    <w:rsid w:val="00120DB5"/>
    <w:rsid w:val="00121968"/>
    <w:rsid w:val="00122E8B"/>
    <w:rsid w:val="0012303F"/>
    <w:rsid w:val="0012356D"/>
    <w:rsid w:val="00126255"/>
    <w:rsid w:val="00126586"/>
    <w:rsid w:val="00135555"/>
    <w:rsid w:val="001357B8"/>
    <w:rsid w:val="001359F2"/>
    <w:rsid w:val="0013729F"/>
    <w:rsid w:val="00140A8A"/>
    <w:rsid w:val="00146E27"/>
    <w:rsid w:val="0015135C"/>
    <w:rsid w:val="00152D85"/>
    <w:rsid w:val="00153248"/>
    <w:rsid w:val="001546E5"/>
    <w:rsid w:val="0015593C"/>
    <w:rsid w:val="001618A1"/>
    <w:rsid w:val="001626E3"/>
    <w:rsid w:val="00162A63"/>
    <w:rsid w:val="0016404D"/>
    <w:rsid w:val="0016753C"/>
    <w:rsid w:val="00171B11"/>
    <w:rsid w:val="001739ED"/>
    <w:rsid w:val="001775F1"/>
    <w:rsid w:val="001856E5"/>
    <w:rsid w:val="001864B5"/>
    <w:rsid w:val="00187E3B"/>
    <w:rsid w:val="00191177"/>
    <w:rsid w:val="0019445B"/>
    <w:rsid w:val="001946CF"/>
    <w:rsid w:val="00194A12"/>
    <w:rsid w:val="0019531F"/>
    <w:rsid w:val="00196728"/>
    <w:rsid w:val="001976D9"/>
    <w:rsid w:val="001A1665"/>
    <w:rsid w:val="001A3E10"/>
    <w:rsid w:val="001A79BF"/>
    <w:rsid w:val="001B0978"/>
    <w:rsid w:val="001B0E1A"/>
    <w:rsid w:val="001B1BE4"/>
    <w:rsid w:val="001B3939"/>
    <w:rsid w:val="001B547E"/>
    <w:rsid w:val="001C1B51"/>
    <w:rsid w:val="001C28C7"/>
    <w:rsid w:val="001C3D1E"/>
    <w:rsid w:val="001C5632"/>
    <w:rsid w:val="001C6741"/>
    <w:rsid w:val="001C6D0A"/>
    <w:rsid w:val="001D2E15"/>
    <w:rsid w:val="001E33FA"/>
    <w:rsid w:val="001E444C"/>
    <w:rsid w:val="001E5696"/>
    <w:rsid w:val="001F09FA"/>
    <w:rsid w:val="001F2179"/>
    <w:rsid w:val="001F21B7"/>
    <w:rsid w:val="001F2A2A"/>
    <w:rsid w:val="001F427B"/>
    <w:rsid w:val="001F48C9"/>
    <w:rsid w:val="001F5141"/>
    <w:rsid w:val="001F5A29"/>
    <w:rsid w:val="001F6962"/>
    <w:rsid w:val="00206A5B"/>
    <w:rsid w:val="00207A80"/>
    <w:rsid w:val="002108F8"/>
    <w:rsid w:val="00210D17"/>
    <w:rsid w:val="00211C0F"/>
    <w:rsid w:val="0021448C"/>
    <w:rsid w:val="00214DB3"/>
    <w:rsid w:val="00215F5E"/>
    <w:rsid w:val="00217331"/>
    <w:rsid w:val="00220CCC"/>
    <w:rsid w:val="00221F39"/>
    <w:rsid w:val="00230CF5"/>
    <w:rsid w:val="00233E56"/>
    <w:rsid w:val="002345A8"/>
    <w:rsid w:val="00236CCB"/>
    <w:rsid w:val="00240500"/>
    <w:rsid w:val="002417C3"/>
    <w:rsid w:val="002435F7"/>
    <w:rsid w:val="00247BAE"/>
    <w:rsid w:val="002507BE"/>
    <w:rsid w:val="00250A74"/>
    <w:rsid w:val="00250D31"/>
    <w:rsid w:val="002572D6"/>
    <w:rsid w:val="00257A50"/>
    <w:rsid w:val="00260B9B"/>
    <w:rsid w:val="00264088"/>
    <w:rsid w:val="00265FF1"/>
    <w:rsid w:val="00271541"/>
    <w:rsid w:val="0027230C"/>
    <w:rsid w:val="00275B0E"/>
    <w:rsid w:val="0027603E"/>
    <w:rsid w:val="00283B16"/>
    <w:rsid w:val="002841C5"/>
    <w:rsid w:val="0028450A"/>
    <w:rsid w:val="00284A44"/>
    <w:rsid w:val="0028560F"/>
    <w:rsid w:val="002862A5"/>
    <w:rsid w:val="002900A6"/>
    <w:rsid w:val="002914EA"/>
    <w:rsid w:val="002922E2"/>
    <w:rsid w:val="00294100"/>
    <w:rsid w:val="002957DC"/>
    <w:rsid w:val="002A29EE"/>
    <w:rsid w:val="002A5BE4"/>
    <w:rsid w:val="002A7D53"/>
    <w:rsid w:val="002B00D7"/>
    <w:rsid w:val="002B3442"/>
    <w:rsid w:val="002B7C23"/>
    <w:rsid w:val="002C3604"/>
    <w:rsid w:val="002C3D86"/>
    <w:rsid w:val="002C720A"/>
    <w:rsid w:val="002D02A3"/>
    <w:rsid w:val="002D171E"/>
    <w:rsid w:val="002D1C35"/>
    <w:rsid w:val="002D2753"/>
    <w:rsid w:val="002D3B00"/>
    <w:rsid w:val="002D627C"/>
    <w:rsid w:val="002E0771"/>
    <w:rsid w:val="002E0EFD"/>
    <w:rsid w:val="002E1732"/>
    <w:rsid w:val="002E29B1"/>
    <w:rsid w:val="002E2D7B"/>
    <w:rsid w:val="002E4689"/>
    <w:rsid w:val="002E6B79"/>
    <w:rsid w:val="002F2790"/>
    <w:rsid w:val="002F61B9"/>
    <w:rsid w:val="003007A4"/>
    <w:rsid w:val="00303DD9"/>
    <w:rsid w:val="00306FD8"/>
    <w:rsid w:val="00307A5C"/>
    <w:rsid w:val="00307C95"/>
    <w:rsid w:val="00312DB3"/>
    <w:rsid w:val="003147D6"/>
    <w:rsid w:val="003162EE"/>
    <w:rsid w:val="00316A00"/>
    <w:rsid w:val="0031759E"/>
    <w:rsid w:val="0032135D"/>
    <w:rsid w:val="0032261C"/>
    <w:rsid w:val="00325F40"/>
    <w:rsid w:val="0033198A"/>
    <w:rsid w:val="0033259B"/>
    <w:rsid w:val="0033295D"/>
    <w:rsid w:val="003357C3"/>
    <w:rsid w:val="00336635"/>
    <w:rsid w:val="00343B02"/>
    <w:rsid w:val="00343F6C"/>
    <w:rsid w:val="0034691A"/>
    <w:rsid w:val="003525BB"/>
    <w:rsid w:val="003563BF"/>
    <w:rsid w:val="003600E3"/>
    <w:rsid w:val="00361EB0"/>
    <w:rsid w:val="00363D19"/>
    <w:rsid w:val="00366055"/>
    <w:rsid w:val="00366F31"/>
    <w:rsid w:val="0037157C"/>
    <w:rsid w:val="00384B69"/>
    <w:rsid w:val="00386225"/>
    <w:rsid w:val="0038642F"/>
    <w:rsid w:val="003937FC"/>
    <w:rsid w:val="00395614"/>
    <w:rsid w:val="00395B75"/>
    <w:rsid w:val="003A1C7A"/>
    <w:rsid w:val="003A1DE6"/>
    <w:rsid w:val="003A2B8D"/>
    <w:rsid w:val="003A4C65"/>
    <w:rsid w:val="003A75BE"/>
    <w:rsid w:val="003B3C0B"/>
    <w:rsid w:val="003B403F"/>
    <w:rsid w:val="003C5A9B"/>
    <w:rsid w:val="003C6348"/>
    <w:rsid w:val="003D00CA"/>
    <w:rsid w:val="003D0DC9"/>
    <w:rsid w:val="003D282E"/>
    <w:rsid w:val="003D46FB"/>
    <w:rsid w:val="003D48DA"/>
    <w:rsid w:val="003D720C"/>
    <w:rsid w:val="003E3998"/>
    <w:rsid w:val="003E4573"/>
    <w:rsid w:val="003F017A"/>
    <w:rsid w:val="003F2A77"/>
    <w:rsid w:val="003F3636"/>
    <w:rsid w:val="003F5A49"/>
    <w:rsid w:val="004004EE"/>
    <w:rsid w:val="00401957"/>
    <w:rsid w:val="00403ECE"/>
    <w:rsid w:val="004042B1"/>
    <w:rsid w:val="004043C0"/>
    <w:rsid w:val="00406F2C"/>
    <w:rsid w:val="0041053A"/>
    <w:rsid w:val="004107B6"/>
    <w:rsid w:val="00411F2C"/>
    <w:rsid w:val="0041214E"/>
    <w:rsid w:val="0041221A"/>
    <w:rsid w:val="0042172C"/>
    <w:rsid w:val="00421F96"/>
    <w:rsid w:val="00423980"/>
    <w:rsid w:val="00426496"/>
    <w:rsid w:val="004324FC"/>
    <w:rsid w:val="00436650"/>
    <w:rsid w:val="004412BB"/>
    <w:rsid w:val="004413E6"/>
    <w:rsid w:val="00444914"/>
    <w:rsid w:val="00444C5F"/>
    <w:rsid w:val="00445DDF"/>
    <w:rsid w:val="004470FA"/>
    <w:rsid w:val="00447B04"/>
    <w:rsid w:val="00450A3C"/>
    <w:rsid w:val="00451033"/>
    <w:rsid w:val="00456338"/>
    <w:rsid w:val="004568F3"/>
    <w:rsid w:val="00461C05"/>
    <w:rsid w:val="00462820"/>
    <w:rsid w:val="004629AA"/>
    <w:rsid w:val="00466A5F"/>
    <w:rsid w:val="00467912"/>
    <w:rsid w:val="0047146C"/>
    <w:rsid w:val="00471B94"/>
    <w:rsid w:val="004735CE"/>
    <w:rsid w:val="0048346E"/>
    <w:rsid w:val="00484C6E"/>
    <w:rsid w:val="004853D9"/>
    <w:rsid w:val="00485C8C"/>
    <w:rsid w:val="00486B3B"/>
    <w:rsid w:val="0048747B"/>
    <w:rsid w:val="00487805"/>
    <w:rsid w:val="00487BD0"/>
    <w:rsid w:val="00490898"/>
    <w:rsid w:val="0049166C"/>
    <w:rsid w:val="0049315B"/>
    <w:rsid w:val="00494757"/>
    <w:rsid w:val="00494CBB"/>
    <w:rsid w:val="00495432"/>
    <w:rsid w:val="004A1855"/>
    <w:rsid w:val="004A1ADD"/>
    <w:rsid w:val="004A1F23"/>
    <w:rsid w:val="004A3203"/>
    <w:rsid w:val="004A336D"/>
    <w:rsid w:val="004A4AE1"/>
    <w:rsid w:val="004A7082"/>
    <w:rsid w:val="004A79DF"/>
    <w:rsid w:val="004B2C47"/>
    <w:rsid w:val="004B497A"/>
    <w:rsid w:val="004B545B"/>
    <w:rsid w:val="004B6B3F"/>
    <w:rsid w:val="004C130A"/>
    <w:rsid w:val="004C34A2"/>
    <w:rsid w:val="004C5421"/>
    <w:rsid w:val="004D13DC"/>
    <w:rsid w:val="004D2DEE"/>
    <w:rsid w:val="004D392B"/>
    <w:rsid w:val="004D42B3"/>
    <w:rsid w:val="004D49A6"/>
    <w:rsid w:val="004D51B9"/>
    <w:rsid w:val="004E0DF1"/>
    <w:rsid w:val="004E1E84"/>
    <w:rsid w:val="004E3189"/>
    <w:rsid w:val="004E42FD"/>
    <w:rsid w:val="004E4C52"/>
    <w:rsid w:val="004E4D30"/>
    <w:rsid w:val="004E57CE"/>
    <w:rsid w:val="004E67BC"/>
    <w:rsid w:val="004E735A"/>
    <w:rsid w:val="004F1191"/>
    <w:rsid w:val="004F3D59"/>
    <w:rsid w:val="004F46FF"/>
    <w:rsid w:val="004F52AC"/>
    <w:rsid w:val="004F6746"/>
    <w:rsid w:val="00506AF3"/>
    <w:rsid w:val="0051293A"/>
    <w:rsid w:val="005129D9"/>
    <w:rsid w:val="00512BC7"/>
    <w:rsid w:val="0051345A"/>
    <w:rsid w:val="0052080A"/>
    <w:rsid w:val="005223B0"/>
    <w:rsid w:val="00523A60"/>
    <w:rsid w:val="00531061"/>
    <w:rsid w:val="00531A29"/>
    <w:rsid w:val="00531BEE"/>
    <w:rsid w:val="005336A4"/>
    <w:rsid w:val="00533CE6"/>
    <w:rsid w:val="005353AA"/>
    <w:rsid w:val="00546A78"/>
    <w:rsid w:val="00552ED1"/>
    <w:rsid w:val="00555916"/>
    <w:rsid w:val="005562F1"/>
    <w:rsid w:val="005567C3"/>
    <w:rsid w:val="00556887"/>
    <w:rsid w:val="005571F0"/>
    <w:rsid w:val="00557B84"/>
    <w:rsid w:val="00561C65"/>
    <w:rsid w:val="00563121"/>
    <w:rsid w:val="00567A5B"/>
    <w:rsid w:val="00572B96"/>
    <w:rsid w:val="00574290"/>
    <w:rsid w:val="00585605"/>
    <w:rsid w:val="00591BB0"/>
    <w:rsid w:val="00593550"/>
    <w:rsid w:val="00593B93"/>
    <w:rsid w:val="00593EDF"/>
    <w:rsid w:val="00595475"/>
    <w:rsid w:val="00595895"/>
    <w:rsid w:val="005A3B5E"/>
    <w:rsid w:val="005A4744"/>
    <w:rsid w:val="005A4DF1"/>
    <w:rsid w:val="005B1AB0"/>
    <w:rsid w:val="005B2E28"/>
    <w:rsid w:val="005B374E"/>
    <w:rsid w:val="005B4482"/>
    <w:rsid w:val="005B57C5"/>
    <w:rsid w:val="005B7F2F"/>
    <w:rsid w:val="005C11CA"/>
    <w:rsid w:val="005C428F"/>
    <w:rsid w:val="005C74A2"/>
    <w:rsid w:val="005D35B0"/>
    <w:rsid w:val="005D4799"/>
    <w:rsid w:val="005D47B0"/>
    <w:rsid w:val="005D4B4A"/>
    <w:rsid w:val="005D6E29"/>
    <w:rsid w:val="005D71EB"/>
    <w:rsid w:val="005E291E"/>
    <w:rsid w:val="005E57AE"/>
    <w:rsid w:val="005E5955"/>
    <w:rsid w:val="005F06D1"/>
    <w:rsid w:val="005F2722"/>
    <w:rsid w:val="005F39EC"/>
    <w:rsid w:val="005F5864"/>
    <w:rsid w:val="005F69BB"/>
    <w:rsid w:val="006019F1"/>
    <w:rsid w:val="006033BE"/>
    <w:rsid w:val="00607FD8"/>
    <w:rsid w:val="00610552"/>
    <w:rsid w:val="0061505F"/>
    <w:rsid w:val="00617178"/>
    <w:rsid w:val="0061751B"/>
    <w:rsid w:val="0062297D"/>
    <w:rsid w:val="006251CD"/>
    <w:rsid w:val="006338FE"/>
    <w:rsid w:val="006343E3"/>
    <w:rsid w:val="00634604"/>
    <w:rsid w:val="00643479"/>
    <w:rsid w:val="00643749"/>
    <w:rsid w:val="00645D96"/>
    <w:rsid w:val="00653A59"/>
    <w:rsid w:val="00653F5C"/>
    <w:rsid w:val="00654462"/>
    <w:rsid w:val="006545E3"/>
    <w:rsid w:val="0065589F"/>
    <w:rsid w:val="006608C0"/>
    <w:rsid w:val="00662EC6"/>
    <w:rsid w:val="00663874"/>
    <w:rsid w:val="00666355"/>
    <w:rsid w:val="0067249B"/>
    <w:rsid w:val="006766DC"/>
    <w:rsid w:val="00676B87"/>
    <w:rsid w:val="00677EE0"/>
    <w:rsid w:val="00680DFB"/>
    <w:rsid w:val="0068456E"/>
    <w:rsid w:val="0068762B"/>
    <w:rsid w:val="00692792"/>
    <w:rsid w:val="00692A41"/>
    <w:rsid w:val="00693F31"/>
    <w:rsid w:val="006A0287"/>
    <w:rsid w:val="006A1C58"/>
    <w:rsid w:val="006A2BF7"/>
    <w:rsid w:val="006B5921"/>
    <w:rsid w:val="006B5B56"/>
    <w:rsid w:val="006C059A"/>
    <w:rsid w:val="006C3FA9"/>
    <w:rsid w:val="006C596B"/>
    <w:rsid w:val="006C6D09"/>
    <w:rsid w:val="006D39B9"/>
    <w:rsid w:val="006D4B1D"/>
    <w:rsid w:val="006D676F"/>
    <w:rsid w:val="006E119E"/>
    <w:rsid w:val="006E244E"/>
    <w:rsid w:val="006E58AA"/>
    <w:rsid w:val="006E6E31"/>
    <w:rsid w:val="006F0469"/>
    <w:rsid w:val="006F0670"/>
    <w:rsid w:val="006F1E64"/>
    <w:rsid w:val="006F2C20"/>
    <w:rsid w:val="006F67DB"/>
    <w:rsid w:val="007003CF"/>
    <w:rsid w:val="00701A83"/>
    <w:rsid w:val="00702575"/>
    <w:rsid w:val="00703498"/>
    <w:rsid w:val="00704CE0"/>
    <w:rsid w:val="00705479"/>
    <w:rsid w:val="00705838"/>
    <w:rsid w:val="0070694E"/>
    <w:rsid w:val="00706BE0"/>
    <w:rsid w:val="00706FD3"/>
    <w:rsid w:val="00707723"/>
    <w:rsid w:val="00710616"/>
    <w:rsid w:val="00712AFE"/>
    <w:rsid w:val="00712E1C"/>
    <w:rsid w:val="00713A1A"/>
    <w:rsid w:val="0071685D"/>
    <w:rsid w:val="00717673"/>
    <w:rsid w:val="007207EC"/>
    <w:rsid w:val="007248BF"/>
    <w:rsid w:val="00724A70"/>
    <w:rsid w:val="00726DEF"/>
    <w:rsid w:val="007276E2"/>
    <w:rsid w:val="00730BC4"/>
    <w:rsid w:val="00735058"/>
    <w:rsid w:val="007401A5"/>
    <w:rsid w:val="00740BE0"/>
    <w:rsid w:val="00742416"/>
    <w:rsid w:val="00743140"/>
    <w:rsid w:val="00743492"/>
    <w:rsid w:val="00746CAB"/>
    <w:rsid w:val="007510C9"/>
    <w:rsid w:val="00754905"/>
    <w:rsid w:val="00756B65"/>
    <w:rsid w:val="007641F5"/>
    <w:rsid w:val="00765E2C"/>
    <w:rsid w:val="00766030"/>
    <w:rsid w:val="00773A5E"/>
    <w:rsid w:val="00773F6E"/>
    <w:rsid w:val="0077461F"/>
    <w:rsid w:val="00774933"/>
    <w:rsid w:val="00775E75"/>
    <w:rsid w:val="0077640A"/>
    <w:rsid w:val="00776957"/>
    <w:rsid w:val="00781A61"/>
    <w:rsid w:val="00783165"/>
    <w:rsid w:val="007861DF"/>
    <w:rsid w:val="007869AC"/>
    <w:rsid w:val="00787A5E"/>
    <w:rsid w:val="00790D82"/>
    <w:rsid w:val="007959B4"/>
    <w:rsid w:val="007968EA"/>
    <w:rsid w:val="007A12CF"/>
    <w:rsid w:val="007A1CDE"/>
    <w:rsid w:val="007A4A19"/>
    <w:rsid w:val="007A7DD9"/>
    <w:rsid w:val="007B12C6"/>
    <w:rsid w:val="007C0A4C"/>
    <w:rsid w:val="007C1EB3"/>
    <w:rsid w:val="007C425F"/>
    <w:rsid w:val="007C5426"/>
    <w:rsid w:val="007C59AD"/>
    <w:rsid w:val="007C5AF5"/>
    <w:rsid w:val="007C5D2E"/>
    <w:rsid w:val="007C5E26"/>
    <w:rsid w:val="007D5312"/>
    <w:rsid w:val="007D788F"/>
    <w:rsid w:val="007E0193"/>
    <w:rsid w:val="007E162F"/>
    <w:rsid w:val="007E23B9"/>
    <w:rsid w:val="007E34EA"/>
    <w:rsid w:val="007E7B89"/>
    <w:rsid w:val="007F0289"/>
    <w:rsid w:val="007F05D2"/>
    <w:rsid w:val="007F6A83"/>
    <w:rsid w:val="00803AC3"/>
    <w:rsid w:val="008046A0"/>
    <w:rsid w:val="008054F7"/>
    <w:rsid w:val="008066AA"/>
    <w:rsid w:val="0080775D"/>
    <w:rsid w:val="008115C3"/>
    <w:rsid w:val="008147A0"/>
    <w:rsid w:val="00815628"/>
    <w:rsid w:val="008169A6"/>
    <w:rsid w:val="00824D0D"/>
    <w:rsid w:val="00830EAA"/>
    <w:rsid w:val="0083162B"/>
    <w:rsid w:val="00840086"/>
    <w:rsid w:val="0084129E"/>
    <w:rsid w:val="00841D8C"/>
    <w:rsid w:val="0084283A"/>
    <w:rsid w:val="008428C4"/>
    <w:rsid w:val="008429D4"/>
    <w:rsid w:val="00845A7D"/>
    <w:rsid w:val="00847025"/>
    <w:rsid w:val="00847D90"/>
    <w:rsid w:val="00854CEA"/>
    <w:rsid w:val="00860935"/>
    <w:rsid w:val="008616F3"/>
    <w:rsid w:val="00862661"/>
    <w:rsid w:val="00862889"/>
    <w:rsid w:val="00864767"/>
    <w:rsid w:val="00871286"/>
    <w:rsid w:val="00872801"/>
    <w:rsid w:val="00872F39"/>
    <w:rsid w:val="0087344F"/>
    <w:rsid w:val="00873C5C"/>
    <w:rsid w:val="008832AA"/>
    <w:rsid w:val="00883D40"/>
    <w:rsid w:val="00894262"/>
    <w:rsid w:val="008953F9"/>
    <w:rsid w:val="00895CC2"/>
    <w:rsid w:val="00896256"/>
    <w:rsid w:val="008A49BE"/>
    <w:rsid w:val="008B12C3"/>
    <w:rsid w:val="008B1448"/>
    <w:rsid w:val="008B2A9A"/>
    <w:rsid w:val="008C6261"/>
    <w:rsid w:val="008D000C"/>
    <w:rsid w:val="008D5F8A"/>
    <w:rsid w:val="008D680D"/>
    <w:rsid w:val="008E13E8"/>
    <w:rsid w:val="008E31E1"/>
    <w:rsid w:val="008E735C"/>
    <w:rsid w:val="008F3B94"/>
    <w:rsid w:val="008F5002"/>
    <w:rsid w:val="008F52F5"/>
    <w:rsid w:val="008F6661"/>
    <w:rsid w:val="008F72B4"/>
    <w:rsid w:val="008F7C2E"/>
    <w:rsid w:val="00903687"/>
    <w:rsid w:val="009039FE"/>
    <w:rsid w:val="009103B2"/>
    <w:rsid w:val="00910799"/>
    <w:rsid w:val="00910D31"/>
    <w:rsid w:val="009115AB"/>
    <w:rsid w:val="00912336"/>
    <w:rsid w:val="00913A92"/>
    <w:rsid w:val="00915EDC"/>
    <w:rsid w:val="009172F6"/>
    <w:rsid w:val="00922CFD"/>
    <w:rsid w:val="00922F59"/>
    <w:rsid w:val="009268E7"/>
    <w:rsid w:val="00926E80"/>
    <w:rsid w:val="00930869"/>
    <w:rsid w:val="0093235E"/>
    <w:rsid w:val="009337A5"/>
    <w:rsid w:val="00937703"/>
    <w:rsid w:val="0093771A"/>
    <w:rsid w:val="00944E6B"/>
    <w:rsid w:val="0094605E"/>
    <w:rsid w:val="00953ABE"/>
    <w:rsid w:val="00954C94"/>
    <w:rsid w:val="009557CA"/>
    <w:rsid w:val="00960E3B"/>
    <w:rsid w:val="00961A30"/>
    <w:rsid w:val="00963ABA"/>
    <w:rsid w:val="00966C88"/>
    <w:rsid w:val="00970733"/>
    <w:rsid w:val="00971677"/>
    <w:rsid w:val="00972889"/>
    <w:rsid w:val="00981378"/>
    <w:rsid w:val="0098415F"/>
    <w:rsid w:val="00984A8A"/>
    <w:rsid w:val="00985461"/>
    <w:rsid w:val="00985876"/>
    <w:rsid w:val="00986C85"/>
    <w:rsid w:val="0099037E"/>
    <w:rsid w:val="00990BF5"/>
    <w:rsid w:val="0099324A"/>
    <w:rsid w:val="009934CE"/>
    <w:rsid w:val="00994977"/>
    <w:rsid w:val="00994CB7"/>
    <w:rsid w:val="00995A1B"/>
    <w:rsid w:val="009976E0"/>
    <w:rsid w:val="009A07A1"/>
    <w:rsid w:val="009A2615"/>
    <w:rsid w:val="009A2FBA"/>
    <w:rsid w:val="009A38C0"/>
    <w:rsid w:val="009A483F"/>
    <w:rsid w:val="009B5D92"/>
    <w:rsid w:val="009C5C32"/>
    <w:rsid w:val="009C63C5"/>
    <w:rsid w:val="009C6BED"/>
    <w:rsid w:val="009D6278"/>
    <w:rsid w:val="009E0153"/>
    <w:rsid w:val="009E3888"/>
    <w:rsid w:val="009E4906"/>
    <w:rsid w:val="009E5EDA"/>
    <w:rsid w:val="009E7E30"/>
    <w:rsid w:val="009F184B"/>
    <w:rsid w:val="009F25EE"/>
    <w:rsid w:val="009F44CD"/>
    <w:rsid w:val="00A01D7D"/>
    <w:rsid w:val="00A02A49"/>
    <w:rsid w:val="00A02F5D"/>
    <w:rsid w:val="00A12C87"/>
    <w:rsid w:val="00A15A05"/>
    <w:rsid w:val="00A15D80"/>
    <w:rsid w:val="00A15EF9"/>
    <w:rsid w:val="00A17099"/>
    <w:rsid w:val="00A20CCC"/>
    <w:rsid w:val="00A21F56"/>
    <w:rsid w:val="00A22140"/>
    <w:rsid w:val="00A24C55"/>
    <w:rsid w:val="00A24CE1"/>
    <w:rsid w:val="00A26D88"/>
    <w:rsid w:val="00A27EBF"/>
    <w:rsid w:val="00A3327C"/>
    <w:rsid w:val="00A33B33"/>
    <w:rsid w:val="00A377BC"/>
    <w:rsid w:val="00A37C70"/>
    <w:rsid w:val="00A401AE"/>
    <w:rsid w:val="00A4077A"/>
    <w:rsid w:val="00A412B7"/>
    <w:rsid w:val="00A41F86"/>
    <w:rsid w:val="00A4340C"/>
    <w:rsid w:val="00A4776F"/>
    <w:rsid w:val="00A512EA"/>
    <w:rsid w:val="00A529E9"/>
    <w:rsid w:val="00A54310"/>
    <w:rsid w:val="00A60BA9"/>
    <w:rsid w:val="00A61E23"/>
    <w:rsid w:val="00A63005"/>
    <w:rsid w:val="00A637CD"/>
    <w:rsid w:val="00A638A7"/>
    <w:rsid w:val="00A731CC"/>
    <w:rsid w:val="00A73CCD"/>
    <w:rsid w:val="00A758CF"/>
    <w:rsid w:val="00A75C29"/>
    <w:rsid w:val="00A7604E"/>
    <w:rsid w:val="00A82BB2"/>
    <w:rsid w:val="00A83926"/>
    <w:rsid w:val="00A855D3"/>
    <w:rsid w:val="00A85A4C"/>
    <w:rsid w:val="00A87E2B"/>
    <w:rsid w:val="00A93988"/>
    <w:rsid w:val="00A93C0B"/>
    <w:rsid w:val="00A94C7E"/>
    <w:rsid w:val="00A968AE"/>
    <w:rsid w:val="00A97124"/>
    <w:rsid w:val="00AA2C3E"/>
    <w:rsid w:val="00AA4B5F"/>
    <w:rsid w:val="00AA4E0E"/>
    <w:rsid w:val="00AA751F"/>
    <w:rsid w:val="00AB3DD2"/>
    <w:rsid w:val="00AB458A"/>
    <w:rsid w:val="00AB4A85"/>
    <w:rsid w:val="00AB5839"/>
    <w:rsid w:val="00AB63A2"/>
    <w:rsid w:val="00AC0510"/>
    <w:rsid w:val="00AC1E0E"/>
    <w:rsid w:val="00AC3F19"/>
    <w:rsid w:val="00AD38E4"/>
    <w:rsid w:val="00AD3FD5"/>
    <w:rsid w:val="00AD440A"/>
    <w:rsid w:val="00AD45EE"/>
    <w:rsid w:val="00AD4E4D"/>
    <w:rsid w:val="00AD67E1"/>
    <w:rsid w:val="00AD6EF9"/>
    <w:rsid w:val="00AE1837"/>
    <w:rsid w:val="00AE2E66"/>
    <w:rsid w:val="00AE3513"/>
    <w:rsid w:val="00AE5FC8"/>
    <w:rsid w:val="00AE76BF"/>
    <w:rsid w:val="00AF214F"/>
    <w:rsid w:val="00AF386C"/>
    <w:rsid w:val="00AF4782"/>
    <w:rsid w:val="00AF72F6"/>
    <w:rsid w:val="00B01146"/>
    <w:rsid w:val="00B03C9D"/>
    <w:rsid w:val="00B04B48"/>
    <w:rsid w:val="00B04F66"/>
    <w:rsid w:val="00B118A3"/>
    <w:rsid w:val="00B123DF"/>
    <w:rsid w:val="00B14589"/>
    <w:rsid w:val="00B146C0"/>
    <w:rsid w:val="00B15409"/>
    <w:rsid w:val="00B21E43"/>
    <w:rsid w:val="00B21E88"/>
    <w:rsid w:val="00B21F67"/>
    <w:rsid w:val="00B21F6A"/>
    <w:rsid w:val="00B2654D"/>
    <w:rsid w:val="00B30A73"/>
    <w:rsid w:val="00B3282C"/>
    <w:rsid w:val="00B32E22"/>
    <w:rsid w:val="00B33137"/>
    <w:rsid w:val="00B4305C"/>
    <w:rsid w:val="00B47952"/>
    <w:rsid w:val="00B50EB7"/>
    <w:rsid w:val="00B5359B"/>
    <w:rsid w:val="00B60586"/>
    <w:rsid w:val="00B60F65"/>
    <w:rsid w:val="00B663EB"/>
    <w:rsid w:val="00B67069"/>
    <w:rsid w:val="00B670B4"/>
    <w:rsid w:val="00B67D19"/>
    <w:rsid w:val="00B71B67"/>
    <w:rsid w:val="00B72E76"/>
    <w:rsid w:val="00B7301C"/>
    <w:rsid w:val="00B734A1"/>
    <w:rsid w:val="00B83C59"/>
    <w:rsid w:val="00B85B84"/>
    <w:rsid w:val="00B87928"/>
    <w:rsid w:val="00B95649"/>
    <w:rsid w:val="00B9575B"/>
    <w:rsid w:val="00B97711"/>
    <w:rsid w:val="00BA0346"/>
    <w:rsid w:val="00BA0A5C"/>
    <w:rsid w:val="00BA1870"/>
    <w:rsid w:val="00BA3AD2"/>
    <w:rsid w:val="00BA431A"/>
    <w:rsid w:val="00BA540D"/>
    <w:rsid w:val="00BB105F"/>
    <w:rsid w:val="00BB17CB"/>
    <w:rsid w:val="00BB1950"/>
    <w:rsid w:val="00BB1ADB"/>
    <w:rsid w:val="00BB4393"/>
    <w:rsid w:val="00BB4966"/>
    <w:rsid w:val="00BB7347"/>
    <w:rsid w:val="00BC6473"/>
    <w:rsid w:val="00BD2821"/>
    <w:rsid w:val="00BD4F8D"/>
    <w:rsid w:val="00BE1CD2"/>
    <w:rsid w:val="00BE6103"/>
    <w:rsid w:val="00BE6128"/>
    <w:rsid w:val="00BF1F1F"/>
    <w:rsid w:val="00BF3A65"/>
    <w:rsid w:val="00BF3F49"/>
    <w:rsid w:val="00BF6E8E"/>
    <w:rsid w:val="00C02107"/>
    <w:rsid w:val="00C04A64"/>
    <w:rsid w:val="00C04F80"/>
    <w:rsid w:val="00C05C35"/>
    <w:rsid w:val="00C07297"/>
    <w:rsid w:val="00C139B3"/>
    <w:rsid w:val="00C14102"/>
    <w:rsid w:val="00C1594A"/>
    <w:rsid w:val="00C162F8"/>
    <w:rsid w:val="00C21EBD"/>
    <w:rsid w:val="00C223F7"/>
    <w:rsid w:val="00C25111"/>
    <w:rsid w:val="00C25162"/>
    <w:rsid w:val="00C303C2"/>
    <w:rsid w:val="00C309F6"/>
    <w:rsid w:val="00C322E7"/>
    <w:rsid w:val="00C34ACD"/>
    <w:rsid w:val="00C34DD9"/>
    <w:rsid w:val="00C424D2"/>
    <w:rsid w:val="00C46957"/>
    <w:rsid w:val="00C5027F"/>
    <w:rsid w:val="00C513DF"/>
    <w:rsid w:val="00C53A0C"/>
    <w:rsid w:val="00C559D8"/>
    <w:rsid w:val="00C604C1"/>
    <w:rsid w:val="00C609EC"/>
    <w:rsid w:val="00C60DF4"/>
    <w:rsid w:val="00C61D51"/>
    <w:rsid w:val="00C6312A"/>
    <w:rsid w:val="00C6352E"/>
    <w:rsid w:val="00C6586E"/>
    <w:rsid w:val="00C65B68"/>
    <w:rsid w:val="00C65F7E"/>
    <w:rsid w:val="00C677CE"/>
    <w:rsid w:val="00C73186"/>
    <w:rsid w:val="00C73616"/>
    <w:rsid w:val="00C7497D"/>
    <w:rsid w:val="00C76782"/>
    <w:rsid w:val="00C7698C"/>
    <w:rsid w:val="00C77661"/>
    <w:rsid w:val="00C807A8"/>
    <w:rsid w:val="00C80B18"/>
    <w:rsid w:val="00C815F2"/>
    <w:rsid w:val="00C83561"/>
    <w:rsid w:val="00C83C17"/>
    <w:rsid w:val="00C851C0"/>
    <w:rsid w:val="00C85B0C"/>
    <w:rsid w:val="00C86E4D"/>
    <w:rsid w:val="00C877ED"/>
    <w:rsid w:val="00C9089B"/>
    <w:rsid w:val="00C90D19"/>
    <w:rsid w:val="00C911BB"/>
    <w:rsid w:val="00C9120A"/>
    <w:rsid w:val="00C92BE5"/>
    <w:rsid w:val="00C9527A"/>
    <w:rsid w:val="00CA3449"/>
    <w:rsid w:val="00CA7121"/>
    <w:rsid w:val="00CA7859"/>
    <w:rsid w:val="00CA7FE5"/>
    <w:rsid w:val="00CB1160"/>
    <w:rsid w:val="00CB4F09"/>
    <w:rsid w:val="00CB53F6"/>
    <w:rsid w:val="00CB5A5B"/>
    <w:rsid w:val="00CB6F87"/>
    <w:rsid w:val="00CB6F8E"/>
    <w:rsid w:val="00CB7AC5"/>
    <w:rsid w:val="00CC3035"/>
    <w:rsid w:val="00CC3849"/>
    <w:rsid w:val="00CC7B86"/>
    <w:rsid w:val="00CD118E"/>
    <w:rsid w:val="00CD1719"/>
    <w:rsid w:val="00CD4B89"/>
    <w:rsid w:val="00CD6E92"/>
    <w:rsid w:val="00CE0BDC"/>
    <w:rsid w:val="00CE2047"/>
    <w:rsid w:val="00CE25D0"/>
    <w:rsid w:val="00CE2A47"/>
    <w:rsid w:val="00CE2F73"/>
    <w:rsid w:val="00CE3F4B"/>
    <w:rsid w:val="00CE45AE"/>
    <w:rsid w:val="00CE463E"/>
    <w:rsid w:val="00CE604F"/>
    <w:rsid w:val="00CE6C8C"/>
    <w:rsid w:val="00CE78D5"/>
    <w:rsid w:val="00CF0500"/>
    <w:rsid w:val="00CF2B50"/>
    <w:rsid w:val="00CF3059"/>
    <w:rsid w:val="00CF54C2"/>
    <w:rsid w:val="00D0030F"/>
    <w:rsid w:val="00D02339"/>
    <w:rsid w:val="00D034A7"/>
    <w:rsid w:val="00D04820"/>
    <w:rsid w:val="00D06AD4"/>
    <w:rsid w:val="00D10B3F"/>
    <w:rsid w:val="00D13779"/>
    <w:rsid w:val="00D1705C"/>
    <w:rsid w:val="00D17B78"/>
    <w:rsid w:val="00D20815"/>
    <w:rsid w:val="00D24945"/>
    <w:rsid w:val="00D26389"/>
    <w:rsid w:val="00D2719A"/>
    <w:rsid w:val="00D30873"/>
    <w:rsid w:val="00D30984"/>
    <w:rsid w:val="00D3557F"/>
    <w:rsid w:val="00D37654"/>
    <w:rsid w:val="00D42E0F"/>
    <w:rsid w:val="00D42FA1"/>
    <w:rsid w:val="00D46BB0"/>
    <w:rsid w:val="00D51C03"/>
    <w:rsid w:val="00D52465"/>
    <w:rsid w:val="00D54DD4"/>
    <w:rsid w:val="00D56D69"/>
    <w:rsid w:val="00D57D8B"/>
    <w:rsid w:val="00D64540"/>
    <w:rsid w:val="00D6642E"/>
    <w:rsid w:val="00D72DB9"/>
    <w:rsid w:val="00D7569B"/>
    <w:rsid w:val="00D766AE"/>
    <w:rsid w:val="00D84D7B"/>
    <w:rsid w:val="00D90123"/>
    <w:rsid w:val="00D90273"/>
    <w:rsid w:val="00D914F2"/>
    <w:rsid w:val="00D918DE"/>
    <w:rsid w:val="00D91CAC"/>
    <w:rsid w:val="00D9361E"/>
    <w:rsid w:val="00D93B10"/>
    <w:rsid w:val="00D94981"/>
    <w:rsid w:val="00DA1A48"/>
    <w:rsid w:val="00DA345C"/>
    <w:rsid w:val="00DA7386"/>
    <w:rsid w:val="00DB0119"/>
    <w:rsid w:val="00DB03DC"/>
    <w:rsid w:val="00DB0D4E"/>
    <w:rsid w:val="00DB2401"/>
    <w:rsid w:val="00DB329F"/>
    <w:rsid w:val="00DB507F"/>
    <w:rsid w:val="00DB5D80"/>
    <w:rsid w:val="00DB6164"/>
    <w:rsid w:val="00DB63C0"/>
    <w:rsid w:val="00DC4CB5"/>
    <w:rsid w:val="00DC6238"/>
    <w:rsid w:val="00DC6D0B"/>
    <w:rsid w:val="00DC6E85"/>
    <w:rsid w:val="00DC7FF7"/>
    <w:rsid w:val="00DD27FD"/>
    <w:rsid w:val="00DD40A0"/>
    <w:rsid w:val="00DD493D"/>
    <w:rsid w:val="00DD4FDC"/>
    <w:rsid w:val="00DD5283"/>
    <w:rsid w:val="00DD5FD9"/>
    <w:rsid w:val="00DD6F02"/>
    <w:rsid w:val="00DD74C0"/>
    <w:rsid w:val="00DD765B"/>
    <w:rsid w:val="00DE0466"/>
    <w:rsid w:val="00DE0904"/>
    <w:rsid w:val="00DE20AE"/>
    <w:rsid w:val="00DE671C"/>
    <w:rsid w:val="00DF1357"/>
    <w:rsid w:val="00DF43C8"/>
    <w:rsid w:val="00DF5912"/>
    <w:rsid w:val="00DF59B9"/>
    <w:rsid w:val="00DF6574"/>
    <w:rsid w:val="00DF669F"/>
    <w:rsid w:val="00E002F7"/>
    <w:rsid w:val="00E01496"/>
    <w:rsid w:val="00E071B7"/>
    <w:rsid w:val="00E1112D"/>
    <w:rsid w:val="00E1361A"/>
    <w:rsid w:val="00E1608C"/>
    <w:rsid w:val="00E167EF"/>
    <w:rsid w:val="00E20251"/>
    <w:rsid w:val="00E20F8F"/>
    <w:rsid w:val="00E23E90"/>
    <w:rsid w:val="00E26469"/>
    <w:rsid w:val="00E26BAA"/>
    <w:rsid w:val="00E2747E"/>
    <w:rsid w:val="00E3052C"/>
    <w:rsid w:val="00E30C03"/>
    <w:rsid w:val="00E32337"/>
    <w:rsid w:val="00E33C5A"/>
    <w:rsid w:val="00E35F60"/>
    <w:rsid w:val="00E3775C"/>
    <w:rsid w:val="00E4067B"/>
    <w:rsid w:val="00E41A19"/>
    <w:rsid w:val="00E46529"/>
    <w:rsid w:val="00E46C48"/>
    <w:rsid w:val="00E51F76"/>
    <w:rsid w:val="00E52EEE"/>
    <w:rsid w:val="00E54AA0"/>
    <w:rsid w:val="00E55580"/>
    <w:rsid w:val="00E55CBD"/>
    <w:rsid w:val="00E64FA8"/>
    <w:rsid w:val="00E71FF3"/>
    <w:rsid w:val="00E73011"/>
    <w:rsid w:val="00E733E1"/>
    <w:rsid w:val="00E75501"/>
    <w:rsid w:val="00E75FD9"/>
    <w:rsid w:val="00E7768B"/>
    <w:rsid w:val="00E8179E"/>
    <w:rsid w:val="00E85B22"/>
    <w:rsid w:val="00E95F23"/>
    <w:rsid w:val="00E95FAC"/>
    <w:rsid w:val="00E96E92"/>
    <w:rsid w:val="00E970F9"/>
    <w:rsid w:val="00E977AB"/>
    <w:rsid w:val="00EA06F8"/>
    <w:rsid w:val="00EA1085"/>
    <w:rsid w:val="00EA134C"/>
    <w:rsid w:val="00EA3149"/>
    <w:rsid w:val="00EA40AC"/>
    <w:rsid w:val="00EB082E"/>
    <w:rsid w:val="00EB134B"/>
    <w:rsid w:val="00EB4577"/>
    <w:rsid w:val="00EB7290"/>
    <w:rsid w:val="00EC0639"/>
    <w:rsid w:val="00EC1D8C"/>
    <w:rsid w:val="00EC2EAA"/>
    <w:rsid w:val="00EC3CF7"/>
    <w:rsid w:val="00EC42AC"/>
    <w:rsid w:val="00ED0909"/>
    <w:rsid w:val="00ED14CD"/>
    <w:rsid w:val="00ED46AC"/>
    <w:rsid w:val="00ED47A9"/>
    <w:rsid w:val="00ED5BB8"/>
    <w:rsid w:val="00ED7678"/>
    <w:rsid w:val="00EE3F5B"/>
    <w:rsid w:val="00EE4793"/>
    <w:rsid w:val="00EE7207"/>
    <w:rsid w:val="00EF0611"/>
    <w:rsid w:val="00EF226C"/>
    <w:rsid w:val="00EF31D4"/>
    <w:rsid w:val="00EF6258"/>
    <w:rsid w:val="00EF6E8B"/>
    <w:rsid w:val="00EF7C07"/>
    <w:rsid w:val="00F023C8"/>
    <w:rsid w:val="00F04026"/>
    <w:rsid w:val="00F04388"/>
    <w:rsid w:val="00F04DED"/>
    <w:rsid w:val="00F06B8F"/>
    <w:rsid w:val="00F101E1"/>
    <w:rsid w:val="00F14500"/>
    <w:rsid w:val="00F20E6E"/>
    <w:rsid w:val="00F21594"/>
    <w:rsid w:val="00F21859"/>
    <w:rsid w:val="00F219C5"/>
    <w:rsid w:val="00F232F4"/>
    <w:rsid w:val="00F248EB"/>
    <w:rsid w:val="00F24C98"/>
    <w:rsid w:val="00F32305"/>
    <w:rsid w:val="00F33B65"/>
    <w:rsid w:val="00F344F5"/>
    <w:rsid w:val="00F37196"/>
    <w:rsid w:val="00F375CF"/>
    <w:rsid w:val="00F40B12"/>
    <w:rsid w:val="00F41D06"/>
    <w:rsid w:val="00F43BA9"/>
    <w:rsid w:val="00F43E20"/>
    <w:rsid w:val="00F47AD8"/>
    <w:rsid w:val="00F503F3"/>
    <w:rsid w:val="00F51B2F"/>
    <w:rsid w:val="00F538E1"/>
    <w:rsid w:val="00F53D12"/>
    <w:rsid w:val="00F53EC4"/>
    <w:rsid w:val="00F60A8F"/>
    <w:rsid w:val="00F60DB9"/>
    <w:rsid w:val="00F60F4E"/>
    <w:rsid w:val="00F65C1E"/>
    <w:rsid w:val="00F65F0D"/>
    <w:rsid w:val="00F70426"/>
    <w:rsid w:val="00F731A4"/>
    <w:rsid w:val="00F73718"/>
    <w:rsid w:val="00F74686"/>
    <w:rsid w:val="00F757B1"/>
    <w:rsid w:val="00F80344"/>
    <w:rsid w:val="00F8171D"/>
    <w:rsid w:val="00F85E5B"/>
    <w:rsid w:val="00F9166C"/>
    <w:rsid w:val="00F926CF"/>
    <w:rsid w:val="00F926E9"/>
    <w:rsid w:val="00F938C2"/>
    <w:rsid w:val="00F93C8D"/>
    <w:rsid w:val="00F942E8"/>
    <w:rsid w:val="00F947F4"/>
    <w:rsid w:val="00F96D62"/>
    <w:rsid w:val="00FA3EEC"/>
    <w:rsid w:val="00FA77C1"/>
    <w:rsid w:val="00FB175A"/>
    <w:rsid w:val="00FB60E2"/>
    <w:rsid w:val="00FB61A9"/>
    <w:rsid w:val="00FC0043"/>
    <w:rsid w:val="00FC4BBB"/>
    <w:rsid w:val="00FC6B22"/>
    <w:rsid w:val="00FC7AAB"/>
    <w:rsid w:val="00FD1ED4"/>
    <w:rsid w:val="00FD2407"/>
    <w:rsid w:val="00FD306A"/>
    <w:rsid w:val="00FD36D9"/>
    <w:rsid w:val="00FD4320"/>
    <w:rsid w:val="00FD57F5"/>
    <w:rsid w:val="00FD7DC7"/>
    <w:rsid w:val="00FD7E58"/>
    <w:rsid w:val="00FE0A31"/>
    <w:rsid w:val="00FE0DB5"/>
    <w:rsid w:val="00FE1E37"/>
    <w:rsid w:val="00FE3EEB"/>
    <w:rsid w:val="00FE446D"/>
    <w:rsid w:val="00FE621C"/>
    <w:rsid w:val="00FE697B"/>
    <w:rsid w:val="00FF1B65"/>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54B0187"/>
  <w15:docId w15:val="{33E9F0AC-D146-4E21-AAD5-68C17FA7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qFormat="1"/>
    <w:lsdException w:name="List 2" w:semiHidden="1" w:unhideWhenUsed="1"/>
    <w:lsdException w:name="List 3"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046E"/>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uiPriority w:val="1"/>
    <w:qFormat/>
    <w:rsid w:val="00B2654D"/>
    <w:pPr>
      <w:numPr>
        <w:numId w:val="18"/>
      </w:numPr>
      <w:spacing w:before="110" w:after="11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26"/>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18"/>
      </w:numPr>
      <w:contextualSpacing/>
    </w:pPr>
  </w:style>
  <w:style w:type="paragraph" w:styleId="ListBullet5">
    <w:name w:val="List Bullet 5"/>
    <w:basedOn w:val="Normal"/>
    <w:semiHidden/>
    <w:unhideWhenUsed/>
    <w:rsid w:val="00E55580"/>
    <w:pPr>
      <w:numPr>
        <w:ilvl w:val="4"/>
        <w:numId w:val="18"/>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paragraph" w:customStyle="1" w:styleId="Default">
    <w:name w:val="Default"/>
    <w:rsid w:val="00AD3FD5"/>
    <w:pPr>
      <w:autoSpaceDE w:val="0"/>
      <w:autoSpaceDN w:val="0"/>
      <w:adjustRightInd w:val="0"/>
      <w:spacing w:line="240" w:lineRule="auto"/>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AD3FD5"/>
    <w:pPr>
      <w:spacing w:after="200" w:line="276" w:lineRule="auto"/>
      <w:ind w:left="720"/>
      <w:contextualSpacing/>
    </w:pPr>
    <w:rPr>
      <w:rFonts w:eastAsiaTheme="minorHAnsi" w:cstheme="minorBidi"/>
      <w:spacing w:val="0"/>
      <w:sz w:val="22"/>
      <w:szCs w:val="22"/>
      <w:lang w:eastAsia="en-US"/>
    </w:rPr>
  </w:style>
  <w:style w:type="character" w:styleId="Strong">
    <w:name w:val="Strong"/>
    <w:basedOn w:val="DefaultParagraphFont"/>
    <w:uiPriority w:val="22"/>
    <w:qFormat/>
    <w:rsid w:val="00DD74C0"/>
    <w:rPr>
      <w:b/>
      <w:bCs/>
    </w:rPr>
  </w:style>
  <w:style w:type="character" w:styleId="UnresolvedMention">
    <w:name w:val="Unresolved Mention"/>
    <w:basedOn w:val="DefaultParagraphFont"/>
    <w:uiPriority w:val="99"/>
    <w:semiHidden/>
    <w:unhideWhenUsed/>
    <w:rsid w:val="00DD74C0"/>
    <w:rPr>
      <w:color w:val="605E5C"/>
      <w:shd w:val="clear" w:color="auto" w:fill="E1DFDD"/>
    </w:rPr>
  </w:style>
  <w:style w:type="character" w:styleId="CommentReference">
    <w:name w:val="annotation reference"/>
    <w:basedOn w:val="DefaultParagraphFont"/>
    <w:uiPriority w:val="99"/>
    <w:semiHidden/>
    <w:unhideWhenUsed/>
    <w:rsid w:val="00DD74C0"/>
    <w:rPr>
      <w:sz w:val="16"/>
      <w:szCs w:val="16"/>
    </w:rPr>
  </w:style>
  <w:style w:type="paragraph" w:styleId="CommentText">
    <w:name w:val="annotation text"/>
    <w:basedOn w:val="Normal"/>
    <w:link w:val="CommentTextChar"/>
    <w:uiPriority w:val="99"/>
    <w:semiHidden/>
    <w:unhideWhenUsed/>
    <w:rsid w:val="00DD74C0"/>
    <w:pPr>
      <w:spacing w:after="160" w:line="240" w:lineRule="auto"/>
    </w:pPr>
    <w:rPr>
      <w:rFonts w:eastAsiaTheme="minorHAnsi" w:cstheme="minorBidi"/>
      <w:spacing w:val="0"/>
      <w:sz w:val="20"/>
      <w:szCs w:val="20"/>
      <w:lang w:eastAsia="en-US"/>
    </w:rPr>
  </w:style>
  <w:style w:type="character" w:customStyle="1" w:styleId="CommentTextChar">
    <w:name w:val="Comment Text Char"/>
    <w:basedOn w:val="DefaultParagraphFont"/>
    <w:link w:val="CommentText"/>
    <w:uiPriority w:val="99"/>
    <w:semiHidden/>
    <w:rsid w:val="00DD74C0"/>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CD1719"/>
    <w:pPr>
      <w:spacing w:after="0"/>
    </w:pPr>
    <w:rPr>
      <w:rFonts w:eastAsia="Times New Roman" w:cs="Times New Roman"/>
      <w:b/>
      <w:bCs/>
      <w:spacing w:val="2"/>
      <w:lang w:eastAsia="en-AU"/>
    </w:rPr>
  </w:style>
  <w:style w:type="character" w:customStyle="1" w:styleId="CommentSubjectChar">
    <w:name w:val="Comment Subject Char"/>
    <w:basedOn w:val="CommentTextChar"/>
    <w:link w:val="CommentSubject"/>
    <w:semiHidden/>
    <w:rsid w:val="00CD1719"/>
    <w:rPr>
      <w:rFonts w:eastAsiaTheme="minorHAnsi" w:cstheme="minorBidi"/>
      <w:b/>
      <w:bCs/>
      <w:spacing w:val="2"/>
      <w:sz w:val="20"/>
      <w:szCs w:val="20"/>
      <w:lang w:eastAsia="en-US"/>
    </w:rPr>
  </w:style>
  <w:style w:type="paragraph" w:styleId="Revision">
    <w:name w:val="Revision"/>
    <w:hidden/>
    <w:uiPriority w:val="99"/>
    <w:semiHidden/>
    <w:rsid w:val="00A638A7"/>
    <w:pPr>
      <w:spacing w:line="240" w:lineRule="auto"/>
    </w:pPr>
    <w:rPr>
      <w:spacing w:val="2"/>
    </w:rPr>
  </w:style>
  <w:style w:type="character" w:styleId="FollowedHyperlink">
    <w:name w:val="FollowedHyperlink"/>
    <w:basedOn w:val="DefaultParagraphFont"/>
    <w:semiHidden/>
    <w:unhideWhenUsed/>
    <w:rsid w:val="0021448C"/>
    <w:rPr>
      <w:color w:val="9A64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7608">
      <w:bodyDiv w:val="1"/>
      <w:marLeft w:val="0"/>
      <w:marRight w:val="0"/>
      <w:marTop w:val="0"/>
      <w:marBottom w:val="0"/>
      <w:divBdr>
        <w:top w:val="none" w:sz="0" w:space="0" w:color="auto"/>
        <w:left w:val="none" w:sz="0" w:space="0" w:color="auto"/>
        <w:bottom w:val="none" w:sz="0" w:space="0" w:color="auto"/>
        <w:right w:val="none" w:sz="0" w:space="0" w:color="auto"/>
      </w:divBdr>
      <w:divsChild>
        <w:div w:id="900217734">
          <w:marLeft w:val="547"/>
          <w:marRight w:val="0"/>
          <w:marTop w:val="0"/>
          <w:marBottom w:val="0"/>
          <w:divBdr>
            <w:top w:val="none" w:sz="0" w:space="0" w:color="auto"/>
            <w:left w:val="none" w:sz="0" w:space="0" w:color="auto"/>
            <w:bottom w:val="none" w:sz="0" w:space="0" w:color="auto"/>
            <w:right w:val="none" w:sz="0" w:space="0" w:color="auto"/>
          </w:divBdr>
        </w:div>
      </w:divsChild>
    </w:div>
    <w:div w:id="372730177">
      <w:bodyDiv w:val="1"/>
      <w:marLeft w:val="0"/>
      <w:marRight w:val="0"/>
      <w:marTop w:val="0"/>
      <w:marBottom w:val="0"/>
      <w:divBdr>
        <w:top w:val="none" w:sz="0" w:space="0" w:color="auto"/>
        <w:left w:val="none" w:sz="0" w:space="0" w:color="auto"/>
        <w:bottom w:val="none" w:sz="0" w:space="0" w:color="auto"/>
        <w:right w:val="none" w:sz="0" w:space="0" w:color="auto"/>
      </w:divBdr>
    </w:div>
    <w:div w:id="890000378">
      <w:bodyDiv w:val="1"/>
      <w:marLeft w:val="0"/>
      <w:marRight w:val="0"/>
      <w:marTop w:val="0"/>
      <w:marBottom w:val="0"/>
      <w:divBdr>
        <w:top w:val="none" w:sz="0" w:space="0" w:color="auto"/>
        <w:left w:val="none" w:sz="0" w:space="0" w:color="auto"/>
        <w:bottom w:val="none" w:sz="0" w:space="0" w:color="auto"/>
        <w:right w:val="none" w:sz="0" w:space="0" w:color="auto"/>
      </w:divBdr>
    </w:div>
    <w:div w:id="1964775238">
      <w:bodyDiv w:val="1"/>
      <w:marLeft w:val="0"/>
      <w:marRight w:val="0"/>
      <w:marTop w:val="0"/>
      <w:marBottom w:val="0"/>
      <w:divBdr>
        <w:top w:val="none" w:sz="0" w:space="0" w:color="auto"/>
        <w:left w:val="none" w:sz="0" w:space="0" w:color="auto"/>
        <w:bottom w:val="none" w:sz="0" w:space="0" w:color="auto"/>
        <w:right w:val="none" w:sz="0" w:space="0" w:color="auto"/>
      </w:divBdr>
      <w:divsChild>
        <w:div w:id="249892225">
          <w:marLeft w:val="0"/>
          <w:marRight w:val="0"/>
          <w:marTop w:val="0"/>
          <w:marBottom w:val="300"/>
          <w:divBdr>
            <w:top w:val="none" w:sz="0" w:space="0" w:color="auto"/>
            <w:left w:val="none" w:sz="0" w:space="0" w:color="auto"/>
            <w:bottom w:val="none" w:sz="0" w:space="0" w:color="auto"/>
            <w:right w:val="none" w:sz="0" w:space="0" w:color="auto"/>
          </w:divBdr>
        </w:div>
        <w:div w:id="610405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geelongaustralia.com.au/sustainability/documents/item/8d7bc2a4bd8bbf5.aspx" TargetMode="External"/><Relationship Id="rId26" Type="http://schemas.microsoft.com/office/2007/relationships/diagramDrawing" Target="diagrams/drawing1.xml"/><Relationship Id="rId39" Type="http://schemas.openxmlformats.org/officeDocument/2006/relationships/hyperlink" Target="https://www.cityofsydney.nsw.gov.au/policies/community-gardens-policy" TargetMode="External"/><Relationship Id="rId3" Type="http://schemas.openxmlformats.org/officeDocument/2006/relationships/customXml" Target="../customXml/item3.xml"/><Relationship Id="rId21" Type="http://schemas.openxmlformats.org/officeDocument/2006/relationships/hyperlink" Target="https://www.geelongaustralia.com.au/council/reports/documents/item/8d6170b7378a7f9.aspx" TargetMode="External"/><Relationship Id="rId34" Type="http://schemas.openxmlformats.org/officeDocument/2006/relationships/hyperlink" Target="https://www.bayside.vic.gov.au/sites/default/files/bayside_community_garden_policy_adopted_2_september_2013.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diagramColors" Target="diagrams/colors1.xml"/><Relationship Id="rId33" Type="http://schemas.openxmlformats.org/officeDocument/2006/relationships/hyperlink" Target="https://www.geelongaustralia.com.au/ct/forms/form.aspx?form_id=20533" TargetMode="External"/><Relationship Id="rId38" Type="http://schemas.openxmlformats.org/officeDocument/2006/relationships/hyperlink" Target="https://www.moreland.vic.gov.au/globalassets/areas/social-policy/communityfoodgrowingassessmentguidelinesfinal_web-january-2019.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eelongaustralia.com.au/sip/documents/item/.asp" TargetMode="External"/><Relationship Id="rId29" Type="http://schemas.openxmlformats.org/officeDocument/2006/relationships/hyperlink" Target="https://www.consumer.vic.gov.au/clubs-and-fundraising/incorporated-associatio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QuickStyle" Target="diagrams/quickStyle1.xml"/><Relationship Id="rId32" Type="http://schemas.openxmlformats.org/officeDocument/2006/relationships/hyperlink" Target="https://geelongaustralia.com.au/governance/documents/item/654812cd.aspx" TargetMode="External"/><Relationship Id="rId37" Type="http://schemas.openxmlformats.org/officeDocument/2006/relationships/hyperlink" Target="https://www.melbourne.vic.gov.au/residents/home-neighbourhood/gardens-and-green-spaces/Pages/community-garden-policy-and-guide.aspx"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Layout" Target="diagrams/layout1.xml"/><Relationship Id="rId28" Type="http://schemas.openxmlformats.org/officeDocument/2006/relationships/hyperlink" Target="https://www.consumer.vic.gov.au/clubs-and-fundraising/incorporated-associations" TargetMode="External"/><Relationship Id="rId36" Type="http://schemas.openxmlformats.org/officeDocument/2006/relationships/hyperlink" Target="https://www.kingston.vic.gov.au/Community/Sustainability-and-Workshops/Community-Gardens" TargetMode="External"/><Relationship Id="rId10" Type="http://schemas.openxmlformats.org/officeDocument/2006/relationships/footnotes" Target="footnotes.xml"/><Relationship Id="rId19" Type="http://schemas.openxmlformats.org/officeDocument/2006/relationships/hyperlink" Target="https://www.geelongaustralia.com.au/Environment%20Strategy%200020-2030.aspx" TargetMode="External"/><Relationship Id="rId31" Type="http://schemas.openxmlformats.org/officeDocument/2006/relationships/hyperlink" Target="https://www.ballarat.vic.gov.au/sites/default/files/2019-04/Community%20Gardens%20Guid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Data" Target="diagrams/data1.xml"/><Relationship Id="rId27" Type="http://schemas.openxmlformats.org/officeDocument/2006/relationships/hyperlink" Target="https://www.geelongaustralia.com.au/naturevolunteers/task/item/8d7f275f814b355.aspx" TargetMode="External"/><Relationship Id="rId30" Type="http://schemas.openxmlformats.org/officeDocument/2006/relationships/hyperlink" Target="mailto:comrec@geelongcity.vic.gov.au" TargetMode="External"/><Relationship Id="rId35" Type="http://schemas.openxmlformats.org/officeDocument/2006/relationships/hyperlink" Target="https://www.ballarat.vic.gov.au/sites/default/files/2019-04/Community%20Gardens%20Guid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ustainability.vic.gov.au/recycling-and-reducing-waste/at-home/avoid-waste/grow-your-own-food/community-garde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05106\AppData\Roaming\Microsoft\Templates\TRIM\Corporate%20Templates\COGG%20Report%20Template.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9F37CE-9DD6-4096-83E6-7F8090071303}"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AU"/>
        </a:p>
      </dgm:t>
    </dgm:pt>
    <dgm:pt modelId="{23F2093E-946B-42A3-A4CE-C5604DB3E00B}">
      <dgm:prSet phldrT="[Text]"/>
      <dgm:spPr/>
      <dgm:t>
        <a:bodyPr/>
        <a:lstStyle/>
        <a:p>
          <a:pPr algn="ctr"/>
          <a:r>
            <a:rPr lang="en-AU"/>
            <a:t>Start a community garden group</a:t>
          </a:r>
        </a:p>
      </dgm:t>
    </dgm:pt>
    <dgm:pt modelId="{AEB909F2-7722-46D7-9403-0B4D909E701A}" type="parTrans" cxnId="{09EECBE8-4C99-43B6-AD75-313289C01BA9}">
      <dgm:prSet/>
      <dgm:spPr/>
      <dgm:t>
        <a:bodyPr/>
        <a:lstStyle/>
        <a:p>
          <a:pPr algn="ctr"/>
          <a:endParaRPr lang="en-AU"/>
        </a:p>
      </dgm:t>
    </dgm:pt>
    <dgm:pt modelId="{7D287457-81E6-4B2E-B658-E76153633411}" type="sibTrans" cxnId="{09EECBE8-4C99-43B6-AD75-313289C01BA9}">
      <dgm:prSet/>
      <dgm:spPr/>
      <dgm:t>
        <a:bodyPr/>
        <a:lstStyle/>
        <a:p>
          <a:pPr algn="ctr"/>
          <a:endParaRPr lang="en-AU"/>
        </a:p>
      </dgm:t>
    </dgm:pt>
    <dgm:pt modelId="{4B691FA2-C354-4A96-9ECB-E5787E6E4224}">
      <dgm:prSet phldrT="[Text]"/>
      <dgm:spPr/>
      <dgm:t>
        <a:bodyPr/>
        <a:lstStyle/>
        <a:p>
          <a:pPr algn="ctr"/>
          <a:r>
            <a:rPr lang="en-AU"/>
            <a:t>Identify a potential site for a garden </a:t>
          </a:r>
        </a:p>
      </dgm:t>
    </dgm:pt>
    <dgm:pt modelId="{5C3EC54B-ECC1-4BE1-B104-BA84562267DF}" type="parTrans" cxnId="{63129DA5-01D6-4C31-A24D-03C189A818B2}">
      <dgm:prSet/>
      <dgm:spPr/>
      <dgm:t>
        <a:bodyPr/>
        <a:lstStyle/>
        <a:p>
          <a:pPr algn="ctr"/>
          <a:endParaRPr lang="en-AU"/>
        </a:p>
      </dgm:t>
    </dgm:pt>
    <dgm:pt modelId="{256CBE09-0F0D-4470-9A14-0ECB08009D87}" type="sibTrans" cxnId="{63129DA5-01D6-4C31-A24D-03C189A818B2}">
      <dgm:prSet/>
      <dgm:spPr/>
      <dgm:t>
        <a:bodyPr/>
        <a:lstStyle/>
        <a:p>
          <a:pPr algn="ctr"/>
          <a:endParaRPr lang="en-AU"/>
        </a:p>
      </dgm:t>
    </dgm:pt>
    <dgm:pt modelId="{C109C1DD-A557-4EED-875C-B1F5214C220A}">
      <dgm:prSet phldrT="[Text]"/>
      <dgm:spPr/>
      <dgm:t>
        <a:bodyPr/>
        <a:lstStyle/>
        <a:p>
          <a:pPr algn="ctr"/>
          <a:r>
            <a:rPr lang="en-AU"/>
            <a:t>Develop an operational plan </a:t>
          </a:r>
        </a:p>
      </dgm:t>
    </dgm:pt>
    <dgm:pt modelId="{22F46DDA-3FB4-49FB-B865-04048B5A5E02}" type="parTrans" cxnId="{67A96263-C4C7-4DEE-A813-949107CB42A7}">
      <dgm:prSet/>
      <dgm:spPr/>
      <dgm:t>
        <a:bodyPr/>
        <a:lstStyle/>
        <a:p>
          <a:pPr algn="ctr"/>
          <a:endParaRPr lang="en-AU"/>
        </a:p>
      </dgm:t>
    </dgm:pt>
    <dgm:pt modelId="{BDC32E7D-4375-4DCD-85A9-EDE6E82F3FC1}" type="sibTrans" cxnId="{67A96263-C4C7-4DEE-A813-949107CB42A7}">
      <dgm:prSet/>
      <dgm:spPr/>
      <dgm:t>
        <a:bodyPr/>
        <a:lstStyle/>
        <a:p>
          <a:pPr algn="ctr"/>
          <a:endParaRPr lang="en-AU"/>
        </a:p>
      </dgm:t>
    </dgm:pt>
    <dgm:pt modelId="{D9FFA727-EC15-45F0-84E3-C28C46D23BED}">
      <dgm:prSet phldrT="[Text]"/>
      <dgm:spPr/>
      <dgm:t>
        <a:bodyPr/>
        <a:lstStyle/>
        <a:p>
          <a:pPr algn="ctr"/>
          <a:r>
            <a:rPr lang="en-AU"/>
            <a:t>Engage with the community</a:t>
          </a:r>
        </a:p>
      </dgm:t>
    </dgm:pt>
    <dgm:pt modelId="{B2F4F8F3-2BA0-412B-BDCF-DB7A347268BE}" type="parTrans" cxnId="{5D085D9A-95F2-4D3D-B69A-EF6938EDD3F0}">
      <dgm:prSet/>
      <dgm:spPr/>
      <dgm:t>
        <a:bodyPr/>
        <a:lstStyle/>
        <a:p>
          <a:pPr algn="ctr"/>
          <a:endParaRPr lang="en-AU"/>
        </a:p>
      </dgm:t>
    </dgm:pt>
    <dgm:pt modelId="{E40AD141-F74D-422B-8CA0-D06BB338FC3E}" type="sibTrans" cxnId="{5D085D9A-95F2-4D3D-B69A-EF6938EDD3F0}">
      <dgm:prSet/>
      <dgm:spPr/>
      <dgm:t>
        <a:bodyPr/>
        <a:lstStyle/>
        <a:p>
          <a:pPr algn="ctr"/>
          <a:endParaRPr lang="en-AU"/>
        </a:p>
      </dgm:t>
    </dgm:pt>
    <dgm:pt modelId="{918F0355-62BE-47D6-B550-58EDA858440D}">
      <dgm:prSet phldrT="[Text]"/>
      <dgm:spPr/>
      <dgm:t>
        <a:bodyPr/>
        <a:lstStyle/>
        <a:p>
          <a:pPr algn="ctr"/>
          <a:r>
            <a:rPr lang="en-AU"/>
            <a:t>The Application Process</a:t>
          </a:r>
        </a:p>
      </dgm:t>
    </dgm:pt>
    <dgm:pt modelId="{883AD39F-E55E-4BFE-8456-763F408184C8}" type="parTrans" cxnId="{58FE0824-DD4B-4416-8EFC-3AED9D7B6F8A}">
      <dgm:prSet/>
      <dgm:spPr/>
      <dgm:t>
        <a:bodyPr/>
        <a:lstStyle/>
        <a:p>
          <a:pPr algn="ctr"/>
          <a:endParaRPr lang="en-AU"/>
        </a:p>
      </dgm:t>
    </dgm:pt>
    <dgm:pt modelId="{D70859C1-F2F4-404A-902B-60EB23D860F0}" type="sibTrans" cxnId="{58FE0824-DD4B-4416-8EFC-3AED9D7B6F8A}">
      <dgm:prSet/>
      <dgm:spPr/>
      <dgm:t>
        <a:bodyPr/>
        <a:lstStyle/>
        <a:p>
          <a:pPr algn="ctr"/>
          <a:endParaRPr lang="en-AU"/>
        </a:p>
      </dgm:t>
    </dgm:pt>
    <dgm:pt modelId="{9E3D7A78-45F0-4830-AE5A-5938E046D075}">
      <dgm:prSet phldrT="[Text]"/>
      <dgm:spPr/>
      <dgm:t>
        <a:bodyPr/>
        <a:lstStyle/>
        <a:p>
          <a:pPr algn="ctr"/>
          <a:r>
            <a:rPr lang="en-AU"/>
            <a:t>Establish the community garden </a:t>
          </a:r>
        </a:p>
      </dgm:t>
    </dgm:pt>
    <dgm:pt modelId="{58DF4C7A-A191-45F3-9667-73619ACC5DF4}" type="parTrans" cxnId="{29EC7716-E96B-4B5E-8C1D-C2F249E213AD}">
      <dgm:prSet/>
      <dgm:spPr/>
      <dgm:t>
        <a:bodyPr/>
        <a:lstStyle/>
        <a:p>
          <a:pPr algn="ctr"/>
          <a:endParaRPr lang="en-AU"/>
        </a:p>
      </dgm:t>
    </dgm:pt>
    <dgm:pt modelId="{12C0CA9A-3A70-495F-A5EF-8CEE3F6436D6}" type="sibTrans" cxnId="{29EC7716-E96B-4B5E-8C1D-C2F249E213AD}">
      <dgm:prSet/>
      <dgm:spPr/>
      <dgm:t>
        <a:bodyPr/>
        <a:lstStyle/>
        <a:p>
          <a:pPr algn="ctr"/>
          <a:endParaRPr lang="en-AU"/>
        </a:p>
      </dgm:t>
    </dgm:pt>
    <dgm:pt modelId="{8984F1D2-DD38-465A-B0F2-60677C5ADB01}">
      <dgm:prSet phldrT="[Text]" custT="1"/>
      <dgm:spPr/>
      <dgm:t>
        <a:bodyPr/>
        <a:lstStyle/>
        <a:p>
          <a:pPr algn="ctr"/>
          <a:r>
            <a:rPr lang="en-AU" sz="900"/>
            <a:t>See page 6</a:t>
          </a:r>
        </a:p>
      </dgm:t>
    </dgm:pt>
    <dgm:pt modelId="{38632D16-5A12-4671-83B8-B940234B5876}" type="parTrans" cxnId="{CEF0D24C-A77C-4A9E-85A6-43D7B3BEE0E0}">
      <dgm:prSet/>
      <dgm:spPr/>
      <dgm:t>
        <a:bodyPr/>
        <a:lstStyle/>
        <a:p>
          <a:endParaRPr lang="en-AU"/>
        </a:p>
      </dgm:t>
    </dgm:pt>
    <dgm:pt modelId="{5A9A3605-3324-41AB-BECE-E0438863AFC6}" type="sibTrans" cxnId="{CEF0D24C-A77C-4A9E-85A6-43D7B3BEE0E0}">
      <dgm:prSet/>
      <dgm:spPr/>
      <dgm:t>
        <a:bodyPr/>
        <a:lstStyle/>
        <a:p>
          <a:endParaRPr lang="en-AU"/>
        </a:p>
      </dgm:t>
    </dgm:pt>
    <dgm:pt modelId="{D80F3A02-B2FC-4F90-B2F7-66E7382D3297}">
      <dgm:prSet phldrT="[Text]" custT="1"/>
      <dgm:spPr/>
      <dgm:t>
        <a:bodyPr/>
        <a:lstStyle/>
        <a:p>
          <a:pPr algn="ctr"/>
          <a:r>
            <a:rPr lang="en-AU" sz="900"/>
            <a:t>See page 7</a:t>
          </a:r>
        </a:p>
      </dgm:t>
    </dgm:pt>
    <dgm:pt modelId="{F8CEC111-1E01-4ADA-880D-7CB02E4D9DC9}" type="parTrans" cxnId="{8EA6FAA6-0F43-41BE-8603-FDF7520EB9E4}">
      <dgm:prSet/>
      <dgm:spPr/>
      <dgm:t>
        <a:bodyPr/>
        <a:lstStyle/>
        <a:p>
          <a:endParaRPr lang="en-AU"/>
        </a:p>
      </dgm:t>
    </dgm:pt>
    <dgm:pt modelId="{9F46448C-F821-4A45-8C31-93C575F72796}" type="sibTrans" cxnId="{8EA6FAA6-0F43-41BE-8603-FDF7520EB9E4}">
      <dgm:prSet/>
      <dgm:spPr/>
      <dgm:t>
        <a:bodyPr/>
        <a:lstStyle/>
        <a:p>
          <a:endParaRPr lang="en-AU"/>
        </a:p>
      </dgm:t>
    </dgm:pt>
    <dgm:pt modelId="{479E6F1F-1289-4F23-A7AB-619CDE7C7C73}">
      <dgm:prSet phldrT="[Text]" custT="1"/>
      <dgm:spPr/>
      <dgm:t>
        <a:bodyPr/>
        <a:lstStyle/>
        <a:p>
          <a:pPr algn="ctr"/>
          <a:r>
            <a:rPr lang="en-AU" sz="900"/>
            <a:t>See page 9</a:t>
          </a:r>
        </a:p>
      </dgm:t>
    </dgm:pt>
    <dgm:pt modelId="{FB40B051-BD2D-44B9-B560-9E9CA87AF481}" type="parTrans" cxnId="{127BE04E-282A-4062-B0FE-21D1B7517817}">
      <dgm:prSet/>
      <dgm:spPr/>
      <dgm:t>
        <a:bodyPr/>
        <a:lstStyle/>
        <a:p>
          <a:endParaRPr lang="en-AU"/>
        </a:p>
      </dgm:t>
    </dgm:pt>
    <dgm:pt modelId="{D98F1516-B37C-4DAE-B18F-5BB674796222}" type="sibTrans" cxnId="{127BE04E-282A-4062-B0FE-21D1B7517817}">
      <dgm:prSet/>
      <dgm:spPr/>
      <dgm:t>
        <a:bodyPr/>
        <a:lstStyle/>
        <a:p>
          <a:endParaRPr lang="en-AU"/>
        </a:p>
      </dgm:t>
    </dgm:pt>
    <dgm:pt modelId="{B4A84976-5B2D-4D83-89DA-4E3BEA36B718}">
      <dgm:prSet phldrT="[Text]" custT="1"/>
      <dgm:spPr/>
      <dgm:t>
        <a:bodyPr/>
        <a:lstStyle/>
        <a:p>
          <a:pPr algn="ctr"/>
          <a:r>
            <a:rPr lang="en-AU" sz="900"/>
            <a:t>See page 10</a:t>
          </a:r>
        </a:p>
      </dgm:t>
    </dgm:pt>
    <dgm:pt modelId="{31DA9334-118E-4CD9-82D4-7E9F1FD421BB}" type="parTrans" cxnId="{B2D7434F-7507-4206-9152-ADC0365C2B0B}">
      <dgm:prSet/>
      <dgm:spPr/>
      <dgm:t>
        <a:bodyPr/>
        <a:lstStyle/>
        <a:p>
          <a:endParaRPr lang="en-AU"/>
        </a:p>
      </dgm:t>
    </dgm:pt>
    <dgm:pt modelId="{2EEE9B2B-B8ED-4B38-9E81-FD8F92712150}" type="sibTrans" cxnId="{B2D7434F-7507-4206-9152-ADC0365C2B0B}">
      <dgm:prSet/>
      <dgm:spPr/>
      <dgm:t>
        <a:bodyPr/>
        <a:lstStyle/>
        <a:p>
          <a:endParaRPr lang="en-AU"/>
        </a:p>
      </dgm:t>
    </dgm:pt>
    <dgm:pt modelId="{452EBC9B-C98C-48A6-8EFD-6AFFFB70F963}">
      <dgm:prSet phldrT="[Text]" custT="1"/>
      <dgm:spPr/>
      <dgm:t>
        <a:bodyPr/>
        <a:lstStyle/>
        <a:p>
          <a:pPr algn="ctr"/>
          <a:r>
            <a:rPr lang="en-AU" sz="900"/>
            <a:t>See page 11</a:t>
          </a:r>
        </a:p>
      </dgm:t>
    </dgm:pt>
    <dgm:pt modelId="{C3B8E0B2-5111-4DE1-8E78-1455E01ED0E0}" type="parTrans" cxnId="{4918DADB-99F6-4884-ACAD-8DEA98B13219}">
      <dgm:prSet/>
      <dgm:spPr/>
      <dgm:t>
        <a:bodyPr/>
        <a:lstStyle/>
        <a:p>
          <a:endParaRPr lang="en-AU"/>
        </a:p>
      </dgm:t>
    </dgm:pt>
    <dgm:pt modelId="{0F395089-5DE5-404A-B663-5DA191511139}" type="sibTrans" cxnId="{4918DADB-99F6-4884-ACAD-8DEA98B13219}">
      <dgm:prSet/>
      <dgm:spPr/>
      <dgm:t>
        <a:bodyPr/>
        <a:lstStyle/>
        <a:p>
          <a:endParaRPr lang="en-AU"/>
        </a:p>
      </dgm:t>
    </dgm:pt>
    <dgm:pt modelId="{F1B8CC21-C8A5-4C9D-AF2C-B4EFDCAED956}">
      <dgm:prSet phldrT="[Text]" custT="1"/>
      <dgm:spPr/>
      <dgm:t>
        <a:bodyPr/>
        <a:lstStyle/>
        <a:p>
          <a:pPr algn="ctr"/>
          <a:r>
            <a:rPr lang="en-AU" sz="900"/>
            <a:t>See page 12</a:t>
          </a:r>
        </a:p>
      </dgm:t>
    </dgm:pt>
    <dgm:pt modelId="{9FA4C158-5795-4B66-82C8-7AF183634968}" type="parTrans" cxnId="{CEC7B4DF-7A7A-4A91-A40F-199550C1BDED}">
      <dgm:prSet/>
      <dgm:spPr/>
      <dgm:t>
        <a:bodyPr/>
        <a:lstStyle/>
        <a:p>
          <a:endParaRPr lang="en-AU"/>
        </a:p>
      </dgm:t>
    </dgm:pt>
    <dgm:pt modelId="{D33011F4-59D1-4F62-B3BC-0CDC76361C3E}" type="sibTrans" cxnId="{CEC7B4DF-7A7A-4A91-A40F-199550C1BDED}">
      <dgm:prSet/>
      <dgm:spPr/>
      <dgm:t>
        <a:bodyPr/>
        <a:lstStyle/>
        <a:p>
          <a:endParaRPr lang="en-AU"/>
        </a:p>
      </dgm:t>
    </dgm:pt>
    <dgm:pt modelId="{EFE11C72-869B-4CE2-8EE0-9BC5B4F89DE5}" type="pres">
      <dgm:prSet presAssocID="{389F37CE-9DD6-4096-83E6-7F8090071303}" presName="Name0" presStyleCnt="0">
        <dgm:presLayoutVars>
          <dgm:dir/>
          <dgm:animLvl val="lvl"/>
          <dgm:resizeHandles val="exact"/>
        </dgm:presLayoutVars>
      </dgm:prSet>
      <dgm:spPr/>
    </dgm:pt>
    <dgm:pt modelId="{BB00073C-A733-4749-979D-61EA342D4ACE}" type="pres">
      <dgm:prSet presAssocID="{9E3D7A78-45F0-4830-AE5A-5938E046D075}" presName="boxAndChildren" presStyleCnt="0"/>
      <dgm:spPr/>
    </dgm:pt>
    <dgm:pt modelId="{629C320F-678D-4A54-91A6-947404D9A94D}" type="pres">
      <dgm:prSet presAssocID="{9E3D7A78-45F0-4830-AE5A-5938E046D075}" presName="parentTextBox" presStyleLbl="node1" presStyleIdx="0" presStyleCnt="6"/>
      <dgm:spPr/>
    </dgm:pt>
    <dgm:pt modelId="{79F4CF4A-50CD-465B-A193-0BACBEBA8957}" type="pres">
      <dgm:prSet presAssocID="{9E3D7A78-45F0-4830-AE5A-5938E046D075}" presName="entireBox" presStyleLbl="node1" presStyleIdx="0" presStyleCnt="6"/>
      <dgm:spPr/>
    </dgm:pt>
    <dgm:pt modelId="{F3E9B26F-D1C6-4A7C-AB79-6E888390A447}" type="pres">
      <dgm:prSet presAssocID="{9E3D7A78-45F0-4830-AE5A-5938E046D075}" presName="descendantBox" presStyleCnt="0"/>
      <dgm:spPr/>
    </dgm:pt>
    <dgm:pt modelId="{7DE98BD9-A03B-4654-B28C-57C0FD4EF772}" type="pres">
      <dgm:prSet presAssocID="{F1B8CC21-C8A5-4C9D-AF2C-B4EFDCAED956}" presName="childTextBox" presStyleLbl="fgAccFollowNode1" presStyleIdx="0" presStyleCnt="6" custLinFactNeighborX="-1596" custLinFactNeighborY="-8011">
        <dgm:presLayoutVars>
          <dgm:bulletEnabled val="1"/>
        </dgm:presLayoutVars>
      </dgm:prSet>
      <dgm:spPr/>
    </dgm:pt>
    <dgm:pt modelId="{56DD444B-A36E-481E-898C-414BEEE7C08B}" type="pres">
      <dgm:prSet presAssocID="{D70859C1-F2F4-404A-902B-60EB23D860F0}" presName="sp" presStyleCnt="0"/>
      <dgm:spPr/>
    </dgm:pt>
    <dgm:pt modelId="{87AEFE31-A17A-41A8-99B5-D12DA1FB2802}" type="pres">
      <dgm:prSet presAssocID="{918F0355-62BE-47D6-B550-58EDA858440D}" presName="arrowAndChildren" presStyleCnt="0"/>
      <dgm:spPr/>
    </dgm:pt>
    <dgm:pt modelId="{F0953415-D888-48F8-B408-940972649D01}" type="pres">
      <dgm:prSet presAssocID="{918F0355-62BE-47D6-B550-58EDA858440D}" presName="parentTextArrow" presStyleLbl="node1" presStyleIdx="0" presStyleCnt="6"/>
      <dgm:spPr/>
    </dgm:pt>
    <dgm:pt modelId="{8B4DA658-2F9D-49D0-ADC9-6C636FB5DDFE}" type="pres">
      <dgm:prSet presAssocID="{918F0355-62BE-47D6-B550-58EDA858440D}" presName="arrow" presStyleLbl="node1" presStyleIdx="1" presStyleCnt="6"/>
      <dgm:spPr/>
    </dgm:pt>
    <dgm:pt modelId="{CA73AE84-56DE-414B-8D71-0C95CE2524D2}" type="pres">
      <dgm:prSet presAssocID="{918F0355-62BE-47D6-B550-58EDA858440D}" presName="descendantArrow" presStyleCnt="0"/>
      <dgm:spPr/>
    </dgm:pt>
    <dgm:pt modelId="{B522C8C9-53D0-4F88-BEE2-9B18FCC9DEDA}" type="pres">
      <dgm:prSet presAssocID="{452EBC9B-C98C-48A6-8EFD-6AFFFB70F963}" presName="childTextArrow" presStyleLbl="fgAccFollowNode1" presStyleIdx="1" presStyleCnt="6">
        <dgm:presLayoutVars>
          <dgm:bulletEnabled val="1"/>
        </dgm:presLayoutVars>
      </dgm:prSet>
      <dgm:spPr/>
    </dgm:pt>
    <dgm:pt modelId="{13155162-A1FE-46BF-8AA7-E9DAF006C9D0}" type="pres">
      <dgm:prSet presAssocID="{E40AD141-F74D-422B-8CA0-D06BB338FC3E}" presName="sp" presStyleCnt="0"/>
      <dgm:spPr/>
    </dgm:pt>
    <dgm:pt modelId="{E001F2D8-316D-48F2-B929-02EED383328B}" type="pres">
      <dgm:prSet presAssocID="{D9FFA727-EC15-45F0-84E3-C28C46D23BED}" presName="arrowAndChildren" presStyleCnt="0"/>
      <dgm:spPr/>
    </dgm:pt>
    <dgm:pt modelId="{55947EAA-D2D2-45D5-A219-C76D693D9189}" type="pres">
      <dgm:prSet presAssocID="{D9FFA727-EC15-45F0-84E3-C28C46D23BED}" presName="parentTextArrow" presStyleLbl="node1" presStyleIdx="1" presStyleCnt="6"/>
      <dgm:spPr/>
    </dgm:pt>
    <dgm:pt modelId="{3EFC4607-238D-4D54-B2E2-E753D034F986}" type="pres">
      <dgm:prSet presAssocID="{D9FFA727-EC15-45F0-84E3-C28C46D23BED}" presName="arrow" presStyleLbl="node1" presStyleIdx="2" presStyleCnt="6"/>
      <dgm:spPr/>
    </dgm:pt>
    <dgm:pt modelId="{F0F15D57-2E4F-44BD-9C62-83EB4A4D6A9B}" type="pres">
      <dgm:prSet presAssocID="{D9FFA727-EC15-45F0-84E3-C28C46D23BED}" presName="descendantArrow" presStyleCnt="0"/>
      <dgm:spPr/>
    </dgm:pt>
    <dgm:pt modelId="{354798EB-71AD-4935-B050-857A0BAF1C0F}" type="pres">
      <dgm:prSet presAssocID="{B4A84976-5B2D-4D83-89DA-4E3BEA36B718}" presName="childTextArrow" presStyleLbl="fgAccFollowNode1" presStyleIdx="2" presStyleCnt="6">
        <dgm:presLayoutVars>
          <dgm:bulletEnabled val="1"/>
        </dgm:presLayoutVars>
      </dgm:prSet>
      <dgm:spPr/>
    </dgm:pt>
    <dgm:pt modelId="{D9BB3363-58E8-4436-A428-6902973A69E1}" type="pres">
      <dgm:prSet presAssocID="{BDC32E7D-4375-4DCD-85A9-EDE6E82F3FC1}" presName="sp" presStyleCnt="0"/>
      <dgm:spPr/>
    </dgm:pt>
    <dgm:pt modelId="{A5D45AEC-1064-4899-BF1B-579FE519B77F}" type="pres">
      <dgm:prSet presAssocID="{C109C1DD-A557-4EED-875C-B1F5214C220A}" presName="arrowAndChildren" presStyleCnt="0"/>
      <dgm:spPr/>
    </dgm:pt>
    <dgm:pt modelId="{63A37607-4E80-40D7-BF79-C9F29C35B1F2}" type="pres">
      <dgm:prSet presAssocID="{C109C1DD-A557-4EED-875C-B1F5214C220A}" presName="parentTextArrow" presStyleLbl="node1" presStyleIdx="2" presStyleCnt="6"/>
      <dgm:spPr/>
    </dgm:pt>
    <dgm:pt modelId="{93E10D09-0520-4278-8767-FCABC84DA11D}" type="pres">
      <dgm:prSet presAssocID="{C109C1DD-A557-4EED-875C-B1F5214C220A}" presName="arrow" presStyleLbl="node1" presStyleIdx="3" presStyleCnt="6"/>
      <dgm:spPr/>
    </dgm:pt>
    <dgm:pt modelId="{F4D4BC35-3C98-4FAB-8286-5EBDBDDA068F}" type="pres">
      <dgm:prSet presAssocID="{C109C1DD-A557-4EED-875C-B1F5214C220A}" presName="descendantArrow" presStyleCnt="0"/>
      <dgm:spPr/>
    </dgm:pt>
    <dgm:pt modelId="{F2E50E9A-C6DE-474C-9167-D649E7B5D9D5}" type="pres">
      <dgm:prSet presAssocID="{479E6F1F-1289-4F23-A7AB-619CDE7C7C73}" presName="childTextArrow" presStyleLbl="fgAccFollowNode1" presStyleIdx="3" presStyleCnt="6">
        <dgm:presLayoutVars>
          <dgm:bulletEnabled val="1"/>
        </dgm:presLayoutVars>
      </dgm:prSet>
      <dgm:spPr/>
    </dgm:pt>
    <dgm:pt modelId="{8A64CA8A-DECD-4B5D-90C8-A3EFF6CF8AFC}" type="pres">
      <dgm:prSet presAssocID="{256CBE09-0F0D-4470-9A14-0ECB08009D87}" presName="sp" presStyleCnt="0"/>
      <dgm:spPr/>
    </dgm:pt>
    <dgm:pt modelId="{C9EEA8A9-92ED-4A70-B339-E2BEB08322AA}" type="pres">
      <dgm:prSet presAssocID="{4B691FA2-C354-4A96-9ECB-E5787E6E4224}" presName="arrowAndChildren" presStyleCnt="0"/>
      <dgm:spPr/>
    </dgm:pt>
    <dgm:pt modelId="{F6058264-7E35-4A32-90D4-54F390D90434}" type="pres">
      <dgm:prSet presAssocID="{4B691FA2-C354-4A96-9ECB-E5787E6E4224}" presName="parentTextArrow" presStyleLbl="node1" presStyleIdx="3" presStyleCnt="6"/>
      <dgm:spPr/>
    </dgm:pt>
    <dgm:pt modelId="{EDC7C04E-3D77-48B5-9C47-A443CE248DC3}" type="pres">
      <dgm:prSet presAssocID="{4B691FA2-C354-4A96-9ECB-E5787E6E4224}" presName="arrow" presStyleLbl="node1" presStyleIdx="4" presStyleCnt="6"/>
      <dgm:spPr/>
    </dgm:pt>
    <dgm:pt modelId="{15869663-BDB5-47E3-81DF-713EB0FACF73}" type="pres">
      <dgm:prSet presAssocID="{4B691FA2-C354-4A96-9ECB-E5787E6E4224}" presName="descendantArrow" presStyleCnt="0"/>
      <dgm:spPr/>
    </dgm:pt>
    <dgm:pt modelId="{29609031-05B4-4098-9402-2ACB7369F641}" type="pres">
      <dgm:prSet presAssocID="{D80F3A02-B2FC-4F90-B2F7-66E7382D3297}" presName="childTextArrow" presStyleLbl="fgAccFollowNode1" presStyleIdx="4" presStyleCnt="6">
        <dgm:presLayoutVars>
          <dgm:bulletEnabled val="1"/>
        </dgm:presLayoutVars>
      </dgm:prSet>
      <dgm:spPr/>
    </dgm:pt>
    <dgm:pt modelId="{EDC1E799-FB9C-4C33-9A2C-536B54D13291}" type="pres">
      <dgm:prSet presAssocID="{7D287457-81E6-4B2E-B658-E76153633411}" presName="sp" presStyleCnt="0"/>
      <dgm:spPr/>
    </dgm:pt>
    <dgm:pt modelId="{981455AD-3024-4B14-94F1-A396FC9180DD}" type="pres">
      <dgm:prSet presAssocID="{23F2093E-946B-42A3-A4CE-C5604DB3E00B}" presName="arrowAndChildren" presStyleCnt="0"/>
      <dgm:spPr/>
    </dgm:pt>
    <dgm:pt modelId="{353BBF4F-0AF6-49F5-90F5-4532849C06B7}" type="pres">
      <dgm:prSet presAssocID="{23F2093E-946B-42A3-A4CE-C5604DB3E00B}" presName="parentTextArrow" presStyleLbl="node1" presStyleIdx="4" presStyleCnt="6"/>
      <dgm:spPr/>
    </dgm:pt>
    <dgm:pt modelId="{4A2B705B-8E61-4663-9710-2CEBB8B0AB6D}" type="pres">
      <dgm:prSet presAssocID="{23F2093E-946B-42A3-A4CE-C5604DB3E00B}" presName="arrow" presStyleLbl="node1" presStyleIdx="5" presStyleCnt="6"/>
      <dgm:spPr/>
    </dgm:pt>
    <dgm:pt modelId="{36C0DFA9-71C4-4543-BE51-BB57FBD14E0C}" type="pres">
      <dgm:prSet presAssocID="{23F2093E-946B-42A3-A4CE-C5604DB3E00B}" presName="descendantArrow" presStyleCnt="0"/>
      <dgm:spPr/>
    </dgm:pt>
    <dgm:pt modelId="{44BB93B5-9803-4847-815B-E2BF1BB95375}" type="pres">
      <dgm:prSet presAssocID="{8984F1D2-DD38-465A-B0F2-60677C5ADB01}" presName="childTextArrow" presStyleLbl="fgAccFollowNode1" presStyleIdx="5" presStyleCnt="6">
        <dgm:presLayoutVars>
          <dgm:bulletEnabled val="1"/>
        </dgm:presLayoutVars>
      </dgm:prSet>
      <dgm:spPr/>
    </dgm:pt>
  </dgm:ptLst>
  <dgm:cxnLst>
    <dgm:cxn modelId="{E11F8613-1B1D-4916-B989-82CF7795BC16}" type="presOf" srcId="{C109C1DD-A557-4EED-875C-B1F5214C220A}" destId="{63A37607-4E80-40D7-BF79-C9F29C35B1F2}" srcOrd="0" destOrd="0" presId="urn:microsoft.com/office/officeart/2005/8/layout/process4"/>
    <dgm:cxn modelId="{29EC7716-E96B-4B5E-8C1D-C2F249E213AD}" srcId="{389F37CE-9DD6-4096-83E6-7F8090071303}" destId="{9E3D7A78-45F0-4830-AE5A-5938E046D075}" srcOrd="5" destOrd="0" parTransId="{58DF4C7A-A191-45F3-9667-73619ACC5DF4}" sibTransId="{12C0CA9A-3A70-495F-A5EF-8CEE3F6436D6}"/>
    <dgm:cxn modelId="{9E4B6C1E-7195-40D9-94E9-D49829279C70}" type="presOf" srcId="{9E3D7A78-45F0-4830-AE5A-5938E046D075}" destId="{629C320F-678D-4A54-91A6-947404D9A94D}" srcOrd="0" destOrd="0" presId="urn:microsoft.com/office/officeart/2005/8/layout/process4"/>
    <dgm:cxn modelId="{58FE0824-DD4B-4416-8EFC-3AED9D7B6F8A}" srcId="{389F37CE-9DD6-4096-83E6-7F8090071303}" destId="{918F0355-62BE-47D6-B550-58EDA858440D}" srcOrd="4" destOrd="0" parTransId="{883AD39F-E55E-4BFE-8456-763F408184C8}" sibTransId="{D70859C1-F2F4-404A-902B-60EB23D860F0}"/>
    <dgm:cxn modelId="{C5A69438-9E2B-4271-86A3-4A7BE7F5BBA8}" type="presOf" srcId="{918F0355-62BE-47D6-B550-58EDA858440D}" destId="{8B4DA658-2F9D-49D0-ADC9-6C636FB5DDFE}" srcOrd="1" destOrd="0" presId="urn:microsoft.com/office/officeart/2005/8/layout/process4"/>
    <dgm:cxn modelId="{67A96263-C4C7-4DEE-A813-949107CB42A7}" srcId="{389F37CE-9DD6-4096-83E6-7F8090071303}" destId="{C109C1DD-A557-4EED-875C-B1F5214C220A}" srcOrd="2" destOrd="0" parTransId="{22F46DDA-3FB4-49FB-B865-04048B5A5E02}" sibTransId="{BDC32E7D-4375-4DCD-85A9-EDE6E82F3FC1}"/>
    <dgm:cxn modelId="{4D718F63-E135-45E2-97F2-50A59019D13E}" type="presOf" srcId="{23F2093E-946B-42A3-A4CE-C5604DB3E00B}" destId="{4A2B705B-8E61-4663-9710-2CEBB8B0AB6D}" srcOrd="1" destOrd="0" presId="urn:microsoft.com/office/officeart/2005/8/layout/process4"/>
    <dgm:cxn modelId="{06D98E46-03E7-489A-A260-C8F1579DFB50}" type="presOf" srcId="{F1B8CC21-C8A5-4C9D-AF2C-B4EFDCAED956}" destId="{7DE98BD9-A03B-4654-B28C-57C0FD4EF772}" srcOrd="0" destOrd="0" presId="urn:microsoft.com/office/officeart/2005/8/layout/process4"/>
    <dgm:cxn modelId="{CEF0D24C-A77C-4A9E-85A6-43D7B3BEE0E0}" srcId="{23F2093E-946B-42A3-A4CE-C5604DB3E00B}" destId="{8984F1D2-DD38-465A-B0F2-60677C5ADB01}" srcOrd="0" destOrd="0" parTransId="{38632D16-5A12-4671-83B8-B940234B5876}" sibTransId="{5A9A3605-3324-41AB-BECE-E0438863AFC6}"/>
    <dgm:cxn modelId="{127BE04E-282A-4062-B0FE-21D1B7517817}" srcId="{C109C1DD-A557-4EED-875C-B1F5214C220A}" destId="{479E6F1F-1289-4F23-A7AB-619CDE7C7C73}" srcOrd="0" destOrd="0" parTransId="{FB40B051-BD2D-44B9-B560-9E9CA87AF481}" sibTransId="{D98F1516-B37C-4DAE-B18F-5BB674796222}"/>
    <dgm:cxn modelId="{B2D7434F-7507-4206-9152-ADC0365C2B0B}" srcId="{D9FFA727-EC15-45F0-84E3-C28C46D23BED}" destId="{B4A84976-5B2D-4D83-89DA-4E3BEA36B718}" srcOrd="0" destOrd="0" parTransId="{31DA9334-118E-4CD9-82D4-7E9F1FD421BB}" sibTransId="{2EEE9B2B-B8ED-4B38-9E81-FD8F92712150}"/>
    <dgm:cxn modelId="{34897770-B130-4B46-983C-75720534EAB7}" type="presOf" srcId="{918F0355-62BE-47D6-B550-58EDA858440D}" destId="{F0953415-D888-48F8-B408-940972649D01}" srcOrd="0" destOrd="0" presId="urn:microsoft.com/office/officeart/2005/8/layout/process4"/>
    <dgm:cxn modelId="{DD124775-20ED-49FE-B8E8-CFD60D823C88}" type="presOf" srcId="{452EBC9B-C98C-48A6-8EFD-6AFFFB70F963}" destId="{B522C8C9-53D0-4F88-BEE2-9B18FCC9DEDA}" srcOrd="0" destOrd="0" presId="urn:microsoft.com/office/officeart/2005/8/layout/process4"/>
    <dgm:cxn modelId="{FEB5E877-CB86-4982-83D5-7CAD74A70C47}" type="presOf" srcId="{389F37CE-9DD6-4096-83E6-7F8090071303}" destId="{EFE11C72-869B-4CE2-8EE0-9BC5B4F89DE5}" srcOrd="0" destOrd="0" presId="urn:microsoft.com/office/officeart/2005/8/layout/process4"/>
    <dgm:cxn modelId="{5D085D9A-95F2-4D3D-B69A-EF6938EDD3F0}" srcId="{389F37CE-9DD6-4096-83E6-7F8090071303}" destId="{D9FFA727-EC15-45F0-84E3-C28C46D23BED}" srcOrd="3" destOrd="0" parTransId="{B2F4F8F3-2BA0-412B-BDCF-DB7A347268BE}" sibTransId="{E40AD141-F74D-422B-8CA0-D06BB338FC3E}"/>
    <dgm:cxn modelId="{65FEDC9A-6DE3-4744-B085-159F9A94B898}" type="presOf" srcId="{4B691FA2-C354-4A96-9ECB-E5787E6E4224}" destId="{F6058264-7E35-4A32-90D4-54F390D90434}" srcOrd="0" destOrd="0" presId="urn:microsoft.com/office/officeart/2005/8/layout/process4"/>
    <dgm:cxn modelId="{BF0FD69C-10EF-4464-9973-0FDEC8479031}" type="presOf" srcId="{23F2093E-946B-42A3-A4CE-C5604DB3E00B}" destId="{353BBF4F-0AF6-49F5-90F5-4532849C06B7}" srcOrd="0" destOrd="0" presId="urn:microsoft.com/office/officeart/2005/8/layout/process4"/>
    <dgm:cxn modelId="{63129DA5-01D6-4C31-A24D-03C189A818B2}" srcId="{389F37CE-9DD6-4096-83E6-7F8090071303}" destId="{4B691FA2-C354-4A96-9ECB-E5787E6E4224}" srcOrd="1" destOrd="0" parTransId="{5C3EC54B-ECC1-4BE1-B104-BA84562267DF}" sibTransId="{256CBE09-0F0D-4470-9A14-0ECB08009D87}"/>
    <dgm:cxn modelId="{8EA6FAA6-0F43-41BE-8603-FDF7520EB9E4}" srcId="{4B691FA2-C354-4A96-9ECB-E5787E6E4224}" destId="{D80F3A02-B2FC-4F90-B2F7-66E7382D3297}" srcOrd="0" destOrd="0" parTransId="{F8CEC111-1E01-4ADA-880D-7CB02E4D9DC9}" sibTransId="{9F46448C-F821-4A45-8C31-93C575F72796}"/>
    <dgm:cxn modelId="{9A0596B1-7492-4A85-9558-A5DC801888E9}" type="presOf" srcId="{C109C1DD-A557-4EED-875C-B1F5214C220A}" destId="{93E10D09-0520-4278-8767-FCABC84DA11D}" srcOrd="1" destOrd="0" presId="urn:microsoft.com/office/officeart/2005/8/layout/process4"/>
    <dgm:cxn modelId="{F20FD3B7-7148-4965-A3EA-6973F500757A}" type="presOf" srcId="{D9FFA727-EC15-45F0-84E3-C28C46D23BED}" destId="{3EFC4607-238D-4D54-B2E2-E753D034F986}" srcOrd="1" destOrd="0" presId="urn:microsoft.com/office/officeart/2005/8/layout/process4"/>
    <dgm:cxn modelId="{754834BB-6223-49FB-855B-137A6880106F}" type="presOf" srcId="{8984F1D2-DD38-465A-B0F2-60677C5ADB01}" destId="{44BB93B5-9803-4847-815B-E2BF1BB95375}" srcOrd="0" destOrd="0" presId="urn:microsoft.com/office/officeart/2005/8/layout/process4"/>
    <dgm:cxn modelId="{269638BE-0A56-4867-A707-7412D2F286EB}" type="presOf" srcId="{D80F3A02-B2FC-4F90-B2F7-66E7382D3297}" destId="{29609031-05B4-4098-9402-2ACB7369F641}" srcOrd="0" destOrd="0" presId="urn:microsoft.com/office/officeart/2005/8/layout/process4"/>
    <dgm:cxn modelId="{F9F00EC8-CE7E-4D98-9F14-BE6FA679D552}" type="presOf" srcId="{D9FFA727-EC15-45F0-84E3-C28C46D23BED}" destId="{55947EAA-D2D2-45D5-A219-C76D693D9189}" srcOrd="0" destOrd="0" presId="urn:microsoft.com/office/officeart/2005/8/layout/process4"/>
    <dgm:cxn modelId="{213A04D0-0783-4045-BB4B-80507D3B6BB7}" type="presOf" srcId="{9E3D7A78-45F0-4830-AE5A-5938E046D075}" destId="{79F4CF4A-50CD-465B-A193-0BACBEBA8957}" srcOrd="1" destOrd="0" presId="urn:microsoft.com/office/officeart/2005/8/layout/process4"/>
    <dgm:cxn modelId="{4918DADB-99F6-4884-ACAD-8DEA98B13219}" srcId="{918F0355-62BE-47D6-B550-58EDA858440D}" destId="{452EBC9B-C98C-48A6-8EFD-6AFFFB70F963}" srcOrd="0" destOrd="0" parTransId="{C3B8E0B2-5111-4DE1-8E78-1455E01ED0E0}" sibTransId="{0F395089-5DE5-404A-B663-5DA191511139}"/>
    <dgm:cxn modelId="{CEC7B4DF-7A7A-4A91-A40F-199550C1BDED}" srcId="{9E3D7A78-45F0-4830-AE5A-5938E046D075}" destId="{F1B8CC21-C8A5-4C9D-AF2C-B4EFDCAED956}" srcOrd="0" destOrd="0" parTransId="{9FA4C158-5795-4B66-82C8-7AF183634968}" sibTransId="{D33011F4-59D1-4F62-B3BC-0CDC76361C3E}"/>
    <dgm:cxn modelId="{09EECBE8-4C99-43B6-AD75-313289C01BA9}" srcId="{389F37CE-9DD6-4096-83E6-7F8090071303}" destId="{23F2093E-946B-42A3-A4CE-C5604DB3E00B}" srcOrd="0" destOrd="0" parTransId="{AEB909F2-7722-46D7-9403-0B4D909E701A}" sibTransId="{7D287457-81E6-4B2E-B658-E76153633411}"/>
    <dgm:cxn modelId="{90C8E2EB-07A7-49FF-BFD5-C984522FBBF7}" type="presOf" srcId="{4B691FA2-C354-4A96-9ECB-E5787E6E4224}" destId="{EDC7C04E-3D77-48B5-9C47-A443CE248DC3}" srcOrd="1" destOrd="0" presId="urn:microsoft.com/office/officeart/2005/8/layout/process4"/>
    <dgm:cxn modelId="{137019FD-85CB-44F6-8F08-B146916A9593}" type="presOf" srcId="{479E6F1F-1289-4F23-A7AB-619CDE7C7C73}" destId="{F2E50E9A-C6DE-474C-9167-D649E7B5D9D5}" srcOrd="0" destOrd="0" presId="urn:microsoft.com/office/officeart/2005/8/layout/process4"/>
    <dgm:cxn modelId="{2466B6FF-DA30-4EC1-8597-E7A864F98E81}" type="presOf" srcId="{B4A84976-5B2D-4D83-89DA-4E3BEA36B718}" destId="{354798EB-71AD-4935-B050-857A0BAF1C0F}" srcOrd="0" destOrd="0" presId="urn:microsoft.com/office/officeart/2005/8/layout/process4"/>
    <dgm:cxn modelId="{97F413E7-DB8A-49CF-BA1E-5CEE2DF014AE}" type="presParOf" srcId="{EFE11C72-869B-4CE2-8EE0-9BC5B4F89DE5}" destId="{BB00073C-A733-4749-979D-61EA342D4ACE}" srcOrd="0" destOrd="0" presId="urn:microsoft.com/office/officeart/2005/8/layout/process4"/>
    <dgm:cxn modelId="{4E4B0AFB-085F-4F6F-AC6D-E0AB51C7997C}" type="presParOf" srcId="{BB00073C-A733-4749-979D-61EA342D4ACE}" destId="{629C320F-678D-4A54-91A6-947404D9A94D}" srcOrd="0" destOrd="0" presId="urn:microsoft.com/office/officeart/2005/8/layout/process4"/>
    <dgm:cxn modelId="{B562DB54-7FFF-4977-B5EF-7F422F2C804C}" type="presParOf" srcId="{BB00073C-A733-4749-979D-61EA342D4ACE}" destId="{79F4CF4A-50CD-465B-A193-0BACBEBA8957}" srcOrd="1" destOrd="0" presId="urn:microsoft.com/office/officeart/2005/8/layout/process4"/>
    <dgm:cxn modelId="{B7D3E7BE-00AC-47C2-8142-3D03B24D92AD}" type="presParOf" srcId="{BB00073C-A733-4749-979D-61EA342D4ACE}" destId="{F3E9B26F-D1C6-4A7C-AB79-6E888390A447}" srcOrd="2" destOrd="0" presId="urn:microsoft.com/office/officeart/2005/8/layout/process4"/>
    <dgm:cxn modelId="{5F77630F-4C3E-4260-8D32-5DDF92F59CEC}" type="presParOf" srcId="{F3E9B26F-D1C6-4A7C-AB79-6E888390A447}" destId="{7DE98BD9-A03B-4654-B28C-57C0FD4EF772}" srcOrd="0" destOrd="0" presId="urn:microsoft.com/office/officeart/2005/8/layout/process4"/>
    <dgm:cxn modelId="{FE1E2602-D313-4B8C-A7C0-94C8A47A7E88}" type="presParOf" srcId="{EFE11C72-869B-4CE2-8EE0-9BC5B4F89DE5}" destId="{56DD444B-A36E-481E-898C-414BEEE7C08B}" srcOrd="1" destOrd="0" presId="urn:microsoft.com/office/officeart/2005/8/layout/process4"/>
    <dgm:cxn modelId="{FC7B89F3-F684-4280-A271-126EC66F397A}" type="presParOf" srcId="{EFE11C72-869B-4CE2-8EE0-9BC5B4F89DE5}" destId="{87AEFE31-A17A-41A8-99B5-D12DA1FB2802}" srcOrd="2" destOrd="0" presId="urn:microsoft.com/office/officeart/2005/8/layout/process4"/>
    <dgm:cxn modelId="{39391A96-FBE4-4580-85B2-11ACED3F6F7E}" type="presParOf" srcId="{87AEFE31-A17A-41A8-99B5-D12DA1FB2802}" destId="{F0953415-D888-48F8-B408-940972649D01}" srcOrd="0" destOrd="0" presId="urn:microsoft.com/office/officeart/2005/8/layout/process4"/>
    <dgm:cxn modelId="{4275AC3F-58EF-42FC-A41D-C934222FA419}" type="presParOf" srcId="{87AEFE31-A17A-41A8-99B5-D12DA1FB2802}" destId="{8B4DA658-2F9D-49D0-ADC9-6C636FB5DDFE}" srcOrd="1" destOrd="0" presId="urn:microsoft.com/office/officeart/2005/8/layout/process4"/>
    <dgm:cxn modelId="{4BD8E456-9718-4A0D-A611-8DE4165A51B7}" type="presParOf" srcId="{87AEFE31-A17A-41A8-99B5-D12DA1FB2802}" destId="{CA73AE84-56DE-414B-8D71-0C95CE2524D2}" srcOrd="2" destOrd="0" presId="urn:microsoft.com/office/officeart/2005/8/layout/process4"/>
    <dgm:cxn modelId="{818D3D5A-0DA6-49B9-86F2-B35F2551D746}" type="presParOf" srcId="{CA73AE84-56DE-414B-8D71-0C95CE2524D2}" destId="{B522C8C9-53D0-4F88-BEE2-9B18FCC9DEDA}" srcOrd="0" destOrd="0" presId="urn:microsoft.com/office/officeart/2005/8/layout/process4"/>
    <dgm:cxn modelId="{B0BB0786-6926-4BA2-B117-EC415A09678D}" type="presParOf" srcId="{EFE11C72-869B-4CE2-8EE0-9BC5B4F89DE5}" destId="{13155162-A1FE-46BF-8AA7-E9DAF006C9D0}" srcOrd="3" destOrd="0" presId="urn:microsoft.com/office/officeart/2005/8/layout/process4"/>
    <dgm:cxn modelId="{0EFF9983-3462-4E7F-8BD7-9E730A3AF623}" type="presParOf" srcId="{EFE11C72-869B-4CE2-8EE0-9BC5B4F89DE5}" destId="{E001F2D8-316D-48F2-B929-02EED383328B}" srcOrd="4" destOrd="0" presId="urn:microsoft.com/office/officeart/2005/8/layout/process4"/>
    <dgm:cxn modelId="{F855BC31-7F7A-4C0D-BFF9-A70A63B51522}" type="presParOf" srcId="{E001F2D8-316D-48F2-B929-02EED383328B}" destId="{55947EAA-D2D2-45D5-A219-C76D693D9189}" srcOrd="0" destOrd="0" presId="urn:microsoft.com/office/officeart/2005/8/layout/process4"/>
    <dgm:cxn modelId="{9F790105-7D08-4D3F-A302-D81D468B1451}" type="presParOf" srcId="{E001F2D8-316D-48F2-B929-02EED383328B}" destId="{3EFC4607-238D-4D54-B2E2-E753D034F986}" srcOrd="1" destOrd="0" presId="urn:microsoft.com/office/officeart/2005/8/layout/process4"/>
    <dgm:cxn modelId="{62AF9917-9311-4EF2-84DE-64035497FC08}" type="presParOf" srcId="{E001F2D8-316D-48F2-B929-02EED383328B}" destId="{F0F15D57-2E4F-44BD-9C62-83EB4A4D6A9B}" srcOrd="2" destOrd="0" presId="urn:microsoft.com/office/officeart/2005/8/layout/process4"/>
    <dgm:cxn modelId="{1E2BDF42-9FD9-458E-9368-E99B697A54FE}" type="presParOf" srcId="{F0F15D57-2E4F-44BD-9C62-83EB4A4D6A9B}" destId="{354798EB-71AD-4935-B050-857A0BAF1C0F}" srcOrd="0" destOrd="0" presId="urn:microsoft.com/office/officeart/2005/8/layout/process4"/>
    <dgm:cxn modelId="{F363C0B1-5F9B-4859-8D98-4983E2533530}" type="presParOf" srcId="{EFE11C72-869B-4CE2-8EE0-9BC5B4F89DE5}" destId="{D9BB3363-58E8-4436-A428-6902973A69E1}" srcOrd="5" destOrd="0" presId="urn:microsoft.com/office/officeart/2005/8/layout/process4"/>
    <dgm:cxn modelId="{3B098D75-222E-440E-9BA1-80917A82EC71}" type="presParOf" srcId="{EFE11C72-869B-4CE2-8EE0-9BC5B4F89DE5}" destId="{A5D45AEC-1064-4899-BF1B-579FE519B77F}" srcOrd="6" destOrd="0" presId="urn:microsoft.com/office/officeart/2005/8/layout/process4"/>
    <dgm:cxn modelId="{0A0EEB20-EDAF-491D-AAFD-11D6AB2F8E70}" type="presParOf" srcId="{A5D45AEC-1064-4899-BF1B-579FE519B77F}" destId="{63A37607-4E80-40D7-BF79-C9F29C35B1F2}" srcOrd="0" destOrd="0" presId="urn:microsoft.com/office/officeart/2005/8/layout/process4"/>
    <dgm:cxn modelId="{8BA67097-BA4F-4E98-A724-D74CBF562446}" type="presParOf" srcId="{A5D45AEC-1064-4899-BF1B-579FE519B77F}" destId="{93E10D09-0520-4278-8767-FCABC84DA11D}" srcOrd="1" destOrd="0" presId="urn:microsoft.com/office/officeart/2005/8/layout/process4"/>
    <dgm:cxn modelId="{8A07B16C-35A0-4C37-B229-B158DD057B06}" type="presParOf" srcId="{A5D45AEC-1064-4899-BF1B-579FE519B77F}" destId="{F4D4BC35-3C98-4FAB-8286-5EBDBDDA068F}" srcOrd="2" destOrd="0" presId="urn:microsoft.com/office/officeart/2005/8/layout/process4"/>
    <dgm:cxn modelId="{19AADD7C-041B-4FEB-9CEB-776EF9A52A88}" type="presParOf" srcId="{F4D4BC35-3C98-4FAB-8286-5EBDBDDA068F}" destId="{F2E50E9A-C6DE-474C-9167-D649E7B5D9D5}" srcOrd="0" destOrd="0" presId="urn:microsoft.com/office/officeart/2005/8/layout/process4"/>
    <dgm:cxn modelId="{47077D82-5E4F-48C1-ABB3-795FE117204A}" type="presParOf" srcId="{EFE11C72-869B-4CE2-8EE0-9BC5B4F89DE5}" destId="{8A64CA8A-DECD-4B5D-90C8-A3EFF6CF8AFC}" srcOrd="7" destOrd="0" presId="urn:microsoft.com/office/officeart/2005/8/layout/process4"/>
    <dgm:cxn modelId="{AF048681-C246-4F5B-999F-765C93B400C7}" type="presParOf" srcId="{EFE11C72-869B-4CE2-8EE0-9BC5B4F89DE5}" destId="{C9EEA8A9-92ED-4A70-B339-E2BEB08322AA}" srcOrd="8" destOrd="0" presId="urn:microsoft.com/office/officeart/2005/8/layout/process4"/>
    <dgm:cxn modelId="{0C804CB0-B30F-4F5A-AD8F-A637997913EA}" type="presParOf" srcId="{C9EEA8A9-92ED-4A70-B339-E2BEB08322AA}" destId="{F6058264-7E35-4A32-90D4-54F390D90434}" srcOrd="0" destOrd="0" presId="urn:microsoft.com/office/officeart/2005/8/layout/process4"/>
    <dgm:cxn modelId="{5BE0BDD8-E55F-4925-8844-FE72B2B793B5}" type="presParOf" srcId="{C9EEA8A9-92ED-4A70-B339-E2BEB08322AA}" destId="{EDC7C04E-3D77-48B5-9C47-A443CE248DC3}" srcOrd="1" destOrd="0" presId="urn:microsoft.com/office/officeart/2005/8/layout/process4"/>
    <dgm:cxn modelId="{EA642C88-9AAC-482A-8A12-A600A5762E9C}" type="presParOf" srcId="{C9EEA8A9-92ED-4A70-B339-E2BEB08322AA}" destId="{15869663-BDB5-47E3-81DF-713EB0FACF73}" srcOrd="2" destOrd="0" presId="urn:microsoft.com/office/officeart/2005/8/layout/process4"/>
    <dgm:cxn modelId="{4D89927E-3FF6-4F35-B117-06C223ACA928}" type="presParOf" srcId="{15869663-BDB5-47E3-81DF-713EB0FACF73}" destId="{29609031-05B4-4098-9402-2ACB7369F641}" srcOrd="0" destOrd="0" presId="urn:microsoft.com/office/officeart/2005/8/layout/process4"/>
    <dgm:cxn modelId="{73C2803A-E95C-41BE-9BC1-F87B7D6F386D}" type="presParOf" srcId="{EFE11C72-869B-4CE2-8EE0-9BC5B4F89DE5}" destId="{EDC1E799-FB9C-4C33-9A2C-536B54D13291}" srcOrd="9" destOrd="0" presId="urn:microsoft.com/office/officeart/2005/8/layout/process4"/>
    <dgm:cxn modelId="{3465ABD0-3E17-4556-A970-D91499FC02D7}" type="presParOf" srcId="{EFE11C72-869B-4CE2-8EE0-9BC5B4F89DE5}" destId="{981455AD-3024-4B14-94F1-A396FC9180DD}" srcOrd="10" destOrd="0" presId="urn:microsoft.com/office/officeart/2005/8/layout/process4"/>
    <dgm:cxn modelId="{BE6FF86C-5676-430F-A5CA-654E925EE183}" type="presParOf" srcId="{981455AD-3024-4B14-94F1-A396FC9180DD}" destId="{353BBF4F-0AF6-49F5-90F5-4532849C06B7}" srcOrd="0" destOrd="0" presId="urn:microsoft.com/office/officeart/2005/8/layout/process4"/>
    <dgm:cxn modelId="{47CEC15D-0617-411C-A52C-1D439172C3E9}" type="presParOf" srcId="{981455AD-3024-4B14-94F1-A396FC9180DD}" destId="{4A2B705B-8E61-4663-9710-2CEBB8B0AB6D}" srcOrd="1" destOrd="0" presId="urn:microsoft.com/office/officeart/2005/8/layout/process4"/>
    <dgm:cxn modelId="{4533C628-2103-4100-9FD5-A284B4D20501}" type="presParOf" srcId="{981455AD-3024-4B14-94F1-A396FC9180DD}" destId="{36C0DFA9-71C4-4543-BE51-BB57FBD14E0C}" srcOrd="2" destOrd="0" presId="urn:microsoft.com/office/officeart/2005/8/layout/process4"/>
    <dgm:cxn modelId="{E3D8091B-4949-4BE3-8E3F-2C72A3AF9527}" type="presParOf" srcId="{36C0DFA9-71C4-4543-BE51-BB57FBD14E0C}" destId="{44BB93B5-9803-4847-815B-E2BF1BB95375}" srcOrd="0" destOrd="0" presId="urn:microsoft.com/office/officeart/2005/8/layout/process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F4CF4A-50CD-465B-A193-0BACBEBA8957}">
      <dsp:nvSpPr>
        <dsp:cNvPr id="0" name=""/>
        <dsp:cNvSpPr/>
      </dsp:nvSpPr>
      <dsp:spPr>
        <a:xfrm>
          <a:off x="0" y="5251528"/>
          <a:ext cx="5305425" cy="689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Establish the community garden </a:t>
          </a:r>
        </a:p>
      </dsp:txBody>
      <dsp:txXfrm>
        <a:off x="0" y="5251528"/>
        <a:ext cx="5305425" cy="372200"/>
      </dsp:txXfrm>
    </dsp:sp>
    <dsp:sp modelId="{7DE98BD9-A03B-4654-B28C-57C0FD4EF772}">
      <dsp:nvSpPr>
        <dsp:cNvPr id="0" name=""/>
        <dsp:cNvSpPr/>
      </dsp:nvSpPr>
      <dsp:spPr>
        <a:xfrm>
          <a:off x="0" y="5584543"/>
          <a:ext cx="5305425" cy="31705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t>See page 12</a:t>
          </a:r>
        </a:p>
      </dsp:txBody>
      <dsp:txXfrm>
        <a:off x="0" y="5584543"/>
        <a:ext cx="5305425" cy="317059"/>
      </dsp:txXfrm>
    </dsp:sp>
    <dsp:sp modelId="{8B4DA658-2F9D-49D0-ADC9-6C636FB5DDFE}">
      <dsp:nvSpPr>
        <dsp:cNvPr id="0" name=""/>
        <dsp:cNvSpPr/>
      </dsp:nvSpPr>
      <dsp:spPr>
        <a:xfrm rot="10800000">
          <a:off x="0" y="4201784"/>
          <a:ext cx="5305425" cy="1060082"/>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The Application Process</a:t>
          </a:r>
        </a:p>
      </dsp:txBody>
      <dsp:txXfrm rot="-10800000">
        <a:off x="0" y="4201784"/>
        <a:ext cx="5305425" cy="372088"/>
      </dsp:txXfrm>
    </dsp:sp>
    <dsp:sp modelId="{B522C8C9-53D0-4F88-BEE2-9B18FCC9DEDA}">
      <dsp:nvSpPr>
        <dsp:cNvPr id="0" name=""/>
        <dsp:cNvSpPr/>
      </dsp:nvSpPr>
      <dsp:spPr>
        <a:xfrm>
          <a:off x="0" y="4573873"/>
          <a:ext cx="5305425" cy="31696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t>See page 11</a:t>
          </a:r>
        </a:p>
      </dsp:txBody>
      <dsp:txXfrm>
        <a:off x="0" y="4573873"/>
        <a:ext cx="5305425" cy="316964"/>
      </dsp:txXfrm>
    </dsp:sp>
    <dsp:sp modelId="{3EFC4607-238D-4D54-B2E2-E753D034F986}">
      <dsp:nvSpPr>
        <dsp:cNvPr id="0" name=""/>
        <dsp:cNvSpPr/>
      </dsp:nvSpPr>
      <dsp:spPr>
        <a:xfrm rot="10800000">
          <a:off x="0" y="3152041"/>
          <a:ext cx="5305425" cy="1060082"/>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Engage with the community</a:t>
          </a:r>
        </a:p>
      </dsp:txBody>
      <dsp:txXfrm rot="-10800000">
        <a:off x="0" y="3152041"/>
        <a:ext cx="5305425" cy="372088"/>
      </dsp:txXfrm>
    </dsp:sp>
    <dsp:sp modelId="{354798EB-71AD-4935-B050-857A0BAF1C0F}">
      <dsp:nvSpPr>
        <dsp:cNvPr id="0" name=""/>
        <dsp:cNvSpPr/>
      </dsp:nvSpPr>
      <dsp:spPr>
        <a:xfrm>
          <a:off x="0" y="3524130"/>
          <a:ext cx="5305425" cy="31696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t>See page 10</a:t>
          </a:r>
        </a:p>
      </dsp:txBody>
      <dsp:txXfrm>
        <a:off x="0" y="3524130"/>
        <a:ext cx="5305425" cy="316964"/>
      </dsp:txXfrm>
    </dsp:sp>
    <dsp:sp modelId="{93E10D09-0520-4278-8767-FCABC84DA11D}">
      <dsp:nvSpPr>
        <dsp:cNvPr id="0" name=""/>
        <dsp:cNvSpPr/>
      </dsp:nvSpPr>
      <dsp:spPr>
        <a:xfrm rot="10800000">
          <a:off x="0" y="2102298"/>
          <a:ext cx="5305425" cy="1060082"/>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Develop an operational plan </a:t>
          </a:r>
        </a:p>
      </dsp:txBody>
      <dsp:txXfrm rot="-10800000">
        <a:off x="0" y="2102298"/>
        <a:ext cx="5305425" cy="372088"/>
      </dsp:txXfrm>
    </dsp:sp>
    <dsp:sp modelId="{F2E50E9A-C6DE-474C-9167-D649E7B5D9D5}">
      <dsp:nvSpPr>
        <dsp:cNvPr id="0" name=""/>
        <dsp:cNvSpPr/>
      </dsp:nvSpPr>
      <dsp:spPr>
        <a:xfrm>
          <a:off x="0" y="2474387"/>
          <a:ext cx="5305425" cy="31696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t>See page 9</a:t>
          </a:r>
        </a:p>
      </dsp:txBody>
      <dsp:txXfrm>
        <a:off x="0" y="2474387"/>
        <a:ext cx="5305425" cy="316964"/>
      </dsp:txXfrm>
    </dsp:sp>
    <dsp:sp modelId="{EDC7C04E-3D77-48B5-9C47-A443CE248DC3}">
      <dsp:nvSpPr>
        <dsp:cNvPr id="0" name=""/>
        <dsp:cNvSpPr/>
      </dsp:nvSpPr>
      <dsp:spPr>
        <a:xfrm rot="10800000">
          <a:off x="0" y="1052554"/>
          <a:ext cx="5305425" cy="1060082"/>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Identify a potential site for a garden </a:t>
          </a:r>
        </a:p>
      </dsp:txBody>
      <dsp:txXfrm rot="-10800000">
        <a:off x="0" y="1052554"/>
        <a:ext cx="5305425" cy="372088"/>
      </dsp:txXfrm>
    </dsp:sp>
    <dsp:sp modelId="{29609031-05B4-4098-9402-2ACB7369F641}">
      <dsp:nvSpPr>
        <dsp:cNvPr id="0" name=""/>
        <dsp:cNvSpPr/>
      </dsp:nvSpPr>
      <dsp:spPr>
        <a:xfrm>
          <a:off x="0" y="1424643"/>
          <a:ext cx="5305425" cy="31696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t>See page 7</a:t>
          </a:r>
        </a:p>
      </dsp:txBody>
      <dsp:txXfrm>
        <a:off x="0" y="1424643"/>
        <a:ext cx="5305425" cy="316964"/>
      </dsp:txXfrm>
    </dsp:sp>
    <dsp:sp modelId="{4A2B705B-8E61-4663-9710-2CEBB8B0AB6D}">
      <dsp:nvSpPr>
        <dsp:cNvPr id="0" name=""/>
        <dsp:cNvSpPr/>
      </dsp:nvSpPr>
      <dsp:spPr>
        <a:xfrm rot="10800000">
          <a:off x="0" y="2811"/>
          <a:ext cx="5305425" cy="1060082"/>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Start a community garden group</a:t>
          </a:r>
        </a:p>
      </dsp:txBody>
      <dsp:txXfrm rot="-10800000">
        <a:off x="0" y="2811"/>
        <a:ext cx="5305425" cy="372088"/>
      </dsp:txXfrm>
    </dsp:sp>
    <dsp:sp modelId="{44BB93B5-9803-4847-815B-E2BF1BB95375}">
      <dsp:nvSpPr>
        <dsp:cNvPr id="0" name=""/>
        <dsp:cNvSpPr/>
      </dsp:nvSpPr>
      <dsp:spPr>
        <a:xfrm>
          <a:off x="0" y="374900"/>
          <a:ext cx="5305425" cy="31696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t>See page 6</a:t>
          </a:r>
        </a:p>
      </dsp:txBody>
      <dsp:txXfrm>
        <a:off x="0" y="374900"/>
        <a:ext cx="5305425" cy="316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5A637B5D27E14FB5234C1C05B82585" ma:contentTypeVersion="13" ma:contentTypeDescription="Create a new document." ma:contentTypeScope="" ma:versionID="af5b43d97ef6574901f4cb65090607fb">
  <xsd:schema xmlns:xsd="http://www.w3.org/2001/XMLSchema" xmlns:xs="http://www.w3.org/2001/XMLSchema" xmlns:p="http://schemas.microsoft.com/office/2006/metadata/properties" xmlns:ns3="956d4b40-f1c6-47bf-b873-aff706d74c9f" xmlns:ns4="25273ec3-43d4-4a6b-8f8f-425c5d95b2d7" targetNamespace="http://schemas.microsoft.com/office/2006/metadata/properties" ma:root="true" ma:fieldsID="3f74d052ab25d9c4807a9327108b48e9" ns3:_="" ns4:_="">
    <xsd:import namespace="956d4b40-f1c6-47bf-b873-aff706d74c9f"/>
    <xsd:import namespace="25273ec3-43d4-4a6b-8f8f-425c5d95b2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d4b40-f1c6-47bf-b873-aff706d74c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73ec3-43d4-4a6b-8f8f-425c5d95b2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C5FD-500D-4906-9B4F-5BC318D8F668}">
  <ds:schemaRefs>
    <ds:schemaRef ds:uri="http://schemas.microsoft.com/sharepoint/v3/contenttype/forms"/>
  </ds:schemaRefs>
</ds:datastoreItem>
</file>

<file path=customXml/itemProps2.xml><?xml version="1.0" encoding="utf-8"?>
<ds:datastoreItem xmlns:ds="http://schemas.openxmlformats.org/officeDocument/2006/customXml" ds:itemID="{CEEF5DD6-4B12-44D7-94C4-DDEA5AFF2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d4b40-f1c6-47bf-b873-aff706d74c9f"/>
    <ds:schemaRef ds:uri="25273ec3-43d4-4a6b-8f8f-425c5d95b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B3D19-9CB8-446C-B7CD-EE41ACB3C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519393-13BE-4163-8C28-804D1544D25B}">
  <ds:schemaRefs>
    <ds:schemaRef ds:uri="http://www.w3.org/2001/XMLSchema"/>
  </ds:schemaRefs>
</ds:datastoreItem>
</file>

<file path=customXml/itemProps5.xml><?xml version="1.0" encoding="utf-8"?>
<ds:datastoreItem xmlns:ds="http://schemas.openxmlformats.org/officeDocument/2006/customXml" ds:itemID="{598ECD77-3F91-4096-A60F-FCBB0780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1</TotalTime>
  <Pages>1</Pages>
  <Words>4171</Words>
  <Characters>27285</Characters>
  <Application>Microsoft Office Word</Application>
  <DocSecurity>4</DocSecurity>
  <Lines>227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Valentine</dc:creator>
  <cp:keywords/>
  <dc:description/>
  <cp:lastModifiedBy>Jo-anne Duffield</cp:lastModifiedBy>
  <cp:revision>2</cp:revision>
  <cp:lastPrinted>2021-07-01T03:46:00Z</cp:lastPrinted>
  <dcterms:created xsi:type="dcterms:W3CDTF">2021-07-01T06:03:00Z</dcterms:created>
  <dcterms:modified xsi:type="dcterms:W3CDTF">2021-07-01T06:03:00Z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0x0101005D5A637B5D27E14FB5234C1C05B82585</vt:lpwstr>
  </property>
</Properties>
</file>