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139" w:type="dxa"/>
        <w:tblLook w:val="04A0" w:firstRow="1" w:lastRow="0" w:firstColumn="1" w:lastColumn="0" w:noHBand="0" w:noVBand="1"/>
      </w:tblPr>
      <w:tblGrid>
        <w:gridCol w:w="5455"/>
      </w:tblGrid>
      <w:tr w:rsidR="002A7D53" w14:paraId="78905796" w14:textId="77777777" w:rsidTr="002A7D53">
        <w:tc>
          <w:tcPr>
            <w:tcW w:w="5017" w:type="dxa"/>
          </w:tcPr>
          <w:p w14:paraId="31F1D9DD" w14:textId="77777777" w:rsidR="002A7D53" w:rsidRDefault="002A7D53" w:rsidP="002A7D53">
            <w:pPr>
              <w:pStyle w:val="TitleLeadin"/>
            </w:pPr>
            <w:r>
              <w:t>The City Of</w:t>
            </w:r>
          </w:p>
          <w:p w14:paraId="263FCC60" w14:textId="77777777" w:rsidR="002A7D53" w:rsidRDefault="002A7D53" w:rsidP="002A7D53">
            <w:pPr>
              <w:pStyle w:val="TitleLeadin"/>
            </w:pPr>
            <w:r>
              <w:t>Greater Geelong</w:t>
            </w:r>
          </w:p>
        </w:tc>
      </w:tr>
      <w:tr w:rsidR="002A7D53" w14:paraId="04D4DF1C" w14:textId="77777777" w:rsidTr="002A7D53">
        <w:tc>
          <w:tcPr>
            <w:tcW w:w="5017" w:type="dxa"/>
          </w:tcPr>
          <w:p w14:paraId="547D1817" w14:textId="2BEEFAD7" w:rsidR="002A7D53" w:rsidRPr="00236CCB" w:rsidRDefault="00E5196A" w:rsidP="00236CCB">
            <w:pPr>
              <w:pStyle w:val="Title"/>
            </w:pPr>
            <w:r>
              <w:t>vital communities</w:t>
            </w:r>
          </w:p>
          <w:p w14:paraId="5E121B45" w14:textId="77777777" w:rsidR="00236CCB" w:rsidRPr="00236CCB" w:rsidRDefault="00236CCB" w:rsidP="00236CCB"/>
          <w:p w14:paraId="77AD1C00" w14:textId="77777777" w:rsidR="0032135D" w:rsidRDefault="0032135D" w:rsidP="0032135D">
            <w:pPr>
              <w:spacing w:before="120" w:after="200"/>
            </w:pPr>
            <w:r>
              <w:rPr>
                <w:noProof/>
              </w:rPr>
              <mc:AlternateContent>
                <mc:Choice Requires="wps">
                  <w:drawing>
                    <wp:inline distT="0" distB="0" distL="0" distR="0" wp14:anchorId="44C63830" wp14:editId="03665E43">
                      <wp:extent cx="360000" cy="0"/>
                      <wp:effectExtent l="0" t="19050" r="21590" b="19050"/>
                      <wp:docPr id="78" name="Straight Connector 78"/>
                      <wp:cNvGraphicFramePr/>
                      <a:graphic xmlns:a="http://schemas.openxmlformats.org/drawingml/2006/main">
                        <a:graphicData uri="http://schemas.microsoft.com/office/word/2010/wordprocessingShape">
                          <wps:wsp>
                            <wps:cNvCnPr/>
                            <wps:spPr>
                              <a:xfrm>
                                <a:off x="0" y="0"/>
                                <a:ext cx="36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0EB8679" id="Straight Connector 78" o:spid="_x0000_s1026" style="visibility:visible;mso-wrap-style:square;mso-left-percent:-10001;mso-top-percent:-10001;mso-position-horizontal:absolute;mso-position-horizontal-relative:char;mso-position-vertical:absolute;mso-position-vertical-relative:line;mso-left-percent:-10001;mso-top-percent:-10001" from="0,0" to="2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" strokecolor="#003263 [3215]" strokeweight="3pt">
                      <w10:anchorlock/>
                    </v:line>
                  </w:pict>
                </mc:Fallback>
              </mc:AlternateContent>
            </w:r>
          </w:p>
          <w:p w14:paraId="47182875" w14:textId="77777777" w:rsidR="002A7D53" w:rsidRDefault="002A7D53" w:rsidP="0032135D"/>
        </w:tc>
      </w:tr>
      <w:tr w:rsidR="002A7D53" w14:paraId="1D3B90FB" w14:textId="77777777" w:rsidTr="0032135D">
        <w:trPr>
          <w:trHeight w:val="964"/>
        </w:trPr>
        <w:tc>
          <w:tcPr>
            <w:tcW w:w="5017" w:type="dxa"/>
          </w:tcPr>
          <w:p w14:paraId="757FD709" w14:textId="7C97FE86" w:rsidR="002A7D53" w:rsidRDefault="00E5196A" w:rsidP="00236CCB">
            <w:pPr>
              <w:pStyle w:val="Subtitle"/>
            </w:pPr>
            <w:r>
              <w:t>strategies for alleviating locational disadvantage in geelong</w:t>
            </w:r>
          </w:p>
          <w:p w14:paraId="6E0C65F8" w14:textId="77777777" w:rsidR="00B67D70" w:rsidRPr="00B67D70" w:rsidRDefault="00B67D70" w:rsidP="00B67D70"/>
          <w:p w14:paraId="7FB4B056" w14:textId="7176FB6A" w:rsidR="00B67D70" w:rsidRPr="00B67D70" w:rsidRDefault="00B67D70" w:rsidP="00B67D70">
            <w:pPr>
              <w:rPr>
                <w:rFonts w:asciiTheme="majorHAnsi" w:eastAsiaTheme="minorEastAsia" w:hAnsiTheme="majorHAnsi" w:cstheme="minorBidi"/>
                <w:b/>
                <w:caps/>
                <w:color w:val="003263" w:themeColor="text2"/>
                <w:spacing w:val="8"/>
                <w:sz w:val="29"/>
                <w:szCs w:val="22"/>
              </w:rPr>
            </w:pPr>
            <w:r w:rsidRPr="00B67D70">
              <w:rPr>
                <w:rFonts w:asciiTheme="majorHAnsi" w:eastAsiaTheme="minorEastAsia" w:hAnsiTheme="majorHAnsi" w:cstheme="minorBidi"/>
                <w:b/>
                <w:caps/>
                <w:color w:val="003263" w:themeColor="text2"/>
                <w:spacing w:val="8"/>
                <w:sz w:val="29"/>
                <w:szCs w:val="22"/>
              </w:rPr>
              <w:t>Executive Summary &amp; Recommendations</w:t>
            </w:r>
          </w:p>
          <w:p w14:paraId="4D252A2E" w14:textId="25CFFEAE" w:rsidR="00E5196A" w:rsidRDefault="00E5196A" w:rsidP="00E5196A"/>
          <w:p w14:paraId="376A1621" w14:textId="41C09C8B" w:rsidR="00E5196A" w:rsidRPr="00E5196A" w:rsidRDefault="00E5196A" w:rsidP="00E5196A">
            <w:r>
              <w:t>May 2021</w:t>
            </w:r>
          </w:p>
          <w:p w14:paraId="4469785E" w14:textId="77777777" w:rsidR="00236CCB" w:rsidRPr="00236CCB" w:rsidRDefault="00236CCB" w:rsidP="00236CCB"/>
        </w:tc>
      </w:tr>
    </w:tbl>
    <w:p w14:paraId="54BCBE66" w14:textId="77777777" w:rsidR="002A7D53" w:rsidRDefault="002A7D53" w:rsidP="002A7D53">
      <w:pPr>
        <w:sectPr w:rsidR="002A7D53" w:rsidSect="002A7D53">
          <w:headerReference w:type="even" r:id="rId9"/>
          <w:headerReference w:type="default" r:id="rId10"/>
          <w:footerReference w:type="even" r:id="rId11"/>
          <w:footerReference w:type="default" r:id="rId12"/>
          <w:headerReference w:type="first" r:id="rId13"/>
          <w:footerReference w:type="first" r:id="rId14"/>
          <w:pgSz w:w="11907" w:h="16840" w:code="9"/>
          <w:pgMar w:top="2353" w:right="794" w:bottom="794" w:left="794" w:header="567" w:footer="340" w:gutter="0"/>
          <w:cols w:space="284"/>
          <w:titlePg/>
          <w:docGrid w:linePitch="360"/>
        </w:sectPr>
      </w:pPr>
    </w:p>
    <w:p w14:paraId="04247223" w14:textId="4A211840" w:rsidR="004D6990" w:rsidRPr="004D6990" w:rsidRDefault="004D6990" w:rsidP="004D6990">
      <w:pPr>
        <w:rPr>
          <w:b/>
          <w:sz w:val="32"/>
          <w:szCs w:val="32"/>
        </w:rPr>
      </w:pPr>
      <w:bookmarkStart w:id="0" w:name="_Toc72154563"/>
      <w:bookmarkStart w:id="1" w:name="_GoBack"/>
      <w:bookmarkEnd w:id="1"/>
      <w:r w:rsidRPr="004D6990">
        <w:rPr>
          <w:b/>
          <w:sz w:val="32"/>
          <w:szCs w:val="32"/>
        </w:rPr>
        <w:lastRenderedPageBreak/>
        <w:t>Executive summary</w:t>
      </w:r>
      <w:bookmarkEnd w:id="0"/>
    </w:p>
    <w:p w14:paraId="51DCEB63" w14:textId="73896A12" w:rsidR="00E5196A" w:rsidRPr="004D6990" w:rsidRDefault="00E5196A" w:rsidP="00E5196A">
      <w:pPr>
        <w:pStyle w:val="BodyText"/>
        <w:rPr>
          <w:rFonts w:asciiTheme="majorHAnsi" w:hAnsiTheme="majorHAnsi" w:cstheme="majorHAnsi"/>
          <w:sz w:val="20"/>
          <w:szCs w:val="20"/>
        </w:rPr>
      </w:pPr>
      <w:r w:rsidRPr="004D6990">
        <w:rPr>
          <w:rFonts w:asciiTheme="majorHAnsi" w:hAnsiTheme="majorHAnsi" w:cstheme="majorHAnsi"/>
          <w:sz w:val="20"/>
          <w:szCs w:val="20"/>
        </w:rPr>
        <w:t>The HOME Research Hub at Deakin University (Deakin) were engaged to undertake this project</w:t>
      </w:r>
      <w:r w:rsidR="00191E98" w:rsidRPr="004D6990">
        <w:rPr>
          <w:rFonts w:asciiTheme="majorHAnsi" w:hAnsiTheme="majorHAnsi" w:cstheme="majorHAnsi"/>
          <w:sz w:val="20"/>
          <w:szCs w:val="20"/>
        </w:rPr>
        <w:t xml:space="preserve"> in late 2019 and 2020. </w:t>
      </w:r>
    </w:p>
    <w:p w14:paraId="57522632" w14:textId="76951F41" w:rsidR="00E5196A" w:rsidRPr="004D6990" w:rsidRDefault="00E5196A" w:rsidP="00E5196A">
      <w:pPr>
        <w:pStyle w:val="BodyText"/>
        <w:rPr>
          <w:rFonts w:asciiTheme="majorHAnsi" w:hAnsiTheme="majorHAnsi" w:cstheme="majorHAnsi"/>
          <w:sz w:val="20"/>
          <w:szCs w:val="20"/>
        </w:rPr>
      </w:pPr>
      <w:r w:rsidRPr="004D6990">
        <w:rPr>
          <w:rFonts w:asciiTheme="majorHAnsi" w:hAnsiTheme="majorHAnsi" w:cstheme="majorHAnsi"/>
          <w:sz w:val="20"/>
          <w:szCs w:val="20"/>
        </w:rPr>
        <w:t xml:space="preserve">The Vital Communities project was established in October 2019 to improve the City’s coordination, planning, and leadership of integrated social and economic development, and to increase social equity and prosperity for communities in Corio, Norlane, and Whittington. The project aims to enhance residents’ quality of life and neighbourhood liveability by improving community outcomes across five “Practice Domains”: Education, Employment, Housing, Liveability, and Health and Wellbeing. </w:t>
      </w:r>
    </w:p>
    <w:p w14:paraId="3D8DFE0C" w14:textId="77777777" w:rsidR="001A402A" w:rsidRPr="004D6990" w:rsidRDefault="00E5196A" w:rsidP="00E5196A">
      <w:pPr>
        <w:pStyle w:val="BodyText"/>
        <w:rPr>
          <w:rFonts w:asciiTheme="majorHAnsi" w:hAnsiTheme="majorHAnsi" w:cstheme="majorHAnsi"/>
          <w:sz w:val="20"/>
          <w:szCs w:val="20"/>
        </w:rPr>
      </w:pPr>
      <w:r w:rsidRPr="004D6990">
        <w:rPr>
          <w:rFonts w:asciiTheme="majorHAnsi" w:hAnsiTheme="majorHAnsi" w:cstheme="majorHAnsi"/>
          <w:sz w:val="20"/>
          <w:szCs w:val="20"/>
        </w:rPr>
        <w:t>In this report, the HOME Research Hub at Deakin University (Deakin) provides recommendations for strategic approaches and interventions to improve social equity in Corio, Norlane, and Whittington. These Recommendations were designed to help shape the long-term strategy of the City’s Vital Communities Project, and to inform ongoing strategy for recovery from the impacts of COVID-19.</w:t>
      </w:r>
      <w:r w:rsidR="00191E98" w:rsidRPr="004D6990">
        <w:rPr>
          <w:rFonts w:asciiTheme="majorHAnsi" w:hAnsiTheme="majorHAnsi" w:cstheme="majorHAnsi"/>
          <w:sz w:val="20"/>
          <w:szCs w:val="20"/>
        </w:rPr>
        <w:t xml:space="preserve"> </w:t>
      </w:r>
    </w:p>
    <w:p w14:paraId="3FD9FF2E" w14:textId="27DBFD37" w:rsidR="00F04DED" w:rsidRPr="004D6990" w:rsidRDefault="00191E98" w:rsidP="00E5196A">
      <w:pPr>
        <w:pStyle w:val="BodyText"/>
        <w:rPr>
          <w:rFonts w:asciiTheme="majorHAnsi" w:hAnsiTheme="majorHAnsi" w:cstheme="majorHAnsi"/>
          <w:sz w:val="20"/>
          <w:szCs w:val="20"/>
        </w:rPr>
      </w:pPr>
      <w:r w:rsidRPr="004D6990">
        <w:rPr>
          <w:rFonts w:asciiTheme="majorHAnsi" w:hAnsiTheme="majorHAnsi" w:cstheme="majorHAnsi"/>
          <w:sz w:val="20"/>
          <w:szCs w:val="20"/>
        </w:rPr>
        <w:t xml:space="preserve">A Council report about the project will be provided in June 2020 and an annual action plan developed. The Vital </w:t>
      </w:r>
      <w:r w:rsidR="001A402A" w:rsidRPr="004D6990">
        <w:rPr>
          <w:rFonts w:asciiTheme="majorHAnsi" w:hAnsiTheme="majorHAnsi" w:cstheme="majorHAnsi"/>
          <w:sz w:val="20"/>
          <w:szCs w:val="20"/>
        </w:rPr>
        <w:t>Communities</w:t>
      </w:r>
      <w:r w:rsidRPr="004D6990">
        <w:rPr>
          <w:rFonts w:asciiTheme="majorHAnsi" w:hAnsiTheme="majorHAnsi" w:cstheme="majorHAnsi"/>
          <w:sz w:val="20"/>
          <w:szCs w:val="20"/>
        </w:rPr>
        <w:t xml:space="preserve"> project align wells with the City’s new Community Plan – unified Council and Municipal Public Health and Wellbeing Plan under Strategic Direction 1 – Healthy, Caring and Inclusive and Strategic Direction 3 – Strong Local Economy. </w:t>
      </w:r>
    </w:p>
    <w:p w14:paraId="3223F56D" w14:textId="75FD56DC" w:rsidR="00F04DED" w:rsidRDefault="00F04DED" w:rsidP="00AC3F19">
      <w:pPr>
        <w:pStyle w:val="BodyText"/>
      </w:pPr>
    </w:p>
    <w:p w14:paraId="288B3310" w14:textId="1F3B90FC" w:rsidR="00F04DED" w:rsidRPr="004D6990" w:rsidRDefault="004D6990" w:rsidP="00F04DED">
      <w:pPr>
        <w:pStyle w:val="BodyText"/>
        <w:rPr>
          <w:b/>
          <w:sz w:val="32"/>
          <w:szCs w:val="32"/>
        </w:rPr>
      </w:pPr>
      <w:r w:rsidRPr="004D6990">
        <w:rPr>
          <w:b/>
          <w:sz w:val="32"/>
          <w:szCs w:val="32"/>
        </w:rPr>
        <w:t>The Project</w:t>
      </w:r>
    </w:p>
    <w:p w14:paraId="68715C0C" w14:textId="7B164C35" w:rsidR="0099324A" w:rsidRDefault="00E5196A" w:rsidP="0099324A">
      <w:pPr>
        <w:pStyle w:val="Heading2"/>
      </w:pPr>
      <w:bookmarkStart w:id="2" w:name="_Toc72154565"/>
      <w:r>
        <w:t>Project Aims</w:t>
      </w:r>
      <w:bookmarkEnd w:id="2"/>
    </w:p>
    <w:p w14:paraId="23136C17" w14:textId="091CEDA6" w:rsidR="00E5196A" w:rsidRPr="004D6990" w:rsidRDefault="00E5196A" w:rsidP="00E5196A">
      <w:pPr>
        <w:pStyle w:val="Default"/>
        <w:rPr>
          <w:rFonts w:asciiTheme="majorHAnsi" w:hAnsiTheme="majorHAnsi" w:cstheme="majorHAnsi"/>
          <w:sz w:val="20"/>
          <w:szCs w:val="20"/>
        </w:rPr>
      </w:pPr>
      <w:r w:rsidRPr="004D6990">
        <w:rPr>
          <w:rFonts w:asciiTheme="majorHAnsi" w:hAnsiTheme="majorHAnsi" w:cstheme="majorHAnsi"/>
          <w:sz w:val="20"/>
          <w:szCs w:val="20"/>
        </w:rPr>
        <w:t xml:space="preserve">Across Greater Geelong, there is significant disparity between more advantaged and less advantaged suburbs. The 2016 Socio-Economic Index for Areas (SEIFA) Index (Australian Bureau of Statistics, 2016) defines three Geelong suburbs as being amongst the “most disadvantaged” in Victoria. Norlane is ranked as the state’s third most disadvantaged suburb, Whittington is eighteenth, and Corio is twenty-sixth. Despite the many strengths of these diverse communities, this locational disadvantage is a long-term and severe problem affecting the lives of many residents in the City of Greater Geelong. </w:t>
      </w:r>
    </w:p>
    <w:p w14:paraId="2CB46DFA" w14:textId="77777777" w:rsidR="00E5196A" w:rsidRPr="004D6990" w:rsidRDefault="00E5196A" w:rsidP="00E5196A">
      <w:pPr>
        <w:pStyle w:val="Default"/>
        <w:rPr>
          <w:rFonts w:asciiTheme="majorHAnsi" w:hAnsiTheme="majorHAnsi" w:cstheme="majorHAnsi"/>
          <w:sz w:val="20"/>
          <w:szCs w:val="20"/>
        </w:rPr>
      </w:pPr>
    </w:p>
    <w:p w14:paraId="3B266248" w14:textId="330A8BCE" w:rsidR="00E5196A" w:rsidRPr="004D6990" w:rsidRDefault="00E5196A" w:rsidP="00E5196A">
      <w:pPr>
        <w:pStyle w:val="Default"/>
        <w:rPr>
          <w:rFonts w:asciiTheme="majorHAnsi" w:hAnsiTheme="majorHAnsi" w:cstheme="majorHAnsi"/>
          <w:sz w:val="20"/>
          <w:szCs w:val="20"/>
        </w:rPr>
      </w:pPr>
      <w:r w:rsidRPr="004D6990">
        <w:rPr>
          <w:rFonts w:asciiTheme="majorHAnsi" w:hAnsiTheme="majorHAnsi" w:cstheme="majorHAnsi"/>
          <w:sz w:val="20"/>
          <w:szCs w:val="20"/>
        </w:rPr>
        <w:t xml:space="preserve">The Vital Communities project was established in October 2019 to improve </w:t>
      </w:r>
      <w:r w:rsidR="00864948" w:rsidRPr="004D6990">
        <w:rPr>
          <w:rFonts w:asciiTheme="majorHAnsi" w:hAnsiTheme="majorHAnsi" w:cstheme="majorHAnsi"/>
          <w:sz w:val="20"/>
          <w:szCs w:val="20"/>
        </w:rPr>
        <w:t xml:space="preserve">the City’s </w:t>
      </w:r>
      <w:r w:rsidRPr="004D6990">
        <w:rPr>
          <w:rFonts w:asciiTheme="majorHAnsi" w:hAnsiTheme="majorHAnsi" w:cstheme="majorHAnsi"/>
          <w:sz w:val="20"/>
          <w:szCs w:val="20"/>
        </w:rPr>
        <w:t xml:space="preserve">coordination, planning, and leadership of integrated social and economic development, and to increase social equity and prosperity for communities in Corio, Norlane, and Whittington. The project aims to enhance residents’ quality of life and neighbourhood liveability by improving community outcomes across five “Practice Domains”: Education, Employment, Housing, Liveability, and Health and Wellbeing. </w:t>
      </w:r>
    </w:p>
    <w:p w14:paraId="15E884A3" w14:textId="1BDAEF93" w:rsidR="00E5196A" w:rsidRPr="004D6990" w:rsidRDefault="00E5196A" w:rsidP="00E5196A">
      <w:pPr>
        <w:pStyle w:val="BodyText"/>
        <w:rPr>
          <w:rFonts w:asciiTheme="majorHAnsi" w:hAnsiTheme="majorHAnsi" w:cstheme="majorHAnsi"/>
          <w:color w:val="000000"/>
          <w:spacing w:val="0"/>
          <w:sz w:val="20"/>
          <w:szCs w:val="20"/>
        </w:rPr>
      </w:pPr>
      <w:r w:rsidRPr="004D6990">
        <w:rPr>
          <w:rFonts w:asciiTheme="majorHAnsi" w:hAnsiTheme="majorHAnsi" w:cstheme="majorHAnsi"/>
          <w:color w:val="000000"/>
          <w:spacing w:val="0"/>
          <w:sz w:val="20"/>
          <w:szCs w:val="20"/>
        </w:rPr>
        <w:t xml:space="preserve">In this report, the HOME Research Hub at Deakin University (Deakin) provides Recommendations for strategic approaches and interventions to improve social equity in Corio, Norlane, and Whittington. These Recommendations were designed to help shape the long-term strategy of </w:t>
      </w:r>
      <w:r w:rsidR="004D7903" w:rsidRPr="004D6990">
        <w:rPr>
          <w:rFonts w:asciiTheme="majorHAnsi" w:hAnsiTheme="majorHAnsi" w:cstheme="majorHAnsi"/>
          <w:color w:val="000000"/>
          <w:spacing w:val="0"/>
          <w:sz w:val="20"/>
          <w:szCs w:val="20"/>
        </w:rPr>
        <w:t>the City</w:t>
      </w:r>
      <w:r w:rsidRPr="004D6990">
        <w:rPr>
          <w:rFonts w:asciiTheme="majorHAnsi" w:hAnsiTheme="majorHAnsi" w:cstheme="majorHAnsi"/>
          <w:color w:val="000000"/>
          <w:spacing w:val="0"/>
          <w:sz w:val="20"/>
          <w:szCs w:val="20"/>
        </w:rPr>
        <w:t xml:space="preserve">’s Vital Communities Project, and to inform ongoing strategy for recovery from the impacts of COVID-19. </w:t>
      </w:r>
    </w:p>
    <w:p w14:paraId="6BF8FE9C" w14:textId="4C49C6CA" w:rsidR="0099324A" w:rsidRDefault="00E5196A" w:rsidP="0099324A">
      <w:pPr>
        <w:pStyle w:val="Heading2"/>
      </w:pPr>
      <w:bookmarkStart w:id="3" w:name="_Toc72154566"/>
      <w:r>
        <w:t>Study methodology</w:t>
      </w:r>
      <w:bookmarkEnd w:id="3"/>
    </w:p>
    <w:p w14:paraId="33FC6316" w14:textId="77777777" w:rsidR="00E5196A" w:rsidRPr="004D6990" w:rsidRDefault="00E5196A" w:rsidP="00E5196A">
      <w:pPr>
        <w:autoSpaceDE w:val="0"/>
        <w:autoSpaceDN w:val="0"/>
        <w:adjustRightInd w:val="0"/>
        <w:spacing w:line="240" w:lineRule="auto"/>
        <w:rPr>
          <w:rFonts w:asciiTheme="majorHAnsi" w:hAnsiTheme="majorHAnsi" w:cstheme="majorHAnsi"/>
          <w:color w:val="000000"/>
          <w:spacing w:val="0"/>
          <w:sz w:val="20"/>
          <w:szCs w:val="20"/>
        </w:rPr>
      </w:pPr>
      <w:r w:rsidRPr="004D6990">
        <w:rPr>
          <w:rFonts w:asciiTheme="majorHAnsi" w:hAnsiTheme="majorHAnsi" w:cstheme="majorHAnsi"/>
          <w:color w:val="000000"/>
          <w:spacing w:val="0"/>
          <w:sz w:val="20"/>
          <w:szCs w:val="20"/>
        </w:rPr>
        <w:t xml:space="preserve">The HOME Research Hub adopted a three-stage research process to inform this project: </w:t>
      </w:r>
    </w:p>
    <w:p w14:paraId="74720693" w14:textId="7F5004AC" w:rsidR="00E5196A" w:rsidRPr="004D6990" w:rsidRDefault="00E5196A" w:rsidP="00E5196A">
      <w:pPr>
        <w:pStyle w:val="ListBullet"/>
        <w:rPr>
          <w:rFonts w:asciiTheme="majorHAnsi" w:hAnsiTheme="majorHAnsi" w:cstheme="majorHAnsi"/>
          <w:color w:val="000000"/>
          <w:spacing w:val="0"/>
          <w:sz w:val="20"/>
          <w:szCs w:val="20"/>
        </w:rPr>
      </w:pPr>
      <w:r w:rsidRPr="004D6990">
        <w:rPr>
          <w:rFonts w:asciiTheme="majorHAnsi" w:hAnsiTheme="majorHAnsi" w:cstheme="majorHAnsi"/>
          <w:color w:val="000000"/>
          <w:spacing w:val="0"/>
          <w:sz w:val="20"/>
          <w:szCs w:val="20"/>
        </w:rPr>
        <w:t xml:space="preserve"> Wide, exploratory research and environmental scoping (Environmental Scan, January 2021) </w:t>
      </w:r>
    </w:p>
    <w:p w14:paraId="55732F76" w14:textId="3C4BDC00" w:rsidR="00E5196A" w:rsidRPr="004D6990" w:rsidRDefault="00E5196A" w:rsidP="00E5196A">
      <w:pPr>
        <w:pStyle w:val="ListBullet"/>
        <w:rPr>
          <w:rFonts w:asciiTheme="majorHAnsi" w:hAnsiTheme="majorHAnsi" w:cstheme="majorHAnsi"/>
          <w:color w:val="000000"/>
          <w:spacing w:val="0"/>
          <w:sz w:val="20"/>
          <w:szCs w:val="20"/>
        </w:rPr>
      </w:pPr>
      <w:r w:rsidRPr="004D6990">
        <w:rPr>
          <w:rFonts w:asciiTheme="majorHAnsi" w:hAnsiTheme="majorHAnsi" w:cstheme="majorHAnsi"/>
          <w:color w:val="000000"/>
          <w:spacing w:val="0"/>
          <w:sz w:val="20"/>
          <w:szCs w:val="20"/>
        </w:rPr>
        <w:t xml:space="preserve">Focused statistical analysis examining COVID-19’s impact on Australia, the Geelong region, and the three localities of Corio, Norlane, Whittington (Data Scan, February 2021). </w:t>
      </w:r>
    </w:p>
    <w:p w14:paraId="51E9827E" w14:textId="77777777" w:rsidR="00E5196A" w:rsidRPr="004D6990" w:rsidRDefault="00E5196A" w:rsidP="00E5196A">
      <w:pPr>
        <w:pStyle w:val="ListBullet"/>
        <w:rPr>
          <w:rFonts w:asciiTheme="majorHAnsi" w:hAnsiTheme="majorHAnsi" w:cstheme="majorHAnsi"/>
          <w:color w:val="000000"/>
          <w:spacing w:val="0"/>
          <w:sz w:val="20"/>
          <w:szCs w:val="20"/>
        </w:rPr>
      </w:pPr>
      <w:r w:rsidRPr="004D6990">
        <w:rPr>
          <w:rFonts w:asciiTheme="majorHAnsi" w:hAnsiTheme="majorHAnsi" w:cstheme="majorHAnsi"/>
          <w:color w:val="000000"/>
          <w:spacing w:val="0"/>
          <w:sz w:val="20"/>
          <w:szCs w:val="20"/>
        </w:rPr>
        <w:t xml:space="preserve">Targeted interviews and focus group with key service provider experts in the Corio, Norlane, and Whittington communities (Community Consultations, March 2021). </w:t>
      </w:r>
    </w:p>
    <w:p w14:paraId="67B31074" w14:textId="7088F9F1" w:rsidR="00E5196A" w:rsidRPr="004D6990" w:rsidRDefault="00E5196A" w:rsidP="00E5196A">
      <w:pPr>
        <w:pStyle w:val="ListBullet"/>
        <w:numPr>
          <w:ilvl w:val="0"/>
          <w:numId w:val="0"/>
        </w:numPr>
        <w:rPr>
          <w:rFonts w:asciiTheme="majorHAnsi" w:hAnsiTheme="majorHAnsi" w:cstheme="majorHAnsi"/>
          <w:color w:val="000000"/>
          <w:spacing w:val="0"/>
          <w:sz w:val="20"/>
          <w:szCs w:val="20"/>
        </w:rPr>
      </w:pPr>
      <w:r w:rsidRPr="004D6990">
        <w:rPr>
          <w:rFonts w:asciiTheme="majorHAnsi" w:hAnsiTheme="majorHAnsi" w:cstheme="majorHAnsi"/>
          <w:color w:val="000000"/>
          <w:spacing w:val="0"/>
          <w:sz w:val="20"/>
          <w:szCs w:val="20"/>
        </w:rPr>
        <w:lastRenderedPageBreak/>
        <w:t>The study addresses eight research questions (See Table E1, below), with a ninth posed for consideration in a possible follow-up Systems Thinking (STICKE) workshop. Research questions and study design were developed in consultation with the Vital Communities Project Governance Group.</w:t>
      </w:r>
    </w:p>
    <w:p w14:paraId="0E807920" w14:textId="6170CFAF" w:rsidR="000D039F" w:rsidRDefault="000D039F" w:rsidP="000D039F">
      <w:pPr>
        <w:pStyle w:val="Caption"/>
      </w:pPr>
      <w:r>
        <w:t xml:space="preserve">Table </w:t>
      </w:r>
      <w:r w:rsidR="00CB6312">
        <w:fldChar w:fldCharType="begin"/>
      </w:r>
      <w:r w:rsidR="00CB6312">
        <w:instrText xml:space="preserve"> SEQ Table \* ARABIC </w:instrText>
      </w:r>
      <w:r w:rsidR="00CB6312">
        <w:fldChar w:fldCharType="separate"/>
      </w:r>
      <w:r w:rsidR="00667894">
        <w:rPr>
          <w:noProof/>
        </w:rPr>
        <w:t>1</w:t>
      </w:r>
      <w:r w:rsidR="00CB6312">
        <w:rPr>
          <w:noProof/>
        </w:rPr>
        <w:fldChar w:fldCharType="end"/>
      </w:r>
      <w:r w:rsidR="00A045AA">
        <w:t>E</w:t>
      </w:r>
      <w:r>
        <w:t xml:space="preserve">: </w:t>
      </w:r>
      <w:r w:rsidR="00A045AA">
        <w:t>Research Questions and Data Collection Methods</w:t>
      </w:r>
    </w:p>
    <w:tbl>
      <w:tblPr>
        <w:tblStyle w:val="TableGrid"/>
        <w:tblW w:w="5000" w:type="pct"/>
        <w:tblLayout w:type="fixed"/>
        <w:tblLook w:val="0620" w:firstRow="1" w:lastRow="0" w:firstColumn="0" w:lastColumn="0" w:noHBand="1" w:noVBand="1"/>
      </w:tblPr>
      <w:tblGrid>
        <w:gridCol w:w="4341"/>
        <w:gridCol w:w="1240"/>
        <w:gridCol w:w="1240"/>
        <w:gridCol w:w="1116"/>
        <w:gridCol w:w="1090"/>
      </w:tblGrid>
      <w:tr w:rsidR="000D039F" w14:paraId="109AFE53" w14:textId="77777777" w:rsidTr="00A045AA">
        <w:trPr>
          <w:cnfStyle w:val="100000000000" w:firstRow="1" w:lastRow="0" w:firstColumn="0" w:lastColumn="0" w:oddVBand="0" w:evenVBand="0" w:oddHBand="0" w:evenHBand="0" w:firstRowFirstColumn="0" w:firstRowLastColumn="0" w:lastRowFirstColumn="0" w:lastRowLastColumn="0"/>
          <w:cantSplit/>
        </w:trPr>
        <w:tc>
          <w:tcPr>
            <w:tcW w:w="2404" w:type="pct"/>
          </w:tcPr>
          <w:p w14:paraId="2E8DE86A" w14:textId="77777777" w:rsidR="00A045AA" w:rsidRDefault="00A045AA" w:rsidP="000D039F">
            <w:pPr>
              <w:pStyle w:val="TableText"/>
              <w:rPr>
                <w:b w:val="0"/>
              </w:rPr>
            </w:pPr>
          </w:p>
          <w:p w14:paraId="222B5BBF" w14:textId="77777777" w:rsidR="00A045AA" w:rsidRDefault="00A045AA" w:rsidP="000D039F">
            <w:pPr>
              <w:pStyle w:val="TableText"/>
              <w:rPr>
                <w:b w:val="0"/>
              </w:rPr>
            </w:pPr>
          </w:p>
          <w:p w14:paraId="38AD092E" w14:textId="151A0480" w:rsidR="000D039F" w:rsidRDefault="000D039F" w:rsidP="000D039F">
            <w:pPr>
              <w:pStyle w:val="TableText"/>
              <w:rPr>
                <w:b w:val="0"/>
              </w:rPr>
            </w:pPr>
            <w:r>
              <w:t>Research Question</w:t>
            </w:r>
          </w:p>
          <w:p w14:paraId="57113DBD" w14:textId="77777777" w:rsidR="00A045AA" w:rsidRDefault="00A045AA" w:rsidP="000D039F">
            <w:pPr>
              <w:pStyle w:val="TableText"/>
              <w:rPr>
                <w:b w:val="0"/>
              </w:rPr>
            </w:pPr>
          </w:p>
          <w:p w14:paraId="6CA48BAE" w14:textId="61460A97" w:rsidR="00A045AA" w:rsidRDefault="00A045AA" w:rsidP="000D039F">
            <w:pPr>
              <w:pStyle w:val="TableText"/>
            </w:pPr>
          </w:p>
        </w:tc>
        <w:tc>
          <w:tcPr>
            <w:tcW w:w="687" w:type="pct"/>
          </w:tcPr>
          <w:p w14:paraId="0D992631" w14:textId="77777777" w:rsidR="00A045AA" w:rsidRPr="004D6990" w:rsidRDefault="00A045AA" w:rsidP="000D039F">
            <w:pPr>
              <w:pStyle w:val="TableText"/>
              <w:rPr>
                <w:rFonts w:asciiTheme="majorHAnsi" w:hAnsiTheme="majorHAnsi" w:cstheme="majorHAnsi"/>
                <w:b w:val="0"/>
                <w:sz w:val="16"/>
                <w:szCs w:val="16"/>
              </w:rPr>
            </w:pPr>
          </w:p>
          <w:p w14:paraId="7F8F7BB5" w14:textId="7B15C7A6" w:rsidR="000D039F" w:rsidRPr="004D6990" w:rsidRDefault="00A045AA" w:rsidP="000D039F">
            <w:pPr>
              <w:pStyle w:val="TableText"/>
              <w:rPr>
                <w:rFonts w:asciiTheme="majorHAnsi" w:hAnsiTheme="majorHAnsi" w:cstheme="majorHAnsi"/>
                <w:sz w:val="16"/>
                <w:szCs w:val="16"/>
              </w:rPr>
            </w:pPr>
            <w:r w:rsidRPr="004D6990">
              <w:rPr>
                <w:rFonts w:asciiTheme="majorHAnsi" w:hAnsiTheme="majorHAnsi" w:cstheme="majorHAnsi"/>
                <w:sz w:val="16"/>
                <w:szCs w:val="16"/>
              </w:rPr>
              <w:t>Environmental Scan</w:t>
            </w:r>
          </w:p>
        </w:tc>
        <w:tc>
          <w:tcPr>
            <w:tcW w:w="687" w:type="pct"/>
          </w:tcPr>
          <w:p w14:paraId="2D6B7B88" w14:textId="77777777" w:rsidR="00A045AA" w:rsidRPr="004D6990" w:rsidRDefault="00A045AA" w:rsidP="000D039F">
            <w:pPr>
              <w:pStyle w:val="TableText"/>
              <w:rPr>
                <w:rFonts w:asciiTheme="majorHAnsi" w:hAnsiTheme="majorHAnsi" w:cstheme="majorHAnsi"/>
                <w:b w:val="0"/>
                <w:sz w:val="16"/>
                <w:szCs w:val="16"/>
              </w:rPr>
            </w:pPr>
            <w:r w:rsidRPr="004D6990">
              <w:rPr>
                <w:rFonts w:asciiTheme="majorHAnsi" w:hAnsiTheme="majorHAnsi" w:cstheme="majorHAnsi"/>
                <w:sz w:val="16"/>
                <w:szCs w:val="16"/>
              </w:rPr>
              <w:t>COVID – 19 Impact Study</w:t>
            </w:r>
          </w:p>
          <w:p w14:paraId="2D11C514" w14:textId="77777777" w:rsidR="00A045AA" w:rsidRPr="004D6990" w:rsidRDefault="00A045AA" w:rsidP="000D039F">
            <w:pPr>
              <w:pStyle w:val="TableText"/>
              <w:rPr>
                <w:rFonts w:asciiTheme="majorHAnsi" w:hAnsiTheme="majorHAnsi" w:cstheme="majorHAnsi"/>
                <w:b w:val="0"/>
                <w:sz w:val="16"/>
                <w:szCs w:val="16"/>
              </w:rPr>
            </w:pPr>
          </w:p>
          <w:p w14:paraId="3E89C55E" w14:textId="0F6EE9F3" w:rsidR="000D039F" w:rsidRPr="004D6990" w:rsidRDefault="00A045AA" w:rsidP="000D039F">
            <w:pPr>
              <w:pStyle w:val="TableText"/>
              <w:rPr>
                <w:rFonts w:asciiTheme="majorHAnsi" w:hAnsiTheme="majorHAnsi" w:cstheme="majorHAnsi"/>
                <w:sz w:val="16"/>
                <w:szCs w:val="16"/>
              </w:rPr>
            </w:pPr>
            <w:r w:rsidRPr="004D6990">
              <w:rPr>
                <w:rFonts w:asciiTheme="majorHAnsi" w:hAnsiTheme="majorHAnsi" w:cstheme="majorHAnsi"/>
                <w:sz w:val="16"/>
                <w:szCs w:val="16"/>
              </w:rPr>
              <w:t>Data Scan</w:t>
            </w:r>
          </w:p>
        </w:tc>
        <w:tc>
          <w:tcPr>
            <w:tcW w:w="618" w:type="pct"/>
          </w:tcPr>
          <w:p w14:paraId="629421E1" w14:textId="77777777" w:rsidR="00A045AA" w:rsidRPr="004D6990" w:rsidRDefault="00A045AA" w:rsidP="00A045AA">
            <w:pPr>
              <w:pStyle w:val="TableText"/>
              <w:rPr>
                <w:rFonts w:asciiTheme="majorHAnsi" w:hAnsiTheme="majorHAnsi" w:cstheme="majorHAnsi"/>
                <w:b w:val="0"/>
                <w:sz w:val="16"/>
                <w:szCs w:val="16"/>
              </w:rPr>
            </w:pPr>
            <w:r w:rsidRPr="004D6990">
              <w:rPr>
                <w:rFonts w:asciiTheme="majorHAnsi" w:hAnsiTheme="majorHAnsi" w:cstheme="majorHAnsi"/>
                <w:sz w:val="16"/>
                <w:szCs w:val="16"/>
              </w:rPr>
              <w:t>COVID – 19 Impact Study</w:t>
            </w:r>
          </w:p>
          <w:p w14:paraId="466317C8" w14:textId="77777777" w:rsidR="00A045AA" w:rsidRPr="004D6990" w:rsidRDefault="00A045AA" w:rsidP="000D039F">
            <w:pPr>
              <w:pStyle w:val="TableText"/>
              <w:rPr>
                <w:rFonts w:asciiTheme="majorHAnsi" w:hAnsiTheme="majorHAnsi" w:cstheme="majorHAnsi"/>
                <w:b w:val="0"/>
                <w:sz w:val="16"/>
                <w:szCs w:val="16"/>
              </w:rPr>
            </w:pPr>
          </w:p>
          <w:p w14:paraId="46656F4E" w14:textId="2F4A09B4" w:rsidR="000D039F" w:rsidRPr="004D6990" w:rsidRDefault="00A045AA" w:rsidP="000D039F">
            <w:pPr>
              <w:pStyle w:val="TableText"/>
              <w:rPr>
                <w:rFonts w:asciiTheme="majorHAnsi" w:hAnsiTheme="majorHAnsi" w:cstheme="majorHAnsi"/>
                <w:sz w:val="16"/>
                <w:szCs w:val="16"/>
              </w:rPr>
            </w:pPr>
            <w:r w:rsidRPr="004D6990">
              <w:rPr>
                <w:rFonts w:asciiTheme="majorHAnsi" w:hAnsiTheme="majorHAnsi" w:cstheme="majorHAnsi"/>
                <w:sz w:val="16"/>
                <w:szCs w:val="16"/>
              </w:rPr>
              <w:t>Interviews + Focus Groups</w:t>
            </w:r>
          </w:p>
        </w:tc>
        <w:tc>
          <w:tcPr>
            <w:tcW w:w="604" w:type="pct"/>
          </w:tcPr>
          <w:p w14:paraId="49E1EB89" w14:textId="77777777" w:rsidR="00A045AA" w:rsidRPr="004D6990" w:rsidRDefault="00A045AA" w:rsidP="000D039F">
            <w:pPr>
              <w:pStyle w:val="TableText"/>
              <w:rPr>
                <w:rFonts w:asciiTheme="majorHAnsi" w:hAnsiTheme="majorHAnsi" w:cstheme="majorHAnsi"/>
                <w:b w:val="0"/>
                <w:sz w:val="16"/>
                <w:szCs w:val="16"/>
              </w:rPr>
            </w:pPr>
          </w:p>
          <w:p w14:paraId="3C6BDA1A" w14:textId="67E4A6DA" w:rsidR="000D039F" w:rsidRPr="004D6990" w:rsidRDefault="00A045AA" w:rsidP="000D039F">
            <w:pPr>
              <w:pStyle w:val="TableText"/>
              <w:rPr>
                <w:rFonts w:asciiTheme="majorHAnsi" w:hAnsiTheme="majorHAnsi" w:cstheme="majorHAnsi"/>
                <w:sz w:val="16"/>
                <w:szCs w:val="16"/>
              </w:rPr>
            </w:pPr>
            <w:r w:rsidRPr="004D6990">
              <w:rPr>
                <w:rFonts w:asciiTheme="majorHAnsi" w:hAnsiTheme="majorHAnsi" w:cstheme="majorHAnsi"/>
                <w:sz w:val="16"/>
                <w:szCs w:val="16"/>
              </w:rPr>
              <w:t>STICKE Workshop (proposed)</w:t>
            </w:r>
          </w:p>
        </w:tc>
      </w:tr>
      <w:tr w:rsidR="00A045AA" w14:paraId="691E0D11" w14:textId="77777777" w:rsidTr="00A045AA">
        <w:trPr>
          <w:cantSplit/>
        </w:trPr>
        <w:tc>
          <w:tcPr>
            <w:tcW w:w="2404" w:type="pct"/>
          </w:tcPr>
          <w:p w14:paraId="38B2FCE9" w14:textId="15598DE7" w:rsidR="00A045AA" w:rsidRPr="004D6990" w:rsidRDefault="00A045AA" w:rsidP="000D039F">
            <w:pPr>
              <w:pStyle w:val="TableText"/>
              <w:rPr>
                <w:rFonts w:asciiTheme="majorHAnsi" w:hAnsiTheme="majorHAnsi" w:cstheme="majorHAnsi"/>
                <w:color w:val="000000"/>
                <w:spacing w:val="0"/>
                <w:sz w:val="19"/>
              </w:rPr>
            </w:pPr>
            <w:r w:rsidRPr="004D6990">
              <w:rPr>
                <w:rFonts w:asciiTheme="majorHAnsi" w:hAnsiTheme="majorHAnsi" w:cstheme="majorHAnsi"/>
                <w:color w:val="000000"/>
                <w:spacing w:val="0"/>
                <w:sz w:val="19"/>
              </w:rPr>
              <w:t>1. What are the social and economic factors that drive outcomes, particularly for communities affected by disadvantage?</w:t>
            </w:r>
          </w:p>
        </w:tc>
        <w:tc>
          <w:tcPr>
            <w:tcW w:w="687" w:type="pct"/>
            <w:vAlign w:val="center"/>
          </w:tcPr>
          <w:p w14:paraId="459D5B46" w14:textId="761E44C2" w:rsidR="00A045AA" w:rsidRPr="00A045AA" w:rsidRDefault="00A045AA" w:rsidP="00A045AA">
            <w:pPr>
              <w:pStyle w:val="TableText"/>
              <w:jc w:val="center"/>
              <w:rPr>
                <w:sz w:val="52"/>
                <w:szCs w:val="52"/>
              </w:rPr>
            </w:pPr>
            <w:r w:rsidRPr="00A045AA">
              <w:rPr>
                <w:sz w:val="52"/>
                <w:szCs w:val="52"/>
              </w:rPr>
              <w:t>*</w:t>
            </w:r>
          </w:p>
        </w:tc>
        <w:tc>
          <w:tcPr>
            <w:tcW w:w="687" w:type="pct"/>
            <w:vAlign w:val="center"/>
          </w:tcPr>
          <w:p w14:paraId="40C36419" w14:textId="77777777" w:rsidR="00A045AA" w:rsidRPr="00A045AA" w:rsidRDefault="00A045AA" w:rsidP="00A045AA">
            <w:pPr>
              <w:pStyle w:val="TableText"/>
              <w:jc w:val="center"/>
              <w:rPr>
                <w:sz w:val="52"/>
                <w:szCs w:val="52"/>
              </w:rPr>
            </w:pPr>
          </w:p>
        </w:tc>
        <w:tc>
          <w:tcPr>
            <w:tcW w:w="618" w:type="pct"/>
            <w:vAlign w:val="center"/>
          </w:tcPr>
          <w:p w14:paraId="22E3DA7E" w14:textId="77777777" w:rsidR="00A045AA" w:rsidRPr="00A045AA" w:rsidRDefault="00A045AA" w:rsidP="00A045AA">
            <w:pPr>
              <w:pStyle w:val="TableText"/>
              <w:jc w:val="center"/>
              <w:rPr>
                <w:sz w:val="52"/>
                <w:szCs w:val="52"/>
              </w:rPr>
            </w:pPr>
          </w:p>
        </w:tc>
        <w:tc>
          <w:tcPr>
            <w:tcW w:w="604" w:type="pct"/>
            <w:vAlign w:val="center"/>
          </w:tcPr>
          <w:p w14:paraId="1A41CB39" w14:textId="77777777" w:rsidR="00A045AA" w:rsidRPr="00A045AA" w:rsidRDefault="00A045AA" w:rsidP="00A045AA">
            <w:pPr>
              <w:pStyle w:val="TableText"/>
              <w:jc w:val="center"/>
              <w:rPr>
                <w:sz w:val="52"/>
                <w:szCs w:val="52"/>
              </w:rPr>
            </w:pPr>
          </w:p>
        </w:tc>
      </w:tr>
      <w:tr w:rsidR="000D039F" w14:paraId="5E078340" w14:textId="77777777" w:rsidTr="00A045AA">
        <w:trPr>
          <w:cantSplit/>
        </w:trPr>
        <w:tc>
          <w:tcPr>
            <w:tcW w:w="2404" w:type="pct"/>
          </w:tcPr>
          <w:p w14:paraId="251B78B1" w14:textId="41071F4B" w:rsidR="000D039F" w:rsidRPr="004D6990" w:rsidRDefault="00A045AA" w:rsidP="000D039F">
            <w:pPr>
              <w:pStyle w:val="TableText"/>
              <w:rPr>
                <w:rFonts w:asciiTheme="majorHAnsi" w:hAnsiTheme="majorHAnsi" w:cstheme="majorHAnsi"/>
                <w:color w:val="000000"/>
                <w:spacing w:val="0"/>
                <w:sz w:val="19"/>
              </w:rPr>
            </w:pPr>
            <w:r w:rsidRPr="004D6990">
              <w:rPr>
                <w:rFonts w:asciiTheme="majorHAnsi" w:hAnsiTheme="majorHAnsi" w:cstheme="majorHAnsi"/>
                <w:color w:val="000000"/>
                <w:spacing w:val="0"/>
                <w:sz w:val="19"/>
              </w:rPr>
              <w:t>2. What interventions have been used to address these factors to improve community outcomes (Australia + global)?</w:t>
            </w:r>
          </w:p>
        </w:tc>
        <w:tc>
          <w:tcPr>
            <w:tcW w:w="687" w:type="pct"/>
            <w:vAlign w:val="center"/>
          </w:tcPr>
          <w:p w14:paraId="29F1DD2B" w14:textId="43462C4C" w:rsidR="000D039F" w:rsidRPr="00A045AA" w:rsidRDefault="00A045AA" w:rsidP="00A045AA">
            <w:pPr>
              <w:pStyle w:val="TableText"/>
              <w:jc w:val="center"/>
              <w:rPr>
                <w:sz w:val="52"/>
                <w:szCs w:val="52"/>
              </w:rPr>
            </w:pPr>
            <w:r w:rsidRPr="00A045AA">
              <w:rPr>
                <w:sz w:val="52"/>
                <w:szCs w:val="52"/>
              </w:rPr>
              <w:t>*</w:t>
            </w:r>
          </w:p>
        </w:tc>
        <w:tc>
          <w:tcPr>
            <w:tcW w:w="687" w:type="pct"/>
            <w:vAlign w:val="center"/>
          </w:tcPr>
          <w:p w14:paraId="3EBE7D4F" w14:textId="77777777" w:rsidR="000D039F" w:rsidRPr="00A045AA" w:rsidRDefault="000D039F" w:rsidP="00A045AA">
            <w:pPr>
              <w:pStyle w:val="TableText"/>
              <w:jc w:val="center"/>
              <w:rPr>
                <w:sz w:val="52"/>
                <w:szCs w:val="52"/>
              </w:rPr>
            </w:pPr>
          </w:p>
        </w:tc>
        <w:tc>
          <w:tcPr>
            <w:tcW w:w="618" w:type="pct"/>
            <w:vAlign w:val="center"/>
          </w:tcPr>
          <w:p w14:paraId="2CDA0C81" w14:textId="77777777" w:rsidR="000D039F" w:rsidRPr="00A045AA" w:rsidRDefault="000D039F" w:rsidP="00A045AA">
            <w:pPr>
              <w:pStyle w:val="TableText"/>
              <w:jc w:val="center"/>
              <w:rPr>
                <w:sz w:val="52"/>
                <w:szCs w:val="52"/>
              </w:rPr>
            </w:pPr>
          </w:p>
        </w:tc>
        <w:tc>
          <w:tcPr>
            <w:tcW w:w="604" w:type="pct"/>
            <w:vAlign w:val="center"/>
          </w:tcPr>
          <w:p w14:paraId="441E6B4F" w14:textId="77777777" w:rsidR="000D039F" w:rsidRPr="00A045AA" w:rsidRDefault="000D039F" w:rsidP="00A045AA">
            <w:pPr>
              <w:pStyle w:val="TableText"/>
              <w:jc w:val="center"/>
              <w:rPr>
                <w:sz w:val="52"/>
                <w:szCs w:val="52"/>
              </w:rPr>
            </w:pPr>
          </w:p>
        </w:tc>
      </w:tr>
      <w:tr w:rsidR="000D039F" w14:paraId="30971364" w14:textId="77777777" w:rsidTr="00A045AA">
        <w:trPr>
          <w:cantSplit/>
        </w:trPr>
        <w:tc>
          <w:tcPr>
            <w:tcW w:w="2404" w:type="pct"/>
          </w:tcPr>
          <w:p w14:paraId="61430803" w14:textId="4ADEBBED" w:rsidR="000D039F" w:rsidRPr="004D6990" w:rsidRDefault="00A045AA" w:rsidP="000D039F">
            <w:pPr>
              <w:pStyle w:val="TableText"/>
              <w:rPr>
                <w:rFonts w:asciiTheme="majorHAnsi" w:hAnsiTheme="majorHAnsi" w:cstheme="majorHAnsi"/>
                <w:color w:val="000000"/>
                <w:spacing w:val="0"/>
                <w:sz w:val="19"/>
              </w:rPr>
            </w:pPr>
            <w:r w:rsidRPr="004D6990">
              <w:rPr>
                <w:rFonts w:asciiTheme="majorHAnsi" w:hAnsiTheme="majorHAnsi" w:cstheme="majorHAnsi"/>
                <w:color w:val="000000"/>
                <w:spacing w:val="0"/>
                <w:sz w:val="19"/>
              </w:rPr>
              <w:t>3. What federal and state policies, programs, and funding opportunities target social and economic development to improve community outcomes?</w:t>
            </w:r>
          </w:p>
        </w:tc>
        <w:tc>
          <w:tcPr>
            <w:tcW w:w="687" w:type="pct"/>
            <w:vAlign w:val="center"/>
          </w:tcPr>
          <w:p w14:paraId="63974C28" w14:textId="19789DB0" w:rsidR="000D039F" w:rsidRPr="00A045AA" w:rsidRDefault="00A045AA" w:rsidP="00A045AA">
            <w:pPr>
              <w:pStyle w:val="TableText"/>
              <w:jc w:val="center"/>
              <w:rPr>
                <w:sz w:val="52"/>
                <w:szCs w:val="52"/>
              </w:rPr>
            </w:pPr>
            <w:r w:rsidRPr="00A045AA">
              <w:rPr>
                <w:sz w:val="52"/>
                <w:szCs w:val="52"/>
              </w:rPr>
              <w:t>*</w:t>
            </w:r>
          </w:p>
        </w:tc>
        <w:tc>
          <w:tcPr>
            <w:tcW w:w="687" w:type="pct"/>
            <w:vAlign w:val="center"/>
          </w:tcPr>
          <w:p w14:paraId="3E51780B" w14:textId="77777777" w:rsidR="000D039F" w:rsidRPr="00A045AA" w:rsidRDefault="000D039F" w:rsidP="00A045AA">
            <w:pPr>
              <w:pStyle w:val="TableText"/>
              <w:jc w:val="center"/>
              <w:rPr>
                <w:sz w:val="52"/>
                <w:szCs w:val="52"/>
              </w:rPr>
            </w:pPr>
          </w:p>
        </w:tc>
        <w:tc>
          <w:tcPr>
            <w:tcW w:w="618" w:type="pct"/>
            <w:vAlign w:val="center"/>
          </w:tcPr>
          <w:p w14:paraId="56770BD8" w14:textId="77777777" w:rsidR="000D039F" w:rsidRPr="00A045AA" w:rsidRDefault="000D039F" w:rsidP="00A045AA">
            <w:pPr>
              <w:pStyle w:val="TableText"/>
              <w:jc w:val="center"/>
              <w:rPr>
                <w:sz w:val="52"/>
                <w:szCs w:val="52"/>
              </w:rPr>
            </w:pPr>
          </w:p>
        </w:tc>
        <w:tc>
          <w:tcPr>
            <w:tcW w:w="604" w:type="pct"/>
            <w:vAlign w:val="center"/>
          </w:tcPr>
          <w:p w14:paraId="300E531C" w14:textId="77777777" w:rsidR="000D039F" w:rsidRPr="00A045AA" w:rsidRDefault="000D039F" w:rsidP="00A045AA">
            <w:pPr>
              <w:pStyle w:val="TableText"/>
              <w:jc w:val="center"/>
              <w:rPr>
                <w:sz w:val="52"/>
                <w:szCs w:val="52"/>
              </w:rPr>
            </w:pPr>
          </w:p>
        </w:tc>
      </w:tr>
      <w:tr w:rsidR="000D039F" w14:paraId="20F08624" w14:textId="77777777" w:rsidTr="00A045AA">
        <w:trPr>
          <w:cantSplit/>
        </w:trPr>
        <w:tc>
          <w:tcPr>
            <w:tcW w:w="2404" w:type="pct"/>
          </w:tcPr>
          <w:p w14:paraId="2ECFC257" w14:textId="1FAEB212" w:rsidR="000D039F" w:rsidRPr="004D6990" w:rsidRDefault="00A045AA" w:rsidP="000D039F">
            <w:pPr>
              <w:pStyle w:val="TableText"/>
              <w:rPr>
                <w:rFonts w:asciiTheme="majorHAnsi" w:hAnsiTheme="majorHAnsi" w:cstheme="majorHAnsi"/>
                <w:color w:val="000000"/>
                <w:spacing w:val="0"/>
                <w:sz w:val="19"/>
              </w:rPr>
            </w:pPr>
            <w:r w:rsidRPr="004D6990">
              <w:rPr>
                <w:rFonts w:asciiTheme="majorHAnsi" w:hAnsiTheme="majorHAnsi" w:cstheme="majorHAnsi"/>
                <w:color w:val="000000"/>
                <w:spacing w:val="0"/>
                <w:sz w:val="19"/>
              </w:rPr>
              <w:t>4. What policy gaps could be addressed to improve community outcomes?</w:t>
            </w:r>
          </w:p>
        </w:tc>
        <w:tc>
          <w:tcPr>
            <w:tcW w:w="687" w:type="pct"/>
            <w:vAlign w:val="center"/>
          </w:tcPr>
          <w:p w14:paraId="735F435E" w14:textId="592DECB0" w:rsidR="000D039F" w:rsidRPr="00A045AA" w:rsidRDefault="00A045AA" w:rsidP="00A045AA">
            <w:pPr>
              <w:pStyle w:val="TableText"/>
              <w:jc w:val="center"/>
              <w:rPr>
                <w:sz w:val="52"/>
                <w:szCs w:val="52"/>
              </w:rPr>
            </w:pPr>
            <w:r w:rsidRPr="00A045AA">
              <w:rPr>
                <w:sz w:val="52"/>
                <w:szCs w:val="52"/>
              </w:rPr>
              <w:t>*</w:t>
            </w:r>
          </w:p>
        </w:tc>
        <w:tc>
          <w:tcPr>
            <w:tcW w:w="687" w:type="pct"/>
            <w:vAlign w:val="center"/>
          </w:tcPr>
          <w:p w14:paraId="28A85D18" w14:textId="51DE0091" w:rsidR="000D039F" w:rsidRPr="00A045AA" w:rsidRDefault="00A045AA" w:rsidP="00A045AA">
            <w:pPr>
              <w:pStyle w:val="TableText"/>
              <w:jc w:val="center"/>
              <w:rPr>
                <w:sz w:val="52"/>
                <w:szCs w:val="52"/>
              </w:rPr>
            </w:pPr>
            <w:r w:rsidRPr="00A045AA">
              <w:rPr>
                <w:sz w:val="52"/>
                <w:szCs w:val="52"/>
              </w:rPr>
              <w:t>*</w:t>
            </w:r>
          </w:p>
        </w:tc>
        <w:tc>
          <w:tcPr>
            <w:tcW w:w="618" w:type="pct"/>
            <w:vAlign w:val="center"/>
          </w:tcPr>
          <w:p w14:paraId="5E082394" w14:textId="4CC89257" w:rsidR="000D039F" w:rsidRPr="00A045AA" w:rsidRDefault="00A045AA" w:rsidP="00A045AA">
            <w:pPr>
              <w:pStyle w:val="TableText"/>
              <w:jc w:val="center"/>
              <w:rPr>
                <w:sz w:val="52"/>
                <w:szCs w:val="52"/>
              </w:rPr>
            </w:pPr>
            <w:r w:rsidRPr="00A045AA">
              <w:rPr>
                <w:sz w:val="52"/>
                <w:szCs w:val="52"/>
              </w:rPr>
              <w:t>*</w:t>
            </w:r>
          </w:p>
        </w:tc>
        <w:tc>
          <w:tcPr>
            <w:tcW w:w="604" w:type="pct"/>
            <w:vAlign w:val="center"/>
          </w:tcPr>
          <w:p w14:paraId="7949D801" w14:textId="45A30160" w:rsidR="000D039F" w:rsidRPr="00A045AA" w:rsidRDefault="00A045AA" w:rsidP="00A045AA">
            <w:pPr>
              <w:pStyle w:val="TableText"/>
              <w:jc w:val="center"/>
              <w:rPr>
                <w:sz w:val="52"/>
                <w:szCs w:val="52"/>
              </w:rPr>
            </w:pPr>
            <w:r w:rsidRPr="00A045AA">
              <w:rPr>
                <w:sz w:val="52"/>
                <w:szCs w:val="52"/>
              </w:rPr>
              <w:t>*</w:t>
            </w:r>
          </w:p>
        </w:tc>
      </w:tr>
      <w:tr w:rsidR="000D039F" w14:paraId="5D76E4F5" w14:textId="77777777" w:rsidTr="00A045AA">
        <w:trPr>
          <w:cantSplit/>
        </w:trPr>
        <w:tc>
          <w:tcPr>
            <w:tcW w:w="2404" w:type="pct"/>
          </w:tcPr>
          <w:p w14:paraId="4656DC95" w14:textId="7A4501BD" w:rsidR="000D039F" w:rsidRPr="004D6990" w:rsidRDefault="00A045AA" w:rsidP="000D039F">
            <w:pPr>
              <w:pStyle w:val="TableText"/>
              <w:rPr>
                <w:rFonts w:asciiTheme="majorHAnsi" w:hAnsiTheme="majorHAnsi" w:cstheme="majorHAnsi"/>
                <w:color w:val="000000"/>
                <w:spacing w:val="0"/>
                <w:sz w:val="19"/>
              </w:rPr>
            </w:pPr>
            <w:r w:rsidRPr="004D6990">
              <w:rPr>
                <w:rFonts w:asciiTheme="majorHAnsi" w:hAnsiTheme="majorHAnsi" w:cstheme="majorHAnsi"/>
                <w:color w:val="000000"/>
                <w:spacing w:val="0"/>
                <w:sz w:val="19"/>
              </w:rPr>
              <w:t>5. What are the key issues to be addressed in a COVID-19 impact assessment?</w:t>
            </w:r>
          </w:p>
        </w:tc>
        <w:tc>
          <w:tcPr>
            <w:tcW w:w="687" w:type="pct"/>
            <w:vAlign w:val="center"/>
          </w:tcPr>
          <w:p w14:paraId="0D59213D" w14:textId="77777777" w:rsidR="000D039F" w:rsidRPr="00A045AA" w:rsidRDefault="000D039F" w:rsidP="00A045AA">
            <w:pPr>
              <w:pStyle w:val="TableText"/>
              <w:jc w:val="center"/>
              <w:rPr>
                <w:sz w:val="52"/>
                <w:szCs w:val="52"/>
              </w:rPr>
            </w:pPr>
          </w:p>
        </w:tc>
        <w:tc>
          <w:tcPr>
            <w:tcW w:w="687" w:type="pct"/>
            <w:vAlign w:val="center"/>
          </w:tcPr>
          <w:p w14:paraId="2F5CE439" w14:textId="2F187ADB" w:rsidR="000D039F" w:rsidRPr="00A045AA" w:rsidRDefault="00A045AA" w:rsidP="00A045AA">
            <w:pPr>
              <w:pStyle w:val="TableText"/>
              <w:jc w:val="center"/>
              <w:rPr>
                <w:sz w:val="52"/>
                <w:szCs w:val="52"/>
              </w:rPr>
            </w:pPr>
            <w:r w:rsidRPr="00A045AA">
              <w:rPr>
                <w:sz w:val="52"/>
                <w:szCs w:val="52"/>
              </w:rPr>
              <w:t>*</w:t>
            </w:r>
          </w:p>
        </w:tc>
        <w:tc>
          <w:tcPr>
            <w:tcW w:w="618" w:type="pct"/>
            <w:vAlign w:val="center"/>
          </w:tcPr>
          <w:p w14:paraId="19AC27FD" w14:textId="77777777" w:rsidR="000D039F" w:rsidRPr="00A045AA" w:rsidRDefault="000D039F" w:rsidP="00A045AA">
            <w:pPr>
              <w:pStyle w:val="TableText"/>
              <w:jc w:val="center"/>
              <w:rPr>
                <w:sz w:val="52"/>
                <w:szCs w:val="52"/>
              </w:rPr>
            </w:pPr>
          </w:p>
        </w:tc>
        <w:tc>
          <w:tcPr>
            <w:tcW w:w="604" w:type="pct"/>
            <w:vAlign w:val="center"/>
          </w:tcPr>
          <w:p w14:paraId="7C86E11C" w14:textId="77777777" w:rsidR="000D039F" w:rsidRPr="00A045AA" w:rsidRDefault="000D039F" w:rsidP="00A045AA">
            <w:pPr>
              <w:pStyle w:val="TableText"/>
              <w:jc w:val="center"/>
              <w:rPr>
                <w:sz w:val="52"/>
                <w:szCs w:val="52"/>
              </w:rPr>
            </w:pPr>
          </w:p>
        </w:tc>
      </w:tr>
      <w:tr w:rsidR="000D039F" w14:paraId="778A1326" w14:textId="77777777" w:rsidTr="00A045AA">
        <w:trPr>
          <w:cantSplit/>
        </w:trPr>
        <w:tc>
          <w:tcPr>
            <w:tcW w:w="2404" w:type="pct"/>
          </w:tcPr>
          <w:p w14:paraId="353A7986" w14:textId="435A06C2" w:rsidR="000D039F" w:rsidRPr="004D6990" w:rsidRDefault="00A045AA" w:rsidP="000D039F">
            <w:pPr>
              <w:pStyle w:val="TableText"/>
              <w:rPr>
                <w:rFonts w:asciiTheme="majorHAnsi" w:hAnsiTheme="majorHAnsi" w:cstheme="majorHAnsi"/>
                <w:color w:val="000000"/>
                <w:spacing w:val="0"/>
                <w:sz w:val="19"/>
              </w:rPr>
            </w:pPr>
            <w:r w:rsidRPr="004D6990">
              <w:rPr>
                <w:rFonts w:asciiTheme="majorHAnsi" w:hAnsiTheme="majorHAnsi" w:cstheme="majorHAnsi"/>
                <w:color w:val="000000"/>
                <w:spacing w:val="0"/>
                <w:sz w:val="19"/>
              </w:rPr>
              <w:t>6. How have “disadvantaged” communities in Geelong dealt with the pandemic?</w:t>
            </w:r>
          </w:p>
        </w:tc>
        <w:tc>
          <w:tcPr>
            <w:tcW w:w="687" w:type="pct"/>
            <w:vAlign w:val="center"/>
          </w:tcPr>
          <w:p w14:paraId="1F54E073" w14:textId="77777777" w:rsidR="000D039F" w:rsidRPr="00A045AA" w:rsidRDefault="000D039F" w:rsidP="00A045AA">
            <w:pPr>
              <w:pStyle w:val="TableText"/>
              <w:jc w:val="center"/>
              <w:rPr>
                <w:sz w:val="52"/>
                <w:szCs w:val="52"/>
              </w:rPr>
            </w:pPr>
          </w:p>
        </w:tc>
        <w:tc>
          <w:tcPr>
            <w:tcW w:w="687" w:type="pct"/>
            <w:vAlign w:val="center"/>
          </w:tcPr>
          <w:p w14:paraId="16335C4B" w14:textId="76E9DCA0" w:rsidR="000D039F" w:rsidRPr="00A045AA" w:rsidRDefault="00A045AA" w:rsidP="00A045AA">
            <w:pPr>
              <w:pStyle w:val="TableText"/>
              <w:jc w:val="center"/>
              <w:rPr>
                <w:sz w:val="52"/>
                <w:szCs w:val="52"/>
              </w:rPr>
            </w:pPr>
            <w:r w:rsidRPr="00A045AA">
              <w:rPr>
                <w:sz w:val="52"/>
                <w:szCs w:val="52"/>
              </w:rPr>
              <w:t>*</w:t>
            </w:r>
          </w:p>
        </w:tc>
        <w:tc>
          <w:tcPr>
            <w:tcW w:w="618" w:type="pct"/>
            <w:vAlign w:val="center"/>
          </w:tcPr>
          <w:p w14:paraId="4B686BC8" w14:textId="60F84268" w:rsidR="000D039F" w:rsidRPr="00A045AA" w:rsidRDefault="00A045AA" w:rsidP="00A045AA">
            <w:pPr>
              <w:pStyle w:val="TableText"/>
              <w:jc w:val="center"/>
              <w:rPr>
                <w:sz w:val="52"/>
                <w:szCs w:val="52"/>
              </w:rPr>
            </w:pPr>
            <w:r w:rsidRPr="00A045AA">
              <w:rPr>
                <w:sz w:val="52"/>
                <w:szCs w:val="52"/>
              </w:rPr>
              <w:t>*</w:t>
            </w:r>
          </w:p>
        </w:tc>
        <w:tc>
          <w:tcPr>
            <w:tcW w:w="604" w:type="pct"/>
            <w:vAlign w:val="center"/>
          </w:tcPr>
          <w:p w14:paraId="7FFBBCE1" w14:textId="77777777" w:rsidR="000D039F" w:rsidRPr="00A045AA" w:rsidRDefault="000D039F" w:rsidP="00A045AA">
            <w:pPr>
              <w:pStyle w:val="TableText"/>
              <w:jc w:val="center"/>
              <w:rPr>
                <w:sz w:val="52"/>
                <w:szCs w:val="52"/>
              </w:rPr>
            </w:pPr>
          </w:p>
        </w:tc>
      </w:tr>
      <w:tr w:rsidR="000D039F" w14:paraId="4497F751" w14:textId="77777777" w:rsidTr="00A045AA">
        <w:trPr>
          <w:cantSplit/>
        </w:trPr>
        <w:tc>
          <w:tcPr>
            <w:tcW w:w="2404" w:type="pct"/>
          </w:tcPr>
          <w:p w14:paraId="070D8C20" w14:textId="0175F15C" w:rsidR="000D039F" w:rsidRPr="004D6990" w:rsidRDefault="00A045AA" w:rsidP="000D039F">
            <w:pPr>
              <w:pStyle w:val="TableText"/>
              <w:rPr>
                <w:rFonts w:asciiTheme="majorHAnsi" w:hAnsiTheme="majorHAnsi" w:cstheme="majorHAnsi"/>
                <w:color w:val="000000"/>
                <w:spacing w:val="0"/>
                <w:sz w:val="19"/>
              </w:rPr>
            </w:pPr>
            <w:r w:rsidRPr="004D6990">
              <w:rPr>
                <w:rFonts w:asciiTheme="majorHAnsi" w:hAnsiTheme="majorHAnsi" w:cstheme="majorHAnsi"/>
                <w:color w:val="000000"/>
                <w:spacing w:val="0"/>
                <w:sz w:val="19"/>
              </w:rPr>
              <w:t>7. What factors facilitated local economic resilience and affirmed social cohesion?</w:t>
            </w:r>
          </w:p>
        </w:tc>
        <w:tc>
          <w:tcPr>
            <w:tcW w:w="687" w:type="pct"/>
            <w:vAlign w:val="center"/>
          </w:tcPr>
          <w:p w14:paraId="2DC549B8" w14:textId="77777777" w:rsidR="000D039F" w:rsidRPr="00A045AA" w:rsidRDefault="000D039F" w:rsidP="00A045AA">
            <w:pPr>
              <w:pStyle w:val="TableText"/>
              <w:jc w:val="center"/>
              <w:rPr>
                <w:sz w:val="52"/>
                <w:szCs w:val="52"/>
              </w:rPr>
            </w:pPr>
          </w:p>
        </w:tc>
        <w:tc>
          <w:tcPr>
            <w:tcW w:w="687" w:type="pct"/>
            <w:vAlign w:val="center"/>
          </w:tcPr>
          <w:p w14:paraId="04A9E420" w14:textId="036AD161" w:rsidR="000D039F" w:rsidRPr="00A045AA" w:rsidRDefault="00A045AA" w:rsidP="00A045AA">
            <w:pPr>
              <w:pStyle w:val="TableText"/>
              <w:jc w:val="center"/>
              <w:rPr>
                <w:sz w:val="52"/>
                <w:szCs w:val="52"/>
              </w:rPr>
            </w:pPr>
            <w:r w:rsidRPr="00A045AA">
              <w:rPr>
                <w:sz w:val="52"/>
                <w:szCs w:val="52"/>
              </w:rPr>
              <w:t>*</w:t>
            </w:r>
          </w:p>
        </w:tc>
        <w:tc>
          <w:tcPr>
            <w:tcW w:w="618" w:type="pct"/>
            <w:vAlign w:val="center"/>
          </w:tcPr>
          <w:p w14:paraId="04A14FA8" w14:textId="33EF1AF4" w:rsidR="000D039F" w:rsidRPr="00A045AA" w:rsidRDefault="00A045AA" w:rsidP="00A045AA">
            <w:pPr>
              <w:pStyle w:val="TableText"/>
              <w:jc w:val="center"/>
              <w:rPr>
                <w:sz w:val="52"/>
                <w:szCs w:val="52"/>
              </w:rPr>
            </w:pPr>
            <w:r w:rsidRPr="00A045AA">
              <w:rPr>
                <w:sz w:val="52"/>
                <w:szCs w:val="52"/>
              </w:rPr>
              <w:t>*</w:t>
            </w:r>
          </w:p>
        </w:tc>
        <w:tc>
          <w:tcPr>
            <w:tcW w:w="604" w:type="pct"/>
            <w:vAlign w:val="center"/>
          </w:tcPr>
          <w:p w14:paraId="3B79A411" w14:textId="77777777" w:rsidR="000D039F" w:rsidRPr="00A045AA" w:rsidRDefault="000D039F" w:rsidP="00A045AA">
            <w:pPr>
              <w:pStyle w:val="TableText"/>
              <w:jc w:val="center"/>
              <w:rPr>
                <w:sz w:val="52"/>
                <w:szCs w:val="52"/>
              </w:rPr>
            </w:pPr>
          </w:p>
        </w:tc>
      </w:tr>
      <w:tr w:rsidR="000D039F" w14:paraId="1EF6AD3A" w14:textId="77777777" w:rsidTr="00A045AA">
        <w:trPr>
          <w:cantSplit/>
        </w:trPr>
        <w:tc>
          <w:tcPr>
            <w:tcW w:w="2404" w:type="pct"/>
          </w:tcPr>
          <w:p w14:paraId="14F7C1C9" w14:textId="08B49B5A" w:rsidR="000D039F" w:rsidRPr="004D6990" w:rsidRDefault="00A045AA" w:rsidP="000D039F">
            <w:pPr>
              <w:pStyle w:val="TableText"/>
              <w:rPr>
                <w:rFonts w:asciiTheme="majorHAnsi" w:hAnsiTheme="majorHAnsi" w:cstheme="majorHAnsi"/>
                <w:color w:val="000000"/>
                <w:spacing w:val="0"/>
                <w:sz w:val="19"/>
              </w:rPr>
            </w:pPr>
            <w:r w:rsidRPr="004D6990">
              <w:rPr>
                <w:rFonts w:asciiTheme="majorHAnsi" w:hAnsiTheme="majorHAnsi" w:cstheme="majorHAnsi"/>
                <w:color w:val="000000"/>
                <w:spacing w:val="0"/>
                <w:sz w:val="19"/>
              </w:rPr>
              <w:t>8. What interventions worked best, and what other approaches could have enhanced residents’ experiences?</w:t>
            </w:r>
          </w:p>
        </w:tc>
        <w:tc>
          <w:tcPr>
            <w:tcW w:w="687" w:type="pct"/>
            <w:vAlign w:val="center"/>
          </w:tcPr>
          <w:p w14:paraId="7FD1E9F2" w14:textId="77777777" w:rsidR="000D039F" w:rsidRPr="00A045AA" w:rsidRDefault="000D039F" w:rsidP="00A045AA">
            <w:pPr>
              <w:pStyle w:val="TableText"/>
              <w:jc w:val="center"/>
              <w:rPr>
                <w:sz w:val="52"/>
                <w:szCs w:val="52"/>
              </w:rPr>
            </w:pPr>
          </w:p>
        </w:tc>
        <w:tc>
          <w:tcPr>
            <w:tcW w:w="687" w:type="pct"/>
            <w:vAlign w:val="center"/>
          </w:tcPr>
          <w:p w14:paraId="3308F661" w14:textId="649D58F6" w:rsidR="000D039F" w:rsidRPr="00A045AA" w:rsidRDefault="00A045AA" w:rsidP="00A045AA">
            <w:pPr>
              <w:pStyle w:val="TableText"/>
              <w:jc w:val="center"/>
              <w:rPr>
                <w:sz w:val="52"/>
                <w:szCs w:val="52"/>
              </w:rPr>
            </w:pPr>
            <w:r w:rsidRPr="00A045AA">
              <w:rPr>
                <w:sz w:val="52"/>
                <w:szCs w:val="52"/>
              </w:rPr>
              <w:t>*</w:t>
            </w:r>
          </w:p>
        </w:tc>
        <w:tc>
          <w:tcPr>
            <w:tcW w:w="618" w:type="pct"/>
            <w:vAlign w:val="center"/>
          </w:tcPr>
          <w:p w14:paraId="79E0BEAD" w14:textId="07D72B1B" w:rsidR="000D039F" w:rsidRPr="00A045AA" w:rsidRDefault="00A045AA" w:rsidP="00A045AA">
            <w:pPr>
              <w:pStyle w:val="TableText"/>
              <w:jc w:val="center"/>
              <w:rPr>
                <w:sz w:val="52"/>
                <w:szCs w:val="52"/>
              </w:rPr>
            </w:pPr>
            <w:r w:rsidRPr="00A045AA">
              <w:rPr>
                <w:sz w:val="52"/>
                <w:szCs w:val="52"/>
              </w:rPr>
              <w:t>*</w:t>
            </w:r>
          </w:p>
        </w:tc>
        <w:tc>
          <w:tcPr>
            <w:tcW w:w="604" w:type="pct"/>
            <w:vAlign w:val="center"/>
          </w:tcPr>
          <w:p w14:paraId="3DFFF214" w14:textId="77777777" w:rsidR="000D039F" w:rsidRPr="00A045AA" w:rsidRDefault="000D039F" w:rsidP="00A045AA">
            <w:pPr>
              <w:pStyle w:val="TableText"/>
              <w:jc w:val="center"/>
              <w:rPr>
                <w:sz w:val="52"/>
                <w:szCs w:val="52"/>
              </w:rPr>
            </w:pPr>
          </w:p>
        </w:tc>
      </w:tr>
      <w:tr w:rsidR="000D039F" w14:paraId="311A28FC" w14:textId="77777777" w:rsidTr="00A045AA">
        <w:trPr>
          <w:cantSplit/>
        </w:trPr>
        <w:tc>
          <w:tcPr>
            <w:tcW w:w="2404" w:type="pct"/>
          </w:tcPr>
          <w:p w14:paraId="78605A3E" w14:textId="35A8AC36" w:rsidR="000D039F" w:rsidRPr="004D6990" w:rsidRDefault="00A045AA" w:rsidP="000D039F">
            <w:pPr>
              <w:pStyle w:val="TableText"/>
              <w:rPr>
                <w:rFonts w:asciiTheme="majorHAnsi" w:hAnsiTheme="majorHAnsi" w:cstheme="majorHAnsi"/>
                <w:color w:val="000000"/>
                <w:spacing w:val="0"/>
                <w:sz w:val="19"/>
              </w:rPr>
            </w:pPr>
            <w:r w:rsidRPr="004D6990">
              <w:rPr>
                <w:rFonts w:asciiTheme="majorHAnsi" w:hAnsiTheme="majorHAnsi" w:cstheme="majorHAnsi"/>
                <w:color w:val="000000"/>
                <w:spacing w:val="0"/>
                <w:sz w:val="19"/>
              </w:rPr>
              <w:t>9. What system-wide actions might be taken to overcome obstacles to addressing social disadvantage in Geelong?</w:t>
            </w:r>
          </w:p>
        </w:tc>
        <w:tc>
          <w:tcPr>
            <w:tcW w:w="687" w:type="pct"/>
            <w:vAlign w:val="center"/>
          </w:tcPr>
          <w:p w14:paraId="2372E400" w14:textId="77777777" w:rsidR="000D039F" w:rsidRPr="00A045AA" w:rsidRDefault="000D039F" w:rsidP="00A045AA">
            <w:pPr>
              <w:pStyle w:val="TableText"/>
              <w:jc w:val="center"/>
              <w:rPr>
                <w:sz w:val="52"/>
                <w:szCs w:val="52"/>
              </w:rPr>
            </w:pPr>
          </w:p>
        </w:tc>
        <w:tc>
          <w:tcPr>
            <w:tcW w:w="687" w:type="pct"/>
            <w:vAlign w:val="center"/>
          </w:tcPr>
          <w:p w14:paraId="09A1A800" w14:textId="77777777" w:rsidR="000D039F" w:rsidRPr="00A045AA" w:rsidRDefault="000D039F" w:rsidP="00A045AA">
            <w:pPr>
              <w:pStyle w:val="TableText"/>
              <w:jc w:val="center"/>
              <w:rPr>
                <w:sz w:val="52"/>
                <w:szCs w:val="52"/>
              </w:rPr>
            </w:pPr>
          </w:p>
        </w:tc>
        <w:tc>
          <w:tcPr>
            <w:tcW w:w="618" w:type="pct"/>
            <w:vAlign w:val="center"/>
          </w:tcPr>
          <w:p w14:paraId="19B6ACDE" w14:textId="77777777" w:rsidR="000D039F" w:rsidRPr="00A045AA" w:rsidRDefault="000D039F" w:rsidP="00A045AA">
            <w:pPr>
              <w:pStyle w:val="TableText"/>
              <w:jc w:val="center"/>
              <w:rPr>
                <w:sz w:val="52"/>
                <w:szCs w:val="52"/>
              </w:rPr>
            </w:pPr>
          </w:p>
        </w:tc>
        <w:tc>
          <w:tcPr>
            <w:tcW w:w="604" w:type="pct"/>
            <w:vAlign w:val="center"/>
          </w:tcPr>
          <w:p w14:paraId="10128237" w14:textId="22E35F99" w:rsidR="000D039F" w:rsidRPr="00A045AA" w:rsidRDefault="00A045AA" w:rsidP="00A045AA">
            <w:pPr>
              <w:pStyle w:val="TableText"/>
              <w:jc w:val="center"/>
              <w:rPr>
                <w:sz w:val="52"/>
                <w:szCs w:val="52"/>
              </w:rPr>
            </w:pPr>
            <w:r w:rsidRPr="00A045AA">
              <w:rPr>
                <w:sz w:val="52"/>
                <w:szCs w:val="52"/>
              </w:rPr>
              <w:t>*</w:t>
            </w:r>
          </w:p>
        </w:tc>
      </w:tr>
    </w:tbl>
    <w:p w14:paraId="6DF3DF8D" w14:textId="77777777" w:rsidR="004D6990" w:rsidRDefault="004D6990" w:rsidP="00BD7724">
      <w:pPr>
        <w:autoSpaceDE w:val="0"/>
        <w:autoSpaceDN w:val="0"/>
        <w:adjustRightInd w:val="0"/>
        <w:spacing w:line="240" w:lineRule="auto"/>
        <w:rPr>
          <w:rFonts w:ascii="Calibri" w:hAnsi="Calibri" w:cs="Calibri"/>
          <w:spacing w:val="0"/>
          <w:sz w:val="23"/>
          <w:szCs w:val="23"/>
        </w:rPr>
      </w:pPr>
    </w:p>
    <w:p w14:paraId="5C74BD83" w14:textId="77777777" w:rsidR="004D6990" w:rsidRPr="004D6990" w:rsidRDefault="004D6990" w:rsidP="004D6990">
      <w:pPr>
        <w:autoSpaceDE w:val="0"/>
        <w:autoSpaceDN w:val="0"/>
        <w:adjustRightInd w:val="0"/>
        <w:spacing w:line="240" w:lineRule="auto"/>
        <w:rPr>
          <w:b/>
          <w:sz w:val="32"/>
          <w:szCs w:val="32"/>
        </w:rPr>
      </w:pPr>
      <w:bookmarkStart w:id="4" w:name="_Toc72154578"/>
      <w:r w:rsidRPr="004D6990">
        <w:rPr>
          <w:b/>
          <w:sz w:val="32"/>
          <w:szCs w:val="32"/>
        </w:rPr>
        <w:t>Recommendations</w:t>
      </w:r>
      <w:bookmarkEnd w:id="4"/>
    </w:p>
    <w:p w14:paraId="103C13AA" w14:textId="6D891F08" w:rsidR="00667894" w:rsidRPr="004D6990" w:rsidRDefault="00667894" w:rsidP="00667894">
      <w:pPr>
        <w:pStyle w:val="ListBullet"/>
        <w:numPr>
          <w:ilvl w:val="0"/>
          <w:numId w:val="0"/>
        </w:numPr>
        <w:rPr>
          <w:rFonts w:asciiTheme="majorHAnsi" w:hAnsiTheme="majorHAnsi" w:cstheme="majorHAnsi"/>
          <w:sz w:val="20"/>
          <w:szCs w:val="20"/>
        </w:rPr>
      </w:pPr>
      <w:r w:rsidRPr="004D6990">
        <w:rPr>
          <w:rFonts w:asciiTheme="majorHAnsi" w:hAnsiTheme="majorHAnsi" w:cstheme="majorHAnsi"/>
          <w:sz w:val="20"/>
          <w:szCs w:val="20"/>
        </w:rPr>
        <w:t xml:space="preserve">The Recommendations arising from this research are designed to help shape the long-term strategy of </w:t>
      </w:r>
      <w:r w:rsidR="004D7903" w:rsidRPr="004D6990">
        <w:rPr>
          <w:rFonts w:asciiTheme="majorHAnsi" w:hAnsiTheme="majorHAnsi" w:cstheme="majorHAnsi"/>
          <w:sz w:val="20"/>
          <w:szCs w:val="20"/>
        </w:rPr>
        <w:t>the City</w:t>
      </w:r>
      <w:r w:rsidRPr="004D6990">
        <w:rPr>
          <w:rFonts w:asciiTheme="majorHAnsi" w:hAnsiTheme="majorHAnsi" w:cstheme="majorHAnsi"/>
          <w:sz w:val="20"/>
          <w:szCs w:val="20"/>
        </w:rPr>
        <w:t>’s Vital Communities Project, and to inform Council’s long- and medium-term strategy to assist with recovery from the impacts of COVID-19.</w:t>
      </w:r>
    </w:p>
    <w:p w14:paraId="20B8F627" w14:textId="0D58C345" w:rsidR="00667894" w:rsidRPr="004D6990" w:rsidRDefault="00667894" w:rsidP="00667894">
      <w:pPr>
        <w:pStyle w:val="ListBullet"/>
        <w:numPr>
          <w:ilvl w:val="0"/>
          <w:numId w:val="0"/>
        </w:numPr>
        <w:rPr>
          <w:rFonts w:asciiTheme="majorHAnsi" w:hAnsiTheme="majorHAnsi" w:cstheme="majorHAnsi"/>
          <w:sz w:val="20"/>
          <w:szCs w:val="20"/>
        </w:rPr>
      </w:pPr>
      <w:r w:rsidRPr="004D6990">
        <w:rPr>
          <w:rFonts w:asciiTheme="majorHAnsi" w:hAnsiTheme="majorHAnsi" w:cstheme="majorHAnsi"/>
          <w:sz w:val="20"/>
          <w:szCs w:val="20"/>
        </w:rPr>
        <w:t>The research team makes three Recommendations. The first describes an approach for governmental agencies to follow in working with communities in Corio, Norlane, and Whittington on the issues that require priority action. It also describes the roles that key community informants have suggested CoGG can play in this work. Recommendation Two identifies 14 priority areas for action. Our final Recommendation outlines how these priority areas could be addressed through 10 types of initiative.</w:t>
      </w:r>
    </w:p>
    <w:p w14:paraId="15B46286" w14:textId="7A66265E" w:rsidR="00667894" w:rsidRDefault="00667894" w:rsidP="00667894">
      <w:pPr>
        <w:pStyle w:val="Heading2"/>
      </w:pPr>
      <w:bookmarkStart w:id="5" w:name="_Toc72154579"/>
      <w:r w:rsidRPr="00667894">
        <w:lastRenderedPageBreak/>
        <w:t>Recommendation 1: Adopt Core Principles for Working with Communities</w:t>
      </w:r>
      <w:bookmarkEnd w:id="5"/>
    </w:p>
    <w:p w14:paraId="3484E4E6" w14:textId="77777777" w:rsidR="00667894" w:rsidRPr="004D6990" w:rsidRDefault="00667894" w:rsidP="00667894">
      <w:pPr>
        <w:pStyle w:val="ListBullet"/>
        <w:numPr>
          <w:ilvl w:val="0"/>
          <w:numId w:val="0"/>
        </w:numPr>
        <w:rPr>
          <w:rFonts w:asciiTheme="majorHAnsi" w:hAnsiTheme="majorHAnsi" w:cstheme="majorHAnsi"/>
          <w:spacing w:val="0"/>
          <w:sz w:val="20"/>
          <w:szCs w:val="20"/>
        </w:rPr>
      </w:pPr>
      <w:r w:rsidRPr="004D6990">
        <w:rPr>
          <w:rFonts w:asciiTheme="majorHAnsi" w:hAnsiTheme="majorHAnsi" w:cstheme="majorHAnsi"/>
          <w:b/>
          <w:bCs/>
          <w:spacing w:val="0"/>
          <w:sz w:val="20"/>
          <w:szCs w:val="20"/>
        </w:rPr>
        <w:t>What:</w:t>
      </w:r>
      <w:r w:rsidRPr="004D6990">
        <w:rPr>
          <w:rFonts w:asciiTheme="majorHAnsi" w:hAnsiTheme="majorHAnsi" w:cstheme="majorHAnsi"/>
          <w:spacing w:val="0"/>
          <w:sz w:val="20"/>
          <w:szCs w:val="20"/>
        </w:rPr>
        <w:t xml:space="preserve"> </w:t>
      </w:r>
      <w:r w:rsidRPr="004D6990">
        <w:rPr>
          <w:rFonts w:asciiTheme="majorHAnsi" w:hAnsiTheme="majorHAnsi" w:cstheme="majorHAnsi"/>
          <w:sz w:val="20"/>
          <w:szCs w:val="20"/>
        </w:rPr>
        <w:t>There is a need to respect, trust, and listen to residents in Corio, Norlane, and Whittington, as community members possess the required knowledge and insights to address many of the problems and challenges in their local areas. There is also a clear need to build on existing local strengths, programs, networks, capacities, knowledge, organisations, and people. This includes identifying successful programs and funding them appropriately; taking a systemic and holistic approach; and co-designing future initiatives in a way that is genuinely inclusive and participatory.</w:t>
      </w:r>
    </w:p>
    <w:p w14:paraId="1526499E" w14:textId="77777777" w:rsidR="004D7903" w:rsidRPr="004D6990" w:rsidRDefault="00667894" w:rsidP="00667894">
      <w:pPr>
        <w:pStyle w:val="ListBullet"/>
        <w:numPr>
          <w:ilvl w:val="0"/>
          <w:numId w:val="0"/>
        </w:numPr>
        <w:rPr>
          <w:rFonts w:asciiTheme="majorHAnsi" w:hAnsiTheme="majorHAnsi" w:cstheme="majorHAnsi"/>
          <w:sz w:val="20"/>
          <w:szCs w:val="20"/>
        </w:rPr>
      </w:pPr>
      <w:r w:rsidRPr="004D6990">
        <w:rPr>
          <w:rFonts w:asciiTheme="majorHAnsi" w:hAnsiTheme="majorHAnsi" w:cstheme="majorHAnsi"/>
          <w:b/>
          <w:bCs/>
          <w:spacing w:val="0"/>
          <w:sz w:val="20"/>
          <w:szCs w:val="20"/>
        </w:rPr>
        <w:t>How?</w:t>
      </w:r>
      <w:r w:rsidRPr="004D6990">
        <w:rPr>
          <w:rFonts w:asciiTheme="majorHAnsi" w:hAnsiTheme="majorHAnsi" w:cstheme="majorHAnsi"/>
          <w:spacing w:val="0"/>
          <w:sz w:val="20"/>
          <w:szCs w:val="20"/>
        </w:rPr>
        <w:t xml:space="preserve"> </w:t>
      </w:r>
      <w:r w:rsidRPr="004D6990">
        <w:rPr>
          <w:rFonts w:asciiTheme="majorHAnsi" w:hAnsiTheme="majorHAnsi" w:cstheme="majorHAnsi"/>
          <w:sz w:val="20"/>
          <w:szCs w:val="20"/>
        </w:rPr>
        <w:t>Six supporting activities are recommended for action</w:t>
      </w:r>
      <w:r w:rsidR="004D7903" w:rsidRPr="004D6990">
        <w:rPr>
          <w:rFonts w:asciiTheme="majorHAnsi" w:hAnsiTheme="majorHAnsi" w:cstheme="majorHAnsi"/>
          <w:sz w:val="20"/>
          <w:szCs w:val="20"/>
        </w:rPr>
        <w:t>.</w:t>
      </w:r>
    </w:p>
    <w:p w14:paraId="694E2158" w14:textId="54D27EAD" w:rsidR="00667894" w:rsidRPr="004D6990" w:rsidRDefault="004D7903" w:rsidP="00667894">
      <w:pPr>
        <w:pStyle w:val="ListBullet"/>
        <w:numPr>
          <w:ilvl w:val="0"/>
          <w:numId w:val="0"/>
        </w:numPr>
        <w:rPr>
          <w:rFonts w:asciiTheme="majorHAnsi" w:hAnsiTheme="majorHAnsi" w:cstheme="majorHAnsi"/>
          <w:sz w:val="20"/>
          <w:szCs w:val="20"/>
        </w:rPr>
      </w:pPr>
      <w:r w:rsidRPr="004D6990">
        <w:rPr>
          <w:rFonts w:asciiTheme="majorHAnsi" w:hAnsiTheme="majorHAnsi" w:cstheme="majorHAnsi"/>
          <w:sz w:val="20"/>
          <w:szCs w:val="20"/>
        </w:rPr>
        <w:t>That the City</w:t>
      </w:r>
      <w:r w:rsidR="00667894" w:rsidRPr="004D6990">
        <w:rPr>
          <w:rFonts w:asciiTheme="majorHAnsi" w:hAnsiTheme="majorHAnsi" w:cstheme="majorHAnsi"/>
          <w:sz w:val="20"/>
          <w:szCs w:val="20"/>
        </w:rPr>
        <w:t>:</w:t>
      </w:r>
    </w:p>
    <w:p w14:paraId="75622C58" w14:textId="185FDC16" w:rsidR="00667894" w:rsidRPr="004D6990" w:rsidRDefault="00667894" w:rsidP="00667894">
      <w:pPr>
        <w:pStyle w:val="ListNumber"/>
        <w:numPr>
          <w:ilvl w:val="1"/>
          <w:numId w:val="8"/>
        </w:numPr>
        <w:rPr>
          <w:rFonts w:asciiTheme="majorHAnsi" w:hAnsiTheme="majorHAnsi" w:cstheme="majorHAnsi"/>
          <w:sz w:val="20"/>
          <w:szCs w:val="20"/>
        </w:rPr>
      </w:pPr>
      <w:r w:rsidRPr="004D6990">
        <w:rPr>
          <w:rFonts w:asciiTheme="majorHAnsi" w:hAnsiTheme="majorHAnsi" w:cstheme="majorHAnsi"/>
          <w:sz w:val="20"/>
          <w:szCs w:val="20"/>
        </w:rPr>
        <w:t>supports the use of inclusive co-research and co-design approaches to develop, implement, and evaluate all community initiatives and programs in Corio, Norlane, and Wittington in collaboration with residents.</w:t>
      </w:r>
    </w:p>
    <w:p w14:paraId="524C2414" w14:textId="308AF06A" w:rsidR="00667894" w:rsidRPr="004D6990" w:rsidRDefault="00667894" w:rsidP="00667894">
      <w:pPr>
        <w:pStyle w:val="ListNumber"/>
        <w:numPr>
          <w:ilvl w:val="1"/>
          <w:numId w:val="8"/>
        </w:numPr>
        <w:rPr>
          <w:rFonts w:asciiTheme="majorHAnsi" w:hAnsiTheme="majorHAnsi" w:cstheme="majorHAnsi"/>
          <w:sz w:val="20"/>
          <w:szCs w:val="20"/>
        </w:rPr>
      </w:pPr>
      <w:r w:rsidRPr="004D6990">
        <w:rPr>
          <w:rFonts w:asciiTheme="majorHAnsi" w:hAnsiTheme="majorHAnsi" w:cstheme="majorHAnsi"/>
          <w:sz w:val="20"/>
          <w:szCs w:val="20"/>
        </w:rPr>
        <w:t>supports the bringing-together of existing knowledge and Council staff who have an interest in these three localities, via a cross-departmental Lead Group that meets regularly to coordinate plans and activities.</w:t>
      </w:r>
    </w:p>
    <w:p w14:paraId="4E10F3B3" w14:textId="338A0978" w:rsidR="00667894" w:rsidRPr="004D6990" w:rsidRDefault="00667894" w:rsidP="00667894">
      <w:pPr>
        <w:pStyle w:val="ListNumber"/>
        <w:numPr>
          <w:ilvl w:val="1"/>
          <w:numId w:val="8"/>
        </w:numPr>
        <w:rPr>
          <w:rFonts w:asciiTheme="majorHAnsi" w:hAnsiTheme="majorHAnsi" w:cstheme="majorHAnsi"/>
          <w:sz w:val="20"/>
          <w:szCs w:val="20"/>
        </w:rPr>
      </w:pPr>
      <w:r w:rsidRPr="004D6990">
        <w:rPr>
          <w:rFonts w:asciiTheme="majorHAnsi" w:hAnsiTheme="majorHAnsi" w:cstheme="majorHAnsi"/>
          <w:sz w:val="20"/>
          <w:szCs w:val="20"/>
        </w:rPr>
        <w:t>Lead Group ensures the genuine, long-term, and supported co-design of plans and programs via regular collaboration and engagement sessions with paid residents in the three localities.</w:t>
      </w:r>
    </w:p>
    <w:p w14:paraId="7B61EB19" w14:textId="519A005B" w:rsidR="00667894" w:rsidRPr="004D6990" w:rsidRDefault="00667894" w:rsidP="00667894">
      <w:pPr>
        <w:pStyle w:val="ListNumber"/>
        <w:numPr>
          <w:ilvl w:val="1"/>
          <w:numId w:val="8"/>
        </w:numPr>
        <w:rPr>
          <w:rFonts w:asciiTheme="majorHAnsi" w:hAnsiTheme="majorHAnsi" w:cstheme="majorHAnsi"/>
          <w:sz w:val="20"/>
          <w:szCs w:val="20"/>
        </w:rPr>
      </w:pPr>
      <w:r w:rsidRPr="004D6990">
        <w:rPr>
          <w:rFonts w:asciiTheme="majorHAnsi" w:hAnsiTheme="majorHAnsi" w:cstheme="majorHAnsi"/>
          <w:sz w:val="20"/>
          <w:szCs w:val="20"/>
        </w:rPr>
        <w:t>in collaboration with the three communities, develops a set of agreed indicators for improvement and a publicly accessible Digital Dashboard to monitor progress.</w:t>
      </w:r>
    </w:p>
    <w:p w14:paraId="76850C73" w14:textId="1C0C9301" w:rsidR="00667894" w:rsidRPr="004D6990" w:rsidRDefault="00667894" w:rsidP="00667894">
      <w:pPr>
        <w:pStyle w:val="ListNumber"/>
        <w:numPr>
          <w:ilvl w:val="1"/>
          <w:numId w:val="8"/>
        </w:numPr>
        <w:rPr>
          <w:rFonts w:asciiTheme="majorHAnsi" w:hAnsiTheme="majorHAnsi" w:cstheme="majorHAnsi"/>
          <w:sz w:val="20"/>
          <w:szCs w:val="20"/>
        </w:rPr>
      </w:pPr>
      <w:r w:rsidRPr="004D6990">
        <w:rPr>
          <w:rFonts w:asciiTheme="majorHAnsi" w:hAnsiTheme="majorHAnsi" w:cstheme="majorHAnsi"/>
          <w:sz w:val="20"/>
          <w:szCs w:val="20"/>
        </w:rPr>
        <w:t>adequately support – both financially and in kind – proven and effective local organisations and initiatives within the three localities (subject to regular reviews and evaluations).</w:t>
      </w:r>
    </w:p>
    <w:p w14:paraId="693B870B" w14:textId="770C680E" w:rsidR="00667894" w:rsidRPr="004D6990" w:rsidRDefault="00667894" w:rsidP="00667894">
      <w:pPr>
        <w:pStyle w:val="ListNumber"/>
        <w:numPr>
          <w:ilvl w:val="1"/>
          <w:numId w:val="8"/>
        </w:numPr>
        <w:rPr>
          <w:rFonts w:asciiTheme="majorHAnsi" w:hAnsiTheme="majorHAnsi" w:cstheme="majorHAnsi"/>
          <w:sz w:val="20"/>
          <w:szCs w:val="20"/>
        </w:rPr>
      </w:pPr>
      <w:r w:rsidRPr="004D6990">
        <w:rPr>
          <w:rFonts w:asciiTheme="majorHAnsi" w:hAnsiTheme="majorHAnsi" w:cstheme="majorHAnsi"/>
          <w:sz w:val="20"/>
          <w:szCs w:val="20"/>
        </w:rPr>
        <w:t>before any of the subsequent Recommendations are considered further, they must be critically assessed by the three communities.</w:t>
      </w:r>
    </w:p>
    <w:p w14:paraId="2BB8A729" w14:textId="77777777" w:rsidR="00667894" w:rsidRPr="004D6990" w:rsidRDefault="00667894" w:rsidP="00667894">
      <w:pPr>
        <w:pStyle w:val="ListBullet"/>
        <w:numPr>
          <w:ilvl w:val="0"/>
          <w:numId w:val="0"/>
        </w:numPr>
        <w:rPr>
          <w:rFonts w:asciiTheme="majorHAnsi" w:hAnsiTheme="majorHAnsi" w:cstheme="majorHAnsi"/>
          <w:sz w:val="20"/>
          <w:szCs w:val="20"/>
        </w:rPr>
      </w:pPr>
      <w:r w:rsidRPr="004D6990">
        <w:rPr>
          <w:rFonts w:asciiTheme="majorHAnsi" w:hAnsiTheme="majorHAnsi" w:cstheme="majorHAnsi"/>
          <w:sz w:val="20"/>
          <w:szCs w:val="20"/>
        </w:rPr>
        <w:t>Unless these supporting activities are adopted, past problems and issues will recur; namely, future interventions in these communities will be seen as externally imposed “fixes” that the residents do not condone, engage with, or own.</w:t>
      </w:r>
    </w:p>
    <w:p w14:paraId="2C48C560" w14:textId="2E7A7203" w:rsidR="00667894" w:rsidRPr="004D6990" w:rsidRDefault="00667894" w:rsidP="00667894">
      <w:pPr>
        <w:pStyle w:val="ListBullet"/>
        <w:numPr>
          <w:ilvl w:val="0"/>
          <w:numId w:val="0"/>
        </w:numPr>
        <w:rPr>
          <w:rFonts w:asciiTheme="majorHAnsi" w:hAnsiTheme="majorHAnsi" w:cstheme="majorHAnsi"/>
          <w:sz w:val="20"/>
          <w:szCs w:val="20"/>
        </w:rPr>
      </w:pPr>
      <w:r w:rsidRPr="004D6990">
        <w:rPr>
          <w:rFonts w:asciiTheme="majorHAnsi" w:hAnsiTheme="majorHAnsi" w:cstheme="majorHAnsi"/>
          <w:sz w:val="20"/>
          <w:szCs w:val="20"/>
        </w:rPr>
        <w:t>The following priority areas and their attendant initiatives should thus be viewed as provisional Recommendations, and are subject to community discussion, amendment, and endorsement.</w:t>
      </w:r>
    </w:p>
    <w:p w14:paraId="2A749D01" w14:textId="56B806E1" w:rsidR="00667894" w:rsidRDefault="00667894" w:rsidP="00667894">
      <w:pPr>
        <w:pStyle w:val="ListBullet"/>
        <w:numPr>
          <w:ilvl w:val="0"/>
          <w:numId w:val="0"/>
        </w:numPr>
      </w:pPr>
    </w:p>
    <w:p w14:paraId="0B8FD14E" w14:textId="77777777" w:rsidR="00667894" w:rsidRDefault="00667894" w:rsidP="00667894">
      <w:pPr>
        <w:pStyle w:val="Heading2"/>
      </w:pPr>
      <w:bookmarkStart w:id="6" w:name="_Toc72154580"/>
      <w:r>
        <w:t>Recommendation 2: Address 14 Priority Areas</w:t>
      </w:r>
      <w:bookmarkEnd w:id="6"/>
    </w:p>
    <w:p w14:paraId="275D5C0E" w14:textId="77777777" w:rsidR="00667894" w:rsidRPr="004D6990" w:rsidRDefault="00667894" w:rsidP="00667894">
      <w:pPr>
        <w:pStyle w:val="ListBullet"/>
        <w:numPr>
          <w:ilvl w:val="0"/>
          <w:numId w:val="0"/>
        </w:numPr>
        <w:rPr>
          <w:rFonts w:asciiTheme="majorHAnsi" w:hAnsiTheme="majorHAnsi" w:cstheme="majorHAnsi"/>
          <w:sz w:val="20"/>
          <w:szCs w:val="20"/>
        </w:rPr>
      </w:pPr>
      <w:r w:rsidRPr="004D6990">
        <w:rPr>
          <w:rFonts w:asciiTheme="majorHAnsi" w:hAnsiTheme="majorHAnsi" w:cstheme="majorHAnsi"/>
          <w:b/>
          <w:bCs/>
          <w:sz w:val="20"/>
          <w:szCs w:val="20"/>
        </w:rPr>
        <w:t>What:</w:t>
      </w:r>
      <w:r w:rsidRPr="004D6990">
        <w:rPr>
          <w:rFonts w:asciiTheme="majorHAnsi" w:hAnsiTheme="majorHAnsi" w:cstheme="majorHAnsi"/>
          <w:sz w:val="20"/>
          <w:szCs w:val="20"/>
        </w:rPr>
        <w:t xml:space="preserve"> Fourteen issues are identified as priority areas that need to be addressed in collaboration with residents, support agencies, and community advocates in Corio, Norlane, and Whittington. For convenience, they are arranged by Practice Domain in the table below.</w:t>
      </w:r>
    </w:p>
    <w:p w14:paraId="6CECC592" w14:textId="588E83F0" w:rsidR="00667894" w:rsidRPr="004D6990" w:rsidRDefault="00667894" w:rsidP="00667894">
      <w:pPr>
        <w:pStyle w:val="ListBullet"/>
        <w:numPr>
          <w:ilvl w:val="0"/>
          <w:numId w:val="0"/>
        </w:numPr>
        <w:rPr>
          <w:rFonts w:asciiTheme="majorHAnsi" w:hAnsiTheme="majorHAnsi" w:cstheme="majorHAnsi"/>
          <w:sz w:val="20"/>
          <w:szCs w:val="20"/>
        </w:rPr>
      </w:pPr>
      <w:r w:rsidRPr="004D6990">
        <w:rPr>
          <w:rFonts w:asciiTheme="majorHAnsi" w:hAnsiTheme="majorHAnsi" w:cstheme="majorHAnsi"/>
          <w:b/>
          <w:bCs/>
          <w:sz w:val="20"/>
          <w:szCs w:val="20"/>
        </w:rPr>
        <w:t>How:</w:t>
      </w:r>
      <w:r w:rsidRPr="004D6990">
        <w:rPr>
          <w:rFonts w:asciiTheme="majorHAnsi" w:hAnsiTheme="majorHAnsi" w:cstheme="majorHAnsi"/>
          <w:sz w:val="20"/>
          <w:szCs w:val="20"/>
        </w:rPr>
        <w:t xml:space="preserve"> To address these 14 priority areas, our final Recommendation (see overleaf) outlines a set of initiatives as a basis for future action.</w:t>
      </w:r>
    </w:p>
    <w:p w14:paraId="6E686BC5" w14:textId="30D147C6" w:rsidR="00667894" w:rsidRDefault="00667894" w:rsidP="00667894">
      <w:pPr>
        <w:pStyle w:val="ListBullet"/>
        <w:numPr>
          <w:ilvl w:val="0"/>
          <w:numId w:val="0"/>
        </w:numPr>
      </w:pPr>
    </w:p>
    <w:p w14:paraId="67BB44DA" w14:textId="77777777" w:rsidR="004D6990" w:rsidRDefault="004D6990" w:rsidP="00667894">
      <w:pPr>
        <w:pStyle w:val="ListBullet"/>
        <w:numPr>
          <w:ilvl w:val="0"/>
          <w:numId w:val="0"/>
        </w:numPr>
      </w:pPr>
    </w:p>
    <w:p w14:paraId="649513E7" w14:textId="462965E0" w:rsidR="00667894" w:rsidRDefault="00667894" w:rsidP="00667894">
      <w:pPr>
        <w:pStyle w:val="ListBullet"/>
        <w:numPr>
          <w:ilvl w:val="0"/>
          <w:numId w:val="0"/>
        </w:numPr>
      </w:pPr>
    </w:p>
    <w:p w14:paraId="3D361DDD" w14:textId="602478CE" w:rsidR="00667894" w:rsidRDefault="00667894" w:rsidP="00667894">
      <w:pPr>
        <w:pStyle w:val="ListBullet"/>
        <w:numPr>
          <w:ilvl w:val="0"/>
          <w:numId w:val="0"/>
        </w:numPr>
      </w:pPr>
    </w:p>
    <w:p w14:paraId="3B0DFADE" w14:textId="7C610B77" w:rsidR="00667894" w:rsidRDefault="00667894" w:rsidP="00667894">
      <w:pPr>
        <w:pStyle w:val="Caption"/>
      </w:pPr>
      <w:r>
        <w:lastRenderedPageBreak/>
        <w:t xml:space="preserve">Table </w:t>
      </w:r>
      <w:r w:rsidR="006651AE">
        <w:t>R1</w:t>
      </w:r>
      <w:r>
        <w:t>: Recommended</w:t>
      </w:r>
      <w:r w:rsidR="006651AE">
        <w:t xml:space="preserve"> Priority Areas, by Practice Domain</w:t>
      </w:r>
    </w:p>
    <w:tbl>
      <w:tblPr>
        <w:tblStyle w:val="TableGrid"/>
        <w:tblW w:w="5000" w:type="pct"/>
        <w:tblLayout w:type="fixed"/>
        <w:tblLook w:val="0620" w:firstRow="1" w:lastRow="0" w:firstColumn="0" w:lastColumn="0" w:noHBand="1" w:noVBand="1"/>
      </w:tblPr>
      <w:tblGrid>
        <w:gridCol w:w="621"/>
        <w:gridCol w:w="5398"/>
        <w:gridCol w:w="3008"/>
      </w:tblGrid>
      <w:tr w:rsidR="00667894" w14:paraId="1DA76ABC" w14:textId="77777777" w:rsidTr="00667894">
        <w:trPr>
          <w:cnfStyle w:val="100000000000" w:firstRow="1" w:lastRow="0" w:firstColumn="0" w:lastColumn="0" w:oddVBand="0" w:evenVBand="0" w:oddHBand="0" w:evenHBand="0" w:firstRowFirstColumn="0" w:firstRowLastColumn="0" w:lastRowFirstColumn="0" w:lastRowLastColumn="0"/>
          <w:cantSplit/>
        </w:trPr>
        <w:tc>
          <w:tcPr>
            <w:tcW w:w="344" w:type="pct"/>
          </w:tcPr>
          <w:p w14:paraId="172E27B1" w14:textId="77777777" w:rsidR="00667894" w:rsidRDefault="00667894" w:rsidP="00667894">
            <w:pPr>
              <w:pStyle w:val="TableText"/>
            </w:pPr>
          </w:p>
        </w:tc>
        <w:tc>
          <w:tcPr>
            <w:tcW w:w="2990" w:type="pct"/>
          </w:tcPr>
          <w:p w14:paraId="60B56719" w14:textId="73377C8B" w:rsidR="00667894" w:rsidRDefault="00667894" w:rsidP="00667894">
            <w:pPr>
              <w:pStyle w:val="TableText"/>
            </w:pPr>
            <w:r>
              <w:t>Priority Area Identified</w:t>
            </w:r>
          </w:p>
        </w:tc>
        <w:tc>
          <w:tcPr>
            <w:tcW w:w="1666" w:type="pct"/>
          </w:tcPr>
          <w:p w14:paraId="2A4113F5" w14:textId="0098ED75" w:rsidR="00667894" w:rsidRDefault="00667894" w:rsidP="00667894">
            <w:pPr>
              <w:pStyle w:val="TableText"/>
            </w:pPr>
            <w:r>
              <w:t>Main Practice Domain</w:t>
            </w:r>
          </w:p>
        </w:tc>
      </w:tr>
      <w:tr w:rsidR="00667894" w14:paraId="5651D478" w14:textId="77777777" w:rsidTr="00667894">
        <w:trPr>
          <w:cantSplit/>
        </w:trPr>
        <w:tc>
          <w:tcPr>
            <w:tcW w:w="344" w:type="pct"/>
          </w:tcPr>
          <w:p w14:paraId="3AB661C6" w14:textId="250DF312" w:rsidR="00667894" w:rsidRDefault="00667894" w:rsidP="00667894">
            <w:pPr>
              <w:pStyle w:val="TableText"/>
            </w:pPr>
            <w:r>
              <w:t>1</w:t>
            </w:r>
          </w:p>
        </w:tc>
        <w:tc>
          <w:tcPr>
            <w:tcW w:w="2990" w:type="pct"/>
          </w:tcPr>
          <w:p w14:paraId="01D1BA9B" w14:textId="43C22741" w:rsidR="00667894" w:rsidRDefault="00667894" w:rsidP="00667894">
            <w:pPr>
              <w:pStyle w:val="TableText"/>
            </w:pPr>
            <w:r w:rsidRPr="00667894">
              <w:t>Digital Exclusion</w:t>
            </w:r>
          </w:p>
        </w:tc>
        <w:tc>
          <w:tcPr>
            <w:tcW w:w="1666" w:type="pct"/>
            <w:vMerge w:val="restart"/>
            <w:vAlign w:val="center"/>
          </w:tcPr>
          <w:p w14:paraId="65F07F55" w14:textId="541CCEFD" w:rsidR="00667894" w:rsidRDefault="00667894" w:rsidP="00667894">
            <w:pPr>
              <w:pStyle w:val="TableText"/>
            </w:pPr>
            <w:r w:rsidRPr="00667894">
              <w:t>Education</w:t>
            </w:r>
          </w:p>
        </w:tc>
      </w:tr>
      <w:tr w:rsidR="00667894" w14:paraId="00967AE7" w14:textId="77777777" w:rsidTr="00667894">
        <w:trPr>
          <w:cantSplit/>
        </w:trPr>
        <w:tc>
          <w:tcPr>
            <w:tcW w:w="344" w:type="pct"/>
          </w:tcPr>
          <w:p w14:paraId="1C50E25A" w14:textId="2332C3F2" w:rsidR="00667894" w:rsidRDefault="00667894" w:rsidP="00667894">
            <w:pPr>
              <w:pStyle w:val="TableText"/>
            </w:pPr>
            <w:r>
              <w:t>2</w:t>
            </w:r>
          </w:p>
        </w:tc>
        <w:tc>
          <w:tcPr>
            <w:tcW w:w="2990" w:type="pct"/>
          </w:tcPr>
          <w:p w14:paraId="6608599B" w14:textId="4D0A33BC" w:rsidR="00667894" w:rsidRDefault="00667894" w:rsidP="00667894">
            <w:pPr>
              <w:pStyle w:val="TableText"/>
            </w:pPr>
            <w:r w:rsidRPr="00667894">
              <w:t>Disengagement from School and Adult Education</w:t>
            </w:r>
          </w:p>
        </w:tc>
        <w:tc>
          <w:tcPr>
            <w:tcW w:w="1666" w:type="pct"/>
            <w:vMerge/>
            <w:vAlign w:val="center"/>
          </w:tcPr>
          <w:p w14:paraId="69627103" w14:textId="77777777" w:rsidR="00667894" w:rsidRDefault="00667894" w:rsidP="00667894">
            <w:pPr>
              <w:pStyle w:val="TableText"/>
            </w:pPr>
          </w:p>
        </w:tc>
      </w:tr>
      <w:tr w:rsidR="00667894" w14:paraId="042DE283" w14:textId="77777777" w:rsidTr="00667894">
        <w:trPr>
          <w:cantSplit/>
        </w:trPr>
        <w:tc>
          <w:tcPr>
            <w:tcW w:w="344" w:type="pct"/>
          </w:tcPr>
          <w:p w14:paraId="27F5983B" w14:textId="6D93E80D" w:rsidR="00667894" w:rsidRDefault="00667894" w:rsidP="00667894">
            <w:pPr>
              <w:pStyle w:val="TableText"/>
            </w:pPr>
            <w:r>
              <w:t>3</w:t>
            </w:r>
          </w:p>
        </w:tc>
        <w:tc>
          <w:tcPr>
            <w:tcW w:w="2990" w:type="pct"/>
          </w:tcPr>
          <w:p w14:paraId="13DDDEA3" w14:textId="72CE8C0B" w:rsidR="00667894" w:rsidRDefault="00667894" w:rsidP="00667894">
            <w:pPr>
              <w:pStyle w:val="TableText"/>
            </w:pPr>
            <w:r w:rsidRPr="00667894">
              <w:t>Unemployment</w:t>
            </w:r>
          </w:p>
        </w:tc>
        <w:tc>
          <w:tcPr>
            <w:tcW w:w="1666" w:type="pct"/>
            <w:vAlign w:val="center"/>
          </w:tcPr>
          <w:p w14:paraId="41B2D1F8" w14:textId="52E42DDF" w:rsidR="00667894" w:rsidRDefault="00667894" w:rsidP="00667894">
            <w:pPr>
              <w:pStyle w:val="TableText"/>
            </w:pPr>
            <w:r w:rsidRPr="00667894">
              <w:t>Employment</w:t>
            </w:r>
          </w:p>
        </w:tc>
      </w:tr>
      <w:tr w:rsidR="00667894" w14:paraId="48DD4042" w14:textId="77777777" w:rsidTr="00667894">
        <w:trPr>
          <w:cantSplit/>
        </w:trPr>
        <w:tc>
          <w:tcPr>
            <w:tcW w:w="344" w:type="pct"/>
          </w:tcPr>
          <w:p w14:paraId="6F577B6D" w14:textId="5E3A27B4" w:rsidR="00667894" w:rsidRDefault="00667894" w:rsidP="00667894">
            <w:pPr>
              <w:pStyle w:val="TableText"/>
            </w:pPr>
            <w:r>
              <w:t>4</w:t>
            </w:r>
          </w:p>
        </w:tc>
        <w:tc>
          <w:tcPr>
            <w:tcW w:w="2990" w:type="pct"/>
          </w:tcPr>
          <w:p w14:paraId="0A26FB83" w14:textId="77F697F5" w:rsidR="00667894" w:rsidRDefault="00667894" w:rsidP="00667894">
            <w:pPr>
              <w:pStyle w:val="TableText"/>
            </w:pPr>
            <w:r w:rsidRPr="00667894">
              <w:t>Indigenous Health and Wellbeing</w:t>
            </w:r>
          </w:p>
        </w:tc>
        <w:tc>
          <w:tcPr>
            <w:tcW w:w="1666" w:type="pct"/>
            <w:vMerge w:val="restart"/>
            <w:vAlign w:val="center"/>
          </w:tcPr>
          <w:p w14:paraId="148B8E42" w14:textId="1F29905E" w:rsidR="00667894" w:rsidRDefault="00667894" w:rsidP="00667894">
            <w:pPr>
              <w:pStyle w:val="TableText"/>
            </w:pPr>
            <w:r w:rsidRPr="00667894">
              <w:t>Health and Wellbeing</w:t>
            </w:r>
          </w:p>
        </w:tc>
      </w:tr>
      <w:tr w:rsidR="00667894" w14:paraId="62634004" w14:textId="77777777" w:rsidTr="00667894">
        <w:trPr>
          <w:cantSplit/>
        </w:trPr>
        <w:tc>
          <w:tcPr>
            <w:tcW w:w="344" w:type="pct"/>
          </w:tcPr>
          <w:p w14:paraId="6AF70C59" w14:textId="7812190D" w:rsidR="00667894" w:rsidRDefault="00667894" w:rsidP="00667894">
            <w:pPr>
              <w:pStyle w:val="TableText"/>
            </w:pPr>
            <w:r>
              <w:t>5</w:t>
            </w:r>
          </w:p>
        </w:tc>
        <w:tc>
          <w:tcPr>
            <w:tcW w:w="2990" w:type="pct"/>
          </w:tcPr>
          <w:p w14:paraId="22A1B383" w14:textId="7CCCED2A" w:rsidR="00667894" w:rsidRDefault="00667894" w:rsidP="00667894">
            <w:pPr>
              <w:pStyle w:val="TableText"/>
            </w:pPr>
            <w:r w:rsidRPr="00667894">
              <w:t>Food Security</w:t>
            </w:r>
          </w:p>
        </w:tc>
        <w:tc>
          <w:tcPr>
            <w:tcW w:w="1666" w:type="pct"/>
            <w:vMerge/>
            <w:vAlign w:val="center"/>
          </w:tcPr>
          <w:p w14:paraId="307061C3" w14:textId="77777777" w:rsidR="00667894" w:rsidRDefault="00667894" w:rsidP="00667894">
            <w:pPr>
              <w:pStyle w:val="TableText"/>
            </w:pPr>
          </w:p>
        </w:tc>
      </w:tr>
      <w:tr w:rsidR="00667894" w14:paraId="1BE789A3" w14:textId="77777777" w:rsidTr="00667894">
        <w:trPr>
          <w:cantSplit/>
        </w:trPr>
        <w:tc>
          <w:tcPr>
            <w:tcW w:w="344" w:type="pct"/>
          </w:tcPr>
          <w:p w14:paraId="149BD2EA" w14:textId="695800CE" w:rsidR="00667894" w:rsidRDefault="00667894" w:rsidP="00667894">
            <w:pPr>
              <w:pStyle w:val="TableText"/>
            </w:pPr>
            <w:r>
              <w:t>6</w:t>
            </w:r>
          </w:p>
        </w:tc>
        <w:tc>
          <w:tcPr>
            <w:tcW w:w="2990" w:type="pct"/>
          </w:tcPr>
          <w:p w14:paraId="38F71F58" w14:textId="01FAC602" w:rsidR="00667894" w:rsidRDefault="00667894" w:rsidP="00667894">
            <w:pPr>
              <w:pStyle w:val="TableText"/>
            </w:pPr>
            <w:r w:rsidRPr="00667894">
              <w:t>Access to Health Services</w:t>
            </w:r>
          </w:p>
        </w:tc>
        <w:tc>
          <w:tcPr>
            <w:tcW w:w="1666" w:type="pct"/>
            <w:vMerge/>
            <w:vAlign w:val="center"/>
          </w:tcPr>
          <w:p w14:paraId="7B7A3F9E" w14:textId="77777777" w:rsidR="00667894" w:rsidRDefault="00667894" w:rsidP="00667894">
            <w:pPr>
              <w:pStyle w:val="TableText"/>
            </w:pPr>
          </w:p>
        </w:tc>
      </w:tr>
      <w:tr w:rsidR="00667894" w14:paraId="01F9B584" w14:textId="77777777" w:rsidTr="00667894">
        <w:trPr>
          <w:cantSplit/>
        </w:trPr>
        <w:tc>
          <w:tcPr>
            <w:tcW w:w="344" w:type="pct"/>
          </w:tcPr>
          <w:p w14:paraId="1C97E1CC" w14:textId="7023CD0E" w:rsidR="00667894" w:rsidRDefault="00667894" w:rsidP="00667894">
            <w:pPr>
              <w:pStyle w:val="TableText"/>
            </w:pPr>
            <w:r>
              <w:t>7</w:t>
            </w:r>
          </w:p>
        </w:tc>
        <w:tc>
          <w:tcPr>
            <w:tcW w:w="2990" w:type="pct"/>
          </w:tcPr>
          <w:p w14:paraId="09BE0FB4" w14:textId="76C61C2F" w:rsidR="00667894" w:rsidRDefault="00667894" w:rsidP="00667894">
            <w:pPr>
              <w:pStyle w:val="TableText"/>
            </w:pPr>
            <w:r w:rsidRPr="00667894">
              <w:t>Mental Health and Wellbeing</w:t>
            </w:r>
          </w:p>
        </w:tc>
        <w:tc>
          <w:tcPr>
            <w:tcW w:w="1666" w:type="pct"/>
            <w:vMerge/>
            <w:vAlign w:val="center"/>
          </w:tcPr>
          <w:p w14:paraId="5B6D0F88" w14:textId="77777777" w:rsidR="00667894" w:rsidRDefault="00667894" w:rsidP="00667894">
            <w:pPr>
              <w:pStyle w:val="TableText"/>
            </w:pPr>
          </w:p>
        </w:tc>
      </w:tr>
      <w:tr w:rsidR="00667894" w14:paraId="080AFC3A" w14:textId="77777777" w:rsidTr="00667894">
        <w:trPr>
          <w:cantSplit/>
        </w:trPr>
        <w:tc>
          <w:tcPr>
            <w:tcW w:w="344" w:type="pct"/>
          </w:tcPr>
          <w:p w14:paraId="63B54C03" w14:textId="287E7358" w:rsidR="00667894" w:rsidRDefault="00667894" w:rsidP="00667894">
            <w:pPr>
              <w:pStyle w:val="TableText"/>
            </w:pPr>
            <w:r>
              <w:t>8</w:t>
            </w:r>
          </w:p>
        </w:tc>
        <w:tc>
          <w:tcPr>
            <w:tcW w:w="2990" w:type="pct"/>
          </w:tcPr>
          <w:p w14:paraId="3D31FEBC" w14:textId="1063F6C5" w:rsidR="00667894" w:rsidRDefault="00667894" w:rsidP="00667894">
            <w:pPr>
              <w:pStyle w:val="TableText"/>
            </w:pPr>
            <w:r w:rsidRPr="00667894">
              <w:t>Domestic Violence</w:t>
            </w:r>
          </w:p>
        </w:tc>
        <w:tc>
          <w:tcPr>
            <w:tcW w:w="1666" w:type="pct"/>
            <w:vMerge/>
            <w:vAlign w:val="center"/>
          </w:tcPr>
          <w:p w14:paraId="42065581" w14:textId="77777777" w:rsidR="00667894" w:rsidRDefault="00667894" w:rsidP="00667894">
            <w:pPr>
              <w:pStyle w:val="TableText"/>
            </w:pPr>
          </w:p>
        </w:tc>
      </w:tr>
      <w:tr w:rsidR="00667894" w14:paraId="19D2D0B7" w14:textId="77777777" w:rsidTr="00667894">
        <w:trPr>
          <w:cantSplit/>
        </w:trPr>
        <w:tc>
          <w:tcPr>
            <w:tcW w:w="344" w:type="pct"/>
          </w:tcPr>
          <w:p w14:paraId="287ADFB0" w14:textId="161BC81E" w:rsidR="00667894" w:rsidRDefault="00667894" w:rsidP="00667894">
            <w:pPr>
              <w:pStyle w:val="TableText"/>
            </w:pPr>
            <w:r>
              <w:t>9</w:t>
            </w:r>
          </w:p>
        </w:tc>
        <w:tc>
          <w:tcPr>
            <w:tcW w:w="2990" w:type="pct"/>
          </w:tcPr>
          <w:p w14:paraId="0CE439A2" w14:textId="54139A9E" w:rsidR="00667894" w:rsidRDefault="00667894" w:rsidP="00667894">
            <w:pPr>
              <w:pStyle w:val="TableText"/>
            </w:pPr>
            <w:r w:rsidRPr="00667894">
              <w:t>Housing Stress, Housing Precarity, and Homelessness</w:t>
            </w:r>
          </w:p>
        </w:tc>
        <w:tc>
          <w:tcPr>
            <w:tcW w:w="1666" w:type="pct"/>
            <w:vMerge w:val="restart"/>
            <w:vAlign w:val="center"/>
          </w:tcPr>
          <w:p w14:paraId="2A83B566" w14:textId="5CA42AAD" w:rsidR="00667894" w:rsidRDefault="00667894" w:rsidP="00667894">
            <w:pPr>
              <w:pStyle w:val="TableText"/>
            </w:pPr>
            <w:r w:rsidRPr="00667894">
              <w:t>Housing</w:t>
            </w:r>
          </w:p>
        </w:tc>
      </w:tr>
      <w:tr w:rsidR="00667894" w14:paraId="557A2131" w14:textId="77777777" w:rsidTr="00667894">
        <w:trPr>
          <w:cantSplit/>
        </w:trPr>
        <w:tc>
          <w:tcPr>
            <w:tcW w:w="344" w:type="pct"/>
          </w:tcPr>
          <w:p w14:paraId="479DBAF8" w14:textId="185D5716" w:rsidR="00667894" w:rsidRDefault="00667894" w:rsidP="00667894">
            <w:pPr>
              <w:pStyle w:val="TableText"/>
            </w:pPr>
            <w:r>
              <w:t>10</w:t>
            </w:r>
          </w:p>
        </w:tc>
        <w:tc>
          <w:tcPr>
            <w:tcW w:w="2990" w:type="pct"/>
          </w:tcPr>
          <w:p w14:paraId="091AA8AB" w14:textId="2730257D" w:rsidR="00667894" w:rsidRDefault="00667894" w:rsidP="00667894">
            <w:pPr>
              <w:pStyle w:val="TableText"/>
            </w:pPr>
            <w:r w:rsidRPr="00667894">
              <w:t>Housing Upgrade</w:t>
            </w:r>
          </w:p>
        </w:tc>
        <w:tc>
          <w:tcPr>
            <w:tcW w:w="1666" w:type="pct"/>
            <w:vMerge/>
            <w:vAlign w:val="center"/>
          </w:tcPr>
          <w:p w14:paraId="5EC5632A" w14:textId="77777777" w:rsidR="00667894" w:rsidRDefault="00667894" w:rsidP="00667894">
            <w:pPr>
              <w:pStyle w:val="TableText"/>
            </w:pPr>
          </w:p>
        </w:tc>
      </w:tr>
      <w:tr w:rsidR="00667894" w14:paraId="34AC8333" w14:textId="77777777" w:rsidTr="00667894">
        <w:trPr>
          <w:cantSplit/>
        </w:trPr>
        <w:tc>
          <w:tcPr>
            <w:tcW w:w="344" w:type="pct"/>
          </w:tcPr>
          <w:p w14:paraId="495833F6" w14:textId="468B79E4" w:rsidR="00667894" w:rsidRDefault="00667894" w:rsidP="00667894">
            <w:pPr>
              <w:pStyle w:val="TableText"/>
            </w:pPr>
            <w:r>
              <w:t>11</w:t>
            </w:r>
          </w:p>
        </w:tc>
        <w:tc>
          <w:tcPr>
            <w:tcW w:w="2990" w:type="pct"/>
          </w:tcPr>
          <w:p w14:paraId="57CE3211" w14:textId="2372F2FC" w:rsidR="00667894" w:rsidRDefault="00667894" w:rsidP="00667894">
            <w:pPr>
              <w:pStyle w:val="TableText"/>
            </w:pPr>
            <w:r w:rsidRPr="00667894">
              <w:t>Mobility and Accessibility</w:t>
            </w:r>
          </w:p>
        </w:tc>
        <w:tc>
          <w:tcPr>
            <w:tcW w:w="1666" w:type="pct"/>
            <w:vMerge w:val="restart"/>
            <w:vAlign w:val="center"/>
          </w:tcPr>
          <w:p w14:paraId="1C639DE1" w14:textId="7DFD60F9" w:rsidR="00667894" w:rsidRDefault="00667894" w:rsidP="00667894">
            <w:pPr>
              <w:pStyle w:val="TableText"/>
            </w:pPr>
            <w:r w:rsidRPr="00667894">
              <w:t>Liveability</w:t>
            </w:r>
          </w:p>
        </w:tc>
      </w:tr>
      <w:tr w:rsidR="00667894" w14:paraId="7BE99265" w14:textId="77777777" w:rsidTr="00667894">
        <w:trPr>
          <w:cantSplit/>
        </w:trPr>
        <w:tc>
          <w:tcPr>
            <w:tcW w:w="344" w:type="pct"/>
          </w:tcPr>
          <w:p w14:paraId="593219C9" w14:textId="18568A8C" w:rsidR="00667894" w:rsidRDefault="00667894" w:rsidP="00667894">
            <w:pPr>
              <w:pStyle w:val="TableText"/>
            </w:pPr>
            <w:r>
              <w:t>12</w:t>
            </w:r>
          </w:p>
        </w:tc>
        <w:tc>
          <w:tcPr>
            <w:tcW w:w="2990" w:type="pct"/>
          </w:tcPr>
          <w:p w14:paraId="72142130" w14:textId="40C67D84" w:rsidR="00667894" w:rsidRDefault="00667894" w:rsidP="00667894">
            <w:pPr>
              <w:pStyle w:val="TableText"/>
            </w:pPr>
            <w:r w:rsidRPr="00667894">
              <w:t>Neighbourhood Revitalisation and Public Space Improvements</w:t>
            </w:r>
          </w:p>
        </w:tc>
        <w:tc>
          <w:tcPr>
            <w:tcW w:w="1666" w:type="pct"/>
            <w:vMerge/>
          </w:tcPr>
          <w:p w14:paraId="094A213B" w14:textId="77777777" w:rsidR="00667894" w:rsidRDefault="00667894" w:rsidP="00667894">
            <w:pPr>
              <w:pStyle w:val="TableText"/>
            </w:pPr>
          </w:p>
        </w:tc>
      </w:tr>
      <w:tr w:rsidR="00667894" w14:paraId="05CD9E5D" w14:textId="77777777" w:rsidTr="00667894">
        <w:trPr>
          <w:cantSplit/>
        </w:trPr>
        <w:tc>
          <w:tcPr>
            <w:tcW w:w="344" w:type="pct"/>
          </w:tcPr>
          <w:p w14:paraId="4AA23536" w14:textId="6C997DEE" w:rsidR="00667894" w:rsidRDefault="00667894" w:rsidP="00667894">
            <w:pPr>
              <w:pStyle w:val="TableText"/>
            </w:pPr>
            <w:r>
              <w:t>13</w:t>
            </w:r>
          </w:p>
        </w:tc>
        <w:tc>
          <w:tcPr>
            <w:tcW w:w="2990" w:type="pct"/>
          </w:tcPr>
          <w:p w14:paraId="4BE030A8" w14:textId="6BC83819" w:rsidR="00667894" w:rsidRDefault="00667894" w:rsidP="00667894">
            <w:pPr>
              <w:pStyle w:val="TableText"/>
            </w:pPr>
            <w:r w:rsidRPr="00667894">
              <w:t>Social Isolation</w:t>
            </w:r>
          </w:p>
        </w:tc>
        <w:tc>
          <w:tcPr>
            <w:tcW w:w="1666" w:type="pct"/>
            <w:vMerge/>
          </w:tcPr>
          <w:p w14:paraId="72B78747" w14:textId="77777777" w:rsidR="00667894" w:rsidRDefault="00667894" w:rsidP="00667894">
            <w:pPr>
              <w:pStyle w:val="TableText"/>
            </w:pPr>
          </w:p>
        </w:tc>
      </w:tr>
      <w:tr w:rsidR="00667894" w14:paraId="29DA522B" w14:textId="77777777" w:rsidTr="00667894">
        <w:trPr>
          <w:cantSplit/>
        </w:trPr>
        <w:tc>
          <w:tcPr>
            <w:tcW w:w="344" w:type="pct"/>
          </w:tcPr>
          <w:p w14:paraId="3C411B18" w14:textId="0930684F" w:rsidR="00667894" w:rsidRDefault="00667894" w:rsidP="00667894">
            <w:pPr>
              <w:pStyle w:val="TableText"/>
            </w:pPr>
            <w:r>
              <w:t>14</w:t>
            </w:r>
          </w:p>
        </w:tc>
        <w:tc>
          <w:tcPr>
            <w:tcW w:w="2990" w:type="pct"/>
          </w:tcPr>
          <w:p w14:paraId="28B9423C" w14:textId="00CBC9EB" w:rsidR="00667894" w:rsidRDefault="00667894" w:rsidP="00667894">
            <w:pPr>
              <w:pStyle w:val="TableText"/>
            </w:pPr>
            <w:r w:rsidRPr="00667894">
              <w:t>Place-Based Stigma</w:t>
            </w:r>
          </w:p>
        </w:tc>
        <w:tc>
          <w:tcPr>
            <w:tcW w:w="1666" w:type="pct"/>
            <w:vMerge/>
          </w:tcPr>
          <w:p w14:paraId="662EBB75" w14:textId="77777777" w:rsidR="00667894" w:rsidRDefault="00667894" w:rsidP="00667894">
            <w:pPr>
              <w:pStyle w:val="TableText"/>
            </w:pPr>
          </w:p>
        </w:tc>
      </w:tr>
    </w:tbl>
    <w:p w14:paraId="0B222DDF" w14:textId="77777777" w:rsidR="006651AE" w:rsidRDefault="006651AE" w:rsidP="006651AE">
      <w:pPr>
        <w:pStyle w:val="Heading2"/>
      </w:pPr>
      <w:bookmarkStart w:id="7" w:name="_Toc72154581"/>
      <w:r>
        <w:t>Recommendation 3: Develop 10 Initiatives</w:t>
      </w:r>
      <w:bookmarkEnd w:id="7"/>
    </w:p>
    <w:p w14:paraId="39466D4C" w14:textId="77777777" w:rsidR="006651AE" w:rsidRPr="004D6990" w:rsidRDefault="006651AE" w:rsidP="006651AE">
      <w:pPr>
        <w:pStyle w:val="BodyTextAfterListTable"/>
        <w:rPr>
          <w:rFonts w:asciiTheme="majorHAnsi" w:hAnsiTheme="majorHAnsi" w:cstheme="majorHAnsi"/>
          <w:sz w:val="20"/>
          <w:szCs w:val="20"/>
        </w:rPr>
      </w:pPr>
      <w:r w:rsidRPr="004D6990">
        <w:rPr>
          <w:rFonts w:asciiTheme="majorHAnsi" w:hAnsiTheme="majorHAnsi" w:cstheme="majorHAnsi"/>
          <w:sz w:val="20"/>
          <w:szCs w:val="20"/>
        </w:rPr>
        <w:t>Our final Recommendation sets out 10 proposed initiatives, along with a rationale for why each initiative is needed, and suggestions for how it might be approached. These 10 initiatives offer a framework to develop more specific programs and targeted local responses. Broadly speaking, they should be multi-pronged in focus, drawing on cross-sector collaboration and spanning Practice Domains and local issues (as indicated in Table 9.1). These Case Studies offer potential models, ideas, and inspiration to help inform the development of locally tailored programs.</w:t>
      </w:r>
    </w:p>
    <w:p w14:paraId="5DDBD9AB" w14:textId="77777777" w:rsidR="006651AE" w:rsidRPr="004D6990" w:rsidRDefault="006651AE" w:rsidP="006651AE">
      <w:pPr>
        <w:pStyle w:val="BodyTextAfterListTable"/>
        <w:rPr>
          <w:rFonts w:asciiTheme="majorHAnsi" w:hAnsiTheme="majorHAnsi" w:cstheme="majorHAnsi"/>
          <w:sz w:val="20"/>
          <w:szCs w:val="20"/>
        </w:rPr>
      </w:pPr>
      <w:r w:rsidRPr="004D6990">
        <w:rPr>
          <w:rFonts w:asciiTheme="majorHAnsi" w:hAnsiTheme="majorHAnsi" w:cstheme="majorHAnsi"/>
          <w:sz w:val="20"/>
          <w:szCs w:val="20"/>
        </w:rPr>
        <w:t>While each of the ten initiatives below is framed to address a specific priority area, there are some clear synergies and areas of potential overlap. Where needs converge or opportunities for greater impact can be identified, programs could be designed to span more than one initiative.</w:t>
      </w:r>
    </w:p>
    <w:p w14:paraId="19639D78" w14:textId="77777777" w:rsidR="006651AE" w:rsidRDefault="006651AE" w:rsidP="006651AE">
      <w:pPr>
        <w:pStyle w:val="Heading3"/>
      </w:pPr>
      <w:bookmarkStart w:id="8" w:name="_Toc72154582"/>
      <w:r>
        <w:t>3.1 Program Extension Initiative: Identify and Extend Successful Programs</w:t>
      </w:r>
      <w:bookmarkEnd w:id="8"/>
    </w:p>
    <w:p w14:paraId="1D9CBC91" w14:textId="77777777" w:rsidR="006651AE" w:rsidRPr="004D6990" w:rsidRDefault="006651AE" w:rsidP="006651AE">
      <w:pPr>
        <w:pStyle w:val="BodyTextAfterListTable"/>
        <w:rPr>
          <w:rFonts w:asciiTheme="majorHAnsi" w:hAnsiTheme="majorHAnsi" w:cstheme="majorHAnsi"/>
          <w:sz w:val="20"/>
          <w:szCs w:val="20"/>
        </w:rPr>
      </w:pPr>
      <w:r w:rsidRPr="004D6990">
        <w:rPr>
          <w:rFonts w:asciiTheme="majorHAnsi" w:hAnsiTheme="majorHAnsi" w:cstheme="majorHAnsi"/>
          <w:sz w:val="20"/>
          <w:szCs w:val="20"/>
        </w:rPr>
        <w:t>Our research into the three localities and consultations with key workers identified a range of highly effective existing programs and promising approaches. Rather than attempting to implement new programs from scratch, it is strongly recommended that an audit of existing programs be conducted, with a view to supporting and extending those that are effective, mapping potential overlaps, and identifying possible partnerships and lead agencies to develop future initiatives. There is also some scope to build upon or leverage existing government policies and plans. While this list is only a starting point, we have identified the following candidates (listed by Practice Domain):</w:t>
      </w:r>
    </w:p>
    <w:p w14:paraId="20FAD474" w14:textId="435215D5" w:rsidR="006651AE" w:rsidRPr="004D6990" w:rsidRDefault="006651AE" w:rsidP="006651AE">
      <w:pPr>
        <w:pStyle w:val="ListBullet"/>
        <w:rPr>
          <w:rFonts w:asciiTheme="majorHAnsi" w:hAnsiTheme="majorHAnsi" w:cstheme="majorHAnsi"/>
          <w:sz w:val="20"/>
          <w:szCs w:val="20"/>
        </w:rPr>
      </w:pPr>
      <w:r w:rsidRPr="004D6990">
        <w:rPr>
          <w:rFonts w:asciiTheme="majorHAnsi" w:hAnsiTheme="majorHAnsi" w:cstheme="majorHAnsi"/>
          <w:sz w:val="20"/>
          <w:szCs w:val="20"/>
        </w:rPr>
        <w:t>Employment: Explore options to extend and work with GROW, RISE, Diversitat’s Reconnect program, Learn Locals, Encompass, and Northern Futures, extending the latter model to Whittington. Connect local employment actions to the Victorian State Government’s social procurement policy and explore other funding opportunities (e.g. Jobs Victoria Fund).</w:t>
      </w:r>
    </w:p>
    <w:p w14:paraId="51B52E72" w14:textId="4005DE74" w:rsidR="006651AE" w:rsidRPr="004D6990" w:rsidRDefault="006651AE" w:rsidP="006651AE">
      <w:pPr>
        <w:pStyle w:val="ListBullet"/>
        <w:rPr>
          <w:rFonts w:asciiTheme="majorHAnsi" w:hAnsiTheme="majorHAnsi" w:cstheme="majorHAnsi"/>
          <w:sz w:val="20"/>
          <w:szCs w:val="20"/>
        </w:rPr>
      </w:pPr>
      <w:r w:rsidRPr="004D6990">
        <w:rPr>
          <w:rFonts w:asciiTheme="majorHAnsi" w:hAnsiTheme="majorHAnsi" w:cstheme="majorHAnsi"/>
          <w:sz w:val="20"/>
          <w:szCs w:val="20"/>
        </w:rPr>
        <w:lastRenderedPageBreak/>
        <w:t>Education: Extend outreach and partnering activities by local primary and secondary schools, especially to disengaged youth, Aboriginal and Torres Strait Islander communities, CALD students, and young people with disability.</w:t>
      </w:r>
    </w:p>
    <w:p w14:paraId="2EC3B01E" w14:textId="2F90736A" w:rsidR="006651AE" w:rsidRPr="004D6990" w:rsidRDefault="006651AE" w:rsidP="006651AE">
      <w:pPr>
        <w:pStyle w:val="ListBullet"/>
        <w:rPr>
          <w:rFonts w:asciiTheme="majorHAnsi" w:hAnsiTheme="majorHAnsi" w:cstheme="majorHAnsi"/>
          <w:sz w:val="20"/>
          <w:szCs w:val="20"/>
        </w:rPr>
      </w:pPr>
      <w:r w:rsidRPr="004D6990">
        <w:rPr>
          <w:rFonts w:asciiTheme="majorHAnsi" w:hAnsiTheme="majorHAnsi" w:cstheme="majorHAnsi"/>
          <w:sz w:val="20"/>
          <w:szCs w:val="20"/>
        </w:rPr>
        <w:t>Health and Wellbeing: Deepen the connection of Barwon Health North to the northern suburbs and examine feasibility of a comparable facility in/around Whittington. Ensure domestic violence and mental health programs are active in all three localities, and monitor effectiveness.</w:t>
      </w:r>
    </w:p>
    <w:p w14:paraId="24484D89" w14:textId="279BC605" w:rsidR="006651AE" w:rsidRPr="004D6990" w:rsidRDefault="006651AE" w:rsidP="006651AE">
      <w:pPr>
        <w:pStyle w:val="ListBullet"/>
        <w:rPr>
          <w:rFonts w:asciiTheme="majorHAnsi" w:hAnsiTheme="majorHAnsi" w:cstheme="majorHAnsi"/>
          <w:sz w:val="20"/>
          <w:szCs w:val="20"/>
        </w:rPr>
      </w:pPr>
      <w:r w:rsidRPr="004D6990">
        <w:rPr>
          <w:rFonts w:asciiTheme="majorHAnsi" w:hAnsiTheme="majorHAnsi" w:cstheme="majorHAnsi"/>
          <w:sz w:val="20"/>
          <w:szCs w:val="20"/>
        </w:rPr>
        <w:t xml:space="preserve">Housing: Extend </w:t>
      </w:r>
      <w:r w:rsidR="004D7903" w:rsidRPr="004D6990">
        <w:rPr>
          <w:rFonts w:asciiTheme="majorHAnsi" w:hAnsiTheme="majorHAnsi" w:cstheme="majorHAnsi"/>
          <w:sz w:val="20"/>
          <w:szCs w:val="20"/>
        </w:rPr>
        <w:t>the City</w:t>
      </w:r>
      <w:r w:rsidRPr="004D6990">
        <w:rPr>
          <w:rFonts w:asciiTheme="majorHAnsi" w:hAnsiTheme="majorHAnsi" w:cstheme="majorHAnsi"/>
          <w:sz w:val="20"/>
          <w:szCs w:val="20"/>
        </w:rPr>
        <w:t>’s Social Housing Policy – for new builds and renovation – to Corio, Norlane, and Whittington.</w:t>
      </w:r>
    </w:p>
    <w:p w14:paraId="04D3440F" w14:textId="56D4E2DF" w:rsidR="006651AE" w:rsidRPr="004D6990" w:rsidRDefault="006651AE" w:rsidP="006651AE">
      <w:pPr>
        <w:pStyle w:val="ListBullet"/>
        <w:rPr>
          <w:rFonts w:asciiTheme="majorHAnsi" w:hAnsiTheme="majorHAnsi" w:cstheme="majorHAnsi"/>
          <w:sz w:val="20"/>
          <w:szCs w:val="20"/>
        </w:rPr>
      </w:pPr>
      <w:r w:rsidRPr="004D6990">
        <w:rPr>
          <w:rFonts w:asciiTheme="majorHAnsi" w:hAnsiTheme="majorHAnsi" w:cstheme="majorHAnsi"/>
          <w:sz w:val="20"/>
          <w:szCs w:val="20"/>
        </w:rPr>
        <w:t>Liveability: Revisit and refresh the Corio-Norlane Structure Plan (especially around revitalising local retail strips, railway station renewal, street safety, and neighbourhood greening). Replicate a similar consultation and planning exercise for Whittington. Review existing social infrastructure in these suburbs and identify and address important gaps. Explore potential collaborations between existing community centres to build capacity.</w:t>
      </w:r>
    </w:p>
    <w:p w14:paraId="37E6AB46" w14:textId="77777777" w:rsidR="006651AE" w:rsidRDefault="006651AE" w:rsidP="006651AE">
      <w:pPr>
        <w:pStyle w:val="Heading3"/>
      </w:pPr>
      <w:bookmarkStart w:id="9" w:name="_Toc72154583"/>
      <w:r>
        <w:t>3.2 Safe and Affordable Housing Initiative</w:t>
      </w:r>
      <w:bookmarkEnd w:id="9"/>
    </w:p>
    <w:p w14:paraId="27455C45" w14:textId="77777777" w:rsidR="006651AE" w:rsidRPr="004D6990" w:rsidRDefault="006651AE" w:rsidP="006651AE">
      <w:pPr>
        <w:pStyle w:val="BodyTextAfterListTable"/>
        <w:rPr>
          <w:rFonts w:asciiTheme="majorHAnsi" w:hAnsiTheme="majorHAnsi" w:cstheme="majorHAnsi"/>
          <w:sz w:val="20"/>
          <w:szCs w:val="20"/>
        </w:rPr>
      </w:pPr>
      <w:r w:rsidRPr="004D6990">
        <w:rPr>
          <w:rFonts w:asciiTheme="majorHAnsi" w:hAnsiTheme="majorHAnsi" w:cstheme="majorHAnsi"/>
          <w:sz w:val="20"/>
          <w:szCs w:val="20"/>
        </w:rPr>
        <w:t>COVID-19 has highlighted several local housing issues that require urgent remedy. The pandemic has heightened long-term issues around local housing affordability, quality, and capacity to meet residents’ lifelong needs – to live, work and learn together. Unless decisive action is taken, there are clear indications that rates of housing stress and homelessness will likely increase in these three localities as the impacts of COVID-19 continue to unfold. One study predicts that by mid-2021 national homelessness will increase 9 percent, and housing stress will affect 24 percent more Australian households. The Geelong forecast is even more alarming: homelessness in Geelong is expected to increase 23 percent, and housing stress by 62.7 percent (Equity Economics, 2020b, p. 8–9, 4).</w:t>
      </w:r>
    </w:p>
    <w:p w14:paraId="1D5CBC97" w14:textId="4FCB9A97" w:rsidR="006651AE" w:rsidRPr="004D6990" w:rsidRDefault="006651AE" w:rsidP="006651AE">
      <w:pPr>
        <w:pStyle w:val="BodyTextAfterListTable"/>
        <w:rPr>
          <w:rFonts w:asciiTheme="majorHAnsi" w:hAnsiTheme="majorHAnsi" w:cstheme="majorHAnsi"/>
          <w:sz w:val="20"/>
          <w:szCs w:val="20"/>
        </w:rPr>
      </w:pPr>
      <w:r w:rsidRPr="004D6990">
        <w:rPr>
          <w:rFonts w:asciiTheme="majorHAnsi" w:hAnsiTheme="majorHAnsi" w:cstheme="majorHAnsi"/>
          <w:sz w:val="20"/>
          <w:szCs w:val="20"/>
        </w:rPr>
        <w:t>A local shortage of social housing, along with ongoing mortgage and rental stress, are now being exacerbated by gentrification and declining affordability in Corio, Norlane, and Whittington. More permanent housing is particularly needed for women and children escaping domestic violence, vulnerable young people, and others living in precarious housing situations, including secondary homelessness (overcrowding, couch-surfing). The three localities also have significant proportions of public housing, most of which was built in the 1950s–1970s, and is increasingly run-down, cramped, and unfit for current use. Lockdowns compounded existing housing quality issues and precarity, resulting in disharmony between residents, family members and neighbours, and contributing in the worst cases to domestic violence situations.</w:t>
      </w:r>
    </w:p>
    <w:p w14:paraId="09BBB2FE" w14:textId="77777777" w:rsidR="006651AE" w:rsidRPr="004D6990" w:rsidRDefault="006651AE" w:rsidP="006651AE">
      <w:pPr>
        <w:pStyle w:val="BodyTextAfterListTable"/>
        <w:rPr>
          <w:rFonts w:asciiTheme="majorHAnsi" w:hAnsiTheme="majorHAnsi" w:cstheme="majorHAnsi"/>
          <w:sz w:val="20"/>
          <w:szCs w:val="20"/>
        </w:rPr>
      </w:pPr>
      <w:r w:rsidRPr="004D6990">
        <w:rPr>
          <w:rFonts w:asciiTheme="majorHAnsi" w:hAnsiTheme="majorHAnsi" w:cstheme="majorHAnsi"/>
          <w:sz w:val="20"/>
          <w:szCs w:val="20"/>
        </w:rPr>
        <w:t>The Safe and Affordable Housing Initiative focuses on three key interventions:</w:t>
      </w:r>
    </w:p>
    <w:p w14:paraId="00CE6E5A" w14:textId="195B72D6" w:rsidR="006651AE" w:rsidRPr="004D6990" w:rsidRDefault="006651AE" w:rsidP="006651AE">
      <w:pPr>
        <w:pStyle w:val="ListBullet"/>
        <w:rPr>
          <w:rFonts w:asciiTheme="majorHAnsi" w:hAnsiTheme="majorHAnsi" w:cstheme="majorHAnsi"/>
          <w:sz w:val="20"/>
          <w:szCs w:val="20"/>
        </w:rPr>
      </w:pPr>
      <w:r w:rsidRPr="004D6990">
        <w:rPr>
          <w:rFonts w:asciiTheme="majorHAnsi" w:hAnsiTheme="majorHAnsi" w:cstheme="majorHAnsi"/>
          <w:sz w:val="20"/>
          <w:szCs w:val="20"/>
        </w:rPr>
        <w:t>Increase the supply of social and affordable housing in accessible and well-serviced locations in Corio and Norlane, including quality communal spaces for residents.</w:t>
      </w:r>
    </w:p>
    <w:p w14:paraId="0A6C2F64" w14:textId="4B5EEFF0" w:rsidR="006651AE" w:rsidRPr="004D6990" w:rsidRDefault="006651AE" w:rsidP="006651AE">
      <w:pPr>
        <w:pStyle w:val="ListBullet"/>
        <w:rPr>
          <w:rFonts w:asciiTheme="majorHAnsi" w:hAnsiTheme="majorHAnsi" w:cstheme="majorHAnsi"/>
          <w:sz w:val="20"/>
          <w:szCs w:val="20"/>
        </w:rPr>
      </w:pPr>
      <w:r w:rsidRPr="004D6990">
        <w:rPr>
          <w:rFonts w:asciiTheme="majorHAnsi" w:hAnsiTheme="majorHAnsi" w:cstheme="majorHAnsi"/>
          <w:sz w:val="20"/>
          <w:szCs w:val="20"/>
        </w:rPr>
        <w:t xml:space="preserve">Upgrade existing public housing stock (in line with the </w:t>
      </w:r>
      <w:r w:rsidR="004D7903" w:rsidRPr="004D6990">
        <w:rPr>
          <w:rFonts w:asciiTheme="majorHAnsi" w:hAnsiTheme="majorHAnsi" w:cstheme="majorHAnsi"/>
          <w:sz w:val="20"/>
          <w:szCs w:val="20"/>
        </w:rPr>
        <w:t xml:space="preserve">City’s </w:t>
      </w:r>
      <w:r w:rsidRPr="004D6990">
        <w:rPr>
          <w:rFonts w:asciiTheme="majorHAnsi" w:hAnsiTheme="majorHAnsi" w:cstheme="majorHAnsi"/>
          <w:sz w:val="20"/>
          <w:szCs w:val="20"/>
        </w:rPr>
        <w:t>Social Housing Plan and the Victorian Government’s Big Build program).</w:t>
      </w:r>
    </w:p>
    <w:p w14:paraId="7362C7BF" w14:textId="4378765E" w:rsidR="006651AE" w:rsidRPr="004D6990" w:rsidRDefault="006651AE" w:rsidP="006651AE">
      <w:pPr>
        <w:pStyle w:val="ListBullet"/>
        <w:rPr>
          <w:rFonts w:asciiTheme="majorHAnsi" w:hAnsiTheme="majorHAnsi" w:cstheme="majorHAnsi"/>
          <w:sz w:val="20"/>
          <w:szCs w:val="20"/>
        </w:rPr>
      </w:pPr>
      <w:r w:rsidRPr="004D6990">
        <w:rPr>
          <w:rFonts w:asciiTheme="majorHAnsi" w:hAnsiTheme="majorHAnsi" w:cstheme="majorHAnsi"/>
          <w:sz w:val="20"/>
          <w:szCs w:val="20"/>
        </w:rPr>
        <w:t>Improve access to housing and support services, including for residents at risk of homelessness, prioritising Housing First approaches.</w:t>
      </w:r>
    </w:p>
    <w:p w14:paraId="2F95ED7A" w14:textId="77777777" w:rsidR="006651AE" w:rsidRPr="004D6990" w:rsidRDefault="006651AE" w:rsidP="006651AE">
      <w:pPr>
        <w:pStyle w:val="BodyTextAfterListTable"/>
        <w:rPr>
          <w:rFonts w:asciiTheme="majorHAnsi" w:hAnsiTheme="majorHAnsi" w:cstheme="majorHAnsi"/>
          <w:i/>
          <w:iCs/>
          <w:color w:val="8ACED7" w:themeColor="accent1"/>
        </w:rPr>
      </w:pPr>
      <w:r w:rsidRPr="004D6990">
        <w:rPr>
          <w:rFonts w:asciiTheme="majorHAnsi" w:hAnsiTheme="majorHAnsi" w:cstheme="majorHAnsi"/>
          <w:i/>
          <w:iCs/>
          <w:color w:val="8ACED7" w:themeColor="accent1"/>
        </w:rPr>
        <w:t>Relevant Case Studies: Towards Home Plus, Geelong (p.61); Neighbourhood Renewal Program, Victoria (p.66); Perpetrator Intervention Pilot, South Australia (p.69); The Broomhill Project, Glasgow (Broomy’s Bees community pocket park) (p.76).</w:t>
      </w:r>
    </w:p>
    <w:p w14:paraId="25C41F96" w14:textId="77777777" w:rsidR="006651AE" w:rsidRDefault="006651AE" w:rsidP="006651AE">
      <w:pPr>
        <w:pStyle w:val="Heading3"/>
      </w:pPr>
      <w:bookmarkStart w:id="10" w:name="_Toc72154584"/>
      <w:r>
        <w:lastRenderedPageBreak/>
        <w:t>3.3 Local Training and Employment Initiative</w:t>
      </w:r>
      <w:bookmarkEnd w:id="10"/>
    </w:p>
    <w:p w14:paraId="6FFC9528" w14:textId="77777777" w:rsidR="006651AE" w:rsidRPr="004D6990" w:rsidRDefault="006651AE" w:rsidP="006651AE">
      <w:pPr>
        <w:pStyle w:val="BodyTextAfterListTable"/>
        <w:rPr>
          <w:rFonts w:asciiTheme="majorHAnsi" w:hAnsiTheme="majorHAnsi" w:cstheme="majorHAnsi"/>
          <w:sz w:val="20"/>
          <w:szCs w:val="20"/>
        </w:rPr>
      </w:pPr>
      <w:r w:rsidRPr="004D6990">
        <w:rPr>
          <w:rFonts w:asciiTheme="majorHAnsi" w:hAnsiTheme="majorHAnsi" w:cstheme="majorHAnsi"/>
          <w:sz w:val="20"/>
          <w:szCs w:val="20"/>
        </w:rPr>
        <w:t>All three localities have high unemployment, some of which is intergenerational. While the pandemic temporarily boosted some prevalent local job sectors – aged care, cleaning, transport, logistics – and prompted some expansion into health, unemployment is now surging again.</w:t>
      </w:r>
    </w:p>
    <w:p w14:paraId="47F30D4D" w14:textId="77777777" w:rsidR="006651AE" w:rsidRPr="004D6990" w:rsidRDefault="006651AE" w:rsidP="006651AE">
      <w:pPr>
        <w:pStyle w:val="BodyTextAfterListTable"/>
        <w:rPr>
          <w:rFonts w:asciiTheme="majorHAnsi" w:hAnsiTheme="majorHAnsi" w:cstheme="majorHAnsi"/>
          <w:sz w:val="20"/>
          <w:szCs w:val="20"/>
        </w:rPr>
      </w:pPr>
      <w:r w:rsidRPr="004D6990">
        <w:rPr>
          <w:rFonts w:asciiTheme="majorHAnsi" w:hAnsiTheme="majorHAnsi" w:cstheme="majorHAnsi"/>
          <w:sz w:val="20"/>
          <w:szCs w:val="20"/>
        </w:rPr>
        <w:t>The Local Training and Employment Initiative addresses a dual need: to support and extend existing training and employment programs (see Recommendation 1); and to explore and expand new local work opportunities. Specific needs and activities include:</w:t>
      </w:r>
    </w:p>
    <w:p w14:paraId="525220DB" w14:textId="663F338C" w:rsidR="006651AE" w:rsidRPr="004D6990" w:rsidRDefault="006651AE" w:rsidP="006651AE">
      <w:pPr>
        <w:pStyle w:val="ListBullet"/>
        <w:rPr>
          <w:rFonts w:asciiTheme="majorHAnsi" w:hAnsiTheme="majorHAnsi" w:cstheme="majorHAnsi"/>
          <w:sz w:val="20"/>
          <w:szCs w:val="20"/>
        </w:rPr>
      </w:pPr>
      <w:r w:rsidRPr="004D6990">
        <w:rPr>
          <w:rFonts w:asciiTheme="majorHAnsi" w:hAnsiTheme="majorHAnsi" w:cstheme="majorHAnsi"/>
          <w:sz w:val="20"/>
          <w:szCs w:val="20"/>
        </w:rPr>
        <w:t>Train and employ residents in local neighbourhood regeneration, social infrastructure, placemaking, community centre, digital inclusion, and food security programs. Connect to State Government social procurement policy.</w:t>
      </w:r>
    </w:p>
    <w:p w14:paraId="33C36240" w14:textId="569788C0" w:rsidR="006651AE" w:rsidRPr="004D6990" w:rsidRDefault="006651AE" w:rsidP="006651AE">
      <w:pPr>
        <w:pStyle w:val="ListBullet"/>
        <w:rPr>
          <w:rFonts w:asciiTheme="majorHAnsi" w:hAnsiTheme="majorHAnsi" w:cstheme="majorHAnsi"/>
          <w:sz w:val="20"/>
          <w:szCs w:val="20"/>
        </w:rPr>
      </w:pPr>
      <w:r w:rsidRPr="004D6990">
        <w:rPr>
          <w:rFonts w:asciiTheme="majorHAnsi" w:hAnsiTheme="majorHAnsi" w:cstheme="majorHAnsi"/>
          <w:sz w:val="20"/>
          <w:szCs w:val="20"/>
        </w:rPr>
        <w:t>Mobilise local skills via arts, cooking, gardening, cycling, music, carpentry, and craft programs.</w:t>
      </w:r>
    </w:p>
    <w:p w14:paraId="699D1248" w14:textId="7AA43468" w:rsidR="006651AE" w:rsidRPr="004D6990" w:rsidRDefault="006651AE" w:rsidP="006651AE">
      <w:pPr>
        <w:pStyle w:val="ListBullet"/>
        <w:rPr>
          <w:rFonts w:asciiTheme="majorHAnsi" w:hAnsiTheme="majorHAnsi" w:cstheme="majorHAnsi"/>
          <w:sz w:val="20"/>
          <w:szCs w:val="20"/>
        </w:rPr>
      </w:pPr>
      <w:r w:rsidRPr="004D6990">
        <w:rPr>
          <w:rFonts w:asciiTheme="majorHAnsi" w:hAnsiTheme="majorHAnsi" w:cstheme="majorHAnsi"/>
          <w:sz w:val="20"/>
          <w:szCs w:val="20"/>
        </w:rPr>
        <w:t>Develop local leadership programs (in partnership with schools and G21).</w:t>
      </w:r>
    </w:p>
    <w:p w14:paraId="49D3369D" w14:textId="01F861D6" w:rsidR="006651AE" w:rsidRPr="004D6990" w:rsidRDefault="006651AE" w:rsidP="006651AE">
      <w:pPr>
        <w:pStyle w:val="ListBullet"/>
        <w:rPr>
          <w:rFonts w:asciiTheme="majorHAnsi" w:hAnsiTheme="majorHAnsi" w:cstheme="majorHAnsi"/>
          <w:sz w:val="20"/>
          <w:szCs w:val="20"/>
        </w:rPr>
      </w:pPr>
      <w:r w:rsidRPr="004D6990">
        <w:rPr>
          <w:rFonts w:asciiTheme="majorHAnsi" w:hAnsiTheme="majorHAnsi" w:cstheme="majorHAnsi"/>
          <w:sz w:val="20"/>
          <w:szCs w:val="20"/>
        </w:rPr>
        <w:t>Further explore local employment expansion options, such as construction, health, aged and disability care, as sectors where more locals can be trained and employed.</w:t>
      </w:r>
    </w:p>
    <w:p w14:paraId="46E2F270" w14:textId="689CE282" w:rsidR="006651AE" w:rsidRPr="004D6990" w:rsidRDefault="006651AE" w:rsidP="006651AE">
      <w:pPr>
        <w:pStyle w:val="ListBullet"/>
        <w:rPr>
          <w:rFonts w:asciiTheme="majorHAnsi" w:hAnsiTheme="majorHAnsi" w:cstheme="majorHAnsi"/>
          <w:sz w:val="20"/>
          <w:szCs w:val="20"/>
        </w:rPr>
      </w:pPr>
      <w:r w:rsidRPr="004D6990">
        <w:rPr>
          <w:rFonts w:asciiTheme="majorHAnsi" w:hAnsiTheme="majorHAnsi" w:cstheme="majorHAnsi"/>
          <w:sz w:val="20"/>
          <w:szCs w:val="20"/>
        </w:rPr>
        <w:t>More active outreach to long-term unemployed people to engage them into existing programs, or custom-design programs to meet their needs.</w:t>
      </w:r>
    </w:p>
    <w:p w14:paraId="0B7B7E85" w14:textId="5BE8B1FE" w:rsidR="006651AE" w:rsidRPr="004D6990" w:rsidRDefault="006651AE" w:rsidP="006651AE">
      <w:pPr>
        <w:pStyle w:val="ListBullet"/>
        <w:rPr>
          <w:rFonts w:asciiTheme="majorHAnsi" w:hAnsiTheme="majorHAnsi" w:cstheme="majorHAnsi"/>
          <w:sz w:val="20"/>
          <w:szCs w:val="20"/>
        </w:rPr>
      </w:pPr>
      <w:r w:rsidRPr="004D6990">
        <w:rPr>
          <w:rFonts w:asciiTheme="majorHAnsi" w:hAnsiTheme="majorHAnsi" w:cstheme="majorHAnsi"/>
          <w:sz w:val="20"/>
          <w:szCs w:val="20"/>
        </w:rPr>
        <w:t>Revitalise old industrial precincts and retail strips as employment hubs.</w:t>
      </w:r>
    </w:p>
    <w:p w14:paraId="1BB160E7" w14:textId="1329F17B" w:rsidR="006651AE" w:rsidRPr="004D6990" w:rsidRDefault="006651AE" w:rsidP="006651AE">
      <w:pPr>
        <w:pStyle w:val="ListBullet"/>
        <w:rPr>
          <w:rFonts w:asciiTheme="majorHAnsi" w:hAnsiTheme="majorHAnsi" w:cstheme="majorHAnsi"/>
          <w:sz w:val="20"/>
          <w:szCs w:val="20"/>
        </w:rPr>
      </w:pPr>
      <w:r w:rsidRPr="004D6990">
        <w:rPr>
          <w:rFonts w:asciiTheme="majorHAnsi" w:hAnsiTheme="majorHAnsi" w:cstheme="majorHAnsi"/>
          <w:sz w:val="20"/>
          <w:szCs w:val="20"/>
        </w:rPr>
        <w:t>Capitalise on the projected residential growth in the city’s North West corridor, primarily the increase in construction employment possibilities.</w:t>
      </w:r>
    </w:p>
    <w:p w14:paraId="7EDF3450" w14:textId="66664845" w:rsidR="006651AE" w:rsidRPr="004D6990" w:rsidRDefault="006651AE" w:rsidP="006651AE">
      <w:pPr>
        <w:pStyle w:val="ListBullet"/>
        <w:rPr>
          <w:rFonts w:asciiTheme="majorHAnsi" w:hAnsiTheme="majorHAnsi" w:cstheme="majorHAnsi"/>
          <w:sz w:val="20"/>
          <w:szCs w:val="20"/>
        </w:rPr>
      </w:pPr>
      <w:r w:rsidRPr="004D6990">
        <w:rPr>
          <w:rFonts w:asciiTheme="majorHAnsi" w:hAnsiTheme="majorHAnsi" w:cstheme="majorHAnsi"/>
          <w:sz w:val="20"/>
          <w:szCs w:val="20"/>
        </w:rPr>
        <w:t>Explore and tap into relevant funding opportunities (such as the new Jobs Victoria Fund).</w:t>
      </w:r>
    </w:p>
    <w:p w14:paraId="53E6DC52" w14:textId="77777777" w:rsidR="006651AE" w:rsidRPr="004D6990" w:rsidRDefault="006651AE" w:rsidP="006651AE">
      <w:pPr>
        <w:pStyle w:val="BodyTextAfterListTable"/>
        <w:rPr>
          <w:rFonts w:asciiTheme="majorHAnsi" w:hAnsiTheme="majorHAnsi" w:cstheme="majorHAnsi"/>
          <w:i/>
          <w:iCs/>
          <w:color w:val="8ACED7" w:themeColor="accent1"/>
        </w:rPr>
      </w:pPr>
      <w:r w:rsidRPr="004D6990">
        <w:rPr>
          <w:rFonts w:asciiTheme="majorHAnsi" w:hAnsiTheme="majorHAnsi" w:cstheme="majorHAnsi"/>
          <w:i/>
          <w:iCs/>
          <w:color w:val="8ACED7" w:themeColor="accent1"/>
        </w:rPr>
        <w:t>Relevant Case Studies: GROW, Geelong (p.61); Whittington Works, Geelong (p.60); Neighbourhood Renewal Program, Victoria (p.66); Sustainable South Bronx Project, New York (p.73); Oslo Living Lab, Norway (Rooftop Garden + Circular Business Model) (p.82); We Design For Life, Kolding, Denmark (RE:USE circular economy project) (p.83).</w:t>
      </w:r>
    </w:p>
    <w:p w14:paraId="5A9F07FC" w14:textId="77777777" w:rsidR="006651AE" w:rsidRDefault="006651AE" w:rsidP="006651AE">
      <w:pPr>
        <w:pStyle w:val="Heading3"/>
      </w:pPr>
      <w:bookmarkStart w:id="11" w:name="_Toc72154585"/>
      <w:r>
        <w:t>3.4 Local Health Services and Infrastructure Initiative</w:t>
      </w:r>
      <w:bookmarkEnd w:id="11"/>
    </w:p>
    <w:p w14:paraId="2202325A" w14:textId="77777777" w:rsidR="006651AE" w:rsidRPr="004D6990" w:rsidRDefault="006651AE" w:rsidP="006651AE">
      <w:pPr>
        <w:pStyle w:val="BodyTextAfterListTable"/>
        <w:rPr>
          <w:rFonts w:asciiTheme="majorHAnsi" w:hAnsiTheme="majorHAnsi" w:cstheme="majorHAnsi"/>
          <w:sz w:val="20"/>
          <w:szCs w:val="20"/>
        </w:rPr>
      </w:pPr>
      <w:r w:rsidRPr="004D6990">
        <w:rPr>
          <w:rFonts w:asciiTheme="majorHAnsi" w:hAnsiTheme="majorHAnsi" w:cstheme="majorHAnsi"/>
          <w:sz w:val="20"/>
          <w:szCs w:val="20"/>
        </w:rPr>
        <w:t>The pandemic has underlined the fact that Corio, Norlane, and Whittington residents have a range of unmet health needs, and that community health outcomes urgently need to be improved. Our consultations identified both service gaps and access problems.</w:t>
      </w:r>
    </w:p>
    <w:p w14:paraId="7CC95D0F" w14:textId="77777777" w:rsidR="006651AE" w:rsidRPr="004D6990" w:rsidRDefault="006651AE" w:rsidP="006651AE">
      <w:pPr>
        <w:pStyle w:val="BodyTextAfterListTable"/>
        <w:rPr>
          <w:rFonts w:asciiTheme="majorHAnsi" w:hAnsiTheme="majorHAnsi" w:cstheme="majorHAnsi"/>
          <w:sz w:val="20"/>
          <w:szCs w:val="20"/>
        </w:rPr>
      </w:pPr>
      <w:r w:rsidRPr="004D6990">
        <w:rPr>
          <w:rFonts w:asciiTheme="majorHAnsi" w:hAnsiTheme="majorHAnsi" w:cstheme="majorHAnsi"/>
          <w:sz w:val="20"/>
          <w:szCs w:val="20"/>
        </w:rPr>
        <w:t>The Local Health Services and Infrastructure initiative aims to ensure residents can more readily access the health services they need. Limited local access to important health infrastructure means many existing medical conditions will remain untreated. There is a need to assess community needs, recognise and address mobility barriers, adopt more holistic and collaborative systems, and make services easier for residents to access. This includes providing both effective outreach programs and nearby “one-stop” service hubs offering a range of required health services including support for mental health, suicide prevention, wellbeing, and drug and alcohol abuse. Improving access to domestic violence services is also a crucial priority, including men’s anti-violence programs.</w:t>
      </w:r>
    </w:p>
    <w:p w14:paraId="54040880" w14:textId="77777777" w:rsidR="006651AE" w:rsidRPr="004D6990" w:rsidRDefault="006651AE" w:rsidP="006651AE">
      <w:pPr>
        <w:pStyle w:val="BodyTextAfterListTable"/>
        <w:rPr>
          <w:rFonts w:asciiTheme="majorHAnsi" w:hAnsiTheme="majorHAnsi" w:cstheme="majorHAnsi"/>
          <w:sz w:val="20"/>
          <w:szCs w:val="20"/>
        </w:rPr>
      </w:pPr>
      <w:r w:rsidRPr="004D6990">
        <w:rPr>
          <w:rFonts w:asciiTheme="majorHAnsi" w:hAnsiTheme="majorHAnsi" w:cstheme="majorHAnsi"/>
          <w:sz w:val="20"/>
          <w:szCs w:val="20"/>
        </w:rPr>
        <w:t>Health information and service details need to be communicated effectively, and disseminated in a range of accessible formats, including culturally appropriate, digital, and non-digital forms. Local “health champions”, including young people and athletes, could be recruited to help co-design outreach pilot projects and build the confidence and desire of fellow residents to use local health services.</w:t>
      </w:r>
    </w:p>
    <w:p w14:paraId="39C700AD" w14:textId="77777777" w:rsidR="006651AE" w:rsidRPr="004D6990" w:rsidRDefault="006651AE" w:rsidP="006651AE">
      <w:pPr>
        <w:pStyle w:val="BodyTextAfterListTable"/>
        <w:rPr>
          <w:rFonts w:asciiTheme="majorHAnsi" w:hAnsiTheme="majorHAnsi" w:cstheme="majorHAnsi"/>
          <w:i/>
          <w:iCs/>
          <w:color w:val="8ACED7" w:themeColor="accent1"/>
        </w:rPr>
      </w:pPr>
      <w:r w:rsidRPr="004D6990">
        <w:rPr>
          <w:rFonts w:asciiTheme="majorHAnsi" w:hAnsiTheme="majorHAnsi" w:cstheme="majorHAnsi"/>
          <w:i/>
          <w:iCs/>
          <w:color w:val="8ACED7" w:themeColor="accent1"/>
        </w:rPr>
        <w:lastRenderedPageBreak/>
        <w:t>Relevant Case Studies: Ten Ideas Three Ventures, western suburbs, Melbourne (p.65); Perpetrator Intervention Pilot + Don’t Become That Man, South Australia (p.60); Best Babies Zone, US (p.71); My Community Matters, UK (p.77); All Right? Christchurch, New Zealand (p.85).</w:t>
      </w:r>
    </w:p>
    <w:p w14:paraId="2271AF16" w14:textId="77777777" w:rsidR="006651AE" w:rsidRDefault="006651AE" w:rsidP="006651AE">
      <w:pPr>
        <w:pStyle w:val="Heading3"/>
      </w:pPr>
      <w:bookmarkStart w:id="12" w:name="_Toc72154586"/>
      <w:r>
        <w:t>3.5 Placemaking Initiative</w:t>
      </w:r>
      <w:bookmarkEnd w:id="12"/>
    </w:p>
    <w:p w14:paraId="7E56A858" w14:textId="77777777" w:rsidR="006651AE" w:rsidRPr="004D6990" w:rsidRDefault="006651AE" w:rsidP="006651AE">
      <w:pPr>
        <w:pStyle w:val="BodyTextAfterListTable"/>
        <w:rPr>
          <w:rFonts w:asciiTheme="majorHAnsi" w:hAnsiTheme="majorHAnsi" w:cstheme="majorHAnsi"/>
          <w:sz w:val="20"/>
          <w:szCs w:val="20"/>
        </w:rPr>
      </w:pPr>
      <w:r w:rsidRPr="004D6990">
        <w:rPr>
          <w:rFonts w:asciiTheme="majorHAnsi" w:hAnsiTheme="majorHAnsi" w:cstheme="majorHAnsi"/>
          <w:sz w:val="20"/>
          <w:szCs w:val="20"/>
        </w:rPr>
        <w:t>Having ready access to quality communal spaces can benefit health and wellbeing, reduce social isolation, help counter place-based stigma, and foster community pride. COVID-19 highlighted a shortage of welcoming, accessible public and open spaces in all three localities. It also underlined the importance of neighbourhood shopping strips, many of which are run-down or boarded up.</w:t>
      </w:r>
    </w:p>
    <w:p w14:paraId="5D853180" w14:textId="77777777" w:rsidR="006651AE" w:rsidRPr="004D6990" w:rsidRDefault="006651AE" w:rsidP="006651AE">
      <w:pPr>
        <w:pStyle w:val="BodyTextAfterListTable"/>
        <w:rPr>
          <w:rFonts w:asciiTheme="majorHAnsi" w:hAnsiTheme="majorHAnsi" w:cstheme="majorHAnsi"/>
          <w:sz w:val="20"/>
          <w:szCs w:val="20"/>
        </w:rPr>
      </w:pPr>
      <w:r w:rsidRPr="004D6990">
        <w:rPr>
          <w:rFonts w:asciiTheme="majorHAnsi" w:hAnsiTheme="majorHAnsi" w:cstheme="majorHAnsi"/>
          <w:sz w:val="20"/>
          <w:szCs w:val="20"/>
        </w:rPr>
        <w:t>The Placemaking Initiative aims to co-create more inclusive, safe, high-quality shared places where residents can gather, exercise, play, and interact. This includes extending and improving parks and green spaces (such as Cowie Creek, Seagull Paddock, and the St Helens area); upgrading streetscapes and outdoor facilities; enhancing neighbourhood walkability and connectivity; improving active transport infrastructure (walking trails, bike paths); fixing unsafe or problematic spaces; and revitalising local retail strips, especially Labuan Square, Rose Street, and Whittington shops, ensuring a good tenant mix (retailers, decent food outlets, community services, social enterprises).</w:t>
      </w:r>
    </w:p>
    <w:p w14:paraId="59C8ED51" w14:textId="77777777" w:rsidR="006651AE" w:rsidRPr="004D6990" w:rsidRDefault="006651AE" w:rsidP="006651AE">
      <w:pPr>
        <w:pStyle w:val="BodyTextAfterListTable"/>
        <w:rPr>
          <w:rFonts w:asciiTheme="majorHAnsi" w:hAnsiTheme="majorHAnsi" w:cstheme="majorHAnsi"/>
          <w:sz w:val="20"/>
          <w:szCs w:val="20"/>
        </w:rPr>
      </w:pPr>
      <w:r w:rsidRPr="004D6990">
        <w:rPr>
          <w:rFonts w:asciiTheme="majorHAnsi" w:hAnsiTheme="majorHAnsi" w:cstheme="majorHAnsi"/>
          <w:sz w:val="20"/>
          <w:szCs w:val="20"/>
        </w:rPr>
        <w:t>Residents could be trained and employed to co-design and undertake placemaking projects, with local artists engaged to enliven streetscapes. Tactical urbanism could be used to test options with the community. Community events and outdoor activities could be held in revamped sites.</w:t>
      </w:r>
    </w:p>
    <w:p w14:paraId="0C4512E6" w14:textId="77777777" w:rsidR="006651AE" w:rsidRPr="004D6990" w:rsidRDefault="006651AE" w:rsidP="006651AE">
      <w:pPr>
        <w:pStyle w:val="BodyTextAfterListTable"/>
        <w:rPr>
          <w:rFonts w:asciiTheme="majorHAnsi" w:hAnsiTheme="majorHAnsi" w:cstheme="majorHAnsi"/>
          <w:i/>
          <w:iCs/>
          <w:color w:val="8ACED7" w:themeColor="accent1"/>
        </w:rPr>
      </w:pPr>
      <w:r w:rsidRPr="004D6990">
        <w:rPr>
          <w:rFonts w:asciiTheme="majorHAnsi" w:hAnsiTheme="majorHAnsi" w:cstheme="majorHAnsi"/>
          <w:i/>
          <w:iCs/>
          <w:color w:val="8ACED7" w:themeColor="accent1"/>
        </w:rPr>
        <w:t>Relevant Case Studies: Streets Ahead, Victoria (p.64); Best Babies Zone, USA (Design Sprints) (p.71); Sustainable South Bronx Project, New York (p.73); Detroit City of Design Contest (p.74); Festival of Neighbourhoods, Canada (p.75); The Broomhill Project, Glasgow, Scotland (p.76); My Community Matters, UK (community walkabouts) (p.77); Skip Garden and Kitchen + Story Garden, London (p.78); Nourishing Landscapes, France (p.81); Oslo Living Lab, Norway (tactical urbanism projects) (p.82).</w:t>
      </w:r>
    </w:p>
    <w:p w14:paraId="50F2A632" w14:textId="77777777" w:rsidR="006651AE" w:rsidRDefault="006651AE" w:rsidP="006651AE">
      <w:pPr>
        <w:pStyle w:val="Heading3"/>
      </w:pPr>
      <w:bookmarkStart w:id="13" w:name="_Toc72154587"/>
      <w:r>
        <w:t>3.6 Social Connection Initiative</w:t>
      </w:r>
      <w:bookmarkEnd w:id="13"/>
    </w:p>
    <w:p w14:paraId="07DE9F30" w14:textId="77777777" w:rsidR="006651AE" w:rsidRPr="004D6990" w:rsidRDefault="006651AE" w:rsidP="006651AE">
      <w:pPr>
        <w:pStyle w:val="BodyTextAfterListTable"/>
        <w:rPr>
          <w:rFonts w:asciiTheme="majorHAnsi" w:hAnsiTheme="majorHAnsi" w:cstheme="majorHAnsi"/>
          <w:sz w:val="20"/>
          <w:szCs w:val="20"/>
        </w:rPr>
      </w:pPr>
      <w:r w:rsidRPr="004D6990">
        <w:rPr>
          <w:rFonts w:asciiTheme="majorHAnsi" w:hAnsiTheme="majorHAnsi" w:cstheme="majorHAnsi"/>
          <w:sz w:val="20"/>
          <w:szCs w:val="20"/>
        </w:rPr>
        <w:t>The research team found that the pandemic both caused and exacerbated social isolation for many residents in the three localities. Addressing this loss of social ties is a vital priority. The Social Connection Initiative aims to build and strengthen the connections between residents and their communities.</w:t>
      </w:r>
    </w:p>
    <w:p w14:paraId="10EAFC9D" w14:textId="77777777" w:rsidR="006651AE" w:rsidRPr="004D6990" w:rsidRDefault="006651AE" w:rsidP="006651AE">
      <w:pPr>
        <w:pStyle w:val="BodyTextAfterListTable"/>
        <w:rPr>
          <w:rFonts w:asciiTheme="majorHAnsi" w:hAnsiTheme="majorHAnsi" w:cstheme="majorHAnsi"/>
          <w:sz w:val="20"/>
          <w:szCs w:val="20"/>
        </w:rPr>
      </w:pPr>
      <w:r w:rsidRPr="004D6990">
        <w:rPr>
          <w:rFonts w:asciiTheme="majorHAnsi" w:hAnsiTheme="majorHAnsi" w:cstheme="majorHAnsi"/>
          <w:sz w:val="20"/>
          <w:szCs w:val="20"/>
        </w:rPr>
        <w:t>Building connections with neighbours and locals has benefits for individual wellbeing, while helping to build social capital and community pride. Social connection can also be a crucial channel for people to tap into personal and family support, access services and programs, and shift from “bonding” to “bridging” social capital (from building links within groups, to forging links between groups). Strengthening social connection can thus improve access to education, employment opportunities, public health resources, housing supports, and legal supports for domestic violence issues.</w:t>
      </w:r>
    </w:p>
    <w:p w14:paraId="21E9BF2C" w14:textId="77777777" w:rsidR="006651AE" w:rsidRPr="004D6990" w:rsidRDefault="006651AE" w:rsidP="006651AE">
      <w:pPr>
        <w:pStyle w:val="BodyTextAfterListTable"/>
        <w:rPr>
          <w:rFonts w:asciiTheme="majorHAnsi" w:hAnsiTheme="majorHAnsi" w:cstheme="majorHAnsi"/>
          <w:sz w:val="20"/>
          <w:szCs w:val="20"/>
        </w:rPr>
      </w:pPr>
      <w:r w:rsidRPr="004D6990">
        <w:rPr>
          <w:rFonts w:asciiTheme="majorHAnsi" w:hAnsiTheme="majorHAnsi" w:cstheme="majorHAnsi"/>
          <w:sz w:val="20"/>
          <w:szCs w:val="20"/>
        </w:rPr>
        <w:t>Specific programs could include walking clubs, coffee clubs, and group outings; craft, art, photography, music, cooking, gardening, carpentry, sewing, repair, DIY, and other workshops; neighbourhood events, local choirs, plant and seed swaps, treasure hunts, and geocaching events; youth sports, cycling groups, fitness sessions, bicycle repair, school breakfasts and lunches; and increasing digital inclusion to better connect residents with each other and community resources. In (re)building social connections there is also a clear need for outreach programs and approaches that engage residents on their own terms.</w:t>
      </w:r>
    </w:p>
    <w:p w14:paraId="1F57C4F1" w14:textId="77777777" w:rsidR="006651AE" w:rsidRPr="004D6990" w:rsidRDefault="006651AE" w:rsidP="006651AE">
      <w:pPr>
        <w:pStyle w:val="BodyTextAfterListTable"/>
        <w:rPr>
          <w:rFonts w:asciiTheme="majorHAnsi" w:hAnsiTheme="majorHAnsi" w:cstheme="majorHAnsi"/>
          <w:i/>
          <w:iCs/>
          <w:color w:val="8ACED7" w:themeColor="accent1"/>
        </w:rPr>
      </w:pPr>
      <w:r w:rsidRPr="004D6990">
        <w:rPr>
          <w:rFonts w:asciiTheme="majorHAnsi" w:hAnsiTheme="majorHAnsi" w:cstheme="majorHAnsi"/>
          <w:i/>
          <w:iCs/>
          <w:color w:val="8ACED7" w:themeColor="accent1"/>
        </w:rPr>
        <w:t>Relevant Case Studies: Angel Next Door, Australia-wide (p.70); Festival of Neighbourhoods, Kitchener, Canada (p.75); The Broomhill Project, Glasgow, Scotland (Broomhill Art Flat) (p.76); My Community Matters, UK (p.77); Skip Garden and Kitchen + Story Garden, London, UK (p.78); Ten Ideas Three Ventures, western suburbs, Melbourne (p.65).</w:t>
      </w:r>
    </w:p>
    <w:p w14:paraId="052B0FBF" w14:textId="77777777" w:rsidR="006651AE" w:rsidRDefault="006651AE" w:rsidP="006651AE">
      <w:pPr>
        <w:pStyle w:val="Heading3"/>
      </w:pPr>
      <w:bookmarkStart w:id="14" w:name="_Toc72154588"/>
      <w:r>
        <w:lastRenderedPageBreak/>
        <w:t>3.7 Arts and Community Events Initiative</w:t>
      </w:r>
      <w:bookmarkEnd w:id="14"/>
    </w:p>
    <w:p w14:paraId="6007BCB8" w14:textId="77777777" w:rsidR="006651AE" w:rsidRPr="004D6990" w:rsidRDefault="006651AE" w:rsidP="006651AE">
      <w:pPr>
        <w:pStyle w:val="BodyTextAfterListTable"/>
        <w:rPr>
          <w:rFonts w:asciiTheme="majorHAnsi" w:hAnsiTheme="majorHAnsi" w:cstheme="majorHAnsi"/>
          <w:sz w:val="20"/>
          <w:szCs w:val="20"/>
        </w:rPr>
      </w:pPr>
      <w:r w:rsidRPr="004D6990">
        <w:rPr>
          <w:rFonts w:asciiTheme="majorHAnsi" w:hAnsiTheme="majorHAnsi" w:cstheme="majorHAnsi"/>
          <w:sz w:val="20"/>
          <w:szCs w:val="20"/>
        </w:rPr>
        <w:t>COVID-19 reportedly increased social isolation, stress, and anxiety increased across the three localities. Residents in these neighbourhoods have limited access to the creative arts, local entertainment and culture options, and inclusive communal spaces. Along with the erosion of social connections during the pandemic, they also face enduring place-based stigma.</w:t>
      </w:r>
    </w:p>
    <w:p w14:paraId="23DFD0BD" w14:textId="77777777" w:rsidR="006651AE" w:rsidRPr="004D6990" w:rsidRDefault="006651AE" w:rsidP="006651AE">
      <w:pPr>
        <w:pStyle w:val="BodyTextAfterListTable"/>
        <w:rPr>
          <w:rFonts w:asciiTheme="majorHAnsi" w:hAnsiTheme="majorHAnsi" w:cstheme="majorHAnsi"/>
          <w:sz w:val="20"/>
          <w:szCs w:val="20"/>
        </w:rPr>
      </w:pPr>
      <w:r w:rsidRPr="004D6990">
        <w:rPr>
          <w:rFonts w:asciiTheme="majorHAnsi" w:hAnsiTheme="majorHAnsi" w:cstheme="majorHAnsi"/>
          <w:sz w:val="20"/>
          <w:szCs w:val="20"/>
        </w:rPr>
        <w:t>Arts-based projects can help rebuild community ties, foster social inclusion, and support healing after traumatic events. The Arts and Community Events Initiative aims to bring people together, mobilise creativity, build pride in place, and create more vibrant neighbourhoods. In celebrating and showcasing the community’s strengths, it also seeks to counter place-stigma.</w:t>
      </w:r>
    </w:p>
    <w:p w14:paraId="5C5799BB" w14:textId="77777777" w:rsidR="006651AE" w:rsidRPr="004D6990" w:rsidRDefault="006651AE" w:rsidP="006651AE">
      <w:pPr>
        <w:pStyle w:val="BodyTextAfterListTable"/>
        <w:rPr>
          <w:rFonts w:asciiTheme="majorHAnsi" w:hAnsiTheme="majorHAnsi" w:cstheme="majorHAnsi"/>
          <w:sz w:val="20"/>
          <w:szCs w:val="20"/>
        </w:rPr>
      </w:pPr>
      <w:r w:rsidRPr="004D6990">
        <w:rPr>
          <w:rFonts w:asciiTheme="majorHAnsi" w:hAnsiTheme="majorHAnsi" w:cstheme="majorHAnsi"/>
          <w:sz w:val="20"/>
          <w:szCs w:val="20"/>
        </w:rPr>
        <w:t>Residents should be supported to co-design and execute arts-based projects and community pride events, drawing on local expertise and talents (music, visual arts, dance, theatre, writing, cooking, craft). Options include public artworks, neighbourhood festivals, live music, food-focused events, local photography projects, nature-based art activities, and community markets. Local heritage – Indigenous, multicultural, industrial, natural, public housing – could be celebrated via storytelling projects, heritage walks, and public artworks. Venues could be upgraded or existing spaces.</w:t>
      </w:r>
    </w:p>
    <w:p w14:paraId="27B1882E" w14:textId="77777777" w:rsidR="006651AE" w:rsidRPr="004D6990" w:rsidRDefault="006651AE" w:rsidP="006651AE">
      <w:pPr>
        <w:pStyle w:val="BodyTextAfterListTable"/>
        <w:rPr>
          <w:rFonts w:asciiTheme="majorHAnsi" w:hAnsiTheme="majorHAnsi" w:cstheme="majorHAnsi"/>
          <w:i/>
          <w:iCs/>
          <w:color w:val="8ACED7" w:themeColor="accent1"/>
        </w:rPr>
      </w:pPr>
      <w:r w:rsidRPr="004D6990">
        <w:rPr>
          <w:rFonts w:asciiTheme="majorHAnsi" w:hAnsiTheme="majorHAnsi" w:cstheme="majorHAnsi"/>
          <w:i/>
          <w:iCs/>
          <w:color w:val="8ACED7" w:themeColor="accent1"/>
        </w:rPr>
        <w:t>Relevant Case Studies: TBA North, Geelong (Children’s Choir) (p.59); Fawkner Commons/Fair Share Fare (DIY Knowledge Share) (p.63); Shutterbugs + I Heart Maryborough, Victoria (p.67); Ten Ideas Three Ventures, Melbourne (The Culture Party) (p.65); The Broomhill Project, Glasgow (p.76); Skip Garden and Kitchen + Story Garden, London, UK (MAKE Workshops) (p.78), We Design for Life, Denmark (p.83).</w:t>
      </w:r>
    </w:p>
    <w:p w14:paraId="12568C05" w14:textId="77777777" w:rsidR="006651AE" w:rsidRDefault="006651AE" w:rsidP="006651AE">
      <w:pPr>
        <w:pStyle w:val="Heading3"/>
      </w:pPr>
      <w:bookmarkStart w:id="15" w:name="_Toc72154589"/>
      <w:r>
        <w:t>3.8 Digital Inclusion Initiative</w:t>
      </w:r>
      <w:bookmarkEnd w:id="15"/>
    </w:p>
    <w:p w14:paraId="1D4657FC" w14:textId="77777777" w:rsidR="006651AE" w:rsidRPr="004D6990" w:rsidRDefault="006651AE" w:rsidP="006651AE">
      <w:pPr>
        <w:pStyle w:val="BodyTextAfterListTable"/>
        <w:rPr>
          <w:rFonts w:asciiTheme="majorHAnsi" w:hAnsiTheme="majorHAnsi" w:cstheme="majorHAnsi"/>
          <w:sz w:val="20"/>
          <w:szCs w:val="20"/>
        </w:rPr>
      </w:pPr>
      <w:r w:rsidRPr="004D6990">
        <w:rPr>
          <w:rFonts w:asciiTheme="majorHAnsi" w:hAnsiTheme="majorHAnsi" w:cstheme="majorHAnsi"/>
          <w:sz w:val="20"/>
          <w:szCs w:val="20"/>
        </w:rPr>
        <w:t>Improving digital inclusion is an urgent priority across all three localities. Digital exclusion is currently contributing to poor health outcomes, financial hardship, social isolation, food insecurity, educational disadvantage, and employment barriers for these communities. Many residents cannot access vital services and information.</w:t>
      </w:r>
    </w:p>
    <w:p w14:paraId="2EAA32EB" w14:textId="77777777" w:rsidR="006651AE" w:rsidRPr="004D6990" w:rsidRDefault="006651AE" w:rsidP="006651AE">
      <w:pPr>
        <w:pStyle w:val="BodyTextAfterListTable"/>
        <w:rPr>
          <w:rFonts w:asciiTheme="majorHAnsi" w:hAnsiTheme="majorHAnsi" w:cstheme="majorHAnsi"/>
          <w:sz w:val="20"/>
          <w:szCs w:val="20"/>
        </w:rPr>
      </w:pPr>
      <w:r w:rsidRPr="004D6990">
        <w:rPr>
          <w:rFonts w:asciiTheme="majorHAnsi" w:hAnsiTheme="majorHAnsi" w:cstheme="majorHAnsi"/>
          <w:sz w:val="20"/>
          <w:szCs w:val="20"/>
        </w:rPr>
        <w:t>The Digital Inclusion Initiative must be properly resourced, integrated, ongoing, and designed to tackle all three aspects of digital inclusion: affordability, access, and ability. This includes technology, devices, data costs, wi-fi, broadband, confidence, safety, activities, and digital skills.</w:t>
      </w:r>
    </w:p>
    <w:p w14:paraId="52702914" w14:textId="77777777" w:rsidR="006651AE" w:rsidRPr="004D6990" w:rsidRDefault="006651AE" w:rsidP="006651AE">
      <w:pPr>
        <w:pStyle w:val="BodyTextAfterListTable"/>
        <w:rPr>
          <w:rFonts w:asciiTheme="majorHAnsi" w:hAnsiTheme="majorHAnsi" w:cstheme="majorHAnsi"/>
          <w:sz w:val="20"/>
          <w:szCs w:val="20"/>
        </w:rPr>
      </w:pPr>
      <w:r w:rsidRPr="004D6990">
        <w:rPr>
          <w:rFonts w:asciiTheme="majorHAnsi" w:hAnsiTheme="majorHAnsi" w:cstheme="majorHAnsi"/>
          <w:sz w:val="20"/>
          <w:szCs w:val="20"/>
        </w:rPr>
        <w:t>Programs should build the capacity of key local organisations, including schools, libraries, community centres, employment services, training providers, and not-for-profits. Peer leaders or “digital buddies” could be engaged to share their knowledge, including via intergenerational learning. Residents could be trained and employed to co-design and update the proposed Digital Dashboard. School students could share community highlights and local achievements via digital storytelling projects.</w:t>
      </w:r>
    </w:p>
    <w:p w14:paraId="33E4B796" w14:textId="77777777" w:rsidR="006651AE" w:rsidRPr="004D6990" w:rsidRDefault="006651AE" w:rsidP="006651AE">
      <w:pPr>
        <w:pStyle w:val="BodyTextAfterListTable"/>
        <w:rPr>
          <w:rFonts w:asciiTheme="majorHAnsi" w:hAnsiTheme="majorHAnsi" w:cstheme="majorHAnsi"/>
          <w:sz w:val="20"/>
          <w:szCs w:val="20"/>
        </w:rPr>
      </w:pPr>
      <w:r w:rsidRPr="004D6990">
        <w:rPr>
          <w:rFonts w:asciiTheme="majorHAnsi" w:hAnsiTheme="majorHAnsi" w:cstheme="majorHAnsi"/>
          <w:sz w:val="20"/>
          <w:szCs w:val="20"/>
        </w:rPr>
        <w:t>While digital inclusion is an equity issue, it is not universally achievable, so important services and information must also be provided in non-digital formats.</w:t>
      </w:r>
    </w:p>
    <w:p w14:paraId="6863CEBB" w14:textId="77777777" w:rsidR="006651AE" w:rsidRPr="004D6990" w:rsidRDefault="006651AE" w:rsidP="006651AE">
      <w:pPr>
        <w:pStyle w:val="BodyTextAfterListTable"/>
        <w:rPr>
          <w:rFonts w:asciiTheme="majorHAnsi" w:hAnsiTheme="majorHAnsi" w:cstheme="majorHAnsi"/>
          <w:i/>
          <w:iCs/>
          <w:color w:val="8ACED7" w:themeColor="accent1"/>
        </w:rPr>
      </w:pPr>
      <w:r w:rsidRPr="004D6990">
        <w:rPr>
          <w:rFonts w:asciiTheme="majorHAnsi" w:hAnsiTheme="majorHAnsi" w:cstheme="majorHAnsi"/>
          <w:i/>
          <w:iCs/>
          <w:color w:val="8ACED7" w:themeColor="accent1"/>
        </w:rPr>
        <w:t>Relevant Case Studies: The Digital Age Project, NSW (p.68); Angel Next Door, Australia-wide (p.70); We Dundee, Scotland (p.80); Ten Ideas Three Ventures, western suburbs, Melbourne (p.65); We Design for Life, Kolding, Denmark (p.83).</w:t>
      </w:r>
    </w:p>
    <w:p w14:paraId="57FEC296" w14:textId="77777777" w:rsidR="006651AE" w:rsidRDefault="006651AE" w:rsidP="006651AE">
      <w:pPr>
        <w:pStyle w:val="Heading3"/>
      </w:pPr>
      <w:bookmarkStart w:id="16" w:name="_Toc72154590"/>
      <w:r>
        <w:t>3.9 Support for Healthy Eating Initiative</w:t>
      </w:r>
      <w:bookmarkEnd w:id="16"/>
    </w:p>
    <w:p w14:paraId="637BC87C" w14:textId="77777777" w:rsidR="006651AE" w:rsidRPr="004D6990" w:rsidRDefault="006651AE" w:rsidP="006651AE">
      <w:pPr>
        <w:pStyle w:val="BodyTextAfterListTable"/>
        <w:rPr>
          <w:rFonts w:asciiTheme="majorHAnsi" w:hAnsiTheme="majorHAnsi" w:cstheme="majorHAnsi"/>
          <w:sz w:val="20"/>
          <w:szCs w:val="20"/>
        </w:rPr>
      </w:pPr>
      <w:r w:rsidRPr="004D6990">
        <w:rPr>
          <w:rFonts w:asciiTheme="majorHAnsi" w:hAnsiTheme="majorHAnsi" w:cstheme="majorHAnsi"/>
          <w:sz w:val="20"/>
          <w:szCs w:val="20"/>
        </w:rPr>
        <w:t xml:space="preserve">COVID-19 brought the problem of food insecurity in these three suburbs into stark relief. The Support for Healthy Eating initiative aims to improve residents’ food security and encourage healthier eating options and behaviours across the three localities. A lack of nutritious food and/or poor diet contributes to a </w:t>
      </w:r>
      <w:r w:rsidRPr="004D6990">
        <w:rPr>
          <w:rFonts w:asciiTheme="majorHAnsi" w:hAnsiTheme="majorHAnsi" w:cstheme="majorHAnsi"/>
          <w:sz w:val="20"/>
          <w:szCs w:val="20"/>
        </w:rPr>
        <w:lastRenderedPageBreak/>
        <w:t>multitude of chronic health conditions, many of which are already prevalent in these communities. Children who go without meals or have unhealthy diets may also have more difficulty concentrating at school, which impacts their education outcomes.</w:t>
      </w:r>
    </w:p>
    <w:p w14:paraId="1EC72EA4" w14:textId="77777777" w:rsidR="006651AE" w:rsidRPr="004D6990" w:rsidRDefault="006651AE" w:rsidP="006651AE">
      <w:pPr>
        <w:pStyle w:val="BodyTextAfterListTable"/>
        <w:rPr>
          <w:rFonts w:asciiTheme="majorHAnsi" w:hAnsiTheme="majorHAnsi" w:cstheme="majorHAnsi"/>
          <w:sz w:val="20"/>
          <w:szCs w:val="20"/>
        </w:rPr>
      </w:pPr>
      <w:r w:rsidRPr="004D6990">
        <w:rPr>
          <w:rFonts w:asciiTheme="majorHAnsi" w:hAnsiTheme="majorHAnsi" w:cstheme="majorHAnsi"/>
          <w:sz w:val="20"/>
          <w:szCs w:val="20"/>
        </w:rPr>
        <w:t>Interviews revealed a need for a range of programs, including a focus on retail (e.g. improve access to healthy food outlets, including markets), community (e.g. community gardens, urban farms, food banks, backyard vegetable plots, food-based social enterprises) and personal support services (e.g. domestic provisioning, mobility support). Successful existing programs should also be identified and extended.</w:t>
      </w:r>
    </w:p>
    <w:p w14:paraId="5A550B24" w14:textId="77777777" w:rsidR="006651AE" w:rsidRPr="004D6990" w:rsidRDefault="006651AE" w:rsidP="006651AE">
      <w:pPr>
        <w:pStyle w:val="BodyTextAfterListTable"/>
        <w:rPr>
          <w:rFonts w:asciiTheme="majorHAnsi" w:hAnsiTheme="majorHAnsi" w:cstheme="majorHAnsi"/>
          <w:sz w:val="20"/>
          <w:szCs w:val="20"/>
        </w:rPr>
      </w:pPr>
      <w:r w:rsidRPr="004D6990">
        <w:rPr>
          <w:rFonts w:asciiTheme="majorHAnsi" w:hAnsiTheme="majorHAnsi" w:cstheme="majorHAnsi"/>
          <w:sz w:val="20"/>
          <w:szCs w:val="20"/>
        </w:rPr>
        <w:t>This initiative should not be about forcing specific food choices on a community, but instead empowering them to make healthy choices by making healthy options more readily accessible. Residents should be engaged to co-design and deliver program elements. Options include gardening and cooking workshops, meal-sharing programs, gardening tool libraries, school breakfasts and lunches, recipe videos, and sports-themed activities. There is potential for program crossover with the Social Connection, Local Health Services, and Arts and Community Events Initiatives.</w:t>
      </w:r>
    </w:p>
    <w:p w14:paraId="0B993B73" w14:textId="142799B0" w:rsidR="006651AE" w:rsidRPr="004D6990" w:rsidRDefault="006651AE" w:rsidP="006651AE">
      <w:pPr>
        <w:pStyle w:val="BodyTextAfterListTable"/>
        <w:rPr>
          <w:rFonts w:asciiTheme="majorHAnsi" w:hAnsiTheme="majorHAnsi" w:cstheme="majorHAnsi"/>
          <w:i/>
          <w:iCs/>
          <w:color w:val="8ACED7" w:themeColor="accent1"/>
        </w:rPr>
      </w:pPr>
      <w:r w:rsidRPr="004D6990">
        <w:rPr>
          <w:rFonts w:asciiTheme="majorHAnsi" w:hAnsiTheme="majorHAnsi" w:cstheme="majorHAnsi"/>
          <w:i/>
          <w:iCs/>
          <w:color w:val="8ACED7" w:themeColor="accent1"/>
        </w:rPr>
        <w:t>Relevant Case Studies: Fawkner Commons/Fair Share Fare (p.63); Best Babies Zone, USA (p.71); The Skip Garden and Kitchen + Story Garden, London, UK (community café, Junior Chef Club, Friday Night Out, Lunch and Learning) (p.78); Nourishing Landscapes, Nantes, France (p.81); Oslo Living Lab, Norway (Rooftop Garden) (p.82).</w:t>
      </w:r>
    </w:p>
    <w:p w14:paraId="261E02FF" w14:textId="77777777" w:rsidR="006651AE" w:rsidRDefault="006651AE" w:rsidP="006651AE">
      <w:pPr>
        <w:pStyle w:val="Heading3"/>
      </w:pPr>
      <w:bookmarkStart w:id="17" w:name="_Toc72154591"/>
      <w:r>
        <w:t>3.10 Accessibility and Inclusion Initiative</w:t>
      </w:r>
      <w:bookmarkEnd w:id="17"/>
    </w:p>
    <w:p w14:paraId="6865B27F" w14:textId="77777777" w:rsidR="006651AE" w:rsidRPr="004D6990" w:rsidRDefault="006651AE" w:rsidP="006651AE">
      <w:pPr>
        <w:pStyle w:val="BodyTextAfterListTable"/>
        <w:rPr>
          <w:rFonts w:asciiTheme="majorHAnsi" w:hAnsiTheme="majorHAnsi" w:cstheme="majorHAnsi"/>
          <w:sz w:val="20"/>
          <w:szCs w:val="20"/>
        </w:rPr>
      </w:pPr>
      <w:r w:rsidRPr="004D6990">
        <w:rPr>
          <w:rFonts w:asciiTheme="majorHAnsi" w:hAnsiTheme="majorHAnsi" w:cstheme="majorHAnsi"/>
          <w:sz w:val="20"/>
          <w:szCs w:val="20"/>
        </w:rPr>
        <w:t>Our final recommended initiative seeks to embed an active commitment to social equity across all program areas. There is a clear need to provide communities in Corio, Norlane, and Whittington with more equitable opportunities for social inclusion, economic participation, employment, education, and housing, along with access to community and social infrastructure that meets the needs and aspirations of all residents. This applies across all 14 priority areas and all 10 proposed initiatives, and is consistent with the recommendations of the Accessible and Inclusive Geelong Feasibility Study (Tucker et. al. 2018).</w:t>
      </w:r>
    </w:p>
    <w:p w14:paraId="207DA561" w14:textId="77777777" w:rsidR="006651AE" w:rsidRPr="004D6990" w:rsidRDefault="006651AE" w:rsidP="006651AE">
      <w:pPr>
        <w:pStyle w:val="BodyTextAfterListTable"/>
        <w:rPr>
          <w:rFonts w:asciiTheme="majorHAnsi" w:hAnsiTheme="majorHAnsi" w:cstheme="majorHAnsi"/>
          <w:sz w:val="20"/>
          <w:szCs w:val="20"/>
        </w:rPr>
      </w:pPr>
      <w:r w:rsidRPr="004D6990">
        <w:rPr>
          <w:rFonts w:asciiTheme="majorHAnsi" w:hAnsiTheme="majorHAnsi" w:cstheme="majorHAnsi"/>
          <w:sz w:val="20"/>
          <w:szCs w:val="20"/>
        </w:rPr>
        <w:t>Mobility barriers and transport equity were identified issues, with a need to improve both local public transport and active transport options. Residents who wish to own and drive cars also need support to obtain drivers’ licenses. Inequitable access to education was also highlighted, with support requested for local schools to link with key community organisations – such as Wadda Wurrung Elders, Wathaurong Aboriginal Co-operative, and Diversitat – to develop more culturally appropriate programs to engage ATSI and CALD students, while also supporting these students with transport to their schools.</w:t>
      </w:r>
    </w:p>
    <w:p w14:paraId="0F3E3BA7" w14:textId="77777777" w:rsidR="006651AE" w:rsidRPr="004D6990" w:rsidRDefault="006651AE" w:rsidP="006651AE">
      <w:pPr>
        <w:pStyle w:val="BodyTextAfterListTable"/>
        <w:rPr>
          <w:rFonts w:asciiTheme="majorHAnsi" w:hAnsiTheme="majorHAnsi" w:cstheme="majorHAnsi"/>
          <w:sz w:val="20"/>
          <w:szCs w:val="20"/>
        </w:rPr>
      </w:pPr>
      <w:r w:rsidRPr="004D6990">
        <w:rPr>
          <w:rFonts w:asciiTheme="majorHAnsi" w:hAnsiTheme="majorHAnsi" w:cstheme="majorHAnsi"/>
          <w:sz w:val="20"/>
          <w:szCs w:val="20"/>
        </w:rPr>
        <w:t>Specific actions for the Accessibility and Inclusion Initiative include:</w:t>
      </w:r>
    </w:p>
    <w:p w14:paraId="61833F19" w14:textId="730F96C4" w:rsidR="006651AE" w:rsidRPr="004D6990" w:rsidRDefault="006651AE" w:rsidP="006651AE">
      <w:pPr>
        <w:pStyle w:val="ListBullet"/>
        <w:rPr>
          <w:rFonts w:asciiTheme="majorHAnsi" w:hAnsiTheme="majorHAnsi" w:cstheme="majorHAnsi"/>
          <w:sz w:val="20"/>
          <w:szCs w:val="20"/>
        </w:rPr>
      </w:pPr>
      <w:r w:rsidRPr="004D6990">
        <w:rPr>
          <w:rFonts w:asciiTheme="majorHAnsi" w:hAnsiTheme="majorHAnsi" w:cstheme="majorHAnsi"/>
          <w:sz w:val="20"/>
          <w:szCs w:val="20"/>
        </w:rPr>
        <w:t>In line with Recommendation 1, adopt inclusive co-research and co-design approaches for development, implementation, and evaluation of all local initiatives and programs.</w:t>
      </w:r>
    </w:p>
    <w:p w14:paraId="03187C3A" w14:textId="0376947C" w:rsidR="006651AE" w:rsidRPr="004D6990" w:rsidRDefault="006651AE" w:rsidP="006651AE">
      <w:pPr>
        <w:pStyle w:val="ListBullet"/>
        <w:rPr>
          <w:rFonts w:asciiTheme="majorHAnsi" w:hAnsiTheme="majorHAnsi" w:cstheme="majorHAnsi"/>
          <w:sz w:val="20"/>
          <w:szCs w:val="20"/>
        </w:rPr>
      </w:pPr>
      <w:r w:rsidRPr="004D6990">
        <w:rPr>
          <w:rFonts w:asciiTheme="majorHAnsi" w:hAnsiTheme="majorHAnsi" w:cstheme="majorHAnsi"/>
          <w:sz w:val="20"/>
          <w:szCs w:val="20"/>
        </w:rPr>
        <w:t>Embed principles of Universal Design into the implementation of all actions.</w:t>
      </w:r>
    </w:p>
    <w:p w14:paraId="5D625DE3" w14:textId="49BD2027" w:rsidR="006651AE" w:rsidRPr="004D6990" w:rsidRDefault="006651AE" w:rsidP="006651AE">
      <w:pPr>
        <w:pStyle w:val="ListBullet"/>
        <w:rPr>
          <w:rFonts w:asciiTheme="majorHAnsi" w:hAnsiTheme="majorHAnsi" w:cstheme="majorHAnsi"/>
          <w:sz w:val="20"/>
          <w:szCs w:val="20"/>
        </w:rPr>
      </w:pPr>
      <w:r w:rsidRPr="004D6990">
        <w:rPr>
          <w:rFonts w:asciiTheme="majorHAnsi" w:hAnsiTheme="majorHAnsi" w:cstheme="majorHAnsi"/>
          <w:sz w:val="20"/>
          <w:szCs w:val="20"/>
        </w:rPr>
        <w:t>Ensure all residents have equitable access to social infrastructure, built environment improvements, quality public space, affordable and appropriate housing, dedicated services, public transport options, and employment opportunities.</w:t>
      </w:r>
    </w:p>
    <w:p w14:paraId="21B8BCBD" w14:textId="1E535D8A" w:rsidR="006651AE" w:rsidRPr="004D6990" w:rsidRDefault="006651AE" w:rsidP="006651AE">
      <w:pPr>
        <w:pStyle w:val="ListBullet"/>
        <w:rPr>
          <w:rFonts w:asciiTheme="majorHAnsi" w:hAnsiTheme="majorHAnsi" w:cstheme="majorHAnsi"/>
          <w:sz w:val="20"/>
          <w:szCs w:val="20"/>
        </w:rPr>
      </w:pPr>
      <w:r w:rsidRPr="004D6990">
        <w:rPr>
          <w:rFonts w:asciiTheme="majorHAnsi" w:hAnsiTheme="majorHAnsi" w:cstheme="majorHAnsi"/>
          <w:sz w:val="20"/>
          <w:szCs w:val="20"/>
        </w:rPr>
        <w:t>Prioritise attitudinal change towards inclusion, equity, and access.</w:t>
      </w:r>
    </w:p>
    <w:p w14:paraId="472D5F06" w14:textId="2899766A" w:rsidR="006651AE" w:rsidRPr="004D6990" w:rsidRDefault="006651AE" w:rsidP="006651AE">
      <w:pPr>
        <w:pStyle w:val="ListBullet"/>
        <w:rPr>
          <w:rFonts w:asciiTheme="majorHAnsi" w:hAnsiTheme="majorHAnsi" w:cstheme="majorHAnsi"/>
          <w:sz w:val="20"/>
          <w:szCs w:val="20"/>
        </w:rPr>
      </w:pPr>
      <w:r w:rsidRPr="004D6990">
        <w:rPr>
          <w:rFonts w:asciiTheme="majorHAnsi" w:hAnsiTheme="majorHAnsi" w:cstheme="majorHAnsi"/>
          <w:sz w:val="20"/>
          <w:szCs w:val="20"/>
        </w:rPr>
        <w:t>Adopt social inclusion as a core value for Corio, Norlane, and Whittington.</w:t>
      </w:r>
    </w:p>
    <w:p w14:paraId="32A34425" w14:textId="77777777" w:rsidR="006651AE" w:rsidRPr="004D6990" w:rsidRDefault="006651AE" w:rsidP="006651AE">
      <w:pPr>
        <w:pStyle w:val="BodyTextAfterListTable"/>
        <w:rPr>
          <w:rFonts w:asciiTheme="majorHAnsi" w:hAnsiTheme="majorHAnsi" w:cstheme="majorHAnsi"/>
          <w:i/>
          <w:iCs/>
          <w:color w:val="8ACED7" w:themeColor="accent1"/>
        </w:rPr>
      </w:pPr>
      <w:r w:rsidRPr="004D6990">
        <w:rPr>
          <w:rFonts w:asciiTheme="majorHAnsi" w:hAnsiTheme="majorHAnsi" w:cstheme="majorHAnsi"/>
          <w:i/>
          <w:iCs/>
          <w:color w:val="8ACED7" w:themeColor="accent1"/>
        </w:rPr>
        <w:t>Relevant Case Studies: Afghan Girls Bike Skills Workshops, Bendigo (p.62); Australian Indigenous Mentoring Experience (AIME) (p.70); Streets Ahead, Victoria (p.64); Best Babies Zone, USA (East Oakland Innovators) (p.71); My Community Matters, UK (p.77); Oslo Living Lab, Norway (p.82); We Dundee, Scotland (p.80); We Design For Life, Kolding, Denmark (p.83).</w:t>
      </w:r>
    </w:p>
    <w:p w14:paraId="09D5D623" w14:textId="5F498283" w:rsidR="004D6990" w:rsidRPr="004D6990" w:rsidRDefault="004D6990" w:rsidP="004D6990">
      <w:pPr>
        <w:autoSpaceDE w:val="0"/>
        <w:autoSpaceDN w:val="0"/>
        <w:adjustRightInd w:val="0"/>
        <w:spacing w:line="240" w:lineRule="auto"/>
        <w:rPr>
          <w:b/>
          <w:sz w:val="32"/>
          <w:szCs w:val="32"/>
        </w:rPr>
      </w:pPr>
      <w:bookmarkStart w:id="18" w:name="_Toc72154577"/>
      <w:r w:rsidRPr="004D6990">
        <w:rPr>
          <w:b/>
          <w:sz w:val="32"/>
          <w:szCs w:val="32"/>
        </w:rPr>
        <w:lastRenderedPageBreak/>
        <w:t>Conclusion</w:t>
      </w:r>
      <w:bookmarkEnd w:id="18"/>
    </w:p>
    <w:p w14:paraId="6B84ADB7" w14:textId="77777777" w:rsidR="004D6990" w:rsidRDefault="004D6990" w:rsidP="004D6990">
      <w:pPr>
        <w:autoSpaceDE w:val="0"/>
        <w:autoSpaceDN w:val="0"/>
        <w:adjustRightInd w:val="0"/>
        <w:spacing w:line="240" w:lineRule="auto"/>
        <w:rPr>
          <w:rFonts w:ascii="Calibri" w:hAnsi="Calibri" w:cs="Calibri"/>
          <w:spacing w:val="0"/>
          <w:sz w:val="23"/>
          <w:szCs w:val="23"/>
        </w:rPr>
      </w:pPr>
    </w:p>
    <w:p w14:paraId="5C093DBD" w14:textId="77777777" w:rsidR="004D6990" w:rsidRPr="004D6990" w:rsidRDefault="004D6990" w:rsidP="004D6990">
      <w:pPr>
        <w:autoSpaceDE w:val="0"/>
        <w:autoSpaceDN w:val="0"/>
        <w:adjustRightInd w:val="0"/>
        <w:spacing w:line="240" w:lineRule="auto"/>
        <w:rPr>
          <w:rFonts w:ascii="Calibri" w:hAnsi="Calibri" w:cs="Calibri"/>
          <w:spacing w:val="0"/>
          <w:sz w:val="20"/>
          <w:szCs w:val="20"/>
        </w:rPr>
      </w:pPr>
      <w:r w:rsidRPr="004D6990">
        <w:rPr>
          <w:rFonts w:ascii="Calibri" w:hAnsi="Calibri" w:cs="Calibri"/>
          <w:spacing w:val="0"/>
          <w:sz w:val="20"/>
          <w:szCs w:val="20"/>
        </w:rPr>
        <w:t xml:space="preserve">This research project was designed to inform Recommendations for strategic approaches and policy needs to progress social equity in the Geelong municipality, in particular for the suburbs of Corio, Norlane, and Whittington. Asked to consider the drivers of “disadvantage”, especially in the light of COVID-19, the research team outlined how “disadvantage” has been conceptualised and interventions formulated; surveyed the relevant policy contexts; engaged in a wide-ranging review of relevant academic research in the nominated domains of Employment, Education, Housing, Health and Wellbeing, and Liveability; and documented an array of successful and innovative interventions from Australia and overseas. The team then moved on to detail how Australia, Geelong, and the localities of Corio, Norlane, and Whittington are being impacted by COVID-19, and summarised their history, socio-economic profiles, and the policies that affect communities in these areas. </w:t>
      </w:r>
    </w:p>
    <w:p w14:paraId="69926A07" w14:textId="77777777" w:rsidR="004D6990" w:rsidRPr="004D6990" w:rsidRDefault="004D6990" w:rsidP="004D6990">
      <w:pPr>
        <w:pStyle w:val="ListBullet"/>
        <w:numPr>
          <w:ilvl w:val="0"/>
          <w:numId w:val="0"/>
        </w:numPr>
        <w:rPr>
          <w:rFonts w:ascii="Calibri" w:hAnsi="Calibri" w:cs="Calibri"/>
          <w:spacing w:val="0"/>
          <w:sz w:val="20"/>
          <w:szCs w:val="20"/>
        </w:rPr>
      </w:pPr>
      <w:r w:rsidRPr="004D6990">
        <w:rPr>
          <w:rFonts w:ascii="Calibri" w:hAnsi="Calibri" w:cs="Calibri"/>
          <w:spacing w:val="0"/>
          <w:sz w:val="20"/>
          <w:szCs w:val="20"/>
        </w:rPr>
        <w:t>Engaging with key community workers in the three localities via interviews and a focus group enabled the research team to elaborate on data-driven impacts, identify the most pertinent issues, and explore how they might be addressed. Based on these consultations, and drawing on our broader research, we outline 10 proposed initiatives, emphasising the need for cross-domain approaches and the importance of genuine collaboration with communities.</w:t>
      </w:r>
    </w:p>
    <w:p w14:paraId="43D0DACB" w14:textId="164D5BCE" w:rsidR="00667894" w:rsidRDefault="00667894" w:rsidP="00191E98">
      <w:pPr>
        <w:pStyle w:val="ListBullet"/>
        <w:numPr>
          <w:ilvl w:val="0"/>
          <w:numId w:val="0"/>
        </w:numPr>
        <w:ind w:left="170"/>
      </w:pPr>
    </w:p>
    <w:p w14:paraId="30C7A3EF" w14:textId="75E8E734" w:rsidR="004D6990" w:rsidRPr="004D6990" w:rsidRDefault="004D6990" w:rsidP="004D6990"/>
    <w:p w14:paraId="02FABEDD" w14:textId="6878D942" w:rsidR="004D6990" w:rsidRPr="004D6990" w:rsidRDefault="004D6990" w:rsidP="004D6990"/>
    <w:p w14:paraId="7F33A2ED" w14:textId="7AFE48CB" w:rsidR="004D6990" w:rsidRDefault="004D6990" w:rsidP="004D6990"/>
    <w:p w14:paraId="083B86C4" w14:textId="77777777" w:rsidR="004D6990" w:rsidRPr="004D6990" w:rsidRDefault="004D6990" w:rsidP="004D6990"/>
    <w:sectPr w:rsidR="004D6990" w:rsidRPr="004D6990" w:rsidSect="004D6990">
      <w:pgSz w:w="11907" w:h="16840" w:code="9"/>
      <w:pgMar w:top="1440" w:right="1440" w:bottom="1440" w:left="1440" w:header="567" w:footer="340" w:gutter="0"/>
      <w:cols w:space="284"/>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3B220" w14:textId="77777777" w:rsidR="00CB6312" w:rsidRDefault="00CB6312" w:rsidP="00CE604F">
      <w:r>
        <w:separator/>
      </w:r>
    </w:p>
    <w:p w14:paraId="38855B01" w14:textId="77777777" w:rsidR="00CB6312" w:rsidRDefault="00CB6312" w:rsidP="00CE604F"/>
    <w:p w14:paraId="6F01060F" w14:textId="77777777" w:rsidR="00CB6312" w:rsidRDefault="00CB6312" w:rsidP="00CE604F"/>
    <w:p w14:paraId="15525F58" w14:textId="77777777" w:rsidR="00CB6312" w:rsidRDefault="00CB6312" w:rsidP="00CE604F"/>
  </w:endnote>
  <w:endnote w:type="continuationSeparator" w:id="0">
    <w:p w14:paraId="3A90EEE1" w14:textId="77777777" w:rsidR="00CB6312" w:rsidRDefault="00CB6312" w:rsidP="00CE604F">
      <w:r>
        <w:continuationSeparator/>
      </w:r>
    </w:p>
    <w:p w14:paraId="65290122" w14:textId="77777777" w:rsidR="00CB6312" w:rsidRDefault="00CB6312" w:rsidP="00CE604F"/>
    <w:p w14:paraId="711D558F" w14:textId="77777777" w:rsidR="00CB6312" w:rsidRDefault="00CB6312" w:rsidP="00CE604F"/>
    <w:p w14:paraId="0D68317C" w14:textId="77777777" w:rsidR="00CB6312" w:rsidRDefault="00CB6312" w:rsidP="00CE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ircular Std Book">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C4E0C" w14:textId="77777777" w:rsidR="0099324A" w:rsidRPr="00034A7D" w:rsidRDefault="0099324A"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AF72F6">
      <w:rPr>
        <w:rStyle w:val="PageNumber"/>
        <w:noProof/>
      </w:rPr>
      <w:t>4</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86DDB" w14:textId="77777777" w:rsidR="0099324A" w:rsidRPr="00034A7D" w:rsidRDefault="0099324A" w:rsidP="00E3052C">
    <w:pPr>
      <w:pStyle w:val="Footer"/>
    </w:pPr>
    <w:r w:rsidRPr="00034A7D">
      <w:t> </w:t>
    </w: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AF72F6">
      <w:rPr>
        <w:rStyle w:val="PageNumber"/>
        <w:noProof/>
      </w:rPr>
      <w:t>3</w:t>
    </w:r>
    <w:r w:rsidRPr="00034A7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916C3" w14:textId="77777777" w:rsidR="00CE19BF" w:rsidRDefault="00CE1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53078" w14:textId="77777777" w:rsidR="00CB6312" w:rsidRDefault="00CB6312" w:rsidP="00CE604F">
      <w:r>
        <w:separator/>
      </w:r>
    </w:p>
  </w:footnote>
  <w:footnote w:type="continuationSeparator" w:id="0">
    <w:p w14:paraId="312963AA" w14:textId="77777777" w:rsidR="00CB6312" w:rsidRDefault="00CB6312" w:rsidP="00CE604F">
      <w:r>
        <w:continuationSeparator/>
      </w:r>
    </w:p>
    <w:p w14:paraId="1BE14791" w14:textId="77777777" w:rsidR="00CB6312" w:rsidRDefault="00CB6312" w:rsidP="00CE604F"/>
    <w:p w14:paraId="2C83367E" w14:textId="77777777" w:rsidR="00CB6312" w:rsidRDefault="00CB6312" w:rsidP="00CE604F"/>
    <w:p w14:paraId="40CE536E" w14:textId="77777777" w:rsidR="00CB6312" w:rsidRDefault="00CB6312" w:rsidP="00CE6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99DD7" w14:textId="77777777" w:rsidR="0099324A" w:rsidRDefault="0099324A" w:rsidP="005F39EC">
    <w:pPr>
      <w:pStyle w:val="HeaderSpacer"/>
    </w:pPr>
  </w:p>
  <w:p w14:paraId="7F4937CA" w14:textId="77777777" w:rsidR="0099324A" w:rsidRDefault="009932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5CE68" w14:textId="77777777" w:rsidR="00CE19BF" w:rsidRDefault="00CE19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1B9FA" w14:textId="77777777" w:rsidR="0099324A" w:rsidRDefault="0099324A" w:rsidP="005F39EC">
    <w:pPr>
      <w:pStyle w:val="Header"/>
    </w:pPr>
    <w:r>
      <w:rPr>
        <w:noProof/>
      </w:rPr>
      <w:drawing>
        <wp:anchor distT="0" distB="0" distL="114300" distR="114300" simplePos="0" relativeHeight="251658239" behindDoc="0" locked="1" layoutInCell="1" allowOverlap="1" wp14:anchorId="532048C5" wp14:editId="18947F77">
          <wp:simplePos x="504825" y="361950"/>
          <wp:positionH relativeFrom="page">
            <wp:align>left</wp:align>
          </wp:positionH>
          <wp:positionV relativeFrom="page">
            <wp:align>top</wp:align>
          </wp:positionV>
          <wp:extent cx="7560000" cy="10692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5" w15:restartNumberingAfterBreak="0">
    <w:nsid w:val="258214BA"/>
    <w:multiLevelType w:val="multilevel"/>
    <w:tmpl w:val="B49445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86B2BDC"/>
    <w:multiLevelType w:val="multilevel"/>
    <w:tmpl w:val="EC9497BE"/>
    <w:name w:val="Bullets"/>
    <w:lvl w:ilvl="0">
      <w:start w:val="1"/>
      <w:numFmt w:val="bullet"/>
      <w:pStyle w:val="ListBullet"/>
      <w:lvlText w:val="•"/>
      <w:lvlJc w:val="left"/>
      <w:pPr>
        <w:tabs>
          <w:tab w:val="num" w:pos="453"/>
        </w:tabs>
        <w:ind w:left="453" w:hanging="170"/>
      </w:pPr>
      <w:rPr>
        <w:rFonts w:ascii="Calibri" w:hAnsi="Calibri" w:hint="default"/>
        <w:color w:val="8ACED7" w:themeColor="accent1"/>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9"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0"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1"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2"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abstractNumId w:val="8"/>
  </w:num>
  <w:num w:numId="2">
    <w:abstractNumId w:val="3"/>
  </w:num>
  <w:num w:numId="3">
    <w:abstractNumId w:val="11"/>
  </w:num>
  <w:num w:numId="4">
    <w:abstractNumId w:val="4"/>
  </w:num>
  <w:num w:numId="5">
    <w:abstractNumId w:val="9"/>
  </w:num>
  <w:num w:numId="6">
    <w:abstractNumId w:val="10"/>
  </w:num>
  <w:num w:numId="7">
    <w:abstractNumId w:val="8"/>
  </w:num>
  <w:num w:numId="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96A"/>
    <w:rsid w:val="000048A1"/>
    <w:rsid w:val="0000578C"/>
    <w:rsid w:val="00010362"/>
    <w:rsid w:val="00012493"/>
    <w:rsid w:val="00013E03"/>
    <w:rsid w:val="00015395"/>
    <w:rsid w:val="00015489"/>
    <w:rsid w:val="00021629"/>
    <w:rsid w:val="0002770F"/>
    <w:rsid w:val="00030518"/>
    <w:rsid w:val="000340A9"/>
    <w:rsid w:val="00034A7D"/>
    <w:rsid w:val="00035765"/>
    <w:rsid w:val="00035E23"/>
    <w:rsid w:val="00041675"/>
    <w:rsid w:val="00051849"/>
    <w:rsid w:val="00056673"/>
    <w:rsid w:val="0006184F"/>
    <w:rsid w:val="000645EC"/>
    <w:rsid w:val="00072C00"/>
    <w:rsid w:val="00075801"/>
    <w:rsid w:val="000767E6"/>
    <w:rsid w:val="0008298C"/>
    <w:rsid w:val="000830C8"/>
    <w:rsid w:val="000846FE"/>
    <w:rsid w:val="000873E7"/>
    <w:rsid w:val="0009559C"/>
    <w:rsid w:val="00095E19"/>
    <w:rsid w:val="000A0633"/>
    <w:rsid w:val="000A4BF6"/>
    <w:rsid w:val="000A73E8"/>
    <w:rsid w:val="000A7C0E"/>
    <w:rsid w:val="000B5463"/>
    <w:rsid w:val="000C2502"/>
    <w:rsid w:val="000C73FC"/>
    <w:rsid w:val="000C7DD4"/>
    <w:rsid w:val="000D039F"/>
    <w:rsid w:val="000D1087"/>
    <w:rsid w:val="000D6EA5"/>
    <w:rsid w:val="000E22A7"/>
    <w:rsid w:val="000E46A7"/>
    <w:rsid w:val="000F52FE"/>
    <w:rsid w:val="000F71C6"/>
    <w:rsid w:val="00103137"/>
    <w:rsid w:val="00104560"/>
    <w:rsid w:val="00113B8E"/>
    <w:rsid w:val="00114534"/>
    <w:rsid w:val="0011699E"/>
    <w:rsid w:val="00116F56"/>
    <w:rsid w:val="001207DA"/>
    <w:rsid w:val="00121968"/>
    <w:rsid w:val="00122E8B"/>
    <w:rsid w:val="0012303F"/>
    <w:rsid w:val="0012356D"/>
    <w:rsid w:val="00123CE9"/>
    <w:rsid w:val="00126586"/>
    <w:rsid w:val="001357B8"/>
    <w:rsid w:val="001359F2"/>
    <w:rsid w:val="0013729F"/>
    <w:rsid w:val="00146E27"/>
    <w:rsid w:val="0015135C"/>
    <w:rsid w:val="00152D85"/>
    <w:rsid w:val="00153248"/>
    <w:rsid w:val="001546E5"/>
    <w:rsid w:val="0015593C"/>
    <w:rsid w:val="001626E3"/>
    <w:rsid w:val="00162A63"/>
    <w:rsid w:val="0016404D"/>
    <w:rsid w:val="0016753C"/>
    <w:rsid w:val="00171B11"/>
    <w:rsid w:val="001739ED"/>
    <w:rsid w:val="001864B5"/>
    <w:rsid w:val="00187E3B"/>
    <w:rsid w:val="00191177"/>
    <w:rsid w:val="00191E98"/>
    <w:rsid w:val="0019445B"/>
    <w:rsid w:val="001946CF"/>
    <w:rsid w:val="00194A12"/>
    <w:rsid w:val="00196728"/>
    <w:rsid w:val="001976D9"/>
    <w:rsid w:val="001A3E10"/>
    <w:rsid w:val="001A402A"/>
    <w:rsid w:val="001B0978"/>
    <w:rsid w:val="001B0E1A"/>
    <w:rsid w:val="001B1BE4"/>
    <w:rsid w:val="001B3939"/>
    <w:rsid w:val="001B547E"/>
    <w:rsid w:val="001C5632"/>
    <w:rsid w:val="001C6741"/>
    <w:rsid w:val="001C6D0A"/>
    <w:rsid w:val="001D2E15"/>
    <w:rsid w:val="001E444C"/>
    <w:rsid w:val="001E5696"/>
    <w:rsid w:val="001F09FA"/>
    <w:rsid w:val="001F2179"/>
    <w:rsid w:val="001F2A2A"/>
    <w:rsid w:val="001F427B"/>
    <w:rsid w:val="001F48C9"/>
    <w:rsid w:val="001F5141"/>
    <w:rsid w:val="001F6962"/>
    <w:rsid w:val="00206A5B"/>
    <w:rsid w:val="002108F8"/>
    <w:rsid w:val="00210D17"/>
    <w:rsid w:val="00214DB3"/>
    <w:rsid w:val="00215F5E"/>
    <w:rsid w:val="00217331"/>
    <w:rsid w:val="00220CCC"/>
    <w:rsid w:val="00221F39"/>
    <w:rsid w:val="00230CF5"/>
    <w:rsid w:val="002345A8"/>
    <w:rsid w:val="00236CCB"/>
    <w:rsid w:val="00240500"/>
    <w:rsid w:val="002417C3"/>
    <w:rsid w:val="002435F7"/>
    <w:rsid w:val="00250A74"/>
    <w:rsid w:val="00250D31"/>
    <w:rsid w:val="00260B9B"/>
    <w:rsid w:val="00271541"/>
    <w:rsid w:val="0027230C"/>
    <w:rsid w:val="00275B0E"/>
    <w:rsid w:val="0027603E"/>
    <w:rsid w:val="00283B16"/>
    <w:rsid w:val="00284A44"/>
    <w:rsid w:val="002862A5"/>
    <w:rsid w:val="002900A6"/>
    <w:rsid w:val="002914EA"/>
    <w:rsid w:val="002922E2"/>
    <w:rsid w:val="00294100"/>
    <w:rsid w:val="002A29EE"/>
    <w:rsid w:val="002A5BE4"/>
    <w:rsid w:val="002A7D53"/>
    <w:rsid w:val="002B3442"/>
    <w:rsid w:val="002C3604"/>
    <w:rsid w:val="002C3D86"/>
    <w:rsid w:val="002C720A"/>
    <w:rsid w:val="002D1C35"/>
    <w:rsid w:val="002D2753"/>
    <w:rsid w:val="002D627C"/>
    <w:rsid w:val="002E0EFD"/>
    <w:rsid w:val="002E1732"/>
    <w:rsid w:val="002E2D7B"/>
    <w:rsid w:val="002F2790"/>
    <w:rsid w:val="002F61B9"/>
    <w:rsid w:val="003007A4"/>
    <w:rsid w:val="00303DD9"/>
    <w:rsid w:val="00306FD8"/>
    <w:rsid w:val="00307A5C"/>
    <w:rsid w:val="00307C95"/>
    <w:rsid w:val="00312DB3"/>
    <w:rsid w:val="003162EE"/>
    <w:rsid w:val="00316A00"/>
    <w:rsid w:val="0031759E"/>
    <w:rsid w:val="0032135D"/>
    <w:rsid w:val="0032261C"/>
    <w:rsid w:val="003313D3"/>
    <w:rsid w:val="0033198A"/>
    <w:rsid w:val="0033295D"/>
    <w:rsid w:val="003357C3"/>
    <w:rsid w:val="00343F6C"/>
    <w:rsid w:val="003525BB"/>
    <w:rsid w:val="003563BF"/>
    <w:rsid w:val="00361EB0"/>
    <w:rsid w:val="00363D19"/>
    <w:rsid w:val="00366F31"/>
    <w:rsid w:val="0037157C"/>
    <w:rsid w:val="00386225"/>
    <w:rsid w:val="003937FC"/>
    <w:rsid w:val="00395614"/>
    <w:rsid w:val="00395B75"/>
    <w:rsid w:val="003A1C7A"/>
    <w:rsid w:val="003A1DE6"/>
    <w:rsid w:val="003A2B8D"/>
    <w:rsid w:val="003A75BE"/>
    <w:rsid w:val="003B403F"/>
    <w:rsid w:val="003C5A9B"/>
    <w:rsid w:val="003C6348"/>
    <w:rsid w:val="003D00CA"/>
    <w:rsid w:val="003D282E"/>
    <w:rsid w:val="003D46FB"/>
    <w:rsid w:val="003D48DA"/>
    <w:rsid w:val="003D720C"/>
    <w:rsid w:val="003E355A"/>
    <w:rsid w:val="003E4573"/>
    <w:rsid w:val="003F017A"/>
    <w:rsid w:val="003F3636"/>
    <w:rsid w:val="004004EE"/>
    <w:rsid w:val="00406F2C"/>
    <w:rsid w:val="0041053A"/>
    <w:rsid w:val="004107B6"/>
    <w:rsid w:val="00411F2C"/>
    <w:rsid w:val="0041214E"/>
    <w:rsid w:val="0042172C"/>
    <w:rsid w:val="00421F96"/>
    <w:rsid w:val="00423980"/>
    <w:rsid w:val="00426496"/>
    <w:rsid w:val="004324FC"/>
    <w:rsid w:val="00436650"/>
    <w:rsid w:val="00444914"/>
    <w:rsid w:val="00444C5F"/>
    <w:rsid w:val="004470FA"/>
    <w:rsid w:val="00447B04"/>
    <w:rsid w:val="00456338"/>
    <w:rsid w:val="004568F3"/>
    <w:rsid w:val="00461C05"/>
    <w:rsid w:val="00462820"/>
    <w:rsid w:val="004629AA"/>
    <w:rsid w:val="00466A5F"/>
    <w:rsid w:val="0047146C"/>
    <w:rsid w:val="00471B94"/>
    <w:rsid w:val="004735CE"/>
    <w:rsid w:val="0048346E"/>
    <w:rsid w:val="00484C6E"/>
    <w:rsid w:val="004853D9"/>
    <w:rsid w:val="0048747B"/>
    <w:rsid w:val="00487805"/>
    <w:rsid w:val="00490898"/>
    <w:rsid w:val="0049166C"/>
    <w:rsid w:val="0049315B"/>
    <w:rsid w:val="00494757"/>
    <w:rsid w:val="00494CBB"/>
    <w:rsid w:val="00495432"/>
    <w:rsid w:val="004A1855"/>
    <w:rsid w:val="004A1ADD"/>
    <w:rsid w:val="004A1F23"/>
    <w:rsid w:val="004A4AE1"/>
    <w:rsid w:val="004A7082"/>
    <w:rsid w:val="004B497A"/>
    <w:rsid w:val="004B545B"/>
    <w:rsid w:val="004B6B3F"/>
    <w:rsid w:val="004C130A"/>
    <w:rsid w:val="004C34A2"/>
    <w:rsid w:val="004C5421"/>
    <w:rsid w:val="004D13DC"/>
    <w:rsid w:val="004D2DEE"/>
    <w:rsid w:val="004D392B"/>
    <w:rsid w:val="004D51B9"/>
    <w:rsid w:val="004D6990"/>
    <w:rsid w:val="004D7903"/>
    <w:rsid w:val="004E0DF1"/>
    <w:rsid w:val="004E1E84"/>
    <w:rsid w:val="004E3189"/>
    <w:rsid w:val="004E4D30"/>
    <w:rsid w:val="004E57CE"/>
    <w:rsid w:val="004E67BC"/>
    <w:rsid w:val="004E735A"/>
    <w:rsid w:val="004F46FF"/>
    <w:rsid w:val="004F52AC"/>
    <w:rsid w:val="004F6746"/>
    <w:rsid w:val="005129D9"/>
    <w:rsid w:val="00512BC7"/>
    <w:rsid w:val="0051345A"/>
    <w:rsid w:val="0052080A"/>
    <w:rsid w:val="005223B0"/>
    <w:rsid w:val="00523A60"/>
    <w:rsid w:val="00531BEE"/>
    <w:rsid w:val="00533CE6"/>
    <w:rsid w:val="005353AA"/>
    <w:rsid w:val="00552ED1"/>
    <w:rsid w:val="00555916"/>
    <w:rsid w:val="005562F1"/>
    <w:rsid w:val="005567C3"/>
    <w:rsid w:val="00556887"/>
    <w:rsid w:val="00557B84"/>
    <w:rsid w:val="00561C65"/>
    <w:rsid w:val="00563121"/>
    <w:rsid w:val="00585605"/>
    <w:rsid w:val="00593B93"/>
    <w:rsid w:val="00593EDF"/>
    <w:rsid w:val="00595475"/>
    <w:rsid w:val="00595895"/>
    <w:rsid w:val="005A3B5E"/>
    <w:rsid w:val="005B374E"/>
    <w:rsid w:val="005B4482"/>
    <w:rsid w:val="005B7F2F"/>
    <w:rsid w:val="005C11CA"/>
    <w:rsid w:val="005C428F"/>
    <w:rsid w:val="005D35B0"/>
    <w:rsid w:val="005D47B0"/>
    <w:rsid w:val="005D4B4A"/>
    <w:rsid w:val="005D6E29"/>
    <w:rsid w:val="005E5955"/>
    <w:rsid w:val="005F39EC"/>
    <w:rsid w:val="005F5864"/>
    <w:rsid w:val="00607FD8"/>
    <w:rsid w:val="00610552"/>
    <w:rsid w:val="0061505F"/>
    <w:rsid w:val="00617178"/>
    <w:rsid w:val="0061751B"/>
    <w:rsid w:val="0062297D"/>
    <w:rsid w:val="006251CD"/>
    <w:rsid w:val="006338FE"/>
    <w:rsid w:val="00634604"/>
    <w:rsid w:val="00645D96"/>
    <w:rsid w:val="00653A59"/>
    <w:rsid w:val="00653F5C"/>
    <w:rsid w:val="00654462"/>
    <w:rsid w:val="006545E3"/>
    <w:rsid w:val="0065589F"/>
    <w:rsid w:val="006608C0"/>
    <w:rsid w:val="00662EC6"/>
    <w:rsid w:val="006651AE"/>
    <w:rsid w:val="00666355"/>
    <w:rsid w:val="00667894"/>
    <w:rsid w:val="0067249B"/>
    <w:rsid w:val="00676B87"/>
    <w:rsid w:val="00677EE0"/>
    <w:rsid w:val="00680DFB"/>
    <w:rsid w:val="0068456E"/>
    <w:rsid w:val="0068762B"/>
    <w:rsid w:val="00692792"/>
    <w:rsid w:val="006A0287"/>
    <w:rsid w:val="006A1C58"/>
    <w:rsid w:val="006A2BF7"/>
    <w:rsid w:val="006B5921"/>
    <w:rsid w:val="006B5B56"/>
    <w:rsid w:val="006C059A"/>
    <w:rsid w:val="006C596B"/>
    <w:rsid w:val="006D39B9"/>
    <w:rsid w:val="006D676F"/>
    <w:rsid w:val="006E58AA"/>
    <w:rsid w:val="006E6E31"/>
    <w:rsid w:val="006F0469"/>
    <w:rsid w:val="006F2C20"/>
    <w:rsid w:val="007003CF"/>
    <w:rsid w:val="00701A83"/>
    <w:rsid w:val="00702575"/>
    <w:rsid w:val="00703498"/>
    <w:rsid w:val="00705479"/>
    <w:rsid w:val="00705838"/>
    <w:rsid w:val="0070694E"/>
    <w:rsid w:val="00706BE0"/>
    <w:rsid w:val="00706FD3"/>
    <w:rsid w:val="00710616"/>
    <w:rsid w:val="00712AFE"/>
    <w:rsid w:val="00712E1C"/>
    <w:rsid w:val="00713A1A"/>
    <w:rsid w:val="00717673"/>
    <w:rsid w:val="007207EC"/>
    <w:rsid w:val="00723E7E"/>
    <w:rsid w:val="00730BC4"/>
    <w:rsid w:val="00735058"/>
    <w:rsid w:val="00740BE0"/>
    <w:rsid w:val="00742416"/>
    <w:rsid w:val="00743140"/>
    <w:rsid w:val="00746CAB"/>
    <w:rsid w:val="00754905"/>
    <w:rsid w:val="007641F5"/>
    <w:rsid w:val="00765E2C"/>
    <w:rsid w:val="00766030"/>
    <w:rsid w:val="00773F6E"/>
    <w:rsid w:val="0077461F"/>
    <w:rsid w:val="00774933"/>
    <w:rsid w:val="0077640A"/>
    <w:rsid w:val="00781A61"/>
    <w:rsid w:val="00783165"/>
    <w:rsid w:val="007861DF"/>
    <w:rsid w:val="00787A5E"/>
    <w:rsid w:val="00790D82"/>
    <w:rsid w:val="007A1CDE"/>
    <w:rsid w:val="007A4A19"/>
    <w:rsid w:val="007A7DD9"/>
    <w:rsid w:val="007B12C6"/>
    <w:rsid w:val="007C0A4C"/>
    <w:rsid w:val="007C1EB3"/>
    <w:rsid w:val="007C5426"/>
    <w:rsid w:val="007C5AF5"/>
    <w:rsid w:val="007C5D2E"/>
    <w:rsid w:val="007C5E26"/>
    <w:rsid w:val="007D5312"/>
    <w:rsid w:val="007D788F"/>
    <w:rsid w:val="007E0193"/>
    <w:rsid w:val="007E23B9"/>
    <w:rsid w:val="007E34EA"/>
    <w:rsid w:val="007F05D2"/>
    <w:rsid w:val="00803AC3"/>
    <w:rsid w:val="008046A0"/>
    <w:rsid w:val="008066AA"/>
    <w:rsid w:val="008115C3"/>
    <w:rsid w:val="008147A0"/>
    <w:rsid w:val="00815628"/>
    <w:rsid w:val="008169A6"/>
    <w:rsid w:val="00830EAA"/>
    <w:rsid w:val="0083162B"/>
    <w:rsid w:val="00841D8C"/>
    <w:rsid w:val="008428C4"/>
    <w:rsid w:val="008429D4"/>
    <w:rsid w:val="00847025"/>
    <w:rsid w:val="00847D90"/>
    <w:rsid w:val="00854CEA"/>
    <w:rsid w:val="00860935"/>
    <w:rsid w:val="008616F3"/>
    <w:rsid w:val="00862661"/>
    <w:rsid w:val="00864767"/>
    <w:rsid w:val="00864948"/>
    <w:rsid w:val="00872F39"/>
    <w:rsid w:val="0087344F"/>
    <w:rsid w:val="008832AA"/>
    <w:rsid w:val="00894262"/>
    <w:rsid w:val="008B12C3"/>
    <w:rsid w:val="008B1448"/>
    <w:rsid w:val="008B2A9A"/>
    <w:rsid w:val="008D000C"/>
    <w:rsid w:val="008D5F8A"/>
    <w:rsid w:val="008E13E8"/>
    <w:rsid w:val="008E31E1"/>
    <w:rsid w:val="008E735C"/>
    <w:rsid w:val="008F3B94"/>
    <w:rsid w:val="008F5002"/>
    <w:rsid w:val="008F52F5"/>
    <w:rsid w:val="008F6661"/>
    <w:rsid w:val="00903687"/>
    <w:rsid w:val="00910D31"/>
    <w:rsid w:val="009115AB"/>
    <w:rsid w:val="00912336"/>
    <w:rsid w:val="009172F6"/>
    <w:rsid w:val="00922F59"/>
    <w:rsid w:val="00930869"/>
    <w:rsid w:val="0093235E"/>
    <w:rsid w:val="00937703"/>
    <w:rsid w:val="0093771A"/>
    <w:rsid w:val="00944E6B"/>
    <w:rsid w:val="0094605E"/>
    <w:rsid w:val="00953ABE"/>
    <w:rsid w:val="00954C94"/>
    <w:rsid w:val="00961A30"/>
    <w:rsid w:val="00963ABA"/>
    <w:rsid w:val="00966C88"/>
    <w:rsid w:val="00970733"/>
    <w:rsid w:val="00971677"/>
    <w:rsid w:val="00972889"/>
    <w:rsid w:val="00981378"/>
    <w:rsid w:val="0098415F"/>
    <w:rsid w:val="00984A8A"/>
    <w:rsid w:val="00985876"/>
    <w:rsid w:val="00986C85"/>
    <w:rsid w:val="0099324A"/>
    <w:rsid w:val="00994CB7"/>
    <w:rsid w:val="00995A1B"/>
    <w:rsid w:val="009976E0"/>
    <w:rsid w:val="009A2615"/>
    <w:rsid w:val="009A2FBA"/>
    <w:rsid w:val="009A38C0"/>
    <w:rsid w:val="009B5D92"/>
    <w:rsid w:val="009C5C32"/>
    <w:rsid w:val="009D6278"/>
    <w:rsid w:val="009E0153"/>
    <w:rsid w:val="009E3888"/>
    <w:rsid w:val="009E4906"/>
    <w:rsid w:val="009E7714"/>
    <w:rsid w:val="009F184B"/>
    <w:rsid w:val="009F25EE"/>
    <w:rsid w:val="009F44CD"/>
    <w:rsid w:val="00A01D7D"/>
    <w:rsid w:val="00A02A49"/>
    <w:rsid w:val="00A02F5D"/>
    <w:rsid w:val="00A045AA"/>
    <w:rsid w:val="00A12C87"/>
    <w:rsid w:val="00A15A05"/>
    <w:rsid w:val="00A15D80"/>
    <w:rsid w:val="00A15EF9"/>
    <w:rsid w:val="00A17099"/>
    <w:rsid w:val="00A21F56"/>
    <w:rsid w:val="00A24C55"/>
    <w:rsid w:val="00A26D88"/>
    <w:rsid w:val="00A27EBF"/>
    <w:rsid w:val="00A33B33"/>
    <w:rsid w:val="00A35F15"/>
    <w:rsid w:val="00A377BC"/>
    <w:rsid w:val="00A37C70"/>
    <w:rsid w:val="00A41F86"/>
    <w:rsid w:val="00A4340C"/>
    <w:rsid w:val="00A4776F"/>
    <w:rsid w:val="00A529E9"/>
    <w:rsid w:val="00A54310"/>
    <w:rsid w:val="00A61E23"/>
    <w:rsid w:val="00A75C29"/>
    <w:rsid w:val="00A82BB2"/>
    <w:rsid w:val="00A83926"/>
    <w:rsid w:val="00A855D3"/>
    <w:rsid w:val="00A85A4C"/>
    <w:rsid w:val="00A93988"/>
    <w:rsid w:val="00A93C0B"/>
    <w:rsid w:val="00A94C7E"/>
    <w:rsid w:val="00A97124"/>
    <w:rsid w:val="00AA751F"/>
    <w:rsid w:val="00AB458A"/>
    <w:rsid w:val="00AB4A85"/>
    <w:rsid w:val="00AB5839"/>
    <w:rsid w:val="00AC0510"/>
    <w:rsid w:val="00AC1E0E"/>
    <w:rsid w:val="00AC3F19"/>
    <w:rsid w:val="00AD38E4"/>
    <w:rsid w:val="00AD440A"/>
    <w:rsid w:val="00AD45EE"/>
    <w:rsid w:val="00AD4E4D"/>
    <w:rsid w:val="00AD6EF9"/>
    <w:rsid w:val="00AE5FC8"/>
    <w:rsid w:val="00AE76BF"/>
    <w:rsid w:val="00AF214F"/>
    <w:rsid w:val="00AF386C"/>
    <w:rsid w:val="00AF72F6"/>
    <w:rsid w:val="00B03C9D"/>
    <w:rsid w:val="00B04F66"/>
    <w:rsid w:val="00B118A3"/>
    <w:rsid w:val="00B14589"/>
    <w:rsid w:val="00B15409"/>
    <w:rsid w:val="00B21E43"/>
    <w:rsid w:val="00B21E88"/>
    <w:rsid w:val="00B21F67"/>
    <w:rsid w:val="00B21F6A"/>
    <w:rsid w:val="00B2654D"/>
    <w:rsid w:val="00B32E22"/>
    <w:rsid w:val="00B33137"/>
    <w:rsid w:val="00B47952"/>
    <w:rsid w:val="00B50EB7"/>
    <w:rsid w:val="00B5359B"/>
    <w:rsid w:val="00B60586"/>
    <w:rsid w:val="00B60F65"/>
    <w:rsid w:val="00B6258B"/>
    <w:rsid w:val="00B67069"/>
    <w:rsid w:val="00B670B4"/>
    <w:rsid w:val="00B67D19"/>
    <w:rsid w:val="00B67D70"/>
    <w:rsid w:val="00B71B67"/>
    <w:rsid w:val="00B72E76"/>
    <w:rsid w:val="00B7301C"/>
    <w:rsid w:val="00B731E8"/>
    <w:rsid w:val="00B734A1"/>
    <w:rsid w:val="00B85B84"/>
    <w:rsid w:val="00B87928"/>
    <w:rsid w:val="00B95649"/>
    <w:rsid w:val="00B9575B"/>
    <w:rsid w:val="00B97711"/>
    <w:rsid w:val="00BA0346"/>
    <w:rsid w:val="00BA0A5C"/>
    <w:rsid w:val="00BA1870"/>
    <w:rsid w:val="00BA3AD2"/>
    <w:rsid w:val="00BA540D"/>
    <w:rsid w:val="00BB105F"/>
    <w:rsid w:val="00BB17CB"/>
    <w:rsid w:val="00BB1ADB"/>
    <w:rsid w:val="00BB4393"/>
    <w:rsid w:val="00BB4966"/>
    <w:rsid w:val="00BD2821"/>
    <w:rsid w:val="00BD7724"/>
    <w:rsid w:val="00BE1CD2"/>
    <w:rsid w:val="00BF3A65"/>
    <w:rsid w:val="00BF3F49"/>
    <w:rsid w:val="00C04A64"/>
    <w:rsid w:val="00C04F80"/>
    <w:rsid w:val="00C05C35"/>
    <w:rsid w:val="00C07297"/>
    <w:rsid w:val="00C1594A"/>
    <w:rsid w:val="00C162F8"/>
    <w:rsid w:val="00C21EBD"/>
    <w:rsid w:val="00C223F7"/>
    <w:rsid w:val="00C25111"/>
    <w:rsid w:val="00C25162"/>
    <w:rsid w:val="00C303C2"/>
    <w:rsid w:val="00C309F6"/>
    <w:rsid w:val="00C34ACD"/>
    <w:rsid w:val="00C34DD9"/>
    <w:rsid w:val="00C424D2"/>
    <w:rsid w:val="00C46957"/>
    <w:rsid w:val="00C5027F"/>
    <w:rsid w:val="00C513DF"/>
    <w:rsid w:val="00C559D8"/>
    <w:rsid w:val="00C609EC"/>
    <w:rsid w:val="00C61D51"/>
    <w:rsid w:val="00C6312A"/>
    <w:rsid w:val="00C6586E"/>
    <w:rsid w:val="00C65B68"/>
    <w:rsid w:val="00C65F7E"/>
    <w:rsid w:val="00C73186"/>
    <w:rsid w:val="00C73616"/>
    <w:rsid w:val="00C7497D"/>
    <w:rsid w:val="00C76782"/>
    <w:rsid w:val="00C7698C"/>
    <w:rsid w:val="00C807A8"/>
    <w:rsid w:val="00C815F2"/>
    <w:rsid w:val="00C83561"/>
    <w:rsid w:val="00C851C0"/>
    <w:rsid w:val="00C85B0C"/>
    <w:rsid w:val="00C86E4D"/>
    <w:rsid w:val="00C877ED"/>
    <w:rsid w:val="00C9089B"/>
    <w:rsid w:val="00C90D19"/>
    <w:rsid w:val="00C911BB"/>
    <w:rsid w:val="00C92BE5"/>
    <w:rsid w:val="00C9527A"/>
    <w:rsid w:val="00CA3449"/>
    <w:rsid w:val="00CA7121"/>
    <w:rsid w:val="00CA7859"/>
    <w:rsid w:val="00CB1160"/>
    <w:rsid w:val="00CB5A5B"/>
    <w:rsid w:val="00CB6312"/>
    <w:rsid w:val="00CB6F87"/>
    <w:rsid w:val="00CB6F8E"/>
    <w:rsid w:val="00CC3035"/>
    <w:rsid w:val="00CC3849"/>
    <w:rsid w:val="00CD4B89"/>
    <w:rsid w:val="00CE0BDC"/>
    <w:rsid w:val="00CE19BF"/>
    <w:rsid w:val="00CE2047"/>
    <w:rsid w:val="00CE25D0"/>
    <w:rsid w:val="00CE2F73"/>
    <w:rsid w:val="00CE3F4B"/>
    <w:rsid w:val="00CE604F"/>
    <w:rsid w:val="00CE6C8C"/>
    <w:rsid w:val="00CF0500"/>
    <w:rsid w:val="00CF2B50"/>
    <w:rsid w:val="00CF3059"/>
    <w:rsid w:val="00CF54C2"/>
    <w:rsid w:val="00D0030F"/>
    <w:rsid w:val="00D02339"/>
    <w:rsid w:val="00D034A7"/>
    <w:rsid w:val="00D04820"/>
    <w:rsid w:val="00D06AD4"/>
    <w:rsid w:val="00D10B3F"/>
    <w:rsid w:val="00D1705C"/>
    <w:rsid w:val="00D17B78"/>
    <w:rsid w:val="00D20815"/>
    <w:rsid w:val="00D24945"/>
    <w:rsid w:val="00D26389"/>
    <w:rsid w:val="00D2719A"/>
    <w:rsid w:val="00D30873"/>
    <w:rsid w:val="00D3557F"/>
    <w:rsid w:val="00D37654"/>
    <w:rsid w:val="00D42E0F"/>
    <w:rsid w:val="00D42FA1"/>
    <w:rsid w:val="00D46BB0"/>
    <w:rsid w:val="00D51C03"/>
    <w:rsid w:val="00D52465"/>
    <w:rsid w:val="00D57D8B"/>
    <w:rsid w:val="00D64540"/>
    <w:rsid w:val="00D65677"/>
    <w:rsid w:val="00D6642E"/>
    <w:rsid w:val="00D72DB9"/>
    <w:rsid w:val="00D7569B"/>
    <w:rsid w:val="00D766AE"/>
    <w:rsid w:val="00D90123"/>
    <w:rsid w:val="00D90273"/>
    <w:rsid w:val="00D914F2"/>
    <w:rsid w:val="00D918DE"/>
    <w:rsid w:val="00D91CAC"/>
    <w:rsid w:val="00D9361E"/>
    <w:rsid w:val="00D93B10"/>
    <w:rsid w:val="00D94981"/>
    <w:rsid w:val="00DA1A48"/>
    <w:rsid w:val="00DB0119"/>
    <w:rsid w:val="00DB03DC"/>
    <w:rsid w:val="00DB0D4E"/>
    <w:rsid w:val="00DB2401"/>
    <w:rsid w:val="00DB329F"/>
    <w:rsid w:val="00DB5D80"/>
    <w:rsid w:val="00DB6164"/>
    <w:rsid w:val="00DB63C0"/>
    <w:rsid w:val="00DC4CB5"/>
    <w:rsid w:val="00DC6238"/>
    <w:rsid w:val="00DC6D0B"/>
    <w:rsid w:val="00DC6E85"/>
    <w:rsid w:val="00DC7FF7"/>
    <w:rsid w:val="00DD27FD"/>
    <w:rsid w:val="00DD493D"/>
    <w:rsid w:val="00DD5283"/>
    <w:rsid w:val="00DD5FD9"/>
    <w:rsid w:val="00DD765B"/>
    <w:rsid w:val="00DE0466"/>
    <w:rsid w:val="00DE0904"/>
    <w:rsid w:val="00DE20AE"/>
    <w:rsid w:val="00DE671C"/>
    <w:rsid w:val="00DF1357"/>
    <w:rsid w:val="00DF43C8"/>
    <w:rsid w:val="00DF5912"/>
    <w:rsid w:val="00DF59B9"/>
    <w:rsid w:val="00DF6574"/>
    <w:rsid w:val="00DF669F"/>
    <w:rsid w:val="00E002F7"/>
    <w:rsid w:val="00E071B7"/>
    <w:rsid w:val="00E1112D"/>
    <w:rsid w:val="00E1361A"/>
    <w:rsid w:val="00E20F8F"/>
    <w:rsid w:val="00E23E90"/>
    <w:rsid w:val="00E26469"/>
    <w:rsid w:val="00E26BAA"/>
    <w:rsid w:val="00E2747E"/>
    <w:rsid w:val="00E3052C"/>
    <w:rsid w:val="00E30C03"/>
    <w:rsid w:val="00E32337"/>
    <w:rsid w:val="00E33C5A"/>
    <w:rsid w:val="00E35F60"/>
    <w:rsid w:val="00E3775C"/>
    <w:rsid w:val="00E4067B"/>
    <w:rsid w:val="00E46529"/>
    <w:rsid w:val="00E46C48"/>
    <w:rsid w:val="00E5196A"/>
    <w:rsid w:val="00E51F76"/>
    <w:rsid w:val="00E52EEE"/>
    <w:rsid w:val="00E55580"/>
    <w:rsid w:val="00E55CBD"/>
    <w:rsid w:val="00E64FA8"/>
    <w:rsid w:val="00E75FD9"/>
    <w:rsid w:val="00E7768B"/>
    <w:rsid w:val="00E8179E"/>
    <w:rsid w:val="00E85B22"/>
    <w:rsid w:val="00E95F23"/>
    <w:rsid w:val="00E95FAC"/>
    <w:rsid w:val="00E96E92"/>
    <w:rsid w:val="00E970F9"/>
    <w:rsid w:val="00EA1085"/>
    <w:rsid w:val="00EA40AC"/>
    <w:rsid w:val="00EB082E"/>
    <w:rsid w:val="00EB134B"/>
    <w:rsid w:val="00EB4577"/>
    <w:rsid w:val="00EB7290"/>
    <w:rsid w:val="00EC0639"/>
    <w:rsid w:val="00EC1D8C"/>
    <w:rsid w:val="00EC42AC"/>
    <w:rsid w:val="00ED0909"/>
    <w:rsid w:val="00ED14CD"/>
    <w:rsid w:val="00ED47A9"/>
    <w:rsid w:val="00EE7207"/>
    <w:rsid w:val="00EF226C"/>
    <w:rsid w:val="00EF31D4"/>
    <w:rsid w:val="00EF6258"/>
    <w:rsid w:val="00EF6E8B"/>
    <w:rsid w:val="00EF7C07"/>
    <w:rsid w:val="00F023C8"/>
    <w:rsid w:val="00F04026"/>
    <w:rsid w:val="00F04DED"/>
    <w:rsid w:val="00F14500"/>
    <w:rsid w:val="00F20E6E"/>
    <w:rsid w:val="00F21594"/>
    <w:rsid w:val="00F219C5"/>
    <w:rsid w:val="00F232F4"/>
    <w:rsid w:val="00F32305"/>
    <w:rsid w:val="00F33B65"/>
    <w:rsid w:val="00F344F5"/>
    <w:rsid w:val="00F375CF"/>
    <w:rsid w:val="00F41D06"/>
    <w:rsid w:val="00F503F3"/>
    <w:rsid w:val="00F51B2F"/>
    <w:rsid w:val="00F538E1"/>
    <w:rsid w:val="00F53D12"/>
    <w:rsid w:val="00F53EC4"/>
    <w:rsid w:val="00F60A8F"/>
    <w:rsid w:val="00F60DB9"/>
    <w:rsid w:val="00F60F4E"/>
    <w:rsid w:val="00F65C1E"/>
    <w:rsid w:val="00F65F0D"/>
    <w:rsid w:val="00F70426"/>
    <w:rsid w:val="00F731A4"/>
    <w:rsid w:val="00F73718"/>
    <w:rsid w:val="00F74686"/>
    <w:rsid w:val="00F757B1"/>
    <w:rsid w:val="00F80344"/>
    <w:rsid w:val="00F8171D"/>
    <w:rsid w:val="00F85E5B"/>
    <w:rsid w:val="00F9166C"/>
    <w:rsid w:val="00F926CF"/>
    <w:rsid w:val="00F926E9"/>
    <w:rsid w:val="00F938C2"/>
    <w:rsid w:val="00F93C8D"/>
    <w:rsid w:val="00F942E8"/>
    <w:rsid w:val="00F947F4"/>
    <w:rsid w:val="00F96D62"/>
    <w:rsid w:val="00FA3EEC"/>
    <w:rsid w:val="00FA77C1"/>
    <w:rsid w:val="00FB175A"/>
    <w:rsid w:val="00FB61A9"/>
    <w:rsid w:val="00FC0043"/>
    <w:rsid w:val="00FC4BBB"/>
    <w:rsid w:val="00FC6B22"/>
    <w:rsid w:val="00FD1ED4"/>
    <w:rsid w:val="00FD2407"/>
    <w:rsid w:val="00FD306A"/>
    <w:rsid w:val="00FD36D9"/>
    <w:rsid w:val="00FD4320"/>
    <w:rsid w:val="00FD57F5"/>
    <w:rsid w:val="00FD7DC7"/>
    <w:rsid w:val="00FD7E58"/>
    <w:rsid w:val="00FE0A31"/>
    <w:rsid w:val="00FE0DB5"/>
    <w:rsid w:val="00FE1E37"/>
    <w:rsid w:val="00FE3EEB"/>
    <w:rsid w:val="00FE446D"/>
    <w:rsid w:val="00FE621C"/>
    <w:rsid w:val="00FE697B"/>
    <w:rsid w:val="00FF23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DACD1F"/>
  <w15:docId w15:val="{77B350CE-A12C-40A9-8165-65F34582C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sz w:val="19"/>
        <w:szCs w:val="19"/>
        <w:lang w:val="en-AU" w:eastAsia="en-AU"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rPr>
  </w:style>
  <w:style w:type="paragraph" w:styleId="Heading1">
    <w:name w:val="heading 1"/>
    <w:basedOn w:val="BodyText"/>
    <w:next w:val="BodyText"/>
    <w:link w:val="Heading1Char"/>
    <w:qFormat/>
    <w:rsid w:val="00B33137"/>
    <w:pPr>
      <w:keepNext/>
      <w:pageBreakBefore/>
      <w:framePr w:w="10319" w:hSpace="11340" w:wrap="around" w:vAnchor="page" w:hAnchor="page" w:x="795" w:y="795"/>
      <w:pBdr>
        <w:top w:val="single" w:sz="4" w:space="7" w:color="8ACED7" w:themeColor="accent1"/>
        <w:bottom w:val="single" w:sz="12" w:space="8" w:color="8ACED7" w:themeColor="accent1"/>
      </w:pBdr>
      <w:spacing w:before="0" w:after="0" w:line="560" w:lineRule="exact"/>
      <w:outlineLvl w:val="0"/>
    </w:pPr>
    <w:rPr>
      <w:rFonts w:asciiTheme="majorHAnsi" w:hAnsiTheme="majorHAnsi"/>
      <w:b/>
      <w:color w:val="8ACED7" w:themeColor="accent1"/>
      <w:spacing w:val="6"/>
      <w:sz w:val="56"/>
    </w:rPr>
  </w:style>
  <w:style w:type="paragraph" w:styleId="Heading2">
    <w:name w:val="heading 2"/>
    <w:basedOn w:val="BodyText"/>
    <w:next w:val="BodyText"/>
    <w:qFormat/>
    <w:rsid w:val="00B2654D"/>
    <w:pPr>
      <w:keepNext/>
      <w:spacing w:before="220" w:line="240" w:lineRule="auto"/>
      <w:outlineLvl w:val="1"/>
    </w:pPr>
    <w:rPr>
      <w:rFonts w:asciiTheme="majorHAnsi" w:hAnsiTheme="majorHAnsi"/>
      <w:b/>
      <w:caps/>
      <w:color w:val="003263" w:themeColor="text2"/>
      <w:spacing w:val="6"/>
      <w:sz w:val="24"/>
    </w:rPr>
  </w:style>
  <w:style w:type="paragraph" w:styleId="Heading3">
    <w:name w:val="heading 3"/>
    <w:basedOn w:val="AppendixHeading3"/>
    <w:next w:val="BodyText"/>
    <w:qFormat/>
    <w:rsid w:val="004C130A"/>
    <w:pPr>
      <w:outlineLvl w:val="2"/>
    </w:pPr>
  </w:style>
  <w:style w:type="paragraph" w:styleId="Heading4">
    <w:name w:val="heading 4"/>
    <w:basedOn w:val="Normal"/>
    <w:next w:val="BodyText"/>
    <w:rsid w:val="004C130A"/>
    <w:pPr>
      <w:keepNext/>
      <w:spacing w:before="240" w:after="120" w:line="240" w:lineRule="auto"/>
      <w:outlineLvl w:val="3"/>
    </w:pPr>
    <w:rPr>
      <w:bCs/>
      <w:color w:val="003263" w:themeColor="text2"/>
      <w:sz w:val="20"/>
      <w:szCs w:val="28"/>
    </w:rPr>
  </w:style>
  <w:style w:type="paragraph" w:styleId="Heading5">
    <w:name w:val="heading 5"/>
    <w:basedOn w:val="Normal"/>
    <w:next w:val="Normal"/>
    <w:rsid w:val="004C130A"/>
    <w:pPr>
      <w:spacing w:before="240" w:after="60" w:line="240" w:lineRule="auto"/>
      <w:outlineLvl w:val="4"/>
    </w:pPr>
    <w:rPr>
      <w:b/>
      <w:bCs/>
      <w:iCs/>
      <w:color w:val="231F20" w:themeColor="text1"/>
      <w:szCs w:val="26"/>
    </w:rPr>
  </w:style>
  <w:style w:type="paragraph" w:styleId="Heading6">
    <w:name w:val="heading 6"/>
    <w:basedOn w:val="Normal"/>
    <w:next w:val="Normal"/>
    <w:rsid w:val="004C130A"/>
    <w:pPr>
      <w:spacing w:before="240" w:after="120" w:line="240" w:lineRule="auto"/>
      <w:outlineLvl w:val="5"/>
    </w:pPr>
    <w:rPr>
      <w:b/>
      <w:bCs/>
      <w:i/>
      <w:color w:val="231F20" w:themeColor="text1"/>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basedOn w:val="DefaultParagraphFont"/>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basedOn w:val="DefaultParagraphFont"/>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rsid w:val="00C9527A"/>
    <w:pPr>
      <w:spacing w:before="40" w:after="80"/>
    </w:pPr>
    <w:rPr>
      <w:sz w:val="18"/>
    </w:rPr>
    <w:tblPr>
      <w:tblBorders>
        <w:top w:val="single" w:sz="4" w:space="0" w:color="003263" w:themeColor="text2"/>
        <w:bottom w:val="single" w:sz="4" w:space="0" w:color="003263" w:themeColor="text2"/>
        <w:insideH w:val="single" w:sz="4" w:space="0" w:color="003263" w:themeColor="text2"/>
      </w:tblBorders>
      <w:tblCellMar>
        <w:left w:w="57" w:type="dxa"/>
        <w:right w:w="57" w:type="dxa"/>
      </w:tblCellMar>
    </w:tblPr>
    <w:tblStylePr w:type="firstRow">
      <w:pPr>
        <w:keepNext/>
        <w:keepLines w:val="0"/>
        <w:wordWrap/>
      </w:pPr>
      <w:rPr>
        <w:b/>
      </w:rPr>
      <w:tblPr/>
      <w:trPr>
        <w:tblHeader/>
      </w:trPr>
      <w:tcPr>
        <w:shd w:val="clear" w:color="auto" w:fill="003263" w:themeFill="text2"/>
      </w:tcPr>
    </w:tblStylePr>
  </w:style>
  <w:style w:type="paragraph" w:styleId="BodyText">
    <w:name w:val="Body Text"/>
    <w:basedOn w:val="Normal"/>
    <w:link w:val="BodyTextChar"/>
    <w:qFormat/>
    <w:rsid w:val="00B2654D"/>
    <w:pPr>
      <w:spacing w:before="120" w:after="120"/>
    </w:pPr>
  </w:style>
  <w:style w:type="character" w:customStyle="1" w:styleId="BodyTextChar">
    <w:name w:val="Body Text Char"/>
    <w:basedOn w:val="DefaultParagraphFont"/>
    <w:link w:val="BodyText"/>
    <w:rsid w:val="00B2654D"/>
    <w:rPr>
      <w:spacing w:val="2"/>
    </w:rPr>
  </w:style>
  <w:style w:type="paragraph" w:styleId="ListBullet">
    <w:name w:val="List Bullet"/>
    <w:basedOn w:val="BodyText"/>
    <w:qFormat/>
    <w:rsid w:val="00B2654D"/>
    <w:pPr>
      <w:numPr>
        <w:numId w:val="1"/>
      </w:numPr>
      <w:tabs>
        <w:tab w:val="clear" w:pos="453"/>
        <w:tab w:val="num" w:pos="170"/>
      </w:tabs>
      <w:spacing w:before="110" w:after="110"/>
      <w:ind w:left="17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2"/>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basedOn w:val="DefaultParagraphFon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3"/>
      </w:numPr>
      <w:pBdr>
        <w:top w:val="single" w:sz="4" w:space="7" w:color="8ACED7" w:themeColor="accent1"/>
        <w:bottom w:val="single" w:sz="12" w:space="8" w:color="8ACED7" w:themeColor="accent1"/>
      </w:pBdr>
      <w:spacing w:line="560" w:lineRule="exact"/>
      <w:outlineLvl w:val="0"/>
    </w:pPr>
    <w:rPr>
      <w:rFonts w:asciiTheme="majorHAnsi" w:hAnsiTheme="majorHAnsi"/>
      <w:b/>
      <w:color w:val="8ACED7" w:themeColor="accent1"/>
      <w:sz w:val="56"/>
    </w:rPr>
  </w:style>
  <w:style w:type="paragraph" w:styleId="Title">
    <w:name w:val="Title"/>
    <w:basedOn w:val="Normal"/>
    <w:next w:val="Normal"/>
    <w:link w:val="TitleChar"/>
    <w:rsid w:val="0032135D"/>
    <w:pPr>
      <w:spacing w:line="192" w:lineRule="auto"/>
    </w:pPr>
    <w:rPr>
      <w:rFonts w:asciiTheme="majorHAnsi" w:eastAsiaTheme="majorEastAsia" w:hAnsiTheme="majorHAnsi" w:cstheme="majorBidi"/>
      <w:b/>
      <w:caps/>
      <w:color w:val="003263" w:themeColor="text2"/>
      <w:spacing w:val="0"/>
      <w:kern w:val="28"/>
      <w:sz w:val="84"/>
      <w:szCs w:val="56"/>
    </w:rPr>
  </w:style>
  <w:style w:type="character" w:customStyle="1" w:styleId="TitleChar">
    <w:name w:val="Title Char"/>
    <w:basedOn w:val="DefaultParagraphFont"/>
    <w:link w:val="Title"/>
    <w:rsid w:val="0032135D"/>
    <w:rPr>
      <w:rFonts w:asciiTheme="majorHAnsi" w:eastAsiaTheme="majorEastAsia" w:hAnsiTheme="majorHAnsi" w:cstheme="majorBidi"/>
      <w:b/>
      <w:caps/>
      <w:color w:val="003263" w:themeColor="text2"/>
      <w:kern w:val="28"/>
      <w:sz w:val="84"/>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ACD5FF" w:themeFill="accent2" w:themeFillTint="33"/>
    </w:tcPr>
    <w:tblStylePr w:type="firstRow">
      <w:rPr>
        <w:b/>
        <w:bCs/>
      </w:rPr>
      <w:tblPr/>
      <w:tcPr>
        <w:shd w:val="clear" w:color="auto" w:fill="5AACFF" w:themeFill="accent2" w:themeFillTint="66"/>
      </w:tcPr>
    </w:tblStylePr>
    <w:tblStylePr w:type="lastRow">
      <w:rPr>
        <w:b/>
        <w:bCs/>
        <w:color w:val="231F20" w:themeColor="text1"/>
      </w:rPr>
      <w:tblPr/>
      <w:tcPr>
        <w:shd w:val="clear" w:color="auto" w:fill="5AACFF" w:themeFill="accent2" w:themeFillTint="66"/>
      </w:tcPr>
    </w:tblStylePr>
    <w:tblStylePr w:type="firstCol">
      <w:rPr>
        <w:color w:val="FFFFFF" w:themeColor="background1"/>
      </w:rPr>
      <w:tblPr/>
      <w:tcPr>
        <w:shd w:val="clear" w:color="auto" w:fill="00254A" w:themeFill="accent2" w:themeFillShade="BF"/>
      </w:tcPr>
    </w:tblStylePr>
    <w:tblStylePr w:type="lastCol">
      <w:rPr>
        <w:color w:val="FFFFFF" w:themeColor="background1"/>
      </w:rPr>
      <w:tblPr/>
      <w:tcPr>
        <w:shd w:val="clear" w:color="auto" w:fill="00254A" w:themeFill="accent2" w:themeFillShade="BF"/>
      </w:tc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CDBD5" w:themeFill="accent3" w:themeFillTint="33"/>
    </w:tcPr>
    <w:tblStylePr w:type="firstRow">
      <w:rPr>
        <w:b/>
        <w:bCs/>
      </w:rPr>
      <w:tblPr/>
      <w:tcPr>
        <w:shd w:val="clear" w:color="auto" w:fill="F9B8AB" w:themeFill="accent3" w:themeFillTint="66"/>
      </w:tcPr>
    </w:tblStylePr>
    <w:tblStylePr w:type="lastRow">
      <w:rPr>
        <w:b/>
        <w:bCs/>
        <w:color w:val="231F20" w:themeColor="text1"/>
      </w:rPr>
      <w:tblPr/>
      <w:tcPr>
        <w:shd w:val="clear" w:color="auto" w:fill="F9B8AB" w:themeFill="accent3" w:themeFillTint="66"/>
      </w:tcPr>
    </w:tblStylePr>
    <w:tblStylePr w:type="firstCol">
      <w:rPr>
        <w:color w:val="FFFFFF" w:themeColor="background1"/>
      </w:rPr>
      <w:tblPr/>
      <w:tcPr>
        <w:shd w:val="clear" w:color="auto" w:fill="C72D0E" w:themeFill="accent3" w:themeFillShade="BF"/>
      </w:tcPr>
    </w:tblStylePr>
    <w:tblStylePr w:type="lastCol">
      <w:rPr>
        <w:color w:val="FFFFFF" w:themeColor="background1"/>
      </w:rPr>
      <w:tblPr/>
      <w:tcPr>
        <w:shd w:val="clear" w:color="auto" w:fill="C72D0E" w:themeFill="accent3" w:themeFillShade="BF"/>
      </w:tc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BF2EC" w:themeFill="accent4" w:themeFillTint="33"/>
    </w:tcPr>
    <w:tblStylePr w:type="firstRow">
      <w:rPr>
        <w:b/>
        <w:bCs/>
      </w:rPr>
      <w:tblPr/>
      <w:tcPr>
        <w:shd w:val="clear" w:color="auto" w:fill="B8E5D9" w:themeFill="accent4" w:themeFillTint="66"/>
      </w:tcPr>
    </w:tblStylePr>
    <w:tblStylePr w:type="lastRow">
      <w:rPr>
        <w:b/>
        <w:bCs/>
        <w:color w:val="231F20" w:themeColor="text1"/>
      </w:rPr>
      <w:tblPr/>
      <w:tcPr>
        <w:shd w:val="clear" w:color="auto" w:fill="B8E5D9" w:themeFill="accent4" w:themeFillTint="66"/>
      </w:tcPr>
    </w:tblStylePr>
    <w:tblStylePr w:type="firstCol">
      <w:rPr>
        <w:color w:val="FFFFFF" w:themeColor="background1"/>
      </w:rPr>
      <w:tblPr/>
      <w:tcPr>
        <w:shd w:val="clear" w:color="auto" w:fill="36947B" w:themeFill="accent4" w:themeFillShade="BF"/>
      </w:tcPr>
    </w:tblStylePr>
    <w:tblStylePr w:type="lastCol">
      <w:rPr>
        <w:color w:val="FFFFFF" w:themeColor="background1"/>
      </w:rPr>
      <w:tblPr/>
      <w:tcPr>
        <w:shd w:val="clear" w:color="auto" w:fill="36947B" w:themeFill="accent4" w:themeFillShade="BF"/>
      </w:tc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ADFED" w:themeFill="accent5" w:themeFillTint="33"/>
    </w:tcPr>
    <w:tblStylePr w:type="firstRow">
      <w:rPr>
        <w:b/>
        <w:bCs/>
      </w:rPr>
      <w:tblPr/>
      <w:tcPr>
        <w:shd w:val="clear" w:color="auto" w:fill="D6C0DC" w:themeFill="accent5" w:themeFillTint="66"/>
      </w:tcPr>
    </w:tblStylePr>
    <w:tblStylePr w:type="lastRow">
      <w:rPr>
        <w:b/>
        <w:bCs/>
        <w:color w:val="231F20" w:themeColor="text1"/>
      </w:rPr>
      <w:tblPr/>
      <w:tcPr>
        <w:shd w:val="clear" w:color="auto" w:fill="D6C0DC" w:themeFill="accent5" w:themeFillTint="66"/>
      </w:tcPr>
    </w:tblStylePr>
    <w:tblStylePr w:type="firstCol">
      <w:rPr>
        <w:color w:val="FFFFFF" w:themeColor="background1"/>
      </w:rPr>
      <w:tblPr/>
      <w:tcPr>
        <w:shd w:val="clear" w:color="auto" w:fill="744881" w:themeFill="accent5" w:themeFillShade="BF"/>
      </w:tcPr>
    </w:tblStylePr>
    <w:tblStylePr w:type="lastCol">
      <w:rPr>
        <w:color w:val="FFFFFF" w:themeColor="background1"/>
      </w:rPr>
      <w:tblPr/>
      <w:tcPr>
        <w:shd w:val="clear" w:color="auto" w:fill="744881" w:themeFill="accent5" w:themeFillShade="BF"/>
      </w:tc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5DF" w:themeFill="accent6" w:themeFillTint="33"/>
    </w:tcPr>
    <w:tblStylePr w:type="firstRow">
      <w:rPr>
        <w:b/>
        <w:bCs/>
      </w:rPr>
      <w:tblPr/>
      <w:tcPr>
        <w:shd w:val="clear" w:color="auto" w:fill="FFEBC0" w:themeFill="accent6" w:themeFillTint="66"/>
      </w:tcPr>
    </w:tblStylePr>
    <w:tblStylePr w:type="lastRow">
      <w:rPr>
        <w:b/>
        <w:bCs/>
        <w:color w:val="231F20" w:themeColor="text1"/>
      </w:rPr>
      <w:tblPr/>
      <w:tcPr>
        <w:shd w:val="clear" w:color="auto" w:fill="FFEBC0" w:themeFill="accent6" w:themeFillTint="66"/>
      </w:tcPr>
    </w:tblStylePr>
    <w:tblStylePr w:type="firstCol">
      <w:rPr>
        <w:color w:val="FFFFFF" w:themeColor="background1"/>
      </w:rPr>
      <w:tblPr/>
      <w:tcPr>
        <w:shd w:val="clear" w:color="auto" w:fill="FFB309" w:themeFill="accent6" w:themeFillShade="BF"/>
      </w:tcPr>
    </w:tblStylePr>
    <w:tblStylePr w:type="lastCol">
      <w:rPr>
        <w:color w:val="FFFFFF" w:themeColor="background1"/>
      </w:rPr>
      <w:tblPr/>
      <w:tcPr>
        <w:shd w:val="clear" w:color="auto" w:fill="FFB309" w:themeFill="accent6" w:themeFillShade="BF"/>
      </w:tc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D6EAFF" w:themeFill="accent2"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hemeFill="accent2" w:themeFillTint="3F"/>
      </w:tcPr>
    </w:tblStylePr>
    <w:tblStylePr w:type="band1Horz">
      <w:tblPr/>
      <w:tcPr>
        <w:shd w:val="clear" w:color="auto" w:fill="ACD5FF"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FDEDEA" w:themeFill="accent3" w:themeFillTint="19"/>
    </w:tcPr>
    <w:tblStylePr w:type="firstRow">
      <w:rPr>
        <w:b/>
        <w:bCs/>
        <w:color w:val="FFFFFF" w:themeColor="background1"/>
      </w:rPr>
      <w:tblPr/>
      <w:tcPr>
        <w:tcBorders>
          <w:bottom w:val="single" w:sz="12" w:space="0" w:color="FFFFFF" w:themeColor="background1"/>
        </w:tcBorders>
        <w:shd w:val="clear" w:color="auto" w:fill="3A9E84" w:themeFill="accent4" w:themeFillShade="CC"/>
      </w:tcPr>
    </w:tblStylePr>
    <w:tblStylePr w:type="lastRow">
      <w:rPr>
        <w:b/>
        <w:bCs/>
        <w:color w:val="3A9E8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hemeFill="accent3" w:themeFillTint="3F"/>
      </w:tcPr>
    </w:tblStylePr>
    <w:tblStylePr w:type="band1Horz">
      <w:tblPr/>
      <w:tcPr>
        <w:shd w:val="clear" w:color="auto" w:fill="FCDBD5"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EDF8F5" w:themeFill="accent4" w:themeFillTint="19"/>
    </w:tcPr>
    <w:tblStylePr w:type="firstRow">
      <w:rPr>
        <w:b/>
        <w:bCs/>
        <w:color w:val="FFFFFF" w:themeColor="background1"/>
      </w:rPr>
      <w:tblPr/>
      <w:tcPr>
        <w:tcBorders>
          <w:bottom w:val="single" w:sz="12" w:space="0" w:color="FFFFFF" w:themeColor="background1"/>
        </w:tcBorders>
        <w:shd w:val="clear" w:color="auto" w:fill="D4300F" w:themeFill="accent3" w:themeFillShade="CC"/>
      </w:tcPr>
    </w:tblStylePr>
    <w:tblStylePr w:type="lastRow">
      <w:rPr>
        <w:b/>
        <w:bCs/>
        <w:color w:val="D4300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hemeFill="accent4" w:themeFillTint="3F"/>
      </w:tcPr>
    </w:tblStylePr>
    <w:tblStylePr w:type="band1Horz">
      <w:tblPr/>
      <w:tcPr>
        <w:shd w:val="clear" w:color="auto" w:fill="DBF2EC"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5EFF6" w:themeFill="accent5" w:themeFillTint="19"/>
    </w:tcPr>
    <w:tblStylePr w:type="firstRow">
      <w:rPr>
        <w:b/>
        <w:bCs/>
        <w:color w:val="FFFFFF" w:themeColor="background1"/>
      </w:rPr>
      <w:tblPr/>
      <w:tcPr>
        <w:tcBorders>
          <w:bottom w:val="single" w:sz="12" w:space="0" w:color="FFFFFF" w:themeColor="background1"/>
        </w:tcBorders>
        <w:shd w:val="clear" w:color="auto" w:fill="FFB91B" w:themeFill="accent6" w:themeFillShade="CC"/>
      </w:tcPr>
    </w:tblStylePr>
    <w:tblStylePr w:type="lastRow">
      <w:rPr>
        <w:b/>
        <w:bCs/>
        <w:color w:val="FFB91B"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hemeFill="accent5" w:themeFillTint="3F"/>
      </w:tcPr>
    </w:tblStylePr>
    <w:tblStylePr w:type="band1Horz">
      <w:tblPr/>
      <w:tcPr>
        <w:shd w:val="clear" w:color="auto" w:fill="EADFED"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AEF" w:themeFill="accent6" w:themeFillTint="19"/>
    </w:tcPr>
    <w:tblStylePr w:type="firstRow">
      <w:rPr>
        <w:b/>
        <w:bCs/>
        <w:color w:val="FFFFFF" w:themeColor="background1"/>
      </w:rPr>
      <w:tblPr/>
      <w:tcPr>
        <w:tcBorders>
          <w:bottom w:val="single" w:sz="12" w:space="0" w:color="FFFFFF" w:themeColor="background1"/>
        </w:tcBorders>
        <w:shd w:val="clear" w:color="auto" w:fill="7C4C8A" w:themeFill="accent5" w:themeFillShade="CC"/>
      </w:tcPr>
    </w:tblStylePr>
    <w:tblStylePr w:type="lastRow">
      <w:rPr>
        <w:b/>
        <w:bCs/>
        <w:color w:val="7C4C8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hemeFill="accent6" w:themeFillTint="3F"/>
      </w:tcPr>
    </w:tblStylePr>
    <w:tblStylePr w:type="band1Horz">
      <w:tblPr/>
      <w:tcPr>
        <w:shd w:val="clear" w:color="auto" w:fill="FFF5DF"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003263" w:themeColor="accent2"/>
        <w:bottom w:val="single" w:sz="4" w:space="0" w:color="003263" w:themeColor="accent2"/>
        <w:right w:val="single" w:sz="4" w:space="0" w:color="003263" w:themeColor="accent2"/>
        <w:insideH w:val="single" w:sz="4" w:space="0" w:color="FFFFFF" w:themeColor="background1"/>
        <w:insideV w:val="single" w:sz="4" w:space="0" w:color="FFFFFF" w:themeColor="background1"/>
      </w:tblBorders>
    </w:tblPr>
    <w:tcPr>
      <w:shd w:val="clear" w:color="auto" w:fill="D6EAFF" w:themeFill="accent2"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3B" w:themeFill="accent2" w:themeFillShade="99"/>
      </w:tcPr>
    </w:tblStylePr>
    <w:tblStylePr w:type="firstCol">
      <w:rPr>
        <w:color w:val="FFFFFF" w:themeColor="background1"/>
      </w:rPr>
      <w:tblPr/>
      <w:tcPr>
        <w:tcBorders>
          <w:top w:val="nil"/>
          <w:left w:val="nil"/>
          <w:bottom w:val="nil"/>
          <w:right w:val="nil"/>
          <w:insideH w:val="single" w:sz="4" w:space="0" w:color="001D3B" w:themeColor="accent2" w:themeShade="99"/>
          <w:insideV w:val="nil"/>
        </w:tcBorders>
        <w:shd w:val="clear" w:color="auto" w:fill="001D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3B" w:themeFill="accent2" w:themeFillShade="99"/>
      </w:tcPr>
    </w:tblStylePr>
    <w:tblStylePr w:type="band1Vert">
      <w:tblPr/>
      <w:tcPr>
        <w:shd w:val="clear" w:color="auto" w:fill="5AACFF" w:themeFill="accent2" w:themeFillTint="66"/>
      </w:tcPr>
    </w:tblStylePr>
    <w:tblStylePr w:type="band1Horz">
      <w:tblPr/>
      <w:tcPr>
        <w:shd w:val="clear" w:color="auto" w:fill="3298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50BFA2" w:themeColor="accent4"/>
        <w:left w:val="single" w:sz="4" w:space="0" w:color="F04E2D" w:themeColor="accent3"/>
        <w:bottom w:val="single" w:sz="4" w:space="0" w:color="F04E2D" w:themeColor="accent3"/>
        <w:right w:val="single" w:sz="4" w:space="0" w:color="F04E2D" w:themeColor="accent3"/>
        <w:insideH w:val="single" w:sz="4" w:space="0" w:color="FFFFFF" w:themeColor="background1"/>
        <w:insideV w:val="single" w:sz="4" w:space="0" w:color="FFFFFF" w:themeColor="background1"/>
      </w:tblBorders>
    </w:tblPr>
    <w:tcPr>
      <w:shd w:val="clear" w:color="auto" w:fill="FDEDEA" w:themeFill="accent3" w:themeFillTint="19"/>
    </w:tcPr>
    <w:tblStylePr w:type="firstRow">
      <w:rPr>
        <w:b/>
        <w:bCs/>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240B" w:themeFill="accent3" w:themeFillShade="99"/>
      </w:tcPr>
    </w:tblStylePr>
    <w:tblStylePr w:type="firstCol">
      <w:rPr>
        <w:color w:val="FFFFFF" w:themeColor="background1"/>
      </w:rPr>
      <w:tblPr/>
      <w:tcPr>
        <w:tcBorders>
          <w:top w:val="nil"/>
          <w:left w:val="nil"/>
          <w:bottom w:val="nil"/>
          <w:right w:val="nil"/>
          <w:insideH w:val="single" w:sz="4" w:space="0" w:color="9F240B" w:themeColor="accent3" w:themeShade="99"/>
          <w:insideV w:val="nil"/>
        </w:tcBorders>
        <w:shd w:val="clear" w:color="auto" w:fill="9F2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240B" w:themeFill="accent3" w:themeFillShade="99"/>
      </w:tcPr>
    </w:tblStylePr>
    <w:tblStylePr w:type="band1Vert">
      <w:tblPr/>
      <w:tcPr>
        <w:shd w:val="clear" w:color="auto" w:fill="F9B8AB" w:themeFill="accent3" w:themeFillTint="66"/>
      </w:tcPr>
    </w:tblStylePr>
    <w:tblStylePr w:type="band1Horz">
      <w:tblPr/>
      <w:tcPr>
        <w:shd w:val="clear" w:color="auto" w:fill="F7A696"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F04E2D" w:themeColor="accent3"/>
        <w:left w:val="single" w:sz="4" w:space="0" w:color="50BFA2" w:themeColor="accent4"/>
        <w:bottom w:val="single" w:sz="4" w:space="0" w:color="50BFA2" w:themeColor="accent4"/>
        <w:right w:val="single" w:sz="4" w:space="0" w:color="50BFA2" w:themeColor="accent4"/>
        <w:insideH w:val="single" w:sz="4" w:space="0" w:color="FFFFFF" w:themeColor="background1"/>
        <w:insideV w:val="single" w:sz="4" w:space="0" w:color="FFFFFF" w:themeColor="background1"/>
      </w:tblBorders>
    </w:tblPr>
    <w:tcPr>
      <w:shd w:val="clear" w:color="auto" w:fill="EDF8F5" w:themeFill="accent4" w:themeFillTint="19"/>
    </w:tcPr>
    <w:tblStylePr w:type="firstRow">
      <w:rPr>
        <w:b/>
        <w:bCs/>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7662" w:themeFill="accent4" w:themeFillShade="99"/>
      </w:tcPr>
    </w:tblStylePr>
    <w:tblStylePr w:type="firstCol">
      <w:rPr>
        <w:color w:val="FFFFFF" w:themeColor="background1"/>
      </w:rPr>
      <w:tblPr/>
      <w:tcPr>
        <w:tcBorders>
          <w:top w:val="nil"/>
          <w:left w:val="nil"/>
          <w:bottom w:val="nil"/>
          <w:right w:val="nil"/>
          <w:insideH w:val="single" w:sz="4" w:space="0" w:color="2B7662" w:themeColor="accent4" w:themeShade="99"/>
          <w:insideV w:val="nil"/>
        </w:tcBorders>
        <w:shd w:val="clear" w:color="auto" w:fill="2B76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7662" w:themeFill="accent4" w:themeFillShade="99"/>
      </w:tcPr>
    </w:tblStylePr>
    <w:tblStylePr w:type="band1Vert">
      <w:tblPr/>
      <w:tcPr>
        <w:shd w:val="clear" w:color="auto" w:fill="B8E5D9" w:themeFill="accent4" w:themeFillTint="66"/>
      </w:tcPr>
    </w:tblStylePr>
    <w:tblStylePr w:type="band1Horz">
      <w:tblPr/>
      <w:tcPr>
        <w:shd w:val="clear" w:color="auto" w:fill="A7DFD0"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F62" w:themeColor="accent6"/>
        <w:left w:val="single" w:sz="4" w:space="0" w:color="9A64A9" w:themeColor="accent5"/>
        <w:bottom w:val="single" w:sz="4" w:space="0" w:color="9A64A9" w:themeColor="accent5"/>
        <w:right w:val="single" w:sz="4" w:space="0" w:color="9A64A9" w:themeColor="accent5"/>
        <w:insideH w:val="single" w:sz="4" w:space="0" w:color="FFFFFF" w:themeColor="background1"/>
        <w:insideV w:val="single" w:sz="4" w:space="0" w:color="FFFFFF" w:themeColor="background1"/>
      </w:tblBorders>
    </w:tblPr>
    <w:tcPr>
      <w:shd w:val="clear" w:color="auto" w:fill="F5EFF6" w:themeFill="accent5" w:themeFillTint="19"/>
    </w:tcPr>
    <w:tblStylePr w:type="firstRow">
      <w:rPr>
        <w:b/>
        <w:bCs/>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3967" w:themeFill="accent5" w:themeFillShade="99"/>
      </w:tcPr>
    </w:tblStylePr>
    <w:tblStylePr w:type="firstCol">
      <w:rPr>
        <w:color w:val="FFFFFF" w:themeColor="background1"/>
      </w:rPr>
      <w:tblPr/>
      <w:tcPr>
        <w:tcBorders>
          <w:top w:val="nil"/>
          <w:left w:val="nil"/>
          <w:bottom w:val="nil"/>
          <w:right w:val="nil"/>
          <w:insideH w:val="single" w:sz="4" w:space="0" w:color="5D3967" w:themeColor="accent5" w:themeShade="99"/>
          <w:insideV w:val="nil"/>
        </w:tcBorders>
        <w:shd w:val="clear" w:color="auto" w:fill="5D39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3967" w:themeFill="accent5" w:themeFillShade="99"/>
      </w:tcPr>
    </w:tblStylePr>
    <w:tblStylePr w:type="band1Vert">
      <w:tblPr/>
      <w:tcPr>
        <w:shd w:val="clear" w:color="auto" w:fill="D6C0DC" w:themeFill="accent5" w:themeFillTint="66"/>
      </w:tcPr>
    </w:tblStylePr>
    <w:tblStylePr w:type="band1Horz">
      <w:tblPr/>
      <w:tcPr>
        <w:shd w:val="clear" w:color="auto" w:fill="CCB1D4"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9A64A9" w:themeColor="accent5"/>
        <w:left w:val="single" w:sz="4" w:space="0" w:color="FFCF62" w:themeColor="accent6"/>
        <w:bottom w:val="single" w:sz="4" w:space="0" w:color="FFCF62" w:themeColor="accent6"/>
        <w:right w:val="single" w:sz="4" w:space="0" w:color="FFCF62" w:themeColor="accent6"/>
        <w:insideH w:val="single" w:sz="4" w:space="0" w:color="FFFFFF" w:themeColor="background1"/>
        <w:insideV w:val="single" w:sz="4" w:space="0" w:color="FFFFFF" w:themeColor="background1"/>
      </w:tblBorders>
    </w:tblPr>
    <w:tcPr>
      <w:shd w:val="clear" w:color="auto" w:fill="FFFAEF" w:themeFill="accent6" w:themeFillTint="19"/>
    </w:tcPr>
    <w:tblStylePr w:type="firstRow">
      <w:rPr>
        <w:b/>
        <w:bCs/>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39200" w:themeFill="accent6" w:themeFillShade="99"/>
      </w:tcPr>
    </w:tblStylePr>
    <w:tblStylePr w:type="firstCol">
      <w:rPr>
        <w:color w:val="FFFFFF" w:themeColor="background1"/>
      </w:rPr>
      <w:tblPr/>
      <w:tcPr>
        <w:tcBorders>
          <w:top w:val="nil"/>
          <w:left w:val="nil"/>
          <w:bottom w:val="nil"/>
          <w:right w:val="nil"/>
          <w:insideH w:val="single" w:sz="4" w:space="0" w:color="D39200" w:themeColor="accent6" w:themeShade="99"/>
          <w:insideV w:val="nil"/>
        </w:tcBorders>
        <w:shd w:val="clear" w:color="auto" w:fill="D39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39200" w:themeFill="accent6" w:themeFillShade="99"/>
      </w:tcPr>
    </w:tblStylePr>
    <w:tblStylePr w:type="band1Vert">
      <w:tblPr/>
      <w:tcPr>
        <w:shd w:val="clear" w:color="auto" w:fill="FFEBC0" w:themeFill="accent6" w:themeFillTint="66"/>
      </w:tcPr>
    </w:tblStylePr>
    <w:tblStylePr w:type="band1Horz">
      <w:tblPr/>
      <w:tcPr>
        <w:shd w:val="clear" w:color="auto" w:fill="FFE7B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0032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8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4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4A" w:themeFill="accent2" w:themeFillShade="BF"/>
      </w:tcPr>
    </w:tblStylePr>
    <w:tblStylePr w:type="band1Vert">
      <w:tblPr/>
      <w:tcPr>
        <w:tcBorders>
          <w:top w:val="nil"/>
          <w:left w:val="nil"/>
          <w:bottom w:val="nil"/>
          <w:right w:val="nil"/>
          <w:insideH w:val="nil"/>
          <w:insideV w:val="nil"/>
        </w:tcBorders>
        <w:shd w:val="clear" w:color="auto" w:fill="00254A" w:themeFill="accent2" w:themeFillShade="BF"/>
      </w:tcPr>
    </w:tblStylePr>
    <w:tblStylePr w:type="band1Horz">
      <w:tblPr/>
      <w:tcPr>
        <w:tcBorders>
          <w:top w:val="nil"/>
          <w:left w:val="nil"/>
          <w:bottom w:val="nil"/>
          <w:right w:val="nil"/>
          <w:insideH w:val="nil"/>
          <w:insideV w:val="nil"/>
        </w:tcBorders>
        <w:shd w:val="clear" w:color="auto" w:fill="00254A"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F04E2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841E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72D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72D0E" w:themeFill="accent3" w:themeFillShade="BF"/>
      </w:tcPr>
    </w:tblStylePr>
    <w:tblStylePr w:type="band1Vert">
      <w:tblPr/>
      <w:tcPr>
        <w:tcBorders>
          <w:top w:val="nil"/>
          <w:left w:val="nil"/>
          <w:bottom w:val="nil"/>
          <w:right w:val="nil"/>
          <w:insideH w:val="nil"/>
          <w:insideV w:val="nil"/>
        </w:tcBorders>
        <w:shd w:val="clear" w:color="auto" w:fill="C72D0E" w:themeFill="accent3" w:themeFillShade="BF"/>
      </w:tcPr>
    </w:tblStylePr>
    <w:tblStylePr w:type="band1Horz">
      <w:tblPr/>
      <w:tcPr>
        <w:tcBorders>
          <w:top w:val="nil"/>
          <w:left w:val="nil"/>
          <w:bottom w:val="nil"/>
          <w:right w:val="nil"/>
          <w:insideH w:val="nil"/>
          <w:insideV w:val="nil"/>
        </w:tcBorders>
        <w:shd w:val="clear" w:color="auto" w:fill="C72D0E"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50BF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2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4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47B" w:themeFill="accent4" w:themeFillShade="BF"/>
      </w:tcPr>
    </w:tblStylePr>
    <w:tblStylePr w:type="band1Vert">
      <w:tblPr/>
      <w:tcPr>
        <w:tcBorders>
          <w:top w:val="nil"/>
          <w:left w:val="nil"/>
          <w:bottom w:val="nil"/>
          <w:right w:val="nil"/>
          <w:insideH w:val="nil"/>
          <w:insideV w:val="nil"/>
        </w:tcBorders>
        <w:shd w:val="clear" w:color="auto" w:fill="36947B" w:themeFill="accent4" w:themeFillShade="BF"/>
      </w:tcPr>
    </w:tblStylePr>
    <w:tblStylePr w:type="band1Horz">
      <w:tblPr/>
      <w:tcPr>
        <w:tcBorders>
          <w:top w:val="nil"/>
          <w:left w:val="nil"/>
          <w:bottom w:val="nil"/>
          <w:right w:val="nil"/>
          <w:insideH w:val="nil"/>
          <w:insideV w:val="nil"/>
        </w:tcBorders>
        <w:shd w:val="clear" w:color="auto" w:fill="36947B"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9A64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D2F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448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44881" w:themeFill="accent5" w:themeFillShade="BF"/>
      </w:tcPr>
    </w:tblStylePr>
    <w:tblStylePr w:type="band1Vert">
      <w:tblPr/>
      <w:tcPr>
        <w:tcBorders>
          <w:top w:val="nil"/>
          <w:left w:val="nil"/>
          <w:bottom w:val="nil"/>
          <w:right w:val="nil"/>
          <w:insideH w:val="nil"/>
          <w:insideV w:val="nil"/>
        </w:tcBorders>
        <w:shd w:val="clear" w:color="auto" w:fill="744881" w:themeFill="accent5" w:themeFillShade="BF"/>
      </w:tcPr>
    </w:tblStylePr>
    <w:tblStylePr w:type="band1Horz">
      <w:tblPr/>
      <w:tcPr>
        <w:tcBorders>
          <w:top w:val="nil"/>
          <w:left w:val="nil"/>
          <w:bottom w:val="nil"/>
          <w:right w:val="nil"/>
          <w:insideH w:val="nil"/>
          <w:insideV w:val="nil"/>
        </w:tcBorders>
        <w:shd w:val="clear" w:color="auto" w:fill="744881"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F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AF7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B3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B309" w:themeFill="accent6" w:themeFillShade="BF"/>
      </w:tcPr>
    </w:tblStylePr>
    <w:tblStylePr w:type="band1Vert">
      <w:tblPr/>
      <w:tcPr>
        <w:tcBorders>
          <w:top w:val="nil"/>
          <w:left w:val="nil"/>
          <w:bottom w:val="nil"/>
          <w:right w:val="nil"/>
          <w:insideH w:val="nil"/>
          <w:insideV w:val="nil"/>
        </w:tcBorders>
        <w:shd w:val="clear" w:color="auto" w:fill="FFB309" w:themeFill="accent6" w:themeFillShade="BF"/>
      </w:tcPr>
    </w:tblStylePr>
    <w:tblStylePr w:type="band1Horz">
      <w:tblPr/>
      <w:tcPr>
        <w:tcBorders>
          <w:top w:val="nil"/>
          <w:left w:val="nil"/>
          <w:bottom w:val="nil"/>
          <w:right w:val="nil"/>
          <w:insideH w:val="nil"/>
          <w:insideV w:val="nil"/>
        </w:tcBorders>
        <w:shd w:val="clear" w:color="auto" w:fill="FFB309"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5AACFF" w:themeColor="accent2" w:themeTint="66"/>
        <w:left w:val="single" w:sz="4" w:space="0" w:color="5AACFF" w:themeColor="accent2" w:themeTint="66"/>
        <w:bottom w:val="single" w:sz="4" w:space="0" w:color="5AACFF" w:themeColor="accent2" w:themeTint="66"/>
        <w:right w:val="single" w:sz="4" w:space="0" w:color="5AACFF" w:themeColor="accent2" w:themeTint="66"/>
        <w:insideH w:val="single" w:sz="4" w:space="0" w:color="5AACFF" w:themeColor="accent2" w:themeTint="66"/>
        <w:insideV w:val="single" w:sz="4" w:space="0" w:color="5AACFF" w:themeColor="accent2" w:themeTint="66"/>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2" w:space="0" w:color="0884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F9B8AB" w:themeColor="accent3" w:themeTint="66"/>
        <w:left w:val="single" w:sz="4" w:space="0" w:color="F9B8AB" w:themeColor="accent3" w:themeTint="66"/>
        <w:bottom w:val="single" w:sz="4" w:space="0" w:color="F9B8AB" w:themeColor="accent3" w:themeTint="66"/>
        <w:right w:val="single" w:sz="4" w:space="0" w:color="F9B8AB" w:themeColor="accent3" w:themeTint="66"/>
        <w:insideH w:val="single" w:sz="4" w:space="0" w:color="F9B8AB" w:themeColor="accent3" w:themeTint="66"/>
        <w:insideV w:val="single" w:sz="4" w:space="0" w:color="F9B8AB" w:themeColor="accent3" w:themeTint="66"/>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2" w:space="0" w:color="F6948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B8E5D9" w:themeColor="accent4" w:themeTint="66"/>
        <w:left w:val="single" w:sz="4" w:space="0" w:color="B8E5D9" w:themeColor="accent4" w:themeTint="66"/>
        <w:bottom w:val="single" w:sz="4" w:space="0" w:color="B8E5D9" w:themeColor="accent4" w:themeTint="66"/>
        <w:right w:val="single" w:sz="4" w:space="0" w:color="B8E5D9" w:themeColor="accent4" w:themeTint="66"/>
        <w:insideH w:val="single" w:sz="4" w:space="0" w:color="B8E5D9" w:themeColor="accent4" w:themeTint="66"/>
        <w:insideV w:val="single" w:sz="4" w:space="0" w:color="B8E5D9" w:themeColor="accent4" w:themeTint="66"/>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2" w:space="0" w:color="95D8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D6C0DC" w:themeColor="accent5" w:themeTint="66"/>
        <w:left w:val="single" w:sz="4" w:space="0" w:color="D6C0DC" w:themeColor="accent5" w:themeTint="66"/>
        <w:bottom w:val="single" w:sz="4" w:space="0" w:color="D6C0DC" w:themeColor="accent5" w:themeTint="66"/>
        <w:right w:val="single" w:sz="4" w:space="0" w:color="D6C0DC" w:themeColor="accent5" w:themeTint="66"/>
        <w:insideH w:val="single" w:sz="4" w:space="0" w:color="D6C0DC" w:themeColor="accent5" w:themeTint="66"/>
        <w:insideV w:val="single" w:sz="4" w:space="0" w:color="D6C0DC" w:themeColor="accent5" w:themeTint="66"/>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2" w:space="0" w:color="C2A1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BC0" w:themeColor="accent6" w:themeTint="66"/>
        <w:left w:val="single" w:sz="4" w:space="0" w:color="FFEBC0" w:themeColor="accent6" w:themeTint="66"/>
        <w:bottom w:val="single" w:sz="4" w:space="0" w:color="FFEBC0" w:themeColor="accent6" w:themeTint="66"/>
        <w:right w:val="single" w:sz="4" w:space="0" w:color="FFEBC0" w:themeColor="accent6" w:themeTint="66"/>
        <w:insideH w:val="single" w:sz="4" w:space="0" w:color="FFEBC0" w:themeColor="accent6" w:themeTint="66"/>
        <w:insideV w:val="single" w:sz="4" w:space="0" w:color="FFEBC0" w:themeColor="accent6" w:themeTint="66"/>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2" w:space="0" w:color="FFE2A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0884FF" w:themeColor="accent2" w:themeTint="99"/>
        <w:bottom w:val="single" w:sz="2" w:space="0" w:color="0884FF" w:themeColor="accent2" w:themeTint="99"/>
        <w:insideH w:val="single" w:sz="2" w:space="0" w:color="0884FF" w:themeColor="accent2" w:themeTint="99"/>
        <w:insideV w:val="single" w:sz="2" w:space="0" w:color="0884FF" w:themeColor="accent2" w:themeTint="99"/>
      </w:tblBorders>
    </w:tblPr>
    <w:tblStylePr w:type="firstRow">
      <w:rPr>
        <w:b/>
        <w:bCs/>
      </w:rPr>
      <w:tblPr/>
      <w:tcPr>
        <w:tcBorders>
          <w:top w:val="nil"/>
          <w:bottom w:val="single" w:sz="12" w:space="0" w:color="0884FF" w:themeColor="accent2" w:themeTint="99"/>
          <w:insideH w:val="nil"/>
          <w:insideV w:val="nil"/>
        </w:tcBorders>
        <w:shd w:val="clear" w:color="auto" w:fill="FFFFFF" w:themeFill="background1"/>
      </w:tcPr>
    </w:tblStylePr>
    <w:tblStylePr w:type="lastRow">
      <w:rPr>
        <w:b/>
        <w:bCs/>
      </w:rPr>
      <w:tblPr/>
      <w:tcPr>
        <w:tcBorders>
          <w:top w:val="double" w:sz="2" w:space="0" w:color="088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F69481" w:themeColor="accent3" w:themeTint="99"/>
        <w:bottom w:val="single" w:sz="2" w:space="0" w:color="F69481" w:themeColor="accent3" w:themeTint="99"/>
        <w:insideH w:val="single" w:sz="2" w:space="0" w:color="F69481" w:themeColor="accent3" w:themeTint="99"/>
        <w:insideV w:val="single" w:sz="2" w:space="0" w:color="F69481" w:themeColor="accent3" w:themeTint="99"/>
      </w:tblBorders>
    </w:tblPr>
    <w:tblStylePr w:type="firstRow">
      <w:rPr>
        <w:b/>
        <w:bCs/>
      </w:rPr>
      <w:tblPr/>
      <w:tcPr>
        <w:tcBorders>
          <w:top w:val="nil"/>
          <w:bottom w:val="single" w:sz="12" w:space="0" w:color="F69481" w:themeColor="accent3" w:themeTint="99"/>
          <w:insideH w:val="nil"/>
          <w:insideV w:val="nil"/>
        </w:tcBorders>
        <w:shd w:val="clear" w:color="auto" w:fill="FFFFFF" w:themeFill="background1"/>
      </w:tcPr>
    </w:tblStylePr>
    <w:tblStylePr w:type="lastRow">
      <w:rPr>
        <w:b/>
        <w:bCs/>
      </w:rPr>
      <w:tblPr/>
      <w:tcPr>
        <w:tcBorders>
          <w:top w:val="double" w:sz="2" w:space="0" w:color="F6948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95D8C7" w:themeColor="accent4" w:themeTint="99"/>
        <w:bottom w:val="single" w:sz="2" w:space="0" w:color="95D8C7" w:themeColor="accent4" w:themeTint="99"/>
        <w:insideH w:val="single" w:sz="2" w:space="0" w:color="95D8C7" w:themeColor="accent4" w:themeTint="99"/>
        <w:insideV w:val="single" w:sz="2" w:space="0" w:color="95D8C7" w:themeColor="accent4" w:themeTint="99"/>
      </w:tblBorders>
    </w:tblPr>
    <w:tblStylePr w:type="firstRow">
      <w:rPr>
        <w:b/>
        <w:bCs/>
      </w:rPr>
      <w:tblPr/>
      <w:tcPr>
        <w:tcBorders>
          <w:top w:val="nil"/>
          <w:bottom w:val="single" w:sz="12" w:space="0" w:color="95D8C7" w:themeColor="accent4" w:themeTint="99"/>
          <w:insideH w:val="nil"/>
          <w:insideV w:val="nil"/>
        </w:tcBorders>
        <w:shd w:val="clear" w:color="auto" w:fill="FFFFFF" w:themeFill="background1"/>
      </w:tcPr>
    </w:tblStylePr>
    <w:tblStylePr w:type="lastRow">
      <w:rPr>
        <w:b/>
        <w:bCs/>
      </w:rPr>
      <w:tblPr/>
      <w:tcPr>
        <w:tcBorders>
          <w:top w:val="double" w:sz="2" w:space="0" w:color="95D8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C2A1CB" w:themeColor="accent5" w:themeTint="99"/>
        <w:bottom w:val="single" w:sz="2" w:space="0" w:color="C2A1CB" w:themeColor="accent5" w:themeTint="99"/>
        <w:insideH w:val="single" w:sz="2" w:space="0" w:color="C2A1CB" w:themeColor="accent5" w:themeTint="99"/>
        <w:insideV w:val="single" w:sz="2" w:space="0" w:color="C2A1CB" w:themeColor="accent5" w:themeTint="99"/>
      </w:tblBorders>
    </w:tblPr>
    <w:tblStylePr w:type="firstRow">
      <w:rPr>
        <w:b/>
        <w:bCs/>
      </w:rPr>
      <w:tblPr/>
      <w:tcPr>
        <w:tcBorders>
          <w:top w:val="nil"/>
          <w:bottom w:val="single" w:sz="12" w:space="0" w:color="C2A1CB" w:themeColor="accent5" w:themeTint="99"/>
          <w:insideH w:val="nil"/>
          <w:insideV w:val="nil"/>
        </w:tcBorders>
        <w:shd w:val="clear" w:color="auto" w:fill="FFFFFF" w:themeFill="background1"/>
      </w:tcPr>
    </w:tblStylePr>
    <w:tblStylePr w:type="lastRow">
      <w:rPr>
        <w:b/>
        <w:bCs/>
      </w:rPr>
      <w:tblPr/>
      <w:tcPr>
        <w:tcBorders>
          <w:top w:val="double" w:sz="2" w:space="0" w:color="C2A1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E2A0" w:themeColor="accent6" w:themeTint="99"/>
        <w:bottom w:val="single" w:sz="2" w:space="0" w:color="FFE2A0" w:themeColor="accent6" w:themeTint="99"/>
        <w:insideH w:val="single" w:sz="2" w:space="0" w:color="FFE2A0" w:themeColor="accent6" w:themeTint="99"/>
        <w:insideV w:val="single" w:sz="2" w:space="0" w:color="FFE2A0" w:themeColor="accent6" w:themeTint="99"/>
      </w:tblBorders>
    </w:tblPr>
    <w:tblStylePr w:type="firstRow">
      <w:rPr>
        <w:b/>
        <w:bCs/>
      </w:rPr>
      <w:tblPr/>
      <w:tcPr>
        <w:tcBorders>
          <w:top w:val="nil"/>
          <w:bottom w:val="single" w:sz="12" w:space="0" w:color="FFE2A0" w:themeColor="accent6" w:themeTint="99"/>
          <w:insideH w:val="nil"/>
          <w:insideV w:val="nil"/>
        </w:tcBorders>
        <w:shd w:val="clear" w:color="auto" w:fill="FFFFFF" w:themeFill="background1"/>
      </w:tcPr>
    </w:tblStylePr>
    <w:tblStylePr w:type="lastRow">
      <w:rPr>
        <w:b/>
        <w:bCs/>
      </w:rPr>
      <w:tblPr/>
      <w:tcPr>
        <w:tcBorders>
          <w:top w:val="double" w:sz="2" w:space="0" w:color="FFE2A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insideV w:val="nil"/>
        </w:tcBorders>
        <w:shd w:val="clear" w:color="auto" w:fill="003263" w:themeFill="accent2"/>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insideV w:val="nil"/>
        </w:tcBorders>
        <w:shd w:val="clear" w:color="auto" w:fill="F04E2D" w:themeFill="accent3"/>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insideV w:val="nil"/>
        </w:tcBorders>
        <w:shd w:val="clear" w:color="auto" w:fill="50BFA2" w:themeFill="accent4"/>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insideV w:val="nil"/>
        </w:tcBorders>
        <w:shd w:val="clear" w:color="auto" w:fill="9A64A9" w:themeFill="accent5"/>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insideV w:val="nil"/>
        </w:tcBorders>
        <w:shd w:val="clear" w:color="auto" w:fill="FFCF62" w:themeFill="accent6"/>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6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6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6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63" w:themeFill="accent2"/>
      </w:tcPr>
    </w:tblStylePr>
    <w:tblStylePr w:type="band1Vert">
      <w:tblPr/>
      <w:tcPr>
        <w:shd w:val="clear" w:color="auto" w:fill="5AACFF" w:themeFill="accent2" w:themeFillTint="66"/>
      </w:tcPr>
    </w:tblStylePr>
    <w:tblStylePr w:type="band1Horz">
      <w:tblPr/>
      <w:tcPr>
        <w:shd w:val="clear" w:color="auto" w:fill="5AACFF"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E2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E2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E2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E2D" w:themeFill="accent3"/>
      </w:tcPr>
    </w:tblStylePr>
    <w:tblStylePr w:type="band1Vert">
      <w:tblPr/>
      <w:tcPr>
        <w:shd w:val="clear" w:color="auto" w:fill="F9B8AB" w:themeFill="accent3" w:themeFillTint="66"/>
      </w:tcPr>
    </w:tblStylePr>
    <w:tblStylePr w:type="band1Horz">
      <w:tblPr/>
      <w:tcPr>
        <w:shd w:val="clear" w:color="auto" w:fill="F9B8AB"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F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F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F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FA2" w:themeFill="accent4"/>
      </w:tcPr>
    </w:tblStylePr>
    <w:tblStylePr w:type="band1Vert">
      <w:tblPr/>
      <w:tcPr>
        <w:shd w:val="clear" w:color="auto" w:fill="B8E5D9" w:themeFill="accent4" w:themeFillTint="66"/>
      </w:tcPr>
    </w:tblStylePr>
    <w:tblStylePr w:type="band1Horz">
      <w:tblPr/>
      <w:tcPr>
        <w:shd w:val="clear" w:color="auto" w:fill="B8E5D9"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F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64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64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64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64A9" w:themeFill="accent5"/>
      </w:tcPr>
    </w:tblStylePr>
    <w:tblStylePr w:type="band1Vert">
      <w:tblPr/>
      <w:tcPr>
        <w:shd w:val="clear" w:color="auto" w:fill="D6C0DC" w:themeFill="accent5" w:themeFillTint="66"/>
      </w:tcPr>
    </w:tblStylePr>
    <w:tblStylePr w:type="band1Horz">
      <w:tblPr/>
      <w:tcPr>
        <w:shd w:val="clear" w:color="auto" w:fill="D6C0DC"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6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6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6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62" w:themeFill="accent6"/>
      </w:tcPr>
    </w:tblStylePr>
    <w:tblStylePr w:type="band1Vert">
      <w:tblPr/>
      <w:tcPr>
        <w:shd w:val="clear" w:color="auto" w:fill="FFEBC0" w:themeFill="accent6" w:themeFillTint="66"/>
      </w:tcPr>
    </w:tblStylePr>
    <w:tblStylePr w:type="band1Horz">
      <w:tblPr/>
      <w:tcPr>
        <w:shd w:val="clear" w:color="auto" w:fill="FFEBC0"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18" w:space="0" w:color="003263" w:themeColor="accent2"/>
          <w:right w:val="single" w:sz="8" w:space="0" w:color="003263" w:themeColor="accent2"/>
          <w:insideH w:val="nil"/>
          <w:insideV w:val="single" w:sz="8" w:space="0" w:color="0032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insideH w:val="nil"/>
          <w:insideV w:val="single" w:sz="8" w:space="0" w:color="0032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shd w:val="clear" w:color="auto" w:fill="99CCFF" w:themeFill="accent2" w:themeFillTint="3F"/>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shd w:val="clear" w:color="auto" w:fill="99CCFF" w:themeFill="accent2" w:themeFillTint="3F"/>
      </w:tcPr>
    </w:tblStylePr>
    <w:tblStylePr w:type="band2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18" w:space="0" w:color="F04E2D" w:themeColor="accent3"/>
          <w:right w:val="single" w:sz="8" w:space="0" w:color="F04E2D" w:themeColor="accent3"/>
          <w:insideH w:val="nil"/>
          <w:insideV w:val="single" w:sz="8" w:space="0" w:color="F04E2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insideH w:val="nil"/>
          <w:insideV w:val="single" w:sz="8" w:space="0" w:color="F04E2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shd w:val="clear" w:color="auto" w:fill="FBD3CB" w:themeFill="accent3" w:themeFillTint="3F"/>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shd w:val="clear" w:color="auto" w:fill="FBD3CB" w:themeFill="accent3" w:themeFillTint="3F"/>
      </w:tcPr>
    </w:tblStylePr>
    <w:tblStylePr w:type="band2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18" w:space="0" w:color="50BFA2" w:themeColor="accent4"/>
          <w:right w:val="single" w:sz="8" w:space="0" w:color="50BFA2" w:themeColor="accent4"/>
          <w:insideH w:val="nil"/>
          <w:insideV w:val="single" w:sz="8" w:space="0" w:color="50BF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insideH w:val="nil"/>
          <w:insideV w:val="single" w:sz="8" w:space="0" w:color="50BF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shd w:val="clear" w:color="auto" w:fill="D3EFE7" w:themeFill="accent4" w:themeFillTint="3F"/>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shd w:val="clear" w:color="auto" w:fill="D3EFE7" w:themeFill="accent4" w:themeFillTint="3F"/>
      </w:tcPr>
    </w:tblStylePr>
    <w:tblStylePr w:type="band2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18" w:space="0" w:color="9A64A9" w:themeColor="accent5"/>
          <w:right w:val="single" w:sz="8" w:space="0" w:color="9A64A9" w:themeColor="accent5"/>
          <w:insideH w:val="nil"/>
          <w:insideV w:val="single" w:sz="8" w:space="0" w:color="9A64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insideH w:val="nil"/>
          <w:insideV w:val="single" w:sz="8" w:space="0" w:color="9A64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shd w:val="clear" w:color="auto" w:fill="E6D8E9" w:themeFill="accent5" w:themeFillTint="3F"/>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shd w:val="clear" w:color="auto" w:fill="E6D8E9" w:themeFill="accent5" w:themeFillTint="3F"/>
      </w:tcPr>
    </w:tblStylePr>
    <w:tblStylePr w:type="band2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18" w:space="0" w:color="FFCF62" w:themeColor="accent6"/>
          <w:right w:val="single" w:sz="8" w:space="0" w:color="FFCF62" w:themeColor="accent6"/>
          <w:insideH w:val="nil"/>
          <w:insideV w:val="single" w:sz="8" w:space="0" w:color="FFCF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insideH w:val="nil"/>
          <w:insideV w:val="single" w:sz="8" w:space="0" w:color="FFCF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shd w:val="clear" w:color="auto" w:fill="FFF3D8" w:themeFill="accent6" w:themeFillTint="3F"/>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shd w:val="clear" w:color="auto" w:fill="FFF3D8" w:themeFill="accent6" w:themeFillTint="3F"/>
      </w:tcPr>
    </w:tblStylePr>
    <w:tblStylePr w:type="band2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pPr>
        <w:spacing w:before="0" w:after="0" w:line="240" w:lineRule="auto"/>
      </w:pPr>
      <w:rPr>
        <w:b/>
        <w:bCs/>
        <w:color w:val="FFFFFF" w:themeColor="background1"/>
      </w:rPr>
      <w:tblPr/>
      <w:tcPr>
        <w:shd w:val="clear" w:color="auto" w:fill="003263" w:themeFill="accent2"/>
      </w:tcPr>
    </w:tblStylePr>
    <w:tblStylePr w:type="lastRow">
      <w:pPr>
        <w:spacing w:before="0" w:after="0" w:line="240" w:lineRule="auto"/>
      </w:pPr>
      <w:rPr>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tcBorders>
      </w:tcPr>
    </w:tblStylePr>
    <w:tblStylePr w:type="firstCol">
      <w:rPr>
        <w:b/>
        <w:bCs/>
      </w:rPr>
    </w:tblStylePr>
    <w:tblStylePr w:type="lastCol">
      <w:rPr>
        <w:b/>
        <w:bCs/>
      </w:r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pPr>
        <w:spacing w:before="0" w:after="0" w:line="240" w:lineRule="auto"/>
      </w:pPr>
      <w:rPr>
        <w:b/>
        <w:bCs/>
        <w:color w:val="FFFFFF" w:themeColor="background1"/>
      </w:rPr>
      <w:tblPr/>
      <w:tcPr>
        <w:shd w:val="clear" w:color="auto" w:fill="F04E2D" w:themeFill="accent3"/>
      </w:tcPr>
    </w:tblStylePr>
    <w:tblStylePr w:type="lastRow">
      <w:pPr>
        <w:spacing w:before="0" w:after="0" w:line="240" w:lineRule="auto"/>
      </w:pPr>
      <w:rPr>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tcBorders>
      </w:tcPr>
    </w:tblStylePr>
    <w:tblStylePr w:type="firstCol">
      <w:rPr>
        <w:b/>
        <w:bCs/>
      </w:rPr>
    </w:tblStylePr>
    <w:tblStylePr w:type="lastCol">
      <w:rPr>
        <w:b/>
        <w:bCs/>
      </w:r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pPr>
        <w:spacing w:before="0" w:after="0" w:line="240" w:lineRule="auto"/>
      </w:pPr>
      <w:rPr>
        <w:b/>
        <w:bCs/>
        <w:color w:val="FFFFFF" w:themeColor="background1"/>
      </w:rPr>
      <w:tblPr/>
      <w:tcPr>
        <w:shd w:val="clear" w:color="auto" w:fill="50BFA2" w:themeFill="accent4"/>
      </w:tcPr>
    </w:tblStylePr>
    <w:tblStylePr w:type="lastRow">
      <w:pPr>
        <w:spacing w:before="0" w:after="0" w:line="240" w:lineRule="auto"/>
      </w:pPr>
      <w:rPr>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tcBorders>
      </w:tcPr>
    </w:tblStylePr>
    <w:tblStylePr w:type="firstCol">
      <w:rPr>
        <w:b/>
        <w:bCs/>
      </w:rPr>
    </w:tblStylePr>
    <w:tblStylePr w:type="lastCol">
      <w:rPr>
        <w:b/>
        <w:bCs/>
      </w:r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pPr>
        <w:spacing w:before="0" w:after="0" w:line="240" w:lineRule="auto"/>
      </w:pPr>
      <w:rPr>
        <w:b/>
        <w:bCs/>
        <w:color w:val="FFFFFF" w:themeColor="background1"/>
      </w:rPr>
      <w:tblPr/>
      <w:tcPr>
        <w:shd w:val="clear" w:color="auto" w:fill="9A64A9" w:themeFill="accent5"/>
      </w:tcPr>
    </w:tblStylePr>
    <w:tblStylePr w:type="lastRow">
      <w:pPr>
        <w:spacing w:before="0" w:after="0" w:line="240" w:lineRule="auto"/>
      </w:pPr>
      <w:rPr>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tcBorders>
      </w:tcPr>
    </w:tblStylePr>
    <w:tblStylePr w:type="firstCol">
      <w:rPr>
        <w:b/>
        <w:bCs/>
      </w:rPr>
    </w:tblStylePr>
    <w:tblStylePr w:type="lastCol">
      <w:rPr>
        <w:b/>
        <w:bCs/>
      </w:r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pPr>
        <w:spacing w:before="0" w:after="0" w:line="240" w:lineRule="auto"/>
      </w:pPr>
      <w:rPr>
        <w:b/>
        <w:bCs/>
        <w:color w:val="FFFFFF" w:themeColor="background1"/>
      </w:rPr>
      <w:tblPr/>
      <w:tcPr>
        <w:shd w:val="clear" w:color="auto" w:fill="FFCF62" w:themeFill="accent6"/>
      </w:tcPr>
    </w:tblStylePr>
    <w:tblStylePr w:type="lastRow">
      <w:pPr>
        <w:spacing w:before="0" w:after="0" w:line="240" w:lineRule="auto"/>
      </w:pPr>
      <w:rPr>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tcBorders>
      </w:tcPr>
    </w:tblStylePr>
    <w:tblStylePr w:type="firstCol">
      <w:rPr>
        <w:b/>
        <w:bCs/>
      </w:rPr>
    </w:tblStylePr>
    <w:tblStylePr w:type="lastCol">
      <w:rPr>
        <w:b/>
        <w:bCs/>
      </w:r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00254A" w:themeColor="accent2" w:themeShade="BF"/>
    </w:rPr>
    <w:tblPr>
      <w:tblStyleRowBandSize w:val="1"/>
      <w:tblStyleColBandSize w:val="1"/>
      <w:tblBorders>
        <w:top w:val="single" w:sz="8" w:space="0" w:color="003263" w:themeColor="accent2"/>
        <w:bottom w:val="single" w:sz="8" w:space="0" w:color="003263" w:themeColor="accent2"/>
      </w:tblBorders>
    </w:tblPr>
    <w:tblStylePr w:type="fir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la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left w:val="nil"/>
          <w:right w:val="nil"/>
          <w:insideH w:val="nil"/>
          <w:insideV w:val="nil"/>
        </w:tcBorders>
        <w:shd w:val="clear" w:color="auto" w:fill="99CCFF" w:themeFill="accent2" w:themeFillTint="3F"/>
      </w:tcPr>
    </w:tblStylePr>
  </w:style>
  <w:style w:type="table" w:styleId="LightShading-Accent3">
    <w:name w:val="Light Shading Accent 3"/>
    <w:basedOn w:val="TableNormal"/>
    <w:uiPriority w:val="60"/>
    <w:semiHidden/>
    <w:rsid w:val="00B60586"/>
    <w:pPr>
      <w:spacing w:line="240" w:lineRule="auto"/>
    </w:pPr>
    <w:rPr>
      <w:color w:val="C72D0E" w:themeColor="accent3" w:themeShade="BF"/>
    </w:rPr>
    <w:tblPr>
      <w:tblStyleRowBandSize w:val="1"/>
      <w:tblStyleColBandSize w:val="1"/>
      <w:tblBorders>
        <w:top w:val="single" w:sz="8" w:space="0" w:color="F04E2D" w:themeColor="accent3"/>
        <w:bottom w:val="single" w:sz="8" w:space="0" w:color="F04E2D" w:themeColor="accent3"/>
      </w:tblBorders>
    </w:tblPr>
    <w:tblStylePr w:type="fir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la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left w:val="nil"/>
          <w:right w:val="nil"/>
          <w:insideH w:val="nil"/>
          <w:insideV w:val="nil"/>
        </w:tcBorders>
        <w:shd w:val="clear" w:color="auto" w:fill="FBD3CB" w:themeFill="accent3" w:themeFillTint="3F"/>
      </w:tcPr>
    </w:tblStylePr>
  </w:style>
  <w:style w:type="table" w:styleId="LightShading-Accent4">
    <w:name w:val="Light Shading Accent 4"/>
    <w:basedOn w:val="TableNormal"/>
    <w:uiPriority w:val="60"/>
    <w:semiHidden/>
    <w:rsid w:val="00B60586"/>
    <w:pPr>
      <w:spacing w:line="240" w:lineRule="auto"/>
    </w:pPr>
    <w:rPr>
      <w:color w:val="36947B" w:themeColor="accent4" w:themeShade="BF"/>
    </w:rPr>
    <w:tblPr>
      <w:tblStyleRowBandSize w:val="1"/>
      <w:tblStyleColBandSize w:val="1"/>
      <w:tblBorders>
        <w:top w:val="single" w:sz="8" w:space="0" w:color="50BFA2" w:themeColor="accent4"/>
        <w:bottom w:val="single" w:sz="8" w:space="0" w:color="50BFA2" w:themeColor="accent4"/>
      </w:tblBorders>
    </w:tblPr>
    <w:tblStylePr w:type="fir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la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left w:val="nil"/>
          <w:right w:val="nil"/>
          <w:insideH w:val="nil"/>
          <w:insideV w:val="nil"/>
        </w:tcBorders>
        <w:shd w:val="clear" w:color="auto" w:fill="D3EFE7" w:themeFill="accent4" w:themeFillTint="3F"/>
      </w:tcPr>
    </w:tblStylePr>
  </w:style>
  <w:style w:type="table" w:styleId="LightShading-Accent5">
    <w:name w:val="Light Shading Accent 5"/>
    <w:basedOn w:val="TableNormal"/>
    <w:uiPriority w:val="60"/>
    <w:semiHidden/>
    <w:rsid w:val="00B60586"/>
    <w:pPr>
      <w:spacing w:line="240" w:lineRule="auto"/>
    </w:pPr>
    <w:rPr>
      <w:color w:val="744881" w:themeColor="accent5" w:themeShade="BF"/>
    </w:rPr>
    <w:tblPr>
      <w:tblStyleRowBandSize w:val="1"/>
      <w:tblStyleColBandSize w:val="1"/>
      <w:tblBorders>
        <w:top w:val="single" w:sz="8" w:space="0" w:color="9A64A9" w:themeColor="accent5"/>
        <w:bottom w:val="single" w:sz="8" w:space="0" w:color="9A64A9" w:themeColor="accent5"/>
      </w:tblBorders>
    </w:tblPr>
    <w:tblStylePr w:type="fir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la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left w:val="nil"/>
          <w:right w:val="nil"/>
          <w:insideH w:val="nil"/>
          <w:insideV w:val="nil"/>
        </w:tcBorders>
        <w:shd w:val="clear" w:color="auto" w:fill="E6D8E9" w:themeFill="accent5" w:themeFillTint="3F"/>
      </w:tcPr>
    </w:tblStylePr>
  </w:style>
  <w:style w:type="table" w:styleId="LightShading-Accent6">
    <w:name w:val="Light Shading Accent 6"/>
    <w:basedOn w:val="TableNormal"/>
    <w:uiPriority w:val="60"/>
    <w:semiHidden/>
    <w:rsid w:val="00B60586"/>
    <w:pPr>
      <w:spacing w:line="240" w:lineRule="auto"/>
    </w:pPr>
    <w:rPr>
      <w:color w:val="FFB309" w:themeColor="accent6" w:themeShade="BF"/>
    </w:rPr>
    <w:tblPr>
      <w:tblStyleRowBandSize w:val="1"/>
      <w:tblStyleColBandSize w:val="1"/>
      <w:tblBorders>
        <w:top w:val="single" w:sz="8" w:space="0" w:color="FFCF62" w:themeColor="accent6"/>
        <w:bottom w:val="single" w:sz="8" w:space="0" w:color="FFCF62" w:themeColor="accent6"/>
      </w:tblBorders>
    </w:tblPr>
    <w:tblStylePr w:type="fir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la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left w:val="nil"/>
          <w:right w:val="nil"/>
          <w:insideH w:val="nil"/>
          <w:insideV w:val="nil"/>
        </w:tcBorders>
        <w:shd w:val="clear" w:color="auto" w:fill="FFF3D8"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0884FF" w:themeColor="accent2" w:themeTint="99"/>
        </w:tcBorders>
      </w:tcPr>
    </w:tblStylePr>
    <w:tblStylePr w:type="lastRow">
      <w:rPr>
        <w:b/>
        <w:bCs/>
      </w:rPr>
      <w:tblPr/>
      <w:tcPr>
        <w:tcBorders>
          <w:top w:val="sing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69481" w:themeColor="accent3" w:themeTint="99"/>
        </w:tcBorders>
      </w:tcPr>
    </w:tblStylePr>
    <w:tblStylePr w:type="lastRow">
      <w:rPr>
        <w:b/>
        <w:bCs/>
      </w:rPr>
      <w:tblPr/>
      <w:tcPr>
        <w:tcBorders>
          <w:top w:val="sing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95D8C7" w:themeColor="accent4" w:themeTint="99"/>
        </w:tcBorders>
      </w:tcPr>
    </w:tblStylePr>
    <w:tblStylePr w:type="lastRow">
      <w:rPr>
        <w:b/>
        <w:bCs/>
      </w:rPr>
      <w:tblPr/>
      <w:tcPr>
        <w:tcBorders>
          <w:top w:val="sing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C2A1CB" w:themeColor="accent5" w:themeTint="99"/>
        </w:tcBorders>
      </w:tcPr>
    </w:tblStylePr>
    <w:tblStylePr w:type="lastRow">
      <w:rPr>
        <w:b/>
        <w:bCs/>
      </w:rPr>
      <w:tblPr/>
      <w:tcPr>
        <w:tcBorders>
          <w:top w:val="sing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E2A0" w:themeColor="accent6" w:themeTint="99"/>
        </w:tcBorders>
      </w:tcPr>
    </w:tblStylePr>
    <w:tblStylePr w:type="lastRow">
      <w:rPr>
        <w:b/>
        <w:bCs/>
      </w:rPr>
      <w:tblPr/>
      <w:tcPr>
        <w:tcBorders>
          <w:top w:val="sing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0884FF" w:themeColor="accent2" w:themeTint="99"/>
        <w:bottom w:val="single" w:sz="4" w:space="0" w:color="0884FF" w:themeColor="accent2" w:themeTint="99"/>
        <w:insideH w:val="single" w:sz="4" w:space="0" w:color="088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F69481" w:themeColor="accent3" w:themeTint="99"/>
        <w:bottom w:val="single" w:sz="4" w:space="0" w:color="F69481" w:themeColor="accent3" w:themeTint="99"/>
        <w:insideH w:val="single" w:sz="4" w:space="0" w:color="F6948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95D8C7" w:themeColor="accent4" w:themeTint="99"/>
        <w:bottom w:val="single" w:sz="4" w:space="0" w:color="95D8C7" w:themeColor="accent4" w:themeTint="99"/>
        <w:insideH w:val="single" w:sz="4" w:space="0" w:color="95D8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C2A1CB" w:themeColor="accent5" w:themeTint="99"/>
        <w:bottom w:val="single" w:sz="4" w:space="0" w:color="C2A1CB" w:themeColor="accent5" w:themeTint="99"/>
        <w:insideH w:val="single" w:sz="4" w:space="0" w:color="C2A1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E2A0" w:themeColor="accent6" w:themeTint="99"/>
        <w:bottom w:val="single" w:sz="4" w:space="0" w:color="FFE2A0" w:themeColor="accent6" w:themeTint="99"/>
        <w:insideH w:val="single" w:sz="4" w:space="0" w:color="FFE2A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003263" w:themeColor="accent2"/>
        <w:left w:val="single" w:sz="4" w:space="0" w:color="003263" w:themeColor="accent2"/>
        <w:bottom w:val="single" w:sz="4" w:space="0" w:color="003263" w:themeColor="accent2"/>
        <w:right w:val="single" w:sz="4" w:space="0" w:color="003263" w:themeColor="accent2"/>
      </w:tblBorders>
    </w:tblPr>
    <w:tblStylePr w:type="firstRow">
      <w:rPr>
        <w:b/>
        <w:bCs/>
        <w:color w:val="FFFFFF" w:themeColor="background1"/>
      </w:rPr>
      <w:tblPr/>
      <w:tcPr>
        <w:shd w:val="clear" w:color="auto" w:fill="003263" w:themeFill="accent2"/>
      </w:tcPr>
    </w:tblStylePr>
    <w:tblStylePr w:type="lastRow">
      <w:rPr>
        <w:b/>
        <w:bCs/>
      </w:rPr>
      <w:tblPr/>
      <w:tcPr>
        <w:tcBorders>
          <w:top w:val="double" w:sz="4" w:space="0" w:color="00326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63" w:themeColor="accent2"/>
          <w:right w:val="single" w:sz="4" w:space="0" w:color="003263" w:themeColor="accent2"/>
        </w:tcBorders>
      </w:tcPr>
    </w:tblStylePr>
    <w:tblStylePr w:type="band1Horz">
      <w:tblPr/>
      <w:tcPr>
        <w:tcBorders>
          <w:top w:val="single" w:sz="4" w:space="0" w:color="003263" w:themeColor="accent2"/>
          <w:bottom w:val="single" w:sz="4" w:space="0" w:color="00326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themeColor="accent2"/>
          <w:left w:val="nil"/>
        </w:tcBorders>
      </w:tcPr>
    </w:tblStylePr>
    <w:tblStylePr w:type="swCell">
      <w:tblPr/>
      <w:tcPr>
        <w:tcBorders>
          <w:top w:val="double" w:sz="4" w:space="0" w:color="003263"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F04E2D" w:themeColor="accent3"/>
        <w:left w:val="single" w:sz="4" w:space="0" w:color="F04E2D" w:themeColor="accent3"/>
        <w:bottom w:val="single" w:sz="4" w:space="0" w:color="F04E2D" w:themeColor="accent3"/>
        <w:right w:val="single" w:sz="4" w:space="0" w:color="F04E2D" w:themeColor="accent3"/>
      </w:tblBorders>
    </w:tblPr>
    <w:tblStylePr w:type="firstRow">
      <w:rPr>
        <w:b/>
        <w:bCs/>
        <w:color w:val="FFFFFF" w:themeColor="background1"/>
      </w:rPr>
      <w:tblPr/>
      <w:tcPr>
        <w:shd w:val="clear" w:color="auto" w:fill="F04E2D" w:themeFill="accent3"/>
      </w:tcPr>
    </w:tblStylePr>
    <w:tblStylePr w:type="lastRow">
      <w:rPr>
        <w:b/>
        <w:bCs/>
      </w:rPr>
      <w:tblPr/>
      <w:tcPr>
        <w:tcBorders>
          <w:top w:val="double" w:sz="4" w:space="0" w:color="F04E2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D" w:themeColor="accent3"/>
          <w:right w:val="single" w:sz="4" w:space="0" w:color="F04E2D" w:themeColor="accent3"/>
        </w:tcBorders>
      </w:tcPr>
    </w:tblStylePr>
    <w:tblStylePr w:type="band1Horz">
      <w:tblPr/>
      <w:tcPr>
        <w:tcBorders>
          <w:top w:val="single" w:sz="4" w:space="0" w:color="F04E2D" w:themeColor="accent3"/>
          <w:bottom w:val="single" w:sz="4" w:space="0" w:color="F04E2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themeColor="accent3"/>
          <w:left w:val="nil"/>
        </w:tcBorders>
      </w:tcPr>
    </w:tblStylePr>
    <w:tblStylePr w:type="swCell">
      <w:tblPr/>
      <w:tcPr>
        <w:tcBorders>
          <w:top w:val="double" w:sz="4" w:space="0" w:color="F04E2D"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50BFA2" w:themeColor="accent4"/>
        <w:left w:val="single" w:sz="4" w:space="0" w:color="50BFA2" w:themeColor="accent4"/>
        <w:bottom w:val="single" w:sz="4" w:space="0" w:color="50BFA2" w:themeColor="accent4"/>
        <w:right w:val="single" w:sz="4" w:space="0" w:color="50BFA2" w:themeColor="accent4"/>
      </w:tblBorders>
    </w:tblPr>
    <w:tblStylePr w:type="firstRow">
      <w:rPr>
        <w:b/>
        <w:bCs/>
        <w:color w:val="FFFFFF" w:themeColor="background1"/>
      </w:rPr>
      <w:tblPr/>
      <w:tcPr>
        <w:shd w:val="clear" w:color="auto" w:fill="50BFA2" w:themeFill="accent4"/>
      </w:tcPr>
    </w:tblStylePr>
    <w:tblStylePr w:type="lastRow">
      <w:rPr>
        <w:b/>
        <w:bCs/>
      </w:rPr>
      <w:tblPr/>
      <w:tcPr>
        <w:tcBorders>
          <w:top w:val="double" w:sz="4" w:space="0" w:color="50BF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FA2" w:themeColor="accent4"/>
          <w:right w:val="single" w:sz="4" w:space="0" w:color="50BFA2" w:themeColor="accent4"/>
        </w:tcBorders>
      </w:tcPr>
    </w:tblStylePr>
    <w:tblStylePr w:type="band1Horz">
      <w:tblPr/>
      <w:tcPr>
        <w:tcBorders>
          <w:top w:val="single" w:sz="4" w:space="0" w:color="50BFA2" w:themeColor="accent4"/>
          <w:bottom w:val="single" w:sz="4" w:space="0" w:color="50BF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themeColor="accent4"/>
          <w:left w:val="nil"/>
        </w:tcBorders>
      </w:tcPr>
    </w:tblStylePr>
    <w:tblStylePr w:type="swCell">
      <w:tblPr/>
      <w:tcPr>
        <w:tcBorders>
          <w:top w:val="double" w:sz="4" w:space="0" w:color="50BFA2"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9A64A9" w:themeColor="accent5"/>
        <w:left w:val="single" w:sz="4" w:space="0" w:color="9A64A9" w:themeColor="accent5"/>
        <w:bottom w:val="single" w:sz="4" w:space="0" w:color="9A64A9" w:themeColor="accent5"/>
        <w:right w:val="single" w:sz="4" w:space="0" w:color="9A64A9" w:themeColor="accent5"/>
      </w:tblBorders>
    </w:tblPr>
    <w:tblStylePr w:type="firstRow">
      <w:rPr>
        <w:b/>
        <w:bCs/>
        <w:color w:val="FFFFFF" w:themeColor="background1"/>
      </w:rPr>
      <w:tblPr/>
      <w:tcPr>
        <w:shd w:val="clear" w:color="auto" w:fill="9A64A9" w:themeFill="accent5"/>
      </w:tcPr>
    </w:tblStylePr>
    <w:tblStylePr w:type="lastRow">
      <w:rPr>
        <w:b/>
        <w:bCs/>
      </w:rPr>
      <w:tblPr/>
      <w:tcPr>
        <w:tcBorders>
          <w:top w:val="double" w:sz="4" w:space="0" w:color="9A64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64A9" w:themeColor="accent5"/>
          <w:right w:val="single" w:sz="4" w:space="0" w:color="9A64A9" w:themeColor="accent5"/>
        </w:tcBorders>
      </w:tcPr>
    </w:tblStylePr>
    <w:tblStylePr w:type="band1Horz">
      <w:tblPr/>
      <w:tcPr>
        <w:tcBorders>
          <w:top w:val="single" w:sz="4" w:space="0" w:color="9A64A9" w:themeColor="accent5"/>
          <w:bottom w:val="single" w:sz="4" w:space="0" w:color="9A64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themeColor="accent5"/>
          <w:left w:val="nil"/>
        </w:tcBorders>
      </w:tcPr>
    </w:tblStylePr>
    <w:tblStylePr w:type="swCell">
      <w:tblPr/>
      <w:tcPr>
        <w:tcBorders>
          <w:top w:val="double" w:sz="4" w:space="0" w:color="9A64A9"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F62" w:themeColor="accent6"/>
        <w:left w:val="single" w:sz="4" w:space="0" w:color="FFCF62" w:themeColor="accent6"/>
        <w:bottom w:val="single" w:sz="4" w:space="0" w:color="FFCF62" w:themeColor="accent6"/>
        <w:right w:val="single" w:sz="4" w:space="0" w:color="FFCF62" w:themeColor="accent6"/>
      </w:tblBorders>
    </w:tblPr>
    <w:tblStylePr w:type="firstRow">
      <w:rPr>
        <w:b/>
        <w:bCs/>
        <w:color w:val="FFFFFF" w:themeColor="background1"/>
      </w:rPr>
      <w:tblPr/>
      <w:tcPr>
        <w:shd w:val="clear" w:color="auto" w:fill="FFCF62" w:themeFill="accent6"/>
      </w:tcPr>
    </w:tblStylePr>
    <w:tblStylePr w:type="lastRow">
      <w:rPr>
        <w:b/>
        <w:bCs/>
      </w:rPr>
      <w:tblPr/>
      <w:tcPr>
        <w:tcBorders>
          <w:top w:val="double" w:sz="4" w:space="0" w:color="FFCF6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62" w:themeColor="accent6"/>
          <w:right w:val="single" w:sz="4" w:space="0" w:color="FFCF62" w:themeColor="accent6"/>
        </w:tcBorders>
      </w:tcPr>
    </w:tblStylePr>
    <w:tblStylePr w:type="band1Horz">
      <w:tblPr/>
      <w:tcPr>
        <w:tcBorders>
          <w:top w:val="single" w:sz="4" w:space="0" w:color="FFCF62" w:themeColor="accent6"/>
          <w:bottom w:val="single" w:sz="4" w:space="0" w:color="FFCF6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themeColor="accent6"/>
          <w:left w:val="nil"/>
        </w:tcBorders>
      </w:tcPr>
    </w:tblStylePr>
    <w:tblStylePr w:type="swCell">
      <w:tblPr/>
      <w:tcPr>
        <w:tcBorders>
          <w:top w:val="double" w:sz="4" w:space="0" w:color="FFCF62"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tcBorders>
        <w:shd w:val="clear" w:color="auto" w:fill="003263" w:themeFill="accent2"/>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tcBorders>
        <w:shd w:val="clear" w:color="auto" w:fill="F04E2D" w:themeFill="accent3"/>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tcBorders>
        <w:shd w:val="clear" w:color="auto" w:fill="50BFA2" w:themeFill="accent4"/>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tcBorders>
        <w:shd w:val="clear" w:color="auto" w:fill="9A64A9" w:themeFill="accent5"/>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tcBorders>
        <w:shd w:val="clear" w:color="auto" w:fill="FFCF62" w:themeFill="accent6"/>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3263" w:themeColor="accent2"/>
        <w:left w:val="single" w:sz="24" w:space="0" w:color="003263" w:themeColor="accent2"/>
        <w:bottom w:val="single" w:sz="24" w:space="0" w:color="003263" w:themeColor="accent2"/>
        <w:right w:val="single" w:sz="24" w:space="0" w:color="003263" w:themeColor="accent2"/>
      </w:tblBorders>
    </w:tblPr>
    <w:tcPr>
      <w:shd w:val="clear" w:color="auto" w:fill="00326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F04E2D" w:themeColor="accent3"/>
        <w:left w:val="single" w:sz="24" w:space="0" w:color="F04E2D" w:themeColor="accent3"/>
        <w:bottom w:val="single" w:sz="24" w:space="0" w:color="F04E2D" w:themeColor="accent3"/>
        <w:right w:val="single" w:sz="24" w:space="0" w:color="F04E2D" w:themeColor="accent3"/>
      </w:tblBorders>
    </w:tblPr>
    <w:tcPr>
      <w:shd w:val="clear" w:color="auto" w:fill="F04E2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50BFA2" w:themeColor="accent4"/>
        <w:left w:val="single" w:sz="24" w:space="0" w:color="50BFA2" w:themeColor="accent4"/>
        <w:bottom w:val="single" w:sz="24" w:space="0" w:color="50BFA2" w:themeColor="accent4"/>
        <w:right w:val="single" w:sz="24" w:space="0" w:color="50BFA2" w:themeColor="accent4"/>
      </w:tblBorders>
    </w:tblPr>
    <w:tcPr>
      <w:shd w:val="clear" w:color="auto" w:fill="50BF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9A64A9" w:themeColor="accent5"/>
        <w:left w:val="single" w:sz="24" w:space="0" w:color="9A64A9" w:themeColor="accent5"/>
        <w:bottom w:val="single" w:sz="24" w:space="0" w:color="9A64A9" w:themeColor="accent5"/>
        <w:right w:val="single" w:sz="24" w:space="0" w:color="9A64A9" w:themeColor="accent5"/>
      </w:tblBorders>
    </w:tblPr>
    <w:tcPr>
      <w:shd w:val="clear" w:color="auto" w:fill="9A64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F62" w:themeColor="accent6"/>
        <w:left w:val="single" w:sz="24" w:space="0" w:color="FFCF62" w:themeColor="accent6"/>
        <w:bottom w:val="single" w:sz="24" w:space="0" w:color="FFCF62" w:themeColor="accent6"/>
        <w:right w:val="single" w:sz="24" w:space="0" w:color="FFCF62" w:themeColor="accent6"/>
      </w:tblBorders>
    </w:tblPr>
    <w:tcPr>
      <w:shd w:val="clear" w:color="auto" w:fill="FFCF6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03263" w:themeColor="accent2"/>
        <w:bottom w:val="single" w:sz="4" w:space="0" w:color="003263" w:themeColor="accent2"/>
      </w:tblBorders>
    </w:tblPr>
    <w:tblStylePr w:type="firstRow">
      <w:rPr>
        <w:b/>
        <w:bCs/>
      </w:rPr>
      <w:tblPr/>
      <w:tcPr>
        <w:tcBorders>
          <w:bottom w:val="single" w:sz="4" w:space="0" w:color="003263" w:themeColor="accent2"/>
        </w:tcBorders>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04E2D" w:themeColor="accent3"/>
        <w:bottom w:val="single" w:sz="4" w:space="0" w:color="F04E2D" w:themeColor="accent3"/>
      </w:tblBorders>
    </w:tblPr>
    <w:tblStylePr w:type="firstRow">
      <w:rPr>
        <w:b/>
        <w:bCs/>
      </w:rPr>
      <w:tblPr/>
      <w:tcPr>
        <w:tcBorders>
          <w:bottom w:val="single" w:sz="4" w:space="0" w:color="F04E2D" w:themeColor="accent3"/>
        </w:tcBorders>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50BFA2" w:themeColor="accent4"/>
        <w:bottom w:val="single" w:sz="4" w:space="0" w:color="50BFA2" w:themeColor="accent4"/>
      </w:tblBorders>
    </w:tblPr>
    <w:tblStylePr w:type="firstRow">
      <w:rPr>
        <w:b/>
        <w:bCs/>
      </w:rPr>
      <w:tblPr/>
      <w:tcPr>
        <w:tcBorders>
          <w:bottom w:val="single" w:sz="4" w:space="0" w:color="50BFA2" w:themeColor="accent4"/>
        </w:tcBorders>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9A64A9" w:themeColor="accent5"/>
        <w:bottom w:val="single" w:sz="4" w:space="0" w:color="9A64A9" w:themeColor="accent5"/>
      </w:tblBorders>
    </w:tblPr>
    <w:tblStylePr w:type="firstRow">
      <w:rPr>
        <w:b/>
        <w:bCs/>
      </w:rPr>
      <w:tblPr/>
      <w:tcPr>
        <w:tcBorders>
          <w:bottom w:val="single" w:sz="4" w:space="0" w:color="9A64A9" w:themeColor="accent5"/>
        </w:tcBorders>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CF62" w:themeColor="accent6"/>
        <w:bottom w:val="single" w:sz="4" w:space="0" w:color="FFCF62" w:themeColor="accent6"/>
      </w:tblBorders>
    </w:tblPr>
    <w:tblStylePr w:type="firstRow">
      <w:rPr>
        <w:b/>
        <w:bCs/>
      </w:rPr>
      <w:tblPr/>
      <w:tcPr>
        <w:tcBorders>
          <w:bottom w:val="single" w:sz="4" w:space="0" w:color="FFCF62" w:themeColor="accent6"/>
        </w:tcBorders>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00254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6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6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6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63" w:themeColor="accent2"/>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C72D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4E2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4E2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4E2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4E2D" w:themeColor="accent3"/>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36947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F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F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F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FA2" w:themeColor="accent4"/>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7448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64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64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64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64A9" w:themeColor="accent5"/>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FFB3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62" w:themeColor="accent6"/>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insideV w:val="single" w:sz="8" w:space="0" w:color="0065CA" w:themeColor="accent2" w:themeTint="BF"/>
      </w:tblBorders>
    </w:tblPr>
    <w:tcPr>
      <w:shd w:val="clear" w:color="auto" w:fill="99CCFF" w:themeFill="accent2" w:themeFillTint="3F"/>
    </w:tcPr>
    <w:tblStylePr w:type="firstRow">
      <w:rPr>
        <w:b/>
        <w:bCs/>
      </w:rPr>
    </w:tblStylePr>
    <w:tblStylePr w:type="lastRow">
      <w:rPr>
        <w:b/>
        <w:bCs/>
      </w:rPr>
      <w:tblPr/>
      <w:tcPr>
        <w:tcBorders>
          <w:top w:val="single" w:sz="18" w:space="0" w:color="0065CA" w:themeColor="accent2" w:themeTint="BF"/>
        </w:tcBorders>
      </w:tcPr>
    </w:tblStylePr>
    <w:tblStylePr w:type="firstCol">
      <w:rPr>
        <w:b/>
        <w:bCs/>
      </w:rPr>
    </w:tblStylePr>
    <w:tblStylePr w:type="lastCol">
      <w:rPr>
        <w:b/>
        <w:bCs/>
      </w:r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insideV w:val="single" w:sz="8" w:space="0" w:color="F37A61" w:themeColor="accent3" w:themeTint="BF"/>
      </w:tblBorders>
    </w:tblPr>
    <w:tcPr>
      <w:shd w:val="clear" w:color="auto" w:fill="FBD3CB" w:themeFill="accent3" w:themeFillTint="3F"/>
    </w:tcPr>
    <w:tblStylePr w:type="firstRow">
      <w:rPr>
        <w:b/>
        <w:bCs/>
      </w:rPr>
    </w:tblStylePr>
    <w:tblStylePr w:type="lastRow">
      <w:rPr>
        <w:b/>
        <w:bCs/>
      </w:rPr>
      <w:tblPr/>
      <w:tcPr>
        <w:tcBorders>
          <w:top w:val="single" w:sz="18" w:space="0" w:color="F37A61" w:themeColor="accent3" w:themeTint="BF"/>
        </w:tcBorders>
      </w:tcPr>
    </w:tblStylePr>
    <w:tblStylePr w:type="firstCol">
      <w:rPr>
        <w:b/>
        <w:bCs/>
      </w:rPr>
    </w:tblStylePr>
    <w:tblStylePr w:type="lastCol">
      <w:rPr>
        <w:b/>
        <w:bCs/>
      </w:r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insideV w:val="single" w:sz="8" w:space="0" w:color="7BCFB9" w:themeColor="accent4" w:themeTint="BF"/>
      </w:tblBorders>
    </w:tblPr>
    <w:tcPr>
      <w:shd w:val="clear" w:color="auto" w:fill="D3EFE7" w:themeFill="accent4" w:themeFillTint="3F"/>
    </w:tcPr>
    <w:tblStylePr w:type="firstRow">
      <w:rPr>
        <w:b/>
        <w:bCs/>
      </w:rPr>
    </w:tblStylePr>
    <w:tblStylePr w:type="lastRow">
      <w:rPr>
        <w:b/>
        <w:bCs/>
      </w:rPr>
      <w:tblPr/>
      <w:tcPr>
        <w:tcBorders>
          <w:top w:val="single" w:sz="18" w:space="0" w:color="7BCFB9" w:themeColor="accent4" w:themeTint="BF"/>
        </w:tcBorders>
      </w:tcPr>
    </w:tblStylePr>
    <w:tblStylePr w:type="firstCol">
      <w:rPr>
        <w:b/>
        <w:bCs/>
      </w:rPr>
    </w:tblStylePr>
    <w:tblStylePr w:type="lastCol">
      <w:rPr>
        <w:b/>
        <w:bCs/>
      </w:r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insideV w:val="single" w:sz="8" w:space="0" w:color="B38ABE" w:themeColor="accent5" w:themeTint="BF"/>
      </w:tblBorders>
    </w:tblPr>
    <w:tcPr>
      <w:shd w:val="clear" w:color="auto" w:fill="E6D8E9" w:themeFill="accent5" w:themeFillTint="3F"/>
    </w:tcPr>
    <w:tblStylePr w:type="firstRow">
      <w:rPr>
        <w:b/>
        <w:bCs/>
      </w:rPr>
    </w:tblStylePr>
    <w:tblStylePr w:type="lastRow">
      <w:rPr>
        <w:b/>
        <w:bCs/>
      </w:rPr>
      <w:tblPr/>
      <w:tcPr>
        <w:tcBorders>
          <w:top w:val="single" w:sz="18" w:space="0" w:color="B38ABE" w:themeColor="accent5" w:themeTint="BF"/>
        </w:tcBorders>
      </w:tcPr>
    </w:tblStylePr>
    <w:tblStylePr w:type="firstCol">
      <w:rPr>
        <w:b/>
        <w:bCs/>
      </w:rPr>
    </w:tblStylePr>
    <w:tblStylePr w:type="lastCol">
      <w:rPr>
        <w:b/>
        <w:bCs/>
      </w:r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insideV w:val="single" w:sz="8" w:space="0" w:color="FFDB89" w:themeColor="accent6" w:themeTint="BF"/>
      </w:tblBorders>
    </w:tblPr>
    <w:tcPr>
      <w:shd w:val="clear" w:color="auto" w:fill="FFF3D8" w:themeFill="accent6" w:themeFillTint="3F"/>
    </w:tcPr>
    <w:tblStylePr w:type="firstRow">
      <w:rPr>
        <w:b/>
        <w:bCs/>
      </w:rPr>
    </w:tblStylePr>
    <w:tblStylePr w:type="lastRow">
      <w:rPr>
        <w:b/>
        <w:bCs/>
      </w:rPr>
      <w:tblPr/>
      <w:tcPr>
        <w:tcBorders>
          <w:top w:val="single" w:sz="18" w:space="0" w:color="FFDB89" w:themeColor="accent6" w:themeTint="BF"/>
        </w:tcBorders>
      </w:tcPr>
    </w:tblStylePr>
    <w:tblStylePr w:type="firstCol">
      <w:rPr>
        <w:b/>
        <w:bCs/>
      </w:rPr>
    </w:tblStylePr>
    <w:tblStylePr w:type="lastCol">
      <w:rPr>
        <w:b/>
        <w:bCs/>
      </w:r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cPr>
      <w:shd w:val="clear" w:color="auto" w:fill="99CCFF" w:themeFill="accent2" w:themeFillTint="3F"/>
    </w:tcPr>
    <w:tblStylePr w:type="firstRow">
      <w:rPr>
        <w:b/>
        <w:bCs/>
        <w:color w:val="231F20" w:themeColor="text1"/>
      </w:rPr>
      <w:tblPr/>
      <w:tcPr>
        <w:shd w:val="clear" w:color="auto" w:fill="D6EA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CD5FF" w:themeFill="accent2" w:themeFillTint="33"/>
      </w:tcPr>
    </w:tblStylePr>
    <w:tblStylePr w:type="band1Vert">
      <w:tblPr/>
      <w:tcPr>
        <w:shd w:val="clear" w:color="auto" w:fill="3298FF" w:themeFill="accent2" w:themeFillTint="7F"/>
      </w:tcPr>
    </w:tblStylePr>
    <w:tblStylePr w:type="band1Horz">
      <w:tblPr/>
      <w:tcPr>
        <w:tcBorders>
          <w:insideH w:val="single" w:sz="6" w:space="0" w:color="003263" w:themeColor="accent2"/>
          <w:insideV w:val="single" w:sz="6" w:space="0" w:color="003263" w:themeColor="accent2"/>
        </w:tcBorders>
        <w:shd w:val="clear" w:color="auto" w:fill="3298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cPr>
      <w:shd w:val="clear" w:color="auto" w:fill="FBD3CB" w:themeFill="accent3" w:themeFillTint="3F"/>
    </w:tcPr>
    <w:tblStylePr w:type="firstRow">
      <w:rPr>
        <w:b/>
        <w:bCs/>
        <w:color w:val="231F20" w:themeColor="text1"/>
      </w:rPr>
      <w:tblPr/>
      <w:tcPr>
        <w:shd w:val="clear" w:color="auto" w:fill="FDEDE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CDBD5" w:themeFill="accent3" w:themeFillTint="33"/>
      </w:tcPr>
    </w:tblStylePr>
    <w:tblStylePr w:type="band1Vert">
      <w:tblPr/>
      <w:tcPr>
        <w:shd w:val="clear" w:color="auto" w:fill="F7A696" w:themeFill="accent3" w:themeFillTint="7F"/>
      </w:tcPr>
    </w:tblStylePr>
    <w:tblStylePr w:type="band1Horz">
      <w:tblPr/>
      <w:tcPr>
        <w:tcBorders>
          <w:insideH w:val="single" w:sz="6" w:space="0" w:color="F04E2D" w:themeColor="accent3"/>
          <w:insideV w:val="single" w:sz="6" w:space="0" w:color="F04E2D" w:themeColor="accent3"/>
        </w:tcBorders>
        <w:shd w:val="clear" w:color="auto" w:fill="F7A69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cPr>
      <w:shd w:val="clear" w:color="auto" w:fill="D3EFE7" w:themeFill="accent4" w:themeFillTint="3F"/>
    </w:tcPr>
    <w:tblStylePr w:type="firstRow">
      <w:rPr>
        <w:b/>
        <w:bCs/>
        <w:color w:val="231F20" w:themeColor="text1"/>
      </w:rPr>
      <w:tblPr/>
      <w:tcPr>
        <w:shd w:val="clear" w:color="auto" w:fill="EDF8F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BF2EC" w:themeFill="accent4" w:themeFillTint="33"/>
      </w:tcPr>
    </w:tblStylePr>
    <w:tblStylePr w:type="band1Vert">
      <w:tblPr/>
      <w:tcPr>
        <w:shd w:val="clear" w:color="auto" w:fill="A7DFD0" w:themeFill="accent4" w:themeFillTint="7F"/>
      </w:tcPr>
    </w:tblStylePr>
    <w:tblStylePr w:type="band1Horz">
      <w:tblPr/>
      <w:tcPr>
        <w:tcBorders>
          <w:insideH w:val="single" w:sz="6" w:space="0" w:color="50BFA2" w:themeColor="accent4"/>
          <w:insideV w:val="single" w:sz="6" w:space="0" w:color="50BFA2" w:themeColor="accent4"/>
        </w:tcBorders>
        <w:shd w:val="clear" w:color="auto" w:fill="A7DF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cPr>
      <w:shd w:val="clear" w:color="auto" w:fill="E6D8E9" w:themeFill="accent5" w:themeFillTint="3F"/>
    </w:tcPr>
    <w:tblStylePr w:type="firstRow">
      <w:rPr>
        <w:b/>
        <w:bCs/>
        <w:color w:val="231F20" w:themeColor="text1"/>
      </w:rPr>
      <w:tblPr/>
      <w:tcPr>
        <w:shd w:val="clear" w:color="auto" w:fill="F5EFF6"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ADFED" w:themeFill="accent5" w:themeFillTint="33"/>
      </w:tcPr>
    </w:tblStylePr>
    <w:tblStylePr w:type="band1Vert">
      <w:tblPr/>
      <w:tcPr>
        <w:shd w:val="clear" w:color="auto" w:fill="CCB1D4" w:themeFill="accent5" w:themeFillTint="7F"/>
      </w:tcPr>
    </w:tblStylePr>
    <w:tblStylePr w:type="band1Horz">
      <w:tblPr/>
      <w:tcPr>
        <w:tcBorders>
          <w:insideH w:val="single" w:sz="6" w:space="0" w:color="9A64A9" w:themeColor="accent5"/>
          <w:insideV w:val="single" w:sz="6" w:space="0" w:color="9A64A9" w:themeColor="accent5"/>
        </w:tcBorders>
        <w:shd w:val="clear" w:color="auto" w:fill="CCB1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cPr>
      <w:shd w:val="clear" w:color="auto" w:fill="FFF3D8" w:themeFill="accent6" w:themeFillTint="3F"/>
    </w:tcPr>
    <w:tblStylePr w:type="firstRow">
      <w:rPr>
        <w:b/>
        <w:bCs/>
        <w:color w:val="231F20" w:themeColor="text1"/>
      </w:rPr>
      <w:tblPr/>
      <w:tcPr>
        <w:shd w:val="clear" w:color="auto" w:fill="FFFAEF"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5DF" w:themeFill="accent6" w:themeFillTint="33"/>
      </w:tcPr>
    </w:tblStylePr>
    <w:tblStylePr w:type="band1Vert">
      <w:tblPr/>
      <w:tcPr>
        <w:shd w:val="clear" w:color="auto" w:fill="FFE7B0" w:themeFill="accent6" w:themeFillTint="7F"/>
      </w:tcPr>
    </w:tblStylePr>
    <w:tblStylePr w:type="band1Horz">
      <w:tblPr/>
      <w:tcPr>
        <w:tcBorders>
          <w:insideH w:val="single" w:sz="6" w:space="0" w:color="FFCF62" w:themeColor="accent6"/>
          <w:insideV w:val="single" w:sz="6" w:space="0" w:color="FFCF62" w:themeColor="accent6"/>
        </w:tcBorders>
        <w:shd w:val="clear" w:color="auto" w:fill="FFE7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98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98FF"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4E2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4E2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69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696"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F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F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D0"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8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64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64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1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1D4"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3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7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7B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003263" w:themeColor="accent2"/>
        <w:bottom w:val="single" w:sz="8" w:space="0" w:color="003263" w:themeColor="accent2"/>
      </w:tblBorders>
    </w:tblPr>
    <w:tblStylePr w:type="firstRow">
      <w:rPr>
        <w:rFonts w:asciiTheme="majorHAnsi" w:eastAsiaTheme="majorEastAsia" w:hAnsiTheme="majorHAnsi" w:cstheme="majorBidi"/>
      </w:rPr>
      <w:tblPr/>
      <w:tcPr>
        <w:tcBorders>
          <w:top w:val="nil"/>
          <w:bottom w:val="single" w:sz="8" w:space="0" w:color="003263" w:themeColor="accent2"/>
        </w:tcBorders>
      </w:tcPr>
    </w:tblStylePr>
    <w:tblStylePr w:type="lastRow">
      <w:rPr>
        <w:b/>
        <w:bCs/>
        <w:color w:val="003263" w:themeColor="text2"/>
      </w:rPr>
      <w:tblPr/>
      <w:tcPr>
        <w:tcBorders>
          <w:top w:val="single" w:sz="8" w:space="0" w:color="003263" w:themeColor="accent2"/>
          <w:bottom w:val="single" w:sz="8" w:space="0" w:color="003263" w:themeColor="accent2"/>
        </w:tcBorders>
      </w:tcPr>
    </w:tblStylePr>
    <w:tblStylePr w:type="firstCol">
      <w:rPr>
        <w:b/>
        <w:bCs/>
      </w:rPr>
    </w:tblStylePr>
    <w:tblStylePr w:type="lastCol">
      <w:rPr>
        <w:b/>
        <w:bCs/>
      </w:rPr>
      <w:tblPr/>
      <w:tcPr>
        <w:tcBorders>
          <w:top w:val="single" w:sz="8" w:space="0" w:color="003263" w:themeColor="accent2"/>
          <w:bottom w:val="single" w:sz="8" w:space="0" w:color="003263" w:themeColor="accent2"/>
        </w:tcBorders>
      </w:tcPr>
    </w:tblStylePr>
    <w:tblStylePr w:type="band1Vert">
      <w:tblPr/>
      <w:tcPr>
        <w:shd w:val="clear" w:color="auto" w:fill="99CCFF" w:themeFill="accent2" w:themeFillTint="3F"/>
      </w:tcPr>
    </w:tblStylePr>
    <w:tblStylePr w:type="band1Horz">
      <w:tblPr/>
      <w:tcPr>
        <w:shd w:val="clear" w:color="auto" w:fill="99CCFF"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F04E2D" w:themeColor="accent3"/>
        <w:bottom w:val="single" w:sz="8" w:space="0" w:color="F04E2D" w:themeColor="accent3"/>
      </w:tblBorders>
    </w:tblPr>
    <w:tblStylePr w:type="firstRow">
      <w:rPr>
        <w:rFonts w:asciiTheme="majorHAnsi" w:eastAsiaTheme="majorEastAsia" w:hAnsiTheme="majorHAnsi" w:cstheme="majorBidi"/>
      </w:rPr>
      <w:tblPr/>
      <w:tcPr>
        <w:tcBorders>
          <w:top w:val="nil"/>
          <w:bottom w:val="single" w:sz="8" w:space="0" w:color="F04E2D" w:themeColor="accent3"/>
        </w:tcBorders>
      </w:tcPr>
    </w:tblStylePr>
    <w:tblStylePr w:type="lastRow">
      <w:rPr>
        <w:b/>
        <w:bCs/>
        <w:color w:val="003263" w:themeColor="text2"/>
      </w:rPr>
      <w:tblPr/>
      <w:tcPr>
        <w:tcBorders>
          <w:top w:val="single" w:sz="8" w:space="0" w:color="F04E2D" w:themeColor="accent3"/>
          <w:bottom w:val="single" w:sz="8" w:space="0" w:color="F04E2D" w:themeColor="accent3"/>
        </w:tcBorders>
      </w:tcPr>
    </w:tblStylePr>
    <w:tblStylePr w:type="firstCol">
      <w:rPr>
        <w:b/>
        <w:bCs/>
      </w:rPr>
    </w:tblStylePr>
    <w:tblStylePr w:type="lastCol">
      <w:rPr>
        <w:b/>
        <w:bCs/>
      </w:rPr>
      <w:tblPr/>
      <w:tcPr>
        <w:tcBorders>
          <w:top w:val="single" w:sz="8" w:space="0" w:color="F04E2D" w:themeColor="accent3"/>
          <w:bottom w:val="single" w:sz="8" w:space="0" w:color="F04E2D" w:themeColor="accent3"/>
        </w:tcBorders>
      </w:tcPr>
    </w:tblStylePr>
    <w:tblStylePr w:type="band1Vert">
      <w:tblPr/>
      <w:tcPr>
        <w:shd w:val="clear" w:color="auto" w:fill="FBD3CB" w:themeFill="accent3" w:themeFillTint="3F"/>
      </w:tcPr>
    </w:tblStylePr>
    <w:tblStylePr w:type="band1Horz">
      <w:tblPr/>
      <w:tcPr>
        <w:shd w:val="clear" w:color="auto" w:fill="FBD3CB"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50BFA2" w:themeColor="accent4"/>
        <w:bottom w:val="single" w:sz="8" w:space="0" w:color="50BFA2" w:themeColor="accent4"/>
      </w:tblBorders>
    </w:tblPr>
    <w:tblStylePr w:type="firstRow">
      <w:rPr>
        <w:rFonts w:asciiTheme="majorHAnsi" w:eastAsiaTheme="majorEastAsia" w:hAnsiTheme="majorHAnsi" w:cstheme="majorBidi"/>
      </w:rPr>
      <w:tblPr/>
      <w:tcPr>
        <w:tcBorders>
          <w:top w:val="nil"/>
          <w:bottom w:val="single" w:sz="8" w:space="0" w:color="50BFA2" w:themeColor="accent4"/>
        </w:tcBorders>
      </w:tcPr>
    </w:tblStylePr>
    <w:tblStylePr w:type="lastRow">
      <w:rPr>
        <w:b/>
        <w:bCs/>
        <w:color w:val="003263" w:themeColor="text2"/>
      </w:rPr>
      <w:tblPr/>
      <w:tcPr>
        <w:tcBorders>
          <w:top w:val="single" w:sz="8" w:space="0" w:color="50BFA2" w:themeColor="accent4"/>
          <w:bottom w:val="single" w:sz="8" w:space="0" w:color="50BFA2" w:themeColor="accent4"/>
        </w:tcBorders>
      </w:tcPr>
    </w:tblStylePr>
    <w:tblStylePr w:type="firstCol">
      <w:rPr>
        <w:b/>
        <w:bCs/>
      </w:rPr>
    </w:tblStylePr>
    <w:tblStylePr w:type="lastCol">
      <w:rPr>
        <w:b/>
        <w:bCs/>
      </w:rPr>
      <w:tblPr/>
      <w:tcPr>
        <w:tcBorders>
          <w:top w:val="single" w:sz="8" w:space="0" w:color="50BFA2" w:themeColor="accent4"/>
          <w:bottom w:val="single" w:sz="8" w:space="0" w:color="50BFA2" w:themeColor="accent4"/>
        </w:tcBorders>
      </w:tcPr>
    </w:tblStylePr>
    <w:tblStylePr w:type="band1Vert">
      <w:tblPr/>
      <w:tcPr>
        <w:shd w:val="clear" w:color="auto" w:fill="D3EFE7" w:themeFill="accent4" w:themeFillTint="3F"/>
      </w:tcPr>
    </w:tblStylePr>
    <w:tblStylePr w:type="band1Horz">
      <w:tblPr/>
      <w:tcPr>
        <w:shd w:val="clear" w:color="auto" w:fill="D3EFE7"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9A64A9" w:themeColor="accent5"/>
        <w:bottom w:val="single" w:sz="8" w:space="0" w:color="9A64A9" w:themeColor="accent5"/>
      </w:tblBorders>
    </w:tblPr>
    <w:tblStylePr w:type="firstRow">
      <w:rPr>
        <w:rFonts w:asciiTheme="majorHAnsi" w:eastAsiaTheme="majorEastAsia" w:hAnsiTheme="majorHAnsi" w:cstheme="majorBidi"/>
      </w:rPr>
      <w:tblPr/>
      <w:tcPr>
        <w:tcBorders>
          <w:top w:val="nil"/>
          <w:bottom w:val="single" w:sz="8" w:space="0" w:color="9A64A9" w:themeColor="accent5"/>
        </w:tcBorders>
      </w:tcPr>
    </w:tblStylePr>
    <w:tblStylePr w:type="lastRow">
      <w:rPr>
        <w:b/>
        <w:bCs/>
        <w:color w:val="003263" w:themeColor="text2"/>
      </w:rPr>
      <w:tblPr/>
      <w:tcPr>
        <w:tcBorders>
          <w:top w:val="single" w:sz="8" w:space="0" w:color="9A64A9" w:themeColor="accent5"/>
          <w:bottom w:val="single" w:sz="8" w:space="0" w:color="9A64A9" w:themeColor="accent5"/>
        </w:tcBorders>
      </w:tcPr>
    </w:tblStylePr>
    <w:tblStylePr w:type="firstCol">
      <w:rPr>
        <w:b/>
        <w:bCs/>
      </w:rPr>
    </w:tblStylePr>
    <w:tblStylePr w:type="lastCol">
      <w:rPr>
        <w:b/>
        <w:bCs/>
      </w:rPr>
      <w:tblPr/>
      <w:tcPr>
        <w:tcBorders>
          <w:top w:val="single" w:sz="8" w:space="0" w:color="9A64A9" w:themeColor="accent5"/>
          <w:bottom w:val="single" w:sz="8" w:space="0" w:color="9A64A9" w:themeColor="accent5"/>
        </w:tcBorders>
      </w:tcPr>
    </w:tblStylePr>
    <w:tblStylePr w:type="band1Vert">
      <w:tblPr/>
      <w:tcPr>
        <w:shd w:val="clear" w:color="auto" w:fill="E6D8E9" w:themeFill="accent5" w:themeFillTint="3F"/>
      </w:tcPr>
    </w:tblStylePr>
    <w:tblStylePr w:type="band1Horz">
      <w:tblPr/>
      <w:tcPr>
        <w:shd w:val="clear" w:color="auto" w:fill="E6D8E9"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F62" w:themeColor="accent6"/>
        <w:bottom w:val="single" w:sz="8" w:space="0" w:color="FFCF62" w:themeColor="accent6"/>
      </w:tblBorders>
    </w:tblPr>
    <w:tblStylePr w:type="firstRow">
      <w:rPr>
        <w:rFonts w:asciiTheme="majorHAnsi" w:eastAsiaTheme="majorEastAsia" w:hAnsiTheme="majorHAnsi" w:cstheme="majorBidi"/>
      </w:rPr>
      <w:tblPr/>
      <w:tcPr>
        <w:tcBorders>
          <w:top w:val="nil"/>
          <w:bottom w:val="single" w:sz="8" w:space="0" w:color="FFCF62" w:themeColor="accent6"/>
        </w:tcBorders>
      </w:tcPr>
    </w:tblStylePr>
    <w:tblStylePr w:type="lastRow">
      <w:rPr>
        <w:b/>
        <w:bCs/>
        <w:color w:val="003263" w:themeColor="text2"/>
      </w:rPr>
      <w:tblPr/>
      <w:tcPr>
        <w:tcBorders>
          <w:top w:val="single" w:sz="8" w:space="0" w:color="FFCF62" w:themeColor="accent6"/>
          <w:bottom w:val="single" w:sz="8" w:space="0" w:color="FFCF62" w:themeColor="accent6"/>
        </w:tcBorders>
      </w:tcPr>
    </w:tblStylePr>
    <w:tblStylePr w:type="firstCol">
      <w:rPr>
        <w:b/>
        <w:bCs/>
      </w:rPr>
    </w:tblStylePr>
    <w:tblStylePr w:type="lastCol">
      <w:rPr>
        <w:b/>
        <w:bCs/>
      </w:rPr>
      <w:tblPr/>
      <w:tcPr>
        <w:tcBorders>
          <w:top w:val="single" w:sz="8" w:space="0" w:color="FFCF62" w:themeColor="accent6"/>
          <w:bottom w:val="single" w:sz="8" w:space="0" w:color="FFCF62" w:themeColor="accent6"/>
        </w:tcBorders>
      </w:tcPr>
    </w:tblStylePr>
    <w:tblStylePr w:type="band1Vert">
      <w:tblPr/>
      <w:tcPr>
        <w:shd w:val="clear" w:color="auto" w:fill="FFF3D8" w:themeFill="accent6" w:themeFillTint="3F"/>
      </w:tcPr>
    </w:tblStylePr>
    <w:tblStylePr w:type="band1Horz">
      <w:tblPr/>
      <w:tcPr>
        <w:shd w:val="clear" w:color="auto" w:fill="FFF3D8"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rPr>
        <w:sz w:val="24"/>
        <w:szCs w:val="24"/>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tblPr/>
      <w:tcPr>
        <w:tcBorders>
          <w:top w:val="single" w:sz="8" w:space="0" w:color="0032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63" w:themeColor="accent2"/>
          <w:insideH w:val="nil"/>
          <w:insideV w:val="nil"/>
        </w:tcBorders>
        <w:shd w:val="clear" w:color="auto" w:fill="FFFFFF" w:themeFill="background1"/>
      </w:tcPr>
    </w:tblStylePr>
    <w:tblStylePr w:type="lastCol">
      <w:tblPr/>
      <w:tcPr>
        <w:tcBorders>
          <w:top w:val="nil"/>
          <w:left w:val="single" w:sz="8" w:space="0" w:color="0032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top w:val="nil"/>
          <w:bottom w:val="nil"/>
          <w:insideH w:val="nil"/>
          <w:insideV w:val="nil"/>
        </w:tcBorders>
        <w:shd w:val="clear" w:color="auto" w:fill="99C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rPr>
        <w:sz w:val="24"/>
        <w:szCs w:val="24"/>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tblPr/>
      <w:tcPr>
        <w:tcBorders>
          <w:top w:val="single" w:sz="8" w:space="0" w:color="F04E2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4E2D" w:themeColor="accent3"/>
          <w:insideH w:val="nil"/>
          <w:insideV w:val="nil"/>
        </w:tcBorders>
        <w:shd w:val="clear" w:color="auto" w:fill="FFFFFF" w:themeFill="background1"/>
      </w:tcPr>
    </w:tblStylePr>
    <w:tblStylePr w:type="lastCol">
      <w:tblPr/>
      <w:tcPr>
        <w:tcBorders>
          <w:top w:val="nil"/>
          <w:left w:val="single" w:sz="8" w:space="0" w:color="F04E2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top w:val="nil"/>
          <w:bottom w:val="nil"/>
          <w:insideH w:val="nil"/>
          <w:insideV w:val="nil"/>
        </w:tcBorders>
        <w:shd w:val="clear" w:color="auto" w:fill="FBD3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rPr>
        <w:sz w:val="24"/>
        <w:szCs w:val="24"/>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tblPr/>
      <w:tcPr>
        <w:tcBorders>
          <w:top w:val="single" w:sz="8" w:space="0" w:color="50BF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FA2" w:themeColor="accent4"/>
          <w:insideH w:val="nil"/>
          <w:insideV w:val="nil"/>
        </w:tcBorders>
        <w:shd w:val="clear" w:color="auto" w:fill="FFFFFF" w:themeFill="background1"/>
      </w:tcPr>
    </w:tblStylePr>
    <w:tblStylePr w:type="lastCol">
      <w:tblPr/>
      <w:tcPr>
        <w:tcBorders>
          <w:top w:val="nil"/>
          <w:left w:val="single" w:sz="8" w:space="0" w:color="50BF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top w:val="nil"/>
          <w:bottom w:val="nil"/>
          <w:insideH w:val="nil"/>
          <w:insideV w:val="nil"/>
        </w:tcBorders>
        <w:shd w:val="clear" w:color="auto" w:fill="D3E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rPr>
        <w:sz w:val="24"/>
        <w:szCs w:val="24"/>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tblPr/>
      <w:tcPr>
        <w:tcBorders>
          <w:top w:val="single" w:sz="8" w:space="0" w:color="9A64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64A9" w:themeColor="accent5"/>
          <w:insideH w:val="nil"/>
          <w:insideV w:val="nil"/>
        </w:tcBorders>
        <w:shd w:val="clear" w:color="auto" w:fill="FFFFFF" w:themeFill="background1"/>
      </w:tcPr>
    </w:tblStylePr>
    <w:tblStylePr w:type="lastCol">
      <w:tblPr/>
      <w:tcPr>
        <w:tcBorders>
          <w:top w:val="nil"/>
          <w:left w:val="single" w:sz="8" w:space="0" w:color="9A64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top w:val="nil"/>
          <w:bottom w:val="nil"/>
          <w:insideH w:val="nil"/>
          <w:insideV w:val="nil"/>
        </w:tcBorders>
        <w:shd w:val="clear" w:color="auto" w:fill="E6D8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rPr>
        <w:sz w:val="24"/>
        <w:szCs w:val="24"/>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tblPr/>
      <w:tcPr>
        <w:tcBorders>
          <w:top w:val="single" w:sz="8" w:space="0" w:color="FFCF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62" w:themeColor="accent6"/>
          <w:insideH w:val="nil"/>
          <w:insideV w:val="nil"/>
        </w:tcBorders>
        <w:shd w:val="clear" w:color="auto" w:fill="FFFFFF" w:themeFill="background1"/>
      </w:tcPr>
    </w:tblStylePr>
    <w:tblStylePr w:type="lastCol">
      <w:tblPr/>
      <w:tcPr>
        <w:tcBorders>
          <w:top w:val="nil"/>
          <w:left w:val="single" w:sz="8" w:space="0" w:color="FFCF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top w:val="nil"/>
          <w:bottom w:val="nil"/>
          <w:insideH w:val="nil"/>
          <w:insideV w:val="nil"/>
        </w:tcBorders>
        <w:shd w:val="clear" w:color="auto" w:fill="FFF3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tblBorders>
    </w:tblPr>
    <w:tblStylePr w:type="firstRow">
      <w:pPr>
        <w:spacing w:before="0" w:after="0" w:line="240" w:lineRule="auto"/>
      </w:pPr>
      <w:rPr>
        <w:b/>
        <w:bCs/>
        <w:color w:val="FFFFFF" w:themeColor="background1"/>
      </w:rPr>
      <w:tblPr/>
      <w:tcPr>
        <w:tc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shd w:val="clear" w:color="auto" w:fill="003263" w:themeFill="accent2"/>
      </w:tcPr>
    </w:tblStylePr>
    <w:tblStylePr w:type="lastRow">
      <w:pPr>
        <w:spacing w:before="0" w:after="0" w:line="240" w:lineRule="auto"/>
      </w:pPr>
      <w:rPr>
        <w:b/>
        <w:bCs/>
      </w:rPr>
      <w:tblPr/>
      <w:tcPr>
        <w:tcBorders>
          <w:top w:val="double" w:sz="6"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CFF" w:themeFill="accent2" w:themeFillTint="3F"/>
      </w:tcPr>
    </w:tblStylePr>
    <w:tblStylePr w:type="band1Horz">
      <w:tblPr/>
      <w:tcPr>
        <w:tcBorders>
          <w:insideH w:val="nil"/>
          <w:insideV w:val="nil"/>
        </w:tcBorders>
        <w:shd w:val="clear" w:color="auto" w:fill="99CC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tblBorders>
    </w:tblPr>
    <w:tblStylePr w:type="firstRow">
      <w:pPr>
        <w:spacing w:before="0" w:after="0" w:line="240" w:lineRule="auto"/>
      </w:pPr>
      <w:rPr>
        <w:b/>
        <w:bCs/>
        <w:color w:val="FFFFFF" w:themeColor="background1"/>
      </w:rPr>
      <w:tblPr/>
      <w:tcPr>
        <w:tc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shd w:val="clear" w:color="auto" w:fill="F04E2D" w:themeFill="accent3"/>
      </w:tcPr>
    </w:tblStylePr>
    <w:tblStylePr w:type="lastRow">
      <w:pPr>
        <w:spacing w:before="0" w:after="0" w:line="240" w:lineRule="auto"/>
      </w:pPr>
      <w:rPr>
        <w:b/>
        <w:bCs/>
      </w:rPr>
      <w:tblPr/>
      <w:tcPr>
        <w:tcBorders>
          <w:top w:val="double" w:sz="6"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3CB" w:themeFill="accent3" w:themeFillTint="3F"/>
      </w:tcPr>
    </w:tblStylePr>
    <w:tblStylePr w:type="band1Horz">
      <w:tblPr/>
      <w:tcPr>
        <w:tcBorders>
          <w:insideH w:val="nil"/>
          <w:insideV w:val="nil"/>
        </w:tcBorders>
        <w:shd w:val="clear" w:color="auto" w:fill="FBD3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tblBorders>
    </w:tblPr>
    <w:tblStylePr w:type="firstRow">
      <w:pPr>
        <w:spacing w:before="0" w:after="0" w:line="240" w:lineRule="auto"/>
      </w:pPr>
      <w:rPr>
        <w:b/>
        <w:bCs/>
        <w:color w:val="FFFFFF" w:themeColor="background1"/>
      </w:rPr>
      <w:tblPr/>
      <w:tcPr>
        <w:tc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shd w:val="clear" w:color="auto" w:fill="50BFA2" w:themeFill="accent4"/>
      </w:tcPr>
    </w:tblStylePr>
    <w:tblStylePr w:type="lastRow">
      <w:pPr>
        <w:spacing w:before="0" w:after="0" w:line="240" w:lineRule="auto"/>
      </w:pPr>
      <w:rPr>
        <w:b/>
        <w:bCs/>
      </w:rPr>
      <w:tblPr/>
      <w:tcPr>
        <w:tcBorders>
          <w:top w:val="double" w:sz="6"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7" w:themeFill="accent4" w:themeFillTint="3F"/>
      </w:tcPr>
    </w:tblStylePr>
    <w:tblStylePr w:type="band1Horz">
      <w:tblPr/>
      <w:tcPr>
        <w:tcBorders>
          <w:insideH w:val="nil"/>
          <w:insideV w:val="nil"/>
        </w:tcBorders>
        <w:shd w:val="clear" w:color="auto" w:fill="D3E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tblBorders>
    </w:tblPr>
    <w:tblStylePr w:type="firstRow">
      <w:pPr>
        <w:spacing w:before="0" w:after="0" w:line="240" w:lineRule="auto"/>
      </w:pPr>
      <w:rPr>
        <w:b/>
        <w:bCs/>
        <w:color w:val="FFFFFF" w:themeColor="background1"/>
      </w:rPr>
      <w:tblPr/>
      <w:tcPr>
        <w:tc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shd w:val="clear" w:color="auto" w:fill="9A64A9" w:themeFill="accent5"/>
      </w:tcPr>
    </w:tblStylePr>
    <w:tblStylePr w:type="lastRow">
      <w:pPr>
        <w:spacing w:before="0" w:after="0" w:line="240" w:lineRule="auto"/>
      </w:pPr>
      <w:rPr>
        <w:b/>
        <w:bCs/>
      </w:rPr>
      <w:tblPr/>
      <w:tcPr>
        <w:tcBorders>
          <w:top w:val="double" w:sz="6"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8E9" w:themeFill="accent5" w:themeFillTint="3F"/>
      </w:tcPr>
    </w:tblStylePr>
    <w:tblStylePr w:type="band1Horz">
      <w:tblPr/>
      <w:tcPr>
        <w:tcBorders>
          <w:insideH w:val="nil"/>
          <w:insideV w:val="nil"/>
        </w:tcBorders>
        <w:shd w:val="clear" w:color="auto" w:fill="E6D8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tblBorders>
    </w:tblPr>
    <w:tblStylePr w:type="firstRow">
      <w:pPr>
        <w:spacing w:before="0" w:after="0" w:line="240" w:lineRule="auto"/>
      </w:pPr>
      <w:rPr>
        <w:b/>
        <w:bCs/>
        <w:color w:val="FFFFFF" w:themeColor="background1"/>
      </w:rPr>
      <w:tblPr/>
      <w:tcPr>
        <w:tc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shd w:val="clear" w:color="auto" w:fill="FFCF62" w:themeFill="accent6"/>
      </w:tcPr>
    </w:tblStylePr>
    <w:tblStylePr w:type="lastRow">
      <w:pPr>
        <w:spacing w:before="0" w:after="0" w:line="240" w:lineRule="auto"/>
      </w:pPr>
      <w:rPr>
        <w:b/>
        <w:bCs/>
      </w:rPr>
      <w:tblPr/>
      <w:tcPr>
        <w:tcBorders>
          <w:top w:val="double" w:sz="6"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3D8" w:themeFill="accent6" w:themeFillTint="3F"/>
      </w:tcPr>
    </w:tblStylePr>
    <w:tblStylePr w:type="band1Horz">
      <w:tblPr/>
      <w:tcPr>
        <w:tcBorders>
          <w:insideH w:val="nil"/>
          <w:insideV w:val="nil"/>
        </w:tcBorders>
        <w:shd w:val="clear" w:color="auto" w:fill="FFF3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63" w:themeFill="accent2"/>
      </w:tcPr>
    </w:tblStylePr>
    <w:tblStylePr w:type="lastCol">
      <w:rPr>
        <w:b/>
        <w:bCs/>
        <w:color w:val="FFFFFF" w:themeColor="background1"/>
      </w:rPr>
      <w:tblPr/>
      <w:tcPr>
        <w:tcBorders>
          <w:left w:val="nil"/>
          <w:right w:val="nil"/>
          <w:insideH w:val="nil"/>
          <w:insideV w:val="nil"/>
        </w:tcBorders>
        <w:shd w:val="clear" w:color="auto" w:fill="0032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4E2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4E2D" w:themeFill="accent3"/>
      </w:tcPr>
    </w:tblStylePr>
    <w:tblStylePr w:type="lastCol">
      <w:rPr>
        <w:b/>
        <w:bCs/>
        <w:color w:val="FFFFFF" w:themeColor="background1"/>
      </w:rPr>
      <w:tblPr/>
      <w:tcPr>
        <w:tcBorders>
          <w:left w:val="nil"/>
          <w:right w:val="nil"/>
          <w:insideH w:val="nil"/>
          <w:insideV w:val="nil"/>
        </w:tcBorders>
        <w:shd w:val="clear" w:color="auto" w:fill="F04E2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F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FA2" w:themeFill="accent4"/>
      </w:tcPr>
    </w:tblStylePr>
    <w:tblStylePr w:type="lastCol">
      <w:rPr>
        <w:b/>
        <w:bCs/>
        <w:color w:val="FFFFFF" w:themeColor="background1"/>
      </w:rPr>
      <w:tblPr/>
      <w:tcPr>
        <w:tcBorders>
          <w:left w:val="nil"/>
          <w:right w:val="nil"/>
          <w:insideH w:val="nil"/>
          <w:insideV w:val="nil"/>
        </w:tcBorders>
        <w:shd w:val="clear" w:color="auto" w:fill="50BF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64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64A9" w:themeFill="accent5"/>
      </w:tcPr>
    </w:tblStylePr>
    <w:tblStylePr w:type="lastCol">
      <w:rPr>
        <w:b/>
        <w:bCs/>
        <w:color w:val="FFFFFF" w:themeColor="background1"/>
      </w:rPr>
      <w:tblPr/>
      <w:tcPr>
        <w:tcBorders>
          <w:left w:val="nil"/>
          <w:right w:val="nil"/>
          <w:insideH w:val="nil"/>
          <w:insideV w:val="nil"/>
        </w:tcBorders>
        <w:shd w:val="clear" w:color="auto" w:fill="9A64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62" w:themeFill="accent6"/>
      </w:tcPr>
    </w:tblStylePr>
    <w:tblStylePr w:type="lastCol">
      <w:rPr>
        <w:b/>
        <w:bCs/>
        <w:color w:val="FFFFFF" w:themeColor="background1"/>
      </w:rPr>
      <w:tblPr/>
      <w:tcPr>
        <w:tcBorders>
          <w:left w:val="nil"/>
          <w:right w:val="nil"/>
          <w:insideH w:val="nil"/>
          <w:insideV w:val="nil"/>
        </w:tcBorders>
        <w:shd w:val="clear" w:color="auto" w:fill="FFCF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Theme="majorHAnsi" w:hAnsiTheme="majorHAnsi"/>
      <w:b/>
      <w:color w:val="8ACED7" w:themeColor="accent1"/>
      <w:sz w:val="24"/>
      <w:szCs w:val="24"/>
    </w:rPr>
  </w:style>
  <w:style w:type="character" w:styleId="PageNumber">
    <w:name w:val="page number"/>
    <w:basedOn w:val="DefaultParagraphFont"/>
    <w:unhideWhenUsed/>
    <w:rsid w:val="00034A7D"/>
    <w:rPr>
      <w:b/>
      <w:color w:val="003263" w:themeColor="text2"/>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themeColor="text1"/>
      <w:sz w:val="16"/>
    </w:rPr>
  </w:style>
  <w:style w:type="paragraph" w:styleId="IntenseQuote">
    <w:name w:val="Intense Quote"/>
    <w:basedOn w:val="Normal"/>
    <w:next w:val="Normal"/>
    <w:link w:val="IntenseQuoteChar"/>
    <w:uiPriority w:val="30"/>
    <w:qFormat/>
    <w:rsid w:val="00A85A4C"/>
    <w:pPr>
      <w:pBdr>
        <w:top w:val="single" w:sz="4" w:space="10" w:color="8ACED7" w:themeColor="accent1"/>
        <w:bottom w:val="single" w:sz="4" w:space="10" w:color="8ACED7" w:themeColor="accent1"/>
      </w:pBdr>
      <w:spacing w:before="360" w:after="360"/>
      <w:jc w:val="center"/>
    </w:pPr>
    <w:rPr>
      <w:rFonts w:asciiTheme="majorHAnsi" w:hAnsiTheme="majorHAnsi"/>
      <w:b/>
      <w:iCs/>
      <w:color w:val="8ACED7" w:themeColor="accent1"/>
    </w:rPr>
  </w:style>
  <w:style w:type="character" w:customStyle="1" w:styleId="IntenseQuoteChar">
    <w:name w:val="Intense Quote Char"/>
    <w:basedOn w:val="DefaultParagraphFont"/>
    <w:link w:val="IntenseQuote"/>
    <w:uiPriority w:val="30"/>
    <w:rsid w:val="00A85A4C"/>
    <w:rPr>
      <w:rFonts w:asciiTheme="majorHAnsi" w:hAnsiTheme="majorHAnsi"/>
      <w:b/>
      <w:iCs/>
      <w:color w:val="8ACED7" w:themeColor="accent1"/>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themeColor="text2"/>
    </w:rPr>
  </w:style>
  <w:style w:type="character" w:customStyle="1" w:styleId="QuoteChar">
    <w:name w:val="Quote Char"/>
    <w:basedOn w:val="DefaultParagraphFont"/>
    <w:link w:val="Quote"/>
    <w:uiPriority w:val="29"/>
    <w:rsid w:val="002A7D53"/>
    <w:rPr>
      <w:i/>
      <w:iCs/>
      <w:color w:val="003263" w:themeColor="text2"/>
      <w:spacing w:val="2"/>
    </w:rPr>
  </w:style>
  <w:style w:type="character" w:styleId="IntenseEmphasis">
    <w:name w:val="Intense Emphasis"/>
    <w:basedOn w:val="DefaultParagraphFont"/>
    <w:uiPriority w:val="21"/>
    <w:qFormat/>
    <w:rsid w:val="00ED0909"/>
    <w:rPr>
      <w:b/>
      <w:i w:val="0"/>
      <w:iCs/>
      <w:color w:val="003263" w:themeColor="text2"/>
    </w:rPr>
  </w:style>
  <w:style w:type="paragraph" w:styleId="Subtitle">
    <w:name w:val="Subtitle"/>
    <w:basedOn w:val="Normal"/>
    <w:next w:val="Normal"/>
    <w:link w:val="SubtitleChar"/>
    <w:rsid w:val="0032135D"/>
    <w:pPr>
      <w:numPr>
        <w:ilvl w:val="1"/>
      </w:numPr>
      <w:spacing w:line="280" w:lineRule="exact"/>
    </w:pPr>
    <w:rPr>
      <w:rFonts w:asciiTheme="majorHAnsi" w:eastAsiaTheme="minorEastAsia" w:hAnsiTheme="majorHAnsi" w:cstheme="minorBidi"/>
      <w:b/>
      <w:caps/>
      <w:color w:val="003263" w:themeColor="text2"/>
      <w:spacing w:val="8"/>
      <w:sz w:val="29"/>
      <w:szCs w:val="22"/>
    </w:rPr>
  </w:style>
  <w:style w:type="character" w:customStyle="1" w:styleId="SubtitleChar">
    <w:name w:val="Subtitle Char"/>
    <w:basedOn w:val="DefaultParagraphFont"/>
    <w:link w:val="Subtitle"/>
    <w:rsid w:val="0032135D"/>
    <w:rPr>
      <w:rFonts w:asciiTheme="majorHAnsi" w:eastAsiaTheme="minorEastAsia" w:hAnsiTheme="majorHAnsi" w:cstheme="minorBidi"/>
      <w:b/>
      <w:caps/>
      <w:color w:val="003263" w:themeColor="text2"/>
      <w:spacing w:val="8"/>
      <w:sz w:val="29"/>
      <w:szCs w:val="22"/>
    </w:rPr>
  </w:style>
  <w:style w:type="paragraph" w:customStyle="1" w:styleId="TitleLeadin">
    <w:name w:val="Title Leadin"/>
    <w:basedOn w:val="Normal"/>
    <w:rsid w:val="0032135D"/>
    <w:pPr>
      <w:spacing w:after="400" w:line="260" w:lineRule="atLeast"/>
      <w:contextualSpacing/>
    </w:pPr>
    <w:rPr>
      <w:b/>
      <w:caps/>
      <w:color w:val="003263" w:themeColor="text2"/>
    </w:rPr>
  </w:style>
  <w:style w:type="paragraph" w:styleId="TOCHeading">
    <w:name w:val="TOC Heading"/>
    <w:basedOn w:val="Heading1"/>
    <w:next w:val="Normal"/>
    <w:uiPriority w:val="39"/>
    <w:unhideWhenUsed/>
    <w:rsid w:val="0016753C"/>
    <w:pPr>
      <w:keepLines/>
      <w:framePr w:wrap="around"/>
      <w:outlineLvl w:val="9"/>
    </w:pPr>
    <w:rPr>
      <w:rFonts w:eastAsiaTheme="majorEastAsia" w:cstheme="majorBidi"/>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basedOn w:val="DefaultParagraphFont"/>
    <w:uiPriority w:val="99"/>
    <w:unhideWhenUsed/>
    <w:rsid w:val="004D51B9"/>
    <w:rPr>
      <w:color w:val="231F20" w:themeColor="hyperlink"/>
      <w:u w:val="single"/>
    </w:rPr>
  </w:style>
  <w:style w:type="paragraph" w:customStyle="1" w:styleId="PullQuote">
    <w:name w:val="Pull Quote"/>
    <w:basedOn w:val="Normal"/>
    <w:rsid w:val="00A85A4C"/>
    <w:rPr>
      <w:b/>
      <w:caps/>
      <w:color w:val="8ACED7" w:themeColor="accent1"/>
    </w:rPr>
  </w:style>
  <w:style w:type="paragraph" w:customStyle="1" w:styleId="PullQuoteLong">
    <w:name w:val="Pull Quote Long"/>
    <w:basedOn w:val="IntenseQuote"/>
    <w:rsid w:val="00A85A4C"/>
    <w:pPr>
      <w:pBdr>
        <w:top w:val="single" w:sz="4" w:space="6" w:color="8ACED7" w:themeColor="accent1"/>
        <w:bottom w:val="single" w:sz="4" w:space="6" w:color="8ACED7" w:themeColor="accent1"/>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themeColor="text2"/>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themeColor="text2"/>
    </w:rPr>
  </w:style>
  <w:style w:type="paragraph" w:styleId="NormalWeb">
    <w:name w:val="Normal (Web)"/>
    <w:basedOn w:val="Normal"/>
    <w:uiPriority w:val="99"/>
    <w:semiHidden/>
    <w:unhideWhenUsed/>
    <w:rsid w:val="00872F39"/>
    <w:pPr>
      <w:spacing w:before="100" w:beforeAutospacing="1" w:after="100" w:afterAutospacing="1" w:line="240" w:lineRule="auto"/>
    </w:pPr>
    <w:rPr>
      <w:rFonts w:ascii="Times New Roman" w:eastAsiaTheme="minorEastAsia"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Theme="majorHAnsi" w:hAnsiTheme="majorHAnsi"/>
      <w:noProof/>
      <w:color w:val="003263" w:themeColor="text2"/>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themeColor="text2"/>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semiHidden/>
    <w:unhideWhenUsed/>
    <w:rsid w:val="00E55580"/>
    <w:pPr>
      <w:numPr>
        <w:ilvl w:val="3"/>
        <w:numId w:val="1"/>
      </w:numPr>
      <w:contextualSpacing/>
    </w:pPr>
  </w:style>
  <w:style w:type="paragraph" w:styleId="ListBullet5">
    <w:name w:val="List Bullet 5"/>
    <w:basedOn w:val="Normal"/>
    <w:semiHidden/>
    <w:unhideWhenUsed/>
    <w:rsid w:val="00E55580"/>
    <w:pPr>
      <w:numPr>
        <w:ilvl w:val="4"/>
        <w:numId w:val="1"/>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basedOn w:val="DefaultParagraphFont"/>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4"/>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themeColor="text2"/>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5"/>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6"/>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basedOn w:val="DefaultParagraphFont"/>
    <w:link w:val="FootnoteText"/>
    <w:rsid w:val="00F538E1"/>
    <w:rPr>
      <w:spacing w:val="2"/>
      <w:sz w:val="16"/>
      <w:szCs w:val="20"/>
    </w:rPr>
  </w:style>
  <w:style w:type="character" w:styleId="FootnoteReference">
    <w:name w:val="footnote reference"/>
    <w:basedOn w:val="DefaultParagraphFont"/>
    <w:semiHidden/>
    <w:unhideWhenUsed/>
    <w:rsid w:val="00F538E1"/>
    <w:rPr>
      <w:vertAlign w:val="superscript"/>
    </w:rPr>
  </w:style>
  <w:style w:type="character" w:customStyle="1" w:styleId="Bold">
    <w:name w:val="Bold"/>
    <w:rsid w:val="003525BB"/>
    <w:rPr>
      <w:rFonts w:eastAsiaTheme="minorEastAsia"/>
      <w:b/>
      <w:i w:val="0"/>
      <w:strike w:val="0"/>
      <w:vertAlign w:val="baseline"/>
    </w:rPr>
  </w:style>
  <w:style w:type="character" w:customStyle="1" w:styleId="BoldAndItalics">
    <w:name w:val="Bold And Italics"/>
    <w:rsid w:val="003525BB"/>
    <w:rPr>
      <w:rFonts w:eastAsiaTheme="minorEastAsia"/>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heme="minorEastAsia"/>
      <w:b/>
      <w:i/>
      <w:strike w:val="0"/>
      <w:u w:val="single"/>
      <w:vertAlign w:val="baseline"/>
    </w:rPr>
  </w:style>
  <w:style w:type="character" w:customStyle="1" w:styleId="MyBoldUnderline">
    <w:name w:val="MyBoldUnderline"/>
    <w:uiPriority w:val="99"/>
    <w:semiHidden/>
    <w:rsid w:val="003525BB"/>
    <w:rPr>
      <w:rFonts w:eastAsiaTheme="minorEastAsia"/>
      <w:b/>
      <w:i/>
      <w:strike w:val="0"/>
      <w:u w:val="single"/>
      <w:vertAlign w:val="baseline"/>
    </w:rPr>
  </w:style>
  <w:style w:type="character" w:customStyle="1" w:styleId="MyItalicsUnderline">
    <w:name w:val="MyItalicsUnderline"/>
    <w:uiPriority w:val="99"/>
    <w:semiHidden/>
    <w:rsid w:val="003525BB"/>
    <w:rPr>
      <w:rFonts w:eastAsiaTheme="minorEastAsia"/>
      <w:b/>
      <w:i/>
      <w:strike w:val="0"/>
      <w:u w:val="single"/>
      <w:vertAlign w:val="baseline"/>
    </w:rPr>
  </w:style>
  <w:style w:type="character" w:customStyle="1" w:styleId="MyStrikethrough">
    <w:name w:val="MyStrikethrough"/>
    <w:uiPriority w:val="99"/>
    <w:semiHidden/>
    <w:rsid w:val="003525BB"/>
    <w:rPr>
      <w:rFonts w:eastAsiaTheme="minorEastAsia"/>
      <w:b w:val="0"/>
      <w:i w:val="0"/>
      <w:strike/>
      <w:dstrike w:val="0"/>
      <w:vertAlign w:val="baseline"/>
    </w:rPr>
  </w:style>
  <w:style w:type="character" w:customStyle="1" w:styleId="MySubscript">
    <w:name w:val="MySubscript"/>
    <w:uiPriority w:val="99"/>
    <w:semiHidden/>
    <w:rsid w:val="003525BB"/>
    <w:rPr>
      <w:rFonts w:eastAsiaTheme="minorEastAsia"/>
      <w:b w:val="0"/>
      <w:i w:val="0"/>
      <w:strike w:val="0"/>
      <w:vertAlign w:val="subscript"/>
    </w:rPr>
  </w:style>
  <w:style w:type="character" w:customStyle="1" w:styleId="MySubscriptItalics">
    <w:name w:val="MySubscript&amp;Italics"/>
    <w:uiPriority w:val="99"/>
    <w:semiHidden/>
    <w:rsid w:val="003525BB"/>
    <w:rPr>
      <w:rFonts w:eastAsiaTheme="minorEastAsia"/>
      <w:b w:val="0"/>
      <w:i/>
      <w:strike w:val="0"/>
      <w:vertAlign w:val="subscript"/>
    </w:rPr>
  </w:style>
  <w:style w:type="character" w:customStyle="1" w:styleId="MySuperscript">
    <w:name w:val="MySuperscript"/>
    <w:uiPriority w:val="99"/>
    <w:semiHidden/>
    <w:rsid w:val="003525BB"/>
    <w:rPr>
      <w:rFonts w:eastAsiaTheme="minorEastAsia"/>
      <w:b w:val="0"/>
      <w:i w:val="0"/>
      <w:strike w:val="0"/>
      <w:vertAlign w:val="superscript"/>
    </w:rPr>
  </w:style>
  <w:style w:type="character" w:customStyle="1" w:styleId="MySuperscriptItalics">
    <w:name w:val="MySuperscript&amp;Italics"/>
    <w:uiPriority w:val="99"/>
    <w:semiHidden/>
    <w:rsid w:val="003525BB"/>
    <w:rPr>
      <w:rFonts w:eastAsiaTheme="minorEastAsia"/>
      <w:b w:val="0"/>
      <w:i/>
      <w:strike w:val="0"/>
      <w:vertAlign w:val="superscript"/>
    </w:rPr>
  </w:style>
  <w:style w:type="character" w:customStyle="1" w:styleId="MyUnderline">
    <w:name w:val="MyUnderline"/>
    <w:uiPriority w:val="99"/>
    <w:semiHidden/>
    <w:rsid w:val="003525BB"/>
    <w:rPr>
      <w:rFonts w:eastAsiaTheme="minorEastAsia"/>
      <w:b w:val="0"/>
      <w:i w:val="0"/>
      <w:strike w:val="0"/>
      <w:u w:val="single"/>
      <w:vertAlign w:val="baseline"/>
    </w:rPr>
  </w:style>
  <w:style w:type="character" w:customStyle="1" w:styleId="MyUnderlineStrikethrough">
    <w:name w:val="MyUnderline&amp;Strikethrough"/>
    <w:uiPriority w:val="99"/>
    <w:semiHidden/>
    <w:rsid w:val="003525BB"/>
    <w:rPr>
      <w:rFonts w:eastAsiaTheme="minorEastAsia"/>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themeColor="text2"/>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Theme="majorHAnsi" w:hAnsiTheme="majorHAnsi"/>
      <w:b/>
      <w:color w:val="003263" w:themeColor="text2"/>
      <w:spacing w:val="0"/>
      <w:sz w:val="22"/>
      <w:szCs w:val="21"/>
    </w:rPr>
  </w:style>
  <w:style w:type="paragraph" w:customStyle="1" w:styleId="Default">
    <w:name w:val="Default"/>
    <w:rsid w:val="00E5196A"/>
    <w:pPr>
      <w:autoSpaceDE w:val="0"/>
      <w:autoSpaceDN w:val="0"/>
      <w:adjustRightInd w:val="0"/>
      <w:spacing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E5196A"/>
    <w:rPr>
      <w:rFonts w:asciiTheme="majorHAnsi" w:hAnsiTheme="majorHAnsi"/>
      <w:b/>
      <w:color w:val="8ACED7" w:themeColor="accent1"/>
      <w:spacing w:val="6"/>
      <w:sz w:val="56"/>
    </w:rPr>
  </w:style>
  <w:style w:type="paragraph" w:styleId="ListParagraph">
    <w:name w:val="List Paragraph"/>
    <w:basedOn w:val="Normal"/>
    <w:uiPriority w:val="34"/>
    <w:rsid w:val="000A7C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c13380\AppData\Roaming\Microsoft\Templates\TRIM\Corporate%20Templates\COGG%20Report%20Template.DOTM" TargetMode="External"/></Relationship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003263"/>
      </a:accent2>
      <a:accent3>
        <a:srgbClr val="F04E2D"/>
      </a:accent3>
      <a:accent4>
        <a:srgbClr val="50BFA2"/>
      </a:accent4>
      <a:accent5>
        <a:srgbClr val="9A64A9"/>
      </a:accent5>
      <a:accent6>
        <a:srgbClr val="FFCF62"/>
      </a:accent6>
      <a:hlink>
        <a:srgbClr val="231F20"/>
      </a:hlink>
      <a:folHlink>
        <a:srgbClr val="9A64A9"/>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A64A0-4A60-4412-9D32-B5DF575FCF1F}">
  <ds:schemaRefs>
    <ds:schemaRef ds:uri="http://www.w3.org/2001/XMLSchema"/>
  </ds:schemaRefs>
</ds:datastoreItem>
</file>

<file path=customXml/itemProps2.xml><?xml version="1.0" encoding="utf-8"?>
<ds:datastoreItem xmlns:ds="http://schemas.openxmlformats.org/officeDocument/2006/customXml" ds:itemID="{D15581F0-33BD-459F-8D9E-3236B3063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COGG Report Template.DOTM</Template>
  <TotalTime>154</TotalTime>
  <Pages>11</Pages>
  <Words>4622</Words>
  <Characters>26346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Carabott</dc:creator>
  <cp:lastModifiedBy>Denise Carabott</cp:lastModifiedBy>
  <cp:revision>12</cp:revision>
  <cp:lastPrinted>2017-07-24T14:17:00Z</cp:lastPrinted>
  <dcterms:created xsi:type="dcterms:W3CDTF">2021-05-17T01:06:00Z</dcterms:created>
  <dcterms:modified xsi:type="dcterms:W3CDTF">2021-05-20T05:21:00Z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ies>
</file>