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20DA9" w14:textId="0F9273BF" w:rsidR="008C2487" w:rsidRPr="00CC1CBF" w:rsidRDefault="00337235" w:rsidP="008C2487">
      <w:pPr>
        <w:spacing w:line="270" w:lineRule="atLeast"/>
        <w:ind w:firstLine="720"/>
        <w:rPr>
          <w:rFonts w:asciiTheme="minorHAnsi" w:hAnsiTheme="minorHAnsi" w:cstheme="minorHAnsi"/>
          <w:b/>
          <w:caps/>
          <w:sz w:val="28"/>
          <w:szCs w:val="26"/>
        </w:rPr>
      </w:pPr>
      <w:r>
        <w:rPr>
          <w:noProof/>
        </w:rPr>
        <w:drawing>
          <wp:anchor distT="0" distB="0" distL="114300" distR="114300" simplePos="0" relativeHeight="251658242" behindDoc="1" locked="0" layoutInCell="1" allowOverlap="1" wp14:anchorId="2A8F29F3" wp14:editId="75B4845E">
            <wp:simplePos x="0" y="0"/>
            <wp:positionH relativeFrom="column">
              <wp:posOffset>129467</wp:posOffset>
            </wp:positionH>
            <wp:positionV relativeFrom="paragraph">
              <wp:posOffset>-945248</wp:posOffset>
            </wp:positionV>
            <wp:extent cx="7412808" cy="7524087"/>
            <wp:effectExtent l="0" t="0" r="0" b="127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796" b="-460"/>
                    <a:stretch/>
                  </pic:blipFill>
                  <pic:spPr bwMode="auto">
                    <a:xfrm>
                      <a:off x="0" y="0"/>
                      <a:ext cx="7412808" cy="75240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26DB">
        <w:rPr>
          <w:rFonts w:asciiTheme="minorHAnsi" w:hAnsiTheme="minorHAnsi" w:cstheme="minorHAnsi"/>
          <w:b/>
          <w:caps/>
          <w:noProof/>
          <w:sz w:val="28"/>
          <w:szCs w:val="26"/>
          <w:lang w:eastAsia="en-AU"/>
        </w:rPr>
        <mc:AlternateContent>
          <mc:Choice Requires="wpg">
            <w:drawing>
              <wp:anchor distT="0" distB="0" distL="114300" distR="114300" simplePos="0" relativeHeight="251658244" behindDoc="1" locked="0" layoutInCell="0" allowOverlap="1" wp14:anchorId="1133BF79" wp14:editId="515516AD">
                <wp:simplePos x="0" y="0"/>
                <wp:positionH relativeFrom="page">
                  <wp:posOffset>47625</wp:posOffset>
                </wp:positionH>
                <wp:positionV relativeFrom="page">
                  <wp:posOffset>57150</wp:posOffset>
                </wp:positionV>
                <wp:extent cx="7579995" cy="10539730"/>
                <wp:effectExtent l="57150" t="57150" r="40005" b="7112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995" cy="10539730"/>
                          <a:chOff x="80" y="90"/>
                          <a:chExt cx="11937" cy="16598"/>
                        </a:xfrm>
                      </wpg:grpSpPr>
                      <wps:wsp>
                        <wps:cNvPr id="92" name="Freeform 25"/>
                        <wps:cNvSpPr>
                          <a:spLocks/>
                        </wps:cNvSpPr>
                        <wps:spPr bwMode="auto">
                          <a:xfrm>
                            <a:off x="89" y="6912"/>
                            <a:ext cx="11893" cy="9266"/>
                          </a:xfrm>
                          <a:custGeom>
                            <a:avLst/>
                            <a:gdLst>
                              <a:gd name="T0" fmla="*/ 80 w 11698"/>
                              <a:gd name="T1" fmla="*/ 0 h 9190"/>
                              <a:gd name="T2" fmla="*/ 0 w 11698"/>
                              <a:gd name="T3" fmla="*/ 9189 h 9190"/>
                              <a:gd name="T4" fmla="*/ 11670 w 11698"/>
                              <a:gd name="T5" fmla="*/ 5579 h 9190"/>
                              <a:gd name="T6" fmla="*/ 11697 w 11698"/>
                              <a:gd name="T7" fmla="*/ 4351 h 9190"/>
                              <a:gd name="T8" fmla="*/ 80 w 11698"/>
                              <a:gd name="T9" fmla="*/ 0 h 9190"/>
                            </a:gdLst>
                            <a:ahLst/>
                            <a:cxnLst>
                              <a:cxn ang="0">
                                <a:pos x="T0" y="T1"/>
                              </a:cxn>
                              <a:cxn ang="0">
                                <a:pos x="T2" y="T3"/>
                              </a:cxn>
                              <a:cxn ang="0">
                                <a:pos x="T4" y="T5"/>
                              </a:cxn>
                              <a:cxn ang="0">
                                <a:pos x="T6" y="T7"/>
                              </a:cxn>
                              <a:cxn ang="0">
                                <a:pos x="T8" y="T9"/>
                              </a:cxn>
                            </a:cxnLst>
                            <a:rect l="0" t="0" r="r" b="b"/>
                            <a:pathLst>
                              <a:path w="11698" h="9190">
                                <a:moveTo>
                                  <a:pt x="80" y="0"/>
                                </a:moveTo>
                                <a:lnTo>
                                  <a:pt x="0" y="9189"/>
                                </a:lnTo>
                                <a:lnTo>
                                  <a:pt x="11670" y="5579"/>
                                </a:lnTo>
                                <a:lnTo>
                                  <a:pt x="11697" y="4351"/>
                                </a:lnTo>
                                <a:lnTo>
                                  <a:pt x="80" y="0"/>
                                </a:lnTo>
                                <a:close/>
                              </a:path>
                            </a:pathLst>
                          </a:custGeom>
                          <a:solidFill>
                            <a:srgbClr val="8ACED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13167C" w14:textId="77777777" w:rsidR="00245A6B" w:rsidRDefault="00245A6B" w:rsidP="008C2487">
                              <w:pPr>
                                <w:jc w:val="center"/>
                              </w:pPr>
                              <w:bookmarkStart w:id="0" w:name="_Hlk105084177"/>
                              <w:bookmarkEnd w:id="0"/>
                            </w:p>
                            <w:p w14:paraId="60528011" w14:textId="77777777" w:rsidR="00245A6B" w:rsidRDefault="00245A6B" w:rsidP="008C2487">
                              <w:pPr>
                                <w:jc w:val="center"/>
                              </w:pPr>
                            </w:p>
                            <w:p w14:paraId="5807F11A" w14:textId="77777777" w:rsidR="00245A6B" w:rsidRDefault="00245A6B" w:rsidP="008C2487">
                              <w:pPr>
                                <w:jc w:val="center"/>
                              </w:pPr>
                              <w:r>
                                <w:t xml:space="preserve"> </w:t>
                              </w:r>
                            </w:p>
                            <w:p w14:paraId="43B965FC" w14:textId="77777777" w:rsidR="00245A6B" w:rsidRDefault="00245A6B" w:rsidP="008C2487">
                              <w:pPr>
                                <w:jc w:val="center"/>
                              </w:pPr>
                            </w:p>
                            <w:p w14:paraId="3A8A51D5" w14:textId="77777777" w:rsidR="00245A6B" w:rsidRDefault="00245A6B" w:rsidP="008C2487">
                              <w:pPr>
                                <w:jc w:val="center"/>
                              </w:pPr>
                            </w:p>
                            <w:p w14:paraId="677237B0" w14:textId="77777777" w:rsidR="00245A6B" w:rsidRDefault="00245A6B" w:rsidP="008C2487"/>
                            <w:p w14:paraId="23CF3694" w14:textId="17AF05F4" w:rsidR="00245A6B" w:rsidRPr="00896182" w:rsidRDefault="00446F30" w:rsidP="008C2487">
                              <w:pPr>
                                <w:spacing w:after="400" w:line="260" w:lineRule="atLeast"/>
                                <w:ind w:right="-2307"/>
                                <w:contextualSpacing/>
                                <w:rPr>
                                  <w:b/>
                                  <w:caps/>
                                  <w:color w:val="003263"/>
                                  <w:spacing w:val="2"/>
                                  <w:sz w:val="24"/>
                                  <w:szCs w:val="24"/>
                                  <w:lang w:eastAsia="en-AU"/>
                                </w:rPr>
                              </w:pPr>
                              <w:r>
                                <w:rPr>
                                  <w:b/>
                                  <w:caps/>
                                  <w:color w:val="003263"/>
                                  <w:spacing w:val="2"/>
                                  <w:sz w:val="24"/>
                                  <w:szCs w:val="24"/>
                                  <w:lang w:eastAsia="en-AU"/>
                                </w:rPr>
                                <w:t xml:space="preserve"> </w:t>
                              </w:r>
                              <w:r w:rsidR="00245A6B" w:rsidRPr="00896182">
                                <w:rPr>
                                  <w:b/>
                                  <w:caps/>
                                  <w:color w:val="003263"/>
                                  <w:spacing w:val="2"/>
                                  <w:sz w:val="24"/>
                                  <w:szCs w:val="24"/>
                                  <w:lang w:eastAsia="en-AU"/>
                                </w:rPr>
                                <w:t xml:space="preserve"> </w:t>
                              </w:r>
                              <w:r>
                                <w:rPr>
                                  <w:b/>
                                  <w:caps/>
                                  <w:color w:val="003263"/>
                                  <w:spacing w:val="2"/>
                                  <w:sz w:val="24"/>
                                  <w:szCs w:val="24"/>
                                  <w:lang w:eastAsia="en-AU"/>
                                </w:rPr>
                                <w:t xml:space="preserve"> </w:t>
                              </w:r>
                              <w:r w:rsidR="00245A6B" w:rsidRPr="00896182">
                                <w:rPr>
                                  <w:b/>
                                  <w:caps/>
                                  <w:color w:val="003263"/>
                                  <w:spacing w:val="2"/>
                                  <w:sz w:val="24"/>
                                  <w:szCs w:val="24"/>
                                  <w:lang w:eastAsia="en-AU"/>
                                </w:rPr>
                                <w:t xml:space="preserve">THE CITY OF </w:t>
                              </w:r>
                            </w:p>
                            <w:p w14:paraId="5F6D84DC" w14:textId="4CE79D4C" w:rsidR="00245A6B" w:rsidRPr="00896182" w:rsidRDefault="00446F30" w:rsidP="008C2487">
                              <w:pPr>
                                <w:spacing w:after="400" w:line="260" w:lineRule="atLeast"/>
                                <w:ind w:right="-2307"/>
                                <w:contextualSpacing/>
                                <w:rPr>
                                  <w:sz w:val="28"/>
                                  <w:szCs w:val="28"/>
                                </w:rPr>
                              </w:pPr>
                              <w:r>
                                <w:rPr>
                                  <w:b/>
                                  <w:caps/>
                                  <w:color w:val="003263"/>
                                  <w:spacing w:val="2"/>
                                  <w:sz w:val="24"/>
                                  <w:szCs w:val="24"/>
                                  <w:lang w:eastAsia="en-AU"/>
                                </w:rPr>
                                <w:t xml:space="preserve"> </w:t>
                              </w:r>
                              <w:r w:rsidR="00245A6B" w:rsidRPr="00896182">
                                <w:rPr>
                                  <w:b/>
                                  <w:caps/>
                                  <w:color w:val="003263"/>
                                  <w:spacing w:val="2"/>
                                  <w:sz w:val="24"/>
                                  <w:szCs w:val="24"/>
                                  <w:lang w:eastAsia="en-AU"/>
                                </w:rPr>
                                <w:t xml:space="preserve"> </w:t>
                              </w:r>
                              <w:r>
                                <w:rPr>
                                  <w:b/>
                                  <w:caps/>
                                  <w:color w:val="003263"/>
                                  <w:spacing w:val="2"/>
                                  <w:sz w:val="24"/>
                                  <w:szCs w:val="24"/>
                                  <w:lang w:eastAsia="en-AU"/>
                                </w:rPr>
                                <w:t xml:space="preserve"> </w:t>
                              </w:r>
                              <w:r w:rsidR="00245A6B" w:rsidRPr="00896182">
                                <w:rPr>
                                  <w:b/>
                                  <w:caps/>
                                  <w:color w:val="003263"/>
                                  <w:spacing w:val="2"/>
                                  <w:sz w:val="24"/>
                                  <w:szCs w:val="24"/>
                                  <w:lang w:eastAsia="en-AU"/>
                                </w:rPr>
                                <w:t>GREATER GEELONG</w:t>
                              </w:r>
                            </w:p>
                            <w:p w14:paraId="078ED580" w14:textId="77777777" w:rsidR="00245A6B" w:rsidRDefault="00245A6B" w:rsidP="008C2487"/>
                            <w:p w14:paraId="7E2EA704" w14:textId="6BC57471" w:rsidR="00245A6B" w:rsidRPr="006B12DC" w:rsidRDefault="00245A6B" w:rsidP="000C2D3A">
                              <w:pPr>
                                <w:spacing w:before="400"/>
                                <w:rPr>
                                  <w:rFonts w:ascii="Calibri" w:hAnsi="Calibri"/>
                                  <w:b/>
                                  <w:caps/>
                                  <w:color w:val="003263"/>
                                  <w:kern w:val="28"/>
                                  <w:sz w:val="80"/>
                                  <w:szCs w:val="80"/>
                                  <w:lang w:eastAsia="en-AU"/>
                                </w:rPr>
                              </w:pPr>
                              <w:r>
                                <w:rPr>
                                  <w:rFonts w:ascii="Calibri" w:hAnsi="Calibri"/>
                                  <w:b/>
                                  <w:caps/>
                                  <w:color w:val="003263"/>
                                  <w:kern w:val="28"/>
                                  <w:sz w:val="96"/>
                                  <w:szCs w:val="56"/>
                                  <w:lang w:eastAsia="en-AU"/>
                                </w:rPr>
                                <w:t xml:space="preserve"> </w:t>
                              </w:r>
                              <w:r w:rsidRPr="000C2D3A">
                                <w:rPr>
                                  <w:rFonts w:ascii="Calibri" w:hAnsi="Calibri"/>
                                  <w:b/>
                                  <w:caps/>
                                  <w:color w:val="003263"/>
                                  <w:kern w:val="28"/>
                                  <w:sz w:val="40"/>
                                  <w:szCs w:val="40"/>
                                  <w:lang w:eastAsia="en-AU"/>
                                </w:rPr>
                                <w:br/>
                              </w:r>
                              <w:r w:rsidRPr="000C2D3A">
                                <w:rPr>
                                  <w:rFonts w:ascii="Calibri" w:hAnsi="Calibri"/>
                                  <w:b/>
                                  <w:caps/>
                                  <w:color w:val="003263"/>
                                  <w:kern w:val="28"/>
                                  <w:sz w:val="80"/>
                                  <w:szCs w:val="80"/>
                                  <w:lang w:eastAsia="en-AU"/>
                                </w:rPr>
                                <w:t xml:space="preserve"> </w:t>
                              </w:r>
                              <w:r w:rsidRPr="006B12DC">
                                <w:rPr>
                                  <w:rFonts w:ascii="Calibri" w:hAnsi="Calibri"/>
                                  <w:b/>
                                  <w:caps/>
                                  <w:color w:val="003263"/>
                                  <w:kern w:val="28"/>
                                  <w:sz w:val="80"/>
                                  <w:szCs w:val="80"/>
                                  <w:lang w:eastAsia="en-AU"/>
                                </w:rPr>
                                <w:t xml:space="preserve">our community </w:t>
                              </w:r>
                              <w:r w:rsidRPr="006B12DC">
                                <w:rPr>
                                  <w:rFonts w:ascii="Calibri" w:hAnsi="Calibri"/>
                                  <w:b/>
                                  <w:caps/>
                                  <w:color w:val="003263"/>
                                  <w:kern w:val="28"/>
                                  <w:sz w:val="80"/>
                                  <w:szCs w:val="80"/>
                                  <w:lang w:eastAsia="en-AU"/>
                                </w:rPr>
                                <w:br/>
                                <w:t xml:space="preserve"> PLAN 2021–25</w:t>
                              </w:r>
                              <w:r w:rsidRPr="006B12DC">
                                <w:rPr>
                                  <w:rFonts w:ascii="Calibri" w:hAnsi="Calibri"/>
                                  <w:b/>
                                  <w:caps/>
                                  <w:color w:val="003263"/>
                                  <w:kern w:val="28"/>
                                  <w:sz w:val="80"/>
                                  <w:szCs w:val="80"/>
                                  <w:lang w:eastAsia="en-AU"/>
                                </w:rPr>
                                <w:br/>
                                <w:t xml:space="preserve"> QUARTERLY REPORT</w:t>
                              </w:r>
                            </w:p>
                            <w:p w14:paraId="5ECA3AFD" w14:textId="77777777" w:rsidR="00245A6B" w:rsidRPr="000C2D3A" w:rsidRDefault="00245A6B" w:rsidP="008C2487">
                              <w:pPr>
                                <w:rPr>
                                  <w:rFonts w:ascii="Calibri" w:hAnsi="Calibri"/>
                                  <w:b/>
                                  <w:caps/>
                                  <w:color w:val="003263"/>
                                  <w:kern w:val="28"/>
                                  <w:sz w:val="40"/>
                                  <w:szCs w:val="40"/>
                                  <w:lang w:eastAsia="en-AU"/>
                                </w:rPr>
                              </w:pPr>
                            </w:p>
                            <w:p w14:paraId="0A3B8F3A" w14:textId="1E6108D1" w:rsidR="00245A6B" w:rsidRDefault="00245A6B" w:rsidP="000C2D3A">
                              <w:pPr>
                                <w:numPr>
                                  <w:ilvl w:val="1"/>
                                  <w:numId w:val="0"/>
                                </w:numPr>
                                <w:spacing w:line="280" w:lineRule="exact"/>
                                <w:rPr>
                                  <w:rFonts w:ascii="Calibri" w:hAnsi="Calibri"/>
                                  <w:b/>
                                  <w:caps/>
                                  <w:color w:val="003263"/>
                                  <w:spacing w:val="8"/>
                                  <w:sz w:val="29"/>
                                  <w:lang w:eastAsia="en-AU"/>
                                </w:rPr>
                              </w:pPr>
                              <w:r>
                                <w:rPr>
                                  <w:rFonts w:ascii="Calibri" w:hAnsi="Calibri"/>
                                  <w:b/>
                                  <w:caps/>
                                  <w:color w:val="003263"/>
                                  <w:spacing w:val="8"/>
                                  <w:sz w:val="29"/>
                                  <w:lang w:eastAsia="en-AU"/>
                                </w:rPr>
                                <w:t xml:space="preserve"> </w:t>
                              </w:r>
                              <w:r w:rsidRPr="00BA6287">
                                <w:rPr>
                                  <w:b/>
                                  <w:noProof/>
                                  <w:lang w:eastAsia="en-AU"/>
                                </w:rPr>
                                <w:drawing>
                                  <wp:inline distT="0" distB="0" distL="0" distR="0" wp14:anchorId="53A6710F" wp14:editId="334C3533">
                                    <wp:extent cx="371475" cy="285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75" cy="28575"/>
                                            </a:xfrm>
                                            <a:prstGeom prst="rect">
                                              <a:avLst/>
                                            </a:prstGeom>
                                            <a:noFill/>
                                            <a:ln>
                                              <a:noFill/>
                                            </a:ln>
                                          </pic:spPr>
                                        </pic:pic>
                                      </a:graphicData>
                                    </a:graphic>
                                  </wp:inline>
                                </w:drawing>
                              </w:r>
                            </w:p>
                            <w:p w14:paraId="29F26735" w14:textId="77777777" w:rsidR="00245A6B" w:rsidRPr="00670B56" w:rsidRDefault="00245A6B" w:rsidP="000C2D3A">
                              <w:pPr>
                                <w:numPr>
                                  <w:ilvl w:val="1"/>
                                  <w:numId w:val="0"/>
                                </w:numPr>
                                <w:rPr>
                                  <w:rFonts w:ascii="Calibri" w:hAnsi="Calibri"/>
                                  <w:b/>
                                  <w:caps/>
                                  <w:color w:val="003263"/>
                                  <w:spacing w:val="8"/>
                                  <w:sz w:val="10"/>
                                  <w:szCs w:val="10"/>
                                  <w:lang w:eastAsia="en-AU"/>
                                </w:rPr>
                              </w:pPr>
                            </w:p>
                            <w:p w14:paraId="536E2C80" w14:textId="0F83FE0A" w:rsidR="00245A6B" w:rsidRDefault="00446F30" w:rsidP="000C2D3A">
                              <w:pPr>
                                <w:numPr>
                                  <w:ilvl w:val="1"/>
                                  <w:numId w:val="0"/>
                                </w:numPr>
                                <w:rPr>
                                  <w:rFonts w:ascii="Calibri" w:hAnsi="Calibri"/>
                                  <w:b/>
                                  <w:caps/>
                                  <w:color w:val="003263"/>
                                  <w:spacing w:val="8"/>
                                  <w:sz w:val="29"/>
                                  <w:lang w:eastAsia="en-AU"/>
                                </w:rPr>
                              </w:pPr>
                              <w:r>
                                <w:rPr>
                                  <w:rFonts w:ascii="Calibri" w:hAnsi="Calibri"/>
                                  <w:b/>
                                  <w:caps/>
                                  <w:color w:val="003263"/>
                                  <w:spacing w:val="8"/>
                                  <w:sz w:val="40"/>
                                  <w:szCs w:val="40"/>
                                  <w:lang w:eastAsia="en-AU"/>
                                </w:rPr>
                                <w:t xml:space="preserve"> </w:t>
                              </w:r>
                            </w:p>
                            <w:p w14:paraId="2136F01E" w14:textId="4BF26363" w:rsidR="00245A6B" w:rsidRPr="006B12DC" w:rsidRDefault="00446F30" w:rsidP="000C2D3A">
                              <w:pPr>
                                <w:spacing w:after="400" w:line="260" w:lineRule="atLeast"/>
                                <w:ind w:right="-2307"/>
                                <w:contextualSpacing/>
                                <w:rPr>
                                  <w:rFonts w:ascii="Calibri" w:hAnsi="Calibri"/>
                                  <w:b/>
                                  <w:caps/>
                                  <w:color w:val="003263"/>
                                  <w:spacing w:val="8"/>
                                  <w:sz w:val="32"/>
                                  <w:szCs w:val="22"/>
                                  <w:lang w:eastAsia="en-AU"/>
                                </w:rPr>
                              </w:pPr>
                              <w:r>
                                <w:rPr>
                                  <w:rFonts w:ascii="Calibri" w:hAnsi="Calibri"/>
                                  <w:b/>
                                  <w:caps/>
                                  <w:color w:val="003263"/>
                                  <w:spacing w:val="8"/>
                                  <w:sz w:val="32"/>
                                  <w:szCs w:val="22"/>
                                  <w:lang w:eastAsia="en-AU"/>
                                </w:rPr>
                                <w:t xml:space="preserve"> </w:t>
                              </w:r>
                              <w:r w:rsidR="00245A6B" w:rsidRPr="006B12DC">
                                <w:rPr>
                                  <w:rFonts w:ascii="Calibri" w:hAnsi="Calibri"/>
                                  <w:b/>
                                  <w:caps/>
                                  <w:color w:val="003263"/>
                                  <w:spacing w:val="8"/>
                                  <w:sz w:val="32"/>
                                  <w:szCs w:val="22"/>
                                  <w:lang w:eastAsia="en-AU"/>
                                </w:rPr>
                                <w:t xml:space="preserve"> </w:t>
                              </w:r>
                              <w:r w:rsidR="00E75373">
                                <w:rPr>
                                  <w:rFonts w:ascii="Calibri" w:hAnsi="Calibri"/>
                                  <w:b/>
                                  <w:caps/>
                                  <w:color w:val="003263"/>
                                  <w:spacing w:val="8"/>
                                  <w:sz w:val="36"/>
                                  <w:szCs w:val="24"/>
                                  <w:lang w:eastAsia="en-AU"/>
                                </w:rPr>
                                <w:t>JUNE</w:t>
                              </w:r>
                              <w:r w:rsidR="00337235" w:rsidRPr="006B12DC">
                                <w:rPr>
                                  <w:rFonts w:ascii="Calibri" w:hAnsi="Calibri"/>
                                  <w:b/>
                                  <w:caps/>
                                  <w:color w:val="003263"/>
                                  <w:spacing w:val="8"/>
                                  <w:sz w:val="36"/>
                                  <w:szCs w:val="24"/>
                                  <w:lang w:eastAsia="en-AU"/>
                                </w:rPr>
                                <w:t xml:space="preserve"> </w:t>
                              </w:r>
                              <w:r w:rsidR="003A5AD2" w:rsidRPr="006B12DC">
                                <w:rPr>
                                  <w:rFonts w:ascii="Calibri" w:hAnsi="Calibri"/>
                                  <w:b/>
                                  <w:caps/>
                                  <w:color w:val="003263"/>
                                  <w:spacing w:val="8"/>
                                  <w:sz w:val="36"/>
                                  <w:szCs w:val="24"/>
                                  <w:lang w:eastAsia="en-AU"/>
                                </w:rPr>
                                <w:t>202</w:t>
                              </w:r>
                              <w:r w:rsidR="00954489">
                                <w:rPr>
                                  <w:rFonts w:ascii="Calibri" w:hAnsi="Calibri"/>
                                  <w:b/>
                                  <w:caps/>
                                  <w:color w:val="003263"/>
                                  <w:spacing w:val="8"/>
                                  <w:sz w:val="36"/>
                                  <w:szCs w:val="24"/>
                                  <w:lang w:eastAsia="en-AU"/>
                                </w:rPr>
                                <w:t>3</w:t>
                              </w:r>
                            </w:p>
                            <w:p w14:paraId="198479A6" w14:textId="77777777" w:rsidR="00245A6B" w:rsidRPr="00402EC2" w:rsidRDefault="00245A6B" w:rsidP="008C2487">
                              <w:pPr>
                                <w:rPr>
                                  <w:rFonts w:ascii="Calibri" w:hAnsi="Calibri"/>
                                  <w:b/>
                                  <w:caps/>
                                  <w:color w:val="003263"/>
                                  <w:kern w:val="28"/>
                                  <w:sz w:val="80"/>
                                  <w:szCs w:val="80"/>
                                  <w:lang w:eastAsia="en-AU"/>
                                </w:rPr>
                              </w:pPr>
                            </w:p>
                            <w:p w14:paraId="43BC66F5" w14:textId="77777777" w:rsidR="00245A6B" w:rsidRDefault="00245A6B"/>
                          </w:txbxContent>
                        </wps:txbx>
                        <wps:bodyPr rot="0" vert="horz" wrap="square" lIns="91440" tIns="45720" rIns="91440" bIns="45720" anchor="t" anchorCtr="0" upright="1">
                          <a:noAutofit/>
                        </wps:bodyPr>
                      </wps:wsp>
                      <wps:wsp>
                        <wps:cNvPr id="93" name="Freeform 26"/>
                        <wps:cNvSpPr>
                          <a:spLocks/>
                        </wps:cNvSpPr>
                        <wps:spPr bwMode="auto">
                          <a:xfrm>
                            <a:off x="89" y="6840"/>
                            <a:ext cx="11928" cy="4458"/>
                          </a:xfrm>
                          <a:custGeom>
                            <a:avLst/>
                            <a:gdLst>
                              <a:gd name="T0" fmla="*/ 11608 w 11609"/>
                              <a:gd name="T1" fmla="*/ 4260 h 4260"/>
                              <a:gd name="T2" fmla="*/ 0 w 11609"/>
                              <a:gd name="T3" fmla="*/ 0 h 4260"/>
                            </a:gdLst>
                            <a:ahLst/>
                            <a:cxnLst>
                              <a:cxn ang="0">
                                <a:pos x="T0" y="T1"/>
                              </a:cxn>
                              <a:cxn ang="0">
                                <a:pos x="T2" y="T3"/>
                              </a:cxn>
                            </a:cxnLst>
                            <a:rect l="0" t="0" r="r" b="b"/>
                            <a:pathLst>
                              <a:path w="11609" h="4260">
                                <a:moveTo>
                                  <a:pt x="11608" y="4260"/>
                                </a:moveTo>
                                <a:lnTo>
                                  <a:pt x="0" y="0"/>
                                </a:lnTo>
                              </a:path>
                            </a:pathLst>
                          </a:custGeom>
                          <a:noFill/>
                          <a:ln w="1264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27"/>
                        <wps:cNvSpPr>
                          <a:spLocks/>
                        </wps:cNvSpPr>
                        <wps:spPr bwMode="auto">
                          <a:xfrm>
                            <a:off x="80" y="12410"/>
                            <a:ext cx="11701" cy="4278"/>
                          </a:xfrm>
                          <a:custGeom>
                            <a:avLst/>
                            <a:gdLst>
                              <a:gd name="T0" fmla="*/ 11671 w 11701"/>
                              <a:gd name="T1" fmla="*/ 0 h 4278"/>
                              <a:gd name="T2" fmla="*/ 0 w 11701"/>
                              <a:gd name="T3" fmla="*/ 3634 h 4278"/>
                              <a:gd name="T4" fmla="*/ 15 w 11701"/>
                              <a:gd name="T5" fmla="*/ 4277 h 4278"/>
                              <a:gd name="T6" fmla="*/ 11700 w 11701"/>
                              <a:gd name="T7" fmla="*/ 4277 h 4278"/>
                              <a:gd name="T8" fmla="*/ 11671 w 11701"/>
                              <a:gd name="T9" fmla="*/ 0 h 4278"/>
                            </a:gdLst>
                            <a:ahLst/>
                            <a:cxnLst>
                              <a:cxn ang="0">
                                <a:pos x="T0" y="T1"/>
                              </a:cxn>
                              <a:cxn ang="0">
                                <a:pos x="T2" y="T3"/>
                              </a:cxn>
                              <a:cxn ang="0">
                                <a:pos x="T4" y="T5"/>
                              </a:cxn>
                              <a:cxn ang="0">
                                <a:pos x="T6" y="T7"/>
                              </a:cxn>
                              <a:cxn ang="0">
                                <a:pos x="T8" y="T9"/>
                              </a:cxn>
                            </a:cxnLst>
                            <a:rect l="0" t="0" r="r" b="b"/>
                            <a:pathLst>
                              <a:path w="11701" h="4278">
                                <a:moveTo>
                                  <a:pt x="11671" y="0"/>
                                </a:moveTo>
                                <a:lnTo>
                                  <a:pt x="0" y="3634"/>
                                </a:lnTo>
                                <a:lnTo>
                                  <a:pt x="15" y="4277"/>
                                </a:lnTo>
                                <a:lnTo>
                                  <a:pt x="11700" y="4277"/>
                                </a:lnTo>
                                <a:lnTo>
                                  <a:pt x="11671"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323" y="15170"/>
                            <a:ext cx="388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Freeform 29"/>
                        <wps:cNvSpPr>
                          <a:spLocks/>
                        </wps:cNvSpPr>
                        <wps:spPr bwMode="auto">
                          <a:xfrm>
                            <a:off x="89" y="12420"/>
                            <a:ext cx="11684" cy="3599"/>
                          </a:xfrm>
                          <a:custGeom>
                            <a:avLst/>
                            <a:gdLst>
                              <a:gd name="T0" fmla="*/ 11683 w 11684"/>
                              <a:gd name="T1" fmla="*/ 0 h 3599"/>
                              <a:gd name="T2" fmla="*/ 0 w 11684"/>
                              <a:gd name="T3" fmla="*/ 3598 h 3599"/>
                            </a:gdLst>
                            <a:ahLst/>
                            <a:cxnLst>
                              <a:cxn ang="0">
                                <a:pos x="T0" y="T1"/>
                              </a:cxn>
                              <a:cxn ang="0">
                                <a:pos x="T2" y="T3"/>
                              </a:cxn>
                            </a:cxnLst>
                            <a:rect l="0" t="0" r="r" b="b"/>
                            <a:pathLst>
                              <a:path w="11684" h="3599">
                                <a:moveTo>
                                  <a:pt x="11683" y="0"/>
                                </a:moveTo>
                                <a:lnTo>
                                  <a:pt x="0" y="3598"/>
                                </a:lnTo>
                              </a:path>
                            </a:pathLst>
                          </a:custGeom>
                          <a:noFill/>
                          <a:ln w="1264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31"/>
                        <wps:cNvSpPr>
                          <a:spLocks/>
                        </wps:cNvSpPr>
                        <wps:spPr bwMode="auto">
                          <a:xfrm>
                            <a:off x="89" y="90"/>
                            <a:ext cx="11796" cy="16583"/>
                          </a:xfrm>
                          <a:custGeom>
                            <a:avLst/>
                            <a:gdLst>
                              <a:gd name="T0" fmla="*/ 0 w 11659"/>
                              <a:gd name="T1" fmla="*/ 16571 h 16572"/>
                              <a:gd name="T2" fmla="*/ 11658 w 11659"/>
                              <a:gd name="T3" fmla="*/ 16571 h 16572"/>
                              <a:gd name="T4" fmla="*/ 11658 w 11659"/>
                              <a:gd name="T5" fmla="*/ 0 h 16572"/>
                              <a:gd name="T6" fmla="*/ 0 w 11659"/>
                              <a:gd name="T7" fmla="*/ 0 h 16572"/>
                              <a:gd name="T8" fmla="*/ 0 w 11659"/>
                              <a:gd name="T9" fmla="*/ 16571 h 16572"/>
                            </a:gdLst>
                            <a:ahLst/>
                            <a:cxnLst>
                              <a:cxn ang="0">
                                <a:pos x="T0" y="T1"/>
                              </a:cxn>
                              <a:cxn ang="0">
                                <a:pos x="T2" y="T3"/>
                              </a:cxn>
                              <a:cxn ang="0">
                                <a:pos x="T4" y="T5"/>
                              </a:cxn>
                              <a:cxn ang="0">
                                <a:pos x="T6" y="T7"/>
                              </a:cxn>
                              <a:cxn ang="0">
                                <a:pos x="T8" y="T9"/>
                              </a:cxn>
                            </a:cxnLst>
                            <a:rect l="0" t="0" r="r" b="b"/>
                            <a:pathLst>
                              <a:path w="11659" h="16572">
                                <a:moveTo>
                                  <a:pt x="0" y="16571"/>
                                </a:moveTo>
                                <a:lnTo>
                                  <a:pt x="11658" y="16571"/>
                                </a:lnTo>
                                <a:lnTo>
                                  <a:pt x="11658" y="0"/>
                                </a:lnTo>
                                <a:lnTo>
                                  <a:pt x="0" y="0"/>
                                </a:lnTo>
                                <a:lnTo>
                                  <a:pt x="0" y="16571"/>
                                </a:lnTo>
                                <a:close/>
                              </a:path>
                            </a:pathLst>
                          </a:custGeom>
                          <a:noFill/>
                          <a:ln w="1264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3BF79" id="Group 90" o:spid="_x0000_s1026" style="position:absolute;left:0;text-align:left;margin-left:3.75pt;margin-top:4.5pt;width:596.85pt;height:829.9pt;z-index:-251658236;mso-position-horizontal-relative:page;mso-position-vertical-relative:page" coordorigin="80,90" coordsize="11937,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" o:allowincell="f">
                <v:shape id="Freeform 25" o:spid="_x0000_s1027" style="position:absolute;left:89;top:6912;width:11893;height:9266;visibility:visible;mso-wrap-style:square;v-text-anchor:top" coordsize="11698,9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" adj="-11796480,,5400" path="m80,l,9189,11670,5579r27,-1228l80,xe" fillcolor="#8aced7" stroked="f">
                  <v:stroke joinstyle="round"/>
                  <v:formulas/>
                  <v:path arrowok="t" o:connecttype="custom" o:connectlocs="81,0;0,9265;11865,5625;11892,4387;81,0" o:connectangles="0,0,0,0,0" textboxrect="0,0,11698,9190"/>
                  <v:textbox>
                    <w:txbxContent>
                      <w:p w14:paraId="7D13167C" w14:textId="77777777" w:rsidR="00245A6B" w:rsidRDefault="00245A6B" w:rsidP="008C2487">
                        <w:pPr>
                          <w:jc w:val="center"/>
                        </w:pPr>
                        <w:bookmarkStart w:id="1" w:name="_Hlk105084177"/>
                        <w:bookmarkEnd w:id="1"/>
                      </w:p>
                      <w:p w14:paraId="60528011" w14:textId="77777777" w:rsidR="00245A6B" w:rsidRDefault="00245A6B" w:rsidP="008C2487">
                        <w:pPr>
                          <w:jc w:val="center"/>
                        </w:pPr>
                      </w:p>
                      <w:p w14:paraId="5807F11A" w14:textId="77777777" w:rsidR="00245A6B" w:rsidRDefault="00245A6B" w:rsidP="008C2487">
                        <w:pPr>
                          <w:jc w:val="center"/>
                        </w:pPr>
                        <w:r>
                          <w:t xml:space="preserve"> </w:t>
                        </w:r>
                      </w:p>
                      <w:p w14:paraId="43B965FC" w14:textId="77777777" w:rsidR="00245A6B" w:rsidRDefault="00245A6B" w:rsidP="008C2487">
                        <w:pPr>
                          <w:jc w:val="center"/>
                        </w:pPr>
                      </w:p>
                      <w:p w14:paraId="3A8A51D5" w14:textId="77777777" w:rsidR="00245A6B" w:rsidRDefault="00245A6B" w:rsidP="008C2487">
                        <w:pPr>
                          <w:jc w:val="center"/>
                        </w:pPr>
                      </w:p>
                      <w:p w14:paraId="677237B0" w14:textId="77777777" w:rsidR="00245A6B" w:rsidRDefault="00245A6B" w:rsidP="008C2487"/>
                      <w:p w14:paraId="23CF3694" w14:textId="17AF05F4" w:rsidR="00245A6B" w:rsidRPr="00896182" w:rsidRDefault="00446F30" w:rsidP="008C2487">
                        <w:pPr>
                          <w:spacing w:after="400" w:line="260" w:lineRule="atLeast"/>
                          <w:ind w:right="-2307"/>
                          <w:contextualSpacing/>
                          <w:rPr>
                            <w:b/>
                            <w:caps/>
                            <w:color w:val="003263"/>
                            <w:spacing w:val="2"/>
                            <w:sz w:val="24"/>
                            <w:szCs w:val="24"/>
                            <w:lang w:eastAsia="en-AU"/>
                          </w:rPr>
                        </w:pPr>
                        <w:r>
                          <w:rPr>
                            <w:b/>
                            <w:caps/>
                            <w:color w:val="003263"/>
                            <w:spacing w:val="2"/>
                            <w:sz w:val="24"/>
                            <w:szCs w:val="24"/>
                            <w:lang w:eastAsia="en-AU"/>
                          </w:rPr>
                          <w:t xml:space="preserve"> </w:t>
                        </w:r>
                        <w:r w:rsidR="00245A6B" w:rsidRPr="00896182">
                          <w:rPr>
                            <w:b/>
                            <w:caps/>
                            <w:color w:val="003263"/>
                            <w:spacing w:val="2"/>
                            <w:sz w:val="24"/>
                            <w:szCs w:val="24"/>
                            <w:lang w:eastAsia="en-AU"/>
                          </w:rPr>
                          <w:t xml:space="preserve"> </w:t>
                        </w:r>
                        <w:r>
                          <w:rPr>
                            <w:b/>
                            <w:caps/>
                            <w:color w:val="003263"/>
                            <w:spacing w:val="2"/>
                            <w:sz w:val="24"/>
                            <w:szCs w:val="24"/>
                            <w:lang w:eastAsia="en-AU"/>
                          </w:rPr>
                          <w:t xml:space="preserve"> </w:t>
                        </w:r>
                        <w:r w:rsidR="00245A6B" w:rsidRPr="00896182">
                          <w:rPr>
                            <w:b/>
                            <w:caps/>
                            <w:color w:val="003263"/>
                            <w:spacing w:val="2"/>
                            <w:sz w:val="24"/>
                            <w:szCs w:val="24"/>
                            <w:lang w:eastAsia="en-AU"/>
                          </w:rPr>
                          <w:t xml:space="preserve">THE CITY OF </w:t>
                        </w:r>
                      </w:p>
                      <w:p w14:paraId="5F6D84DC" w14:textId="4CE79D4C" w:rsidR="00245A6B" w:rsidRPr="00896182" w:rsidRDefault="00446F30" w:rsidP="008C2487">
                        <w:pPr>
                          <w:spacing w:after="400" w:line="260" w:lineRule="atLeast"/>
                          <w:ind w:right="-2307"/>
                          <w:contextualSpacing/>
                          <w:rPr>
                            <w:sz w:val="28"/>
                            <w:szCs w:val="28"/>
                          </w:rPr>
                        </w:pPr>
                        <w:r>
                          <w:rPr>
                            <w:b/>
                            <w:caps/>
                            <w:color w:val="003263"/>
                            <w:spacing w:val="2"/>
                            <w:sz w:val="24"/>
                            <w:szCs w:val="24"/>
                            <w:lang w:eastAsia="en-AU"/>
                          </w:rPr>
                          <w:t xml:space="preserve"> </w:t>
                        </w:r>
                        <w:r w:rsidR="00245A6B" w:rsidRPr="00896182">
                          <w:rPr>
                            <w:b/>
                            <w:caps/>
                            <w:color w:val="003263"/>
                            <w:spacing w:val="2"/>
                            <w:sz w:val="24"/>
                            <w:szCs w:val="24"/>
                            <w:lang w:eastAsia="en-AU"/>
                          </w:rPr>
                          <w:t xml:space="preserve"> </w:t>
                        </w:r>
                        <w:r>
                          <w:rPr>
                            <w:b/>
                            <w:caps/>
                            <w:color w:val="003263"/>
                            <w:spacing w:val="2"/>
                            <w:sz w:val="24"/>
                            <w:szCs w:val="24"/>
                            <w:lang w:eastAsia="en-AU"/>
                          </w:rPr>
                          <w:t xml:space="preserve"> </w:t>
                        </w:r>
                        <w:r w:rsidR="00245A6B" w:rsidRPr="00896182">
                          <w:rPr>
                            <w:b/>
                            <w:caps/>
                            <w:color w:val="003263"/>
                            <w:spacing w:val="2"/>
                            <w:sz w:val="24"/>
                            <w:szCs w:val="24"/>
                            <w:lang w:eastAsia="en-AU"/>
                          </w:rPr>
                          <w:t>GREATER GEELONG</w:t>
                        </w:r>
                      </w:p>
                      <w:p w14:paraId="078ED580" w14:textId="77777777" w:rsidR="00245A6B" w:rsidRDefault="00245A6B" w:rsidP="008C2487"/>
                      <w:p w14:paraId="7E2EA704" w14:textId="6BC57471" w:rsidR="00245A6B" w:rsidRPr="006B12DC" w:rsidRDefault="00245A6B" w:rsidP="000C2D3A">
                        <w:pPr>
                          <w:spacing w:before="400"/>
                          <w:rPr>
                            <w:rFonts w:ascii="Calibri" w:hAnsi="Calibri"/>
                            <w:b/>
                            <w:caps/>
                            <w:color w:val="003263"/>
                            <w:kern w:val="28"/>
                            <w:sz w:val="80"/>
                            <w:szCs w:val="80"/>
                            <w:lang w:eastAsia="en-AU"/>
                          </w:rPr>
                        </w:pPr>
                        <w:r>
                          <w:rPr>
                            <w:rFonts w:ascii="Calibri" w:hAnsi="Calibri"/>
                            <w:b/>
                            <w:caps/>
                            <w:color w:val="003263"/>
                            <w:kern w:val="28"/>
                            <w:sz w:val="96"/>
                            <w:szCs w:val="56"/>
                            <w:lang w:eastAsia="en-AU"/>
                          </w:rPr>
                          <w:t xml:space="preserve"> </w:t>
                        </w:r>
                        <w:r w:rsidRPr="000C2D3A">
                          <w:rPr>
                            <w:rFonts w:ascii="Calibri" w:hAnsi="Calibri"/>
                            <w:b/>
                            <w:caps/>
                            <w:color w:val="003263"/>
                            <w:kern w:val="28"/>
                            <w:sz w:val="40"/>
                            <w:szCs w:val="40"/>
                            <w:lang w:eastAsia="en-AU"/>
                          </w:rPr>
                          <w:br/>
                        </w:r>
                        <w:r w:rsidRPr="000C2D3A">
                          <w:rPr>
                            <w:rFonts w:ascii="Calibri" w:hAnsi="Calibri"/>
                            <w:b/>
                            <w:caps/>
                            <w:color w:val="003263"/>
                            <w:kern w:val="28"/>
                            <w:sz w:val="80"/>
                            <w:szCs w:val="80"/>
                            <w:lang w:eastAsia="en-AU"/>
                          </w:rPr>
                          <w:t xml:space="preserve"> </w:t>
                        </w:r>
                        <w:r w:rsidRPr="006B12DC">
                          <w:rPr>
                            <w:rFonts w:ascii="Calibri" w:hAnsi="Calibri"/>
                            <w:b/>
                            <w:caps/>
                            <w:color w:val="003263"/>
                            <w:kern w:val="28"/>
                            <w:sz w:val="80"/>
                            <w:szCs w:val="80"/>
                            <w:lang w:eastAsia="en-AU"/>
                          </w:rPr>
                          <w:t xml:space="preserve">our community </w:t>
                        </w:r>
                        <w:r w:rsidRPr="006B12DC">
                          <w:rPr>
                            <w:rFonts w:ascii="Calibri" w:hAnsi="Calibri"/>
                            <w:b/>
                            <w:caps/>
                            <w:color w:val="003263"/>
                            <w:kern w:val="28"/>
                            <w:sz w:val="80"/>
                            <w:szCs w:val="80"/>
                            <w:lang w:eastAsia="en-AU"/>
                          </w:rPr>
                          <w:br/>
                          <w:t xml:space="preserve"> PLAN 2021–25</w:t>
                        </w:r>
                        <w:r w:rsidRPr="006B12DC">
                          <w:rPr>
                            <w:rFonts w:ascii="Calibri" w:hAnsi="Calibri"/>
                            <w:b/>
                            <w:caps/>
                            <w:color w:val="003263"/>
                            <w:kern w:val="28"/>
                            <w:sz w:val="80"/>
                            <w:szCs w:val="80"/>
                            <w:lang w:eastAsia="en-AU"/>
                          </w:rPr>
                          <w:br/>
                          <w:t xml:space="preserve"> QUARTERLY REPORT</w:t>
                        </w:r>
                      </w:p>
                      <w:p w14:paraId="5ECA3AFD" w14:textId="77777777" w:rsidR="00245A6B" w:rsidRPr="000C2D3A" w:rsidRDefault="00245A6B" w:rsidP="008C2487">
                        <w:pPr>
                          <w:rPr>
                            <w:rFonts w:ascii="Calibri" w:hAnsi="Calibri"/>
                            <w:b/>
                            <w:caps/>
                            <w:color w:val="003263"/>
                            <w:kern w:val="28"/>
                            <w:sz w:val="40"/>
                            <w:szCs w:val="40"/>
                            <w:lang w:eastAsia="en-AU"/>
                          </w:rPr>
                        </w:pPr>
                      </w:p>
                      <w:p w14:paraId="0A3B8F3A" w14:textId="1E6108D1" w:rsidR="00245A6B" w:rsidRDefault="00245A6B" w:rsidP="000C2D3A">
                        <w:pPr>
                          <w:numPr>
                            <w:ilvl w:val="1"/>
                            <w:numId w:val="0"/>
                          </w:numPr>
                          <w:spacing w:line="280" w:lineRule="exact"/>
                          <w:rPr>
                            <w:rFonts w:ascii="Calibri" w:hAnsi="Calibri"/>
                            <w:b/>
                            <w:caps/>
                            <w:color w:val="003263"/>
                            <w:spacing w:val="8"/>
                            <w:sz w:val="29"/>
                            <w:lang w:eastAsia="en-AU"/>
                          </w:rPr>
                        </w:pPr>
                        <w:r>
                          <w:rPr>
                            <w:rFonts w:ascii="Calibri" w:hAnsi="Calibri"/>
                            <w:b/>
                            <w:caps/>
                            <w:color w:val="003263"/>
                            <w:spacing w:val="8"/>
                            <w:sz w:val="29"/>
                            <w:lang w:eastAsia="en-AU"/>
                          </w:rPr>
                          <w:t xml:space="preserve"> </w:t>
                        </w:r>
                        <w:r w:rsidRPr="00BA6287">
                          <w:rPr>
                            <w:b/>
                            <w:noProof/>
                            <w:lang w:eastAsia="en-AU"/>
                          </w:rPr>
                          <w:drawing>
                            <wp:inline distT="0" distB="0" distL="0" distR="0" wp14:anchorId="53A6710F" wp14:editId="334C3533">
                              <wp:extent cx="371475" cy="285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75" cy="28575"/>
                                      </a:xfrm>
                                      <a:prstGeom prst="rect">
                                        <a:avLst/>
                                      </a:prstGeom>
                                      <a:noFill/>
                                      <a:ln>
                                        <a:noFill/>
                                      </a:ln>
                                    </pic:spPr>
                                  </pic:pic>
                                </a:graphicData>
                              </a:graphic>
                            </wp:inline>
                          </w:drawing>
                        </w:r>
                      </w:p>
                      <w:p w14:paraId="29F26735" w14:textId="77777777" w:rsidR="00245A6B" w:rsidRPr="00670B56" w:rsidRDefault="00245A6B" w:rsidP="000C2D3A">
                        <w:pPr>
                          <w:numPr>
                            <w:ilvl w:val="1"/>
                            <w:numId w:val="0"/>
                          </w:numPr>
                          <w:rPr>
                            <w:rFonts w:ascii="Calibri" w:hAnsi="Calibri"/>
                            <w:b/>
                            <w:caps/>
                            <w:color w:val="003263"/>
                            <w:spacing w:val="8"/>
                            <w:sz w:val="10"/>
                            <w:szCs w:val="10"/>
                            <w:lang w:eastAsia="en-AU"/>
                          </w:rPr>
                        </w:pPr>
                      </w:p>
                      <w:p w14:paraId="536E2C80" w14:textId="0F83FE0A" w:rsidR="00245A6B" w:rsidRDefault="00446F30" w:rsidP="000C2D3A">
                        <w:pPr>
                          <w:numPr>
                            <w:ilvl w:val="1"/>
                            <w:numId w:val="0"/>
                          </w:numPr>
                          <w:rPr>
                            <w:rFonts w:ascii="Calibri" w:hAnsi="Calibri"/>
                            <w:b/>
                            <w:caps/>
                            <w:color w:val="003263"/>
                            <w:spacing w:val="8"/>
                            <w:sz w:val="29"/>
                            <w:lang w:eastAsia="en-AU"/>
                          </w:rPr>
                        </w:pPr>
                        <w:r>
                          <w:rPr>
                            <w:rFonts w:ascii="Calibri" w:hAnsi="Calibri"/>
                            <w:b/>
                            <w:caps/>
                            <w:color w:val="003263"/>
                            <w:spacing w:val="8"/>
                            <w:sz w:val="40"/>
                            <w:szCs w:val="40"/>
                            <w:lang w:eastAsia="en-AU"/>
                          </w:rPr>
                          <w:t xml:space="preserve"> </w:t>
                        </w:r>
                      </w:p>
                      <w:p w14:paraId="2136F01E" w14:textId="4BF26363" w:rsidR="00245A6B" w:rsidRPr="006B12DC" w:rsidRDefault="00446F30" w:rsidP="000C2D3A">
                        <w:pPr>
                          <w:spacing w:after="400" w:line="260" w:lineRule="atLeast"/>
                          <w:ind w:right="-2307"/>
                          <w:contextualSpacing/>
                          <w:rPr>
                            <w:rFonts w:ascii="Calibri" w:hAnsi="Calibri"/>
                            <w:b/>
                            <w:caps/>
                            <w:color w:val="003263"/>
                            <w:spacing w:val="8"/>
                            <w:sz w:val="32"/>
                            <w:szCs w:val="22"/>
                            <w:lang w:eastAsia="en-AU"/>
                          </w:rPr>
                        </w:pPr>
                        <w:r>
                          <w:rPr>
                            <w:rFonts w:ascii="Calibri" w:hAnsi="Calibri"/>
                            <w:b/>
                            <w:caps/>
                            <w:color w:val="003263"/>
                            <w:spacing w:val="8"/>
                            <w:sz w:val="32"/>
                            <w:szCs w:val="22"/>
                            <w:lang w:eastAsia="en-AU"/>
                          </w:rPr>
                          <w:t xml:space="preserve"> </w:t>
                        </w:r>
                        <w:r w:rsidR="00245A6B" w:rsidRPr="006B12DC">
                          <w:rPr>
                            <w:rFonts w:ascii="Calibri" w:hAnsi="Calibri"/>
                            <w:b/>
                            <w:caps/>
                            <w:color w:val="003263"/>
                            <w:spacing w:val="8"/>
                            <w:sz w:val="32"/>
                            <w:szCs w:val="22"/>
                            <w:lang w:eastAsia="en-AU"/>
                          </w:rPr>
                          <w:t xml:space="preserve"> </w:t>
                        </w:r>
                        <w:r w:rsidR="00E75373">
                          <w:rPr>
                            <w:rFonts w:ascii="Calibri" w:hAnsi="Calibri"/>
                            <w:b/>
                            <w:caps/>
                            <w:color w:val="003263"/>
                            <w:spacing w:val="8"/>
                            <w:sz w:val="36"/>
                            <w:szCs w:val="24"/>
                            <w:lang w:eastAsia="en-AU"/>
                          </w:rPr>
                          <w:t>JUNE</w:t>
                        </w:r>
                        <w:r w:rsidR="00337235" w:rsidRPr="006B12DC">
                          <w:rPr>
                            <w:rFonts w:ascii="Calibri" w:hAnsi="Calibri"/>
                            <w:b/>
                            <w:caps/>
                            <w:color w:val="003263"/>
                            <w:spacing w:val="8"/>
                            <w:sz w:val="36"/>
                            <w:szCs w:val="24"/>
                            <w:lang w:eastAsia="en-AU"/>
                          </w:rPr>
                          <w:t xml:space="preserve"> </w:t>
                        </w:r>
                        <w:r w:rsidR="003A5AD2" w:rsidRPr="006B12DC">
                          <w:rPr>
                            <w:rFonts w:ascii="Calibri" w:hAnsi="Calibri"/>
                            <w:b/>
                            <w:caps/>
                            <w:color w:val="003263"/>
                            <w:spacing w:val="8"/>
                            <w:sz w:val="36"/>
                            <w:szCs w:val="24"/>
                            <w:lang w:eastAsia="en-AU"/>
                          </w:rPr>
                          <w:t>202</w:t>
                        </w:r>
                        <w:r w:rsidR="00954489">
                          <w:rPr>
                            <w:rFonts w:ascii="Calibri" w:hAnsi="Calibri"/>
                            <w:b/>
                            <w:caps/>
                            <w:color w:val="003263"/>
                            <w:spacing w:val="8"/>
                            <w:sz w:val="36"/>
                            <w:szCs w:val="24"/>
                            <w:lang w:eastAsia="en-AU"/>
                          </w:rPr>
                          <w:t>3</w:t>
                        </w:r>
                      </w:p>
                      <w:p w14:paraId="198479A6" w14:textId="77777777" w:rsidR="00245A6B" w:rsidRPr="00402EC2" w:rsidRDefault="00245A6B" w:rsidP="008C2487">
                        <w:pPr>
                          <w:rPr>
                            <w:rFonts w:ascii="Calibri" w:hAnsi="Calibri"/>
                            <w:b/>
                            <w:caps/>
                            <w:color w:val="003263"/>
                            <w:kern w:val="28"/>
                            <w:sz w:val="80"/>
                            <w:szCs w:val="80"/>
                            <w:lang w:eastAsia="en-AU"/>
                          </w:rPr>
                        </w:pPr>
                      </w:p>
                      <w:p w14:paraId="43BC66F5" w14:textId="77777777" w:rsidR="00245A6B" w:rsidRDefault="00245A6B"/>
                    </w:txbxContent>
                  </v:textbox>
                </v:shape>
                <v:shape id="Freeform 26" o:spid="_x0000_s1028" style="position:absolute;left:89;top:6840;width:11928;height:4458;visibility:visible;mso-wrap-style:square;v-text-anchor:top" coordsize="11609,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" path="m11608,4260l,e" filled="f" strokecolor="white" strokeweight="9.96pt">
                  <v:path arrowok="t" o:connecttype="custom" o:connectlocs="11927,4458;0,0" o:connectangles="0,0"/>
                </v:shape>
                <v:shape id="Freeform 27" o:spid="_x0000_s1029" style="position:absolute;left:80;top:12410;width:11701;height:4278;visibility:visible;mso-wrap-style:square;v-text-anchor:top" coordsize="11701,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" path="m11671,l,3634r15,643l11700,4277,11671,xe" fillcolor="#f3f2f2" stroked="f">
                  <v:path arrowok="t" o:connecttype="custom" o:connectlocs="11671,0;0,3634;15,4277;11700,4277;11671,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0" type="#_x0000_t75" style="position:absolute;left:7323;top:15170;width:388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">
                  <v:imagedata r:id="rId15" o:title=""/>
                </v:shape>
                <v:shape id="Freeform 29" o:spid="_x0000_s1031" style="position:absolute;left:89;top:12420;width:11684;height:3599;visibility:visible;mso-wrap-style:square;v-text-anchor:top" coordsize="11684,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" path="m11683,l,3598e" filled="f" strokecolor="white" strokeweight="9.96pt">
                  <v:path arrowok="t" o:connecttype="custom" o:connectlocs="11683,0;0,3598" o:connectangles="0,0"/>
                </v:shape>
                <v:shape id="Freeform 31" o:spid="_x0000_s1032" style="position:absolute;left:89;top:90;width:11796;height:16583;visibility:visible;mso-wrap-style:square;v-text-anchor:top" coordsize="11659,1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" path="m,16571r11658,l11658,,,,,16571xe" filled="f" strokecolor="white" strokeweight="9.96pt">
                  <v:path arrowok="t" o:connecttype="custom" o:connectlocs="0,16582;11795,16582;11795,0;0,0;0,16582" o:connectangles="0,0,0,0,0"/>
                </v:shape>
                <w10:wrap anchorx="page" anchory="page"/>
              </v:group>
            </w:pict>
          </mc:Fallback>
        </mc:AlternateContent>
      </w:r>
    </w:p>
    <w:p w14:paraId="0CF2DC59" w14:textId="77777777" w:rsidR="008C2487" w:rsidRDefault="008C2487" w:rsidP="008C2487">
      <w:pPr>
        <w:spacing w:line="270" w:lineRule="atLeast"/>
        <w:ind w:firstLine="720"/>
        <w:rPr>
          <w:rFonts w:asciiTheme="minorHAnsi" w:hAnsiTheme="minorHAnsi" w:cstheme="minorHAnsi"/>
          <w:sz w:val="22"/>
          <w:szCs w:val="26"/>
        </w:rPr>
      </w:pPr>
    </w:p>
    <w:p w14:paraId="5BFBEE8A" w14:textId="77777777" w:rsidR="008C2487" w:rsidRDefault="008C2487" w:rsidP="008C2487">
      <w:pPr>
        <w:spacing w:line="270" w:lineRule="atLeast"/>
        <w:ind w:firstLine="720"/>
        <w:rPr>
          <w:rFonts w:asciiTheme="minorHAnsi" w:hAnsiTheme="minorHAnsi" w:cstheme="minorHAnsi"/>
          <w:sz w:val="22"/>
          <w:szCs w:val="26"/>
        </w:rPr>
      </w:pPr>
    </w:p>
    <w:p w14:paraId="6AFB046A" w14:textId="77777777" w:rsidR="008C2487" w:rsidRPr="00197480" w:rsidRDefault="008C2487" w:rsidP="008C2487">
      <w:pPr>
        <w:spacing w:line="270" w:lineRule="atLeast"/>
        <w:ind w:firstLine="720"/>
        <w:rPr>
          <w:rFonts w:asciiTheme="minorHAnsi" w:hAnsiTheme="minorHAnsi" w:cstheme="minorHAnsi"/>
          <w:sz w:val="22"/>
          <w:szCs w:val="26"/>
        </w:rPr>
      </w:pPr>
    </w:p>
    <w:p w14:paraId="3AE54002" w14:textId="3A95D457" w:rsidR="008C2487" w:rsidRDefault="008C2487" w:rsidP="008C2487">
      <w:pPr>
        <w:spacing w:line="270" w:lineRule="atLeast"/>
        <w:rPr>
          <w:rFonts w:ascii="Calibri" w:hAnsi="Calibri" w:cs="Brandon Grotesque Black"/>
          <w:b/>
          <w:color w:val="8ACED7"/>
          <w:sz w:val="40"/>
          <w:szCs w:val="40"/>
          <w:lang w:eastAsia="en-AU"/>
        </w:rPr>
      </w:pPr>
      <w:r>
        <w:rPr>
          <w:rFonts w:ascii="Calibri" w:hAnsi="Calibri" w:cs="Brandon Grotesque Black"/>
          <w:b/>
          <w:color w:val="8ACED7"/>
          <w:sz w:val="40"/>
          <w:szCs w:val="40"/>
          <w:lang w:eastAsia="en-AU"/>
        </w:rPr>
        <w:br w:type="page"/>
      </w:r>
    </w:p>
    <w:p w14:paraId="07D55CFB" w14:textId="0E2640C9" w:rsidR="008C2487" w:rsidRDefault="008C2487" w:rsidP="00747416">
      <w:pPr>
        <w:spacing w:line="270" w:lineRule="atLeast"/>
        <w:ind w:left="851"/>
        <w:rPr>
          <w:rFonts w:asciiTheme="minorHAnsi" w:hAnsiTheme="minorHAnsi" w:cstheme="minorHAnsi"/>
          <w:b/>
          <w:caps/>
          <w:sz w:val="28"/>
          <w:szCs w:val="26"/>
        </w:rPr>
      </w:pPr>
      <w:r>
        <w:rPr>
          <w:rFonts w:asciiTheme="minorHAnsi" w:hAnsiTheme="minorHAnsi" w:cstheme="minorHAnsi"/>
          <w:b/>
          <w:caps/>
          <w:noProof/>
          <w:sz w:val="28"/>
          <w:szCs w:val="26"/>
          <w:lang w:eastAsia="en-AU"/>
        </w:rPr>
        <w:lastRenderedPageBreak/>
        <mc:AlternateContent>
          <mc:Choice Requires="wpg">
            <w:drawing>
              <wp:anchor distT="0" distB="0" distL="114300" distR="114300" simplePos="0" relativeHeight="251658243" behindDoc="0" locked="0" layoutInCell="0" allowOverlap="1" wp14:anchorId="228EE2D7" wp14:editId="6C901125">
                <wp:simplePos x="0" y="0"/>
                <wp:positionH relativeFrom="page">
                  <wp:posOffset>620395</wp:posOffset>
                </wp:positionH>
                <wp:positionV relativeFrom="page">
                  <wp:posOffset>795655</wp:posOffset>
                </wp:positionV>
                <wp:extent cx="6162782" cy="494100"/>
                <wp:effectExtent l="0" t="0" r="9525" b="127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782" cy="494100"/>
                          <a:chOff x="784" y="798"/>
                          <a:chExt cx="11173" cy="800"/>
                        </a:xfrm>
                      </wpg:grpSpPr>
                      <wps:wsp>
                        <wps:cNvPr id="262" name="Freeform 6"/>
                        <wps:cNvSpPr>
                          <a:spLocks/>
                        </wps:cNvSpPr>
                        <wps:spPr bwMode="auto">
                          <a:xfrm>
                            <a:off x="784" y="865"/>
                            <a:ext cx="1145" cy="711"/>
                          </a:xfrm>
                          <a:custGeom>
                            <a:avLst/>
                            <a:gdLst>
                              <a:gd name="T0" fmla="*/ 1144 w 1145"/>
                              <a:gd name="T1" fmla="*/ 0 h 711"/>
                              <a:gd name="T2" fmla="*/ 0 w 1145"/>
                              <a:gd name="T3" fmla="*/ 0 h 711"/>
                              <a:gd name="T4" fmla="*/ 0 w 1145"/>
                              <a:gd name="T5" fmla="*/ 710 h 711"/>
                              <a:gd name="T6" fmla="*/ 813 w 1145"/>
                              <a:gd name="T7" fmla="*/ 710 h 711"/>
                              <a:gd name="T8" fmla="*/ 1144 w 1145"/>
                              <a:gd name="T9" fmla="*/ 0 h 711"/>
                            </a:gdLst>
                            <a:ahLst/>
                            <a:cxnLst>
                              <a:cxn ang="0">
                                <a:pos x="T0" y="T1"/>
                              </a:cxn>
                              <a:cxn ang="0">
                                <a:pos x="T2" y="T3"/>
                              </a:cxn>
                              <a:cxn ang="0">
                                <a:pos x="T4" y="T5"/>
                              </a:cxn>
                              <a:cxn ang="0">
                                <a:pos x="T6" y="T7"/>
                              </a:cxn>
                              <a:cxn ang="0">
                                <a:pos x="T8" y="T9"/>
                              </a:cxn>
                            </a:cxnLst>
                            <a:rect l="0" t="0" r="r" b="b"/>
                            <a:pathLst>
                              <a:path w="1145" h="711">
                                <a:moveTo>
                                  <a:pt x="1144" y="0"/>
                                </a:moveTo>
                                <a:lnTo>
                                  <a:pt x="0" y="0"/>
                                </a:lnTo>
                                <a:lnTo>
                                  <a:pt x="0" y="710"/>
                                </a:lnTo>
                                <a:lnTo>
                                  <a:pt x="813" y="710"/>
                                </a:lnTo>
                                <a:lnTo>
                                  <a:pt x="1144" y="0"/>
                                </a:lnTo>
                                <a:close/>
                              </a:path>
                            </a:pathLst>
                          </a:custGeom>
                          <a:solidFill>
                            <a:srgbClr val="8ACE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
                        <wps:cNvSpPr>
                          <a:spLocks/>
                        </wps:cNvSpPr>
                        <wps:spPr bwMode="auto">
                          <a:xfrm>
                            <a:off x="784" y="1578"/>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190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8"/>
                        <wps:cNvSpPr>
                          <a:spLocks/>
                        </wps:cNvSpPr>
                        <wps:spPr bwMode="auto">
                          <a:xfrm>
                            <a:off x="784" y="864"/>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63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9"/>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0"/>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1"/>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2"/>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Text Box 13"/>
                        <wps:cNvSpPr txBox="1">
                          <a:spLocks noChangeArrowheads="1"/>
                        </wps:cNvSpPr>
                        <wps:spPr bwMode="auto">
                          <a:xfrm>
                            <a:off x="1488" y="798"/>
                            <a:ext cx="10469"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43C81" w14:textId="77777777" w:rsidR="00245A6B" w:rsidRPr="00FB1E71" w:rsidRDefault="00245A6B" w:rsidP="00747416">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INTRODUCTION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EE2D7" id="Group 254" o:spid="_x0000_s1033" style="position:absolute;left:0;text-align:left;margin-left:48.85pt;margin-top:62.65pt;width:485.25pt;height:38.9pt;z-index:251658243;mso-position-horizontal-relative:page;mso-position-vertical-relative:page" coordorigin="784,798" coordsize="1117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" o:allowincell="f">
                <v:shape id="Freeform 6" o:spid="_x0000_s1034" style="position:absolute;left:784;top:865;width:1145;height:711;visibility:visible;mso-wrap-style:square;v-text-anchor:top" coordsize="114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" path="m1144,l,,,710r813,l1144,xe" fillcolor="#8aced7" stroked="f">
                  <v:path arrowok="t" o:connecttype="custom" o:connectlocs="1144,0;0,0;0,710;813,710;1144,0" o:connectangles="0,0,0,0,0"/>
                </v:shape>
                <v:shape id="Freeform 7" o:spid="_x0000_s1035" style="position:absolute;left:784;top:1578;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" path="m,l11120,e" filled="f" strokecolor="#003263" strokeweight="1.5pt">
                  <v:path arrowok="t" o:connecttype="custom" o:connectlocs="0,0;11120,0" o:connectangles="0,0"/>
                </v:shape>
                <v:shape id="Freeform 8" o:spid="_x0000_s1036" style="position:absolute;left:784;top:864;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" path="m,l11120,e" filled="f" strokecolor="#003263" strokeweight=".5pt">
                  <v:path arrowok="t" o:connecttype="custom" o:connectlocs="0,0;11120,0" o:connectangles="0,0"/>
                </v:shape>
                <v:shape id="Freeform 9" o:spid="_x0000_s1037"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" path="m303,l127,,77,10,37,37,10,77,,127r4,34l17,192r21,25l64,237r,87l133,254r170,l352,244r40,-27l420,176r10,-49l420,77,392,37,352,10,303,xe" stroked="f">
                  <v:path arrowok="t" o:connecttype="custom" o:connectlocs="303,0;127,0;77,10;37,37;10,77;0,127;4,161;17,192;38,217;64,237;64,324;133,254;303,254;352,244;392,217;420,176;430,127;420,77;392,37;352,10;303,0" o:connectangles="0,0,0,0,0,0,0,0,0,0,0,0,0,0,0,0,0,0,0,0,0"/>
                </v:shape>
                <v:shape id="Freeform 10" o:spid="_x0000_s1038"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" path="m303,l127,,77,10,37,37,10,77,,127r4,34l17,192r21,25l64,237r,87l133,254r170,l352,244r40,-27l420,176r10,-49l420,77,392,37,352,10,303,xe" filled="f" strokecolor="#003c71" strokeweight="1.2pt">
                  <v:path arrowok="t" o:connecttype="custom" o:connectlocs="303,0;127,0;77,10;37,37;10,77;0,127;4,161;17,192;38,217;64,237;64,324;133,254;303,254;352,244;392,217;420,176;430,127;420,77;392,37;352,10;303,0" o:connectangles="0,0,0,0,0,0,0,0,0,0,0,0,0,0,0,0,0,0,0,0,0"/>
                </v:shape>
                <v:shape id="Freeform 11" o:spid="_x0000_s1039"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" path="m450,l166,,101,13,48,48,13,101,,166r,32l13,263r35,52l101,351r65,13l424,364r99,100l523,347r38,-26l590,286r19,-41l616,198r,-32l603,101,567,48,514,13,450,xe" stroked="f">
                  <v:path arrowok="t" o:connecttype="custom" o:connectlocs="450,0;166,0;101,13;48,48;13,101;0,166;0,198;13,263;48,315;101,351;166,364;424,364;523,464;523,347;561,321;590,286;609,245;616,198;616,166;603,101;567,48;514,13;450,0" o:connectangles="0,0,0,0,0,0,0,0,0,0,0,0,0,0,0,0,0,0,0,0,0,0,0"/>
                </v:shape>
                <v:shape id="Freeform 12" o:spid="_x0000_s1040"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" path="m450,l166,,101,13,48,48,13,101,,166r,32l13,263r35,52l101,351r65,13l424,364r99,100l523,347r38,-26l590,286r19,-41l616,198r,-32l603,101,567,48,514,13,450,xe" filled="f" strokecolor="#003c71" strokeweight="1.2pt">
                  <v:path arrowok="t" o:connecttype="custom" o:connectlocs="450,0;166,0;101,13;48,48;13,101;0,166;0,198;13,263;48,315;101,351;166,364;424,364;523,464;523,347;561,321;590,286;609,245;616,198;616,166;603,101;567,48;514,13;450,0" o:connectangles="0,0,0,0,0,0,0,0,0,0,0,0,0,0,0,0,0,0,0,0,0,0,0"/>
                </v:shape>
                <v:shapetype id="_x0000_t202" coordsize="21600,21600" o:spt="202" path="m,l,21600r21600,l21600,xe">
                  <v:stroke joinstyle="miter"/>
                  <v:path gradientshapeok="t" o:connecttype="rect"/>
                </v:shapetype>
                <v:shape id="Text Box 13" o:spid="_x0000_s1041" type="#_x0000_t202" style="position:absolute;left:1488;top:798;width:10469;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5F543C81" w14:textId="77777777" w:rsidR="00245A6B" w:rsidRPr="00FB1E71" w:rsidRDefault="00245A6B" w:rsidP="00747416">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INTRODUCTION</w:t>
                        </w:r>
                      </w:p>
                    </w:txbxContent>
                  </v:textbox>
                </v:shape>
                <w10:wrap anchorx="page" anchory="page"/>
              </v:group>
            </w:pict>
          </mc:Fallback>
        </mc:AlternateContent>
      </w:r>
    </w:p>
    <w:p w14:paraId="1F5CAAE7" w14:textId="77777777" w:rsidR="008C2487" w:rsidRDefault="008C2487" w:rsidP="008C2487">
      <w:pPr>
        <w:spacing w:line="270" w:lineRule="atLeast"/>
        <w:ind w:left="720"/>
        <w:rPr>
          <w:rFonts w:asciiTheme="minorHAnsi" w:hAnsiTheme="minorHAnsi" w:cstheme="minorHAnsi"/>
          <w:b/>
          <w:caps/>
          <w:sz w:val="28"/>
          <w:szCs w:val="26"/>
        </w:rPr>
      </w:pPr>
    </w:p>
    <w:p w14:paraId="41152FB8" w14:textId="77777777" w:rsidR="008C2487" w:rsidRDefault="008C2487" w:rsidP="008C2487">
      <w:pPr>
        <w:spacing w:line="270" w:lineRule="atLeast"/>
        <w:ind w:left="720"/>
        <w:rPr>
          <w:rFonts w:asciiTheme="minorHAnsi" w:hAnsiTheme="minorHAnsi" w:cstheme="minorHAnsi"/>
          <w:b/>
          <w:caps/>
          <w:sz w:val="28"/>
          <w:szCs w:val="26"/>
        </w:rPr>
        <w:sectPr w:rsidR="008C2487" w:rsidSect="00E75F1A">
          <w:footerReference w:type="default" r:id="rId16"/>
          <w:type w:val="continuous"/>
          <w:pgSz w:w="11910" w:h="16840"/>
          <w:pgMar w:top="1580" w:right="711" w:bottom="280" w:left="0" w:header="720" w:footer="720" w:gutter="0"/>
          <w:cols w:num="2" w:space="720" w:equalWidth="0">
            <w:col w:w="5490" w:space="40"/>
            <w:col w:w="6040"/>
          </w:cols>
          <w:noEndnote/>
        </w:sectPr>
      </w:pPr>
    </w:p>
    <w:p w14:paraId="64D46A7A" w14:textId="77777777" w:rsidR="008C2487" w:rsidRDefault="008C2487" w:rsidP="00747416">
      <w:pPr>
        <w:spacing w:line="270" w:lineRule="atLeast"/>
        <w:ind w:left="993" w:right="567"/>
        <w:rPr>
          <w:rFonts w:asciiTheme="minorHAnsi" w:hAnsiTheme="minorHAnsi" w:cstheme="minorHAnsi"/>
          <w:b/>
          <w:i/>
          <w:color w:val="003361"/>
          <w:sz w:val="28"/>
          <w:szCs w:val="26"/>
        </w:rPr>
      </w:pPr>
    </w:p>
    <w:p w14:paraId="5A1C9D9B" w14:textId="714CBAFB" w:rsidR="00A97C3F" w:rsidRPr="004933A8" w:rsidRDefault="003436DE" w:rsidP="00F316A4">
      <w:pPr>
        <w:spacing w:before="100" w:after="100" w:line="259" w:lineRule="auto"/>
        <w:ind w:left="993"/>
        <w:rPr>
          <w:rFonts w:cs="Arial"/>
          <w:b/>
          <w:color w:val="99D1DC"/>
          <w:sz w:val="24"/>
          <w:szCs w:val="24"/>
        </w:rPr>
      </w:pPr>
      <w:r>
        <w:br/>
      </w:r>
      <w:r w:rsidR="1591CB20" w:rsidRPr="3AC1513E">
        <w:rPr>
          <w:rFonts w:eastAsia="Arial" w:cs="Arial"/>
          <w:b/>
          <w:bCs/>
          <w:color w:val="99D1DC"/>
          <w:sz w:val="24"/>
          <w:szCs w:val="24"/>
          <w:lang w:val="en-GB"/>
        </w:rPr>
        <w:t>A</w:t>
      </w:r>
      <w:r w:rsidR="1591CB20" w:rsidRPr="3AC1513E">
        <w:rPr>
          <w:rFonts w:cs="Arial"/>
          <w:b/>
          <w:bCs/>
          <w:color w:val="99D1DC"/>
          <w:sz w:val="24"/>
          <w:szCs w:val="24"/>
          <w:lang w:val="en-GB"/>
        </w:rPr>
        <w:t xml:space="preserve">t the City of Greater Geelong, we are committed to working together for a thriving community. </w:t>
      </w:r>
      <w:r w:rsidR="00A97C3F" w:rsidRPr="00106BC2">
        <w:rPr>
          <w:rFonts w:cs="Arial"/>
          <w:b/>
          <w:i/>
          <w:iCs/>
          <w:color w:val="99D1DC"/>
          <w:sz w:val="24"/>
          <w:szCs w:val="24"/>
        </w:rPr>
        <w:t>Our Community Plan 2021‒25</w:t>
      </w:r>
      <w:r w:rsidR="00A97C3F" w:rsidRPr="004933A8">
        <w:rPr>
          <w:rFonts w:cs="Arial"/>
          <w:b/>
          <w:color w:val="99D1DC"/>
          <w:sz w:val="24"/>
          <w:szCs w:val="24"/>
        </w:rPr>
        <w:t xml:space="preserve"> outlines how </w:t>
      </w:r>
      <w:r w:rsidR="00571A8B">
        <w:rPr>
          <w:rFonts w:cs="Arial"/>
          <w:b/>
          <w:color w:val="99D1DC"/>
          <w:sz w:val="24"/>
          <w:szCs w:val="24"/>
        </w:rPr>
        <w:t xml:space="preserve">the </w:t>
      </w:r>
      <w:proofErr w:type="gramStart"/>
      <w:r w:rsidR="00571A8B">
        <w:rPr>
          <w:rFonts w:cs="Arial"/>
          <w:b/>
          <w:color w:val="99D1DC"/>
          <w:sz w:val="24"/>
          <w:szCs w:val="24"/>
        </w:rPr>
        <w:t>City</w:t>
      </w:r>
      <w:proofErr w:type="gramEnd"/>
      <w:r w:rsidR="00A97C3F" w:rsidRPr="004933A8">
        <w:rPr>
          <w:rFonts w:cs="Arial"/>
          <w:b/>
          <w:color w:val="99D1DC"/>
          <w:sz w:val="24"/>
          <w:szCs w:val="24"/>
        </w:rPr>
        <w:t xml:space="preserve"> working towards the 30-year community vision to make Greater Geelong a clever and creative city-region.</w:t>
      </w:r>
    </w:p>
    <w:p w14:paraId="5048F38D" w14:textId="77777777" w:rsidR="00913F4F" w:rsidRPr="004933A8" w:rsidRDefault="00913F4F" w:rsidP="00913F4F">
      <w:pPr>
        <w:spacing w:before="60" w:after="60"/>
        <w:ind w:left="993"/>
        <w:rPr>
          <w:rFonts w:cs="Arial"/>
        </w:rPr>
      </w:pPr>
      <w:r w:rsidRPr="004933A8">
        <w:rPr>
          <w:rFonts w:cs="Arial"/>
        </w:rPr>
        <w:t xml:space="preserve">The plan tells the community what the councillors are aiming to achieve during their four-year term and guides how we allocate resources so we can deliver infrastructure, </w:t>
      </w:r>
      <w:proofErr w:type="gramStart"/>
      <w:r w:rsidRPr="004933A8">
        <w:rPr>
          <w:rFonts w:cs="Arial"/>
        </w:rPr>
        <w:t>services</w:t>
      </w:r>
      <w:proofErr w:type="gramEnd"/>
      <w:r w:rsidRPr="004933A8">
        <w:rPr>
          <w:rFonts w:cs="Arial"/>
        </w:rPr>
        <w:t xml:space="preserve"> and programs to the community to ensure the social, economic and environmental sustainability of our region. </w:t>
      </w:r>
    </w:p>
    <w:p w14:paraId="19B43A92" w14:textId="77777777" w:rsidR="00913F4F" w:rsidRPr="004933A8" w:rsidRDefault="00913F4F" w:rsidP="00913F4F">
      <w:pPr>
        <w:spacing w:before="60" w:after="60"/>
        <w:ind w:left="993"/>
        <w:rPr>
          <w:rFonts w:cs="Arial"/>
        </w:rPr>
      </w:pPr>
      <w:r w:rsidRPr="004933A8">
        <w:rPr>
          <w:rFonts w:cs="Arial"/>
        </w:rPr>
        <w:t>The four strategic directions we’ve chosen to guide us are:</w:t>
      </w:r>
    </w:p>
    <w:p w14:paraId="3237BE6B" w14:textId="77777777" w:rsidR="00913F4F" w:rsidRPr="004933A8" w:rsidRDefault="00913F4F" w:rsidP="00AA50B8">
      <w:pPr>
        <w:pStyle w:val="Bullets"/>
        <w:numPr>
          <w:ilvl w:val="0"/>
          <w:numId w:val="15"/>
        </w:numPr>
        <w:spacing w:before="40" w:after="40" w:line="240" w:lineRule="auto"/>
        <w:ind w:left="1466"/>
      </w:pPr>
      <w:r w:rsidRPr="004933A8">
        <w:t>Healthy, caring and inclusive community</w:t>
      </w:r>
    </w:p>
    <w:p w14:paraId="1F90DE5F" w14:textId="77777777" w:rsidR="00913F4F" w:rsidRPr="004933A8" w:rsidRDefault="00913F4F" w:rsidP="00AA50B8">
      <w:pPr>
        <w:pStyle w:val="Bullets"/>
        <w:numPr>
          <w:ilvl w:val="0"/>
          <w:numId w:val="15"/>
        </w:numPr>
        <w:spacing w:before="40" w:after="40" w:line="240" w:lineRule="auto"/>
        <w:ind w:left="1466"/>
      </w:pPr>
      <w:r w:rsidRPr="004933A8">
        <w:t>Sustainable growth and environment</w:t>
      </w:r>
    </w:p>
    <w:p w14:paraId="13AFB1A4" w14:textId="77777777" w:rsidR="00913F4F" w:rsidRPr="004933A8" w:rsidRDefault="00913F4F" w:rsidP="00AA50B8">
      <w:pPr>
        <w:pStyle w:val="Bullets"/>
        <w:numPr>
          <w:ilvl w:val="0"/>
          <w:numId w:val="15"/>
        </w:numPr>
        <w:spacing w:before="40" w:after="40" w:line="240" w:lineRule="auto"/>
        <w:ind w:left="1466"/>
      </w:pPr>
      <w:r w:rsidRPr="004933A8">
        <w:t>Strong local economy</w:t>
      </w:r>
    </w:p>
    <w:p w14:paraId="563E8CDC" w14:textId="77777777" w:rsidR="00913F4F" w:rsidRPr="004933A8" w:rsidRDefault="00913F4F" w:rsidP="00AA50B8">
      <w:pPr>
        <w:pStyle w:val="Bullets"/>
        <w:numPr>
          <w:ilvl w:val="0"/>
          <w:numId w:val="15"/>
        </w:numPr>
        <w:spacing w:before="40" w:after="40" w:line="240" w:lineRule="auto"/>
        <w:ind w:left="1466"/>
      </w:pPr>
      <w:r w:rsidRPr="004933A8">
        <w:t>High-performing Council and organisation.</w:t>
      </w:r>
    </w:p>
    <w:p w14:paraId="38AEBB2D" w14:textId="77777777" w:rsidR="00913F4F" w:rsidRPr="004933A8" w:rsidRDefault="00913F4F" w:rsidP="00913F4F">
      <w:pPr>
        <w:spacing w:before="60" w:after="60"/>
        <w:ind w:left="993"/>
        <w:rPr>
          <w:rFonts w:cs="Arial"/>
        </w:rPr>
      </w:pPr>
      <w:r w:rsidRPr="004933A8">
        <w:rPr>
          <w:rFonts w:cs="Arial"/>
        </w:rPr>
        <w:t>As well as the strategic directions, the plan also outlines:</w:t>
      </w:r>
    </w:p>
    <w:p w14:paraId="224F6C5D" w14:textId="77777777" w:rsidR="00913F4F" w:rsidRDefault="00913F4F" w:rsidP="00AA50B8">
      <w:pPr>
        <w:pStyle w:val="Bullets"/>
        <w:numPr>
          <w:ilvl w:val="0"/>
          <w:numId w:val="15"/>
        </w:numPr>
        <w:spacing w:before="40" w:after="40" w:line="240" w:lineRule="auto"/>
        <w:ind w:left="1466"/>
      </w:pPr>
      <w:r w:rsidRPr="004933A8">
        <w:t>D</w:t>
      </w:r>
      <w:r>
        <w:t>esired outcomes ‒</w:t>
      </w:r>
      <w:r w:rsidRPr="004933A8">
        <w:t xml:space="preserve"> the future state we’re aiming for in four years</w:t>
      </w:r>
      <w:r>
        <w:t xml:space="preserve"> and </w:t>
      </w:r>
    </w:p>
    <w:p w14:paraId="5BFCFC68" w14:textId="77777777" w:rsidR="00913F4F" w:rsidRDefault="00913F4F" w:rsidP="00AA50B8">
      <w:pPr>
        <w:pStyle w:val="Bullets"/>
        <w:numPr>
          <w:ilvl w:val="0"/>
          <w:numId w:val="15"/>
        </w:numPr>
        <w:spacing w:before="40" w:after="40" w:line="240" w:lineRule="auto"/>
        <w:ind w:left="1466"/>
      </w:pPr>
      <w:r w:rsidRPr="004933A8">
        <w:t>F</w:t>
      </w:r>
      <w:r>
        <w:t>our-year priorities ‒</w:t>
      </w:r>
      <w:r w:rsidRPr="004933A8">
        <w:t xml:space="preserve"> the priorities we’ll focus on to help achieve our desired </w:t>
      </w:r>
      <w:proofErr w:type="gramStart"/>
      <w:r w:rsidRPr="004933A8">
        <w:t>outcomes</w:t>
      </w:r>
      <w:proofErr w:type="gramEnd"/>
    </w:p>
    <w:p w14:paraId="136C0CB5" w14:textId="7A718FA8" w:rsidR="00913F4F" w:rsidRDefault="00913F4F" w:rsidP="00913F4F">
      <w:pPr>
        <w:spacing w:before="60" w:after="60"/>
        <w:ind w:left="993"/>
        <w:rPr>
          <w:rFonts w:cs="Arial"/>
        </w:rPr>
      </w:pPr>
      <w:r w:rsidRPr="00A97C3F">
        <w:rPr>
          <w:rFonts w:cs="Arial"/>
        </w:rPr>
        <w:t xml:space="preserve">For the first time we have integrated the </w:t>
      </w:r>
      <w:r>
        <w:rPr>
          <w:rFonts w:cs="Arial"/>
        </w:rPr>
        <w:t>C</w:t>
      </w:r>
      <w:r w:rsidRPr="00A97C3F">
        <w:rPr>
          <w:rFonts w:cs="Arial"/>
        </w:rPr>
        <w:t xml:space="preserve">ouncil </w:t>
      </w:r>
      <w:r>
        <w:rPr>
          <w:rFonts w:cs="Arial"/>
        </w:rPr>
        <w:t>P</w:t>
      </w:r>
      <w:r w:rsidRPr="00A97C3F">
        <w:rPr>
          <w:rFonts w:cs="Arial"/>
        </w:rPr>
        <w:t>lan and Municipal Public Health and Wellbeing plan – so that the health and wellbeing of our community is central to everything we do.</w:t>
      </w:r>
    </w:p>
    <w:p w14:paraId="333036F3" w14:textId="77777777" w:rsidR="00913F4F" w:rsidRDefault="00913F4F" w:rsidP="00913F4F">
      <w:pPr>
        <w:spacing w:before="60" w:after="60"/>
        <w:ind w:left="993"/>
        <w:rPr>
          <w:rFonts w:cs="Arial"/>
        </w:rPr>
      </w:pPr>
      <w:r>
        <w:rPr>
          <w:rFonts w:cs="Arial"/>
        </w:rPr>
        <w:t>The Plan identifies five health and wellbeing priorities which are:</w:t>
      </w:r>
    </w:p>
    <w:p w14:paraId="5BB8CEC9" w14:textId="208BFBA3" w:rsidR="00913F4F" w:rsidRDefault="00913F4F" w:rsidP="00AA50B8">
      <w:pPr>
        <w:pStyle w:val="ListParagraph"/>
        <w:numPr>
          <w:ilvl w:val="0"/>
          <w:numId w:val="16"/>
        </w:numPr>
        <w:spacing w:before="60" w:after="60"/>
        <w:rPr>
          <w:rFonts w:cs="Arial"/>
        </w:rPr>
      </w:pPr>
      <w:r>
        <w:rPr>
          <w:rFonts w:cs="Arial"/>
        </w:rPr>
        <w:t>Tackling climate change and its impact on health</w:t>
      </w:r>
    </w:p>
    <w:p w14:paraId="5BE1CBEF" w14:textId="77777777" w:rsidR="00913F4F" w:rsidRDefault="00913F4F" w:rsidP="00AA50B8">
      <w:pPr>
        <w:pStyle w:val="ListParagraph"/>
        <w:numPr>
          <w:ilvl w:val="0"/>
          <w:numId w:val="16"/>
        </w:numPr>
        <w:spacing w:before="60" w:after="60"/>
        <w:rPr>
          <w:rFonts w:cs="Arial"/>
        </w:rPr>
      </w:pPr>
      <w:r>
        <w:rPr>
          <w:rFonts w:cs="Arial"/>
        </w:rPr>
        <w:t>Increasing healthy eating</w:t>
      </w:r>
    </w:p>
    <w:p w14:paraId="005984A4" w14:textId="77777777" w:rsidR="00913F4F" w:rsidRDefault="00913F4F" w:rsidP="00AA50B8">
      <w:pPr>
        <w:pStyle w:val="ListParagraph"/>
        <w:numPr>
          <w:ilvl w:val="0"/>
          <w:numId w:val="16"/>
        </w:numPr>
        <w:spacing w:before="60" w:after="60"/>
        <w:rPr>
          <w:rFonts w:cs="Arial"/>
        </w:rPr>
      </w:pPr>
      <w:r>
        <w:rPr>
          <w:rFonts w:cs="Arial"/>
        </w:rPr>
        <w:t>Increasing active living</w:t>
      </w:r>
    </w:p>
    <w:p w14:paraId="054241E0" w14:textId="77777777" w:rsidR="00913F4F" w:rsidRDefault="00913F4F" w:rsidP="00AA50B8">
      <w:pPr>
        <w:pStyle w:val="ListParagraph"/>
        <w:numPr>
          <w:ilvl w:val="0"/>
          <w:numId w:val="16"/>
        </w:numPr>
        <w:spacing w:before="60" w:after="60"/>
        <w:rPr>
          <w:rFonts w:cs="Arial"/>
        </w:rPr>
      </w:pPr>
      <w:r>
        <w:rPr>
          <w:rFonts w:cs="Arial"/>
        </w:rPr>
        <w:t>Demonstrating and promoting gender equity practices</w:t>
      </w:r>
    </w:p>
    <w:p w14:paraId="59E5EDFD" w14:textId="105D8E8E" w:rsidR="00913F4F" w:rsidRPr="00CD0C27" w:rsidRDefault="00913F4F" w:rsidP="00AA50B8">
      <w:pPr>
        <w:pStyle w:val="ListParagraph"/>
        <w:numPr>
          <w:ilvl w:val="0"/>
          <w:numId w:val="16"/>
        </w:numPr>
        <w:spacing w:before="60" w:after="60"/>
        <w:rPr>
          <w:rFonts w:cs="Arial"/>
        </w:rPr>
      </w:pPr>
      <w:r>
        <w:rPr>
          <w:rFonts w:cs="Arial"/>
        </w:rPr>
        <w:t>Improving mental wellbeing and social connection</w:t>
      </w:r>
    </w:p>
    <w:p w14:paraId="105499EB" w14:textId="3288A7D7" w:rsidR="00966EF8" w:rsidRDefault="00966EF8" w:rsidP="00913F4F">
      <w:pPr>
        <w:spacing w:before="60" w:after="60"/>
        <w:ind w:left="993"/>
        <w:rPr>
          <w:rFonts w:cs="Arial"/>
          <w:i/>
          <w:iCs/>
        </w:rPr>
      </w:pPr>
    </w:p>
    <w:p w14:paraId="64E7F349" w14:textId="1893CCE0" w:rsidR="00913F4F" w:rsidRDefault="00913F4F" w:rsidP="00913F4F">
      <w:pPr>
        <w:spacing w:before="60" w:after="60"/>
        <w:ind w:left="993"/>
        <w:rPr>
          <w:rFonts w:cs="Arial"/>
        </w:rPr>
      </w:pPr>
      <w:r w:rsidRPr="004933A8">
        <w:rPr>
          <w:rFonts w:cs="Arial"/>
          <w:i/>
          <w:iCs/>
        </w:rPr>
        <w:t>Our Community Plan 2021‒25</w:t>
      </w:r>
      <w:r w:rsidRPr="004933A8">
        <w:rPr>
          <w:rFonts w:cs="Arial"/>
        </w:rPr>
        <w:t xml:space="preserve"> is supported by an annual action plan and budget which highlight the projects, initiatives and programs that will take place within the financial year to address our four</w:t>
      </w:r>
      <w:r>
        <w:rPr>
          <w:rFonts w:cs="Arial"/>
        </w:rPr>
        <w:t>-</w:t>
      </w:r>
      <w:r w:rsidRPr="004933A8">
        <w:rPr>
          <w:rFonts w:cs="Arial"/>
        </w:rPr>
        <w:t>year priorities.</w:t>
      </w:r>
    </w:p>
    <w:p w14:paraId="316D328E" w14:textId="794EB9C0" w:rsidR="00913F4F" w:rsidRPr="00CA33F2" w:rsidRDefault="00913F4F" w:rsidP="00913F4F">
      <w:pPr>
        <w:spacing w:before="60" w:after="60"/>
        <w:ind w:left="993"/>
        <w:rPr>
          <w:rFonts w:cs="Arial"/>
        </w:rPr>
      </w:pPr>
      <w:r w:rsidRPr="00902EE0">
        <w:rPr>
          <w:rFonts w:cs="Arial"/>
        </w:rPr>
        <w:t xml:space="preserve">This quarterly report was developed to </w:t>
      </w:r>
      <w:r>
        <w:rPr>
          <w:rFonts w:cs="Arial"/>
        </w:rPr>
        <w:t>p</w:t>
      </w:r>
      <w:r w:rsidRPr="004933A8">
        <w:rPr>
          <w:rFonts w:cs="Arial"/>
        </w:rPr>
        <w:t>rovid</w:t>
      </w:r>
      <w:r>
        <w:rPr>
          <w:rFonts w:cs="Arial"/>
        </w:rPr>
        <w:t xml:space="preserve">e a transparent update </w:t>
      </w:r>
      <w:r w:rsidRPr="004933A8">
        <w:rPr>
          <w:rFonts w:cs="Arial"/>
        </w:rPr>
        <w:t xml:space="preserve">of </w:t>
      </w:r>
      <w:r>
        <w:rPr>
          <w:rFonts w:cs="Arial"/>
        </w:rPr>
        <w:t>our</w:t>
      </w:r>
      <w:r w:rsidRPr="004933A8">
        <w:rPr>
          <w:rFonts w:cs="Arial"/>
        </w:rPr>
        <w:t xml:space="preserve"> performance in delivering</w:t>
      </w:r>
      <w:r>
        <w:rPr>
          <w:rFonts w:cs="Arial"/>
        </w:rPr>
        <w:t xml:space="preserve"> the</w:t>
      </w:r>
      <w:r w:rsidRPr="004933A8">
        <w:rPr>
          <w:rFonts w:cs="Arial"/>
        </w:rPr>
        <w:t xml:space="preserve"> </w:t>
      </w:r>
      <w:r w:rsidRPr="00A97C3F">
        <w:rPr>
          <w:rFonts w:cs="Arial"/>
        </w:rPr>
        <w:t>annual action plan</w:t>
      </w:r>
      <w:r>
        <w:rPr>
          <w:rFonts w:cs="Arial"/>
        </w:rPr>
        <w:t>.</w:t>
      </w:r>
    </w:p>
    <w:p w14:paraId="343CDB5E" w14:textId="15E07BDD" w:rsidR="00CA33F2" w:rsidRDefault="00913F4F" w:rsidP="00913F4F">
      <w:pPr>
        <w:spacing w:before="60" w:after="60"/>
        <w:ind w:left="993"/>
        <w:rPr>
          <w:rFonts w:cs="Arial"/>
        </w:rPr>
      </w:pPr>
      <w:r>
        <w:rPr>
          <w:rFonts w:cs="Arial"/>
        </w:rPr>
        <w:t>Actions that support the health and wellbeing priorities have been identified with the relevant</w:t>
      </w:r>
      <w:r w:rsidRPr="004933A8">
        <w:rPr>
          <w:rFonts w:cs="Arial"/>
        </w:rPr>
        <w:t xml:space="preserve"> health and wellbeing icon</w:t>
      </w:r>
      <w:r>
        <w:rPr>
          <w:rFonts w:cs="Arial"/>
        </w:rPr>
        <w:t>:</w:t>
      </w:r>
    </w:p>
    <w:p w14:paraId="1DB87B2B" w14:textId="725329F6" w:rsidR="00CA33F2" w:rsidRDefault="00720E62" w:rsidP="00CA33F2">
      <w:pPr>
        <w:spacing w:before="60" w:after="60"/>
        <w:rPr>
          <w:rFonts w:cs="Arial"/>
        </w:rPr>
      </w:pPr>
      <w:r>
        <w:rPr>
          <w:noProof/>
        </w:rPr>
        <w:drawing>
          <wp:anchor distT="0" distB="0" distL="114300" distR="114300" simplePos="0" relativeHeight="251658245" behindDoc="1" locked="0" layoutInCell="1" allowOverlap="1" wp14:anchorId="5B612A2B" wp14:editId="62BD7D85">
            <wp:simplePos x="0" y="0"/>
            <wp:positionH relativeFrom="column">
              <wp:posOffset>560705</wp:posOffset>
            </wp:positionH>
            <wp:positionV relativeFrom="paragraph">
              <wp:posOffset>139065</wp:posOffset>
            </wp:positionV>
            <wp:extent cx="6521059" cy="11246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11919" b="13167"/>
                    <a:stretch/>
                  </pic:blipFill>
                  <pic:spPr bwMode="auto">
                    <a:xfrm>
                      <a:off x="0" y="0"/>
                      <a:ext cx="6521059" cy="11246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8766CD" w14:textId="1D26BBA7" w:rsidR="00CA33F2" w:rsidRDefault="00CA33F2" w:rsidP="00A97C3F">
      <w:pPr>
        <w:spacing w:before="120" w:after="120" w:line="270" w:lineRule="atLeast"/>
        <w:ind w:left="993" w:right="284"/>
        <w:rPr>
          <w:rFonts w:cs="Arial"/>
        </w:rPr>
      </w:pPr>
    </w:p>
    <w:p w14:paraId="516CB7C9" w14:textId="77777777" w:rsidR="00CA33F2" w:rsidRDefault="00CA33F2" w:rsidP="00A97C3F">
      <w:pPr>
        <w:spacing w:before="120" w:after="120" w:line="270" w:lineRule="atLeast"/>
        <w:ind w:left="993" w:right="284"/>
        <w:rPr>
          <w:rFonts w:cs="Arial"/>
        </w:rPr>
      </w:pPr>
    </w:p>
    <w:p w14:paraId="17FBEEF9" w14:textId="77777777" w:rsidR="00CA33F2" w:rsidRDefault="00CA33F2" w:rsidP="00A97C3F">
      <w:pPr>
        <w:spacing w:before="120" w:after="120" w:line="270" w:lineRule="atLeast"/>
        <w:ind w:left="993" w:right="284"/>
        <w:rPr>
          <w:rFonts w:cs="Arial"/>
        </w:rPr>
      </w:pPr>
    </w:p>
    <w:p w14:paraId="4EA7D39E" w14:textId="77777777" w:rsidR="00CA33F2" w:rsidRDefault="00CA33F2" w:rsidP="00A97C3F">
      <w:pPr>
        <w:spacing w:before="120" w:after="120" w:line="270" w:lineRule="atLeast"/>
        <w:ind w:left="993" w:right="284"/>
        <w:rPr>
          <w:rFonts w:cs="Arial"/>
        </w:rPr>
      </w:pPr>
    </w:p>
    <w:p w14:paraId="7797BB59" w14:textId="77777777" w:rsidR="00CA33F2" w:rsidRDefault="00CA33F2" w:rsidP="00A97C3F">
      <w:pPr>
        <w:spacing w:before="120" w:after="120" w:line="270" w:lineRule="atLeast"/>
        <w:ind w:left="993" w:right="284"/>
        <w:rPr>
          <w:rFonts w:cs="Arial"/>
        </w:rPr>
      </w:pPr>
    </w:p>
    <w:p w14:paraId="405042C1" w14:textId="77777777" w:rsidR="003436DE" w:rsidRDefault="003436DE" w:rsidP="00906055">
      <w:pPr>
        <w:pStyle w:val="NormInd"/>
        <w:spacing w:after="120" w:line="270" w:lineRule="atLeast"/>
        <w:ind w:left="720" w:right="567"/>
        <w:jc w:val="left"/>
        <w:rPr>
          <w:rFonts w:cs="Arial"/>
          <w:sz w:val="18"/>
          <w:szCs w:val="18"/>
        </w:rPr>
      </w:pPr>
    </w:p>
    <w:p w14:paraId="2BCF7480" w14:textId="77777777" w:rsidR="003436DE" w:rsidRDefault="003436DE" w:rsidP="00906055">
      <w:pPr>
        <w:pStyle w:val="NormInd"/>
        <w:spacing w:after="120" w:line="270" w:lineRule="atLeast"/>
        <w:ind w:left="720" w:right="567"/>
        <w:jc w:val="left"/>
        <w:rPr>
          <w:rFonts w:cs="Arial"/>
          <w:sz w:val="18"/>
          <w:szCs w:val="18"/>
        </w:rPr>
      </w:pPr>
    </w:p>
    <w:p w14:paraId="519555BA" w14:textId="77777777" w:rsidR="003436DE" w:rsidRDefault="003436DE" w:rsidP="00906055">
      <w:pPr>
        <w:pStyle w:val="NormInd"/>
        <w:spacing w:after="120" w:line="270" w:lineRule="atLeast"/>
        <w:ind w:left="720" w:right="567"/>
        <w:jc w:val="left"/>
        <w:rPr>
          <w:rFonts w:cs="Arial"/>
          <w:sz w:val="18"/>
          <w:szCs w:val="18"/>
        </w:rPr>
      </w:pPr>
    </w:p>
    <w:p w14:paraId="1CB63843" w14:textId="77777777" w:rsidR="00F53BA9" w:rsidRDefault="00F53BA9" w:rsidP="00906055">
      <w:pPr>
        <w:pStyle w:val="NormInd"/>
        <w:spacing w:after="120" w:line="270" w:lineRule="atLeast"/>
        <w:ind w:left="720" w:right="567"/>
        <w:jc w:val="left"/>
        <w:rPr>
          <w:rFonts w:cs="Arial"/>
          <w:sz w:val="18"/>
          <w:szCs w:val="18"/>
        </w:rPr>
        <w:sectPr w:rsidR="00F53BA9" w:rsidSect="00F53BA9">
          <w:type w:val="continuous"/>
          <w:pgSz w:w="11910" w:h="16840"/>
          <w:pgMar w:top="1580" w:right="853" w:bottom="280" w:left="0" w:header="720" w:footer="720" w:gutter="0"/>
          <w:cols w:space="283"/>
          <w:noEndnote/>
        </w:sectPr>
      </w:pPr>
    </w:p>
    <w:p w14:paraId="583895D7" w14:textId="77777777" w:rsidR="003436DE" w:rsidRDefault="003436DE" w:rsidP="00906055">
      <w:pPr>
        <w:pStyle w:val="NormInd"/>
        <w:spacing w:after="120" w:line="270" w:lineRule="atLeast"/>
        <w:ind w:left="720" w:right="567"/>
        <w:jc w:val="left"/>
        <w:rPr>
          <w:rFonts w:cs="Arial"/>
          <w:sz w:val="18"/>
          <w:szCs w:val="18"/>
        </w:rPr>
      </w:pPr>
    </w:p>
    <w:p w14:paraId="7D3804DA" w14:textId="77777777" w:rsidR="003436DE" w:rsidRDefault="003436DE" w:rsidP="00906055">
      <w:pPr>
        <w:pStyle w:val="NormInd"/>
        <w:spacing w:after="120" w:line="270" w:lineRule="atLeast"/>
        <w:ind w:left="720" w:right="567"/>
        <w:jc w:val="left"/>
        <w:rPr>
          <w:rFonts w:cs="Arial"/>
          <w:sz w:val="18"/>
          <w:szCs w:val="18"/>
        </w:rPr>
      </w:pPr>
    </w:p>
    <w:p w14:paraId="66D2DFFA" w14:textId="0466F7AB" w:rsidR="003436DE" w:rsidRDefault="003436DE" w:rsidP="00906055">
      <w:pPr>
        <w:pStyle w:val="NormInd"/>
        <w:spacing w:after="120" w:line="270" w:lineRule="atLeast"/>
        <w:ind w:left="720" w:right="567"/>
        <w:jc w:val="left"/>
        <w:rPr>
          <w:rFonts w:cs="Arial"/>
          <w:sz w:val="18"/>
          <w:szCs w:val="18"/>
        </w:rPr>
        <w:sectPr w:rsidR="003436DE" w:rsidSect="00747416">
          <w:type w:val="continuous"/>
          <w:pgSz w:w="11910" w:h="16840"/>
          <w:pgMar w:top="1580" w:right="853" w:bottom="280" w:left="0" w:header="720" w:footer="720" w:gutter="0"/>
          <w:cols w:num="2" w:space="283"/>
          <w:noEndnote/>
        </w:sectPr>
      </w:pPr>
    </w:p>
    <w:p w14:paraId="2F02C882" w14:textId="1B4E9CEF" w:rsidR="00747416" w:rsidRDefault="00747416" w:rsidP="00747416">
      <w:pPr>
        <w:spacing w:line="270" w:lineRule="atLeast"/>
        <w:ind w:left="851"/>
        <w:rPr>
          <w:rFonts w:asciiTheme="minorHAnsi" w:hAnsiTheme="minorHAnsi" w:cstheme="minorHAnsi"/>
          <w:b/>
          <w:caps/>
          <w:sz w:val="28"/>
          <w:szCs w:val="26"/>
        </w:rPr>
        <w:sectPr w:rsidR="00747416" w:rsidSect="00E75F1A">
          <w:headerReference w:type="even" r:id="rId18"/>
          <w:headerReference w:type="default" r:id="rId19"/>
          <w:footerReference w:type="even" r:id="rId20"/>
          <w:footerReference w:type="default" r:id="rId21"/>
          <w:headerReference w:type="first" r:id="rId22"/>
          <w:footerReference w:type="first" r:id="rId23"/>
          <w:type w:val="continuous"/>
          <w:pgSz w:w="11910" w:h="16840"/>
          <w:pgMar w:top="1580" w:right="711" w:bottom="280" w:left="0" w:header="720" w:footer="720" w:gutter="0"/>
          <w:cols w:num="2" w:space="720" w:equalWidth="0">
            <w:col w:w="5490" w:space="40"/>
            <w:col w:w="6040"/>
          </w:cols>
          <w:noEndnote/>
        </w:sectPr>
      </w:pPr>
    </w:p>
    <w:p w14:paraId="1C28F84C" w14:textId="77777777" w:rsidR="009B01A9" w:rsidRDefault="009B01A9">
      <w:pPr>
        <w:rPr>
          <w:rFonts w:cs="Arial"/>
          <w:sz w:val="19"/>
          <w:szCs w:val="19"/>
          <w:lang w:val="en-GB" w:eastAsia="en-AU"/>
        </w:rPr>
      </w:pPr>
      <w:bookmarkStart w:id="2" w:name="_Hlk108612527"/>
      <w:r>
        <w:rPr>
          <w:rFonts w:cs="Arial"/>
          <w:sz w:val="19"/>
          <w:szCs w:val="19"/>
        </w:rPr>
        <w:br w:type="page"/>
      </w:r>
    </w:p>
    <w:p w14:paraId="100731F6" w14:textId="549CBDC4" w:rsidR="00A61D03" w:rsidRPr="00D2707D" w:rsidRDefault="00966EF8" w:rsidP="00272D0C">
      <w:pPr>
        <w:pStyle w:val="SummaryPoints"/>
        <w:numPr>
          <w:ilvl w:val="0"/>
          <w:numId w:val="0"/>
        </w:numPr>
        <w:shd w:val="clear" w:color="auto" w:fill="FFFFFF" w:themeFill="background1"/>
        <w:spacing w:before="60" w:after="60" w:line="270" w:lineRule="atLeast"/>
        <w:ind w:left="993" w:right="65"/>
        <w:jc w:val="left"/>
        <w:rPr>
          <w:rFonts w:cs="Arial"/>
          <w:color w:val="auto"/>
          <w:sz w:val="19"/>
          <w:szCs w:val="19"/>
        </w:rPr>
      </w:pPr>
      <w:r>
        <w:rPr>
          <w:rFonts w:asciiTheme="minorHAnsi" w:hAnsiTheme="minorHAnsi" w:cstheme="minorHAnsi"/>
          <w:b/>
          <w:caps/>
          <w:noProof/>
          <w:sz w:val="28"/>
          <w:szCs w:val="26"/>
        </w:rPr>
        <w:lastRenderedPageBreak/>
        <mc:AlternateContent>
          <mc:Choice Requires="wpg">
            <w:drawing>
              <wp:anchor distT="0" distB="0" distL="114300" distR="114300" simplePos="0" relativeHeight="251658253" behindDoc="0" locked="0" layoutInCell="0" allowOverlap="1" wp14:anchorId="0DE45E19" wp14:editId="5EF7BC95">
                <wp:simplePos x="0" y="0"/>
                <wp:positionH relativeFrom="page">
                  <wp:posOffset>631557</wp:posOffset>
                </wp:positionH>
                <wp:positionV relativeFrom="page">
                  <wp:posOffset>375344</wp:posOffset>
                </wp:positionV>
                <wp:extent cx="6134100" cy="496570"/>
                <wp:effectExtent l="0" t="0" r="1905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496570"/>
                          <a:chOff x="784" y="794"/>
                          <a:chExt cx="11121" cy="804"/>
                        </a:xfrm>
                      </wpg:grpSpPr>
                      <wps:wsp>
                        <wps:cNvPr id="2" name="Freeform 6"/>
                        <wps:cNvSpPr>
                          <a:spLocks/>
                        </wps:cNvSpPr>
                        <wps:spPr bwMode="auto">
                          <a:xfrm>
                            <a:off x="784" y="865"/>
                            <a:ext cx="1145" cy="711"/>
                          </a:xfrm>
                          <a:custGeom>
                            <a:avLst/>
                            <a:gdLst>
                              <a:gd name="T0" fmla="*/ 1144 w 1145"/>
                              <a:gd name="T1" fmla="*/ 0 h 711"/>
                              <a:gd name="T2" fmla="*/ 0 w 1145"/>
                              <a:gd name="T3" fmla="*/ 0 h 711"/>
                              <a:gd name="T4" fmla="*/ 0 w 1145"/>
                              <a:gd name="T5" fmla="*/ 710 h 711"/>
                              <a:gd name="T6" fmla="*/ 813 w 1145"/>
                              <a:gd name="T7" fmla="*/ 710 h 711"/>
                              <a:gd name="T8" fmla="*/ 1144 w 1145"/>
                              <a:gd name="T9" fmla="*/ 0 h 711"/>
                            </a:gdLst>
                            <a:ahLst/>
                            <a:cxnLst>
                              <a:cxn ang="0">
                                <a:pos x="T0" y="T1"/>
                              </a:cxn>
                              <a:cxn ang="0">
                                <a:pos x="T2" y="T3"/>
                              </a:cxn>
                              <a:cxn ang="0">
                                <a:pos x="T4" y="T5"/>
                              </a:cxn>
                              <a:cxn ang="0">
                                <a:pos x="T6" y="T7"/>
                              </a:cxn>
                              <a:cxn ang="0">
                                <a:pos x="T8" y="T9"/>
                              </a:cxn>
                            </a:cxnLst>
                            <a:rect l="0" t="0" r="r" b="b"/>
                            <a:pathLst>
                              <a:path w="1145" h="711">
                                <a:moveTo>
                                  <a:pt x="1144" y="0"/>
                                </a:moveTo>
                                <a:lnTo>
                                  <a:pt x="0" y="0"/>
                                </a:lnTo>
                                <a:lnTo>
                                  <a:pt x="0" y="710"/>
                                </a:lnTo>
                                <a:lnTo>
                                  <a:pt x="813" y="710"/>
                                </a:lnTo>
                                <a:lnTo>
                                  <a:pt x="1144" y="0"/>
                                </a:lnTo>
                                <a:close/>
                              </a:path>
                            </a:pathLst>
                          </a:custGeom>
                          <a:solidFill>
                            <a:srgbClr val="8ACE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
                        <wps:cNvSpPr>
                          <a:spLocks/>
                        </wps:cNvSpPr>
                        <wps:spPr bwMode="auto">
                          <a:xfrm>
                            <a:off x="784" y="1578"/>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190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8"/>
                        <wps:cNvSpPr>
                          <a:spLocks/>
                        </wps:cNvSpPr>
                        <wps:spPr bwMode="auto">
                          <a:xfrm>
                            <a:off x="784" y="864"/>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63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9"/>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0"/>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11"/>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2"/>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Text Box 13"/>
                        <wps:cNvSpPr txBox="1">
                          <a:spLocks noChangeArrowheads="1"/>
                        </wps:cNvSpPr>
                        <wps:spPr bwMode="auto">
                          <a:xfrm>
                            <a:off x="785" y="794"/>
                            <a:ext cx="10469"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45F8" w14:textId="77777777" w:rsidR="00966EF8" w:rsidRPr="00FB1E71" w:rsidRDefault="00966EF8" w:rsidP="00966EF8">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STATUS UPDATE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45E19" id="Group 1" o:spid="_x0000_s1042" style="position:absolute;left:0;text-align:left;margin-left:49.75pt;margin-top:29.55pt;width:483pt;height:39.1pt;z-index:251658253;mso-position-horizontal-relative:page;mso-position-vertical-relative:page" coordorigin="784,794" coordsize="11121,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" o:allowincell="f">
                <v:shape id="Freeform 6" o:spid="_x0000_s1043" style="position:absolute;left:784;top:865;width:1145;height:711;visibility:visible;mso-wrap-style:square;v-text-anchor:top" coordsize="114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" path="m1144,l,,,710r813,l1144,xe" fillcolor="#8aced7" stroked="f">
                  <v:path arrowok="t" o:connecttype="custom" o:connectlocs="1144,0;0,0;0,710;813,710;1144,0" o:connectangles="0,0,0,0,0"/>
                </v:shape>
                <v:shape id="Freeform 7" o:spid="_x0000_s1044" style="position:absolute;left:784;top:1578;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" path="m,l11120,e" filled="f" strokecolor="#003263" strokeweight="1.5pt">
                  <v:path arrowok="t" o:connecttype="custom" o:connectlocs="0,0;11120,0" o:connectangles="0,0"/>
                </v:shape>
                <v:shape id="Freeform 8" o:spid="_x0000_s1045" style="position:absolute;left:784;top:864;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" path="m,l11120,e" filled="f" strokecolor="#003263" strokeweight=".5pt">
                  <v:path arrowok="t" o:connecttype="custom" o:connectlocs="0,0;11120,0" o:connectangles="0,0"/>
                </v:shape>
                <v:shape id="Freeform 9" o:spid="_x0000_s1046"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" path="m303,l127,,77,10,37,37,10,77,,127r4,34l17,192r21,25l64,237r,87l133,254r170,l352,244r40,-27l420,176r10,-49l420,77,392,37,352,10,303,xe" stroked="f">
                  <v:path arrowok="t" o:connecttype="custom" o:connectlocs="303,0;127,0;77,10;37,37;10,77;0,127;4,161;17,192;38,217;64,237;64,324;133,254;303,254;352,244;392,217;420,176;430,127;420,77;392,37;352,10;303,0" o:connectangles="0,0,0,0,0,0,0,0,0,0,0,0,0,0,0,0,0,0,0,0,0"/>
                </v:shape>
                <v:shape id="Freeform 10" o:spid="_x0000_s1047"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" path="m303,l127,,77,10,37,37,10,77,,127r4,34l17,192r21,25l64,237r,87l133,254r170,l352,244r40,-27l420,176r10,-49l420,77,392,37,352,10,303,xe" filled="f" strokecolor="#003c71" strokeweight="1.2pt">
                  <v:path arrowok="t" o:connecttype="custom" o:connectlocs="303,0;127,0;77,10;37,37;10,77;0,127;4,161;17,192;38,217;64,237;64,324;133,254;303,254;352,244;392,217;420,176;430,127;420,77;392,37;352,10;303,0" o:connectangles="0,0,0,0,0,0,0,0,0,0,0,0,0,0,0,0,0,0,0,0,0"/>
                </v:shape>
                <v:shape id="Freeform 11" o:spid="_x0000_s1048"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" path="m450,l166,,101,13,48,48,13,101,,166r,32l13,263r35,52l101,351r65,13l424,364r99,100l523,347r38,-26l590,286r19,-41l616,198r,-32l603,101,567,48,514,13,450,xe" stroked="f">
                  <v:path arrowok="t" o:connecttype="custom" o:connectlocs="450,0;166,0;101,13;48,48;13,101;0,166;0,198;13,263;48,315;101,351;166,364;424,364;523,464;523,347;561,321;590,286;609,245;616,198;616,166;603,101;567,48;514,13;450,0" o:connectangles="0,0,0,0,0,0,0,0,0,0,0,0,0,0,0,0,0,0,0,0,0,0,0"/>
                </v:shape>
                <v:shape id="Freeform 12" o:spid="_x0000_s1049"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" path="m450,l166,,101,13,48,48,13,101,,166r,32l13,263r35,52l101,351r65,13l424,364r99,100l523,347r38,-26l590,286r19,-41l616,198r,-32l603,101,567,48,514,13,450,xe" filled="f" strokecolor="#003c71" strokeweight="1.2pt">
                  <v:path arrowok="t" o:connecttype="custom" o:connectlocs="450,0;166,0;101,13;48,48;13,101;0,166;0,198;13,263;48,315;101,351;166,364;424,364;523,464;523,347;561,321;590,286;609,245;616,198;616,166;603,101;567,48;514,13;450,0" o:connectangles="0,0,0,0,0,0,0,0,0,0,0,0,0,0,0,0,0,0,0,0,0,0,0"/>
                </v:shape>
                <v:shape id="Text Box 13" o:spid="_x0000_s1050" type="#_x0000_t202" style="position:absolute;left:785;top:794;width:10469;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574E45F8" w14:textId="77777777" w:rsidR="00966EF8" w:rsidRPr="00FB1E71" w:rsidRDefault="00966EF8" w:rsidP="00966EF8">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STATUS UPDATE</w:t>
                        </w:r>
                      </w:p>
                    </w:txbxContent>
                  </v:textbox>
                </v:shape>
                <w10:wrap anchorx="page" anchory="page"/>
              </v:group>
            </w:pict>
          </mc:Fallback>
        </mc:AlternateContent>
      </w:r>
      <w:r w:rsidR="0025340A" w:rsidRPr="009170ED">
        <w:rPr>
          <w:rFonts w:cs="Arial"/>
          <w:color w:val="auto"/>
          <w:sz w:val="19"/>
          <w:szCs w:val="19"/>
        </w:rPr>
        <w:t xml:space="preserve">We committed to </w:t>
      </w:r>
      <w:r w:rsidR="00337235" w:rsidRPr="009170ED">
        <w:rPr>
          <w:rFonts w:cs="Arial"/>
          <w:color w:val="auto"/>
          <w:sz w:val="19"/>
          <w:szCs w:val="19"/>
        </w:rPr>
        <w:t>64</w:t>
      </w:r>
      <w:r w:rsidR="0025340A" w:rsidRPr="009170ED">
        <w:rPr>
          <w:rFonts w:cs="Arial"/>
          <w:color w:val="auto"/>
          <w:sz w:val="19"/>
          <w:szCs w:val="19"/>
        </w:rPr>
        <w:t xml:space="preserve"> actions in </w:t>
      </w:r>
      <w:r w:rsidR="003133FB" w:rsidRPr="009170ED">
        <w:rPr>
          <w:rFonts w:cs="Arial"/>
          <w:color w:val="auto"/>
          <w:sz w:val="19"/>
          <w:szCs w:val="19"/>
        </w:rPr>
        <w:t>o</w:t>
      </w:r>
      <w:r w:rsidR="0025340A" w:rsidRPr="009170ED">
        <w:rPr>
          <w:rFonts w:cs="Arial"/>
          <w:color w:val="auto"/>
          <w:sz w:val="19"/>
          <w:szCs w:val="19"/>
        </w:rPr>
        <w:t>ur</w:t>
      </w:r>
      <w:r w:rsidR="003133FB" w:rsidRPr="009170ED">
        <w:rPr>
          <w:rFonts w:cs="Arial"/>
          <w:color w:val="auto"/>
          <w:sz w:val="19"/>
          <w:szCs w:val="19"/>
        </w:rPr>
        <w:t xml:space="preserve"> Annual Action Plan </w:t>
      </w:r>
      <w:r w:rsidR="0025340A" w:rsidRPr="009170ED">
        <w:rPr>
          <w:rFonts w:cs="Arial"/>
          <w:color w:val="auto"/>
          <w:sz w:val="19"/>
          <w:szCs w:val="19"/>
        </w:rPr>
        <w:t xml:space="preserve">this year. </w:t>
      </w:r>
    </w:p>
    <w:p w14:paraId="4C8B96A8" w14:textId="4595608E" w:rsidR="0025340A" w:rsidRPr="009170ED" w:rsidRDefault="0025340A" w:rsidP="00272D0C">
      <w:pPr>
        <w:pStyle w:val="SummaryPoints"/>
        <w:numPr>
          <w:ilvl w:val="0"/>
          <w:numId w:val="0"/>
        </w:numPr>
        <w:shd w:val="clear" w:color="auto" w:fill="FFFFFF" w:themeFill="background1"/>
        <w:spacing w:before="60" w:after="60" w:line="270" w:lineRule="atLeast"/>
        <w:ind w:left="993" w:right="65"/>
        <w:jc w:val="left"/>
        <w:rPr>
          <w:rFonts w:cs="Arial"/>
          <w:color w:val="auto"/>
          <w:sz w:val="19"/>
          <w:szCs w:val="19"/>
        </w:rPr>
      </w:pPr>
      <w:r w:rsidRPr="009170ED">
        <w:rPr>
          <w:rFonts w:cs="Arial"/>
          <w:color w:val="auto"/>
          <w:sz w:val="19"/>
          <w:szCs w:val="19"/>
        </w:rPr>
        <w:t xml:space="preserve">At the end of </w:t>
      </w:r>
      <w:r w:rsidR="00E75373">
        <w:rPr>
          <w:rFonts w:cs="Arial"/>
          <w:color w:val="auto"/>
          <w:sz w:val="19"/>
          <w:szCs w:val="19"/>
        </w:rPr>
        <w:t>June</w:t>
      </w:r>
      <w:r w:rsidR="009170ED" w:rsidRPr="009170ED">
        <w:rPr>
          <w:rFonts w:cs="Arial"/>
          <w:color w:val="auto"/>
          <w:sz w:val="19"/>
          <w:szCs w:val="19"/>
        </w:rPr>
        <w:t xml:space="preserve"> </w:t>
      </w:r>
      <w:r w:rsidRPr="009170ED">
        <w:rPr>
          <w:rFonts w:cs="Arial"/>
          <w:color w:val="auto"/>
          <w:sz w:val="19"/>
          <w:szCs w:val="19"/>
        </w:rPr>
        <w:t>202</w:t>
      </w:r>
      <w:r w:rsidR="00954489">
        <w:rPr>
          <w:rFonts w:cs="Arial"/>
          <w:color w:val="auto"/>
          <w:sz w:val="19"/>
          <w:szCs w:val="19"/>
        </w:rPr>
        <w:t>3</w:t>
      </w:r>
      <w:r w:rsidRPr="009170ED">
        <w:rPr>
          <w:rFonts w:cs="Arial"/>
          <w:color w:val="auto"/>
          <w:sz w:val="19"/>
          <w:szCs w:val="19"/>
        </w:rPr>
        <w:t>:</w:t>
      </w:r>
      <w:r w:rsidR="00AF1FF6" w:rsidRPr="009170ED">
        <w:rPr>
          <w:noProof/>
        </w:rPr>
        <w:t xml:space="preserve"> </w:t>
      </w:r>
    </w:p>
    <w:bookmarkEnd w:id="2"/>
    <w:p w14:paraId="221F8DF0" w14:textId="46BC248D" w:rsidR="0025340A" w:rsidRPr="00712140" w:rsidRDefault="00AD3AED" w:rsidP="00B52DF0">
      <w:pPr>
        <w:pStyle w:val="ListBullet"/>
        <w:numPr>
          <w:ilvl w:val="0"/>
          <w:numId w:val="8"/>
        </w:numPr>
        <w:spacing w:before="60" w:after="60" w:line="240" w:lineRule="atLeast"/>
        <w:ind w:left="907" w:right="284" w:firstLine="170"/>
        <w:rPr>
          <w:rFonts w:cs="Arial"/>
          <w:b/>
          <w:bCs/>
          <w:sz w:val="19"/>
          <w:szCs w:val="19"/>
        </w:rPr>
      </w:pPr>
      <w:r w:rsidRPr="00712140">
        <w:rPr>
          <w:rFonts w:cs="Arial"/>
          <w:b/>
          <w:bCs/>
          <w:sz w:val="19"/>
          <w:szCs w:val="19"/>
        </w:rPr>
        <w:t>one</w:t>
      </w:r>
      <w:r w:rsidR="00AE73CD" w:rsidRPr="00712140">
        <w:rPr>
          <w:rFonts w:cs="Arial"/>
          <w:b/>
          <w:bCs/>
          <w:sz w:val="19"/>
          <w:szCs w:val="19"/>
        </w:rPr>
        <w:t xml:space="preserve"> </w:t>
      </w:r>
      <w:r w:rsidRPr="00712140">
        <w:rPr>
          <w:rFonts w:cs="Arial"/>
          <w:b/>
          <w:bCs/>
          <w:sz w:val="19"/>
          <w:szCs w:val="19"/>
        </w:rPr>
        <w:t xml:space="preserve">was </w:t>
      </w:r>
      <w:r w:rsidR="0025340A" w:rsidRPr="00712140">
        <w:rPr>
          <w:rFonts w:cs="Arial"/>
          <w:b/>
          <w:bCs/>
          <w:sz w:val="19"/>
          <w:szCs w:val="19"/>
        </w:rPr>
        <w:t xml:space="preserve">‘on </w:t>
      </w:r>
      <w:proofErr w:type="gramStart"/>
      <w:r w:rsidR="0025340A" w:rsidRPr="00712140">
        <w:rPr>
          <w:rFonts w:cs="Arial"/>
          <w:b/>
          <w:bCs/>
          <w:sz w:val="19"/>
          <w:szCs w:val="19"/>
        </w:rPr>
        <w:t>track’</w:t>
      </w:r>
      <w:proofErr w:type="gramEnd"/>
    </w:p>
    <w:p w14:paraId="2F950109" w14:textId="76A7B368" w:rsidR="0025340A" w:rsidRPr="00712140" w:rsidRDefault="00712140" w:rsidP="00B52DF0">
      <w:pPr>
        <w:pStyle w:val="ListBullet"/>
        <w:numPr>
          <w:ilvl w:val="0"/>
          <w:numId w:val="8"/>
        </w:numPr>
        <w:spacing w:before="60" w:after="60" w:line="240" w:lineRule="atLeast"/>
        <w:ind w:left="907" w:right="284" w:firstLine="170"/>
        <w:rPr>
          <w:rFonts w:cs="Arial"/>
          <w:b/>
          <w:bCs/>
          <w:sz w:val="19"/>
          <w:szCs w:val="19"/>
        </w:rPr>
      </w:pPr>
      <w:bookmarkStart w:id="3" w:name="_Hlk22556207"/>
      <w:r w:rsidRPr="00712140">
        <w:rPr>
          <w:rFonts w:cs="Arial"/>
          <w:b/>
          <w:bCs/>
          <w:sz w:val="19"/>
          <w:szCs w:val="19"/>
        </w:rPr>
        <w:t>4</w:t>
      </w:r>
      <w:r w:rsidR="002C165D">
        <w:rPr>
          <w:rFonts w:cs="Arial"/>
          <w:b/>
          <w:bCs/>
          <w:sz w:val="19"/>
          <w:szCs w:val="19"/>
        </w:rPr>
        <w:t>5</w:t>
      </w:r>
      <w:r w:rsidRPr="00712140">
        <w:rPr>
          <w:rFonts w:cs="Arial"/>
          <w:b/>
          <w:bCs/>
          <w:sz w:val="19"/>
          <w:szCs w:val="19"/>
        </w:rPr>
        <w:t xml:space="preserve"> </w:t>
      </w:r>
      <w:r w:rsidR="0071291E" w:rsidRPr="00712140">
        <w:rPr>
          <w:rFonts w:cs="Arial"/>
          <w:b/>
          <w:bCs/>
          <w:sz w:val="19"/>
          <w:szCs w:val="19"/>
        </w:rPr>
        <w:t>were</w:t>
      </w:r>
      <w:r w:rsidR="0025340A" w:rsidRPr="00712140">
        <w:rPr>
          <w:rFonts w:cs="Arial"/>
          <w:b/>
          <w:bCs/>
          <w:sz w:val="19"/>
          <w:szCs w:val="19"/>
        </w:rPr>
        <w:t xml:space="preserve"> ‘complete’</w:t>
      </w:r>
    </w:p>
    <w:p w14:paraId="70F54A0E" w14:textId="51D0F0A0" w:rsidR="008D2A22" w:rsidRPr="00712140" w:rsidRDefault="00DA52AB" w:rsidP="00334A92">
      <w:pPr>
        <w:pStyle w:val="ListBullet"/>
        <w:numPr>
          <w:ilvl w:val="0"/>
          <w:numId w:val="8"/>
        </w:numPr>
        <w:spacing w:before="60" w:after="60" w:line="240" w:lineRule="atLeast"/>
        <w:ind w:left="907" w:right="284" w:firstLine="170"/>
        <w:rPr>
          <w:rFonts w:cs="Arial"/>
          <w:b/>
          <w:bCs/>
          <w:sz w:val="19"/>
          <w:szCs w:val="19"/>
        </w:rPr>
      </w:pPr>
      <w:bookmarkStart w:id="4" w:name="_Hlk37416876"/>
      <w:r>
        <w:rPr>
          <w:rFonts w:cs="Arial"/>
          <w:b/>
          <w:bCs/>
          <w:sz w:val="19"/>
          <w:szCs w:val="19"/>
        </w:rPr>
        <w:t>five</w:t>
      </w:r>
      <w:r w:rsidRPr="00712140">
        <w:rPr>
          <w:rFonts w:cs="Arial"/>
          <w:b/>
          <w:bCs/>
          <w:sz w:val="19"/>
          <w:szCs w:val="19"/>
        </w:rPr>
        <w:t xml:space="preserve"> </w:t>
      </w:r>
      <w:r w:rsidR="008D2A22" w:rsidRPr="00712140">
        <w:rPr>
          <w:rFonts w:cs="Arial"/>
          <w:b/>
          <w:bCs/>
          <w:sz w:val="19"/>
          <w:szCs w:val="19"/>
        </w:rPr>
        <w:t xml:space="preserve">were ‘on </w:t>
      </w:r>
      <w:proofErr w:type="gramStart"/>
      <w:r w:rsidR="008D2A22" w:rsidRPr="00712140">
        <w:rPr>
          <w:rFonts w:cs="Arial"/>
          <w:b/>
          <w:bCs/>
          <w:sz w:val="19"/>
          <w:szCs w:val="19"/>
        </w:rPr>
        <w:t>hold’</w:t>
      </w:r>
      <w:proofErr w:type="gramEnd"/>
      <w:r w:rsidR="008D2A22" w:rsidRPr="00712140">
        <w:rPr>
          <w:rFonts w:cs="Arial"/>
          <w:b/>
          <w:bCs/>
          <w:sz w:val="19"/>
          <w:szCs w:val="19"/>
        </w:rPr>
        <w:t xml:space="preserve"> </w:t>
      </w:r>
    </w:p>
    <w:p w14:paraId="046734BB" w14:textId="5111A177" w:rsidR="00001963" w:rsidRPr="00712140" w:rsidRDefault="00001963" w:rsidP="00001963">
      <w:pPr>
        <w:pStyle w:val="ListBullet"/>
        <w:numPr>
          <w:ilvl w:val="2"/>
          <w:numId w:val="9"/>
        </w:numPr>
        <w:spacing w:before="60" w:after="60" w:line="240" w:lineRule="atLeast"/>
        <w:ind w:right="62"/>
        <w:rPr>
          <w:rFonts w:cs="Arial"/>
          <w:i/>
          <w:sz w:val="19"/>
          <w:szCs w:val="19"/>
          <w:lang w:val="en-US"/>
        </w:rPr>
      </w:pPr>
      <w:r w:rsidRPr="00712140">
        <w:rPr>
          <w:rFonts w:cs="Arial"/>
          <w:i/>
          <w:sz w:val="19"/>
          <w:szCs w:val="19"/>
          <w:lang w:val="en-US"/>
        </w:rPr>
        <w:t>Increase the amount of social housing by evaluating Council owned land available for development</w:t>
      </w:r>
    </w:p>
    <w:p w14:paraId="4CC0B306" w14:textId="77777777" w:rsidR="00001963" w:rsidRPr="00712140" w:rsidRDefault="00001963" w:rsidP="00001963">
      <w:pPr>
        <w:pStyle w:val="ListBullet"/>
        <w:numPr>
          <w:ilvl w:val="2"/>
          <w:numId w:val="9"/>
        </w:numPr>
        <w:spacing w:before="60" w:after="60" w:line="240" w:lineRule="atLeast"/>
        <w:ind w:right="62"/>
        <w:rPr>
          <w:rFonts w:cs="Arial"/>
          <w:i/>
          <w:sz w:val="19"/>
          <w:szCs w:val="19"/>
          <w:lang w:val="en-US"/>
        </w:rPr>
      </w:pPr>
      <w:r w:rsidRPr="00712140">
        <w:rPr>
          <w:rFonts w:cs="Arial"/>
          <w:i/>
          <w:sz w:val="19"/>
          <w:szCs w:val="19"/>
          <w:lang w:val="en-US"/>
        </w:rPr>
        <w:t>Develop a new Open Space Policy and Strategy to facilitate equitable access to open space across the municipality</w:t>
      </w:r>
    </w:p>
    <w:p w14:paraId="78DD5EE3" w14:textId="4853BF72" w:rsidR="00001963" w:rsidRPr="00712140" w:rsidRDefault="00001963" w:rsidP="00001963">
      <w:pPr>
        <w:pStyle w:val="ListBullet"/>
        <w:numPr>
          <w:ilvl w:val="2"/>
          <w:numId w:val="9"/>
        </w:numPr>
        <w:spacing w:before="60" w:after="60" w:line="240" w:lineRule="atLeast"/>
        <w:ind w:right="62"/>
        <w:rPr>
          <w:rFonts w:cs="Arial"/>
          <w:i/>
          <w:sz w:val="19"/>
          <w:szCs w:val="19"/>
          <w:lang w:val="en-US"/>
        </w:rPr>
      </w:pPr>
      <w:proofErr w:type="spellStart"/>
      <w:r w:rsidRPr="00712140">
        <w:rPr>
          <w:rFonts w:cs="Arial"/>
          <w:i/>
          <w:sz w:val="19"/>
          <w:szCs w:val="19"/>
          <w:lang w:val="en-US"/>
        </w:rPr>
        <w:t>Finalise</w:t>
      </w:r>
      <w:proofErr w:type="spellEnd"/>
      <w:r w:rsidRPr="00712140">
        <w:rPr>
          <w:rFonts w:cs="Arial"/>
          <w:i/>
          <w:sz w:val="19"/>
          <w:szCs w:val="19"/>
          <w:lang w:val="en-US"/>
        </w:rPr>
        <w:t xml:space="preserve"> the City of Greater Geelong 10-year Economic Development Plan to guide and foster economic growth opportunities for the </w:t>
      </w:r>
      <w:proofErr w:type="gramStart"/>
      <w:r w:rsidRPr="00712140">
        <w:rPr>
          <w:rFonts w:cs="Arial"/>
          <w:i/>
          <w:sz w:val="19"/>
          <w:szCs w:val="19"/>
          <w:lang w:val="en-US"/>
        </w:rPr>
        <w:t>City</w:t>
      </w:r>
      <w:proofErr w:type="gramEnd"/>
    </w:p>
    <w:p w14:paraId="6CB14C4F" w14:textId="77777777" w:rsidR="00001963" w:rsidRPr="00712140" w:rsidRDefault="00001963" w:rsidP="00001963">
      <w:pPr>
        <w:pStyle w:val="ListBullet"/>
        <w:numPr>
          <w:ilvl w:val="2"/>
          <w:numId w:val="9"/>
        </w:numPr>
        <w:spacing w:before="60" w:after="60" w:line="240" w:lineRule="atLeast"/>
        <w:ind w:right="62"/>
        <w:rPr>
          <w:rFonts w:cs="Arial"/>
          <w:i/>
          <w:sz w:val="19"/>
          <w:szCs w:val="19"/>
          <w:lang w:val="en-US"/>
        </w:rPr>
      </w:pPr>
      <w:r w:rsidRPr="00712140">
        <w:rPr>
          <w:rFonts w:cs="Arial"/>
          <w:i/>
          <w:sz w:val="19"/>
          <w:szCs w:val="19"/>
          <w:lang w:val="en-US"/>
        </w:rPr>
        <w:t>Identify innovative cleantech solutions through Procurement for Innovation projects</w:t>
      </w:r>
    </w:p>
    <w:p w14:paraId="68C9736D" w14:textId="464830AC" w:rsidR="00001963" w:rsidRPr="00712140" w:rsidRDefault="00001963" w:rsidP="00001963">
      <w:pPr>
        <w:pStyle w:val="ListBullet"/>
        <w:numPr>
          <w:ilvl w:val="2"/>
          <w:numId w:val="9"/>
        </w:numPr>
        <w:spacing w:before="60" w:after="60" w:line="240" w:lineRule="atLeast"/>
        <w:ind w:right="62"/>
        <w:rPr>
          <w:rFonts w:cs="Arial"/>
          <w:i/>
          <w:sz w:val="19"/>
          <w:szCs w:val="19"/>
          <w:lang w:val="en-US"/>
        </w:rPr>
      </w:pPr>
      <w:r w:rsidRPr="00712140">
        <w:rPr>
          <w:rFonts w:cs="Arial"/>
          <w:i/>
          <w:sz w:val="19"/>
          <w:szCs w:val="19"/>
          <w:lang w:val="en-US"/>
        </w:rPr>
        <w:t>Develop an impact evaluation framework to monitor the contribution of investment in social infrastructure to community health and wellbeing</w:t>
      </w:r>
    </w:p>
    <w:p w14:paraId="6888B463" w14:textId="5E1E00E1" w:rsidR="00071420" w:rsidRPr="00712140" w:rsidRDefault="00071420" w:rsidP="00001963">
      <w:pPr>
        <w:pStyle w:val="ListBullet"/>
        <w:numPr>
          <w:ilvl w:val="0"/>
          <w:numId w:val="8"/>
        </w:numPr>
        <w:spacing w:before="60" w:after="60" w:line="240" w:lineRule="atLeast"/>
        <w:ind w:left="907" w:right="284" w:firstLine="170"/>
        <w:rPr>
          <w:rFonts w:cs="Arial"/>
          <w:b/>
          <w:bCs/>
          <w:sz w:val="19"/>
          <w:szCs w:val="19"/>
        </w:rPr>
      </w:pPr>
      <w:r w:rsidRPr="00712140">
        <w:rPr>
          <w:rFonts w:cs="Arial"/>
          <w:b/>
          <w:bCs/>
          <w:sz w:val="19"/>
          <w:szCs w:val="19"/>
        </w:rPr>
        <w:t xml:space="preserve">one was ‘not </w:t>
      </w:r>
      <w:proofErr w:type="gramStart"/>
      <w:r w:rsidRPr="00712140">
        <w:rPr>
          <w:rFonts w:cs="Arial"/>
          <w:b/>
          <w:bCs/>
          <w:sz w:val="19"/>
          <w:szCs w:val="19"/>
        </w:rPr>
        <w:t>started’</w:t>
      </w:r>
      <w:proofErr w:type="gramEnd"/>
      <w:r w:rsidRPr="00712140">
        <w:rPr>
          <w:rFonts w:cs="Arial"/>
          <w:b/>
          <w:bCs/>
          <w:sz w:val="19"/>
          <w:szCs w:val="19"/>
        </w:rPr>
        <w:t xml:space="preserve"> </w:t>
      </w:r>
    </w:p>
    <w:p w14:paraId="5F7D208A" w14:textId="273E2814" w:rsidR="00071420" w:rsidRPr="00712140" w:rsidRDefault="00F96AAB" w:rsidP="00071420">
      <w:pPr>
        <w:pStyle w:val="ListBullet"/>
        <w:numPr>
          <w:ilvl w:val="2"/>
          <w:numId w:val="9"/>
        </w:numPr>
        <w:spacing w:before="60" w:after="60" w:line="240" w:lineRule="atLeast"/>
        <w:ind w:right="62"/>
        <w:rPr>
          <w:rFonts w:cs="Arial"/>
          <w:i/>
          <w:sz w:val="19"/>
          <w:szCs w:val="19"/>
          <w:lang w:val="en-US"/>
        </w:rPr>
      </w:pPr>
      <w:r w:rsidRPr="00487A15">
        <w:rPr>
          <w:rFonts w:cs="Arial"/>
          <w:bCs/>
          <w:i/>
          <w:iCs/>
          <w:noProof/>
        </w:rPr>
        <w:drawing>
          <wp:anchor distT="0" distB="0" distL="114300" distR="114300" simplePos="0" relativeHeight="251658251" behindDoc="0" locked="0" layoutInCell="1" allowOverlap="1" wp14:anchorId="7AF5E133" wp14:editId="2CD87496">
            <wp:simplePos x="0" y="0"/>
            <wp:positionH relativeFrom="column">
              <wp:posOffset>3706495</wp:posOffset>
            </wp:positionH>
            <wp:positionV relativeFrom="paragraph">
              <wp:posOffset>97790</wp:posOffset>
            </wp:positionV>
            <wp:extent cx="2880000" cy="2088000"/>
            <wp:effectExtent l="0" t="0" r="0" b="762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071420" w:rsidRPr="00712140">
        <w:rPr>
          <w:rFonts w:cs="Arial"/>
          <w:i/>
          <w:sz w:val="19"/>
          <w:szCs w:val="19"/>
          <w:lang w:val="en-US"/>
        </w:rPr>
        <w:t xml:space="preserve">Develop a formal and </w:t>
      </w:r>
      <w:proofErr w:type="spellStart"/>
      <w:r w:rsidR="00071420" w:rsidRPr="00712140">
        <w:rPr>
          <w:rFonts w:cs="Arial"/>
          <w:i/>
          <w:sz w:val="19"/>
          <w:szCs w:val="19"/>
          <w:lang w:val="en-US"/>
        </w:rPr>
        <w:t>centralised</w:t>
      </w:r>
      <w:proofErr w:type="spellEnd"/>
      <w:r w:rsidR="00071420" w:rsidRPr="00712140">
        <w:rPr>
          <w:rFonts w:cs="Arial"/>
          <w:i/>
          <w:sz w:val="19"/>
          <w:szCs w:val="19"/>
          <w:lang w:val="en-US"/>
        </w:rPr>
        <w:t xml:space="preserve"> health, safety and wellbeing audit </w:t>
      </w:r>
      <w:proofErr w:type="gramStart"/>
      <w:r w:rsidR="00071420" w:rsidRPr="00712140">
        <w:rPr>
          <w:rFonts w:cs="Arial"/>
          <w:i/>
          <w:sz w:val="19"/>
          <w:szCs w:val="19"/>
          <w:lang w:val="en-US"/>
        </w:rPr>
        <w:t>program</w:t>
      </w:r>
      <w:proofErr w:type="gramEnd"/>
    </w:p>
    <w:p w14:paraId="5E564185" w14:textId="269267AA" w:rsidR="00071420" w:rsidRPr="00712140" w:rsidRDefault="009665DD" w:rsidP="00071420">
      <w:pPr>
        <w:pStyle w:val="ListBullet"/>
        <w:numPr>
          <w:ilvl w:val="0"/>
          <w:numId w:val="8"/>
        </w:numPr>
        <w:spacing w:before="60" w:after="60" w:line="240" w:lineRule="atLeast"/>
        <w:ind w:left="907" w:right="284" w:firstLine="170"/>
        <w:rPr>
          <w:rFonts w:cs="Arial"/>
          <w:b/>
          <w:bCs/>
          <w:sz w:val="19"/>
          <w:szCs w:val="19"/>
        </w:rPr>
      </w:pPr>
      <w:r w:rsidRPr="00712140">
        <w:rPr>
          <w:rFonts w:cs="Arial"/>
          <w:b/>
          <w:bCs/>
          <w:sz w:val="19"/>
          <w:szCs w:val="19"/>
        </w:rPr>
        <w:t>five</w:t>
      </w:r>
      <w:r w:rsidR="00071420" w:rsidRPr="00712140">
        <w:rPr>
          <w:rFonts w:cs="Arial"/>
          <w:b/>
          <w:bCs/>
          <w:sz w:val="19"/>
          <w:szCs w:val="19"/>
        </w:rPr>
        <w:t xml:space="preserve"> were ‘not </w:t>
      </w:r>
      <w:proofErr w:type="gramStart"/>
      <w:r w:rsidR="00071420" w:rsidRPr="00712140">
        <w:rPr>
          <w:rFonts w:cs="Arial"/>
          <w:b/>
          <w:bCs/>
          <w:sz w:val="19"/>
          <w:szCs w:val="19"/>
        </w:rPr>
        <w:t>proceeding’</w:t>
      </w:r>
      <w:proofErr w:type="gramEnd"/>
    </w:p>
    <w:p w14:paraId="1305552B" w14:textId="43F5165A" w:rsidR="00C36066" w:rsidRPr="00712140" w:rsidRDefault="00C36066" w:rsidP="00C36066">
      <w:pPr>
        <w:pStyle w:val="ListBullet"/>
        <w:numPr>
          <w:ilvl w:val="2"/>
          <w:numId w:val="9"/>
        </w:numPr>
        <w:spacing w:before="60" w:after="60" w:line="240" w:lineRule="atLeast"/>
        <w:ind w:right="62"/>
        <w:rPr>
          <w:rFonts w:cs="Arial"/>
          <w:i/>
          <w:sz w:val="19"/>
          <w:szCs w:val="19"/>
          <w:lang w:val="en-US"/>
        </w:rPr>
      </w:pPr>
      <w:r w:rsidRPr="00712140">
        <w:rPr>
          <w:rFonts w:cs="Arial"/>
          <w:i/>
          <w:sz w:val="19"/>
          <w:szCs w:val="19"/>
          <w:lang w:val="en-US"/>
        </w:rPr>
        <w:t xml:space="preserve">Partner with </w:t>
      </w:r>
      <w:proofErr w:type="spellStart"/>
      <w:r w:rsidRPr="00712140">
        <w:rPr>
          <w:rFonts w:cs="Arial"/>
          <w:i/>
          <w:sz w:val="19"/>
          <w:szCs w:val="19"/>
          <w:lang w:val="en-US"/>
        </w:rPr>
        <w:t>Wathaurong</w:t>
      </w:r>
      <w:proofErr w:type="spellEnd"/>
      <w:r w:rsidRPr="00712140">
        <w:rPr>
          <w:rFonts w:cs="Arial"/>
          <w:i/>
          <w:sz w:val="19"/>
          <w:szCs w:val="19"/>
          <w:lang w:val="en-US"/>
        </w:rPr>
        <w:t xml:space="preserve"> Aboriginal Co-operative for local actions around Closing </w:t>
      </w:r>
      <w:proofErr w:type="gramStart"/>
      <w:r w:rsidRPr="00712140">
        <w:rPr>
          <w:rFonts w:cs="Arial"/>
          <w:i/>
          <w:sz w:val="19"/>
          <w:szCs w:val="19"/>
          <w:lang w:val="en-US"/>
        </w:rPr>
        <w:t>The</w:t>
      </w:r>
      <w:proofErr w:type="gramEnd"/>
      <w:r w:rsidRPr="00712140">
        <w:rPr>
          <w:rFonts w:cs="Arial"/>
          <w:i/>
          <w:sz w:val="19"/>
          <w:szCs w:val="19"/>
          <w:lang w:val="en-US"/>
        </w:rPr>
        <w:t xml:space="preserve"> Gap, an initiative which aims to achieve health and life expectation equality for Australia</w:t>
      </w:r>
      <w:r w:rsidR="00AE73CD" w:rsidRPr="00712140">
        <w:rPr>
          <w:rFonts w:cs="Arial"/>
          <w:i/>
          <w:sz w:val="19"/>
          <w:szCs w:val="19"/>
          <w:lang w:val="en-US"/>
        </w:rPr>
        <w:t>’</w:t>
      </w:r>
      <w:r w:rsidRPr="00712140">
        <w:rPr>
          <w:rFonts w:cs="Arial"/>
          <w:i/>
          <w:sz w:val="19"/>
          <w:szCs w:val="19"/>
          <w:lang w:val="en-US"/>
        </w:rPr>
        <w:t>s Aboriginal and Torres Strait Islander peoples</w:t>
      </w:r>
    </w:p>
    <w:p w14:paraId="4EA0FDA1" w14:textId="3482AB13" w:rsidR="00C36066" w:rsidRPr="00712140" w:rsidRDefault="00C36066" w:rsidP="00C36066">
      <w:pPr>
        <w:pStyle w:val="ListBullet"/>
        <w:numPr>
          <w:ilvl w:val="2"/>
          <w:numId w:val="9"/>
        </w:numPr>
        <w:spacing w:before="60" w:after="60" w:line="240" w:lineRule="atLeast"/>
        <w:ind w:right="62"/>
        <w:rPr>
          <w:rFonts w:cs="Arial"/>
          <w:i/>
          <w:sz w:val="19"/>
          <w:szCs w:val="19"/>
          <w:lang w:val="en-US"/>
        </w:rPr>
      </w:pPr>
      <w:r w:rsidRPr="00712140">
        <w:rPr>
          <w:rFonts w:cs="Arial"/>
          <w:i/>
          <w:sz w:val="19"/>
          <w:szCs w:val="19"/>
          <w:lang w:val="en-US"/>
        </w:rPr>
        <w:t>Commence planning for a new residential strategy for Central Geelong</w:t>
      </w:r>
    </w:p>
    <w:p w14:paraId="112EED5F" w14:textId="2654C26C" w:rsidR="00C36066" w:rsidRPr="00712140" w:rsidRDefault="00C36066" w:rsidP="00C36066">
      <w:pPr>
        <w:pStyle w:val="ListBullet"/>
        <w:numPr>
          <w:ilvl w:val="2"/>
          <w:numId w:val="9"/>
        </w:numPr>
        <w:spacing w:before="60" w:after="60" w:line="240" w:lineRule="atLeast"/>
        <w:ind w:right="62"/>
        <w:rPr>
          <w:rFonts w:cs="Arial"/>
          <w:i/>
          <w:sz w:val="19"/>
          <w:szCs w:val="19"/>
          <w:lang w:val="en-US"/>
        </w:rPr>
      </w:pPr>
      <w:r w:rsidRPr="00712140">
        <w:rPr>
          <w:rFonts w:cs="Arial"/>
          <w:i/>
          <w:sz w:val="19"/>
          <w:szCs w:val="19"/>
          <w:lang w:val="en-US"/>
        </w:rPr>
        <w:t>Commence development of a draft Integrated Transport Plan</w:t>
      </w:r>
    </w:p>
    <w:p w14:paraId="50550DDB" w14:textId="3276F4B0" w:rsidR="00C36066" w:rsidRPr="00712140" w:rsidRDefault="00C36066" w:rsidP="00C36066">
      <w:pPr>
        <w:pStyle w:val="ListBullet"/>
        <w:numPr>
          <w:ilvl w:val="2"/>
          <w:numId w:val="9"/>
        </w:numPr>
        <w:spacing w:before="60" w:after="60" w:line="240" w:lineRule="atLeast"/>
        <w:ind w:right="62"/>
        <w:rPr>
          <w:rFonts w:cs="Arial"/>
          <w:i/>
          <w:sz w:val="19"/>
          <w:szCs w:val="19"/>
          <w:lang w:val="en-US"/>
        </w:rPr>
      </w:pPr>
      <w:r w:rsidRPr="00712140">
        <w:rPr>
          <w:rFonts w:cs="Arial"/>
          <w:i/>
          <w:sz w:val="19"/>
          <w:szCs w:val="19"/>
          <w:lang w:val="en-US"/>
        </w:rPr>
        <w:t>Construct the Building Better Bike Connections Southern Link Stage 2</w:t>
      </w:r>
    </w:p>
    <w:p w14:paraId="6A017B2C" w14:textId="65D26E11" w:rsidR="00C36066" w:rsidRPr="00712140" w:rsidRDefault="00F96AAB" w:rsidP="00C36066">
      <w:pPr>
        <w:pStyle w:val="ListBullet"/>
        <w:numPr>
          <w:ilvl w:val="2"/>
          <w:numId w:val="9"/>
        </w:numPr>
        <w:spacing w:before="60" w:after="60" w:line="240" w:lineRule="atLeast"/>
        <w:ind w:right="62"/>
        <w:rPr>
          <w:rFonts w:cs="Arial"/>
          <w:i/>
          <w:sz w:val="19"/>
          <w:szCs w:val="19"/>
          <w:lang w:val="en-US"/>
        </w:rPr>
      </w:pPr>
      <w:r w:rsidRPr="00487A15">
        <w:rPr>
          <w:rFonts w:cs="Arial"/>
          <w:bCs/>
          <w:i/>
          <w:iCs/>
          <w:noProof/>
        </w:rPr>
        <w:drawing>
          <wp:anchor distT="0" distB="0" distL="114300" distR="114300" simplePos="0" relativeHeight="251658252" behindDoc="0" locked="0" layoutInCell="1" allowOverlap="1" wp14:anchorId="70A451DA" wp14:editId="75E7808F">
            <wp:simplePos x="0" y="0"/>
            <wp:positionH relativeFrom="column">
              <wp:posOffset>3705225</wp:posOffset>
            </wp:positionH>
            <wp:positionV relativeFrom="paragraph">
              <wp:posOffset>68580</wp:posOffset>
            </wp:positionV>
            <wp:extent cx="2905125" cy="2088000"/>
            <wp:effectExtent l="0" t="0" r="9525" b="7620"/>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C36066" w:rsidRPr="00712140">
        <w:rPr>
          <w:rFonts w:cs="Arial"/>
          <w:i/>
          <w:sz w:val="19"/>
          <w:szCs w:val="19"/>
          <w:lang w:val="en-US"/>
        </w:rPr>
        <w:t>Launch a major annual live music program in support of day and night economic activation</w:t>
      </w:r>
    </w:p>
    <w:p w14:paraId="7A9A41F1" w14:textId="77777777" w:rsidR="00D6157A" w:rsidRDefault="00D6157A" w:rsidP="00D6157A">
      <w:pPr>
        <w:pStyle w:val="ListBullet"/>
        <w:numPr>
          <w:ilvl w:val="0"/>
          <w:numId w:val="0"/>
        </w:numPr>
        <w:spacing w:before="60" w:after="60" w:line="240" w:lineRule="atLeast"/>
        <w:ind w:left="568" w:right="62" w:hanging="284"/>
        <w:rPr>
          <w:rFonts w:cs="Arial"/>
          <w:i/>
          <w:sz w:val="19"/>
          <w:szCs w:val="19"/>
          <w:highlight w:val="yellow"/>
          <w:lang w:val="en-US"/>
        </w:rPr>
      </w:pPr>
    </w:p>
    <w:p w14:paraId="6EB7EE7B" w14:textId="77777777" w:rsidR="00D6157A" w:rsidRDefault="00D6157A" w:rsidP="00D6157A">
      <w:pPr>
        <w:pStyle w:val="ListBullet"/>
        <w:numPr>
          <w:ilvl w:val="0"/>
          <w:numId w:val="0"/>
        </w:numPr>
        <w:spacing w:before="60" w:after="60" w:line="240" w:lineRule="atLeast"/>
        <w:ind w:left="568" w:right="62" w:hanging="284"/>
        <w:rPr>
          <w:rFonts w:cs="Arial"/>
          <w:i/>
          <w:sz w:val="19"/>
          <w:szCs w:val="19"/>
          <w:highlight w:val="yellow"/>
          <w:lang w:val="en-US"/>
        </w:rPr>
      </w:pPr>
    </w:p>
    <w:p w14:paraId="5AF2D84C" w14:textId="77777777" w:rsidR="00F96AAB" w:rsidRDefault="00F96AAB" w:rsidP="00D6157A">
      <w:pPr>
        <w:pStyle w:val="ListBullet"/>
        <w:numPr>
          <w:ilvl w:val="0"/>
          <w:numId w:val="0"/>
        </w:numPr>
        <w:spacing w:before="60" w:after="60" w:line="240" w:lineRule="atLeast"/>
        <w:ind w:left="568" w:right="62" w:hanging="284"/>
        <w:rPr>
          <w:rFonts w:cs="Arial"/>
          <w:i/>
          <w:sz w:val="19"/>
          <w:szCs w:val="19"/>
          <w:highlight w:val="yellow"/>
          <w:lang w:val="en-US"/>
        </w:rPr>
      </w:pPr>
    </w:p>
    <w:p w14:paraId="6568B698" w14:textId="77777777" w:rsidR="00F96AAB" w:rsidRDefault="00F96AAB" w:rsidP="00D6157A">
      <w:pPr>
        <w:pStyle w:val="ListBullet"/>
        <w:numPr>
          <w:ilvl w:val="0"/>
          <w:numId w:val="0"/>
        </w:numPr>
        <w:spacing w:before="60" w:after="60" w:line="240" w:lineRule="atLeast"/>
        <w:ind w:left="568" w:right="62" w:hanging="284"/>
        <w:rPr>
          <w:rFonts w:cs="Arial"/>
          <w:i/>
          <w:sz w:val="19"/>
          <w:szCs w:val="19"/>
          <w:highlight w:val="yellow"/>
          <w:lang w:val="en-US"/>
        </w:rPr>
      </w:pPr>
    </w:p>
    <w:p w14:paraId="6B2788F8" w14:textId="77777777" w:rsidR="00D6157A" w:rsidRDefault="00D6157A" w:rsidP="00D6157A">
      <w:pPr>
        <w:pStyle w:val="ListBullet"/>
        <w:numPr>
          <w:ilvl w:val="0"/>
          <w:numId w:val="0"/>
        </w:numPr>
        <w:spacing w:before="60" w:after="60" w:line="240" w:lineRule="atLeast"/>
        <w:ind w:left="568" w:right="62" w:hanging="284"/>
        <w:rPr>
          <w:rFonts w:cs="Arial"/>
          <w:i/>
          <w:sz w:val="19"/>
          <w:szCs w:val="19"/>
          <w:highlight w:val="yellow"/>
          <w:lang w:val="en-US"/>
        </w:rPr>
      </w:pPr>
    </w:p>
    <w:p w14:paraId="381EDE02" w14:textId="77777777" w:rsidR="00D6157A" w:rsidRDefault="00D6157A" w:rsidP="00D6157A">
      <w:pPr>
        <w:pStyle w:val="ListBullet"/>
        <w:numPr>
          <w:ilvl w:val="0"/>
          <w:numId w:val="0"/>
        </w:numPr>
        <w:spacing w:before="60" w:after="60" w:line="240" w:lineRule="atLeast"/>
        <w:ind w:left="568" w:right="62" w:hanging="284"/>
        <w:rPr>
          <w:rFonts w:cs="Arial"/>
          <w:i/>
          <w:sz w:val="19"/>
          <w:szCs w:val="19"/>
          <w:highlight w:val="yellow"/>
          <w:lang w:val="en-US"/>
        </w:rPr>
      </w:pPr>
    </w:p>
    <w:p w14:paraId="5FA9BD18" w14:textId="1D1F3C79" w:rsidR="00D6157A" w:rsidRDefault="00D6157A" w:rsidP="00D6157A">
      <w:pPr>
        <w:pStyle w:val="ListBullet"/>
        <w:numPr>
          <w:ilvl w:val="0"/>
          <w:numId w:val="0"/>
        </w:numPr>
        <w:spacing w:before="60" w:after="60" w:line="240" w:lineRule="atLeast"/>
        <w:ind w:left="568" w:right="62" w:hanging="284"/>
        <w:rPr>
          <w:rFonts w:cs="Arial"/>
          <w:i/>
          <w:sz w:val="19"/>
          <w:szCs w:val="19"/>
          <w:highlight w:val="yellow"/>
          <w:lang w:val="en-US"/>
        </w:rPr>
      </w:pPr>
    </w:p>
    <w:p w14:paraId="5487C412" w14:textId="0A7C4751" w:rsidR="00D6157A" w:rsidRDefault="00D6157A" w:rsidP="00D6157A">
      <w:pPr>
        <w:pStyle w:val="ListBullet"/>
        <w:numPr>
          <w:ilvl w:val="0"/>
          <w:numId w:val="0"/>
        </w:numPr>
        <w:spacing w:before="60" w:after="60" w:line="240" w:lineRule="atLeast"/>
        <w:ind w:left="568" w:right="62" w:hanging="284"/>
        <w:rPr>
          <w:rFonts w:cs="Arial"/>
          <w:i/>
          <w:sz w:val="19"/>
          <w:szCs w:val="19"/>
          <w:highlight w:val="yellow"/>
          <w:lang w:val="en-US"/>
        </w:rPr>
      </w:pPr>
    </w:p>
    <w:p w14:paraId="188D901B" w14:textId="7AA6A3E8" w:rsidR="00D6157A" w:rsidRDefault="00D6157A" w:rsidP="00D6157A">
      <w:pPr>
        <w:pStyle w:val="ListBullet"/>
        <w:numPr>
          <w:ilvl w:val="0"/>
          <w:numId w:val="0"/>
        </w:numPr>
        <w:spacing w:before="60" w:after="60" w:line="240" w:lineRule="atLeast"/>
        <w:ind w:left="568" w:right="62" w:hanging="284"/>
        <w:rPr>
          <w:rFonts w:cs="Arial"/>
          <w:i/>
          <w:sz w:val="19"/>
          <w:szCs w:val="19"/>
          <w:highlight w:val="yellow"/>
          <w:lang w:val="en-US"/>
        </w:rPr>
      </w:pPr>
    </w:p>
    <w:p w14:paraId="5373923B" w14:textId="6BCE1667" w:rsidR="002C165D" w:rsidRDefault="002C165D" w:rsidP="00D6157A">
      <w:pPr>
        <w:pStyle w:val="ListBullet"/>
        <w:numPr>
          <w:ilvl w:val="0"/>
          <w:numId w:val="0"/>
        </w:numPr>
        <w:spacing w:before="60" w:after="60" w:line="240" w:lineRule="atLeast"/>
        <w:ind w:left="568" w:right="62" w:hanging="284"/>
        <w:rPr>
          <w:rFonts w:cs="Arial"/>
          <w:i/>
          <w:sz w:val="19"/>
          <w:szCs w:val="19"/>
          <w:highlight w:val="yellow"/>
          <w:lang w:val="en-US"/>
        </w:rPr>
      </w:pPr>
    </w:p>
    <w:p w14:paraId="297B587C" w14:textId="0C53F3CD" w:rsidR="00D6157A" w:rsidRDefault="00D6157A" w:rsidP="00D6157A">
      <w:pPr>
        <w:pStyle w:val="ListBullet"/>
        <w:numPr>
          <w:ilvl w:val="0"/>
          <w:numId w:val="0"/>
        </w:numPr>
        <w:spacing w:before="60" w:after="60" w:line="240" w:lineRule="atLeast"/>
        <w:ind w:left="568" w:right="62" w:hanging="284"/>
        <w:rPr>
          <w:rFonts w:cs="Arial"/>
          <w:i/>
          <w:sz w:val="19"/>
          <w:szCs w:val="19"/>
          <w:highlight w:val="yellow"/>
          <w:lang w:val="en-US"/>
        </w:rPr>
      </w:pPr>
    </w:p>
    <w:p w14:paraId="64CD1D0A" w14:textId="77777777" w:rsidR="00D6157A" w:rsidRDefault="00D6157A" w:rsidP="00D6157A">
      <w:pPr>
        <w:pStyle w:val="ListBullet"/>
        <w:numPr>
          <w:ilvl w:val="0"/>
          <w:numId w:val="0"/>
        </w:numPr>
        <w:spacing w:before="60" w:after="60" w:line="240" w:lineRule="atLeast"/>
        <w:ind w:left="568" w:right="62" w:hanging="284"/>
        <w:rPr>
          <w:rFonts w:cs="Arial"/>
          <w:i/>
          <w:sz w:val="19"/>
          <w:szCs w:val="19"/>
          <w:highlight w:val="yellow"/>
          <w:lang w:val="en-US"/>
        </w:rPr>
      </w:pPr>
    </w:p>
    <w:p w14:paraId="61E9FAAC" w14:textId="77777777" w:rsidR="00D6157A" w:rsidRDefault="00D6157A" w:rsidP="00D6157A">
      <w:pPr>
        <w:pStyle w:val="ListBullet"/>
        <w:numPr>
          <w:ilvl w:val="0"/>
          <w:numId w:val="0"/>
        </w:numPr>
        <w:spacing w:before="60" w:after="60" w:line="240" w:lineRule="atLeast"/>
        <w:ind w:left="568" w:right="62" w:hanging="284"/>
        <w:rPr>
          <w:rFonts w:cs="Arial"/>
          <w:i/>
          <w:sz w:val="19"/>
          <w:szCs w:val="19"/>
          <w:highlight w:val="yellow"/>
          <w:lang w:val="en-US"/>
        </w:rPr>
      </w:pPr>
    </w:p>
    <w:p w14:paraId="376949F8" w14:textId="4B3329D1" w:rsidR="00C36066" w:rsidRPr="00712140" w:rsidRDefault="00AD3AED" w:rsidP="00C36066">
      <w:pPr>
        <w:pStyle w:val="ListBullet"/>
        <w:numPr>
          <w:ilvl w:val="0"/>
          <w:numId w:val="8"/>
        </w:numPr>
        <w:spacing w:before="60" w:after="60" w:line="240" w:lineRule="atLeast"/>
        <w:ind w:left="907" w:right="284" w:firstLine="170"/>
        <w:rPr>
          <w:rFonts w:cs="Arial"/>
          <w:b/>
          <w:bCs/>
          <w:sz w:val="19"/>
          <w:szCs w:val="19"/>
        </w:rPr>
      </w:pPr>
      <w:r w:rsidRPr="00712140">
        <w:rPr>
          <w:rFonts w:cs="Arial"/>
          <w:b/>
          <w:bCs/>
          <w:sz w:val="19"/>
          <w:szCs w:val="19"/>
        </w:rPr>
        <w:t>two</w:t>
      </w:r>
      <w:r w:rsidR="00C36066" w:rsidRPr="00712140">
        <w:rPr>
          <w:rFonts w:cs="Arial"/>
          <w:b/>
          <w:bCs/>
          <w:sz w:val="19"/>
          <w:szCs w:val="19"/>
        </w:rPr>
        <w:t xml:space="preserve"> were ‘</w:t>
      </w:r>
      <w:r w:rsidR="00D6157A" w:rsidRPr="00712140">
        <w:rPr>
          <w:rFonts w:cs="Arial"/>
          <w:b/>
          <w:bCs/>
          <w:sz w:val="19"/>
          <w:szCs w:val="19"/>
        </w:rPr>
        <w:t xml:space="preserve">off </w:t>
      </w:r>
      <w:proofErr w:type="gramStart"/>
      <w:r w:rsidR="00D6157A" w:rsidRPr="00712140">
        <w:rPr>
          <w:rFonts w:cs="Arial"/>
          <w:b/>
          <w:bCs/>
          <w:sz w:val="19"/>
          <w:szCs w:val="19"/>
        </w:rPr>
        <w:t>track</w:t>
      </w:r>
      <w:r w:rsidR="00C36066" w:rsidRPr="00712140">
        <w:rPr>
          <w:rFonts w:cs="Arial"/>
          <w:b/>
          <w:bCs/>
          <w:sz w:val="19"/>
          <w:szCs w:val="19"/>
        </w:rPr>
        <w:t>’</w:t>
      </w:r>
      <w:proofErr w:type="gramEnd"/>
    </w:p>
    <w:p w14:paraId="7B55671F" w14:textId="77777777" w:rsidR="00AA50B8" w:rsidRPr="00712140" w:rsidRDefault="00AA50B8" w:rsidP="00AA50B8">
      <w:pPr>
        <w:pStyle w:val="ListBullet"/>
        <w:numPr>
          <w:ilvl w:val="2"/>
          <w:numId w:val="9"/>
        </w:numPr>
        <w:spacing w:before="60" w:after="60" w:line="240" w:lineRule="atLeast"/>
        <w:ind w:right="62"/>
        <w:rPr>
          <w:rFonts w:cs="Arial"/>
          <w:i/>
          <w:sz w:val="19"/>
          <w:szCs w:val="19"/>
          <w:lang w:val="en-US"/>
        </w:rPr>
      </w:pPr>
      <w:r w:rsidRPr="00712140">
        <w:rPr>
          <w:rFonts w:cs="Arial"/>
          <w:i/>
          <w:sz w:val="19"/>
          <w:szCs w:val="19"/>
          <w:lang w:val="en-US"/>
        </w:rPr>
        <w:t xml:space="preserve">Prepare the Creamery Road and Elcho Road East precinct structure plan and development contributions plans </w:t>
      </w:r>
      <w:proofErr w:type="gramStart"/>
      <w:r w:rsidRPr="00712140">
        <w:rPr>
          <w:rFonts w:cs="Arial"/>
          <w:i/>
          <w:sz w:val="19"/>
          <w:szCs w:val="19"/>
          <w:lang w:val="en-US"/>
        </w:rPr>
        <w:t>including</w:t>
      </w:r>
      <w:proofErr w:type="gramEnd"/>
      <w:r w:rsidRPr="00712140">
        <w:rPr>
          <w:rFonts w:cs="Arial"/>
          <w:i/>
          <w:sz w:val="19"/>
          <w:szCs w:val="19"/>
          <w:lang w:val="en-US"/>
        </w:rPr>
        <w:t xml:space="preserve"> environmentally sustainable design initiatives</w:t>
      </w:r>
    </w:p>
    <w:p w14:paraId="78DC5301" w14:textId="34AB79C0" w:rsidR="00C36066" w:rsidRPr="00712140" w:rsidRDefault="00AA50B8" w:rsidP="00AA50B8">
      <w:pPr>
        <w:pStyle w:val="ListBullet"/>
        <w:numPr>
          <w:ilvl w:val="2"/>
          <w:numId w:val="9"/>
        </w:numPr>
        <w:spacing w:before="60" w:after="60" w:line="240" w:lineRule="atLeast"/>
        <w:ind w:right="62"/>
        <w:rPr>
          <w:rFonts w:cs="Arial"/>
          <w:i/>
          <w:sz w:val="19"/>
          <w:szCs w:val="19"/>
          <w:lang w:val="en-US"/>
        </w:rPr>
      </w:pPr>
      <w:r w:rsidRPr="00712140">
        <w:rPr>
          <w:rFonts w:cs="Arial"/>
          <w:i/>
          <w:sz w:val="19"/>
          <w:szCs w:val="19"/>
          <w:lang w:val="en-US"/>
        </w:rPr>
        <w:t>Develop a 10-year Biodiversity Strategy</w:t>
      </w:r>
    </w:p>
    <w:p w14:paraId="403AF9ED" w14:textId="2F0E28AD" w:rsidR="00AD3AED" w:rsidRPr="00712140" w:rsidRDefault="002C165D" w:rsidP="00AD3AED">
      <w:pPr>
        <w:pStyle w:val="ListBullet"/>
        <w:numPr>
          <w:ilvl w:val="0"/>
          <w:numId w:val="8"/>
        </w:numPr>
        <w:spacing w:before="60" w:after="60" w:line="240" w:lineRule="atLeast"/>
        <w:ind w:left="907" w:right="284" w:firstLine="170"/>
        <w:rPr>
          <w:rFonts w:cs="Arial"/>
          <w:b/>
          <w:bCs/>
          <w:sz w:val="19"/>
          <w:szCs w:val="19"/>
        </w:rPr>
      </w:pPr>
      <w:r>
        <w:rPr>
          <w:rFonts w:cs="Arial"/>
          <w:b/>
          <w:bCs/>
          <w:sz w:val="19"/>
          <w:szCs w:val="19"/>
        </w:rPr>
        <w:t>five</w:t>
      </w:r>
      <w:r w:rsidR="00712140" w:rsidRPr="00712140">
        <w:rPr>
          <w:rFonts w:cs="Arial"/>
          <w:b/>
          <w:bCs/>
          <w:sz w:val="19"/>
          <w:szCs w:val="19"/>
        </w:rPr>
        <w:t xml:space="preserve"> </w:t>
      </w:r>
      <w:r w:rsidR="00AD3AED" w:rsidRPr="00712140">
        <w:rPr>
          <w:rFonts w:cs="Arial"/>
          <w:b/>
          <w:bCs/>
          <w:sz w:val="19"/>
          <w:szCs w:val="19"/>
        </w:rPr>
        <w:t>were ‘</w:t>
      </w:r>
      <w:proofErr w:type="gramStart"/>
      <w:r w:rsidR="00AD3AED" w:rsidRPr="00712140">
        <w:rPr>
          <w:rFonts w:cs="Arial"/>
          <w:b/>
          <w:bCs/>
          <w:sz w:val="19"/>
          <w:szCs w:val="19"/>
        </w:rPr>
        <w:t>ongoing’</w:t>
      </w:r>
      <w:proofErr w:type="gramEnd"/>
    </w:p>
    <w:p w14:paraId="24EDB266" w14:textId="77777777" w:rsidR="00AD3AED" w:rsidRPr="00712140" w:rsidRDefault="00AD3AED" w:rsidP="00AD3AED">
      <w:pPr>
        <w:pStyle w:val="ListBullet"/>
        <w:numPr>
          <w:ilvl w:val="2"/>
          <w:numId w:val="9"/>
        </w:numPr>
        <w:spacing w:before="60" w:after="60" w:line="240" w:lineRule="atLeast"/>
        <w:ind w:right="62"/>
        <w:rPr>
          <w:rFonts w:cs="Arial"/>
          <w:i/>
          <w:sz w:val="19"/>
          <w:szCs w:val="19"/>
          <w:lang w:val="en-US"/>
        </w:rPr>
      </w:pPr>
      <w:r w:rsidRPr="00712140">
        <w:rPr>
          <w:rFonts w:cs="Arial"/>
          <w:i/>
          <w:sz w:val="19"/>
          <w:szCs w:val="19"/>
          <w:lang w:val="en-US"/>
        </w:rPr>
        <w:t>Update Council's Healthy Food Policy</w:t>
      </w:r>
    </w:p>
    <w:p w14:paraId="4DE1C95F" w14:textId="77777777" w:rsidR="00AD3AED" w:rsidRPr="00712140" w:rsidRDefault="00AD3AED" w:rsidP="00AD3AED">
      <w:pPr>
        <w:pStyle w:val="ListBullet"/>
        <w:numPr>
          <w:ilvl w:val="2"/>
          <w:numId w:val="9"/>
        </w:numPr>
        <w:spacing w:before="60" w:after="60" w:line="240" w:lineRule="atLeast"/>
        <w:ind w:right="62"/>
        <w:rPr>
          <w:rFonts w:cs="Arial"/>
          <w:i/>
          <w:sz w:val="19"/>
          <w:szCs w:val="19"/>
          <w:lang w:val="en-US"/>
        </w:rPr>
      </w:pPr>
      <w:proofErr w:type="spellStart"/>
      <w:r w:rsidRPr="00712140">
        <w:rPr>
          <w:rFonts w:cs="Arial"/>
          <w:i/>
          <w:sz w:val="19"/>
          <w:szCs w:val="19"/>
          <w:lang w:val="en-US"/>
        </w:rPr>
        <w:t>Finalise</w:t>
      </w:r>
      <w:proofErr w:type="spellEnd"/>
      <w:r w:rsidRPr="00712140">
        <w:rPr>
          <w:rFonts w:cs="Arial"/>
          <w:i/>
          <w:sz w:val="19"/>
          <w:szCs w:val="19"/>
          <w:lang w:val="en-US"/>
        </w:rPr>
        <w:t xml:space="preserve"> the new Access and Inclusion Action Plan which outlines actions the </w:t>
      </w:r>
      <w:proofErr w:type="gramStart"/>
      <w:r w:rsidRPr="00712140">
        <w:rPr>
          <w:rFonts w:cs="Arial"/>
          <w:i/>
          <w:sz w:val="19"/>
          <w:szCs w:val="19"/>
          <w:lang w:val="en-US"/>
        </w:rPr>
        <w:t>City</w:t>
      </w:r>
      <w:proofErr w:type="gramEnd"/>
      <w:r w:rsidRPr="00712140">
        <w:rPr>
          <w:rFonts w:cs="Arial"/>
          <w:i/>
          <w:sz w:val="19"/>
          <w:szCs w:val="19"/>
          <w:lang w:val="en-US"/>
        </w:rPr>
        <w:t xml:space="preserve"> will take to reduce discrimination and promote inclusion of people with disabilities</w:t>
      </w:r>
    </w:p>
    <w:p w14:paraId="72EC04BA" w14:textId="07A23808" w:rsidR="00AD3AED" w:rsidRPr="00712140" w:rsidRDefault="00AD3AED" w:rsidP="00AD3AED">
      <w:pPr>
        <w:pStyle w:val="ListBullet"/>
        <w:numPr>
          <w:ilvl w:val="2"/>
          <w:numId w:val="9"/>
        </w:numPr>
        <w:spacing w:before="60" w:after="60" w:line="240" w:lineRule="atLeast"/>
        <w:ind w:right="62"/>
        <w:rPr>
          <w:rFonts w:cs="Arial"/>
          <w:i/>
          <w:sz w:val="19"/>
          <w:szCs w:val="19"/>
          <w:lang w:val="en-US"/>
        </w:rPr>
      </w:pPr>
      <w:r w:rsidRPr="00712140">
        <w:rPr>
          <w:rFonts w:cs="Arial"/>
          <w:i/>
          <w:sz w:val="19"/>
          <w:szCs w:val="19"/>
          <w:lang w:val="en-US"/>
        </w:rPr>
        <w:t xml:space="preserve">Commence construction of a new inclusive play space at </w:t>
      </w:r>
      <w:proofErr w:type="spellStart"/>
      <w:r w:rsidRPr="00712140">
        <w:rPr>
          <w:rFonts w:cs="Arial"/>
          <w:i/>
          <w:sz w:val="19"/>
          <w:szCs w:val="19"/>
          <w:lang w:val="en-US"/>
        </w:rPr>
        <w:t>Rippleside</w:t>
      </w:r>
      <w:proofErr w:type="spellEnd"/>
      <w:r w:rsidRPr="00712140">
        <w:rPr>
          <w:rFonts w:cs="Arial"/>
          <w:i/>
          <w:sz w:val="19"/>
          <w:szCs w:val="19"/>
          <w:lang w:val="en-US"/>
        </w:rPr>
        <w:t xml:space="preserve"> Park</w:t>
      </w:r>
    </w:p>
    <w:p w14:paraId="754C52D6" w14:textId="300E4171" w:rsidR="00712140" w:rsidRPr="002C165D" w:rsidRDefault="00712140" w:rsidP="00712140">
      <w:pPr>
        <w:pStyle w:val="ListBullet"/>
        <w:numPr>
          <w:ilvl w:val="2"/>
          <w:numId w:val="9"/>
        </w:numPr>
        <w:spacing w:after="60" w:line="240" w:lineRule="atLeast"/>
        <w:ind w:right="62"/>
        <w:rPr>
          <w:rFonts w:cs="Arial"/>
          <w:i/>
          <w:sz w:val="19"/>
          <w:szCs w:val="19"/>
        </w:rPr>
      </w:pPr>
      <w:r w:rsidRPr="00712140">
        <w:rPr>
          <w:rFonts w:cs="Arial"/>
          <w:i/>
          <w:sz w:val="19"/>
          <w:szCs w:val="19"/>
          <w:lang w:val="en-US"/>
        </w:rPr>
        <w:t>Deliver Geelong Design Week 2023 showcasing local designers, creatives and innovators and celebrate Geelong's global recognition as Australia's only UNESCO Creative City of Design</w:t>
      </w:r>
    </w:p>
    <w:p w14:paraId="2DF155B5" w14:textId="1E71C970" w:rsidR="002C165D" w:rsidRPr="00712140" w:rsidRDefault="002C165D" w:rsidP="00712140">
      <w:pPr>
        <w:pStyle w:val="ListBullet"/>
        <w:numPr>
          <w:ilvl w:val="2"/>
          <w:numId w:val="9"/>
        </w:numPr>
        <w:spacing w:after="60" w:line="240" w:lineRule="atLeast"/>
        <w:ind w:right="62"/>
        <w:rPr>
          <w:rFonts w:cs="Arial"/>
          <w:i/>
          <w:sz w:val="19"/>
          <w:szCs w:val="19"/>
        </w:rPr>
      </w:pPr>
      <w:r w:rsidRPr="00FB7593">
        <w:rPr>
          <w:rFonts w:cs="Arial"/>
          <w:bCs/>
          <w:i/>
          <w:iCs/>
        </w:rPr>
        <w:t xml:space="preserve">Build a new website to make information and services more convenient and efficient for our </w:t>
      </w:r>
      <w:proofErr w:type="gramStart"/>
      <w:r w:rsidRPr="00FB7593">
        <w:rPr>
          <w:rFonts w:cs="Arial"/>
          <w:bCs/>
          <w:i/>
          <w:iCs/>
        </w:rPr>
        <w:t>community</w:t>
      </w:r>
      <w:proofErr w:type="gramEnd"/>
    </w:p>
    <w:p w14:paraId="1B625C57" w14:textId="5FD72A0A" w:rsidR="00987D57" w:rsidRPr="00071420" w:rsidRDefault="00987D57" w:rsidP="00987D57">
      <w:pPr>
        <w:pStyle w:val="ListBullet"/>
        <w:numPr>
          <w:ilvl w:val="0"/>
          <w:numId w:val="0"/>
        </w:numPr>
        <w:spacing w:before="60" w:after="60" w:line="240" w:lineRule="atLeast"/>
        <w:ind w:right="62"/>
        <w:rPr>
          <w:rFonts w:cs="Arial"/>
          <w:bCs/>
          <w:i/>
          <w:iCs/>
        </w:rPr>
      </w:pPr>
    </w:p>
    <w:p w14:paraId="38BBDAFF" w14:textId="0FDE7F9D" w:rsidR="00987D57" w:rsidRPr="00071420" w:rsidRDefault="00987D57" w:rsidP="00987D57">
      <w:pPr>
        <w:pStyle w:val="ListBullet"/>
        <w:numPr>
          <w:ilvl w:val="0"/>
          <w:numId w:val="0"/>
        </w:numPr>
        <w:spacing w:before="60" w:after="60" w:line="240" w:lineRule="atLeast"/>
        <w:ind w:left="1418" w:right="62"/>
        <w:rPr>
          <w:rFonts w:cs="Arial"/>
          <w:i/>
          <w:sz w:val="19"/>
          <w:szCs w:val="19"/>
          <w:lang w:val="en-US"/>
        </w:rPr>
      </w:pPr>
    </w:p>
    <w:bookmarkEnd w:id="3"/>
    <w:bookmarkEnd w:id="4"/>
    <w:p w14:paraId="584BE41E" w14:textId="041CD987" w:rsidR="0025340A" w:rsidRPr="008E4A81" w:rsidRDefault="0025340A" w:rsidP="00961D26">
      <w:pPr>
        <w:pStyle w:val="ListBullet"/>
        <w:numPr>
          <w:ilvl w:val="0"/>
          <w:numId w:val="0"/>
        </w:numPr>
        <w:spacing w:before="60" w:after="60" w:line="240" w:lineRule="atLeast"/>
        <w:ind w:left="568" w:right="62" w:hanging="284"/>
        <w:sectPr w:rsidR="0025340A" w:rsidRPr="008E4A81" w:rsidSect="00F2553F">
          <w:type w:val="continuous"/>
          <w:pgSz w:w="11910" w:h="16840"/>
          <w:pgMar w:top="1580" w:right="853" w:bottom="280" w:left="0" w:header="720" w:footer="720" w:gutter="0"/>
          <w:cols w:num="2" w:space="285"/>
          <w:noEndnote/>
        </w:sectPr>
      </w:pPr>
    </w:p>
    <w:p w14:paraId="34174D56" w14:textId="66416039" w:rsidR="008C2487" w:rsidRPr="005A7596" w:rsidRDefault="007577A3" w:rsidP="00747416">
      <w:pPr>
        <w:pStyle w:val="BodyText"/>
        <w:kinsoku w:val="0"/>
        <w:overflowPunct w:val="0"/>
        <w:spacing w:before="139" w:line="270" w:lineRule="atLeast"/>
        <w:ind w:left="-142"/>
        <w:rPr>
          <w:rFonts w:ascii="Calibri" w:hAnsi="Calibri" w:cs="Brandon Grotesque Black"/>
          <w:b/>
          <w:caps/>
          <w:color w:val="003361"/>
          <w:sz w:val="36"/>
          <w:szCs w:val="40"/>
        </w:rPr>
      </w:pPr>
      <w:r w:rsidRPr="0019386F">
        <w:rPr>
          <w:rFonts w:ascii="Wingdings2" w:eastAsia="Wingdings2" w:cs="Wingdings2"/>
          <w:noProof/>
          <w:color w:val="00B089"/>
          <w:sz w:val="18"/>
          <w:szCs w:val="18"/>
        </w:rPr>
        <w:lastRenderedPageBreak/>
        <mc:AlternateContent>
          <mc:Choice Requires="wps">
            <w:drawing>
              <wp:anchor distT="0" distB="0" distL="114300" distR="114300" simplePos="0" relativeHeight="251658241" behindDoc="0" locked="0" layoutInCell="1" allowOverlap="1" wp14:anchorId="7842B6F6" wp14:editId="739B9958">
                <wp:simplePos x="0" y="0"/>
                <wp:positionH relativeFrom="column">
                  <wp:posOffset>2590800</wp:posOffset>
                </wp:positionH>
                <wp:positionV relativeFrom="paragraph">
                  <wp:posOffset>-15558770</wp:posOffset>
                </wp:positionV>
                <wp:extent cx="123825" cy="123825"/>
                <wp:effectExtent l="0" t="0" r="9525" b="9525"/>
                <wp:wrapNone/>
                <wp:docPr id="10" name="Star: 5 Points 10"/>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707E2" id="Star: 5 Points 10" o:spid="_x0000_s1026" style="position:absolute;margin-left:204pt;margin-top:-1225.1pt;width:9.75pt;height:9.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19386F">
        <w:rPr>
          <w:rFonts w:ascii="Wingdings2" w:eastAsia="Wingdings2" w:cs="Wingdings2"/>
          <w:noProof/>
          <w:color w:val="00B089"/>
          <w:sz w:val="18"/>
          <w:szCs w:val="18"/>
        </w:rPr>
        <mc:AlternateContent>
          <mc:Choice Requires="wps">
            <w:drawing>
              <wp:anchor distT="0" distB="0" distL="114300" distR="114300" simplePos="0" relativeHeight="251658240" behindDoc="0" locked="0" layoutInCell="1" allowOverlap="1" wp14:anchorId="112694C7" wp14:editId="1026480C">
                <wp:simplePos x="0" y="0"/>
                <wp:positionH relativeFrom="column">
                  <wp:posOffset>3178810</wp:posOffset>
                </wp:positionH>
                <wp:positionV relativeFrom="paragraph">
                  <wp:posOffset>-13091795</wp:posOffset>
                </wp:positionV>
                <wp:extent cx="123825" cy="123825"/>
                <wp:effectExtent l="0" t="0" r="9525" b="9525"/>
                <wp:wrapNone/>
                <wp:docPr id="13" name="Star: 5 Points 1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7BC32" id="Star: 5 Points 13" o:spid="_x0000_s1026" style="position:absolute;margin-left:250.3pt;margin-top:-1030.85pt;width:9.75pt;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Pr>
          <w:noProof/>
        </w:rPr>
        <w:drawing>
          <wp:inline distT="0" distB="0" distL="0" distR="0" wp14:anchorId="27A6BF37" wp14:editId="3FF06AC3">
            <wp:extent cx="6534150" cy="885751"/>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t="14159" b="11716"/>
                    <a:stretch/>
                  </pic:blipFill>
                  <pic:spPr bwMode="auto">
                    <a:xfrm>
                      <a:off x="0" y="0"/>
                      <a:ext cx="6597093" cy="894283"/>
                    </a:xfrm>
                    <a:prstGeom prst="rect">
                      <a:avLst/>
                    </a:prstGeom>
                    <a:noFill/>
                    <a:ln>
                      <a:noFill/>
                    </a:ln>
                    <a:extLst>
                      <a:ext uri="{53640926-AAD7-44D8-BBD7-CCE9431645EC}">
                        <a14:shadowObscured xmlns:a14="http://schemas.microsoft.com/office/drawing/2010/main"/>
                      </a:ext>
                    </a:extLst>
                  </pic:spPr>
                </pic:pic>
              </a:graphicData>
            </a:graphic>
          </wp:inline>
        </w:drawing>
      </w:r>
    </w:p>
    <w:p w14:paraId="7CFE9CE7" w14:textId="45F6D65B" w:rsidR="008C2487" w:rsidRPr="00AA6901" w:rsidRDefault="008C2487" w:rsidP="00A75D2B">
      <w:pPr>
        <w:pStyle w:val="Heading2"/>
        <w:rPr>
          <w:b/>
          <w:bCs/>
          <w:color w:val="003361"/>
          <w:szCs w:val="24"/>
        </w:rPr>
      </w:pPr>
      <w:r w:rsidRPr="00903448">
        <w:rPr>
          <w:b/>
          <w:bCs/>
          <w:color w:val="003361"/>
          <w:szCs w:val="24"/>
        </w:rPr>
        <w:t>Desired outcomes</w:t>
      </w:r>
    </w:p>
    <w:p w14:paraId="4ED640C1" w14:textId="38F948FC" w:rsidR="008C2487" w:rsidRPr="009217D6" w:rsidRDefault="008C2487" w:rsidP="00B52DF0">
      <w:pPr>
        <w:pStyle w:val="SummaryPoints"/>
        <w:numPr>
          <w:ilvl w:val="0"/>
          <w:numId w:val="4"/>
        </w:numPr>
        <w:spacing w:after="60" w:line="270" w:lineRule="atLeast"/>
        <w:ind w:left="567"/>
        <w:jc w:val="left"/>
        <w:rPr>
          <w:sz w:val="18"/>
          <w:szCs w:val="18"/>
        </w:rPr>
      </w:pPr>
      <w:r w:rsidRPr="009217D6">
        <w:rPr>
          <w:sz w:val="18"/>
          <w:szCs w:val="18"/>
        </w:rPr>
        <w:t xml:space="preserve">Our community feels welcome, safe and </w:t>
      </w:r>
      <w:proofErr w:type="gramStart"/>
      <w:r w:rsidRPr="009217D6">
        <w:rPr>
          <w:sz w:val="18"/>
          <w:szCs w:val="18"/>
        </w:rPr>
        <w:t>connected</w:t>
      </w:r>
      <w:proofErr w:type="gramEnd"/>
      <w:r w:rsidRPr="009217D6">
        <w:rPr>
          <w:sz w:val="18"/>
          <w:szCs w:val="18"/>
        </w:rPr>
        <w:t xml:space="preserve"> </w:t>
      </w:r>
    </w:p>
    <w:p w14:paraId="0C7F0941" w14:textId="766C6F5D" w:rsidR="008C2487" w:rsidRPr="009217D6" w:rsidRDefault="008C2487" w:rsidP="00B52DF0">
      <w:pPr>
        <w:pStyle w:val="SummaryPoints"/>
        <w:numPr>
          <w:ilvl w:val="0"/>
          <w:numId w:val="4"/>
        </w:numPr>
        <w:spacing w:after="60" w:line="270" w:lineRule="atLeast"/>
        <w:ind w:left="567"/>
        <w:jc w:val="left"/>
        <w:rPr>
          <w:sz w:val="18"/>
          <w:szCs w:val="18"/>
        </w:rPr>
      </w:pPr>
      <w:r w:rsidRPr="009217D6">
        <w:rPr>
          <w:sz w:val="18"/>
          <w:szCs w:val="18"/>
        </w:rPr>
        <w:t xml:space="preserve">Our community has equitable access to health and social services, information and </w:t>
      </w:r>
      <w:proofErr w:type="gramStart"/>
      <w:r w:rsidRPr="009217D6">
        <w:rPr>
          <w:sz w:val="18"/>
          <w:szCs w:val="18"/>
        </w:rPr>
        <w:t>infrastructure</w:t>
      </w:r>
      <w:proofErr w:type="gramEnd"/>
      <w:r w:rsidRPr="009217D6">
        <w:rPr>
          <w:sz w:val="18"/>
          <w:szCs w:val="18"/>
        </w:rPr>
        <w:t xml:space="preserve"> </w:t>
      </w:r>
    </w:p>
    <w:p w14:paraId="0092ADA0" w14:textId="4F0CF473" w:rsidR="008C2487" w:rsidRDefault="008C2487" w:rsidP="00B52DF0">
      <w:pPr>
        <w:pStyle w:val="SummaryPoints"/>
        <w:numPr>
          <w:ilvl w:val="0"/>
          <w:numId w:val="4"/>
        </w:numPr>
        <w:spacing w:after="60" w:line="270" w:lineRule="atLeast"/>
        <w:ind w:left="567"/>
        <w:jc w:val="left"/>
        <w:rPr>
          <w:sz w:val="18"/>
          <w:szCs w:val="18"/>
        </w:rPr>
      </w:pPr>
      <w:r w:rsidRPr="009217D6">
        <w:rPr>
          <w:sz w:val="18"/>
          <w:szCs w:val="18"/>
        </w:rPr>
        <w:t xml:space="preserve">Healthy behaviours and environments are promoted, supported and </w:t>
      </w:r>
      <w:proofErr w:type="gramStart"/>
      <w:r w:rsidRPr="009217D6">
        <w:rPr>
          <w:sz w:val="18"/>
          <w:szCs w:val="18"/>
        </w:rPr>
        <w:t>accessible</w:t>
      </w:r>
      <w:proofErr w:type="gramEnd"/>
      <w:r w:rsidRPr="009217D6">
        <w:rPr>
          <w:sz w:val="18"/>
          <w:szCs w:val="18"/>
        </w:rPr>
        <w:t xml:space="preserve"> </w:t>
      </w:r>
    </w:p>
    <w:p w14:paraId="161B90A5" w14:textId="4D3D1C69" w:rsidR="008C2487" w:rsidRPr="00A75D2B" w:rsidRDefault="008C2487" w:rsidP="00A75D2B">
      <w:pPr>
        <w:pStyle w:val="Heading2"/>
        <w:rPr>
          <w:b/>
          <w:bCs/>
          <w:color w:val="003361"/>
          <w:szCs w:val="24"/>
        </w:rPr>
      </w:pPr>
      <w:r w:rsidRPr="00A75D2B">
        <w:rPr>
          <w:b/>
          <w:bCs/>
          <w:color w:val="003361"/>
          <w:szCs w:val="24"/>
        </w:rPr>
        <w:t>Four-year priorities</w:t>
      </w:r>
    </w:p>
    <w:p w14:paraId="3A88C24A" w14:textId="3F0AAE87" w:rsidR="008C2487" w:rsidRPr="008450B7" w:rsidRDefault="008C2487" w:rsidP="00B52DF0">
      <w:pPr>
        <w:pStyle w:val="SummaryPoints"/>
        <w:numPr>
          <w:ilvl w:val="1"/>
          <w:numId w:val="3"/>
        </w:numPr>
        <w:spacing w:after="60" w:line="270" w:lineRule="atLeast"/>
        <w:ind w:left="567" w:hanging="459"/>
        <w:jc w:val="left"/>
        <w:rPr>
          <w:sz w:val="18"/>
          <w:szCs w:val="18"/>
        </w:rPr>
      </w:pPr>
      <w:r w:rsidRPr="00C777D6">
        <w:rPr>
          <w:rFonts w:cs="Arial"/>
          <w:sz w:val="18"/>
          <w:szCs w:val="22"/>
        </w:rPr>
        <w:t xml:space="preserve">Help our community, recreation groups and volunteers to prosper and </w:t>
      </w:r>
      <w:proofErr w:type="gramStart"/>
      <w:r w:rsidRPr="00C777D6">
        <w:rPr>
          <w:rFonts w:cs="Arial"/>
          <w:sz w:val="18"/>
          <w:szCs w:val="22"/>
        </w:rPr>
        <w:t>grow</w:t>
      </w:r>
      <w:proofErr w:type="gramEnd"/>
      <w:r w:rsidRPr="00C777D6">
        <w:rPr>
          <w:rFonts w:cs="Arial"/>
          <w:sz w:val="18"/>
          <w:szCs w:val="22"/>
        </w:rPr>
        <w:t xml:space="preserve"> </w:t>
      </w:r>
    </w:p>
    <w:p w14:paraId="2B9266A4" w14:textId="1276B81D" w:rsidR="008C2487" w:rsidRPr="008450B7" w:rsidRDefault="008C2487" w:rsidP="00B52DF0">
      <w:pPr>
        <w:pStyle w:val="SummaryPoints"/>
        <w:numPr>
          <w:ilvl w:val="1"/>
          <w:numId w:val="3"/>
        </w:numPr>
        <w:spacing w:after="60" w:line="270" w:lineRule="atLeast"/>
        <w:ind w:left="567" w:hanging="459"/>
        <w:jc w:val="left"/>
        <w:rPr>
          <w:sz w:val="18"/>
          <w:szCs w:val="18"/>
        </w:rPr>
      </w:pPr>
      <w:r w:rsidRPr="00C777D6">
        <w:rPr>
          <w:rFonts w:cs="Arial"/>
          <w:sz w:val="18"/>
          <w:szCs w:val="22"/>
          <w:lang w:val="en-US"/>
        </w:rPr>
        <w:t xml:space="preserve">Deliver health and community initiatives that are culturally sensitive and accessible across all life stages </w:t>
      </w:r>
    </w:p>
    <w:p w14:paraId="2A7863F7" w14:textId="17D64737" w:rsidR="008C2487" w:rsidRPr="008450B7" w:rsidRDefault="008C2487" w:rsidP="00B52DF0">
      <w:pPr>
        <w:pStyle w:val="SummaryPoints"/>
        <w:numPr>
          <w:ilvl w:val="1"/>
          <w:numId w:val="3"/>
        </w:numPr>
        <w:spacing w:after="60" w:line="270" w:lineRule="atLeast"/>
        <w:ind w:left="567" w:hanging="459"/>
        <w:jc w:val="left"/>
        <w:rPr>
          <w:sz w:val="18"/>
          <w:szCs w:val="18"/>
        </w:rPr>
      </w:pPr>
      <w:r w:rsidRPr="00A9535F">
        <w:rPr>
          <w:rFonts w:cs="Arial"/>
          <w:sz w:val="18"/>
          <w:szCs w:val="22"/>
          <w:lang w:val="en-US"/>
        </w:rPr>
        <w:t xml:space="preserve">Foster and embrace community connectedness </w:t>
      </w:r>
    </w:p>
    <w:p w14:paraId="679FD205" w14:textId="6F81EDAD" w:rsidR="008C2487" w:rsidRPr="008450B7" w:rsidRDefault="008C2487" w:rsidP="00B52DF0">
      <w:pPr>
        <w:pStyle w:val="SummaryPoints"/>
        <w:numPr>
          <w:ilvl w:val="1"/>
          <w:numId w:val="3"/>
        </w:numPr>
        <w:spacing w:after="60" w:line="270" w:lineRule="atLeast"/>
        <w:ind w:left="567" w:hanging="459"/>
        <w:jc w:val="left"/>
        <w:rPr>
          <w:sz w:val="18"/>
          <w:szCs w:val="18"/>
        </w:rPr>
      </w:pPr>
      <w:r w:rsidRPr="00A9535F">
        <w:rPr>
          <w:rFonts w:cs="Arial"/>
          <w:sz w:val="18"/>
          <w:szCs w:val="22"/>
        </w:rPr>
        <w:t xml:space="preserve">Demonstrate and promote gender equity </w:t>
      </w:r>
      <w:proofErr w:type="gramStart"/>
      <w:r w:rsidRPr="00A9535F">
        <w:rPr>
          <w:rFonts w:cs="Arial"/>
          <w:sz w:val="18"/>
          <w:szCs w:val="22"/>
        </w:rPr>
        <w:t>practices</w:t>
      </w:r>
      <w:proofErr w:type="gramEnd"/>
      <w:r w:rsidRPr="00A9535F">
        <w:rPr>
          <w:rFonts w:cs="Arial"/>
          <w:sz w:val="18"/>
          <w:szCs w:val="22"/>
        </w:rPr>
        <w:t xml:space="preserve"> </w:t>
      </w:r>
    </w:p>
    <w:p w14:paraId="7948FB1B" w14:textId="6687E814" w:rsidR="008C2487" w:rsidRPr="008450B7" w:rsidRDefault="008C2487" w:rsidP="00B52DF0">
      <w:pPr>
        <w:pStyle w:val="SummaryPoints"/>
        <w:numPr>
          <w:ilvl w:val="1"/>
          <w:numId w:val="3"/>
        </w:numPr>
        <w:spacing w:after="60" w:line="270" w:lineRule="atLeast"/>
        <w:ind w:left="567" w:hanging="459"/>
        <w:jc w:val="left"/>
        <w:rPr>
          <w:sz w:val="18"/>
          <w:szCs w:val="18"/>
        </w:rPr>
      </w:pPr>
      <w:r w:rsidRPr="00A9535F">
        <w:rPr>
          <w:rFonts w:cs="Arial"/>
          <w:sz w:val="18"/>
          <w:szCs w:val="22"/>
        </w:rPr>
        <w:t xml:space="preserve">Foster an inclusive community </w:t>
      </w:r>
      <w:proofErr w:type="gramStart"/>
      <w:r w:rsidRPr="00A9535F">
        <w:rPr>
          <w:rFonts w:cs="Arial"/>
          <w:sz w:val="18"/>
          <w:szCs w:val="22"/>
        </w:rPr>
        <w:t>culture</w:t>
      </w:r>
      <w:proofErr w:type="gramEnd"/>
      <w:r w:rsidRPr="00A9535F">
        <w:rPr>
          <w:rFonts w:cs="Arial"/>
          <w:sz w:val="18"/>
          <w:szCs w:val="22"/>
        </w:rPr>
        <w:t xml:space="preserve"> </w:t>
      </w:r>
    </w:p>
    <w:p w14:paraId="7FD62D38" w14:textId="06DF2634" w:rsidR="008C2487" w:rsidRDefault="008C2487" w:rsidP="00B52DF0">
      <w:pPr>
        <w:pStyle w:val="SummaryPoints"/>
        <w:numPr>
          <w:ilvl w:val="1"/>
          <w:numId w:val="3"/>
        </w:numPr>
        <w:spacing w:after="60" w:line="270" w:lineRule="atLeast"/>
        <w:ind w:left="567" w:hanging="459"/>
        <w:jc w:val="left"/>
        <w:rPr>
          <w:sz w:val="18"/>
          <w:szCs w:val="18"/>
        </w:rPr>
      </w:pPr>
      <w:r w:rsidRPr="00A9535F">
        <w:rPr>
          <w:rFonts w:cs="Arial"/>
          <w:sz w:val="18"/>
          <w:szCs w:val="22"/>
        </w:rPr>
        <w:t xml:space="preserve">Facilitate social and affordable housing in Greater Geelong </w:t>
      </w:r>
    </w:p>
    <w:p w14:paraId="5691CBA2" w14:textId="39C951B0" w:rsidR="008C2487" w:rsidRDefault="008C2487" w:rsidP="00B52DF0">
      <w:pPr>
        <w:pStyle w:val="SummaryPoints"/>
        <w:numPr>
          <w:ilvl w:val="1"/>
          <w:numId w:val="3"/>
        </w:numPr>
        <w:spacing w:after="60" w:line="270" w:lineRule="atLeast"/>
        <w:ind w:left="567" w:hanging="459"/>
        <w:jc w:val="left"/>
        <w:rPr>
          <w:sz w:val="18"/>
          <w:szCs w:val="18"/>
        </w:rPr>
      </w:pPr>
      <w:r w:rsidRPr="00507B4C">
        <w:rPr>
          <w:rFonts w:cs="Arial"/>
          <w:sz w:val="18"/>
          <w:szCs w:val="22"/>
        </w:rPr>
        <w:t xml:space="preserve">Provide access to places, spaces and services where and when people need them the </w:t>
      </w:r>
      <w:proofErr w:type="gramStart"/>
      <w:r w:rsidRPr="00507B4C">
        <w:rPr>
          <w:rFonts w:cs="Arial"/>
          <w:sz w:val="18"/>
          <w:szCs w:val="22"/>
        </w:rPr>
        <w:t>most</w:t>
      </w:r>
      <w:proofErr w:type="gramEnd"/>
      <w:r w:rsidRPr="00507B4C">
        <w:rPr>
          <w:rFonts w:cs="Arial"/>
          <w:sz w:val="18"/>
          <w:szCs w:val="22"/>
        </w:rPr>
        <w:t xml:space="preserve"> </w:t>
      </w:r>
    </w:p>
    <w:p w14:paraId="323DDD4B" w14:textId="7B4F9AA3" w:rsidR="008C2487" w:rsidRDefault="008C2487" w:rsidP="00B52DF0">
      <w:pPr>
        <w:pStyle w:val="SummaryPoints"/>
        <w:numPr>
          <w:ilvl w:val="1"/>
          <w:numId w:val="3"/>
        </w:numPr>
        <w:spacing w:after="60" w:line="270" w:lineRule="atLeast"/>
        <w:ind w:left="567" w:hanging="459"/>
        <w:jc w:val="left"/>
        <w:rPr>
          <w:sz w:val="18"/>
          <w:szCs w:val="18"/>
        </w:rPr>
      </w:pPr>
      <w:r w:rsidRPr="00507B4C">
        <w:rPr>
          <w:rFonts w:cs="Arial"/>
          <w:sz w:val="18"/>
          <w:szCs w:val="22"/>
        </w:rPr>
        <w:t>Strengthen relationships and partnerships with the Aboriginal and Torres Strait Islander communit</w:t>
      </w:r>
      <w:r w:rsidR="00004176">
        <w:rPr>
          <w:rFonts w:cs="Arial"/>
          <w:sz w:val="18"/>
          <w:szCs w:val="22"/>
        </w:rPr>
        <w:t>ies</w:t>
      </w:r>
      <w:r w:rsidRPr="00507B4C">
        <w:rPr>
          <w:rFonts w:cs="Arial"/>
          <w:sz w:val="18"/>
          <w:szCs w:val="22"/>
        </w:rPr>
        <w:t xml:space="preserve"> in Greater Geelong </w:t>
      </w:r>
    </w:p>
    <w:p w14:paraId="0A5F5F1D" w14:textId="37EC46EB" w:rsidR="008C2487" w:rsidRDefault="008C2487" w:rsidP="00B52DF0">
      <w:pPr>
        <w:pStyle w:val="SummaryPoints"/>
        <w:numPr>
          <w:ilvl w:val="1"/>
          <w:numId w:val="3"/>
        </w:numPr>
        <w:spacing w:after="60" w:line="270" w:lineRule="atLeast"/>
        <w:ind w:left="567" w:hanging="459"/>
        <w:jc w:val="left"/>
        <w:rPr>
          <w:sz w:val="18"/>
          <w:szCs w:val="18"/>
        </w:rPr>
      </w:pPr>
      <w:r w:rsidRPr="00507B4C">
        <w:rPr>
          <w:rFonts w:cs="Arial"/>
          <w:sz w:val="18"/>
          <w:szCs w:val="22"/>
        </w:rPr>
        <w:t xml:space="preserve">Support the City’s cultural and creative life, history and </w:t>
      </w:r>
      <w:proofErr w:type="gramStart"/>
      <w:r w:rsidRPr="00507B4C">
        <w:rPr>
          <w:rFonts w:cs="Arial"/>
          <w:sz w:val="18"/>
          <w:szCs w:val="22"/>
        </w:rPr>
        <w:t>heritage</w:t>
      </w:r>
      <w:proofErr w:type="gramEnd"/>
      <w:r w:rsidRPr="00507B4C">
        <w:rPr>
          <w:rFonts w:cs="Arial"/>
          <w:sz w:val="18"/>
          <w:szCs w:val="22"/>
        </w:rPr>
        <w:t xml:space="preserve"> </w:t>
      </w:r>
    </w:p>
    <w:p w14:paraId="07D09F59" w14:textId="7E6967D4" w:rsidR="008C2487" w:rsidRDefault="008C2487" w:rsidP="00B52DF0">
      <w:pPr>
        <w:pStyle w:val="SummaryPoints"/>
        <w:numPr>
          <w:ilvl w:val="1"/>
          <w:numId w:val="3"/>
        </w:numPr>
        <w:spacing w:after="60" w:line="270" w:lineRule="atLeast"/>
        <w:ind w:left="567" w:hanging="459"/>
        <w:jc w:val="left"/>
        <w:rPr>
          <w:sz w:val="18"/>
          <w:szCs w:val="18"/>
        </w:rPr>
      </w:pPr>
      <w:r w:rsidRPr="00507B4C">
        <w:rPr>
          <w:rFonts w:cs="Arial"/>
          <w:sz w:val="18"/>
          <w:szCs w:val="22"/>
        </w:rPr>
        <w:t xml:space="preserve">Provide facilities that foster and facilitate positive health and wellbeing </w:t>
      </w:r>
      <w:proofErr w:type="gramStart"/>
      <w:r w:rsidRPr="00507B4C">
        <w:rPr>
          <w:rFonts w:cs="Arial"/>
          <w:sz w:val="18"/>
          <w:szCs w:val="22"/>
        </w:rPr>
        <w:t>outcomes</w:t>
      </w:r>
      <w:proofErr w:type="gramEnd"/>
    </w:p>
    <w:p w14:paraId="70223CAA" w14:textId="35699642" w:rsidR="00AA5230" w:rsidRPr="003735C2" w:rsidRDefault="008C2487" w:rsidP="00B52DF0">
      <w:pPr>
        <w:pStyle w:val="SummaryPoints"/>
        <w:numPr>
          <w:ilvl w:val="1"/>
          <w:numId w:val="3"/>
        </w:numPr>
        <w:spacing w:after="120" w:line="270" w:lineRule="atLeast"/>
        <w:ind w:left="567" w:hanging="459"/>
        <w:jc w:val="left"/>
        <w:rPr>
          <w:sz w:val="18"/>
          <w:szCs w:val="18"/>
        </w:rPr>
      </w:pPr>
      <w:r w:rsidRPr="00507B4C">
        <w:rPr>
          <w:rFonts w:cs="Arial"/>
          <w:sz w:val="18"/>
          <w:szCs w:val="22"/>
        </w:rPr>
        <w:t xml:space="preserve">Respond to the findings of the Royal Commissions into </w:t>
      </w:r>
      <w:r w:rsidR="00004176">
        <w:rPr>
          <w:rFonts w:cs="Arial"/>
          <w:sz w:val="18"/>
          <w:szCs w:val="22"/>
        </w:rPr>
        <w:t>a</w:t>
      </w:r>
      <w:r w:rsidRPr="00507B4C">
        <w:rPr>
          <w:rFonts w:cs="Arial"/>
          <w:sz w:val="18"/>
          <w:szCs w:val="22"/>
        </w:rPr>
        <w:t xml:space="preserve">ged </w:t>
      </w:r>
      <w:r w:rsidR="00004176">
        <w:rPr>
          <w:rFonts w:cs="Arial"/>
          <w:sz w:val="18"/>
          <w:szCs w:val="22"/>
        </w:rPr>
        <w:t>c</w:t>
      </w:r>
      <w:r w:rsidRPr="00507B4C">
        <w:rPr>
          <w:rFonts w:cs="Arial"/>
          <w:sz w:val="18"/>
          <w:szCs w:val="22"/>
        </w:rPr>
        <w:t xml:space="preserve">are and </w:t>
      </w:r>
      <w:r w:rsidR="00004176">
        <w:rPr>
          <w:rFonts w:cs="Arial"/>
          <w:sz w:val="18"/>
          <w:szCs w:val="22"/>
        </w:rPr>
        <w:t>m</w:t>
      </w:r>
      <w:r w:rsidRPr="00507B4C">
        <w:rPr>
          <w:rFonts w:cs="Arial"/>
          <w:sz w:val="18"/>
          <w:szCs w:val="22"/>
        </w:rPr>
        <w:t xml:space="preserve">ental </w:t>
      </w:r>
      <w:proofErr w:type="gramStart"/>
      <w:r w:rsidR="00004176">
        <w:rPr>
          <w:rFonts w:cs="Arial"/>
          <w:sz w:val="18"/>
          <w:szCs w:val="22"/>
        </w:rPr>
        <w:t>h</w:t>
      </w:r>
      <w:r w:rsidRPr="00507B4C">
        <w:rPr>
          <w:rFonts w:cs="Arial"/>
          <w:sz w:val="18"/>
          <w:szCs w:val="22"/>
        </w:rPr>
        <w:t>ealth</w:t>
      </w:r>
      <w:proofErr w:type="gramEnd"/>
      <w:r w:rsidRPr="00507B4C">
        <w:rPr>
          <w:rFonts w:cs="Arial"/>
          <w:sz w:val="18"/>
          <w:szCs w:val="22"/>
        </w:rPr>
        <w:t xml:space="preserve"> </w:t>
      </w:r>
    </w:p>
    <w:p w14:paraId="52046A05" w14:textId="77777777" w:rsidR="00CA369E" w:rsidRPr="00CA369E" w:rsidRDefault="00CA369E" w:rsidP="00CA369E"/>
    <w:tbl>
      <w:tblPr>
        <w:tblStyle w:val="TableGrid"/>
        <w:tblW w:w="10634" w:type="dxa"/>
        <w:tblInd w:w="-10" w:type="dxa"/>
        <w:tblLook w:val="04A0" w:firstRow="1" w:lastRow="0" w:firstColumn="1" w:lastColumn="0" w:noHBand="0" w:noVBand="1"/>
      </w:tblPr>
      <w:tblGrid>
        <w:gridCol w:w="1094"/>
        <w:gridCol w:w="2122"/>
        <w:gridCol w:w="5620"/>
        <w:gridCol w:w="1790"/>
        <w:gridCol w:w="8"/>
      </w:tblGrid>
      <w:tr w:rsidR="00A60EC7" w:rsidRPr="00EB3CC7" w14:paraId="4D93692D" w14:textId="2C6593EB" w:rsidTr="24AA6F6B">
        <w:trPr>
          <w:gridAfter w:val="1"/>
          <w:wAfter w:w="8" w:type="dxa"/>
          <w:tblHeader/>
        </w:trPr>
        <w:tc>
          <w:tcPr>
            <w:tcW w:w="1094" w:type="dxa"/>
            <w:tcBorders>
              <w:bottom w:val="single" w:sz="4" w:space="0" w:color="auto"/>
              <w:right w:val="nil"/>
            </w:tcBorders>
            <w:shd w:val="clear" w:color="auto" w:fill="003361"/>
          </w:tcPr>
          <w:p w14:paraId="3264DA50" w14:textId="77777777" w:rsidR="00DB4BE8" w:rsidRPr="00EB3CC7" w:rsidRDefault="00DB4BE8" w:rsidP="00CF31D9">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t>Four-year priority</w:t>
            </w:r>
          </w:p>
        </w:tc>
        <w:tc>
          <w:tcPr>
            <w:tcW w:w="2122" w:type="dxa"/>
            <w:tcBorders>
              <w:left w:val="nil"/>
              <w:bottom w:val="single" w:sz="4" w:space="0" w:color="auto"/>
            </w:tcBorders>
            <w:shd w:val="clear" w:color="auto" w:fill="003361"/>
            <w:vAlign w:val="bottom"/>
          </w:tcPr>
          <w:p w14:paraId="6217FEB6" w14:textId="442E608E" w:rsidR="00DB4BE8" w:rsidRPr="00FB7593" w:rsidRDefault="00DB4BE8" w:rsidP="00CF31D9">
            <w:pPr>
              <w:spacing w:before="20" w:after="20" w:line="270" w:lineRule="atLeast"/>
              <w:rPr>
                <w:rFonts w:asciiTheme="minorHAnsi" w:hAnsiTheme="minorHAnsi" w:cstheme="minorHAnsi"/>
                <w:b/>
                <w:color w:val="03488E"/>
                <w:sz w:val="18"/>
                <w:szCs w:val="18"/>
              </w:rPr>
            </w:pPr>
            <w:r w:rsidRPr="00FB7593">
              <w:rPr>
                <w:b/>
                <w:bCs/>
                <w:color w:val="FFFFFF" w:themeColor="background1"/>
                <w:sz w:val="18"/>
                <w:szCs w:val="18"/>
              </w:rPr>
              <w:t>2022</w:t>
            </w:r>
            <w:r w:rsidR="00C8031A" w:rsidRPr="008B022F">
              <w:rPr>
                <w:rFonts w:cs="Arial"/>
                <w:bCs/>
                <w:sz w:val="18"/>
                <w:szCs w:val="18"/>
              </w:rPr>
              <w:t>–</w:t>
            </w:r>
            <w:r w:rsidRPr="00FB7593">
              <w:rPr>
                <w:b/>
                <w:bCs/>
                <w:color w:val="FFFFFF" w:themeColor="background1"/>
                <w:sz w:val="18"/>
                <w:szCs w:val="18"/>
              </w:rPr>
              <w:t>23 actions</w:t>
            </w:r>
          </w:p>
        </w:tc>
        <w:tc>
          <w:tcPr>
            <w:tcW w:w="5620" w:type="dxa"/>
            <w:tcBorders>
              <w:left w:val="nil"/>
              <w:bottom w:val="single" w:sz="4" w:space="0" w:color="auto"/>
            </w:tcBorders>
            <w:shd w:val="clear" w:color="auto" w:fill="003361"/>
            <w:vAlign w:val="bottom"/>
          </w:tcPr>
          <w:p w14:paraId="594BCDBD" w14:textId="1076E92B" w:rsidR="00DB4BE8" w:rsidRPr="00D35596" w:rsidRDefault="00DB4BE8" w:rsidP="00DB4BE8">
            <w:pPr>
              <w:spacing w:before="20" w:after="20" w:line="270" w:lineRule="atLeast"/>
              <w:rPr>
                <w:b/>
                <w:bCs/>
                <w:color w:val="FFFFFF" w:themeColor="background1"/>
                <w:sz w:val="18"/>
                <w:szCs w:val="18"/>
              </w:rPr>
            </w:pPr>
            <w:r w:rsidRPr="00D35596">
              <w:rPr>
                <w:b/>
                <w:bCs/>
                <w:color w:val="FFFFFF" w:themeColor="background1"/>
                <w:sz w:val="18"/>
                <w:szCs w:val="18"/>
              </w:rPr>
              <w:t>Progress comment</w:t>
            </w:r>
          </w:p>
        </w:tc>
        <w:tc>
          <w:tcPr>
            <w:tcW w:w="1790" w:type="dxa"/>
            <w:tcBorders>
              <w:left w:val="nil"/>
              <w:bottom w:val="single" w:sz="4" w:space="0" w:color="auto"/>
            </w:tcBorders>
            <w:shd w:val="clear" w:color="auto" w:fill="003361"/>
            <w:vAlign w:val="bottom"/>
          </w:tcPr>
          <w:p w14:paraId="4FE85F1C" w14:textId="0BE18BE6" w:rsidR="00DB4BE8" w:rsidRPr="00EB3CC7" w:rsidRDefault="00DB4BE8" w:rsidP="00DB4BE8">
            <w:pPr>
              <w:spacing w:before="20" w:after="20" w:line="270" w:lineRule="atLeast"/>
              <w:rPr>
                <w:b/>
                <w:bCs/>
                <w:color w:val="FFFFFF" w:themeColor="background1"/>
                <w:sz w:val="18"/>
                <w:szCs w:val="18"/>
              </w:rPr>
            </w:pPr>
            <w:r>
              <w:rPr>
                <w:b/>
                <w:bCs/>
                <w:color w:val="FFFFFF" w:themeColor="background1"/>
                <w:sz w:val="18"/>
                <w:szCs w:val="18"/>
              </w:rPr>
              <w:t>Status</w:t>
            </w:r>
          </w:p>
        </w:tc>
      </w:tr>
      <w:tr w:rsidR="00966EF8" w:rsidRPr="008F7D05" w14:paraId="511ABDB4" w14:textId="4F46D0BA" w:rsidTr="24AA6F6B">
        <w:trPr>
          <w:gridAfter w:val="1"/>
          <w:wAfter w:w="8" w:type="dxa"/>
        </w:trPr>
        <w:tc>
          <w:tcPr>
            <w:tcW w:w="1094" w:type="dxa"/>
            <w:tcBorders>
              <w:top w:val="single" w:sz="4" w:space="0" w:color="A6A6A6" w:themeColor="background1" w:themeShade="A6"/>
              <w:left w:val="nil"/>
              <w:bottom w:val="single" w:sz="4" w:space="0" w:color="A6A6A6" w:themeColor="background1" w:themeShade="A6"/>
              <w:right w:val="nil"/>
            </w:tcBorders>
          </w:tcPr>
          <w:p w14:paraId="11D44BAA" w14:textId="6B2EFA57" w:rsidR="00966EF8" w:rsidRPr="003447EC" w:rsidRDefault="00966EF8" w:rsidP="00966EF8">
            <w:pPr>
              <w:spacing w:before="20" w:after="60" w:line="260" w:lineRule="atLeast"/>
              <w:jc w:val="center"/>
              <w:rPr>
                <w:rFonts w:cs="Arial"/>
                <w:color w:val="03488E"/>
                <w:sz w:val="18"/>
                <w:szCs w:val="18"/>
              </w:rPr>
            </w:pPr>
            <w:r w:rsidRPr="003447EC">
              <w:rPr>
                <w:rFonts w:cs="Arial"/>
                <w:sz w:val="18"/>
                <w:szCs w:val="18"/>
              </w:rPr>
              <w:t>1.2.1</w:t>
            </w:r>
          </w:p>
        </w:tc>
        <w:tc>
          <w:tcPr>
            <w:tcW w:w="2122" w:type="dxa"/>
            <w:tcBorders>
              <w:top w:val="single" w:sz="4" w:space="0" w:color="A6A6A6" w:themeColor="background1" w:themeShade="A6"/>
              <w:left w:val="nil"/>
              <w:bottom w:val="single" w:sz="4" w:space="0" w:color="A6A6A6" w:themeColor="background1" w:themeShade="A6"/>
              <w:right w:val="nil"/>
            </w:tcBorders>
          </w:tcPr>
          <w:p w14:paraId="2405EF1B" w14:textId="710FB5F4" w:rsidR="00966EF8" w:rsidRDefault="00966EF8" w:rsidP="00966EF8">
            <w:pPr>
              <w:spacing w:before="20" w:after="60" w:line="260" w:lineRule="atLeast"/>
              <w:rPr>
                <w:rFonts w:cs="Arial"/>
                <w:i/>
                <w:iCs/>
                <w:sz w:val="18"/>
                <w:szCs w:val="18"/>
              </w:rPr>
            </w:pPr>
            <w:bookmarkStart w:id="5" w:name="_Hlk133478667"/>
            <w:bookmarkStart w:id="6" w:name="_Hlk132880667"/>
            <w:r w:rsidRPr="00FB7593">
              <w:rPr>
                <w:rFonts w:cs="Arial"/>
                <w:i/>
                <w:iCs/>
                <w:sz w:val="18"/>
                <w:szCs w:val="18"/>
              </w:rPr>
              <w:t>Implement the Municipal Early Years Plan 2022</w:t>
            </w:r>
            <w:r>
              <w:rPr>
                <w:rFonts w:cs="Arial"/>
                <w:i/>
                <w:iCs/>
                <w:sz w:val="18"/>
                <w:szCs w:val="18"/>
              </w:rPr>
              <w:t>–</w:t>
            </w:r>
            <w:r w:rsidRPr="00FB7593">
              <w:rPr>
                <w:rFonts w:cs="Arial"/>
                <w:i/>
                <w:iCs/>
                <w:sz w:val="18"/>
                <w:szCs w:val="18"/>
              </w:rPr>
              <w:t>25</w:t>
            </w:r>
            <w:bookmarkEnd w:id="5"/>
          </w:p>
          <w:bookmarkEnd w:id="6"/>
          <w:p w14:paraId="186761AC" w14:textId="7C40817E" w:rsidR="00966EF8" w:rsidRPr="00FB7593" w:rsidRDefault="00966EF8" w:rsidP="00966EF8">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1430AEEE" wp14:editId="2AB39DAE">
                  <wp:extent cx="144169" cy="128369"/>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8"/>
                          <a:stretch>
                            <a:fillRect/>
                          </a:stretch>
                        </pic:blipFill>
                        <pic:spPr>
                          <a:xfrm>
                            <a:off x="0" y="0"/>
                            <a:ext cx="144169" cy="128369"/>
                          </a:xfrm>
                          <a:prstGeom prst="rect">
                            <a:avLst/>
                          </a:prstGeom>
                        </pic:spPr>
                      </pic:pic>
                    </a:graphicData>
                  </a:graphic>
                </wp:inline>
              </w:drawing>
            </w:r>
            <w:r>
              <w:rPr>
                <w:rFonts w:cs="Arial"/>
                <w:noProof/>
                <w:color w:val="000000"/>
                <w:sz w:val="24"/>
                <w:szCs w:val="24"/>
                <w:shd w:val="clear" w:color="auto" w:fill="E6E6E6"/>
              </w:rPr>
              <w:drawing>
                <wp:inline distT="0" distB="0" distL="0" distR="0" wp14:anchorId="51B4C113" wp14:editId="1E5FCAF3">
                  <wp:extent cx="144168" cy="15954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4F25E880" w14:textId="3B6EC483" w:rsidR="00966EF8" w:rsidRPr="00966EF8" w:rsidRDefault="00966EF8" w:rsidP="00966EF8">
            <w:pPr>
              <w:spacing w:before="20" w:after="60" w:line="260" w:lineRule="atLeast"/>
              <w:rPr>
                <w:rFonts w:cs="Arial"/>
                <w:color w:val="FF0000"/>
                <w:sz w:val="18"/>
                <w:szCs w:val="18"/>
                <w:highlight w:val="yellow"/>
              </w:rPr>
            </w:pPr>
            <w:r w:rsidRPr="00C25B77">
              <w:rPr>
                <w:rFonts w:cs="Arial"/>
                <w:sz w:val="18"/>
                <w:szCs w:val="18"/>
              </w:rPr>
              <w:t>Our Executive Leadership Team endorsed the draft Municipal Early Years Plan 2022–25 report and it is now being shared with key stakeholders across our community. The plan assists with ensuring our services provide targeted support for those families and children who need it most.</w:t>
            </w:r>
          </w:p>
        </w:tc>
        <w:tc>
          <w:tcPr>
            <w:tcW w:w="1790" w:type="dxa"/>
            <w:tcBorders>
              <w:top w:val="single" w:sz="4" w:space="0" w:color="A6A6A6" w:themeColor="background1" w:themeShade="A6"/>
              <w:left w:val="nil"/>
              <w:bottom w:val="single" w:sz="4" w:space="0" w:color="A6A6A6" w:themeColor="background1" w:themeShade="A6"/>
              <w:right w:val="nil"/>
            </w:tcBorders>
          </w:tcPr>
          <w:p w14:paraId="6AC2582B" w14:textId="419D7AF3" w:rsidR="00966EF8" w:rsidRPr="001F27DE" w:rsidRDefault="00966EF8" w:rsidP="00966EF8">
            <w:pPr>
              <w:spacing w:before="20" w:after="60" w:line="260" w:lineRule="atLeast"/>
              <w:jc w:val="center"/>
              <w:rPr>
                <w:rFonts w:cs="Arial"/>
                <w:color w:val="00B050"/>
                <w:sz w:val="16"/>
                <w:szCs w:val="16"/>
              </w:rPr>
            </w:pPr>
            <w:bookmarkStart w:id="7" w:name="_Hlk139353024"/>
            <w:r w:rsidRPr="00106966">
              <w:rPr>
                <w:rFonts w:cs="Arial"/>
                <w:color w:val="0070C0"/>
                <w:sz w:val="16"/>
                <w:szCs w:val="16"/>
              </w:rPr>
              <w:t>Complete</w:t>
            </w:r>
            <w:bookmarkEnd w:id="7"/>
          </w:p>
        </w:tc>
      </w:tr>
      <w:tr w:rsidR="00966EF8" w:rsidRPr="008F7D05" w14:paraId="483930A7" w14:textId="3CBD5957" w:rsidTr="24AA6F6B">
        <w:trPr>
          <w:gridAfter w:val="1"/>
          <w:wAfter w:w="8" w:type="dxa"/>
        </w:trPr>
        <w:tc>
          <w:tcPr>
            <w:tcW w:w="1094" w:type="dxa"/>
            <w:tcBorders>
              <w:top w:val="single" w:sz="4" w:space="0" w:color="A6A6A6" w:themeColor="background1" w:themeShade="A6"/>
              <w:left w:val="nil"/>
              <w:bottom w:val="single" w:sz="4" w:space="0" w:color="A6A6A6" w:themeColor="background1" w:themeShade="A6"/>
              <w:right w:val="nil"/>
            </w:tcBorders>
          </w:tcPr>
          <w:p w14:paraId="09EC8167" w14:textId="455FBB7E" w:rsidR="00966EF8" w:rsidRPr="003447EC" w:rsidRDefault="00966EF8" w:rsidP="00966EF8">
            <w:pPr>
              <w:spacing w:before="20" w:after="60" w:line="260" w:lineRule="atLeast"/>
              <w:jc w:val="center"/>
              <w:rPr>
                <w:rFonts w:cs="Arial"/>
                <w:color w:val="03488E"/>
                <w:sz w:val="18"/>
                <w:szCs w:val="18"/>
              </w:rPr>
            </w:pPr>
            <w:r w:rsidRPr="003447EC">
              <w:rPr>
                <w:rFonts w:cs="Arial"/>
                <w:sz w:val="18"/>
                <w:szCs w:val="18"/>
              </w:rPr>
              <w:t>1.2.2</w:t>
            </w:r>
          </w:p>
        </w:tc>
        <w:tc>
          <w:tcPr>
            <w:tcW w:w="2122" w:type="dxa"/>
            <w:tcBorders>
              <w:top w:val="single" w:sz="4" w:space="0" w:color="A6A6A6" w:themeColor="background1" w:themeShade="A6"/>
              <w:left w:val="nil"/>
              <w:bottom w:val="single" w:sz="4" w:space="0" w:color="A6A6A6" w:themeColor="background1" w:themeShade="A6"/>
              <w:right w:val="nil"/>
            </w:tcBorders>
          </w:tcPr>
          <w:p w14:paraId="66F0A1C1" w14:textId="77777777" w:rsidR="00966EF8" w:rsidRDefault="00966EF8" w:rsidP="00966EF8">
            <w:pPr>
              <w:spacing w:before="20" w:after="60" w:line="260" w:lineRule="atLeast"/>
              <w:rPr>
                <w:rFonts w:cs="Arial"/>
                <w:i/>
                <w:iCs/>
                <w:sz w:val="18"/>
                <w:szCs w:val="18"/>
              </w:rPr>
            </w:pPr>
            <w:bookmarkStart w:id="8" w:name="_Hlk139353034"/>
            <w:r w:rsidRPr="0030437D">
              <w:rPr>
                <w:rFonts w:cs="Arial"/>
                <w:i/>
                <w:iCs/>
                <w:sz w:val="18"/>
                <w:szCs w:val="18"/>
              </w:rPr>
              <w:t xml:space="preserve">Undertake a review of the Livewell Program to ensure it is sustainable and meets the health and wellbeing needs of people aged over </w:t>
            </w:r>
            <w:proofErr w:type="gramStart"/>
            <w:r w:rsidRPr="0030437D">
              <w:rPr>
                <w:rFonts w:cs="Arial"/>
                <w:i/>
                <w:iCs/>
                <w:sz w:val="18"/>
                <w:szCs w:val="18"/>
              </w:rPr>
              <w:t>55</w:t>
            </w:r>
            <w:proofErr w:type="gramEnd"/>
          </w:p>
          <w:bookmarkEnd w:id="8"/>
          <w:p w14:paraId="512D0C2E" w14:textId="503967ED" w:rsidR="00966EF8" w:rsidRPr="00FB7593" w:rsidRDefault="00966EF8" w:rsidP="00966EF8">
            <w:pPr>
              <w:spacing w:before="20" w:after="60" w:line="260" w:lineRule="atLeast"/>
              <w:rPr>
                <w:rFonts w:cs="Arial"/>
                <w:i/>
                <w:iCs/>
                <w:sz w:val="18"/>
                <w:szCs w:val="18"/>
              </w:rPr>
            </w:pPr>
            <w:r>
              <w:rPr>
                <w:rFonts w:cs="Arial"/>
                <w:i/>
                <w:iCs/>
                <w:sz w:val="18"/>
                <w:szCs w:val="18"/>
              </w:rPr>
              <w:t xml:space="preserve"> </w:t>
            </w:r>
            <w:r>
              <w:rPr>
                <w:rFonts w:cs="Arial"/>
                <w:noProof/>
                <w:color w:val="000000"/>
                <w:sz w:val="24"/>
                <w:szCs w:val="24"/>
                <w:shd w:val="clear" w:color="auto" w:fill="E6E6E6"/>
              </w:rPr>
              <w:drawing>
                <wp:inline distT="0" distB="0" distL="0" distR="0" wp14:anchorId="79FC72DB" wp14:editId="64CF47D3">
                  <wp:extent cx="144169" cy="128369"/>
                  <wp:effectExtent l="0" t="0" r="8255"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8"/>
                          <a:stretch>
                            <a:fillRect/>
                          </a:stretch>
                        </pic:blipFill>
                        <pic:spPr>
                          <a:xfrm>
                            <a:off x="0" y="0"/>
                            <a:ext cx="144169" cy="128369"/>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715C5B3D" w14:textId="4E17DFFC" w:rsidR="00825358" w:rsidRPr="00966EF8" w:rsidRDefault="002D3139" w:rsidP="00966EF8">
            <w:pPr>
              <w:spacing w:before="20" w:after="60" w:line="260" w:lineRule="atLeast"/>
              <w:rPr>
                <w:rFonts w:cs="Arial"/>
                <w:sz w:val="18"/>
                <w:szCs w:val="18"/>
                <w:highlight w:val="yellow"/>
              </w:rPr>
            </w:pPr>
            <w:r w:rsidRPr="002D3139">
              <w:rPr>
                <w:rFonts w:cs="Arial"/>
                <w:sz w:val="18"/>
                <w:szCs w:val="18"/>
              </w:rPr>
              <w:t>Following a review of the Livewell Program, we identified service delivery changes that we believe will still meet the community's needs, but also recognise operational efficiencies and consistency in offering across the network. We are now working through staff impacts and next steps for consultation with the aim to implement changes by September 2023.</w:t>
            </w:r>
          </w:p>
        </w:tc>
        <w:tc>
          <w:tcPr>
            <w:tcW w:w="1790" w:type="dxa"/>
            <w:tcBorders>
              <w:top w:val="single" w:sz="4" w:space="0" w:color="A6A6A6" w:themeColor="background1" w:themeShade="A6"/>
              <w:left w:val="nil"/>
              <w:bottom w:val="single" w:sz="4" w:space="0" w:color="A6A6A6" w:themeColor="background1" w:themeShade="A6"/>
              <w:right w:val="nil"/>
            </w:tcBorders>
          </w:tcPr>
          <w:p w14:paraId="471931C7" w14:textId="627EB004" w:rsidR="00966EF8" w:rsidRPr="003B0C9F" w:rsidRDefault="00825358" w:rsidP="00966EF8">
            <w:pPr>
              <w:spacing w:before="20" w:after="60" w:line="260" w:lineRule="atLeast"/>
              <w:jc w:val="center"/>
              <w:rPr>
                <w:rFonts w:cs="Arial"/>
                <w:color w:val="00B050"/>
                <w:sz w:val="16"/>
                <w:szCs w:val="16"/>
              </w:rPr>
            </w:pPr>
            <w:r w:rsidRPr="00106966">
              <w:rPr>
                <w:rFonts w:cs="Arial"/>
                <w:color w:val="0070C0"/>
                <w:sz w:val="16"/>
                <w:szCs w:val="16"/>
              </w:rPr>
              <w:t>Complete</w:t>
            </w:r>
          </w:p>
        </w:tc>
      </w:tr>
      <w:tr w:rsidR="00966EF8" w:rsidRPr="008F7D05" w14:paraId="2730542C" w14:textId="2C976A99" w:rsidTr="24AA6F6B">
        <w:trPr>
          <w:gridAfter w:val="1"/>
          <w:wAfter w:w="8" w:type="dxa"/>
        </w:trPr>
        <w:tc>
          <w:tcPr>
            <w:tcW w:w="1094" w:type="dxa"/>
            <w:tcBorders>
              <w:top w:val="single" w:sz="4" w:space="0" w:color="A6A6A6" w:themeColor="background1" w:themeShade="A6"/>
              <w:left w:val="nil"/>
              <w:bottom w:val="single" w:sz="4" w:space="0" w:color="A6A6A6" w:themeColor="background1" w:themeShade="A6"/>
              <w:right w:val="nil"/>
            </w:tcBorders>
          </w:tcPr>
          <w:p w14:paraId="550C5EBE" w14:textId="75053728" w:rsidR="00966EF8" w:rsidRPr="003447EC" w:rsidRDefault="00966EF8" w:rsidP="00966EF8">
            <w:pPr>
              <w:spacing w:before="20" w:after="60" w:line="260" w:lineRule="atLeast"/>
              <w:jc w:val="center"/>
              <w:rPr>
                <w:rFonts w:eastAsia="Wingdings2" w:cs="Arial"/>
                <w:noProof/>
                <w:color w:val="00B089"/>
                <w:sz w:val="18"/>
                <w:szCs w:val="18"/>
              </w:rPr>
            </w:pPr>
            <w:r w:rsidRPr="00B66726">
              <w:rPr>
                <w:rFonts w:eastAsia="Wingdings2" w:cs="Arial"/>
                <w:noProof/>
                <w:sz w:val="18"/>
                <w:szCs w:val="18"/>
              </w:rPr>
              <w:t>1.2.3</w:t>
            </w:r>
          </w:p>
        </w:tc>
        <w:tc>
          <w:tcPr>
            <w:tcW w:w="2122" w:type="dxa"/>
            <w:tcBorders>
              <w:top w:val="single" w:sz="4" w:space="0" w:color="A6A6A6" w:themeColor="background1" w:themeShade="A6"/>
              <w:left w:val="nil"/>
              <w:bottom w:val="single" w:sz="4" w:space="0" w:color="A6A6A6" w:themeColor="background1" w:themeShade="A6"/>
              <w:right w:val="nil"/>
            </w:tcBorders>
          </w:tcPr>
          <w:p w14:paraId="102B8D72" w14:textId="77777777" w:rsidR="00966EF8" w:rsidRDefault="00966EF8" w:rsidP="00966EF8">
            <w:pPr>
              <w:spacing w:before="20" w:after="60" w:line="260" w:lineRule="atLeast"/>
              <w:rPr>
                <w:rFonts w:cs="Arial"/>
                <w:i/>
                <w:iCs/>
                <w:sz w:val="18"/>
                <w:szCs w:val="18"/>
              </w:rPr>
            </w:pPr>
            <w:r w:rsidRPr="00FB7593">
              <w:rPr>
                <w:rFonts w:cs="Arial"/>
                <w:i/>
                <w:iCs/>
                <w:sz w:val="18"/>
                <w:szCs w:val="18"/>
              </w:rPr>
              <w:t>Update Council's Healthy Food Policy</w:t>
            </w:r>
          </w:p>
          <w:p w14:paraId="569B8453" w14:textId="054CB316" w:rsidR="00966EF8" w:rsidRPr="00FB7593" w:rsidRDefault="00966EF8" w:rsidP="00966EF8">
            <w:pPr>
              <w:spacing w:before="20" w:after="60" w:line="260" w:lineRule="atLeast"/>
              <w:rPr>
                <w:rFonts w:cs="Arial"/>
                <w:i/>
                <w:iCs/>
                <w:sz w:val="18"/>
                <w:szCs w:val="18"/>
              </w:rPr>
            </w:pPr>
            <w:r>
              <w:rPr>
                <w:rFonts w:cs="Arial"/>
                <w:noProof/>
                <w:color w:val="FFFFFF" w:themeColor="background1"/>
              </w:rPr>
              <w:drawing>
                <wp:inline distT="0" distB="0" distL="0" distR="0" wp14:anchorId="6A7EFE39" wp14:editId="60E998F9">
                  <wp:extent cx="129600" cy="151200"/>
                  <wp:effectExtent l="0" t="0" r="3810" b="1270"/>
                  <wp:docPr id="78" name="Picture 7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30"/>
                          <a:stretch>
                            <a:fillRect/>
                          </a:stretch>
                        </pic:blipFill>
                        <pic:spPr>
                          <a:xfrm>
                            <a:off x="0" y="0"/>
                            <a:ext cx="129600" cy="151200"/>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4F4D5E42" w14:textId="01B283ED" w:rsidR="00C25B77" w:rsidRPr="00966EF8" w:rsidRDefault="00304AC7" w:rsidP="00AA1F95">
            <w:pPr>
              <w:spacing w:before="20" w:after="60" w:line="260" w:lineRule="atLeast"/>
              <w:rPr>
                <w:rFonts w:cs="Arial"/>
                <w:sz w:val="18"/>
                <w:szCs w:val="18"/>
                <w:highlight w:val="yellow"/>
              </w:rPr>
            </w:pPr>
            <w:r w:rsidRPr="00304AC7">
              <w:rPr>
                <w:rFonts w:cs="Arial"/>
                <w:sz w:val="18"/>
                <w:szCs w:val="18"/>
              </w:rPr>
              <w:t>We worked with the Institute for Physical Activity and Nutrition (Deakin University) to develop a discussion paper to inform the review and update of the City's Food Policy. The paper considers legislative environments, and barriers and enablers to implementation of the current policy and identifies opportunities for council owned facilities and settings and broader opportunities for a healthy and sustainable food systems strategy in the future. We established an internal food policy working group. A policy has been drafted with engagement to occur in the 2023-24 financial year.</w:t>
            </w:r>
          </w:p>
        </w:tc>
        <w:tc>
          <w:tcPr>
            <w:tcW w:w="1790" w:type="dxa"/>
            <w:tcBorders>
              <w:top w:val="single" w:sz="4" w:space="0" w:color="A6A6A6" w:themeColor="background1" w:themeShade="A6"/>
              <w:left w:val="nil"/>
              <w:bottom w:val="single" w:sz="4" w:space="0" w:color="A6A6A6" w:themeColor="background1" w:themeShade="A6"/>
              <w:right w:val="nil"/>
            </w:tcBorders>
          </w:tcPr>
          <w:p w14:paraId="47E1381D" w14:textId="103052D6" w:rsidR="00966EF8" w:rsidRPr="001F27DE" w:rsidRDefault="00EB5A70" w:rsidP="00966EF8">
            <w:pPr>
              <w:spacing w:before="20" w:after="60" w:line="260" w:lineRule="atLeast"/>
              <w:jc w:val="center"/>
              <w:rPr>
                <w:rFonts w:cs="Arial"/>
                <w:sz w:val="16"/>
                <w:szCs w:val="16"/>
              </w:rPr>
            </w:pPr>
            <w:r w:rsidRPr="00B849DF">
              <w:rPr>
                <w:rFonts w:cs="Arial"/>
                <w:color w:val="92D050"/>
                <w:sz w:val="16"/>
                <w:szCs w:val="16"/>
              </w:rPr>
              <w:t>Ongoing</w:t>
            </w:r>
          </w:p>
        </w:tc>
      </w:tr>
      <w:tr w:rsidR="00966EF8" w:rsidRPr="008F7D05" w14:paraId="1B239D95" w14:textId="263283C8" w:rsidTr="24AA6F6B">
        <w:trPr>
          <w:gridAfter w:val="1"/>
          <w:wAfter w:w="8" w:type="dxa"/>
        </w:trPr>
        <w:tc>
          <w:tcPr>
            <w:tcW w:w="1094" w:type="dxa"/>
            <w:tcBorders>
              <w:top w:val="single" w:sz="4" w:space="0" w:color="A6A6A6" w:themeColor="background1" w:themeShade="A6"/>
              <w:left w:val="nil"/>
              <w:bottom w:val="single" w:sz="4" w:space="0" w:color="A6A6A6" w:themeColor="background1" w:themeShade="A6"/>
              <w:right w:val="nil"/>
            </w:tcBorders>
          </w:tcPr>
          <w:p w14:paraId="0419E4AB" w14:textId="74622A7F" w:rsidR="00966EF8" w:rsidRPr="003447EC" w:rsidRDefault="00966EF8" w:rsidP="00966EF8">
            <w:pPr>
              <w:spacing w:before="20" w:after="60" w:line="260" w:lineRule="atLeast"/>
              <w:jc w:val="center"/>
              <w:rPr>
                <w:rFonts w:cs="Arial"/>
                <w:color w:val="03488E"/>
                <w:sz w:val="18"/>
                <w:szCs w:val="18"/>
              </w:rPr>
            </w:pPr>
            <w:r w:rsidRPr="003447EC">
              <w:rPr>
                <w:rFonts w:cs="Arial"/>
                <w:sz w:val="18"/>
                <w:szCs w:val="18"/>
              </w:rPr>
              <w:lastRenderedPageBreak/>
              <w:t>1.3.1</w:t>
            </w:r>
          </w:p>
        </w:tc>
        <w:tc>
          <w:tcPr>
            <w:tcW w:w="2122" w:type="dxa"/>
            <w:tcBorders>
              <w:top w:val="single" w:sz="4" w:space="0" w:color="A6A6A6" w:themeColor="background1" w:themeShade="A6"/>
              <w:left w:val="nil"/>
              <w:bottom w:val="single" w:sz="4" w:space="0" w:color="A6A6A6" w:themeColor="background1" w:themeShade="A6"/>
              <w:right w:val="nil"/>
            </w:tcBorders>
          </w:tcPr>
          <w:p w14:paraId="57AFD502" w14:textId="77777777" w:rsidR="00966EF8" w:rsidRDefault="00966EF8" w:rsidP="00966EF8">
            <w:pPr>
              <w:spacing w:before="20" w:after="60" w:line="260" w:lineRule="atLeast"/>
              <w:rPr>
                <w:rFonts w:cs="Arial"/>
                <w:i/>
                <w:iCs/>
                <w:sz w:val="18"/>
                <w:szCs w:val="18"/>
              </w:rPr>
            </w:pPr>
            <w:bookmarkStart w:id="9" w:name="_Hlk139353042"/>
            <w:r w:rsidRPr="00FB7593">
              <w:rPr>
                <w:rFonts w:cs="Arial"/>
                <w:i/>
                <w:iCs/>
                <w:sz w:val="18"/>
                <w:szCs w:val="18"/>
              </w:rPr>
              <w:t xml:space="preserve">Develop an annual action plan for the Vital Communities </w:t>
            </w:r>
            <w:proofErr w:type="gramStart"/>
            <w:r w:rsidRPr="00FB7593">
              <w:rPr>
                <w:rFonts w:cs="Arial"/>
                <w:i/>
                <w:iCs/>
                <w:sz w:val="18"/>
                <w:szCs w:val="18"/>
              </w:rPr>
              <w:t>project</w:t>
            </w:r>
            <w:proofErr w:type="gramEnd"/>
          </w:p>
          <w:bookmarkEnd w:id="9"/>
          <w:p w14:paraId="70662EF0" w14:textId="18A5F231" w:rsidR="00966EF8" w:rsidRPr="00FB7593" w:rsidRDefault="00966EF8" w:rsidP="00966EF8">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31490876" wp14:editId="59D6555B">
                  <wp:extent cx="144168" cy="159545"/>
                  <wp:effectExtent l="0" t="0" r="825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57E38C1D" w14:textId="08C4D184" w:rsidR="00900CCF" w:rsidRPr="00966EF8" w:rsidRDefault="00761EB0" w:rsidP="00966EF8">
            <w:pPr>
              <w:spacing w:before="20" w:after="60" w:line="260" w:lineRule="atLeast"/>
              <w:ind w:left="-3"/>
              <w:rPr>
                <w:rFonts w:cs="Arial"/>
                <w:sz w:val="18"/>
                <w:szCs w:val="18"/>
                <w:highlight w:val="yellow"/>
              </w:rPr>
            </w:pPr>
            <w:r w:rsidRPr="00761EB0">
              <w:rPr>
                <w:rFonts w:cs="Arial"/>
                <w:sz w:val="18"/>
                <w:szCs w:val="18"/>
              </w:rPr>
              <w:t>We developed a draft Vital Communities Annual Action Plan 2023–2024 which outlines key initiatives to help address challenges faced by some of our most socio-economically disadvantaged communities.</w:t>
            </w:r>
          </w:p>
        </w:tc>
        <w:tc>
          <w:tcPr>
            <w:tcW w:w="1790" w:type="dxa"/>
            <w:tcBorders>
              <w:top w:val="single" w:sz="4" w:space="0" w:color="A6A6A6" w:themeColor="background1" w:themeShade="A6"/>
              <w:left w:val="nil"/>
              <w:bottom w:val="single" w:sz="4" w:space="0" w:color="A6A6A6" w:themeColor="background1" w:themeShade="A6"/>
              <w:right w:val="nil"/>
            </w:tcBorders>
          </w:tcPr>
          <w:p w14:paraId="7AF661ED" w14:textId="0710AF68" w:rsidR="00966EF8" w:rsidRPr="001F27DE" w:rsidRDefault="00CD6561" w:rsidP="00966EF8">
            <w:pPr>
              <w:spacing w:before="20" w:after="60" w:line="260" w:lineRule="atLeast"/>
              <w:jc w:val="center"/>
              <w:rPr>
                <w:rFonts w:cs="Arial"/>
                <w:sz w:val="16"/>
                <w:szCs w:val="16"/>
              </w:rPr>
            </w:pPr>
            <w:r w:rsidRPr="00106966">
              <w:rPr>
                <w:rFonts w:cs="Arial"/>
                <w:color w:val="0070C0"/>
                <w:sz w:val="16"/>
                <w:szCs w:val="16"/>
              </w:rPr>
              <w:t>Complete</w:t>
            </w:r>
          </w:p>
        </w:tc>
      </w:tr>
      <w:tr w:rsidR="00966EF8" w:rsidRPr="008F7D05" w14:paraId="1EDBA3C6" w14:textId="5917ABDF" w:rsidTr="24AA6F6B">
        <w:trPr>
          <w:gridAfter w:val="1"/>
          <w:wAfter w:w="8" w:type="dxa"/>
        </w:trPr>
        <w:tc>
          <w:tcPr>
            <w:tcW w:w="1094" w:type="dxa"/>
            <w:tcBorders>
              <w:top w:val="single" w:sz="4" w:space="0" w:color="A6A6A6" w:themeColor="background1" w:themeShade="A6"/>
              <w:left w:val="nil"/>
              <w:bottom w:val="single" w:sz="4" w:space="0" w:color="A6A6A6" w:themeColor="background1" w:themeShade="A6"/>
              <w:right w:val="nil"/>
            </w:tcBorders>
          </w:tcPr>
          <w:p w14:paraId="4061224A" w14:textId="23BBBD84" w:rsidR="00966EF8" w:rsidRPr="003447EC" w:rsidRDefault="00966EF8" w:rsidP="00966EF8">
            <w:pPr>
              <w:spacing w:before="20" w:after="60" w:line="260" w:lineRule="atLeast"/>
              <w:jc w:val="center"/>
              <w:rPr>
                <w:rFonts w:cs="Arial"/>
                <w:color w:val="03488E"/>
                <w:sz w:val="18"/>
                <w:szCs w:val="18"/>
              </w:rPr>
            </w:pPr>
            <w:r w:rsidRPr="003447EC">
              <w:rPr>
                <w:rFonts w:cs="Arial"/>
                <w:sz w:val="18"/>
                <w:szCs w:val="18"/>
              </w:rPr>
              <w:t>1.3.2</w:t>
            </w:r>
          </w:p>
        </w:tc>
        <w:tc>
          <w:tcPr>
            <w:tcW w:w="2122" w:type="dxa"/>
            <w:tcBorders>
              <w:top w:val="single" w:sz="4" w:space="0" w:color="A6A6A6" w:themeColor="background1" w:themeShade="A6"/>
              <w:left w:val="nil"/>
              <w:bottom w:val="single" w:sz="4" w:space="0" w:color="A6A6A6" w:themeColor="background1" w:themeShade="A6"/>
              <w:right w:val="nil"/>
            </w:tcBorders>
          </w:tcPr>
          <w:p w14:paraId="6C4476BA" w14:textId="77777777" w:rsidR="00966EF8" w:rsidRDefault="00966EF8" w:rsidP="00966EF8">
            <w:pPr>
              <w:spacing w:before="20" w:after="60" w:line="260" w:lineRule="atLeast"/>
              <w:rPr>
                <w:rFonts w:cs="Arial"/>
                <w:i/>
                <w:iCs/>
                <w:sz w:val="18"/>
                <w:szCs w:val="18"/>
              </w:rPr>
            </w:pPr>
            <w:bookmarkStart w:id="10" w:name="_Hlk133478679"/>
            <w:r w:rsidRPr="00FB7593">
              <w:rPr>
                <w:rFonts w:cs="Arial"/>
                <w:i/>
                <w:iCs/>
                <w:sz w:val="18"/>
                <w:szCs w:val="18"/>
              </w:rPr>
              <w:t xml:space="preserve">Identify the key safety concerns of the community and articulate the City's role in facilitating a safe Geelong </w:t>
            </w:r>
            <w:proofErr w:type="gramStart"/>
            <w:r w:rsidRPr="00FB7593">
              <w:rPr>
                <w:rFonts w:cs="Arial"/>
                <w:i/>
                <w:iCs/>
                <w:sz w:val="18"/>
                <w:szCs w:val="18"/>
              </w:rPr>
              <w:t>community</w:t>
            </w:r>
            <w:proofErr w:type="gramEnd"/>
          </w:p>
          <w:bookmarkEnd w:id="10"/>
          <w:p w14:paraId="696D3D75" w14:textId="009A72CD" w:rsidR="00966EF8" w:rsidRPr="00FB7593" w:rsidRDefault="00966EF8" w:rsidP="00966EF8">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74A64AE6" wp14:editId="2A945EA1">
                  <wp:extent cx="144169" cy="95435"/>
                  <wp:effectExtent l="0" t="0" r="825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1"/>
                          <a:stretch>
                            <a:fillRect/>
                          </a:stretch>
                        </pic:blipFill>
                        <pic:spPr>
                          <a:xfrm>
                            <a:off x="0" y="0"/>
                            <a:ext cx="144169" cy="95435"/>
                          </a:xfrm>
                          <a:prstGeom prst="rect">
                            <a:avLst/>
                          </a:prstGeom>
                        </pic:spPr>
                      </pic:pic>
                    </a:graphicData>
                  </a:graphic>
                </wp:inline>
              </w:drawing>
            </w:r>
            <w:r>
              <w:rPr>
                <w:noProof/>
              </w:rPr>
              <w:drawing>
                <wp:inline distT="0" distB="0" distL="0" distR="0" wp14:anchorId="5DF084C1" wp14:editId="075A1AC6">
                  <wp:extent cx="148590" cy="15938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590" cy="159385"/>
                          </a:xfrm>
                          <a:prstGeom prst="rect">
                            <a:avLst/>
                          </a:prstGeom>
                          <a:noFill/>
                          <a:ln>
                            <a:noFill/>
                          </a:ln>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718C0D64" w14:textId="00ABBC4E" w:rsidR="00966EF8" w:rsidRPr="00966EF8" w:rsidRDefault="00966EF8" w:rsidP="00966EF8">
            <w:pPr>
              <w:spacing w:before="20" w:after="60" w:line="260" w:lineRule="atLeast"/>
              <w:rPr>
                <w:rFonts w:cs="Arial"/>
                <w:sz w:val="18"/>
                <w:szCs w:val="18"/>
                <w:highlight w:val="yellow"/>
              </w:rPr>
            </w:pPr>
            <w:r w:rsidRPr="00900CCF">
              <w:rPr>
                <w:rFonts w:cs="Arial"/>
                <w:sz w:val="18"/>
                <w:szCs w:val="18"/>
              </w:rPr>
              <w:t>The Community Safety Framework which articulates the City’s role in facilitating a safe Geelong community, was adopted by Council in December 2022 and shared internally with key stakeholders. A community safety forum, coordinated by Victoria Police, was held in February and concentrated on the Geelong CBD.</w:t>
            </w:r>
          </w:p>
        </w:tc>
        <w:tc>
          <w:tcPr>
            <w:tcW w:w="1790" w:type="dxa"/>
            <w:tcBorders>
              <w:top w:val="single" w:sz="4" w:space="0" w:color="A6A6A6" w:themeColor="background1" w:themeShade="A6"/>
              <w:left w:val="nil"/>
              <w:bottom w:val="single" w:sz="4" w:space="0" w:color="A6A6A6" w:themeColor="background1" w:themeShade="A6"/>
              <w:right w:val="nil"/>
            </w:tcBorders>
          </w:tcPr>
          <w:p w14:paraId="7C295DB4" w14:textId="59097D24" w:rsidR="00966EF8" w:rsidRPr="001F27DE" w:rsidRDefault="00966EF8" w:rsidP="00966EF8">
            <w:pPr>
              <w:spacing w:before="20" w:after="60" w:line="260" w:lineRule="atLeast"/>
              <w:jc w:val="center"/>
              <w:rPr>
                <w:rFonts w:cs="Arial"/>
                <w:sz w:val="16"/>
                <w:szCs w:val="16"/>
              </w:rPr>
            </w:pPr>
            <w:r w:rsidRPr="0043232C">
              <w:rPr>
                <w:rFonts w:cs="Arial"/>
                <w:color w:val="0070C0"/>
                <w:sz w:val="16"/>
                <w:szCs w:val="16"/>
              </w:rPr>
              <w:t>Complete</w:t>
            </w:r>
          </w:p>
        </w:tc>
      </w:tr>
      <w:tr w:rsidR="00966EF8" w:rsidRPr="008F7D05" w14:paraId="2209D67F" w14:textId="59FCBE78" w:rsidTr="24AA6F6B">
        <w:trPr>
          <w:gridAfter w:val="1"/>
          <w:wAfter w:w="8" w:type="dxa"/>
          <w:trHeight w:val="678"/>
        </w:trPr>
        <w:tc>
          <w:tcPr>
            <w:tcW w:w="1094" w:type="dxa"/>
            <w:tcBorders>
              <w:top w:val="single" w:sz="4" w:space="0" w:color="A6A6A6" w:themeColor="background1" w:themeShade="A6"/>
              <w:left w:val="nil"/>
              <w:bottom w:val="single" w:sz="4" w:space="0" w:color="A6A6A6" w:themeColor="background1" w:themeShade="A6"/>
              <w:right w:val="nil"/>
            </w:tcBorders>
          </w:tcPr>
          <w:p w14:paraId="6B26967A" w14:textId="413830FA" w:rsidR="00966EF8" w:rsidRPr="003447EC" w:rsidRDefault="00966EF8" w:rsidP="00966EF8">
            <w:pPr>
              <w:spacing w:before="20" w:after="60" w:line="260" w:lineRule="atLeast"/>
              <w:jc w:val="center"/>
              <w:rPr>
                <w:rFonts w:cs="Arial"/>
                <w:color w:val="03488E"/>
                <w:sz w:val="18"/>
                <w:szCs w:val="18"/>
              </w:rPr>
            </w:pPr>
            <w:r w:rsidRPr="003447EC">
              <w:rPr>
                <w:rFonts w:cs="Arial"/>
                <w:sz w:val="18"/>
                <w:szCs w:val="18"/>
              </w:rPr>
              <w:t>1.4.1</w:t>
            </w:r>
          </w:p>
        </w:tc>
        <w:tc>
          <w:tcPr>
            <w:tcW w:w="2122" w:type="dxa"/>
            <w:tcBorders>
              <w:top w:val="single" w:sz="4" w:space="0" w:color="A6A6A6" w:themeColor="background1" w:themeShade="A6"/>
              <w:left w:val="nil"/>
              <w:bottom w:val="single" w:sz="4" w:space="0" w:color="A6A6A6" w:themeColor="background1" w:themeShade="A6"/>
              <w:right w:val="nil"/>
            </w:tcBorders>
          </w:tcPr>
          <w:p w14:paraId="431B404B" w14:textId="6335A871" w:rsidR="00966EF8" w:rsidRDefault="00966EF8" w:rsidP="00966EF8">
            <w:pPr>
              <w:spacing w:before="20" w:after="60" w:line="260" w:lineRule="atLeast"/>
              <w:rPr>
                <w:rFonts w:cs="Arial"/>
                <w:i/>
                <w:iCs/>
                <w:sz w:val="18"/>
                <w:szCs w:val="18"/>
              </w:rPr>
            </w:pPr>
            <w:bookmarkStart w:id="11" w:name="_Hlk133233257"/>
            <w:bookmarkStart w:id="12" w:name="_Hlk132707250"/>
            <w:r w:rsidRPr="00FB7593">
              <w:rPr>
                <w:rFonts w:cs="Arial"/>
                <w:i/>
                <w:iCs/>
                <w:sz w:val="18"/>
                <w:szCs w:val="18"/>
              </w:rPr>
              <w:t>Develop an annual</w:t>
            </w:r>
            <w:r>
              <w:rPr>
                <w:rFonts w:cs="Arial"/>
                <w:i/>
                <w:iCs/>
                <w:sz w:val="18"/>
                <w:szCs w:val="18"/>
              </w:rPr>
              <w:t xml:space="preserve"> </w:t>
            </w:r>
            <w:r w:rsidRPr="00FB7593">
              <w:rPr>
                <w:rFonts w:cs="Arial"/>
                <w:i/>
                <w:iCs/>
                <w:sz w:val="18"/>
                <w:szCs w:val="18"/>
              </w:rPr>
              <w:t>Ba-</w:t>
            </w:r>
            <w:proofErr w:type="spellStart"/>
            <w:r w:rsidRPr="00FB7593">
              <w:rPr>
                <w:rFonts w:cs="Arial"/>
                <w:i/>
                <w:iCs/>
                <w:sz w:val="18"/>
                <w:szCs w:val="18"/>
              </w:rPr>
              <w:t>gurrk</w:t>
            </w:r>
            <w:proofErr w:type="spellEnd"/>
            <w:r w:rsidRPr="00FB7593">
              <w:rPr>
                <w:rFonts w:cs="Arial"/>
                <w:i/>
                <w:iCs/>
                <w:sz w:val="18"/>
                <w:szCs w:val="18"/>
              </w:rPr>
              <w:t xml:space="preserve"> Gender Equity Framework action plan, incorporating actions from the Gender COVID-19 </w:t>
            </w:r>
            <w:proofErr w:type="gramStart"/>
            <w:r w:rsidRPr="00FB7593">
              <w:rPr>
                <w:rFonts w:cs="Arial"/>
                <w:i/>
                <w:iCs/>
                <w:sz w:val="18"/>
                <w:szCs w:val="18"/>
              </w:rPr>
              <w:t>research</w:t>
            </w:r>
            <w:bookmarkEnd w:id="11"/>
            <w:proofErr w:type="gramEnd"/>
          </w:p>
          <w:bookmarkEnd w:id="12"/>
          <w:p w14:paraId="4267C553" w14:textId="2D1EF804" w:rsidR="00966EF8" w:rsidRPr="00FB7593" w:rsidRDefault="00966EF8" w:rsidP="00966EF8">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181D6981" wp14:editId="3B65283F">
                  <wp:extent cx="144169" cy="95435"/>
                  <wp:effectExtent l="0" t="0" r="8255" b="0"/>
                  <wp:docPr id="1073741839" name="Picture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1"/>
                          <a:stretch>
                            <a:fillRect/>
                          </a:stretch>
                        </pic:blipFill>
                        <pic:spPr>
                          <a:xfrm>
                            <a:off x="0" y="0"/>
                            <a:ext cx="144169" cy="95435"/>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57889F17" w14:textId="48DCE6FE" w:rsidR="00966EF8" w:rsidRPr="00966EF8" w:rsidRDefault="00966EF8" w:rsidP="00966EF8">
            <w:pPr>
              <w:spacing w:before="20" w:after="60" w:line="260" w:lineRule="atLeast"/>
              <w:rPr>
                <w:rFonts w:cs="Arial"/>
                <w:sz w:val="18"/>
                <w:szCs w:val="18"/>
                <w:highlight w:val="yellow"/>
              </w:rPr>
            </w:pPr>
            <w:r w:rsidRPr="00AA1F95">
              <w:rPr>
                <w:rFonts w:cs="Arial"/>
                <w:sz w:val="18"/>
                <w:szCs w:val="18"/>
              </w:rPr>
              <w:t xml:space="preserve">We completed internal engagement as well as external stakeholder sessions including our Health and Wellbeing partners and members from the Women In Community Life Advisory Committee. The annual action plan is progressing and needs to be finalised. The City launched its inaugural </w:t>
            </w:r>
            <w:r w:rsidRPr="00AA1F95">
              <w:rPr>
                <w:rFonts w:cs="Arial"/>
                <w:i/>
                <w:iCs/>
                <w:sz w:val="18"/>
                <w:szCs w:val="18"/>
              </w:rPr>
              <w:t>Gender Equality Action Plan</w:t>
            </w:r>
            <w:r w:rsidRPr="00AA1F95">
              <w:rPr>
                <w:rFonts w:cs="Arial"/>
                <w:sz w:val="18"/>
                <w:szCs w:val="18"/>
              </w:rPr>
              <w:t xml:space="preserve"> on 19 September 2022. We developed this plan in response to the Gender Equality Act 2020 to promote and foster intersectional gender equity and inclusion at the City.</w:t>
            </w:r>
          </w:p>
        </w:tc>
        <w:tc>
          <w:tcPr>
            <w:tcW w:w="1790" w:type="dxa"/>
            <w:tcBorders>
              <w:top w:val="single" w:sz="4" w:space="0" w:color="A6A6A6" w:themeColor="background1" w:themeShade="A6"/>
              <w:left w:val="nil"/>
              <w:bottom w:val="single" w:sz="4" w:space="0" w:color="A6A6A6" w:themeColor="background1" w:themeShade="A6"/>
              <w:right w:val="nil"/>
            </w:tcBorders>
          </w:tcPr>
          <w:p w14:paraId="5023FA01" w14:textId="52A40C57" w:rsidR="00966EF8" w:rsidRPr="00D2707D" w:rsidRDefault="00966EF8" w:rsidP="00966EF8">
            <w:pPr>
              <w:spacing w:before="20" w:after="60" w:line="260" w:lineRule="atLeast"/>
              <w:jc w:val="center"/>
              <w:rPr>
                <w:rFonts w:cs="Arial"/>
                <w:color w:val="FF0000"/>
                <w:sz w:val="16"/>
                <w:szCs w:val="16"/>
              </w:rPr>
            </w:pPr>
            <w:r w:rsidRPr="00D2707D">
              <w:rPr>
                <w:rFonts w:cs="Arial"/>
                <w:color w:val="0070C0"/>
                <w:sz w:val="16"/>
                <w:szCs w:val="16"/>
              </w:rPr>
              <w:t>Complete</w:t>
            </w:r>
          </w:p>
        </w:tc>
      </w:tr>
      <w:tr w:rsidR="00966EF8" w:rsidRPr="008F7D05" w14:paraId="54EC2678" w14:textId="0F3ACE3C" w:rsidTr="24AA6F6B">
        <w:trPr>
          <w:gridAfter w:val="1"/>
          <w:wAfter w:w="8" w:type="dxa"/>
        </w:trPr>
        <w:tc>
          <w:tcPr>
            <w:tcW w:w="1094" w:type="dxa"/>
            <w:tcBorders>
              <w:top w:val="single" w:sz="4" w:space="0" w:color="A6A6A6" w:themeColor="background1" w:themeShade="A6"/>
              <w:left w:val="nil"/>
              <w:bottom w:val="single" w:sz="4" w:space="0" w:color="A6A6A6" w:themeColor="background1" w:themeShade="A6"/>
              <w:right w:val="nil"/>
            </w:tcBorders>
          </w:tcPr>
          <w:p w14:paraId="6E769BB4" w14:textId="1470AA0B" w:rsidR="00966EF8" w:rsidRPr="003447EC" w:rsidRDefault="00966EF8" w:rsidP="00966EF8">
            <w:pPr>
              <w:spacing w:before="20" w:after="60" w:line="260" w:lineRule="atLeast"/>
              <w:jc w:val="center"/>
              <w:rPr>
                <w:rFonts w:cs="Arial"/>
                <w:color w:val="03488E"/>
                <w:sz w:val="18"/>
                <w:szCs w:val="18"/>
              </w:rPr>
            </w:pPr>
            <w:r w:rsidRPr="003447EC">
              <w:rPr>
                <w:rFonts w:cs="Arial"/>
                <w:sz w:val="18"/>
                <w:szCs w:val="18"/>
              </w:rPr>
              <w:t>1.4.2</w:t>
            </w:r>
          </w:p>
        </w:tc>
        <w:tc>
          <w:tcPr>
            <w:tcW w:w="2122" w:type="dxa"/>
            <w:tcBorders>
              <w:top w:val="single" w:sz="4" w:space="0" w:color="A6A6A6" w:themeColor="background1" w:themeShade="A6"/>
              <w:left w:val="nil"/>
              <w:bottom w:val="single" w:sz="4" w:space="0" w:color="A6A6A6" w:themeColor="background1" w:themeShade="A6"/>
              <w:right w:val="nil"/>
            </w:tcBorders>
          </w:tcPr>
          <w:p w14:paraId="7A7FA5E2" w14:textId="790EE8CC" w:rsidR="00966EF8" w:rsidRDefault="00966EF8" w:rsidP="00966EF8">
            <w:pPr>
              <w:spacing w:before="20" w:after="60" w:line="260" w:lineRule="atLeast"/>
              <w:rPr>
                <w:rFonts w:cs="Arial"/>
                <w:i/>
                <w:iCs/>
                <w:sz w:val="18"/>
                <w:szCs w:val="18"/>
              </w:rPr>
            </w:pPr>
            <w:bookmarkStart w:id="13" w:name="_Hlk124237859"/>
            <w:r w:rsidRPr="00FB7593">
              <w:rPr>
                <w:rFonts w:cs="Arial"/>
                <w:i/>
                <w:iCs/>
                <w:sz w:val="18"/>
                <w:szCs w:val="18"/>
              </w:rPr>
              <w:t>Commence detailed design of gender-neutral facilities at the Leopold Tennis Club</w:t>
            </w:r>
          </w:p>
          <w:bookmarkEnd w:id="13"/>
          <w:p w14:paraId="574032DD" w14:textId="4A4B8C17" w:rsidR="00966EF8" w:rsidRPr="00FB7593" w:rsidRDefault="00966EF8" w:rsidP="00966EF8">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4F4A3D79" wp14:editId="6E25331B">
                  <wp:extent cx="144169" cy="95435"/>
                  <wp:effectExtent l="0" t="0" r="8255" b="0"/>
                  <wp:docPr id="1073741840" name="Pictur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1"/>
                          <a:stretch>
                            <a:fillRect/>
                          </a:stretch>
                        </pic:blipFill>
                        <pic:spPr>
                          <a:xfrm>
                            <a:off x="0" y="0"/>
                            <a:ext cx="144169" cy="95435"/>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12FB6DD5" w14:textId="465F4201" w:rsidR="00C25B77" w:rsidRPr="004676CD" w:rsidRDefault="00C25B77" w:rsidP="00966EF8">
            <w:pPr>
              <w:spacing w:before="20" w:after="60" w:line="260" w:lineRule="atLeast"/>
              <w:rPr>
                <w:rFonts w:cs="Arial"/>
                <w:sz w:val="18"/>
                <w:szCs w:val="18"/>
                <w:highlight w:val="yellow"/>
              </w:rPr>
            </w:pPr>
            <w:r w:rsidRPr="004676CD">
              <w:rPr>
                <w:rFonts w:cs="Arial"/>
                <w:color w:val="000000"/>
                <w:sz w:val="18"/>
                <w:szCs w:val="18"/>
                <w:shd w:val="clear" w:color="auto" w:fill="FFFFFF"/>
              </w:rPr>
              <w:t>We have completed design work and expect the construction tender to be awarded in July 2023.</w:t>
            </w:r>
          </w:p>
        </w:tc>
        <w:tc>
          <w:tcPr>
            <w:tcW w:w="1790" w:type="dxa"/>
            <w:tcBorders>
              <w:top w:val="single" w:sz="4" w:space="0" w:color="A6A6A6" w:themeColor="background1" w:themeShade="A6"/>
              <w:left w:val="nil"/>
              <w:bottom w:val="single" w:sz="4" w:space="0" w:color="A6A6A6" w:themeColor="background1" w:themeShade="A6"/>
              <w:right w:val="nil"/>
            </w:tcBorders>
          </w:tcPr>
          <w:p w14:paraId="5E068D6A" w14:textId="3DE0F599" w:rsidR="00966EF8" w:rsidRPr="001F27DE" w:rsidRDefault="00966EF8" w:rsidP="00966EF8">
            <w:pPr>
              <w:spacing w:before="20" w:after="60" w:line="260" w:lineRule="atLeast"/>
              <w:jc w:val="center"/>
              <w:rPr>
                <w:rFonts w:cs="Arial"/>
                <w:sz w:val="16"/>
                <w:szCs w:val="16"/>
              </w:rPr>
            </w:pPr>
            <w:r w:rsidRPr="000A2A54">
              <w:rPr>
                <w:rFonts w:cs="Arial"/>
                <w:color w:val="0070C0"/>
                <w:sz w:val="16"/>
                <w:szCs w:val="16"/>
              </w:rPr>
              <w:t>Complete</w:t>
            </w:r>
          </w:p>
        </w:tc>
      </w:tr>
      <w:tr w:rsidR="00966EF8" w:rsidRPr="008F7D05" w14:paraId="591D11FD" w14:textId="3C6C0F7F" w:rsidTr="24AA6F6B">
        <w:trPr>
          <w:gridAfter w:val="1"/>
          <w:wAfter w:w="8" w:type="dxa"/>
        </w:trPr>
        <w:tc>
          <w:tcPr>
            <w:tcW w:w="1094" w:type="dxa"/>
            <w:tcBorders>
              <w:top w:val="single" w:sz="4" w:space="0" w:color="A6A6A6" w:themeColor="background1" w:themeShade="A6"/>
              <w:left w:val="nil"/>
              <w:bottom w:val="single" w:sz="4" w:space="0" w:color="A6A6A6" w:themeColor="background1" w:themeShade="A6"/>
              <w:right w:val="nil"/>
            </w:tcBorders>
          </w:tcPr>
          <w:p w14:paraId="028CAFCD" w14:textId="41F5F97B" w:rsidR="00966EF8" w:rsidRPr="003447EC" w:rsidRDefault="00966EF8" w:rsidP="00966EF8">
            <w:pPr>
              <w:spacing w:before="20" w:after="60" w:line="260" w:lineRule="atLeast"/>
              <w:jc w:val="center"/>
              <w:rPr>
                <w:rFonts w:cs="Arial"/>
                <w:sz w:val="18"/>
                <w:szCs w:val="18"/>
              </w:rPr>
            </w:pPr>
            <w:r w:rsidRPr="003447EC">
              <w:rPr>
                <w:rFonts w:cs="Arial"/>
                <w:sz w:val="18"/>
                <w:szCs w:val="18"/>
              </w:rPr>
              <w:t>1.5.1</w:t>
            </w:r>
          </w:p>
        </w:tc>
        <w:tc>
          <w:tcPr>
            <w:tcW w:w="2122" w:type="dxa"/>
            <w:tcBorders>
              <w:top w:val="single" w:sz="4" w:space="0" w:color="A6A6A6" w:themeColor="background1" w:themeShade="A6"/>
              <w:left w:val="nil"/>
              <w:bottom w:val="single" w:sz="4" w:space="0" w:color="A6A6A6" w:themeColor="background1" w:themeShade="A6"/>
              <w:right w:val="nil"/>
            </w:tcBorders>
          </w:tcPr>
          <w:p w14:paraId="358C13C9" w14:textId="77777777" w:rsidR="00966EF8" w:rsidRDefault="00966EF8" w:rsidP="00966EF8">
            <w:pPr>
              <w:spacing w:before="20" w:after="60" w:line="260" w:lineRule="atLeast"/>
              <w:rPr>
                <w:rFonts w:cs="Arial"/>
                <w:i/>
                <w:iCs/>
                <w:sz w:val="18"/>
                <w:szCs w:val="18"/>
              </w:rPr>
            </w:pPr>
            <w:bookmarkStart w:id="14" w:name="_Hlk133233271"/>
            <w:bookmarkStart w:id="15" w:name="_Hlk132707261"/>
            <w:r w:rsidRPr="00FB7593">
              <w:rPr>
                <w:rFonts w:cs="Arial"/>
                <w:i/>
                <w:iCs/>
                <w:sz w:val="18"/>
                <w:szCs w:val="18"/>
              </w:rPr>
              <w:t xml:space="preserve">Finalise the new Access and Inclusion Action Plan which outlines actions the </w:t>
            </w:r>
            <w:proofErr w:type="gramStart"/>
            <w:r w:rsidRPr="00FB7593">
              <w:rPr>
                <w:rFonts w:cs="Arial"/>
                <w:i/>
                <w:iCs/>
                <w:sz w:val="18"/>
                <w:szCs w:val="18"/>
              </w:rPr>
              <w:t>City</w:t>
            </w:r>
            <w:proofErr w:type="gramEnd"/>
            <w:r w:rsidRPr="00FB7593">
              <w:rPr>
                <w:rFonts w:cs="Arial"/>
                <w:i/>
                <w:iCs/>
                <w:sz w:val="18"/>
                <w:szCs w:val="18"/>
              </w:rPr>
              <w:t xml:space="preserve"> will take to reduce discrimination and promote inclusion of people with disabilities</w:t>
            </w:r>
            <w:bookmarkEnd w:id="14"/>
          </w:p>
          <w:bookmarkEnd w:id="15"/>
          <w:p w14:paraId="6A40F5A8" w14:textId="3775BA52" w:rsidR="00966EF8" w:rsidRPr="00FB7593" w:rsidRDefault="00966EF8" w:rsidP="00966EF8">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3A79BA20" wp14:editId="6AE62B66">
                  <wp:extent cx="144168" cy="159545"/>
                  <wp:effectExtent l="0" t="0" r="8255" b="0"/>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7467F657" w14:textId="4D96E757" w:rsidR="00C25B77" w:rsidRPr="00966EF8" w:rsidRDefault="00DA0594" w:rsidP="00966EF8">
            <w:pPr>
              <w:spacing w:before="20" w:after="60" w:line="260" w:lineRule="atLeast"/>
              <w:rPr>
                <w:rFonts w:cs="Arial"/>
                <w:sz w:val="18"/>
                <w:szCs w:val="18"/>
                <w:highlight w:val="yellow"/>
              </w:rPr>
            </w:pPr>
            <w:r w:rsidRPr="00DA0594">
              <w:rPr>
                <w:rFonts w:cs="Arial"/>
                <w:sz w:val="18"/>
                <w:szCs w:val="18"/>
              </w:rPr>
              <w:t>We finalised the development of the new Access and Inclusion Plan which aims to encourage, recognise and promote the elimination of disability discrimination, recognise the rights of people with disability and ensure residents with disability are fully included in community life. We appointed a consultant to assist with the engagement component of the plan. Following an extension from the Minister, the new Access and Inclusion Plan is due for delivery in April 2024.</w:t>
            </w:r>
          </w:p>
        </w:tc>
        <w:tc>
          <w:tcPr>
            <w:tcW w:w="1790" w:type="dxa"/>
            <w:tcBorders>
              <w:top w:val="single" w:sz="4" w:space="0" w:color="A6A6A6" w:themeColor="background1" w:themeShade="A6"/>
              <w:left w:val="nil"/>
              <w:bottom w:val="single" w:sz="4" w:space="0" w:color="A6A6A6" w:themeColor="background1" w:themeShade="A6"/>
              <w:right w:val="nil"/>
            </w:tcBorders>
          </w:tcPr>
          <w:p w14:paraId="189B5BDF" w14:textId="3B65B5B7" w:rsidR="00966EF8" w:rsidRPr="001F27DE" w:rsidRDefault="5E12B5DE" w:rsidP="00966EF8">
            <w:pPr>
              <w:spacing w:before="20" w:after="60" w:line="260" w:lineRule="atLeast"/>
              <w:jc w:val="center"/>
              <w:rPr>
                <w:rFonts w:cs="Arial"/>
                <w:sz w:val="16"/>
                <w:szCs w:val="16"/>
              </w:rPr>
            </w:pPr>
            <w:r w:rsidRPr="00B849DF">
              <w:rPr>
                <w:rFonts w:cs="Arial"/>
                <w:color w:val="92D050"/>
                <w:sz w:val="16"/>
                <w:szCs w:val="16"/>
              </w:rPr>
              <w:t>O</w:t>
            </w:r>
            <w:r w:rsidR="00FC0516" w:rsidRPr="00B849DF">
              <w:rPr>
                <w:rFonts w:cs="Arial"/>
                <w:color w:val="92D050"/>
                <w:sz w:val="16"/>
                <w:szCs w:val="16"/>
              </w:rPr>
              <w:t>ngoing</w:t>
            </w:r>
          </w:p>
        </w:tc>
      </w:tr>
      <w:tr w:rsidR="00966EF8" w:rsidRPr="008F7D05" w14:paraId="2E60E2C4" w14:textId="1B204099" w:rsidTr="24AA6F6B">
        <w:trPr>
          <w:gridAfter w:val="1"/>
          <w:wAfter w:w="8" w:type="dxa"/>
        </w:trPr>
        <w:tc>
          <w:tcPr>
            <w:tcW w:w="1094" w:type="dxa"/>
            <w:tcBorders>
              <w:top w:val="single" w:sz="4" w:space="0" w:color="A6A6A6" w:themeColor="background1" w:themeShade="A6"/>
              <w:left w:val="nil"/>
              <w:bottom w:val="single" w:sz="4" w:space="0" w:color="A6A6A6" w:themeColor="background1" w:themeShade="A6"/>
              <w:right w:val="nil"/>
            </w:tcBorders>
          </w:tcPr>
          <w:p w14:paraId="4B47ED3A" w14:textId="747EDD20" w:rsidR="00966EF8" w:rsidRPr="003447EC" w:rsidRDefault="00966EF8" w:rsidP="00966EF8">
            <w:pPr>
              <w:spacing w:before="20" w:after="60" w:line="260" w:lineRule="atLeast"/>
              <w:jc w:val="center"/>
              <w:rPr>
                <w:rFonts w:cs="Arial"/>
                <w:sz w:val="18"/>
                <w:szCs w:val="18"/>
              </w:rPr>
            </w:pPr>
            <w:r w:rsidRPr="003447EC">
              <w:rPr>
                <w:rFonts w:cs="Arial"/>
                <w:sz w:val="18"/>
                <w:szCs w:val="18"/>
              </w:rPr>
              <w:t>1.5.2</w:t>
            </w:r>
          </w:p>
        </w:tc>
        <w:tc>
          <w:tcPr>
            <w:tcW w:w="2122" w:type="dxa"/>
            <w:tcBorders>
              <w:top w:val="single" w:sz="4" w:space="0" w:color="A6A6A6" w:themeColor="background1" w:themeShade="A6"/>
              <w:left w:val="nil"/>
              <w:bottom w:val="single" w:sz="4" w:space="0" w:color="A6A6A6" w:themeColor="background1" w:themeShade="A6"/>
              <w:right w:val="nil"/>
            </w:tcBorders>
          </w:tcPr>
          <w:p w14:paraId="1C176F56" w14:textId="77777777" w:rsidR="00966EF8" w:rsidRDefault="00966EF8" w:rsidP="00966EF8">
            <w:pPr>
              <w:spacing w:before="20" w:after="60" w:line="260" w:lineRule="atLeast"/>
              <w:rPr>
                <w:rFonts w:cs="Arial"/>
                <w:i/>
                <w:iCs/>
                <w:sz w:val="18"/>
                <w:szCs w:val="18"/>
              </w:rPr>
            </w:pPr>
            <w:bookmarkStart w:id="16" w:name="_Hlk132707266"/>
            <w:r w:rsidRPr="00FB7593">
              <w:rPr>
                <w:rFonts w:cs="Arial"/>
                <w:i/>
                <w:iCs/>
                <w:sz w:val="18"/>
                <w:szCs w:val="18"/>
              </w:rPr>
              <w:t xml:space="preserve">Develop an annual Multicultural Action Plan which will guide how the </w:t>
            </w:r>
            <w:proofErr w:type="gramStart"/>
            <w:r w:rsidRPr="00FB7593">
              <w:rPr>
                <w:rFonts w:cs="Arial"/>
                <w:i/>
                <w:iCs/>
                <w:sz w:val="18"/>
                <w:szCs w:val="18"/>
              </w:rPr>
              <w:t>City</w:t>
            </w:r>
            <w:proofErr w:type="gramEnd"/>
            <w:r w:rsidRPr="00FB7593">
              <w:rPr>
                <w:rFonts w:cs="Arial"/>
                <w:i/>
                <w:iCs/>
                <w:sz w:val="18"/>
                <w:szCs w:val="18"/>
              </w:rPr>
              <w:t xml:space="preserve"> plans for and supports our multicultural community</w:t>
            </w:r>
          </w:p>
          <w:bookmarkEnd w:id="16"/>
          <w:p w14:paraId="2164AD81" w14:textId="0A22DCA1" w:rsidR="00966EF8" w:rsidRPr="00FB7593" w:rsidRDefault="00966EF8" w:rsidP="00966EF8">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7676B3F9" wp14:editId="42E34D18">
                  <wp:extent cx="144168" cy="159545"/>
                  <wp:effectExtent l="0" t="0" r="8255" b="0"/>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7DF68765" w14:textId="6E28CC4F" w:rsidR="00C25B77" w:rsidRPr="00966EF8" w:rsidRDefault="0031682E" w:rsidP="00C25B77">
            <w:pPr>
              <w:spacing w:before="20" w:after="60" w:line="260" w:lineRule="atLeast"/>
              <w:rPr>
                <w:rFonts w:eastAsia="Arial" w:cs="Arial"/>
                <w:sz w:val="18"/>
                <w:szCs w:val="18"/>
                <w:highlight w:val="yellow"/>
              </w:rPr>
            </w:pPr>
            <w:r w:rsidRPr="0031682E">
              <w:rPr>
                <w:rFonts w:eastAsia="Arial" w:cs="Arial"/>
                <w:sz w:val="18"/>
                <w:szCs w:val="18"/>
              </w:rPr>
              <w:t>We developed a draft Multicultural Action Plan 2023–2024 which outlines the key initiatives to support our multicultural communities who can experience unique barriers to participation including access to information, cultural differences, racism, discrimination, and exclusion.</w:t>
            </w:r>
          </w:p>
        </w:tc>
        <w:tc>
          <w:tcPr>
            <w:tcW w:w="1790" w:type="dxa"/>
            <w:tcBorders>
              <w:top w:val="single" w:sz="4" w:space="0" w:color="A6A6A6" w:themeColor="background1" w:themeShade="A6"/>
              <w:left w:val="nil"/>
              <w:bottom w:val="single" w:sz="4" w:space="0" w:color="A6A6A6" w:themeColor="background1" w:themeShade="A6"/>
              <w:right w:val="nil"/>
            </w:tcBorders>
          </w:tcPr>
          <w:p w14:paraId="3F5AE51B" w14:textId="10DDAB33" w:rsidR="00966EF8" w:rsidRPr="001F27DE" w:rsidRDefault="00CD6561" w:rsidP="00966EF8">
            <w:pPr>
              <w:spacing w:before="20" w:after="60" w:line="260" w:lineRule="atLeast"/>
              <w:jc w:val="center"/>
              <w:rPr>
                <w:rFonts w:cs="Arial"/>
                <w:sz w:val="16"/>
                <w:szCs w:val="16"/>
              </w:rPr>
            </w:pPr>
            <w:r w:rsidRPr="000A2A54">
              <w:rPr>
                <w:rFonts w:cs="Arial"/>
                <w:color w:val="0070C0"/>
                <w:sz w:val="16"/>
                <w:szCs w:val="16"/>
              </w:rPr>
              <w:t>Complete</w:t>
            </w:r>
          </w:p>
        </w:tc>
      </w:tr>
      <w:tr w:rsidR="00966EF8" w:rsidRPr="008F7D05" w14:paraId="7B7C8E26" w14:textId="1D140724" w:rsidTr="24AA6F6B">
        <w:trPr>
          <w:gridAfter w:val="1"/>
          <w:wAfter w:w="8" w:type="dxa"/>
        </w:trPr>
        <w:tc>
          <w:tcPr>
            <w:tcW w:w="1094" w:type="dxa"/>
            <w:tcBorders>
              <w:top w:val="single" w:sz="4" w:space="0" w:color="A6A6A6" w:themeColor="background1" w:themeShade="A6"/>
              <w:left w:val="nil"/>
              <w:bottom w:val="single" w:sz="4" w:space="0" w:color="A6A6A6" w:themeColor="background1" w:themeShade="A6"/>
              <w:right w:val="nil"/>
            </w:tcBorders>
          </w:tcPr>
          <w:p w14:paraId="55E835D2" w14:textId="3F0D18D8" w:rsidR="00966EF8" w:rsidRPr="003447EC" w:rsidRDefault="00966EF8" w:rsidP="00966EF8">
            <w:pPr>
              <w:pageBreakBefore/>
              <w:spacing w:before="20" w:after="60" w:line="260" w:lineRule="atLeast"/>
              <w:jc w:val="center"/>
              <w:rPr>
                <w:rFonts w:cs="Arial"/>
                <w:sz w:val="18"/>
                <w:szCs w:val="18"/>
              </w:rPr>
            </w:pPr>
            <w:r w:rsidRPr="003447EC">
              <w:rPr>
                <w:rFonts w:cs="Arial"/>
                <w:sz w:val="18"/>
                <w:szCs w:val="18"/>
              </w:rPr>
              <w:lastRenderedPageBreak/>
              <w:t>1.5.3</w:t>
            </w:r>
          </w:p>
        </w:tc>
        <w:tc>
          <w:tcPr>
            <w:tcW w:w="2122" w:type="dxa"/>
            <w:tcBorders>
              <w:top w:val="single" w:sz="4" w:space="0" w:color="A6A6A6" w:themeColor="background1" w:themeShade="A6"/>
              <w:left w:val="nil"/>
              <w:bottom w:val="single" w:sz="4" w:space="0" w:color="A6A6A6" w:themeColor="background1" w:themeShade="A6"/>
              <w:right w:val="nil"/>
            </w:tcBorders>
          </w:tcPr>
          <w:p w14:paraId="49AB9960" w14:textId="77777777" w:rsidR="00966EF8" w:rsidRDefault="00966EF8" w:rsidP="00966EF8">
            <w:pPr>
              <w:pageBreakBefore/>
              <w:spacing w:before="20" w:after="60" w:line="260" w:lineRule="atLeast"/>
              <w:rPr>
                <w:rFonts w:cs="Arial"/>
                <w:i/>
                <w:iCs/>
                <w:sz w:val="18"/>
                <w:szCs w:val="18"/>
              </w:rPr>
            </w:pPr>
            <w:r w:rsidRPr="00FB7593">
              <w:rPr>
                <w:rFonts w:cs="Arial"/>
                <w:i/>
                <w:iCs/>
                <w:sz w:val="18"/>
                <w:szCs w:val="18"/>
              </w:rPr>
              <w:t xml:space="preserve">Commence construction of a new inclusive play space at </w:t>
            </w:r>
            <w:proofErr w:type="spellStart"/>
            <w:r w:rsidRPr="00FB7593">
              <w:rPr>
                <w:rFonts w:cs="Arial"/>
                <w:i/>
                <w:iCs/>
                <w:sz w:val="18"/>
                <w:szCs w:val="18"/>
              </w:rPr>
              <w:t>Rippleside</w:t>
            </w:r>
            <w:proofErr w:type="spellEnd"/>
            <w:r w:rsidRPr="00FB7593">
              <w:rPr>
                <w:rFonts w:cs="Arial"/>
                <w:i/>
                <w:iCs/>
                <w:sz w:val="18"/>
                <w:szCs w:val="18"/>
              </w:rPr>
              <w:t xml:space="preserve"> Park*</w:t>
            </w:r>
          </w:p>
          <w:p w14:paraId="4865911B" w14:textId="5E199D65" w:rsidR="00966EF8" w:rsidRPr="00FB7593" w:rsidRDefault="00966EF8" w:rsidP="00966EF8">
            <w:pPr>
              <w:pageBreakBefore/>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17B80CF3" wp14:editId="0AD59747">
                  <wp:extent cx="144169" cy="128369"/>
                  <wp:effectExtent l="0" t="0" r="8255" b="5080"/>
                  <wp:docPr id="1073741825" name="Picture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8"/>
                          <a:stretch>
                            <a:fillRect/>
                          </a:stretch>
                        </pic:blipFill>
                        <pic:spPr>
                          <a:xfrm>
                            <a:off x="0" y="0"/>
                            <a:ext cx="144169" cy="128369"/>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3F3643FA" w14:textId="4A9BCF45" w:rsidR="00E062E8" w:rsidRPr="005E2CD0" w:rsidRDefault="00E062E8" w:rsidP="00966EF8">
            <w:pPr>
              <w:pageBreakBefore/>
              <w:spacing w:before="20" w:after="60" w:line="260" w:lineRule="atLeast"/>
              <w:rPr>
                <w:rFonts w:cs="Arial"/>
                <w:color w:val="000000"/>
                <w:sz w:val="18"/>
                <w:szCs w:val="18"/>
                <w:shd w:val="clear" w:color="auto" w:fill="FFFFFF"/>
              </w:rPr>
            </w:pPr>
            <w:r w:rsidRPr="00D331EB">
              <w:rPr>
                <w:rFonts w:cs="Arial"/>
                <w:color w:val="000000"/>
                <w:sz w:val="18"/>
                <w:szCs w:val="18"/>
                <w:shd w:val="clear" w:color="auto" w:fill="FFFFFF"/>
              </w:rPr>
              <w:t xml:space="preserve">We secured project funding and contracts are being finalised for the detailed design of the all-accessibility play space at </w:t>
            </w:r>
            <w:proofErr w:type="spellStart"/>
            <w:r w:rsidRPr="00D331EB">
              <w:rPr>
                <w:rFonts w:cs="Arial"/>
                <w:color w:val="000000"/>
                <w:sz w:val="18"/>
                <w:szCs w:val="18"/>
                <w:shd w:val="clear" w:color="auto" w:fill="FFFFFF"/>
              </w:rPr>
              <w:t>Rippleside</w:t>
            </w:r>
            <w:proofErr w:type="spellEnd"/>
            <w:r w:rsidRPr="00D331EB">
              <w:rPr>
                <w:rFonts w:cs="Arial"/>
                <w:color w:val="000000"/>
                <w:sz w:val="18"/>
                <w:szCs w:val="18"/>
                <w:shd w:val="clear" w:color="auto" w:fill="FFFFFF"/>
              </w:rPr>
              <w:t xml:space="preserve"> Park.</w:t>
            </w:r>
            <w:r w:rsidR="00565F4C">
              <w:rPr>
                <w:rFonts w:cs="Arial"/>
                <w:color w:val="000000"/>
                <w:sz w:val="18"/>
                <w:szCs w:val="18"/>
                <w:shd w:val="clear" w:color="auto" w:fill="FFFFFF"/>
              </w:rPr>
              <w:t xml:space="preserve"> </w:t>
            </w:r>
            <w:r w:rsidR="00565F4C" w:rsidRPr="00565F4C">
              <w:rPr>
                <w:rFonts w:cs="Arial"/>
                <w:color w:val="000000"/>
                <w:sz w:val="18"/>
                <w:szCs w:val="18"/>
                <w:shd w:val="clear" w:color="auto" w:fill="FFFFFF"/>
              </w:rPr>
              <w:t>Construction will commence in early 2024.</w:t>
            </w:r>
          </w:p>
        </w:tc>
        <w:tc>
          <w:tcPr>
            <w:tcW w:w="1790" w:type="dxa"/>
            <w:tcBorders>
              <w:top w:val="single" w:sz="4" w:space="0" w:color="A6A6A6" w:themeColor="background1" w:themeShade="A6"/>
              <w:left w:val="nil"/>
              <w:bottom w:val="single" w:sz="4" w:space="0" w:color="A6A6A6" w:themeColor="background1" w:themeShade="A6"/>
              <w:right w:val="nil"/>
            </w:tcBorders>
          </w:tcPr>
          <w:p w14:paraId="2462AAC0" w14:textId="71A74542" w:rsidR="00966EF8" w:rsidRPr="001F27DE" w:rsidRDefault="00E37C71" w:rsidP="00966EF8">
            <w:pPr>
              <w:pageBreakBefore/>
              <w:spacing w:before="20" w:after="60" w:line="260" w:lineRule="atLeast"/>
              <w:jc w:val="center"/>
              <w:rPr>
                <w:rFonts w:cs="Arial"/>
                <w:sz w:val="16"/>
                <w:szCs w:val="16"/>
              </w:rPr>
            </w:pPr>
            <w:r w:rsidRPr="00B849DF">
              <w:rPr>
                <w:rFonts w:cs="Arial"/>
                <w:color w:val="92D050"/>
                <w:sz w:val="16"/>
                <w:szCs w:val="16"/>
              </w:rPr>
              <w:t>O</w:t>
            </w:r>
            <w:r w:rsidR="00FC0516" w:rsidRPr="00B849DF">
              <w:rPr>
                <w:rFonts w:cs="Arial"/>
                <w:color w:val="92D050"/>
                <w:sz w:val="16"/>
                <w:szCs w:val="16"/>
              </w:rPr>
              <w:t>ngoing</w:t>
            </w:r>
          </w:p>
        </w:tc>
      </w:tr>
      <w:tr w:rsidR="00966EF8" w:rsidRPr="00CE3497" w14:paraId="7322BC7D" w14:textId="783D43D7" w:rsidTr="24AA6F6B">
        <w:trPr>
          <w:gridAfter w:val="1"/>
          <w:wAfter w:w="8" w:type="dxa"/>
        </w:trPr>
        <w:tc>
          <w:tcPr>
            <w:tcW w:w="1094" w:type="dxa"/>
            <w:tcBorders>
              <w:top w:val="single" w:sz="4" w:space="0" w:color="A6A6A6" w:themeColor="background1" w:themeShade="A6"/>
              <w:left w:val="nil"/>
              <w:bottom w:val="single" w:sz="4" w:space="0" w:color="A6A6A6" w:themeColor="background1" w:themeShade="A6"/>
              <w:right w:val="nil"/>
            </w:tcBorders>
          </w:tcPr>
          <w:p w14:paraId="746643BC" w14:textId="2C6BCFBC" w:rsidR="00966EF8" w:rsidRPr="00CE3497" w:rsidRDefault="00966EF8" w:rsidP="00966EF8">
            <w:pPr>
              <w:spacing w:before="20" w:after="60" w:line="260" w:lineRule="atLeast"/>
              <w:jc w:val="center"/>
              <w:rPr>
                <w:rFonts w:cs="Arial"/>
                <w:color w:val="03488E"/>
                <w:sz w:val="18"/>
                <w:szCs w:val="18"/>
              </w:rPr>
            </w:pPr>
            <w:r w:rsidRPr="00CE3497">
              <w:rPr>
                <w:rFonts w:cs="Arial"/>
                <w:sz w:val="18"/>
                <w:szCs w:val="18"/>
              </w:rPr>
              <w:t>1.6.1</w:t>
            </w:r>
          </w:p>
        </w:tc>
        <w:tc>
          <w:tcPr>
            <w:tcW w:w="2122" w:type="dxa"/>
            <w:tcBorders>
              <w:top w:val="single" w:sz="4" w:space="0" w:color="A6A6A6" w:themeColor="background1" w:themeShade="A6"/>
              <w:left w:val="nil"/>
              <w:bottom w:val="single" w:sz="4" w:space="0" w:color="A6A6A6" w:themeColor="background1" w:themeShade="A6"/>
              <w:right w:val="nil"/>
            </w:tcBorders>
          </w:tcPr>
          <w:p w14:paraId="5722F07F" w14:textId="77777777" w:rsidR="00966EF8" w:rsidRDefault="00966EF8" w:rsidP="00966EF8">
            <w:pPr>
              <w:spacing w:before="20" w:after="60" w:line="260" w:lineRule="atLeast"/>
              <w:rPr>
                <w:rFonts w:cs="Arial"/>
                <w:i/>
                <w:iCs/>
                <w:sz w:val="18"/>
                <w:szCs w:val="18"/>
              </w:rPr>
            </w:pPr>
            <w:bookmarkStart w:id="17" w:name="_Hlk132707274"/>
            <w:r w:rsidRPr="00FB7593">
              <w:rPr>
                <w:rFonts w:cs="Arial"/>
                <w:i/>
                <w:iCs/>
                <w:sz w:val="18"/>
                <w:szCs w:val="18"/>
              </w:rPr>
              <w:t xml:space="preserve">Increase the amount of social housing by evaluating Council owned land available for </w:t>
            </w:r>
            <w:proofErr w:type="gramStart"/>
            <w:r w:rsidRPr="00FB7593">
              <w:rPr>
                <w:rFonts w:cs="Arial"/>
                <w:i/>
                <w:iCs/>
                <w:sz w:val="18"/>
                <w:szCs w:val="18"/>
              </w:rPr>
              <w:t>development</w:t>
            </w:r>
            <w:proofErr w:type="gramEnd"/>
          </w:p>
          <w:bookmarkEnd w:id="17"/>
          <w:p w14:paraId="12416DEC" w14:textId="72712E72" w:rsidR="00966EF8" w:rsidRPr="00FB7593" w:rsidRDefault="00966EF8" w:rsidP="00966EF8">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7B0FC458" wp14:editId="26EC6AC4">
                  <wp:extent cx="144168" cy="159545"/>
                  <wp:effectExtent l="0" t="0" r="825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1FC3EE12" w14:textId="086CB5A1" w:rsidR="00C25B77" w:rsidRPr="005E2CD0" w:rsidRDefault="00042875" w:rsidP="00042875">
            <w:pPr>
              <w:spacing w:before="20" w:after="60" w:line="260" w:lineRule="atLeast"/>
              <w:rPr>
                <w:rFonts w:cs="Arial"/>
                <w:sz w:val="18"/>
                <w:szCs w:val="18"/>
              </w:rPr>
            </w:pPr>
            <w:r w:rsidRPr="00042875">
              <w:rPr>
                <w:rFonts w:cs="Arial"/>
                <w:sz w:val="18"/>
                <w:szCs w:val="18"/>
              </w:rPr>
              <w:t>We undertook community engagement on three potential sites for social housing on Council owned land.</w:t>
            </w:r>
            <w:r>
              <w:rPr>
                <w:rFonts w:cs="Arial"/>
                <w:sz w:val="18"/>
                <w:szCs w:val="18"/>
              </w:rPr>
              <w:t xml:space="preserve"> </w:t>
            </w:r>
            <w:r w:rsidRPr="00042875">
              <w:rPr>
                <w:rFonts w:cs="Arial"/>
                <w:sz w:val="18"/>
                <w:szCs w:val="18"/>
              </w:rPr>
              <w:t>We also continued to work with both private developers and Homes Victoria to increase the supply of social housing in Geelong on land not owned by the City. Negotiations with private developers and Homes Victoria are ongoing.</w:t>
            </w:r>
          </w:p>
        </w:tc>
        <w:tc>
          <w:tcPr>
            <w:tcW w:w="1790" w:type="dxa"/>
            <w:tcBorders>
              <w:top w:val="single" w:sz="4" w:space="0" w:color="A6A6A6" w:themeColor="background1" w:themeShade="A6"/>
              <w:left w:val="nil"/>
              <w:bottom w:val="single" w:sz="4" w:space="0" w:color="A6A6A6" w:themeColor="background1" w:themeShade="A6"/>
              <w:right w:val="nil"/>
            </w:tcBorders>
          </w:tcPr>
          <w:p w14:paraId="616082DE" w14:textId="04CFDFB7" w:rsidR="00966EF8" w:rsidRPr="001F27DE" w:rsidRDefault="00966EF8" w:rsidP="00966EF8">
            <w:pPr>
              <w:spacing w:before="20" w:after="60" w:line="260" w:lineRule="atLeast"/>
              <w:jc w:val="center"/>
              <w:rPr>
                <w:rFonts w:cs="Arial"/>
                <w:sz w:val="16"/>
                <w:szCs w:val="16"/>
              </w:rPr>
            </w:pPr>
            <w:r w:rsidRPr="00C37B52">
              <w:rPr>
                <w:rFonts w:cs="Arial"/>
                <w:sz w:val="16"/>
                <w:szCs w:val="16"/>
              </w:rPr>
              <w:t>On hold</w:t>
            </w:r>
          </w:p>
        </w:tc>
      </w:tr>
      <w:tr w:rsidR="00966EF8" w:rsidRPr="008F7D05" w14:paraId="4A0D835E" w14:textId="2B826360" w:rsidTr="24AA6F6B">
        <w:tc>
          <w:tcPr>
            <w:tcW w:w="1094" w:type="dxa"/>
            <w:tcBorders>
              <w:top w:val="single" w:sz="4" w:space="0" w:color="A6A6A6" w:themeColor="background1" w:themeShade="A6"/>
              <w:left w:val="nil"/>
              <w:bottom w:val="single" w:sz="4" w:space="0" w:color="A6A6A6" w:themeColor="background1" w:themeShade="A6"/>
              <w:right w:val="nil"/>
            </w:tcBorders>
          </w:tcPr>
          <w:p w14:paraId="4E5844B4" w14:textId="089B632B" w:rsidR="00966EF8" w:rsidRPr="003447EC" w:rsidRDefault="00966EF8" w:rsidP="00966EF8">
            <w:pPr>
              <w:spacing w:before="20" w:after="60" w:line="260" w:lineRule="atLeast"/>
              <w:jc w:val="center"/>
              <w:rPr>
                <w:rFonts w:cs="Arial"/>
                <w:color w:val="03488E"/>
                <w:sz w:val="18"/>
                <w:szCs w:val="18"/>
              </w:rPr>
            </w:pPr>
            <w:r>
              <w:rPr>
                <w:rFonts w:cs="Arial"/>
                <w:sz w:val="17"/>
                <w:szCs w:val="17"/>
                <w:lang w:eastAsia="en-AU"/>
              </w:rPr>
              <w:t xml:space="preserve"> </w:t>
            </w:r>
            <w:r w:rsidRPr="003447EC">
              <w:rPr>
                <w:rFonts w:cs="Arial"/>
                <w:sz w:val="18"/>
                <w:szCs w:val="18"/>
              </w:rPr>
              <w:t>1.7.1</w:t>
            </w:r>
          </w:p>
        </w:tc>
        <w:tc>
          <w:tcPr>
            <w:tcW w:w="2122" w:type="dxa"/>
            <w:tcBorders>
              <w:top w:val="single" w:sz="4" w:space="0" w:color="A6A6A6" w:themeColor="background1" w:themeShade="A6"/>
              <w:left w:val="nil"/>
              <w:bottom w:val="single" w:sz="4" w:space="0" w:color="A6A6A6" w:themeColor="background1" w:themeShade="A6"/>
              <w:right w:val="nil"/>
            </w:tcBorders>
          </w:tcPr>
          <w:p w14:paraId="35D5E00C" w14:textId="77777777" w:rsidR="00966EF8" w:rsidRDefault="00966EF8" w:rsidP="00966EF8">
            <w:pPr>
              <w:spacing w:before="20" w:after="60" w:line="260" w:lineRule="atLeast"/>
              <w:rPr>
                <w:rFonts w:cs="Arial"/>
                <w:i/>
                <w:iCs/>
                <w:sz w:val="18"/>
                <w:szCs w:val="18"/>
              </w:rPr>
            </w:pPr>
            <w:bookmarkStart w:id="18" w:name="_Hlk124237869"/>
            <w:r w:rsidRPr="00FB7593">
              <w:rPr>
                <w:rFonts w:cs="Arial"/>
                <w:i/>
                <w:iCs/>
                <w:sz w:val="18"/>
                <w:szCs w:val="18"/>
              </w:rPr>
              <w:t xml:space="preserve">Complete a feasibility study for a program that makes recommendations on how to deliver a safe and inclusive space for young people within central </w:t>
            </w:r>
            <w:proofErr w:type="gramStart"/>
            <w:r w:rsidRPr="00FB7593">
              <w:rPr>
                <w:rFonts w:cs="Arial"/>
                <w:i/>
                <w:iCs/>
                <w:sz w:val="18"/>
                <w:szCs w:val="18"/>
              </w:rPr>
              <w:t>Geelong</w:t>
            </w:r>
            <w:proofErr w:type="gramEnd"/>
          </w:p>
          <w:bookmarkEnd w:id="18"/>
          <w:p w14:paraId="2B507E64" w14:textId="143BB662" w:rsidR="00966EF8" w:rsidRPr="00FB7593" w:rsidRDefault="00966EF8" w:rsidP="00966EF8">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6CB1460F" wp14:editId="67D9A6C2">
                  <wp:extent cx="144168" cy="159545"/>
                  <wp:effectExtent l="0" t="0" r="8255" b="0"/>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09C8F4AC" w14:textId="00A77411" w:rsidR="00966EF8" w:rsidRPr="00966EF8" w:rsidRDefault="00966EF8" w:rsidP="00966EF8">
            <w:pPr>
              <w:spacing w:before="20" w:after="60" w:line="260" w:lineRule="atLeast"/>
              <w:rPr>
                <w:rFonts w:cs="Arial"/>
                <w:sz w:val="18"/>
                <w:szCs w:val="18"/>
                <w:highlight w:val="yellow"/>
              </w:rPr>
            </w:pPr>
            <w:r w:rsidRPr="00900CCF">
              <w:rPr>
                <w:rFonts w:cs="Arial"/>
                <w:sz w:val="18"/>
                <w:szCs w:val="18"/>
              </w:rPr>
              <w:t>We completed the feasibility study which recommends that the City investigate opportunities for a youth hub in the central business district. We are also in discussions with state government regarding a facility that acts as a safe space for young people from the LGBTQIA+ community.</w:t>
            </w:r>
          </w:p>
        </w:tc>
        <w:tc>
          <w:tcPr>
            <w:tcW w:w="1798" w:type="dxa"/>
            <w:gridSpan w:val="2"/>
            <w:tcBorders>
              <w:top w:val="single" w:sz="4" w:space="0" w:color="A6A6A6" w:themeColor="background1" w:themeShade="A6"/>
              <w:left w:val="nil"/>
              <w:bottom w:val="single" w:sz="4" w:space="0" w:color="A6A6A6" w:themeColor="background1" w:themeShade="A6"/>
              <w:right w:val="nil"/>
            </w:tcBorders>
          </w:tcPr>
          <w:p w14:paraId="442B3237" w14:textId="0FE9C3A4" w:rsidR="00966EF8" w:rsidRPr="001F27DE" w:rsidRDefault="00966EF8" w:rsidP="00966EF8">
            <w:pPr>
              <w:spacing w:before="20" w:after="60" w:line="260" w:lineRule="atLeast"/>
              <w:jc w:val="center"/>
              <w:rPr>
                <w:rFonts w:cs="Arial"/>
                <w:color w:val="0070C0"/>
                <w:sz w:val="16"/>
                <w:szCs w:val="16"/>
              </w:rPr>
            </w:pPr>
            <w:r w:rsidRPr="001F27DE">
              <w:rPr>
                <w:rFonts w:cs="Arial"/>
                <w:color w:val="0070C0"/>
                <w:sz w:val="16"/>
                <w:szCs w:val="16"/>
              </w:rPr>
              <w:t>Complete</w:t>
            </w:r>
          </w:p>
        </w:tc>
      </w:tr>
      <w:tr w:rsidR="00966EF8" w:rsidRPr="00800272" w14:paraId="62382D53" w14:textId="483247BD" w:rsidTr="24AA6F6B">
        <w:tc>
          <w:tcPr>
            <w:tcW w:w="1094" w:type="dxa"/>
            <w:tcBorders>
              <w:top w:val="single" w:sz="4" w:space="0" w:color="A6A6A6" w:themeColor="background1" w:themeShade="A6"/>
              <w:left w:val="nil"/>
              <w:bottom w:val="single" w:sz="4" w:space="0" w:color="A6A6A6" w:themeColor="background1" w:themeShade="A6"/>
              <w:right w:val="nil"/>
            </w:tcBorders>
          </w:tcPr>
          <w:p w14:paraId="03757A1B" w14:textId="6224E682" w:rsidR="00966EF8" w:rsidRPr="003447EC" w:rsidRDefault="00966EF8" w:rsidP="00966EF8">
            <w:pPr>
              <w:spacing w:before="20" w:after="60" w:line="260" w:lineRule="atLeast"/>
              <w:jc w:val="center"/>
              <w:rPr>
                <w:rFonts w:eastAsia="Wingdings2" w:cs="Arial"/>
                <w:noProof/>
                <w:sz w:val="18"/>
                <w:szCs w:val="18"/>
              </w:rPr>
            </w:pPr>
            <w:r w:rsidRPr="003447EC">
              <w:rPr>
                <w:rFonts w:eastAsia="Wingdings2" w:cs="Arial"/>
                <w:noProof/>
                <w:sz w:val="18"/>
                <w:szCs w:val="18"/>
              </w:rPr>
              <w:t>1.7.2</w:t>
            </w:r>
          </w:p>
        </w:tc>
        <w:tc>
          <w:tcPr>
            <w:tcW w:w="2122" w:type="dxa"/>
            <w:tcBorders>
              <w:top w:val="single" w:sz="4" w:space="0" w:color="A6A6A6" w:themeColor="background1" w:themeShade="A6"/>
              <w:left w:val="nil"/>
              <w:bottom w:val="single" w:sz="4" w:space="0" w:color="A6A6A6" w:themeColor="background1" w:themeShade="A6"/>
              <w:right w:val="nil"/>
            </w:tcBorders>
          </w:tcPr>
          <w:p w14:paraId="3D47C307" w14:textId="38DD01E7" w:rsidR="00966EF8" w:rsidRDefault="00966EF8" w:rsidP="00966EF8">
            <w:pPr>
              <w:spacing w:before="20" w:after="60" w:line="260" w:lineRule="atLeast"/>
              <w:rPr>
                <w:rFonts w:cs="Arial"/>
                <w:i/>
                <w:iCs/>
                <w:sz w:val="18"/>
                <w:szCs w:val="18"/>
              </w:rPr>
            </w:pPr>
            <w:bookmarkStart w:id="19" w:name="_Hlk124237872"/>
            <w:r w:rsidRPr="00FB7593">
              <w:rPr>
                <w:rFonts w:cs="Arial"/>
                <w:i/>
                <w:iCs/>
                <w:sz w:val="18"/>
                <w:szCs w:val="18"/>
              </w:rPr>
              <w:t xml:space="preserve">Expand our Drop-In Feeding support service (0-3 months of age) to include the </w:t>
            </w:r>
            <w:proofErr w:type="gramStart"/>
            <w:r w:rsidRPr="00FB7593">
              <w:rPr>
                <w:rFonts w:cs="Arial"/>
                <w:i/>
                <w:iCs/>
                <w:sz w:val="18"/>
                <w:szCs w:val="18"/>
              </w:rPr>
              <w:t>Bellarine</w:t>
            </w:r>
            <w:proofErr w:type="gramEnd"/>
          </w:p>
          <w:bookmarkEnd w:id="19"/>
          <w:p w14:paraId="4CD9FFD3" w14:textId="6066D0A3" w:rsidR="00966EF8" w:rsidRPr="00FB7593" w:rsidRDefault="00966EF8" w:rsidP="00966EF8">
            <w:pPr>
              <w:spacing w:before="20" w:after="60" w:line="260" w:lineRule="atLeast"/>
              <w:rPr>
                <w:rFonts w:cs="Arial"/>
                <w:i/>
                <w:iCs/>
                <w:sz w:val="18"/>
                <w:szCs w:val="18"/>
              </w:rPr>
            </w:pPr>
            <w:r>
              <w:rPr>
                <w:rFonts w:cs="Arial"/>
                <w:noProof/>
                <w:color w:val="FFFFFF" w:themeColor="background1"/>
              </w:rPr>
              <w:drawing>
                <wp:inline distT="0" distB="0" distL="0" distR="0" wp14:anchorId="635EDC86" wp14:editId="493EDC51">
                  <wp:extent cx="129600" cy="151200"/>
                  <wp:effectExtent l="0" t="0" r="3810" b="1270"/>
                  <wp:docPr id="79" name="Picture 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30"/>
                          <a:stretch>
                            <a:fillRect/>
                          </a:stretch>
                        </pic:blipFill>
                        <pic:spPr>
                          <a:xfrm>
                            <a:off x="0" y="0"/>
                            <a:ext cx="129600" cy="151200"/>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4840732E" w14:textId="4554CC4F" w:rsidR="00966EF8" w:rsidRPr="00966EF8" w:rsidRDefault="00966EF8" w:rsidP="00966EF8">
            <w:pPr>
              <w:spacing w:before="20" w:after="60" w:line="260" w:lineRule="atLeast"/>
              <w:rPr>
                <w:rFonts w:cs="Arial"/>
                <w:sz w:val="18"/>
                <w:szCs w:val="18"/>
                <w:highlight w:val="yellow"/>
              </w:rPr>
            </w:pPr>
            <w:r w:rsidRPr="00900CCF">
              <w:rPr>
                <w:rFonts w:cs="Arial"/>
                <w:sz w:val="18"/>
                <w:szCs w:val="18"/>
              </w:rPr>
              <w:t xml:space="preserve">We implemented a newly established drop-in feeding support service at Bop </w:t>
            </w:r>
            <w:proofErr w:type="spellStart"/>
            <w:r w:rsidRPr="00900CCF">
              <w:rPr>
                <w:rFonts w:cs="Arial"/>
                <w:sz w:val="18"/>
                <w:szCs w:val="18"/>
              </w:rPr>
              <w:t>Bop</w:t>
            </w:r>
            <w:proofErr w:type="spellEnd"/>
            <w:r w:rsidRPr="00900CCF">
              <w:rPr>
                <w:rFonts w:cs="Arial"/>
                <w:sz w:val="18"/>
                <w:szCs w:val="18"/>
              </w:rPr>
              <w:t xml:space="preserve"> </w:t>
            </w:r>
            <w:proofErr w:type="spellStart"/>
            <w:r w:rsidRPr="00900CCF">
              <w:rPr>
                <w:rFonts w:cs="Arial"/>
                <w:sz w:val="18"/>
                <w:szCs w:val="18"/>
              </w:rPr>
              <w:t>Karong</w:t>
            </w:r>
            <w:proofErr w:type="spellEnd"/>
            <w:r w:rsidRPr="00900CCF">
              <w:rPr>
                <w:rFonts w:cs="Arial"/>
                <w:sz w:val="18"/>
                <w:szCs w:val="18"/>
              </w:rPr>
              <w:t xml:space="preserve"> (Barwon Heads). This provides ongoing support to parents and carers in meeting the nutritional requirements of their babies and improv</w:t>
            </w:r>
            <w:r w:rsidR="00F81E01">
              <w:rPr>
                <w:rFonts w:cs="Arial"/>
                <w:sz w:val="18"/>
                <w:szCs w:val="18"/>
              </w:rPr>
              <w:t>ing</w:t>
            </w:r>
            <w:r w:rsidRPr="00900CCF">
              <w:rPr>
                <w:rFonts w:cs="Arial"/>
                <w:sz w:val="18"/>
                <w:szCs w:val="18"/>
              </w:rPr>
              <w:t xml:space="preserve"> parent/carer confidence and wellbeing.</w:t>
            </w:r>
          </w:p>
        </w:tc>
        <w:tc>
          <w:tcPr>
            <w:tcW w:w="1798" w:type="dxa"/>
            <w:gridSpan w:val="2"/>
            <w:tcBorders>
              <w:top w:val="single" w:sz="4" w:space="0" w:color="A6A6A6" w:themeColor="background1" w:themeShade="A6"/>
              <w:left w:val="nil"/>
              <w:bottom w:val="single" w:sz="4" w:space="0" w:color="A6A6A6" w:themeColor="background1" w:themeShade="A6"/>
              <w:right w:val="nil"/>
            </w:tcBorders>
          </w:tcPr>
          <w:p w14:paraId="4BF6FCBE" w14:textId="11D5830D" w:rsidR="00966EF8" w:rsidRPr="001F27DE" w:rsidRDefault="00966EF8" w:rsidP="00966EF8">
            <w:pPr>
              <w:spacing w:before="20" w:after="60" w:line="260" w:lineRule="atLeast"/>
              <w:jc w:val="center"/>
              <w:rPr>
                <w:rFonts w:cs="Arial"/>
                <w:sz w:val="16"/>
                <w:szCs w:val="16"/>
              </w:rPr>
            </w:pPr>
            <w:r w:rsidRPr="001F27DE">
              <w:rPr>
                <w:rFonts w:cs="Arial"/>
                <w:color w:val="0070C0"/>
                <w:sz w:val="16"/>
                <w:szCs w:val="16"/>
              </w:rPr>
              <w:t>Complete</w:t>
            </w:r>
          </w:p>
        </w:tc>
      </w:tr>
      <w:tr w:rsidR="00966EF8" w:rsidRPr="008F7D05" w14:paraId="388CC552" w14:textId="5D4AF21E" w:rsidTr="24AA6F6B">
        <w:tc>
          <w:tcPr>
            <w:tcW w:w="1094" w:type="dxa"/>
            <w:tcBorders>
              <w:top w:val="single" w:sz="4" w:space="0" w:color="A6A6A6" w:themeColor="background1" w:themeShade="A6"/>
              <w:left w:val="nil"/>
              <w:bottom w:val="single" w:sz="4" w:space="0" w:color="A6A6A6" w:themeColor="background1" w:themeShade="A6"/>
              <w:right w:val="nil"/>
            </w:tcBorders>
          </w:tcPr>
          <w:p w14:paraId="202FA3AB" w14:textId="451F7052" w:rsidR="00966EF8" w:rsidRPr="003447EC" w:rsidRDefault="00966EF8" w:rsidP="00966EF8">
            <w:pPr>
              <w:spacing w:before="20" w:after="60" w:line="260" w:lineRule="atLeast"/>
              <w:jc w:val="center"/>
              <w:rPr>
                <w:rFonts w:cs="Arial"/>
                <w:color w:val="03488E"/>
                <w:sz w:val="18"/>
                <w:szCs w:val="18"/>
              </w:rPr>
            </w:pPr>
            <w:r w:rsidRPr="003447EC">
              <w:rPr>
                <w:rFonts w:cs="Arial"/>
                <w:sz w:val="18"/>
                <w:szCs w:val="18"/>
              </w:rPr>
              <w:t>1.8.1</w:t>
            </w:r>
          </w:p>
        </w:tc>
        <w:tc>
          <w:tcPr>
            <w:tcW w:w="2122" w:type="dxa"/>
            <w:tcBorders>
              <w:top w:val="single" w:sz="4" w:space="0" w:color="A6A6A6" w:themeColor="background1" w:themeShade="A6"/>
              <w:left w:val="nil"/>
              <w:bottom w:val="single" w:sz="4" w:space="0" w:color="A6A6A6" w:themeColor="background1" w:themeShade="A6"/>
              <w:right w:val="nil"/>
            </w:tcBorders>
          </w:tcPr>
          <w:p w14:paraId="41000D57" w14:textId="77777777" w:rsidR="00966EF8" w:rsidRDefault="00966EF8" w:rsidP="00966EF8">
            <w:pPr>
              <w:spacing w:before="20" w:after="60" w:line="260" w:lineRule="atLeast"/>
              <w:rPr>
                <w:rFonts w:cs="Arial"/>
                <w:i/>
                <w:iCs/>
                <w:sz w:val="18"/>
                <w:szCs w:val="18"/>
              </w:rPr>
            </w:pPr>
            <w:bookmarkStart w:id="20" w:name="_Hlk124238057"/>
            <w:r w:rsidRPr="00FB7593">
              <w:rPr>
                <w:rFonts w:cs="Arial"/>
                <w:i/>
                <w:iCs/>
                <w:sz w:val="18"/>
                <w:szCs w:val="18"/>
              </w:rPr>
              <w:t>Commence working with community on the next Innovate Reconciliation Action Plan</w:t>
            </w:r>
          </w:p>
          <w:bookmarkEnd w:id="20"/>
          <w:p w14:paraId="5EA69AC8" w14:textId="1AAF1362" w:rsidR="00966EF8" w:rsidRPr="00FB7593" w:rsidRDefault="00966EF8" w:rsidP="00966EF8">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49874CD9" wp14:editId="669C0E26">
                  <wp:extent cx="144168" cy="159545"/>
                  <wp:effectExtent l="0" t="0" r="8255" b="0"/>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7E683896" w14:textId="77777777" w:rsidR="00097D35" w:rsidRPr="00097D35" w:rsidRDefault="00097D35" w:rsidP="00097D35">
            <w:pPr>
              <w:spacing w:before="20" w:after="60" w:line="260" w:lineRule="atLeast"/>
              <w:rPr>
                <w:rFonts w:cs="Arial"/>
                <w:sz w:val="18"/>
                <w:szCs w:val="18"/>
              </w:rPr>
            </w:pPr>
            <w:r w:rsidRPr="00097D35">
              <w:rPr>
                <w:rFonts w:cs="Arial"/>
                <w:sz w:val="18"/>
                <w:szCs w:val="18"/>
              </w:rPr>
              <w:t xml:space="preserve">Work is underway on the development of the City's Innovate Reconciliation Action Plan (RAP). Actions to date include: </w:t>
            </w:r>
          </w:p>
          <w:p w14:paraId="7F4FC44E" w14:textId="3D880203" w:rsidR="00097D35" w:rsidRPr="00C8031A" w:rsidRDefault="00097D35" w:rsidP="00C8031A">
            <w:pPr>
              <w:pStyle w:val="ListParagraph"/>
              <w:numPr>
                <w:ilvl w:val="0"/>
                <w:numId w:val="25"/>
              </w:numPr>
              <w:spacing w:before="20" w:after="60" w:line="260" w:lineRule="atLeast"/>
              <w:ind w:left="371"/>
              <w:rPr>
                <w:rFonts w:cs="Arial"/>
                <w:sz w:val="18"/>
                <w:szCs w:val="18"/>
              </w:rPr>
            </w:pPr>
            <w:r w:rsidRPr="00C8031A">
              <w:rPr>
                <w:rFonts w:cs="Arial"/>
                <w:sz w:val="18"/>
                <w:szCs w:val="18"/>
              </w:rPr>
              <w:t xml:space="preserve">the </w:t>
            </w:r>
            <w:proofErr w:type="gramStart"/>
            <w:r w:rsidRPr="00C8031A">
              <w:rPr>
                <w:rFonts w:cs="Arial"/>
                <w:sz w:val="18"/>
                <w:szCs w:val="18"/>
              </w:rPr>
              <w:t>City</w:t>
            </w:r>
            <w:proofErr w:type="gramEnd"/>
            <w:r w:rsidRPr="00C8031A">
              <w:rPr>
                <w:rFonts w:cs="Arial"/>
                <w:sz w:val="18"/>
                <w:szCs w:val="18"/>
              </w:rPr>
              <w:t xml:space="preserve"> registered with Reconciliation Australia to develop the plan</w:t>
            </w:r>
          </w:p>
          <w:p w14:paraId="322AE13E" w14:textId="7F741240" w:rsidR="00097D35" w:rsidRPr="00C8031A" w:rsidRDefault="00097D35" w:rsidP="00C8031A">
            <w:pPr>
              <w:pStyle w:val="ListParagraph"/>
              <w:numPr>
                <w:ilvl w:val="0"/>
                <w:numId w:val="25"/>
              </w:numPr>
              <w:spacing w:before="20" w:after="60" w:line="260" w:lineRule="atLeast"/>
              <w:ind w:left="371"/>
              <w:rPr>
                <w:rFonts w:cs="Arial"/>
                <w:sz w:val="18"/>
                <w:szCs w:val="18"/>
              </w:rPr>
            </w:pPr>
            <w:r w:rsidRPr="00C8031A">
              <w:rPr>
                <w:rFonts w:cs="Arial"/>
                <w:sz w:val="18"/>
                <w:szCs w:val="18"/>
              </w:rPr>
              <w:t xml:space="preserve">an internal RAP Reference Group with First Nations membership </w:t>
            </w:r>
            <w:proofErr w:type="gramStart"/>
            <w:r w:rsidRPr="00C8031A">
              <w:rPr>
                <w:rFonts w:cs="Arial"/>
                <w:sz w:val="18"/>
                <w:szCs w:val="18"/>
              </w:rPr>
              <w:t>established</w:t>
            </w:r>
            <w:proofErr w:type="gramEnd"/>
          </w:p>
          <w:p w14:paraId="320FD992" w14:textId="6E8B975E" w:rsidR="00097D35" w:rsidRPr="00C8031A" w:rsidRDefault="00097D35" w:rsidP="00C8031A">
            <w:pPr>
              <w:pStyle w:val="ListParagraph"/>
              <w:numPr>
                <w:ilvl w:val="0"/>
                <w:numId w:val="25"/>
              </w:numPr>
              <w:spacing w:before="20" w:after="60" w:line="260" w:lineRule="atLeast"/>
              <w:ind w:left="371"/>
              <w:rPr>
                <w:rFonts w:cs="Arial"/>
                <w:sz w:val="18"/>
                <w:szCs w:val="18"/>
              </w:rPr>
            </w:pPr>
            <w:r w:rsidRPr="00C8031A">
              <w:rPr>
                <w:rFonts w:cs="Arial"/>
                <w:sz w:val="18"/>
                <w:szCs w:val="18"/>
              </w:rPr>
              <w:t xml:space="preserve">draft Terms of Reference </w:t>
            </w:r>
            <w:proofErr w:type="gramStart"/>
            <w:r w:rsidRPr="00C8031A">
              <w:rPr>
                <w:rFonts w:cs="Arial"/>
                <w:sz w:val="18"/>
                <w:szCs w:val="18"/>
              </w:rPr>
              <w:t>developed</w:t>
            </w:r>
            <w:proofErr w:type="gramEnd"/>
            <w:r w:rsidRPr="00C8031A">
              <w:rPr>
                <w:rFonts w:cs="Arial"/>
                <w:sz w:val="18"/>
                <w:szCs w:val="18"/>
              </w:rPr>
              <w:t xml:space="preserve"> </w:t>
            </w:r>
          </w:p>
          <w:p w14:paraId="251A8BE9" w14:textId="36C811ED" w:rsidR="00097D35" w:rsidRPr="00C8031A" w:rsidRDefault="00097D35" w:rsidP="00C8031A">
            <w:pPr>
              <w:pStyle w:val="ListParagraph"/>
              <w:numPr>
                <w:ilvl w:val="0"/>
                <w:numId w:val="25"/>
              </w:numPr>
              <w:spacing w:before="20" w:after="60" w:line="260" w:lineRule="atLeast"/>
              <w:ind w:left="371"/>
              <w:rPr>
                <w:rFonts w:cs="Arial"/>
                <w:sz w:val="18"/>
                <w:szCs w:val="18"/>
              </w:rPr>
            </w:pPr>
            <w:r w:rsidRPr="00C8031A">
              <w:rPr>
                <w:rFonts w:cs="Arial"/>
                <w:sz w:val="18"/>
                <w:szCs w:val="18"/>
              </w:rPr>
              <w:t xml:space="preserve">planning for community engagement to support the development of the </w:t>
            </w:r>
            <w:proofErr w:type="gramStart"/>
            <w:r w:rsidRPr="00C8031A">
              <w:rPr>
                <w:rFonts w:cs="Arial"/>
                <w:sz w:val="18"/>
                <w:szCs w:val="18"/>
              </w:rPr>
              <w:t>plan</w:t>
            </w:r>
            <w:proofErr w:type="gramEnd"/>
            <w:r w:rsidRPr="00C8031A">
              <w:rPr>
                <w:rFonts w:cs="Arial"/>
                <w:sz w:val="18"/>
                <w:szCs w:val="18"/>
              </w:rPr>
              <w:t xml:space="preserve"> </w:t>
            </w:r>
          </w:p>
          <w:p w14:paraId="7E2B2B0F" w14:textId="1BF45A2B" w:rsidR="00F84D47" w:rsidRPr="00966EF8" w:rsidRDefault="00097D35" w:rsidP="00097D35">
            <w:pPr>
              <w:spacing w:before="20" w:after="60" w:line="260" w:lineRule="atLeast"/>
              <w:rPr>
                <w:rFonts w:cs="Arial"/>
                <w:sz w:val="18"/>
                <w:szCs w:val="18"/>
                <w:highlight w:val="yellow"/>
              </w:rPr>
            </w:pPr>
            <w:r w:rsidRPr="00097D35">
              <w:rPr>
                <w:rFonts w:cs="Arial"/>
                <w:sz w:val="18"/>
                <w:szCs w:val="18"/>
              </w:rPr>
              <w:t xml:space="preserve">Our </w:t>
            </w:r>
            <w:proofErr w:type="spellStart"/>
            <w:r w:rsidRPr="00097D35">
              <w:rPr>
                <w:rFonts w:cs="Arial"/>
                <w:sz w:val="18"/>
                <w:szCs w:val="18"/>
              </w:rPr>
              <w:t>Kilangitj</w:t>
            </w:r>
            <w:proofErr w:type="spellEnd"/>
            <w:r w:rsidRPr="00097D35">
              <w:rPr>
                <w:rFonts w:cs="Arial"/>
                <w:sz w:val="18"/>
                <w:szCs w:val="18"/>
              </w:rPr>
              <w:t xml:space="preserve"> Advisory Committee will be briefed on progress of the plan at </w:t>
            </w:r>
            <w:r w:rsidRPr="00E842F5">
              <w:rPr>
                <w:rFonts w:cs="Arial"/>
                <w:sz w:val="18"/>
                <w:szCs w:val="18"/>
              </w:rPr>
              <w:t xml:space="preserve">their next meeting </w:t>
            </w:r>
            <w:r w:rsidR="005F4552">
              <w:rPr>
                <w:rFonts w:cs="Arial"/>
                <w:sz w:val="18"/>
                <w:szCs w:val="18"/>
              </w:rPr>
              <w:t>in</w:t>
            </w:r>
            <w:r w:rsidR="0056417B" w:rsidRPr="00E842F5">
              <w:rPr>
                <w:rFonts w:cs="Arial"/>
                <w:sz w:val="18"/>
                <w:szCs w:val="18"/>
              </w:rPr>
              <w:t xml:space="preserve"> August 2023</w:t>
            </w:r>
            <w:r w:rsidRPr="00E842F5">
              <w:rPr>
                <w:rFonts w:cs="Arial"/>
                <w:sz w:val="18"/>
                <w:szCs w:val="18"/>
              </w:rPr>
              <w:t>. Additionally</w:t>
            </w:r>
            <w:r w:rsidRPr="00097D35">
              <w:rPr>
                <w:rFonts w:cs="Arial"/>
                <w:sz w:val="18"/>
                <w:szCs w:val="18"/>
              </w:rPr>
              <w:t>, delivery of the Innovate RAP will be a key action for the City as part of Our Community Plan Annual Action Plan 2023</w:t>
            </w:r>
            <w:r w:rsidR="00DA0594" w:rsidRPr="00DA0594">
              <w:rPr>
                <w:rFonts w:cs="Arial"/>
                <w:sz w:val="18"/>
                <w:szCs w:val="18"/>
              </w:rPr>
              <w:t>–</w:t>
            </w:r>
            <w:r w:rsidRPr="00097D35">
              <w:rPr>
                <w:rFonts w:cs="Arial"/>
                <w:sz w:val="18"/>
                <w:szCs w:val="18"/>
              </w:rPr>
              <w:t>24.</w:t>
            </w:r>
          </w:p>
        </w:tc>
        <w:tc>
          <w:tcPr>
            <w:tcW w:w="1798" w:type="dxa"/>
            <w:gridSpan w:val="2"/>
            <w:tcBorders>
              <w:top w:val="single" w:sz="4" w:space="0" w:color="A6A6A6" w:themeColor="background1" w:themeShade="A6"/>
              <w:left w:val="nil"/>
              <w:bottom w:val="single" w:sz="4" w:space="0" w:color="A6A6A6" w:themeColor="background1" w:themeShade="A6"/>
              <w:right w:val="nil"/>
            </w:tcBorders>
          </w:tcPr>
          <w:p w14:paraId="1F3754B9" w14:textId="1C857D20" w:rsidR="00966EF8" w:rsidRPr="001F27DE" w:rsidRDefault="00F84D47" w:rsidP="00966EF8">
            <w:pPr>
              <w:spacing w:before="20" w:after="60" w:line="260" w:lineRule="atLeast"/>
              <w:jc w:val="center"/>
              <w:rPr>
                <w:rFonts w:cs="Arial"/>
                <w:sz w:val="16"/>
                <w:szCs w:val="16"/>
              </w:rPr>
            </w:pPr>
            <w:r w:rsidRPr="001F27DE">
              <w:rPr>
                <w:rFonts w:cs="Arial"/>
                <w:color w:val="0070C0"/>
                <w:sz w:val="16"/>
                <w:szCs w:val="16"/>
              </w:rPr>
              <w:t>Complete</w:t>
            </w:r>
          </w:p>
        </w:tc>
      </w:tr>
      <w:tr w:rsidR="00966EF8" w:rsidRPr="008F7D05" w14:paraId="7764BC4F" w14:textId="28B9FF4C" w:rsidTr="24AA6F6B">
        <w:tc>
          <w:tcPr>
            <w:tcW w:w="1094" w:type="dxa"/>
            <w:tcBorders>
              <w:top w:val="single" w:sz="4" w:space="0" w:color="A6A6A6" w:themeColor="background1" w:themeShade="A6"/>
              <w:left w:val="nil"/>
              <w:bottom w:val="single" w:sz="4" w:space="0" w:color="A6A6A6" w:themeColor="background1" w:themeShade="A6"/>
              <w:right w:val="nil"/>
            </w:tcBorders>
          </w:tcPr>
          <w:p w14:paraId="0B7AAC64" w14:textId="77777777" w:rsidR="00966EF8" w:rsidRPr="003447EC" w:rsidRDefault="00966EF8" w:rsidP="007F0168">
            <w:pPr>
              <w:pageBreakBefore/>
              <w:spacing w:before="20" w:after="60" w:line="260" w:lineRule="atLeast"/>
              <w:jc w:val="center"/>
              <w:rPr>
                <w:rFonts w:cs="Arial"/>
                <w:sz w:val="18"/>
                <w:szCs w:val="18"/>
              </w:rPr>
            </w:pPr>
            <w:r w:rsidRPr="003447EC">
              <w:rPr>
                <w:rFonts w:cs="Arial"/>
                <w:sz w:val="18"/>
                <w:szCs w:val="18"/>
              </w:rPr>
              <w:lastRenderedPageBreak/>
              <w:t>1.8.</w:t>
            </w:r>
            <w:r>
              <w:rPr>
                <w:rFonts w:cs="Arial"/>
                <w:sz w:val="18"/>
                <w:szCs w:val="18"/>
              </w:rPr>
              <w:t>2</w:t>
            </w:r>
          </w:p>
        </w:tc>
        <w:tc>
          <w:tcPr>
            <w:tcW w:w="2122" w:type="dxa"/>
            <w:tcBorders>
              <w:top w:val="single" w:sz="4" w:space="0" w:color="A6A6A6" w:themeColor="background1" w:themeShade="A6"/>
              <w:left w:val="nil"/>
              <w:bottom w:val="single" w:sz="4" w:space="0" w:color="A6A6A6" w:themeColor="background1" w:themeShade="A6"/>
              <w:right w:val="nil"/>
            </w:tcBorders>
          </w:tcPr>
          <w:p w14:paraId="7C342462" w14:textId="02A0DFDD" w:rsidR="00966EF8" w:rsidRPr="00FB7593" w:rsidRDefault="00966EF8" w:rsidP="00966EF8">
            <w:pPr>
              <w:spacing w:before="20" w:after="60" w:line="260" w:lineRule="atLeast"/>
              <w:rPr>
                <w:rFonts w:cs="Arial"/>
                <w:i/>
                <w:iCs/>
                <w:sz w:val="18"/>
                <w:szCs w:val="18"/>
              </w:rPr>
            </w:pPr>
            <w:bookmarkStart w:id="21" w:name="_Hlk139353109"/>
            <w:r w:rsidRPr="00FB7593">
              <w:rPr>
                <w:rFonts w:cs="Arial"/>
                <w:i/>
                <w:iCs/>
                <w:sz w:val="18"/>
                <w:szCs w:val="18"/>
              </w:rPr>
              <w:t>Deliver a training and education program in partnership with Wadawurrung Traditional Owners Aboriginal Corporation with a focus on tourism development and cultural awareness strengthening cultural tourism in the region</w:t>
            </w:r>
            <w:bookmarkEnd w:id="21"/>
          </w:p>
        </w:tc>
        <w:tc>
          <w:tcPr>
            <w:tcW w:w="5620" w:type="dxa"/>
            <w:tcBorders>
              <w:top w:val="single" w:sz="4" w:space="0" w:color="A6A6A6" w:themeColor="background1" w:themeShade="A6"/>
              <w:left w:val="nil"/>
              <w:bottom w:val="single" w:sz="4" w:space="0" w:color="A6A6A6" w:themeColor="background1" w:themeShade="A6"/>
              <w:right w:val="nil"/>
            </w:tcBorders>
          </w:tcPr>
          <w:p w14:paraId="2F9DD72F" w14:textId="77777777" w:rsidR="005661B3" w:rsidRPr="005661B3" w:rsidRDefault="005661B3" w:rsidP="005661B3">
            <w:pPr>
              <w:spacing w:before="20" w:after="60" w:line="260" w:lineRule="atLeast"/>
              <w:ind w:left="-3"/>
              <w:rPr>
                <w:rFonts w:cs="Arial"/>
                <w:sz w:val="18"/>
                <w:szCs w:val="18"/>
              </w:rPr>
            </w:pPr>
            <w:r w:rsidRPr="005661B3">
              <w:rPr>
                <w:rFonts w:cs="Arial"/>
                <w:sz w:val="18"/>
                <w:szCs w:val="18"/>
              </w:rPr>
              <w:t>We provided support to the Wadawurrung Traditional Owners Aboriginal Corporation to:</w:t>
            </w:r>
          </w:p>
          <w:p w14:paraId="5554F6FF" w14:textId="3805A0F1" w:rsidR="005661B3" w:rsidRPr="005661B3" w:rsidRDefault="005661B3" w:rsidP="00AA50B8">
            <w:pPr>
              <w:pStyle w:val="ListParagraph"/>
              <w:numPr>
                <w:ilvl w:val="0"/>
                <w:numId w:val="10"/>
              </w:numPr>
              <w:spacing w:before="20" w:after="60" w:line="260" w:lineRule="atLeast"/>
              <w:ind w:left="345"/>
              <w:rPr>
                <w:rFonts w:cs="Arial"/>
                <w:sz w:val="18"/>
                <w:szCs w:val="18"/>
              </w:rPr>
            </w:pPr>
            <w:r w:rsidRPr="005661B3">
              <w:rPr>
                <w:rFonts w:cs="Arial"/>
                <w:sz w:val="18"/>
                <w:szCs w:val="18"/>
              </w:rPr>
              <w:t xml:space="preserve">secure funding for a cultural tourism feasibility study and appoint an Arts and Tourism project </w:t>
            </w:r>
            <w:proofErr w:type="gramStart"/>
            <w:r w:rsidRPr="005661B3">
              <w:rPr>
                <w:rFonts w:cs="Arial"/>
                <w:sz w:val="18"/>
                <w:szCs w:val="18"/>
              </w:rPr>
              <w:t>officer</w:t>
            </w:r>
            <w:proofErr w:type="gramEnd"/>
            <w:r w:rsidRPr="005661B3">
              <w:rPr>
                <w:rFonts w:cs="Arial"/>
                <w:sz w:val="18"/>
                <w:szCs w:val="18"/>
              </w:rPr>
              <w:t xml:space="preserve"> </w:t>
            </w:r>
          </w:p>
          <w:p w14:paraId="37947512" w14:textId="41DB42DE" w:rsidR="005661B3" w:rsidRPr="005661B3" w:rsidRDefault="005661B3" w:rsidP="00AA50B8">
            <w:pPr>
              <w:pStyle w:val="ListParagraph"/>
              <w:numPr>
                <w:ilvl w:val="0"/>
                <w:numId w:val="10"/>
              </w:numPr>
              <w:spacing w:before="20" w:after="60" w:line="260" w:lineRule="atLeast"/>
              <w:ind w:left="345"/>
              <w:rPr>
                <w:rFonts w:cs="Arial"/>
                <w:sz w:val="18"/>
                <w:szCs w:val="18"/>
              </w:rPr>
            </w:pPr>
            <w:r w:rsidRPr="005661B3">
              <w:rPr>
                <w:rFonts w:cs="Arial"/>
                <w:sz w:val="18"/>
                <w:szCs w:val="18"/>
              </w:rPr>
              <w:t xml:space="preserve">attend the Indigenous Australian Tourism Conference </w:t>
            </w:r>
          </w:p>
          <w:p w14:paraId="555C049C" w14:textId="232D2801" w:rsidR="005661B3" w:rsidRPr="005661B3" w:rsidRDefault="005661B3" w:rsidP="00AA50B8">
            <w:pPr>
              <w:pStyle w:val="ListParagraph"/>
              <w:numPr>
                <w:ilvl w:val="0"/>
                <w:numId w:val="10"/>
              </w:numPr>
              <w:spacing w:before="20" w:after="60" w:line="260" w:lineRule="atLeast"/>
              <w:ind w:left="345"/>
              <w:rPr>
                <w:rFonts w:cs="Arial"/>
                <w:sz w:val="18"/>
                <w:szCs w:val="18"/>
              </w:rPr>
            </w:pPr>
            <w:r w:rsidRPr="005661B3">
              <w:rPr>
                <w:rFonts w:cs="Arial"/>
                <w:sz w:val="18"/>
                <w:szCs w:val="18"/>
              </w:rPr>
              <w:t xml:space="preserve">develop localised, authentic Aboriginal tourism products and </w:t>
            </w:r>
            <w:proofErr w:type="gramStart"/>
            <w:r w:rsidRPr="005661B3">
              <w:rPr>
                <w:rFonts w:cs="Arial"/>
                <w:sz w:val="18"/>
                <w:szCs w:val="18"/>
              </w:rPr>
              <w:t>experiences</w:t>
            </w:r>
            <w:proofErr w:type="gramEnd"/>
            <w:r w:rsidRPr="005661B3">
              <w:rPr>
                <w:rFonts w:cs="Arial"/>
                <w:sz w:val="18"/>
                <w:szCs w:val="18"/>
              </w:rPr>
              <w:t xml:space="preserve"> </w:t>
            </w:r>
          </w:p>
          <w:p w14:paraId="5D96DBFD" w14:textId="77777777" w:rsidR="00900CCF" w:rsidRPr="005661B3" w:rsidRDefault="005661B3" w:rsidP="00AA50B8">
            <w:pPr>
              <w:pStyle w:val="ListParagraph"/>
              <w:numPr>
                <w:ilvl w:val="0"/>
                <w:numId w:val="10"/>
              </w:numPr>
              <w:spacing w:before="20" w:after="60" w:line="260" w:lineRule="atLeast"/>
              <w:ind w:left="345"/>
              <w:rPr>
                <w:rFonts w:cs="Arial"/>
                <w:sz w:val="18"/>
                <w:szCs w:val="18"/>
              </w:rPr>
            </w:pPr>
            <w:r w:rsidRPr="005661B3">
              <w:rPr>
                <w:rFonts w:cs="Arial"/>
                <w:sz w:val="18"/>
                <w:szCs w:val="18"/>
              </w:rPr>
              <w:t>develop trade ready products with a pilot being delivered during the upcoming cruise season.</w:t>
            </w:r>
          </w:p>
          <w:p w14:paraId="38C9E61A" w14:textId="6C946CEA" w:rsidR="005661B3" w:rsidRPr="005661B3" w:rsidRDefault="00872F4A" w:rsidP="001E232A">
            <w:pPr>
              <w:spacing w:before="20" w:after="60" w:line="260" w:lineRule="atLeast"/>
              <w:ind w:left="-15"/>
              <w:rPr>
                <w:rFonts w:cs="Arial"/>
                <w:sz w:val="18"/>
                <w:szCs w:val="18"/>
                <w:highlight w:val="yellow"/>
              </w:rPr>
            </w:pPr>
            <w:r w:rsidRPr="00872F4A">
              <w:rPr>
                <w:rFonts w:cs="Arial"/>
                <w:sz w:val="18"/>
                <w:szCs w:val="18"/>
              </w:rPr>
              <w:t>We conducted cultural education activities including site tours and a Wadawurrung Education Workshop.</w:t>
            </w:r>
            <w:r w:rsidR="005661B3" w:rsidRPr="005661B3">
              <w:rPr>
                <w:rFonts w:cs="Arial"/>
                <w:sz w:val="18"/>
                <w:szCs w:val="18"/>
              </w:rPr>
              <w:t xml:space="preserve"> Th</w:t>
            </w:r>
            <w:r w:rsidR="00D659ED">
              <w:rPr>
                <w:rFonts w:cs="Arial"/>
                <w:sz w:val="18"/>
                <w:szCs w:val="18"/>
              </w:rPr>
              <w:t xml:space="preserve">e focus of the </w:t>
            </w:r>
            <w:r w:rsidR="005661B3" w:rsidRPr="005661B3">
              <w:rPr>
                <w:rFonts w:cs="Arial"/>
                <w:sz w:val="18"/>
                <w:szCs w:val="18"/>
              </w:rPr>
              <w:t>workshop was to foster education and inspiration. 50 people from the local tourism industry attended.</w:t>
            </w:r>
            <w:r w:rsidR="001E232A">
              <w:rPr>
                <w:rFonts w:cs="Arial"/>
                <w:sz w:val="18"/>
                <w:szCs w:val="18"/>
              </w:rPr>
              <w:t xml:space="preserve"> </w:t>
            </w:r>
            <w:r w:rsidR="005661B3">
              <w:rPr>
                <w:rFonts w:cs="Arial"/>
                <w:sz w:val="18"/>
                <w:szCs w:val="18"/>
              </w:rPr>
              <w:t>We s</w:t>
            </w:r>
            <w:r w:rsidR="005661B3" w:rsidRPr="005661B3">
              <w:rPr>
                <w:rFonts w:cs="Arial"/>
                <w:sz w:val="18"/>
                <w:szCs w:val="18"/>
              </w:rPr>
              <w:t>hared the National Wool Museum and the On The Land - Our Story Retold exhibition story</w:t>
            </w:r>
            <w:r w:rsidR="00645ED2">
              <w:rPr>
                <w:rFonts w:cs="Arial"/>
                <w:sz w:val="18"/>
                <w:szCs w:val="18"/>
              </w:rPr>
              <w:t>,</w:t>
            </w:r>
            <w:r w:rsidR="005661B3" w:rsidRPr="005661B3">
              <w:rPr>
                <w:rFonts w:cs="Arial"/>
                <w:sz w:val="18"/>
                <w:szCs w:val="18"/>
              </w:rPr>
              <w:t xml:space="preserve"> demonstrating to the local tourism industry a successful collaboration story between Wadawurrung Traditional Owners Aboriginal Corporation and visitor experiences.</w:t>
            </w:r>
          </w:p>
        </w:tc>
        <w:tc>
          <w:tcPr>
            <w:tcW w:w="1798" w:type="dxa"/>
            <w:gridSpan w:val="2"/>
            <w:tcBorders>
              <w:top w:val="single" w:sz="4" w:space="0" w:color="A6A6A6" w:themeColor="background1" w:themeShade="A6"/>
              <w:left w:val="nil"/>
              <w:bottom w:val="single" w:sz="4" w:space="0" w:color="A6A6A6" w:themeColor="background1" w:themeShade="A6"/>
              <w:right w:val="nil"/>
            </w:tcBorders>
          </w:tcPr>
          <w:p w14:paraId="0283C208" w14:textId="30296EBF" w:rsidR="00966EF8" w:rsidRPr="001F27DE" w:rsidRDefault="00900CCF" w:rsidP="00966EF8">
            <w:pPr>
              <w:spacing w:before="20" w:after="60" w:line="260" w:lineRule="atLeast"/>
              <w:jc w:val="center"/>
              <w:rPr>
                <w:rFonts w:cs="Arial"/>
                <w:sz w:val="16"/>
                <w:szCs w:val="16"/>
              </w:rPr>
            </w:pPr>
            <w:r w:rsidRPr="001F27DE">
              <w:rPr>
                <w:rFonts w:cs="Arial"/>
                <w:color w:val="0070C0"/>
                <w:sz w:val="16"/>
                <w:szCs w:val="16"/>
              </w:rPr>
              <w:t>Complete</w:t>
            </w:r>
          </w:p>
        </w:tc>
      </w:tr>
      <w:tr w:rsidR="00966EF8" w:rsidRPr="008F7D05" w14:paraId="1361F430" w14:textId="13B761F5" w:rsidTr="24AA6F6B">
        <w:tc>
          <w:tcPr>
            <w:tcW w:w="1094" w:type="dxa"/>
            <w:tcBorders>
              <w:top w:val="single" w:sz="4" w:space="0" w:color="A6A6A6" w:themeColor="background1" w:themeShade="A6"/>
              <w:left w:val="nil"/>
              <w:bottom w:val="single" w:sz="4" w:space="0" w:color="A6A6A6" w:themeColor="background1" w:themeShade="A6"/>
              <w:right w:val="nil"/>
            </w:tcBorders>
          </w:tcPr>
          <w:p w14:paraId="6E991483" w14:textId="45593274" w:rsidR="00966EF8" w:rsidRPr="003447EC" w:rsidDel="007767E7" w:rsidRDefault="00966EF8" w:rsidP="00966EF8">
            <w:pPr>
              <w:spacing w:before="20" w:after="60" w:line="260" w:lineRule="atLeast"/>
              <w:jc w:val="center"/>
              <w:rPr>
                <w:rFonts w:cs="Arial"/>
                <w:sz w:val="18"/>
                <w:szCs w:val="18"/>
              </w:rPr>
            </w:pPr>
            <w:r w:rsidRPr="003447EC">
              <w:rPr>
                <w:rFonts w:cs="Arial"/>
                <w:sz w:val="18"/>
                <w:szCs w:val="18"/>
              </w:rPr>
              <w:t>1.8.</w:t>
            </w:r>
            <w:r>
              <w:rPr>
                <w:rFonts w:cs="Arial"/>
                <w:sz w:val="18"/>
                <w:szCs w:val="18"/>
              </w:rPr>
              <w:t>3</w:t>
            </w:r>
          </w:p>
        </w:tc>
        <w:tc>
          <w:tcPr>
            <w:tcW w:w="2122" w:type="dxa"/>
            <w:tcBorders>
              <w:top w:val="single" w:sz="4" w:space="0" w:color="A6A6A6" w:themeColor="background1" w:themeShade="A6"/>
              <w:left w:val="nil"/>
              <w:bottom w:val="single" w:sz="4" w:space="0" w:color="A6A6A6" w:themeColor="background1" w:themeShade="A6"/>
              <w:right w:val="nil"/>
            </w:tcBorders>
          </w:tcPr>
          <w:p w14:paraId="60C46922" w14:textId="77777777" w:rsidR="00966EF8" w:rsidRDefault="00966EF8" w:rsidP="00966EF8">
            <w:pPr>
              <w:keepNext/>
              <w:keepLines/>
              <w:spacing w:before="20" w:after="60" w:line="260" w:lineRule="atLeast"/>
              <w:rPr>
                <w:rFonts w:cs="Arial"/>
                <w:i/>
                <w:iCs/>
                <w:sz w:val="18"/>
                <w:szCs w:val="18"/>
              </w:rPr>
            </w:pPr>
            <w:bookmarkStart w:id="22" w:name="_Hlk124238066"/>
            <w:r w:rsidRPr="00FB7593">
              <w:rPr>
                <w:rFonts w:cs="Arial"/>
                <w:i/>
                <w:iCs/>
                <w:sz w:val="18"/>
                <w:szCs w:val="18"/>
              </w:rPr>
              <w:t xml:space="preserve">Partner with Wathaurong Aboriginal Co-operative for local actions around Closing </w:t>
            </w:r>
            <w:proofErr w:type="gramStart"/>
            <w:r w:rsidRPr="00FB7593">
              <w:rPr>
                <w:rFonts w:cs="Arial"/>
                <w:i/>
                <w:iCs/>
                <w:sz w:val="18"/>
                <w:szCs w:val="18"/>
              </w:rPr>
              <w:t>The</w:t>
            </w:r>
            <w:proofErr w:type="gramEnd"/>
            <w:r w:rsidRPr="00FB7593">
              <w:rPr>
                <w:rFonts w:cs="Arial"/>
                <w:i/>
                <w:iCs/>
                <w:sz w:val="18"/>
                <w:szCs w:val="18"/>
              </w:rPr>
              <w:t xml:space="preserve"> Gap, an initiative which aims to achieve health and life expectation equality for Australia's Aboriginal and Torres Strait Islander peoples</w:t>
            </w:r>
          </w:p>
          <w:bookmarkEnd w:id="22"/>
          <w:p w14:paraId="01B4E280" w14:textId="73165746" w:rsidR="00966EF8" w:rsidRPr="00FB7593" w:rsidDel="007767E7" w:rsidRDefault="00966EF8" w:rsidP="00966EF8">
            <w:pPr>
              <w:spacing w:before="20" w:after="60" w:line="260" w:lineRule="atLeast"/>
              <w:rPr>
                <w:rFonts w:cs="Arial"/>
                <w:i/>
                <w:iCs/>
                <w:sz w:val="18"/>
                <w:szCs w:val="18"/>
              </w:rPr>
            </w:pPr>
            <w:r>
              <w:rPr>
                <w:rFonts w:cs="Arial"/>
                <w:noProof/>
                <w:color w:val="FFFFFF" w:themeColor="background1"/>
              </w:rPr>
              <w:drawing>
                <wp:inline distT="0" distB="0" distL="0" distR="0" wp14:anchorId="62E4F537" wp14:editId="04A02B08">
                  <wp:extent cx="129600" cy="151200"/>
                  <wp:effectExtent l="0" t="0" r="3810" b="1270"/>
                  <wp:docPr id="80" name="Picture 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30"/>
                          <a:stretch>
                            <a:fillRect/>
                          </a:stretch>
                        </pic:blipFill>
                        <pic:spPr>
                          <a:xfrm>
                            <a:off x="0" y="0"/>
                            <a:ext cx="129600" cy="151200"/>
                          </a:xfrm>
                          <a:prstGeom prst="rect">
                            <a:avLst/>
                          </a:prstGeom>
                        </pic:spPr>
                      </pic:pic>
                    </a:graphicData>
                  </a:graphic>
                </wp:inline>
              </w:drawing>
            </w:r>
            <w:r>
              <w:rPr>
                <w:rFonts w:cs="Arial"/>
                <w:i/>
                <w:iCs/>
                <w:sz w:val="18"/>
                <w:szCs w:val="18"/>
              </w:rPr>
              <w:t xml:space="preserve"> </w:t>
            </w:r>
            <w:r>
              <w:rPr>
                <w:rFonts w:cs="Arial"/>
                <w:noProof/>
                <w:color w:val="000000"/>
                <w:sz w:val="24"/>
                <w:szCs w:val="24"/>
                <w:shd w:val="clear" w:color="auto" w:fill="E6E6E6"/>
              </w:rPr>
              <w:drawing>
                <wp:inline distT="0" distB="0" distL="0" distR="0" wp14:anchorId="6CBB4B56" wp14:editId="68460200">
                  <wp:extent cx="144169" cy="128369"/>
                  <wp:effectExtent l="0" t="0" r="8255" b="508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8"/>
                          <a:stretch>
                            <a:fillRect/>
                          </a:stretch>
                        </pic:blipFill>
                        <pic:spPr>
                          <a:xfrm>
                            <a:off x="0" y="0"/>
                            <a:ext cx="144169" cy="128369"/>
                          </a:xfrm>
                          <a:prstGeom prst="rect">
                            <a:avLst/>
                          </a:prstGeom>
                        </pic:spPr>
                      </pic:pic>
                    </a:graphicData>
                  </a:graphic>
                </wp:inline>
              </w:drawing>
            </w:r>
            <w:r>
              <w:rPr>
                <w:rFonts w:cs="Arial"/>
                <w:i/>
                <w:iCs/>
                <w:sz w:val="18"/>
                <w:szCs w:val="18"/>
              </w:rPr>
              <w:t xml:space="preserve"> </w:t>
            </w:r>
            <w:r>
              <w:rPr>
                <w:rFonts w:cs="Arial"/>
                <w:noProof/>
                <w:color w:val="000000"/>
                <w:sz w:val="24"/>
                <w:szCs w:val="24"/>
                <w:shd w:val="clear" w:color="auto" w:fill="E6E6E6"/>
              </w:rPr>
              <w:drawing>
                <wp:inline distT="0" distB="0" distL="0" distR="0" wp14:anchorId="001351AD" wp14:editId="00310649">
                  <wp:extent cx="144168" cy="15954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2BB55CE0" w14:textId="36129956" w:rsidR="00966EF8" w:rsidRPr="00900CCF" w:rsidRDefault="00966EF8" w:rsidP="00966EF8">
            <w:pPr>
              <w:spacing w:before="20" w:after="60" w:line="260" w:lineRule="atLeast"/>
              <w:rPr>
                <w:rFonts w:cs="Arial"/>
                <w:sz w:val="18"/>
                <w:szCs w:val="18"/>
              </w:rPr>
            </w:pPr>
            <w:r w:rsidRPr="00900CCF">
              <w:rPr>
                <w:rFonts w:cs="Arial"/>
                <w:sz w:val="18"/>
                <w:szCs w:val="18"/>
              </w:rPr>
              <w:t>We met with representatives from the Wathaurong Aboriginal Co-operative and as requested this action has been removed from the Reconciliation Action Plan (RAP). The deliverables will be included in the RAP moving forward but not as part of any Close the Gap initiative. The City actively supports the Wathaurong Aboriginal Cooperative, and other the Aboriginal Health programs and services through the development of family and community initiatives to address access and participation issues for First Nation people across City services facilities and programs.</w:t>
            </w:r>
          </w:p>
        </w:tc>
        <w:tc>
          <w:tcPr>
            <w:tcW w:w="1798" w:type="dxa"/>
            <w:gridSpan w:val="2"/>
            <w:tcBorders>
              <w:top w:val="single" w:sz="4" w:space="0" w:color="A6A6A6" w:themeColor="background1" w:themeShade="A6"/>
              <w:left w:val="nil"/>
              <w:bottom w:val="single" w:sz="4" w:space="0" w:color="A6A6A6" w:themeColor="background1" w:themeShade="A6"/>
              <w:right w:val="nil"/>
            </w:tcBorders>
          </w:tcPr>
          <w:p w14:paraId="7D35BE8E" w14:textId="663BFA4B" w:rsidR="00966EF8" w:rsidRPr="001F27DE" w:rsidRDefault="00966EF8" w:rsidP="00966EF8">
            <w:pPr>
              <w:spacing w:before="20" w:after="60" w:line="260" w:lineRule="atLeast"/>
              <w:jc w:val="center"/>
              <w:rPr>
                <w:rFonts w:cs="Arial"/>
                <w:sz w:val="16"/>
                <w:szCs w:val="16"/>
              </w:rPr>
            </w:pPr>
            <w:bookmarkStart w:id="23" w:name="_Hlk139353117"/>
            <w:r w:rsidRPr="00AF1E40">
              <w:rPr>
                <w:rFonts w:cs="Arial"/>
                <w:sz w:val="16"/>
                <w:szCs w:val="16"/>
              </w:rPr>
              <w:t>Not proceeding</w:t>
            </w:r>
            <w:bookmarkEnd w:id="23"/>
          </w:p>
        </w:tc>
      </w:tr>
      <w:tr w:rsidR="00966EF8" w:rsidRPr="008F7D05" w14:paraId="57725AB1" w14:textId="11DC5A87" w:rsidTr="24AA6F6B">
        <w:tc>
          <w:tcPr>
            <w:tcW w:w="1094" w:type="dxa"/>
            <w:tcBorders>
              <w:top w:val="single" w:sz="4" w:space="0" w:color="A6A6A6" w:themeColor="background1" w:themeShade="A6"/>
              <w:left w:val="nil"/>
              <w:bottom w:val="single" w:sz="4" w:space="0" w:color="A6A6A6" w:themeColor="background1" w:themeShade="A6"/>
              <w:right w:val="nil"/>
            </w:tcBorders>
          </w:tcPr>
          <w:p w14:paraId="2FE184F2" w14:textId="2D0E7D87" w:rsidR="00966EF8" w:rsidRPr="003447EC" w:rsidRDefault="00966EF8" w:rsidP="00966EF8">
            <w:pPr>
              <w:spacing w:before="20" w:after="60" w:line="260" w:lineRule="atLeast"/>
              <w:jc w:val="center"/>
              <w:rPr>
                <w:rFonts w:cs="Arial"/>
                <w:color w:val="03488E"/>
                <w:sz w:val="18"/>
                <w:szCs w:val="18"/>
              </w:rPr>
            </w:pPr>
            <w:bookmarkStart w:id="24" w:name="_Hlk139353158"/>
            <w:r>
              <w:rPr>
                <w:rFonts w:cs="Arial"/>
                <w:sz w:val="18"/>
                <w:szCs w:val="18"/>
              </w:rPr>
              <w:t>1</w:t>
            </w:r>
            <w:r w:rsidRPr="003447EC">
              <w:rPr>
                <w:rFonts w:cs="Arial"/>
                <w:sz w:val="18"/>
                <w:szCs w:val="18"/>
              </w:rPr>
              <w:t>.9.1</w:t>
            </w:r>
          </w:p>
        </w:tc>
        <w:tc>
          <w:tcPr>
            <w:tcW w:w="2122" w:type="dxa"/>
            <w:tcBorders>
              <w:top w:val="single" w:sz="4" w:space="0" w:color="A6A6A6" w:themeColor="background1" w:themeShade="A6"/>
              <w:left w:val="nil"/>
              <w:bottom w:val="single" w:sz="4" w:space="0" w:color="A6A6A6" w:themeColor="background1" w:themeShade="A6"/>
              <w:right w:val="nil"/>
            </w:tcBorders>
          </w:tcPr>
          <w:p w14:paraId="79B60889" w14:textId="7EFD808B" w:rsidR="00966EF8" w:rsidRPr="00FB7593" w:rsidRDefault="00966EF8" w:rsidP="00966EF8">
            <w:pPr>
              <w:spacing w:before="20" w:after="60" w:line="260" w:lineRule="atLeast"/>
              <w:rPr>
                <w:rFonts w:cs="Arial"/>
                <w:i/>
                <w:iCs/>
                <w:sz w:val="18"/>
                <w:szCs w:val="18"/>
              </w:rPr>
            </w:pPr>
            <w:r w:rsidRPr="00FB7593">
              <w:rPr>
                <w:rFonts w:cs="Arial"/>
                <w:i/>
                <w:iCs/>
                <w:sz w:val="18"/>
                <w:szCs w:val="18"/>
              </w:rPr>
              <w:t>Collaborate with Wadawurrung Traditional Owners to conserve, digitise and interpret artworks and artefacts of regional importance from across Council's arts and heritage collections</w:t>
            </w:r>
          </w:p>
        </w:tc>
        <w:tc>
          <w:tcPr>
            <w:tcW w:w="5620" w:type="dxa"/>
            <w:tcBorders>
              <w:top w:val="single" w:sz="4" w:space="0" w:color="A6A6A6" w:themeColor="background1" w:themeShade="A6"/>
              <w:left w:val="nil"/>
              <w:bottom w:val="single" w:sz="4" w:space="0" w:color="A6A6A6" w:themeColor="background1" w:themeShade="A6"/>
              <w:right w:val="nil"/>
            </w:tcBorders>
          </w:tcPr>
          <w:p w14:paraId="2653937F" w14:textId="77777777" w:rsidR="004C5E8E" w:rsidRPr="004C5E8E" w:rsidRDefault="004C5E8E" w:rsidP="004C5E8E">
            <w:pPr>
              <w:spacing w:before="20" w:after="60" w:line="260" w:lineRule="atLeast"/>
              <w:ind w:left="-15"/>
              <w:rPr>
                <w:rFonts w:cs="Arial"/>
                <w:sz w:val="18"/>
                <w:szCs w:val="18"/>
              </w:rPr>
            </w:pPr>
            <w:r w:rsidRPr="004C5E8E">
              <w:rPr>
                <w:rFonts w:cs="Arial"/>
                <w:sz w:val="18"/>
                <w:szCs w:val="18"/>
              </w:rPr>
              <w:t xml:space="preserve">We continued to collaborate on First Nations projects including: </w:t>
            </w:r>
          </w:p>
          <w:p w14:paraId="6F4E3950" w14:textId="77777777" w:rsidR="004C5E8E" w:rsidRPr="004C5E8E" w:rsidRDefault="004C5E8E" w:rsidP="004C5E8E">
            <w:pPr>
              <w:spacing w:before="20" w:after="60" w:line="260" w:lineRule="atLeast"/>
              <w:ind w:left="-15"/>
              <w:rPr>
                <w:rFonts w:cs="Arial"/>
                <w:sz w:val="18"/>
                <w:szCs w:val="18"/>
              </w:rPr>
            </w:pPr>
            <w:r w:rsidRPr="004C5E8E">
              <w:rPr>
                <w:rFonts w:cs="Arial"/>
                <w:sz w:val="18"/>
                <w:szCs w:val="18"/>
              </w:rPr>
              <w:t xml:space="preserve">• BLUESTONE: 150 Years of </w:t>
            </w:r>
            <w:proofErr w:type="spellStart"/>
            <w:r w:rsidRPr="004C5E8E">
              <w:rPr>
                <w:rFonts w:cs="Arial"/>
                <w:sz w:val="18"/>
                <w:szCs w:val="18"/>
              </w:rPr>
              <w:t>Dennys</w:t>
            </w:r>
            <w:proofErr w:type="spellEnd"/>
            <w:r w:rsidRPr="004C5E8E">
              <w:rPr>
                <w:rFonts w:cs="Arial"/>
                <w:sz w:val="18"/>
                <w:szCs w:val="18"/>
              </w:rPr>
              <w:t xml:space="preserve"> Lascelles </w:t>
            </w:r>
            <w:proofErr w:type="spellStart"/>
            <w:r w:rsidRPr="004C5E8E">
              <w:rPr>
                <w:rFonts w:cs="Arial"/>
                <w:sz w:val="18"/>
                <w:szCs w:val="18"/>
              </w:rPr>
              <w:t>Woolstore</w:t>
            </w:r>
            <w:proofErr w:type="spellEnd"/>
            <w:r w:rsidRPr="004C5E8E">
              <w:rPr>
                <w:rFonts w:cs="Arial"/>
                <w:sz w:val="18"/>
                <w:szCs w:val="18"/>
              </w:rPr>
              <w:t xml:space="preserve"> at the National Wool Museum which has been extended to 1 August 2023</w:t>
            </w:r>
          </w:p>
          <w:p w14:paraId="26F9AB86" w14:textId="76D93A16" w:rsidR="004C5E8E" w:rsidRPr="004C5E8E" w:rsidRDefault="004C5E8E" w:rsidP="004C5E8E">
            <w:pPr>
              <w:spacing w:before="20" w:after="60" w:line="260" w:lineRule="atLeast"/>
              <w:ind w:left="-15"/>
              <w:rPr>
                <w:rFonts w:cs="Arial"/>
                <w:sz w:val="18"/>
                <w:szCs w:val="18"/>
              </w:rPr>
            </w:pPr>
            <w:r w:rsidRPr="004C5E8E">
              <w:rPr>
                <w:rFonts w:cs="Arial"/>
                <w:sz w:val="18"/>
                <w:szCs w:val="18"/>
              </w:rPr>
              <w:t xml:space="preserve">• Creation of a mural as part of the Labuan Square redevelopment with YOOKAPA, a First Nations creative program, Wadawurrung Traditional Owner Nikki </w:t>
            </w:r>
            <w:proofErr w:type="spellStart"/>
            <w:r w:rsidRPr="004C5E8E">
              <w:rPr>
                <w:rFonts w:cs="Arial"/>
                <w:sz w:val="18"/>
                <w:szCs w:val="18"/>
              </w:rPr>
              <w:t>Mckenzie</w:t>
            </w:r>
            <w:proofErr w:type="spellEnd"/>
            <w:r w:rsidRPr="004C5E8E">
              <w:rPr>
                <w:rFonts w:cs="Arial"/>
                <w:sz w:val="18"/>
                <w:szCs w:val="18"/>
              </w:rPr>
              <w:t xml:space="preserve">, First Nations artist Norm Stanley, First Nations students at the </w:t>
            </w:r>
            <w:proofErr w:type="spellStart"/>
            <w:r w:rsidRPr="004C5E8E">
              <w:rPr>
                <w:rFonts w:cs="Arial"/>
                <w:sz w:val="18"/>
                <w:szCs w:val="18"/>
              </w:rPr>
              <w:t>Kitjarra</w:t>
            </w:r>
            <w:proofErr w:type="spellEnd"/>
            <w:r w:rsidRPr="004C5E8E">
              <w:rPr>
                <w:rFonts w:cs="Arial"/>
                <w:sz w:val="18"/>
                <w:szCs w:val="18"/>
              </w:rPr>
              <w:t xml:space="preserve"> Centre (The Gordon), and local community in Norlane. The mural was completed in March 2023.</w:t>
            </w:r>
          </w:p>
          <w:p w14:paraId="5335F817" w14:textId="77777777" w:rsidR="004C5E8E" w:rsidRPr="004C5E8E" w:rsidRDefault="004C5E8E" w:rsidP="004C5E8E">
            <w:pPr>
              <w:spacing w:before="20" w:after="60" w:line="260" w:lineRule="atLeast"/>
              <w:ind w:left="-15"/>
              <w:rPr>
                <w:rFonts w:cs="Arial"/>
                <w:sz w:val="18"/>
                <w:szCs w:val="18"/>
              </w:rPr>
            </w:pPr>
            <w:r w:rsidRPr="004C5E8E">
              <w:rPr>
                <w:rFonts w:cs="Arial"/>
                <w:sz w:val="18"/>
                <w:szCs w:val="18"/>
              </w:rPr>
              <w:t xml:space="preserve">• the NBN Nodes project - commissioned works by Norm Stanley and Jenna </w:t>
            </w:r>
            <w:proofErr w:type="spellStart"/>
            <w:r w:rsidRPr="004C5E8E">
              <w:rPr>
                <w:rFonts w:cs="Arial"/>
                <w:sz w:val="18"/>
                <w:szCs w:val="18"/>
              </w:rPr>
              <w:t>Oldaker</w:t>
            </w:r>
            <w:proofErr w:type="spellEnd"/>
            <w:r w:rsidRPr="004C5E8E">
              <w:rPr>
                <w:rFonts w:cs="Arial"/>
                <w:sz w:val="18"/>
                <w:szCs w:val="18"/>
              </w:rPr>
              <w:t>. Artwork installed June 2023</w:t>
            </w:r>
          </w:p>
          <w:p w14:paraId="587B5DF9" w14:textId="77777777" w:rsidR="004C5E8E" w:rsidRPr="004C5E8E" w:rsidRDefault="004C5E8E" w:rsidP="004C5E8E">
            <w:pPr>
              <w:spacing w:before="20" w:after="60" w:line="260" w:lineRule="atLeast"/>
              <w:ind w:left="-15"/>
              <w:rPr>
                <w:rFonts w:cs="Arial"/>
                <w:sz w:val="18"/>
                <w:szCs w:val="18"/>
              </w:rPr>
            </w:pPr>
            <w:r w:rsidRPr="004C5E8E">
              <w:rPr>
                <w:rFonts w:cs="Arial"/>
                <w:sz w:val="18"/>
                <w:szCs w:val="18"/>
              </w:rPr>
              <w:t>• continued collaboration with artist Deanne Gilson to install ceremonial cloaks on a rotating display in core galleries at the National Wool Museum.</w:t>
            </w:r>
          </w:p>
          <w:p w14:paraId="0FD10E93" w14:textId="77777777" w:rsidR="004C5E8E" w:rsidRPr="004C5E8E" w:rsidRDefault="004C5E8E" w:rsidP="004C5E8E">
            <w:pPr>
              <w:spacing w:before="20" w:after="60" w:line="260" w:lineRule="atLeast"/>
              <w:ind w:left="-15"/>
              <w:rPr>
                <w:rFonts w:cs="Arial"/>
                <w:sz w:val="18"/>
                <w:szCs w:val="18"/>
              </w:rPr>
            </w:pPr>
            <w:r w:rsidRPr="004C5E8E">
              <w:rPr>
                <w:rFonts w:cs="Arial"/>
                <w:sz w:val="18"/>
                <w:szCs w:val="18"/>
              </w:rPr>
              <w:t xml:space="preserve">• #YourMuseumGeelong, an engagement on the </w:t>
            </w:r>
            <w:proofErr w:type="gramStart"/>
            <w:r w:rsidRPr="004C5E8E">
              <w:rPr>
                <w:rFonts w:cs="Arial"/>
                <w:sz w:val="18"/>
                <w:szCs w:val="18"/>
              </w:rPr>
              <w:t>30 year</w:t>
            </w:r>
            <w:proofErr w:type="gramEnd"/>
            <w:r w:rsidRPr="004C5E8E">
              <w:rPr>
                <w:rFonts w:cs="Arial"/>
                <w:sz w:val="18"/>
                <w:szCs w:val="18"/>
              </w:rPr>
              <w:t xml:space="preserve"> vision for the National Wool Museum. A report of findings and framework for a business case and future programming – including embedding First Nations at core of program, is due in July 2023.</w:t>
            </w:r>
          </w:p>
          <w:p w14:paraId="6228CD34" w14:textId="77777777" w:rsidR="004C5E8E" w:rsidRPr="004C5E8E" w:rsidRDefault="004C5E8E" w:rsidP="004C5E8E">
            <w:pPr>
              <w:spacing w:before="20" w:after="60" w:line="260" w:lineRule="atLeast"/>
              <w:ind w:left="-15"/>
              <w:rPr>
                <w:rFonts w:cs="Arial"/>
                <w:sz w:val="18"/>
                <w:szCs w:val="18"/>
              </w:rPr>
            </w:pPr>
            <w:r w:rsidRPr="004C5E8E">
              <w:rPr>
                <w:rFonts w:cs="Arial"/>
                <w:sz w:val="18"/>
                <w:szCs w:val="18"/>
              </w:rPr>
              <w:t xml:space="preserve">• We the Makers Sustainable Fashion Prize exhibition opened 2 June – showcasing work of Prize Finalist Jasmine-Skye </w:t>
            </w:r>
            <w:proofErr w:type="spellStart"/>
            <w:r w:rsidRPr="004C5E8E">
              <w:rPr>
                <w:rFonts w:cs="Arial"/>
                <w:sz w:val="18"/>
                <w:szCs w:val="18"/>
              </w:rPr>
              <w:t>Marinos</w:t>
            </w:r>
            <w:proofErr w:type="spellEnd"/>
            <w:r w:rsidRPr="004C5E8E">
              <w:rPr>
                <w:rFonts w:cs="Arial"/>
                <w:sz w:val="18"/>
                <w:szCs w:val="18"/>
              </w:rPr>
              <w:t xml:space="preserve"> and her </w:t>
            </w:r>
            <w:proofErr w:type="spellStart"/>
            <w:r w:rsidRPr="004C5E8E">
              <w:rPr>
                <w:rFonts w:cs="Arial"/>
                <w:sz w:val="18"/>
                <w:szCs w:val="18"/>
              </w:rPr>
              <w:t>Kaweerr</w:t>
            </w:r>
            <w:proofErr w:type="spellEnd"/>
            <w:r w:rsidRPr="004C5E8E">
              <w:rPr>
                <w:rFonts w:cs="Arial"/>
                <w:sz w:val="18"/>
                <w:szCs w:val="18"/>
              </w:rPr>
              <w:t xml:space="preserve"> </w:t>
            </w:r>
            <w:proofErr w:type="spellStart"/>
            <w:r w:rsidRPr="004C5E8E">
              <w:rPr>
                <w:rFonts w:cs="Arial"/>
                <w:sz w:val="18"/>
                <w:szCs w:val="18"/>
              </w:rPr>
              <w:t>Koorran</w:t>
            </w:r>
            <w:proofErr w:type="spellEnd"/>
            <w:r w:rsidRPr="004C5E8E">
              <w:rPr>
                <w:rFonts w:cs="Arial"/>
                <w:sz w:val="18"/>
                <w:szCs w:val="18"/>
              </w:rPr>
              <w:t xml:space="preserve"> Dress. Judging Panel included renowned artist and </w:t>
            </w:r>
            <w:proofErr w:type="spellStart"/>
            <w:r w:rsidRPr="004C5E8E">
              <w:rPr>
                <w:rFonts w:cs="Arial"/>
                <w:sz w:val="18"/>
                <w:szCs w:val="18"/>
              </w:rPr>
              <w:t>Bidjara</w:t>
            </w:r>
            <w:proofErr w:type="spellEnd"/>
            <w:r w:rsidRPr="004C5E8E">
              <w:rPr>
                <w:rFonts w:cs="Arial"/>
                <w:sz w:val="18"/>
                <w:szCs w:val="18"/>
              </w:rPr>
              <w:t xml:space="preserve"> man - Dr. Christian Thompson AO.</w:t>
            </w:r>
          </w:p>
          <w:p w14:paraId="359BB364" w14:textId="781636CB" w:rsidR="00383EE1" w:rsidRPr="0050419E" w:rsidRDefault="004C5E8E" w:rsidP="004C5E8E">
            <w:pPr>
              <w:spacing w:before="20" w:after="60" w:line="260" w:lineRule="atLeast"/>
              <w:rPr>
                <w:rFonts w:cs="Arial"/>
                <w:sz w:val="18"/>
                <w:szCs w:val="18"/>
              </w:rPr>
            </w:pPr>
            <w:r w:rsidRPr="004C5E8E">
              <w:rPr>
                <w:rFonts w:cs="Arial"/>
                <w:sz w:val="18"/>
                <w:szCs w:val="18"/>
              </w:rPr>
              <w:lastRenderedPageBreak/>
              <w:t xml:space="preserve">• </w:t>
            </w:r>
            <w:r w:rsidR="00BD3B6B">
              <w:rPr>
                <w:rFonts w:cs="Arial"/>
                <w:sz w:val="18"/>
                <w:szCs w:val="18"/>
              </w:rPr>
              <w:t>W</w:t>
            </w:r>
            <w:r w:rsidRPr="004C5E8E">
              <w:rPr>
                <w:rFonts w:cs="Arial"/>
                <w:sz w:val="18"/>
                <w:szCs w:val="18"/>
              </w:rPr>
              <w:t xml:space="preserve">orking with Wadawurrung Traditional Owners and Koori Heritage Trust in identifying provenance of First Nations heritage items in the </w:t>
            </w:r>
            <w:r w:rsidR="00EA0BC5">
              <w:rPr>
                <w:rFonts w:cs="Arial"/>
                <w:sz w:val="18"/>
                <w:szCs w:val="18"/>
              </w:rPr>
              <w:t xml:space="preserve">City’s </w:t>
            </w:r>
            <w:r w:rsidRPr="004C5E8E">
              <w:rPr>
                <w:rFonts w:cs="Arial"/>
                <w:sz w:val="18"/>
                <w:szCs w:val="18"/>
              </w:rPr>
              <w:t>collection.</w:t>
            </w:r>
          </w:p>
        </w:tc>
        <w:tc>
          <w:tcPr>
            <w:tcW w:w="1798" w:type="dxa"/>
            <w:gridSpan w:val="2"/>
            <w:tcBorders>
              <w:top w:val="single" w:sz="4" w:space="0" w:color="A6A6A6" w:themeColor="background1" w:themeShade="A6"/>
              <w:left w:val="nil"/>
              <w:bottom w:val="single" w:sz="4" w:space="0" w:color="A6A6A6" w:themeColor="background1" w:themeShade="A6"/>
              <w:right w:val="nil"/>
            </w:tcBorders>
          </w:tcPr>
          <w:p w14:paraId="4D89BA25" w14:textId="39432C19" w:rsidR="00966EF8" w:rsidRPr="001F27DE" w:rsidRDefault="00FE74E9" w:rsidP="00966EF8">
            <w:pPr>
              <w:spacing w:before="20" w:after="60" w:line="260" w:lineRule="atLeast"/>
              <w:jc w:val="center"/>
              <w:rPr>
                <w:rFonts w:cs="Arial"/>
                <w:sz w:val="16"/>
                <w:szCs w:val="16"/>
                <w:highlight w:val="yellow"/>
              </w:rPr>
            </w:pPr>
            <w:r w:rsidRPr="001F27DE">
              <w:rPr>
                <w:rFonts w:cs="Arial"/>
                <w:color w:val="0070C0"/>
                <w:sz w:val="16"/>
                <w:szCs w:val="16"/>
              </w:rPr>
              <w:lastRenderedPageBreak/>
              <w:t>Complete</w:t>
            </w:r>
          </w:p>
        </w:tc>
      </w:tr>
      <w:bookmarkEnd w:id="24"/>
      <w:tr w:rsidR="00966EF8" w:rsidRPr="008F7D05" w14:paraId="2EBC63C5" w14:textId="37B6F3C2" w:rsidTr="24AA6F6B">
        <w:tc>
          <w:tcPr>
            <w:tcW w:w="1094" w:type="dxa"/>
            <w:tcBorders>
              <w:top w:val="single" w:sz="4" w:space="0" w:color="A6A6A6" w:themeColor="background1" w:themeShade="A6"/>
              <w:left w:val="nil"/>
              <w:bottom w:val="single" w:sz="4" w:space="0" w:color="A6A6A6" w:themeColor="background1" w:themeShade="A6"/>
              <w:right w:val="nil"/>
            </w:tcBorders>
          </w:tcPr>
          <w:p w14:paraId="590E19EE" w14:textId="1E2A4FE1" w:rsidR="00966EF8" w:rsidRPr="003447EC" w:rsidRDefault="00966EF8" w:rsidP="00966EF8">
            <w:pPr>
              <w:spacing w:before="20" w:after="60" w:line="260" w:lineRule="atLeast"/>
              <w:jc w:val="center"/>
              <w:rPr>
                <w:rFonts w:cs="Arial"/>
                <w:color w:val="03488E"/>
                <w:sz w:val="18"/>
                <w:szCs w:val="18"/>
              </w:rPr>
            </w:pPr>
            <w:r w:rsidRPr="003447EC">
              <w:rPr>
                <w:rFonts w:cs="Arial"/>
                <w:sz w:val="18"/>
                <w:szCs w:val="18"/>
              </w:rPr>
              <w:t>1.10.1</w:t>
            </w:r>
          </w:p>
        </w:tc>
        <w:tc>
          <w:tcPr>
            <w:tcW w:w="2122" w:type="dxa"/>
            <w:tcBorders>
              <w:top w:val="single" w:sz="4" w:space="0" w:color="A6A6A6" w:themeColor="background1" w:themeShade="A6"/>
              <w:left w:val="nil"/>
              <w:bottom w:val="single" w:sz="4" w:space="0" w:color="A6A6A6" w:themeColor="background1" w:themeShade="A6"/>
              <w:right w:val="nil"/>
            </w:tcBorders>
          </w:tcPr>
          <w:p w14:paraId="013EA567" w14:textId="77777777" w:rsidR="00966EF8" w:rsidRDefault="00966EF8" w:rsidP="00966EF8">
            <w:pPr>
              <w:spacing w:before="20" w:after="60" w:line="260" w:lineRule="atLeast"/>
              <w:rPr>
                <w:rFonts w:cs="Arial"/>
                <w:i/>
                <w:iCs/>
                <w:sz w:val="18"/>
                <w:szCs w:val="18"/>
              </w:rPr>
            </w:pPr>
            <w:bookmarkStart w:id="25" w:name="_Hlk139353171"/>
            <w:r w:rsidRPr="00FB7593">
              <w:rPr>
                <w:rFonts w:cs="Arial"/>
                <w:i/>
                <w:iCs/>
                <w:sz w:val="18"/>
                <w:szCs w:val="18"/>
              </w:rPr>
              <w:t>Commence construction of the Northern Aquatic and Community Hub*</w:t>
            </w:r>
          </w:p>
          <w:bookmarkEnd w:id="25"/>
          <w:p w14:paraId="0D05B34E" w14:textId="6146D118" w:rsidR="00966EF8" w:rsidRPr="00FB7593" w:rsidRDefault="00966EF8" w:rsidP="00966EF8">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74D071B0" wp14:editId="7BA66352">
                  <wp:extent cx="144169" cy="128369"/>
                  <wp:effectExtent l="0" t="0" r="8255"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8"/>
                          <a:stretch>
                            <a:fillRect/>
                          </a:stretch>
                        </pic:blipFill>
                        <pic:spPr>
                          <a:xfrm>
                            <a:off x="0" y="0"/>
                            <a:ext cx="144169" cy="128369"/>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2C5AB7CE" w14:textId="0E535D41" w:rsidR="00900CCF" w:rsidRPr="00966EF8" w:rsidRDefault="007F1EBB" w:rsidP="00966EF8">
            <w:pPr>
              <w:spacing w:before="20" w:after="60" w:line="260" w:lineRule="atLeast"/>
              <w:rPr>
                <w:rFonts w:cs="Arial"/>
                <w:sz w:val="18"/>
                <w:szCs w:val="18"/>
                <w:highlight w:val="yellow"/>
              </w:rPr>
            </w:pPr>
            <w:r w:rsidRPr="007F1EBB">
              <w:rPr>
                <w:rFonts w:cs="Arial"/>
                <w:sz w:val="18"/>
                <w:szCs w:val="18"/>
              </w:rPr>
              <w:t xml:space="preserve">We progressed construction on the Northern Aquatic Community Hub which when complete, will provide state of the art health and fitness facilities for residents in the north and surrounding areas. Pool shells were </w:t>
            </w:r>
            <w:r w:rsidR="00F81E01" w:rsidRPr="007F1EBB">
              <w:rPr>
                <w:rFonts w:cs="Arial"/>
                <w:sz w:val="18"/>
                <w:szCs w:val="18"/>
              </w:rPr>
              <w:t>completed</w:t>
            </w:r>
            <w:r w:rsidR="00723A0C">
              <w:rPr>
                <w:rFonts w:cs="Arial"/>
                <w:sz w:val="18"/>
                <w:szCs w:val="18"/>
              </w:rPr>
              <w:t>.</w:t>
            </w:r>
            <w:r w:rsidR="00F81E01" w:rsidRPr="007F1EBB">
              <w:rPr>
                <w:rFonts w:cs="Arial"/>
                <w:sz w:val="18"/>
                <w:szCs w:val="18"/>
              </w:rPr>
              <w:t xml:space="preserve"> </w:t>
            </w:r>
            <w:r w:rsidR="00723A0C">
              <w:rPr>
                <w:rFonts w:cs="Arial"/>
                <w:sz w:val="18"/>
                <w:szCs w:val="18"/>
              </w:rPr>
              <w:t>T</w:t>
            </w:r>
            <w:r w:rsidRPr="007F1EBB">
              <w:rPr>
                <w:rFonts w:cs="Arial"/>
                <w:sz w:val="18"/>
                <w:szCs w:val="18"/>
              </w:rPr>
              <w:t>iling and fit out works are underway.</w:t>
            </w:r>
          </w:p>
        </w:tc>
        <w:tc>
          <w:tcPr>
            <w:tcW w:w="1798" w:type="dxa"/>
            <w:gridSpan w:val="2"/>
            <w:tcBorders>
              <w:top w:val="single" w:sz="4" w:space="0" w:color="A6A6A6" w:themeColor="background1" w:themeShade="A6"/>
              <w:left w:val="nil"/>
              <w:bottom w:val="single" w:sz="4" w:space="0" w:color="A6A6A6" w:themeColor="background1" w:themeShade="A6"/>
              <w:right w:val="nil"/>
            </w:tcBorders>
          </w:tcPr>
          <w:p w14:paraId="00B23CE9" w14:textId="6A320DDA" w:rsidR="00966EF8" w:rsidRPr="001F27DE" w:rsidRDefault="00900CCF" w:rsidP="00966EF8">
            <w:pPr>
              <w:spacing w:before="20" w:after="60" w:line="260" w:lineRule="atLeast"/>
              <w:jc w:val="center"/>
              <w:rPr>
                <w:rFonts w:cs="Arial"/>
                <w:sz w:val="16"/>
                <w:szCs w:val="16"/>
              </w:rPr>
            </w:pPr>
            <w:r w:rsidRPr="001F27DE">
              <w:rPr>
                <w:rFonts w:cs="Arial"/>
                <w:color w:val="0070C0"/>
                <w:sz w:val="16"/>
                <w:szCs w:val="16"/>
              </w:rPr>
              <w:t>Complete</w:t>
            </w:r>
          </w:p>
        </w:tc>
      </w:tr>
      <w:tr w:rsidR="00966EF8" w:rsidRPr="008F7D05" w14:paraId="06B85E9B" w14:textId="50D76B8B" w:rsidTr="24AA6F6B">
        <w:tc>
          <w:tcPr>
            <w:tcW w:w="1094" w:type="dxa"/>
            <w:tcBorders>
              <w:top w:val="single" w:sz="4" w:space="0" w:color="A6A6A6" w:themeColor="background1" w:themeShade="A6"/>
              <w:left w:val="nil"/>
              <w:bottom w:val="single" w:sz="4" w:space="0" w:color="A6A6A6" w:themeColor="background1" w:themeShade="A6"/>
              <w:right w:val="nil"/>
            </w:tcBorders>
          </w:tcPr>
          <w:p w14:paraId="0C4C4B65" w14:textId="77777777" w:rsidR="00966EF8" w:rsidRPr="003447EC" w:rsidRDefault="00966EF8" w:rsidP="00966EF8">
            <w:pPr>
              <w:spacing w:before="20" w:after="60" w:line="260" w:lineRule="atLeast"/>
              <w:jc w:val="center"/>
              <w:rPr>
                <w:rFonts w:cs="Arial"/>
                <w:color w:val="03488E"/>
                <w:sz w:val="18"/>
                <w:szCs w:val="18"/>
              </w:rPr>
            </w:pPr>
            <w:r w:rsidRPr="003447EC">
              <w:rPr>
                <w:rFonts w:cs="Arial"/>
                <w:sz w:val="18"/>
                <w:szCs w:val="18"/>
              </w:rPr>
              <w:t>1.10.2</w:t>
            </w:r>
          </w:p>
        </w:tc>
        <w:tc>
          <w:tcPr>
            <w:tcW w:w="2122" w:type="dxa"/>
            <w:tcBorders>
              <w:top w:val="single" w:sz="4" w:space="0" w:color="A6A6A6" w:themeColor="background1" w:themeShade="A6"/>
              <w:left w:val="nil"/>
              <w:bottom w:val="single" w:sz="4" w:space="0" w:color="A6A6A6" w:themeColor="background1" w:themeShade="A6"/>
              <w:right w:val="nil"/>
            </w:tcBorders>
          </w:tcPr>
          <w:p w14:paraId="65F51876" w14:textId="2AB25F63" w:rsidR="00966EF8" w:rsidRPr="00FB7593" w:rsidRDefault="00966EF8" w:rsidP="00966EF8">
            <w:pPr>
              <w:spacing w:before="20" w:after="60" w:line="260" w:lineRule="atLeast"/>
              <w:rPr>
                <w:rFonts w:cs="Arial"/>
                <w:i/>
                <w:iCs/>
                <w:sz w:val="18"/>
                <w:szCs w:val="18"/>
              </w:rPr>
            </w:pPr>
            <w:bookmarkStart w:id="26" w:name="_Hlk139353175"/>
            <w:r w:rsidRPr="00FB7593">
              <w:rPr>
                <w:rFonts w:cs="Arial"/>
                <w:i/>
                <w:iCs/>
                <w:sz w:val="18"/>
                <w:szCs w:val="18"/>
              </w:rPr>
              <w:t>Enhance the City Safe Camera Network (CCTV) across priority neighbourhoods and suburbs</w:t>
            </w:r>
            <w:bookmarkEnd w:id="26"/>
          </w:p>
        </w:tc>
        <w:tc>
          <w:tcPr>
            <w:tcW w:w="5620" w:type="dxa"/>
            <w:tcBorders>
              <w:top w:val="single" w:sz="4" w:space="0" w:color="A6A6A6" w:themeColor="background1" w:themeShade="A6"/>
              <w:left w:val="nil"/>
              <w:bottom w:val="single" w:sz="4" w:space="0" w:color="A6A6A6" w:themeColor="background1" w:themeShade="A6"/>
              <w:right w:val="nil"/>
            </w:tcBorders>
          </w:tcPr>
          <w:p w14:paraId="4A154365" w14:textId="22A2FCD8" w:rsidR="00900CCF" w:rsidRPr="00966EF8" w:rsidRDefault="00900CCF" w:rsidP="00E842F5">
            <w:pPr>
              <w:spacing w:before="20" w:after="60" w:line="260" w:lineRule="atLeast"/>
              <w:rPr>
                <w:rFonts w:cs="Arial"/>
                <w:sz w:val="18"/>
                <w:szCs w:val="18"/>
                <w:highlight w:val="yellow"/>
              </w:rPr>
            </w:pPr>
            <w:r w:rsidRPr="00900CCF">
              <w:rPr>
                <w:rFonts w:cs="Arial"/>
                <w:sz w:val="18"/>
                <w:szCs w:val="18"/>
              </w:rPr>
              <w:t xml:space="preserve">We upgraded existing cameras throughout the municipality. They are now operational through a centralised platform. The City's CCTV policy was reviewed by the policy review committee in March 2023 and new Victoria Police </w:t>
            </w:r>
            <w:r w:rsidR="00A24B4D">
              <w:rPr>
                <w:rFonts w:cs="Arial"/>
                <w:sz w:val="18"/>
                <w:szCs w:val="18"/>
              </w:rPr>
              <w:t>m</w:t>
            </w:r>
            <w:r w:rsidRPr="00900CCF">
              <w:rPr>
                <w:rFonts w:cs="Arial"/>
                <w:sz w:val="18"/>
                <w:szCs w:val="18"/>
              </w:rPr>
              <w:t xml:space="preserve">emorandum </w:t>
            </w:r>
            <w:r w:rsidR="00A24B4D">
              <w:rPr>
                <w:rFonts w:cs="Arial"/>
                <w:sz w:val="18"/>
                <w:szCs w:val="18"/>
              </w:rPr>
              <w:t>o</w:t>
            </w:r>
            <w:r w:rsidRPr="00900CCF">
              <w:rPr>
                <w:rFonts w:cs="Arial"/>
                <w:sz w:val="18"/>
                <w:szCs w:val="18"/>
              </w:rPr>
              <w:t xml:space="preserve">f </w:t>
            </w:r>
            <w:r w:rsidR="00A24B4D">
              <w:rPr>
                <w:rFonts w:cs="Arial"/>
                <w:sz w:val="18"/>
                <w:szCs w:val="18"/>
              </w:rPr>
              <w:t>u</w:t>
            </w:r>
            <w:r w:rsidRPr="00900CCF">
              <w:rPr>
                <w:rFonts w:cs="Arial"/>
                <w:sz w:val="18"/>
                <w:szCs w:val="18"/>
              </w:rPr>
              <w:t>nderstanding is currently being finalised.</w:t>
            </w:r>
          </w:p>
        </w:tc>
        <w:tc>
          <w:tcPr>
            <w:tcW w:w="1798" w:type="dxa"/>
            <w:gridSpan w:val="2"/>
            <w:tcBorders>
              <w:top w:val="single" w:sz="4" w:space="0" w:color="A6A6A6" w:themeColor="background1" w:themeShade="A6"/>
              <w:left w:val="nil"/>
              <w:bottom w:val="single" w:sz="4" w:space="0" w:color="A6A6A6" w:themeColor="background1" w:themeShade="A6"/>
              <w:right w:val="nil"/>
            </w:tcBorders>
          </w:tcPr>
          <w:p w14:paraId="7345967A" w14:textId="62882DF1" w:rsidR="00966EF8" w:rsidRPr="001F27DE" w:rsidRDefault="00900CCF" w:rsidP="00966EF8">
            <w:pPr>
              <w:spacing w:before="20" w:after="60" w:line="260" w:lineRule="atLeast"/>
              <w:jc w:val="center"/>
              <w:rPr>
                <w:rFonts w:cs="Arial"/>
                <w:sz w:val="16"/>
                <w:szCs w:val="16"/>
              </w:rPr>
            </w:pPr>
            <w:r w:rsidRPr="001F27DE">
              <w:rPr>
                <w:rFonts w:cs="Arial"/>
                <w:color w:val="0070C0"/>
                <w:sz w:val="16"/>
                <w:szCs w:val="16"/>
              </w:rPr>
              <w:t>Complete</w:t>
            </w:r>
          </w:p>
        </w:tc>
      </w:tr>
      <w:tr w:rsidR="00966EF8" w:rsidRPr="008F7D05" w14:paraId="5F73E80A" w14:textId="4FAAA99A" w:rsidTr="24AA6F6B">
        <w:tc>
          <w:tcPr>
            <w:tcW w:w="1094" w:type="dxa"/>
            <w:tcBorders>
              <w:top w:val="single" w:sz="4" w:space="0" w:color="A6A6A6" w:themeColor="background1" w:themeShade="A6"/>
              <w:left w:val="nil"/>
              <w:bottom w:val="single" w:sz="4" w:space="0" w:color="A6A6A6" w:themeColor="background1" w:themeShade="A6"/>
              <w:right w:val="nil"/>
            </w:tcBorders>
          </w:tcPr>
          <w:p w14:paraId="6A121DD3" w14:textId="561A8EE4" w:rsidR="00966EF8" w:rsidRPr="003447EC" w:rsidRDefault="00966EF8" w:rsidP="00966EF8">
            <w:pPr>
              <w:spacing w:before="20" w:after="60" w:line="260" w:lineRule="atLeast"/>
              <w:jc w:val="center"/>
              <w:rPr>
                <w:rFonts w:cs="Arial"/>
                <w:color w:val="03488E"/>
                <w:sz w:val="18"/>
                <w:szCs w:val="18"/>
              </w:rPr>
            </w:pPr>
            <w:r w:rsidRPr="003447EC">
              <w:rPr>
                <w:rFonts w:cs="Arial"/>
                <w:sz w:val="18"/>
                <w:szCs w:val="18"/>
              </w:rPr>
              <w:t>1.10.3</w:t>
            </w:r>
          </w:p>
        </w:tc>
        <w:tc>
          <w:tcPr>
            <w:tcW w:w="2122" w:type="dxa"/>
            <w:tcBorders>
              <w:top w:val="single" w:sz="4" w:space="0" w:color="A6A6A6" w:themeColor="background1" w:themeShade="A6"/>
              <w:left w:val="nil"/>
              <w:bottom w:val="single" w:sz="4" w:space="0" w:color="A6A6A6" w:themeColor="background1" w:themeShade="A6"/>
              <w:right w:val="nil"/>
            </w:tcBorders>
          </w:tcPr>
          <w:p w14:paraId="299519CB" w14:textId="77777777" w:rsidR="00966EF8" w:rsidRDefault="00966EF8" w:rsidP="00966EF8">
            <w:pPr>
              <w:spacing w:before="20" w:after="60" w:line="260" w:lineRule="atLeast"/>
              <w:rPr>
                <w:rFonts w:cs="Arial"/>
                <w:i/>
                <w:iCs/>
                <w:sz w:val="18"/>
                <w:szCs w:val="18"/>
              </w:rPr>
            </w:pPr>
            <w:bookmarkStart w:id="27" w:name="_Hlk103008354"/>
            <w:bookmarkStart w:id="28" w:name="_Hlk133233322"/>
            <w:bookmarkStart w:id="29" w:name="_Hlk132880763"/>
            <w:r w:rsidRPr="00FB7593">
              <w:rPr>
                <w:rFonts w:cs="Arial"/>
                <w:i/>
                <w:iCs/>
                <w:sz w:val="18"/>
                <w:szCs w:val="18"/>
              </w:rPr>
              <w:t>Complete final concept Stage 2 design of the North Bellarine Aquatic Centre</w:t>
            </w:r>
            <w:bookmarkEnd w:id="27"/>
            <w:r w:rsidRPr="00FB7593">
              <w:rPr>
                <w:rFonts w:cs="Arial"/>
                <w:i/>
                <w:iCs/>
                <w:sz w:val="18"/>
                <w:szCs w:val="18"/>
              </w:rPr>
              <w:t>*</w:t>
            </w:r>
            <w:bookmarkEnd w:id="28"/>
          </w:p>
          <w:bookmarkEnd w:id="29"/>
          <w:p w14:paraId="540F065C" w14:textId="580B4288" w:rsidR="00966EF8" w:rsidRPr="00FB7593" w:rsidRDefault="00966EF8" w:rsidP="00966EF8">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430447AE" wp14:editId="163EA3BF">
                  <wp:extent cx="144169" cy="128369"/>
                  <wp:effectExtent l="0" t="0" r="8255"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8"/>
                          <a:stretch>
                            <a:fillRect/>
                          </a:stretch>
                        </pic:blipFill>
                        <pic:spPr>
                          <a:xfrm>
                            <a:off x="0" y="0"/>
                            <a:ext cx="144169" cy="128369"/>
                          </a:xfrm>
                          <a:prstGeom prst="rect">
                            <a:avLst/>
                          </a:prstGeom>
                        </pic:spPr>
                      </pic:pic>
                    </a:graphicData>
                  </a:graphic>
                </wp:inline>
              </w:drawing>
            </w:r>
          </w:p>
        </w:tc>
        <w:tc>
          <w:tcPr>
            <w:tcW w:w="5620" w:type="dxa"/>
            <w:tcBorders>
              <w:top w:val="single" w:sz="4" w:space="0" w:color="A6A6A6" w:themeColor="background1" w:themeShade="A6"/>
              <w:left w:val="nil"/>
              <w:bottom w:val="single" w:sz="4" w:space="0" w:color="A6A6A6" w:themeColor="background1" w:themeShade="A6"/>
              <w:right w:val="nil"/>
            </w:tcBorders>
          </w:tcPr>
          <w:p w14:paraId="52DF5466" w14:textId="77777777" w:rsidR="00DA0594" w:rsidRPr="00DA0594" w:rsidRDefault="00DA0594" w:rsidP="00DA0594">
            <w:pPr>
              <w:spacing w:before="20" w:after="60" w:line="260" w:lineRule="atLeast"/>
              <w:rPr>
                <w:rFonts w:cs="Arial"/>
                <w:sz w:val="18"/>
                <w:szCs w:val="18"/>
              </w:rPr>
            </w:pPr>
            <w:r w:rsidRPr="00DA0594">
              <w:rPr>
                <w:rFonts w:cs="Arial"/>
                <w:sz w:val="18"/>
                <w:szCs w:val="18"/>
              </w:rPr>
              <w:t>Council endorsed the proposal for design and delivery of Stage 2 in November 2022 and was successful in attaining $40 million in funding commitments from both the Federal and State governments. We are in the final stages of consulting with our community advisory panel and expect to have a recommendation on the final concept Stage 2 design to Council in August/September 2023.</w:t>
            </w:r>
          </w:p>
          <w:p w14:paraId="74BA0723" w14:textId="7E670ABE" w:rsidR="00EE3373" w:rsidRPr="00EE3373" w:rsidRDefault="00DA0594" w:rsidP="00DA0594">
            <w:pPr>
              <w:spacing w:before="20" w:after="60" w:line="260" w:lineRule="atLeast"/>
              <w:rPr>
                <w:rFonts w:cs="Arial"/>
                <w:sz w:val="18"/>
                <w:szCs w:val="18"/>
              </w:rPr>
            </w:pPr>
            <w:r w:rsidRPr="00DA0594">
              <w:rPr>
                <w:rFonts w:cs="Arial"/>
                <w:sz w:val="18"/>
                <w:szCs w:val="18"/>
              </w:rPr>
              <w:t>A facility concept was endorsed by all members of the Community Advisory Panel on 6 July 2023. A councillor briefing and recommendation for endorsement is now scheduled for July 2023 with the federal funding agreement to be finalised on 9 August 2023. </w:t>
            </w:r>
          </w:p>
        </w:tc>
        <w:tc>
          <w:tcPr>
            <w:tcW w:w="1798" w:type="dxa"/>
            <w:gridSpan w:val="2"/>
            <w:tcBorders>
              <w:top w:val="single" w:sz="4" w:space="0" w:color="A6A6A6" w:themeColor="background1" w:themeShade="A6"/>
              <w:left w:val="nil"/>
              <w:bottom w:val="single" w:sz="4" w:space="0" w:color="A6A6A6" w:themeColor="background1" w:themeShade="A6"/>
              <w:right w:val="nil"/>
            </w:tcBorders>
          </w:tcPr>
          <w:p w14:paraId="61394658" w14:textId="5D846FB3" w:rsidR="00966EF8" w:rsidRPr="001F27DE" w:rsidRDefault="00DA0594" w:rsidP="00966EF8">
            <w:pPr>
              <w:spacing w:before="20" w:after="60" w:line="260" w:lineRule="atLeast"/>
              <w:jc w:val="center"/>
              <w:rPr>
                <w:rFonts w:cs="Arial"/>
                <w:sz w:val="16"/>
                <w:szCs w:val="16"/>
              </w:rPr>
            </w:pPr>
            <w:r w:rsidRPr="001F27DE">
              <w:rPr>
                <w:rFonts w:cs="Arial"/>
                <w:color w:val="0070C0"/>
                <w:sz w:val="16"/>
                <w:szCs w:val="16"/>
              </w:rPr>
              <w:t>Complete</w:t>
            </w:r>
          </w:p>
        </w:tc>
      </w:tr>
      <w:tr w:rsidR="00966EF8" w:rsidRPr="008F7D05" w14:paraId="37C4E7A0" w14:textId="6D4C9028" w:rsidTr="24AA6F6B">
        <w:tc>
          <w:tcPr>
            <w:tcW w:w="1094" w:type="dxa"/>
            <w:tcBorders>
              <w:top w:val="single" w:sz="4" w:space="0" w:color="A6A6A6" w:themeColor="background1" w:themeShade="A6"/>
              <w:left w:val="nil"/>
              <w:bottom w:val="single" w:sz="4" w:space="0" w:color="A6A6A6" w:themeColor="background1" w:themeShade="A6"/>
              <w:right w:val="nil"/>
            </w:tcBorders>
          </w:tcPr>
          <w:p w14:paraId="7C99A1B1" w14:textId="03D1F437" w:rsidR="00966EF8" w:rsidRPr="003447EC" w:rsidRDefault="00966EF8" w:rsidP="00966EF8">
            <w:pPr>
              <w:spacing w:before="20" w:after="60" w:line="260" w:lineRule="atLeast"/>
              <w:jc w:val="center"/>
              <w:rPr>
                <w:rFonts w:cs="Arial"/>
                <w:color w:val="03488E"/>
                <w:sz w:val="18"/>
                <w:szCs w:val="18"/>
              </w:rPr>
            </w:pPr>
            <w:r w:rsidRPr="003447EC">
              <w:rPr>
                <w:rFonts w:cs="Arial"/>
                <w:sz w:val="18"/>
                <w:szCs w:val="18"/>
              </w:rPr>
              <w:t>1.11.1</w:t>
            </w:r>
          </w:p>
        </w:tc>
        <w:tc>
          <w:tcPr>
            <w:tcW w:w="2122" w:type="dxa"/>
            <w:tcBorders>
              <w:top w:val="single" w:sz="4" w:space="0" w:color="A6A6A6" w:themeColor="background1" w:themeShade="A6"/>
              <w:left w:val="nil"/>
              <w:bottom w:val="single" w:sz="4" w:space="0" w:color="A6A6A6" w:themeColor="background1" w:themeShade="A6"/>
              <w:right w:val="nil"/>
            </w:tcBorders>
          </w:tcPr>
          <w:p w14:paraId="04D3EA6B" w14:textId="2BC1F202" w:rsidR="00966EF8" w:rsidRDefault="00966EF8" w:rsidP="00966EF8">
            <w:pPr>
              <w:spacing w:before="20" w:after="60" w:line="260" w:lineRule="atLeast"/>
              <w:rPr>
                <w:rFonts w:cs="Arial"/>
                <w:i/>
                <w:iCs/>
                <w:sz w:val="18"/>
                <w:szCs w:val="18"/>
              </w:rPr>
            </w:pPr>
            <w:bookmarkStart w:id="30" w:name="_Hlk132880768"/>
            <w:r w:rsidRPr="00FB7593">
              <w:rPr>
                <w:rFonts w:cs="Arial"/>
                <w:i/>
                <w:iCs/>
                <w:sz w:val="18"/>
                <w:szCs w:val="18"/>
              </w:rPr>
              <w:t xml:space="preserve">Prepare Council to make an informed decision about its future in the delivery of in home and community care (under 65s) and aged care (over 65s) </w:t>
            </w:r>
            <w:proofErr w:type="gramStart"/>
            <w:r w:rsidRPr="00FB7593">
              <w:rPr>
                <w:rFonts w:cs="Arial"/>
                <w:i/>
                <w:iCs/>
                <w:sz w:val="18"/>
                <w:szCs w:val="18"/>
              </w:rPr>
              <w:t>services</w:t>
            </w:r>
            <w:proofErr w:type="gramEnd"/>
          </w:p>
          <w:bookmarkEnd w:id="30"/>
          <w:p w14:paraId="2CDD103E" w14:textId="18021D61" w:rsidR="00966EF8" w:rsidRPr="00FB7593" w:rsidRDefault="00966EF8" w:rsidP="00966EF8">
            <w:pPr>
              <w:spacing w:before="20" w:after="60" w:line="260" w:lineRule="atLeast"/>
              <w:rPr>
                <w:rFonts w:cs="Arial"/>
                <w:i/>
                <w:iCs/>
                <w:sz w:val="18"/>
                <w:szCs w:val="18"/>
              </w:rPr>
            </w:pPr>
          </w:p>
        </w:tc>
        <w:tc>
          <w:tcPr>
            <w:tcW w:w="5620" w:type="dxa"/>
            <w:tcBorders>
              <w:top w:val="single" w:sz="4" w:space="0" w:color="A6A6A6" w:themeColor="background1" w:themeShade="A6"/>
              <w:left w:val="nil"/>
              <w:bottom w:val="single" w:sz="4" w:space="0" w:color="A6A6A6" w:themeColor="background1" w:themeShade="A6"/>
              <w:right w:val="nil"/>
            </w:tcBorders>
          </w:tcPr>
          <w:p w14:paraId="5B5078C7" w14:textId="17FC577E" w:rsidR="00900CCF" w:rsidRPr="00966EF8" w:rsidRDefault="00900CCF" w:rsidP="00966EF8">
            <w:pPr>
              <w:spacing w:before="20" w:after="60" w:line="260" w:lineRule="atLeast"/>
              <w:rPr>
                <w:rFonts w:cs="Arial"/>
                <w:sz w:val="18"/>
                <w:szCs w:val="18"/>
                <w:highlight w:val="yellow"/>
              </w:rPr>
            </w:pPr>
            <w:r w:rsidRPr="00900CCF">
              <w:rPr>
                <w:rFonts w:cs="Arial"/>
                <w:sz w:val="18"/>
                <w:szCs w:val="18"/>
              </w:rPr>
              <w:t>In November 2022, Council was briefed on the federal government’s new Support at Home program for future delivery of in-home and community care including the Aged Care Reforms and Royal Commission outcomes and Australian Government response. In the budget th</w:t>
            </w:r>
            <w:r w:rsidR="00E31C74">
              <w:rPr>
                <w:rFonts w:cs="Arial"/>
                <w:sz w:val="18"/>
                <w:szCs w:val="18"/>
              </w:rPr>
              <w:t>e</w:t>
            </w:r>
            <w:r w:rsidRPr="48FA10BA">
              <w:rPr>
                <w:rFonts w:cs="Arial"/>
                <w:sz w:val="18"/>
                <w:szCs w:val="18"/>
              </w:rPr>
              <w:t xml:space="preserve"> </w:t>
            </w:r>
            <w:r w:rsidR="00E31C74" w:rsidRPr="00900CCF">
              <w:rPr>
                <w:rFonts w:cs="Arial"/>
                <w:sz w:val="18"/>
                <w:szCs w:val="18"/>
              </w:rPr>
              <w:t>federal</w:t>
            </w:r>
            <w:r w:rsidR="000D3B2B" w:rsidRPr="00900CCF">
              <w:rPr>
                <w:rFonts w:cs="Arial"/>
                <w:sz w:val="18"/>
                <w:szCs w:val="18"/>
              </w:rPr>
              <w:t xml:space="preserve"> </w:t>
            </w:r>
            <w:r w:rsidR="000D3B2B">
              <w:rPr>
                <w:rFonts w:cs="Arial"/>
                <w:sz w:val="18"/>
                <w:szCs w:val="18"/>
              </w:rPr>
              <w:t>g</w:t>
            </w:r>
            <w:r w:rsidR="000D3B2B" w:rsidRPr="00900CCF">
              <w:rPr>
                <w:rFonts w:cs="Arial"/>
                <w:sz w:val="18"/>
                <w:szCs w:val="18"/>
              </w:rPr>
              <w:t xml:space="preserve">overnment </w:t>
            </w:r>
            <w:r w:rsidRPr="00900CCF">
              <w:rPr>
                <w:rFonts w:cs="Arial"/>
                <w:sz w:val="18"/>
                <w:szCs w:val="18"/>
              </w:rPr>
              <w:t>has delayed the commencement of the program until 1 July 2025, although assessment changes will take place from 1 July 2024. More detailed information and further modelling is required to determine the impacts on Council’s current service delivery and to inform next steps. Once further information including financial modelling is known, the timelines will be updated.</w:t>
            </w:r>
          </w:p>
        </w:tc>
        <w:tc>
          <w:tcPr>
            <w:tcW w:w="1798" w:type="dxa"/>
            <w:gridSpan w:val="2"/>
            <w:tcBorders>
              <w:top w:val="single" w:sz="4" w:space="0" w:color="A6A6A6" w:themeColor="background1" w:themeShade="A6"/>
              <w:left w:val="nil"/>
              <w:bottom w:val="single" w:sz="4" w:space="0" w:color="A6A6A6" w:themeColor="background1" w:themeShade="A6"/>
              <w:right w:val="nil"/>
            </w:tcBorders>
          </w:tcPr>
          <w:p w14:paraId="2D4347D7" w14:textId="30E5F835" w:rsidR="00966EF8" w:rsidRPr="00AF5ED5" w:rsidRDefault="0025426E" w:rsidP="00966EF8">
            <w:pPr>
              <w:spacing w:before="20" w:after="60" w:line="260" w:lineRule="atLeast"/>
              <w:jc w:val="center"/>
              <w:rPr>
                <w:rFonts w:cs="Arial"/>
                <w:sz w:val="18"/>
                <w:szCs w:val="18"/>
              </w:rPr>
            </w:pPr>
            <w:r w:rsidRPr="00CC5333">
              <w:rPr>
                <w:rFonts w:cs="Arial"/>
                <w:color w:val="00B050"/>
                <w:sz w:val="16"/>
                <w:szCs w:val="16"/>
              </w:rPr>
              <w:t>On track</w:t>
            </w:r>
          </w:p>
        </w:tc>
      </w:tr>
    </w:tbl>
    <w:p w14:paraId="3FA0106C" w14:textId="15EF3C57" w:rsidR="000E28C3" w:rsidRPr="005841F8" w:rsidRDefault="000E28C3" w:rsidP="007F69BA">
      <w:pPr>
        <w:spacing w:before="60" w:after="60" w:line="270" w:lineRule="atLeast"/>
        <w:ind w:left="-284" w:right="-142"/>
        <w:rPr>
          <w:rFonts w:cs="Arial"/>
          <w:bCs/>
          <w:color w:val="000000"/>
          <w:sz w:val="17"/>
          <w:szCs w:val="17"/>
          <w:lang w:eastAsia="en-AU"/>
        </w:rPr>
      </w:pPr>
    </w:p>
    <w:p w14:paraId="5149A3C9" w14:textId="44252CBE" w:rsidR="000E28C3" w:rsidRDefault="000E28C3" w:rsidP="00C14E4F">
      <w:pPr>
        <w:spacing w:before="240" w:after="120" w:line="270" w:lineRule="atLeast"/>
        <w:ind w:left="-284" w:right="-142"/>
        <w:jc w:val="both"/>
        <w:rPr>
          <w:rFonts w:asciiTheme="minorHAnsi" w:hAnsiTheme="minorHAnsi" w:cstheme="minorHAnsi"/>
          <w:b/>
          <w:caps/>
          <w:color w:val="003361"/>
          <w:sz w:val="22"/>
          <w:szCs w:val="26"/>
        </w:rPr>
      </w:pPr>
      <w:r w:rsidRPr="005106B7">
        <w:rPr>
          <w:rFonts w:asciiTheme="minorHAnsi" w:hAnsiTheme="minorHAnsi" w:cstheme="minorHAnsi"/>
          <w:b/>
          <w:caps/>
          <w:color w:val="003361"/>
          <w:sz w:val="22"/>
          <w:szCs w:val="26"/>
        </w:rPr>
        <w:t>LINKS TO THE CLEVER CREATIVE VISION</w:t>
      </w:r>
    </w:p>
    <w:tbl>
      <w:tblPr>
        <w:tblStyle w:val="TableGrid"/>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0"/>
        <w:gridCol w:w="3336"/>
        <w:gridCol w:w="3543"/>
      </w:tblGrid>
      <w:tr w:rsidR="000E28C3" w14:paraId="32325233" w14:textId="77777777" w:rsidTr="007B6DE6">
        <w:trPr>
          <w:trHeight w:val="842"/>
        </w:trPr>
        <w:tc>
          <w:tcPr>
            <w:tcW w:w="3470" w:type="dxa"/>
            <w:vAlign w:val="bottom"/>
          </w:tcPr>
          <w:p w14:paraId="111D328F" w14:textId="77777777" w:rsidR="000E28C3" w:rsidRPr="00901E77" w:rsidRDefault="000E28C3" w:rsidP="00D0080D">
            <w:pPr>
              <w:spacing w:after="40" w:line="270" w:lineRule="atLeast"/>
              <w:ind w:right="-142"/>
              <w:jc w:val="both"/>
              <w:rPr>
                <w:rFonts w:asciiTheme="minorHAnsi" w:hAnsiTheme="minorHAnsi" w:cstheme="minorHAnsi"/>
                <w:b/>
                <w:caps/>
                <w:color w:val="003361"/>
                <w:sz w:val="2"/>
                <w:szCs w:val="2"/>
              </w:rPr>
            </w:pPr>
            <w:r w:rsidRPr="00901E77">
              <w:rPr>
                <w:rFonts w:cs="Arial"/>
                <w:noProof/>
                <w:sz w:val="2"/>
                <w:szCs w:val="2"/>
                <w:lang w:eastAsia="en-AU"/>
              </w:rPr>
              <w:drawing>
                <wp:anchor distT="0" distB="0" distL="114300" distR="114300" simplePos="0" relativeHeight="251658246" behindDoc="0" locked="0" layoutInCell="1" allowOverlap="1" wp14:anchorId="29F72702" wp14:editId="09A04355">
                  <wp:simplePos x="0" y="0"/>
                  <wp:positionH relativeFrom="column">
                    <wp:posOffset>-29210</wp:posOffset>
                  </wp:positionH>
                  <wp:positionV relativeFrom="paragraph">
                    <wp:posOffset>-388620</wp:posOffset>
                  </wp:positionV>
                  <wp:extent cx="1880870" cy="498475"/>
                  <wp:effectExtent l="0" t="0" r="5080" b="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80870" cy="498475"/>
                          </a:xfrm>
                          <a:prstGeom prst="rect">
                            <a:avLst/>
                          </a:prstGeom>
                        </pic:spPr>
                      </pic:pic>
                    </a:graphicData>
                  </a:graphic>
                  <wp14:sizeRelH relativeFrom="page">
                    <wp14:pctWidth>0</wp14:pctWidth>
                  </wp14:sizeRelH>
                  <wp14:sizeRelV relativeFrom="page">
                    <wp14:pctHeight>0</wp14:pctHeight>
                  </wp14:sizeRelV>
                </wp:anchor>
              </w:drawing>
            </w:r>
          </w:p>
        </w:tc>
        <w:tc>
          <w:tcPr>
            <w:tcW w:w="3336" w:type="dxa"/>
            <w:vAlign w:val="bottom"/>
          </w:tcPr>
          <w:p w14:paraId="282957F1" w14:textId="77777777" w:rsidR="000E28C3" w:rsidRDefault="000E28C3" w:rsidP="00D0080D">
            <w:pPr>
              <w:spacing w:after="40" w:line="270" w:lineRule="atLeast"/>
              <w:ind w:right="-142"/>
              <w:jc w:val="both"/>
              <w:rPr>
                <w:rFonts w:asciiTheme="minorHAnsi" w:hAnsiTheme="minorHAnsi" w:cstheme="minorHAnsi"/>
                <w:b/>
                <w:caps/>
                <w:color w:val="003361"/>
                <w:sz w:val="22"/>
                <w:szCs w:val="26"/>
              </w:rPr>
            </w:pPr>
            <w:r w:rsidRPr="000D7AA6">
              <w:rPr>
                <w:rFonts w:cs="Arial"/>
                <w:noProof/>
                <w:sz w:val="22"/>
                <w:szCs w:val="22"/>
                <w:lang w:eastAsia="en-AU"/>
              </w:rPr>
              <w:drawing>
                <wp:anchor distT="0" distB="0" distL="114300" distR="114300" simplePos="0" relativeHeight="251658247" behindDoc="1" locked="0" layoutInCell="1" allowOverlap="1" wp14:anchorId="6443D1EB" wp14:editId="18D90D80">
                  <wp:simplePos x="0" y="0"/>
                  <wp:positionH relativeFrom="margin">
                    <wp:posOffset>1905</wp:posOffset>
                  </wp:positionH>
                  <wp:positionV relativeFrom="paragraph">
                    <wp:posOffset>-426720</wp:posOffset>
                  </wp:positionV>
                  <wp:extent cx="1976120" cy="523875"/>
                  <wp:effectExtent l="0" t="0" r="5080" b="9525"/>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76120" cy="523875"/>
                          </a:xfrm>
                          <a:prstGeom prst="rect">
                            <a:avLst/>
                          </a:prstGeom>
                        </pic:spPr>
                      </pic:pic>
                    </a:graphicData>
                  </a:graphic>
                  <wp14:sizeRelH relativeFrom="margin">
                    <wp14:pctWidth>0</wp14:pctWidth>
                  </wp14:sizeRelH>
                  <wp14:sizeRelV relativeFrom="margin">
                    <wp14:pctHeight>0</wp14:pctHeight>
                  </wp14:sizeRelV>
                </wp:anchor>
              </w:drawing>
            </w:r>
          </w:p>
        </w:tc>
        <w:tc>
          <w:tcPr>
            <w:tcW w:w="3543" w:type="dxa"/>
          </w:tcPr>
          <w:p w14:paraId="551F70AC" w14:textId="77777777" w:rsidR="000E28C3" w:rsidRDefault="000E28C3" w:rsidP="00D0080D">
            <w:pPr>
              <w:spacing w:after="40" w:line="270" w:lineRule="atLeast"/>
              <w:ind w:right="-142"/>
              <w:jc w:val="both"/>
              <w:rPr>
                <w:rFonts w:asciiTheme="minorHAnsi" w:hAnsiTheme="minorHAnsi" w:cstheme="minorHAnsi"/>
                <w:b/>
                <w:caps/>
                <w:color w:val="003361"/>
                <w:sz w:val="22"/>
                <w:szCs w:val="26"/>
              </w:rPr>
            </w:pPr>
            <w:r w:rsidRPr="007C7753">
              <w:rPr>
                <w:rFonts w:cs="Arial"/>
                <w:noProof/>
                <w:sz w:val="22"/>
                <w:szCs w:val="22"/>
                <w:lang w:eastAsia="en-AU"/>
              </w:rPr>
              <w:drawing>
                <wp:inline distT="0" distB="0" distL="0" distR="0" wp14:anchorId="59E794E8" wp14:editId="244864F8">
                  <wp:extent cx="1882800" cy="500400"/>
                  <wp:effectExtent l="0" t="0" r="317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2800" cy="500400"/>
                          </a:xfrm>
                          <a:prstGeom prst="rect">
                            <a:avLst/>
                          </a:prstGeom>
                        </pic:spPr>
                      </pic:pic>
                    </a:graphicData>
                  </a:graphic>
                </wp:inline>
              </w:drawing>
            </w:r>
          </w:p>
        </w:tc>
      </w:tr>
    </w:tbl>
    <w:p w14:paraId="4AB59669" w14:textId="77777777" w:rsidR="00AC07E8" w:rsidRDefault="00AC07E8" w:rsidP="008C2487">
      <w:pPr>
        <w:pStyle w:val="BodyText"/>
        <w:kinsoku w:val="0"/>
        <w:overflowPunct w:val="0"/>
        <w:spacing w:before="139" w:after="80" w:line="270" w:lineRule="atLeast"/>
        <w:rPr>
          <w:rFonts w:ascii="Calibri" w:hAnsi="Calibri" w:cs="Calibri"/>
          <w:b/>
          <w:color w:val="003361"/>
          <w:sz w:val="24"/>
          <w:szCs w:val="26"/>
        </w:rPr>
      </w:pPr>
    </w:p>
    <w:p w14:paraId="53966CA4" w14:textId="77777777" w:rsidR="00AC07E8" w:rsidRDefault="00AC07E8">
      <w:pPr>
        <w:rPr>
          <w:rFonts w:ascii="Calibri" w:hAnsi="Calibri" w:cs="Calibri"/>
          <w:b/>
          <w:color w:val="003361"/>
          <w:sz w:val="24"/>
          <w:szCs w:val="26"/>
          <w:lang w:eastAsia="en-AU"/>
        </w:rPr>
      </w:pPr>
      <w:r>
        <w:rPr>
          <w:rFonts w:ascii="Calibri" w:hAnsi="Calibri" w:cs="Calibri"/>
          <w:b/>
          <w:color w:val="003361"/>
          <w:sz w:val="24"/>
          <w:szCs w:val="26"/>
        </w:rPr>
        <w:br w:type="page"/>
      </w:r>
    </w:p>
    <w:p w14:paraId="62091601" w14:textId="4EFC2B92" w:rsidR="008C2487" w:rsidRDefault="008C2487" w:rsidP="008C2487">
      <w:pPr>
        <w:pStyle w:val="BodyText"/>
        <w:kinsoku w:val="0"/>
        <w:overflowPunct w:val="0"/>
        <w:spacing w:before="139" w:after="80" w:line="270" w:lineRule="atLeast"/>
        <w:rPr>
          <w:rFonts w:ascii="Calibri" w:hAnsi="Calibri" w:cs="Calibri"/>
          <w:b/>
          <w:color w:val="003361"/>
          <w:sz w:val="24"/>
          <w:szCs w:val="26"/>
        </w:rPr>
      </w:pPr>
      <w:r>
        <w:rPr>
          <w:noProof/>
        </w:rPr>
        <w:lastRenderedPageBreak/>
        <w:drawing>
          <wp:inline distT="0" distB="0" distL="0" distR="0" wp14:anchorId="21E7195E" wp14:editId="3C7CB084">
            <wp:extent cx="6486525" cy="885819"/>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r:link="rId37">
                      <a:extLst>
                        <a:ext uri="{28A0092B-C50C-407E-A947-70E740481C1C}">
                          <a14:useLocalDpi xmlns:a14="http://schemas.microsoft.com/office/drawing/2010/main" val="0"/>
                        </a:ext>
                      </a:extLst>
                    </a:blip>
                    <a:srcRect t="12599" b="14129"/>
                    <a:stretch/>
                  </pic:blipFill>
                  <pic:spPr bwMode="auto">
                    <a:xfrm>
                      <a:off x="0" y="0"/>
                      <a:ext cx="6545455" cy="893867"/>
                    </a:xfrm>
                    <a:prstGeom prst="rect">
                      <a:avLst/>
                    </a:prstGeom>
                    <a:noFill/>
                    <a:ln>
                      <a:noFill/>
                    </a:ln>
                    <a:extLst>
                      <a:ext uri="{53640926-AAD7-44D8-BBD7-CCE9431645EC}">
                        <a14:shadowObscured xmlns:a14="http://schemas.microsoft.com/office/drawing/2010/main"/>
                      </a:ext>
                    </a:extLst>
                  </pic:spPr>
                </pic:pic>
              </a:graphicData>
            </a:graphic>
          </wp:inline>
        </w:drawing>
      </w:r>
    </w:p>
    <w:p w14:paraId="119E0F84" w14:textId="77777777" w:rsidR="008C2487" w:rsidRPr="00AA6901" w:rsidRDefault="008C2487" w:rsidP="00AA6901">
      <w:pPr>
        <w:pStyle w:val="Heading2"/>
        <w:rPr>
          <w:b/>
          <w:bCs/>
          <w:color w:val="003361"/>
          <w:szCs w:val="24"/>
        </w:rPr>
      </w:pPr>
      <w:r w:rsidRPr="00AA6901">
        <w:rPr>
          <w:b/>
          <w:bCs/>
          <w:color w:val="003361"/>
          <w:szCs w:val="24"/>
        </w:rPr>
        <w:t>Desired outcomes</w:t>
      </w:r>
    </w:p>
    <w:p w14:paraId="77C5E4AF" w14:textId="2C9BC783" w:rsidR="008C2487" w:rsidRDefault="008C2487" w:rsidP="00B52DF0">
      <w:pPr>
        <w:pStyle w:val="SummaryPoints"/>
        <w:numPr>
          <w:ilvl w:val="0"/>
          <w:numId w:val="4"/>
        </w:numPr>
        <w:spacing w:after="60" w:line="270" w:lineRule="atLeast"/>
        <w:ind w:left="567"/>
        <w:jc w:val="left"/>
        <w:rPr>
          <w:sz w:val="18"/>
          <w:szCs w:val="18"/>
        </w:rPr>
      </w:pPr>
      <w:r w:rsidRPr="00F45DE4">
        <w:rPr>
          <w:sz w:val="18"/>
          <w:szCs w:val="18"/>
        </w:rPr>
        <w:t xml:space="preserve">We are delivering our vision for sustainable growth across the </w:t>
      </w:r>
      <w:proofErr w:type="gramStart"/>
      <w:r w:rsidRPr="00F45DE4">
        <w:rPr>
          <w:sz w:val="18"/>
          <w:szCs w:val="18"/>
        </w:rPr>
        <w:t>municipality</w:t>
      </w:r>
      <w:proofErr w:type="gramEnd"/>
      <w:r w:rsidRPr="009217D6">
        <w:rPr>
          <w:sz w:val="18"/>
          <w:szCs w:val="18"/>
        </w:rPr>
        <w:t xml:space="preserve"> </w:t>
      </w:r>
    </w:p>
    <w:p w14:paraId="7DE31471" w14:textId="66B3CA3A" w:rsidR="008C2487" w:rsidRPr="009217D6" w:rsidRDefault="008C2487" w:rsidP="00B52DF0">
      <w:pPr>
        <w:pStyle w:val="SummaryPoints"/>
        <w:numPr>
          <w:ilvl w:val="0"/>
          <w:numId w:val="4"/>
        </w:numPr>
        <w:spacing w:after="60" w:line="270" w:lineRule="atLeast"/>
        <w:ind w:left="567"/>
        <w:jc w:val="left"/>
        <w:rPr>
          <w:sz w:val="18"/>
          <w:szCs w:val="18"/>
        </w:rPr>
      </w:pPr>
      <w:r w:rsidRPr="00F45DE4">
        <w:rPr>
          <w:sz w:val="18"/>
          <w:szCs w:val="18"/>
        </w:rPr>
        <w:t xml:space="preserve">We have a choice of housing and lifestyles to meet the diverse needs of our </w:t>
      </w:r>
      <w:proofErr w:type="gramStart"/>
      <w:r w:rsidRPr="00F45DE4">
        <w:rPr>
          <w:sz w:val="18"/>
          <w:szCs w:val="18"/>
        </w:rPr>
        <w:t>community</w:t>
      </w:r>
      <w:proofErr w:type="gramEnd"/>
      <w:r w:rsidRPr="009217D6">
        <w:rPr>
          <w:sz w:val="18"/>
          <w:szCs w:val="18"/>
        </w:rPr>
        <w:t xml:space="preserve"> </w:t>
      </w:r>
    </w:p>
    <w:p w14:paraId="0B943175" w14:textId="1A6203D7" w:rsidR="008C2487" w:rsidRDefault="008C2487" w:rsidP="00B52DF0">
      <w:pPr>
        <w:pStyle w:val="SummaryPoints"/>
        <w:numPr>
          <w:ilvl w:val="0"/>
          <w:numId w:val="4"/>
        </w:numPr>
        <w:spacing w:after="60" w:line="270" w:lineRule="atLeast"/>
        <w:ind w:left="567"/>
        <w:jc w:val="left"/>
        <w:rPr>
          <w:sz w:val="18"/>
          <w:szCs w:val="18"/>
        </w:rPr>
      </w:pPr>
      <w:r w:rsidRPr="00F45DE4">
        <w:rPr>
          <w:sz w:val="18"/>
          <w:szCs w:val="18"/>
        </w:rPr>
        <w:t xml:space="preserve">There are connected transport networks throughout the region that support liveability and </w:t>
      </w:r>
      <w:proofErr w:type="gramStart"/>
      <w:r w:rsidRPr="00F45DE4">
        <w:rPr>
          <w:sz w:val="18"/>
          <w:szCs w:val="18"/>
        </w:rPr>
        <w:t>prosperity</w:t>
      </w:r>
      <w:proofErr w:type="gramEnd"/>
      <w:r w:rsidRPr="009217D6">
        <w:rPr>
          <w:sz w:val="18"/>
          <w:szCs w:val="18"/>
        </w:rPr>
        <w:t xml:space="preserve"> </w:t>
      </w:r>
    </w:p>
    <w:p w14:paraId="4F3A1977" w14:textId="3D3A10BE" w:rsidR="008C2487" w:rsidRDefault="008C2487" w:rsidP="00B52DF0">
      <w:pPr>
        <w:pStyle w:val="SummaryPoints"/>
        <w:numPr>
          <w:ilvl w:val="0"/>
          <w:numId w:val="4"/>
        </w:numPr>
        <w:spacing w:after="60" w:line="270" w:lineRule="atLeast"/>
        <w:ind w:left="567"/>
        <w:jc w:val="left"/>
        <w:rPr>
          <w:sz w:val="18"/>
          <w:szCs w:val="18"/>
        </w:rPr>
      </w:pPr>
      <w:r w:rsidRPr="00F45DE4">
        <w:rPr>
          <w:sz w:val="18"/>
          <w:szCs w:val="18"/>
        </w:rPr>
        <w:t xml:space="preserve">Greater Geelong has quality, vibrant public </w:t>
      </w:r>
      <w:proofErr w:type="gramStart"/>
      <w:r w:rsidRPr="00F45DE4">
        <w:rPr>
          <w:sz w:val="18"/>
          <w:szCs w:val="18"/>
        </w:rPr>
        <w:t>spaces</w:t>
      </w:r>
      <w:proofErr w:type="gramEnd"/>
      <w:r>
        <w:rPr>
          <w:sz w:val="18"/>
          <w:szCs w:val="18"/>
        </w:rPr>
        <w:t xml:space="preserve"> </w:t>
      </w:r>
    </w:p>
    <w:p w14:paraId="02EFBA68" w14:textId="77A1275B" w:rsidR="008C2487" w:rsidRPr="009217D6" w:rsidRDefault="008C2487" w:rsidP="00B52DF0">
      <w:pPr>
        <w:pStyle w:val="SummaryPoints"/>
        <w:numPr>
          <w:ilvl w:val="0"/>
          <w:numId w:val="4"/>
        </w:numPr>
        <w:spacing w:after="60" w:line="270" w:lineRule="atLeast"/>
        <w:ind w:left="567"/>
        <w:jc w:val="left"/>
        <w:rPr>
          <w:sz w:val="18"/>
          <w:szCs w:val="18"/>
        </w:rPr>
      </w:pPr>
      <w:r w:rsidRPr="00F45DE4">
        <w:rPr>
          <w:sz w:val="18"/>
          <w:szCs w:val="18"/>
        </w:rPr>
        <w:t xml:space="preserve">We are leading a reduction in community emissions and are increasing the City’s resilience to climate change </w:t>
      </w:r>
      <w:proofErr w:type="gramStart"/>
      <w:r w:rsidRPr="00F45DE4">
        <w:rPr>
          <w:sz w:val="18"/>
          <w:szCs w:val="18"/>
        </w:rPr>
        <w:t>impact</w:t>
      </w:r>
      <w:r w:rsidR="00C50251">
        <w:rPr>
          <w:sz w:val="18"/>
          <w:szCs w:val="18"/>
        </w:rPr>
        <w:t>s</w:t>
      </w:r>
      <w:proofErr w:type="gramEnd"/>
    </w:p>
    <w:p w14:paraId="41CEE8E5" w14:textId="7C6FC232" w:rsidR="008C2487" w:rsidRPr="00F91BC5" w:rsidRDefault="008C2487" w:rsidP="00B52DF0">
      <w:pPr>
        <w:pStyle w:val="SummaryPoints"/>
        <w:numPr>
          <w:ilvl w:val="0"/>
          <w:numId w:val="4"/>
        </w:numPr>
        <w:spacing w:after="60" w:line="270" w:lineRule="atLeast"/>
        <w:ind w:left="567"/>
        <w:jc w:val="left"/>
        <w:rPr>
          <w:sz w:val="18"/>
          <w:szCs w:val="18"/>
        </w:rPr>
      </w:pPr>
      <w:r w:rsidRPr="00F91BC5">
        <w:rPr>
          <w:sz w:val="18"/>
          <w:szCs w:val="18"/>
        </w:rPr>
        <w:t xml:space="preserve">We protect and restore our natural </w:t>
      </w:r>
      <w:proofErr w:type="gramStart"/>
      <w:r w:rsidRPr="00F91BC5">
        <w:rPr>
          <w:sz w:val="18"/>
          <w:szCs w:val="18"/>
        </w:rPr>
        <w:t>environment</w:t>
      </w:r>
      <w:proofErr w:type="gramEnd"/>
      <w:r w:rsidRPr="00F91BC5">
        <w:rPr>
          <w:sz w:val="18"/>
          <w:szCs w:val="18"/>
        </w:rPr>
        <w:t xml:space="preserve"> </w:t>
      </w:r>
    </w:p>
    <w:p w14:paraId="39C96D1D" w14:textId="14D958C4" w:rsidR="008C2487" w:rsidRPr="00F91BC5" w:rsidRDefault="008C2487" w:rsidP="00B52DF0">
      <w:pPr>
        <w:pStyle w:val="SummaryPoints"/>
        <w:numPr>
          <w:ilvl w:val="0"/>
          <w:numId w:val="4"/>
        </w:numPr>
        <w:spacing w:after="60" w:line="270" w:lineRule="atLeast"/>
        <w:ind w:left="567"/>
        <w:jc w:val="left"/>
        <w:rPr>
          <w:sz w:val="18"/>
          <w:szCs w:val="18"/>
        </w:rPr>
      </w:pPr>
      <w:r w:rsidRPr="00F45DE4">
        <w:rPr>
          <w:sz w:val="18"/>
          <w:szCs w:val="18"/>
        </w:rPr>
        <w:t xml:space="preserve">We minimise waste with good design and manage effective recovery of </w:t>
      </w:r>
      <w:proofErr w:type="gramStart"/>
      <w:r w:rsidRPr="00F45DE4">
        <w:rPr>
          <w:sz w:val="18"/>
          <w:szCs w:val="18"/>
        </w:rPr>
        <w:t>resources</w:t>
      </w:r>
      <w:proofErr w:type="gramEnd"/>
      <w:r w:rsidR="00446F30">
        <w:rPr>
          <w:sz w:val="18"/>
          <w:szCs w:val="18"/>
        </w:rPr>
        <w:t xml:space="preserve"> </w:t>
      </w:r>
    </w:p>
    <w:p w14:paraId="7F6BCCCB" w14:textId="75CD30E2" w:rsidR="008C2487" w:rsidRPr="00AA6901" w:rsidRDefault="008C2487" w:rsidP="00AA6901">
      <w:pPr>
        <w:pStyle w:val="Heading2"/>
        <w:rPr>
          <w:b/>
          <w:bCs/>
          <w:color w:val="003361"/>
          <w:szCs w:val="24"/>
        </w:rPr>
      </w:pPr>
      <w:r w:rsidRPr="00AA6901">
        <w:rPr>
          <w:b/>
          <w:bCs/>
          <w:color w:val="003361"/>
          <w:szCs w:val="24"/>
        </w:rPr>
        <w:t>Four-year priorities</w:t>
      </w:r>
    </w:p>
    <w:p w14:paraId="659C9116" w14:textId="6679E6FB"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rPr>
        <w:t xml:space="preserve">Meet the housing needs of our future </w:t>
      </w:r>
      <w:proofErr w:type="gramStart"/>
      <w:r w:rsidRPr="008E360A">
        <w:rPr>
          <w:rFonts w:cs="Arial"/>
          <w:sz w:val="18"/>
          <w:szCs w:val="22"/>
        </w:rPr>
        <w:t>community</w:t>
      </w:r>
      <w:proofErr w:type="gramEnd"/>
      <w:r w:rsidRPr="008E360A">
        <w:rPr>
          <w:rFonts w:cs="Arial"/>
          <w:sz w:val="18"/>
          <w:szCs w:val="22"/>
        </w:rPr>
        <w:t xml:space="preserve"> </w:t>
      </w:r>
    </w:p>
    <w:p w14:paraId="4276F73F" w14:textId="6D9F1DE5"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rPr>
        <w:t xml:space="preserve">Meet existing and future transport </w:t>
      </w:r>
      <w:proofErr w:type="gramStart"/>
      <w:r w:rsidRPr="008E360A">
        <w:rPr>
          <w:rFonts w:cs="Arial"/>
          <w:sz w:val="18"/>
          <w:szCs w:val="22"/>
        </w:rPr>
        <w:t>needs</w:t>
      </w:r>
      <w:proofErr w:type="gramEnd"/>
      <w:r w:rsidRPr="008E360A">
        <w:rPr>
          <w:rFonts w:cs="Arial"/>
          <w:sz w:val="18"/>
          <w:szCs w:val="22"/>
          <w:lang w:val="en-US"/>
        </w:rPr>
        <w:t xml:space="preserve"> </w:t>
      </w:r>
    </w:p>
    <w:p w14:paraId="68F80832" w14:textId="0C4ADDEB"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rPr>
        <w:t xml:space="preserve">Create engaging places and </w:t>
      </w:r>
      <w:proofErr w:type="gramStart"/>
      <w:r w:rsidRPr="008E360A">
        <w:rPr>
          <w:rFonts w:cs="Arial"/>
          <w:sz w:val="18"/>
          <w:szCs w:val="22"/>
        </w:rPr>
        <w:t>spaces</w:t>
      </w:r>
      <w:proofErr w:type="gramEnd"/>
      <w:r w:rsidRPr="008E360A">
        <w:rPr>
          <w:rFonts w:cs="Arial"/>
          <w:sz w:val="18"/>
          <w:szCs w:val="22"/>
          <w:lang w:val="en-US"/>
        </w:rPr>
        <w:t xml:space="preserve"> </w:t>
      </w:r>
    </w:p>
    <w:p w14:paraId="0E5F5DFA" w14:textId="6D07E7FA"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rPr>
        <w:t xml:space="preserve">Deliver best practice Environmentally Sustainable Design principles and vibrant </w:t>
      </w:r>
      <w:proofErr w:type="gramStart"/>
      <w:r w:rsidRPr="008E360A">
        <w:rPr>
          <w:rFonts w:cs="Arial"/>
          <w:sz w:val="18"/>
          <w:szCs w:val="22"/>
        </w:rPr>
        <w:t>neighbourhoods</w:t>
      </w:r>
      <w:proofErr w:type="gramEnd"/>
    </w:p>
    <w:p w14:paraId="7BA5044D" w14:textId="2F304070"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lang w:val="en-US"/>
        </w:rPr>
        <w:t>Achieve carbon neutral in all City-managed operations by 2025 and manage our climate change risks</w:t>
      </w:r>
    </w:p>
    <w:p w14:paraId="04A2FEEE" w14:textId="6924C7C6"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lang w:val="en-US"/>
        </w:rPr>
        <w:t>Support our community and region to reduce emissions and build resilience to climate change</w:t>
      </w:r>
      <w:r w:rsidRPr="008E360A">
        <w:rPr>
          <w:rFonts w:cs="Arial"/>
          <w:sz w:val="18"/>
          <w:szCs w:val="22"/>
        </w:rPr>
        <w:t xml:space="preserve"> </w:t>
      </w:r>
    </w:p>
    <w:p w14:paraId="7C1A94CC" w14:textId="4310F4E2"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rPr>
        <w:t xml:space="preserve">Reduce the impact of </w:t>
      </w:r>
      <w:proofErr w:type="gramStart"/>
      <w:r w:rsidRPr="008E360A">
        <w:rPr>
          <w:rFonts w:cs="Arial"/>
          <w:sz w:val="18"/>
          <w:szCs w:val="22"/>
        </w:rPr>
        <w:t>waste</w:t>
      </w:r>
      <w:proofErr w:type="gramEnd"/>
      <w:r w:rsidRPr="008E360A">
        <w:rPr>
          <w:rFonts w:cs="Arial"/>
          <w:sz w:val="18"/>
          <w:szCs w:val="22"/>
        </w:rPr>
        <w:t xml:space="preserve"> </w:t>
      </w:r>
    </w:p>
    <w:p w14:paraId="6E47E665" w14:textId="7C8F68E6" w:rsidR="008C2487" w:rsidRPr="000E7FB2" w:rsidRDefault="008F6896" w:rsidP="00B52DF0">
      <w:pPr>
        <w:pStyle w:val="SummaryPoints"/>
        <w:numPr>
          <w:ilvl w:val="1"/>
          <w:numId w:val="5"/>
        </w:numPr>
        <w:spacing w:after="60" w:line="270" w:lineRule="atLeast"/>
        <w:ind w:left="567" w:hanging="425"/>
        <w:jc w:val="left"/>
        <w:rPr>
          <w:sz w:val="18"/>
          <w:szCs w:val="18"/>
        </w:rPr>
      </w:pPr>
      <w:r>
        <w:rPr>
          <w:rFonts w:cs="Arial"/>
          <w:sz w:val="18"/>
          <w:szCs w:val="22"/>
        </w:rPr>
        <w:t xml:space="preserve">Support greater indigenous </w:t>
      </w:r>
      <w:proofErr w:type="gramStart"/>
      <w:r>
        <w:rPr>
          <w:rFonts w:cs="Arial"/>
          <w:sz w:val="18"/>
          <w:szCs w:val="22"/>
        </w:rPr>
        <w:t>biodiversity</w:t>
      </w:r>
      <w:proofErr w:type="gramEnd"/>
      <w:r w:rsidR="008C2487" w:rsidRPr="00507B4C">
        <w:rPr>
          <w:rFonts w:cs="Arial"/>
          <w:sz w:val="18"/>
          <w:szCs w:val="22"/>
        </w:rPr>
        <w:t xml:space="preserve"> </w:t>
      </w:r>
    </w:p>
    <w:p w14:paraId="5C3F0B26" w14:textId="7F623BD1" w:rsidR="007B6DE6" w:rsidRDefault="007B6DE6" w:rsidP="000E7FB2">
      <w:pPr>
        <w:rPr>
          <w:sz w:val="18"/>
          <w:szCs w:val="18"/>
        </w:rPr>
      </w:pPr>
    </w:p>
    <w:tbl>
      <w:tblPr>
        <w:tblStyle w:val="TableGrid"/>
        <w:tblW w:w="10629" w:type="dxa"/>
        <w:tblInd w:w="-10" w:type="dxa"/>
        <w:tblLook w:val="04A0" w:firstRow="1" w:lastRow="0" w:firstColumn="1" w:lastColumn="0" w:noHBand="0" w:noVBand="1"/>
      </w:tblPr>
      <w:tblGrid>
        <w:gridCol w:w="1099"/>
        <w:gridCol w:w="2147"/>
        <w:gridCol w:w="5877"/>
        <w:gridCol w:w="1506"/>
      </w:tblGrid>
      <w:tr w:rsidR="00966EF8" w:rsidRPr="00EB3CC7" w14:paraId="689EDDBA" w14:textId="648262AB" w:rsidTr="008D5CCD">
        <w:trPr>
          <w:tblHeader/>
        </w:trPr>
        <w:tc>
          <w:tcPr>
            <w:tcW w:w="1099" w:type="dxa"/>
            <w:tcBorders>
              <w:bottom w:val="single" w:sz="4" w:space="0" w:color="auto"/>
              <w:right w:val="nil"/>
            </w:tcBorders>
            <w:shd w:val="clear" w:color="auto" w:fill="003361"/>
          </w:tcPr>
          <w:p w14:paraId="6504052F" w14:textId="77777777" w:rsidR="00966EF8" w:rsidRPr="00EB3CC7" w:rsidRDefault="00966EF8" w:rsidP="00966EF8">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t>Four-year priority</w:t>
            </w:r>
          </w:p>
        </w:tc>
        <w:tc>
          <w:tcPr>
            <w:tcW w:w="2147" w:type="dxa"/>
            <w:tcBorders>
              <w:left w:val="nil"/>
              <w:bottom w:val="single" w:sz="4" w:space="0" w:color="auto"/>
            </w:tcBorders>
            <w:shd w:val="clear" w:color="auto" w:fill="003361"/>
            <w:vAlign w:val="bottom"/>
          </w:tcPr>
          <w:p w14:paraId="6647B95C" w14:textId="718EBC08" w:rsidR="00966EF8" w:rsidRPr="00EB3CC7" w:rsidRDefault="00966EF8" w:rsidP="00966EF8">
            <w:pPr>
              <w:spacing w:before="20" w:after="20" w:line="270" w:lineRule="atLeast"/>
              <w:rPr>
                <w:rFonts w:asciiTheme="minorHAnsi" w:hAnsiTheme="minorHAnsi" w:cstheme="minorHAnsi"/>
                <w:b/>
                <w:color w:val="03488E"/>
                <w:sz w:val="18"/>
                <w:szCs w:val="18"/>
              </w:rPr>
            </w:pPr>
            <w:r w:rsidRPr="00EB3CC7">
              <w:rPr>
                <w:b/>
                <w:bCs/>
                <w:color w:val="FFFFFF" w:themeColor="background1"/>
                <w:sz w:val="18"/>
                <w:szCs w:val="18"/>
              </w:rPr>
              <w:t>202</w:t>
            </w:r>
            <w:r>
              <w:rPr>
                <w:b/>
                <w:bCs/>
                <w:color w:val="FFFFFF" w:themeColor="background1"/>
                <w:sz w:val="18"/>
                <w:szCs w:val="18"/>
              </w:rPr>
              <w:t>2</w:t>
            </w:r>
            <w:r w:rsidR="00C8031A" w:rsidRPr="008B022F">
              <w:rPr>
                <w:rFonts w:cs="Arial"/>
                <w:bCs/>
                <w:sz w:val="18"/>
                <w:szCs w:val="18"/>
              </w:rPr>
              <w:t>–</w:t>
            </w:r>
            <w:r w:rsidRPr="00EB3CC7">
              <w:rPr>
                <w:b/>
                <w:bCs/>
                <w:color w:val="FFFFFF" w:themeColor="background1"/>
                <w:sz w:val="18"/>
                <w:szCs w:val="18"/>
              </w:rPr>
              <w:t>2</w:t>
            </w:r>
            <w:r>
              <w:rPr>
                <w:b/>
                <w:bCs/>
                <w:color w:val="FFFFFF" w:themeColor="background1"/>
                <w:sz w:val="18"/>
                <w:szCs w:val="18"/>
              </w:rPr>
              <w:t>3</w:t>
            </w:r>
            <w:r w:rsidRPr="00EB3CC7">
              <w:rPr>
                <w:b/>
                <w:bCs/>
                <w:color w:val="FFFFFF" w:themeColor="background1"/>
                <w:sz w:val="18"/>
                <w:szCs w:val="18"/>
              </w:rPr>
              <w:t xml:space="preserve"> actions</w:t>
            </w:r>
          </w:p>
        </w:tc>
        <w:tc>
          <w:tcPr>
            <w:tcW w:w="5877" w:type="dxa"/>
            <w:tcBorders>
              <w:left w:val="nil"/>
              <w:bottom w:val="single" w:sz="4" w:space="0" w:color="auto"/>
            </w:tcBorders>
            <w:shd w:val="clear" w:color="auto" w:fill="003361"/>
            <w:vAlign w:val="bottom"/>
          </w:tcPr>
          <w:p w14:paraId="50CD3123" w14:textId="4B3D0A8C" w:rsidR="00966EF8" w:rsidRPr="00F221EF" w:rsidRDefault="00966EF8" w:rsidP="00966EF8">
            <w:pPr>
              <w:spacing w:before="20" w:after="20" w:line="270" w:lineRule="atLeast"/>
              <w:rPr>
                <w:b/>
                <w:bCs/>
                <w:color w:val="FFFFFF" w:themeColor="background1"/>
                <w:sz w:val="18"/>
                <w:szCs w:val="18"/>
                <w:highlight w:val="yellow"/>
              </w:rPr>
            </w:pPr>
            <w:r w:rsidRPr="00F221EF">
              <w:rPr>
                <w:b/>
                <w:bCs/>
                <w:color w:val="FFFFFF" w:themeColor="background1"/>
                <w:sz w:val="18"/>
                <w:szCs w:val="18"/>
              </w:rPr>
              <w:t>Progress comment</w:t>
            </w:r>
          </w:p>
        </w:tc>
        <w:tc>
          <w:tcPr>
            <w:tcW w:w="1506" w:type="dxa"/>
            <w:tcBorders>
              <w:left w:val="nil"/>
              <w:bottom w:val="single" w:sz="4" w:space="0" w:color="auto"/>
            </w:tcBorders>
            <w:shd w:val="clear" w:color="auto" w:fill="003361"/>
            <w:vAlign w:val="bottom"/>
          </w:tcPr>
          <w:p w14:paraId="6AE2EFE4" w14:textId="136F7744" w:rsidR="00966EF8" w:rsidRPr="00EB3CC7" w:rsidRDefault="00966EF8" w:rsidP="00966EF8">
            <w:pPr>
              <w:spacing w:before="20" w:after="20" w:line="270" w:lineRule="atLeast"/>
              <w:rPr>
                <w:b/>
                <w:bCs/>
                <w:color w:val="FFFFFF" w:themeColor="background1"/>
                <w:sz w:val="18"/>
                <w:szCs w:val="18"/>
              </w:rPr>
            </w:pPr>
            <w:r>
              <w:rPr>
                <w:b/>
                <w:bCs/>
                <w:color w:val="FFFFFF" w:themeColor="background1"/>
                <w:sz w:val="18"/>
                <w:szCs w:val="18"/>
              </w:rPr>
              <w:t>Status</w:t>
            </w:r>
          </w:p>
        </w:tc>
      </w:tr>
      <w:tr w:rsidR="00966EF8" w:rsidRPr="006A4A9C" w14:paraId="4E37ABB6" w14:textId="494EC34D" w:rsidTr="008D5CCD">
        <w:tc>
          <w:tcPr>
            <w:tcW w:w="1099" w:type="dxa"/>
            <w:tcBorders>
              <w:left w:val="nil"/>
              <w:bottom w:val="single" w:sz="4" w:space="0" w:color="A6A6A6" w:themeColor="background1" w:themeShade="A6"/>
              <w:right w:val="nil"/>
            </w:tcBorders>
          </w:tcPr>
          <w:p w14:paraId="31AD2A92" w14:textId="77777777" w:rsidR="00966EF8" w:rsidRPr="0000478A" w:rsidRDefault="00966EF8" w:rsidP="00966EF8">
            <w:pPr>
              <w:spacing w:before="20" w:after="60" w:line="260" w:lineRule="atLeast"/>
              <w:jc w:val="center"/>
              <w:rPr>
                <w:rFonts w:cs="Arial"/>
                <w:sz w:val="18"/>
                <w:szCs w:val="18"/>
              </w:rPr>
            </w:pPr>
            <w:r w:rsidRPr="0000478A">
              <w:rPr>
                <w:rFonts w:cs="Arial"/>
                <w:sz w:val="18"/>
                <w:szCs w:val="18"/>
              </w:rPr>
              <w:t>2.1.1</w:t>
            </w:r>
          </w:p>
        </w:tc>
        <w:tc>
          <w:tcPr>
            <w:tcW w:w="2147" w:type="dxa"/>
            <w:tcBorders>
              <w:left w:val="nil"/>
              <w:bottom w:val="single" w:sz="4" w:space="0" w:color="A6A6A6" w:themeColor="background1" w:themeShade="A6"/>
              <w:right w:val="nil"/>
            </w:tcBorders>
          </w:tcPr>
          <w:p w14:paraId="5B47027F" w14:textId="5830C863" w:rsidR="00966EF8" w:rsidRPr="006D67D8" w:rsidRDefault="00966EF8" w:rsidP="00966EF8">
            <w:pPr>
              <w:spacing w:before="20" w:after="60" w:line="260" w:lineRule="atLeast"/>
              <w:rPr>
                <w:rFonts w:cs="Arial"/>
                <w:i/>
                <w:iCs/>
                <w:strike/>
                <w:sz w:val="18"/>
                <w:szCs w:val="18"/>
              </w:rPr>
            </w:pPr>
            <w:bookmarkStart w:id="31" w:name="_Hlk124238082"/>
            <w:r w:rsidRPr="006D67D8">
              <w:rPr>
                <w:rFonts w:cs="Arial"/>
                <w:i/>
                <w:iCs/>
                <w:sz w:val="18"/>
                <w:szCs w:val="18"/>
              </w:rPr>
              <w:t>Commence planning for a new residential strategy for Central Geelong</w:t>
            </w:r>
            <w:bookmarkEnd w:id="31"/>
          </w:p>
        </w:tc>
        <w:tc>
          <w:tcPr>
            <w:tcW w:w="5877" w:type="dxa"/>
            <w:tcBorders>
              <w:left w:val="nil"/>
              <w:bottom w:val="single" w:sz="4" w:space="0" w:color="A6A6A6" w:themeColor="background1" w:themeShade="A6"/>
              <w:right w:val="nil"/>
            </w:tcBorders>
          </w:tcPr>
          <w:p w14:paraId="425BB447" w14:textId="59922CBE" w:rsidR="00935A71" w:rsidRPr="00966EF8" w:rsidRDefault="00571A8B" w:rsidP="00966EF8">
            <w:pPr>
              <w:spacing w:before="20" w:after="60" w:line="260" w:lineRule="atLeast"/>
              <w:rPr>
                <w:rFonts w:cs="Arial"/>
                <w:sz w:val="18"/>
                <w:szCs w:val="18"/>
                <w:highlight w:val="yellow"/>
              </w:rPr>
            </w:pPr>
            <w:r w:rsidRPr="00571A8B">
              <w:rPr>
                <w:rFonts w:cs="Arial"/>
                <w:color w:val="000000"/>
                <w:sz w:val="18"/>
                <w:szCs w:val="18"/>
                <w:shd w:val="clear" w:color="auto" w:fill="FFFFFF"/>
              </w:rPr>
              <w:t xml:space="preserve">Although </w:t>
            </w:r>
            <w:r>
              <w:rPr>
                <w:rFonts w:cs="Arial"/>
                <w:color w:val="000000"/>
                <w:sz w:val="18"/>
                <w:szCs w:val="18"/>
                <w:shd w:val="clear" w:color="auto" w:fill="FFFFFF"/>
              </w:rPr>
              <w:t>t</w:t>
            </w:r>
            <w:r w:rsidRPr="00571A8B">
              <w:rPr>
                <w:rFonts w:cs="Arial"/>
                <w:color w:val="000000"/>
                <w:sz w:val="18"/>
                <w:szCs w:val="18"/>
                <w:shd w:val="clear" w:color="auto" w:fill="FFFFFF"/>
              </w:rPr>
              <w:t>he City commenced detailed scoping and preparation of a brief for consultancy services, this program will no longer be delivered. New external funding opportunities will be investigated during 2023–24.</w:t>
            </w:r>
          </w:p>
        </w:tc>
        <w:tc>
          <w:tcPr>
            <w:tcW w:w="1506" w:type="dxa"/>
            <w:tcBorders>
              <w:left w:val="nil"/>
              <w:bottom w:val="single" w:sz="4" w:space="0" w:color="A6A6A6" w:themeColor="background1" w:themeShade="A6"/>
              <w:right w:val="nil"/>
            </w:tcBorders>
          </w:tcPr>
          <w:p w14:paraId="531FE35B" w14:textId="07693B54" w:rsidR="00966EF8" w:rsidRPr="001F27DE" w:rsidRDefault="00F05175" w:rsidP="00966EF8">
            <w:pPr>
              <w:spacing w:before="20" w:after="60" w:line="260" w:lineRule="atLeast"/>
              <w:jc w:val="center"/>
              <w:rPr>
                <w:rFonts w:cs="Arial"/>
                <w:sz w:val="16"/>
                <w:szCs w:val="16"/>
              </w:rPr>
            </w:pPr>
            <w:r w:rsidRPr="00CA6402">
              <w:rPr>
                <w:rFonts w:cs="Arial"/>
                <w:sz w:val="16"/>
                <w:szCs w:val="16"/>
              </w:rPr>
              <w:t>Not proceeding</w:t>
            </w:r>
          </w:p>
        </w:tc>
      </w:tr>
      <w:tr w:rsidR="00966EF8" w:rsidRPr="000033F7" w14:paraId="4AC66210" w14:textId="35D9AC08" w:rsidTr="008D5CCD">
        <w:tc>
          <w:tcPr>
            <w:tcW w:w="1099" w:type="dxa"/>
            <w:tcBorders>
              <w:top w:val="single" w:sz="4" w:space="0" w:color="A6A6A6" w:themeColor="background1" w:themeShade="A6"/>
              <w:left w:val="nil"/>
              <w:bottom w:val="single" w:sz="4" w:space="0" w:color="A6A6A6" w:themeColor="background1" w:themeShade="A6"/>
              <w:right w:val="nil"/>
            </w:tcBorders>
          </w:tcPr>
          <w:p w14:paraId="48C33C55" w14:textId="3B7FB10E" w:rsidR="00966EF8" w:rsidRPr="000033F7" w:rsidRDefault="00966EF8" w:rsidP="00966EF8">
            <w:pPr>
              <w:spacing w:before="20" w:after="60" w:line="260" w:lineRule="atLeast"/>
              <w:jc w:val="center"/>
              <w:rPr>
                <w:rFonts w:cs="Arial"/>
                <w:sz w:val="18"/>
                <w:szCs w:val="18"/>
              </w:rPr>
            </w:pPr>
            <w:r w:rsidRPr="000033F7">
              <w:rPr>
                <w:rFonts w:cs="Arial"/>
                <w:sz w:val="18"/>
                <w:szCs w:val="18"/>
              </w:rPr>
              <w:t>2.2.1</w:t>
            </w:r>
          </w:p>
        </w:tc>
        <w:tc>
          <w:tcPr>
            <w:tcW w:w="2147" w:type="dxa"/>
            <w:tcBorders>
              <w:top w:val="single" w:sz="4" w:space="0" w:color="A6A6A6" w:themeColor="background1" w:themeShade="A6"/>
              <w:left w:val="nil"/>
              <w:bottom w:val="single" w:sz="4" w:space="0" w:color="A6A6A6" w:themeColor="background1" w:themeShade="A6"/>
              <w:right w:val="nil"/>
            </w:tcBorders>
          </w:tcPr>
          <w:p w14:paraId="2FE6FA60" w14:textId="77777777" w:rsidR="00966EF8" w:rsidRDefault="00966EF8" w:rsidP="00966EF8">
            <w:pPr>
              <w:spacing w:before="20" w:after="60" w:line="260" w:lineRule="atLeast"/>
              <w:rPr>
                <w:rFonts w:cs="Arial"/>
                <w:i/>
                <w:iCs/>
                <w:sz w:val="18"/>
                <w:szCs w:val="18"/>
              </w:rPr>
            </w:pPr>
            <w:bookmarkStart w:id="32" w:name="_Hlk124238089"/>
            <w:r w:rsidRPr="006D67D8">
              <w:rPr>
                <w:rFonts w:cs="Arial"/>
                <w:i/>
                <w:iCs/>
                <w:sz w:val="18"/>
                <w:szCs w:val="18"/>
              </w:rPr>
              <w:t>Commence development of a draft Integrated Transport Plan*</w:t>
            </w:r>
          </w:p>
          <w:bookmarkEnd w:id="32"/>
          <w:p w14:paraId="04EE7335" w14:textId="2B242BFA" w:rsidR="00966EF8" w:rsidRPr="008E4A81" w:rsidRDefault="00966EF8" w:rsidP="00966EF8">
            <w:pPr>
              <w:spacing w:before="20" w:after="60" w:line="260" w:lineRule="atLeast"/>
              <w:rPr>
                <w:rFonts w:cs="Arial"/>
                <w:sz w:val="18"/>
                <w:szCs w:val="18"/>
              </w:rPr>
            </w:pPr>
            <w:r>
              <w:rPr>
                <w:rFonts w:cs="Arial"/>
                <w:noProof/>
                <w:color w:val="000000"/>
                <w:sz w:val="24"/>
                <w:szCs w:val="24"/>
                <w:shd w:val="clear" w:color="auto" w:fill="E6E6E6"/>
              </w:rPr>
              <w:drawing>
                <wp:inline distT="0" distB="0" distL="0" distR="0" wp14:anchorId="0CE10D5D" wp14:editId="30CA5478">
                  <wp:extent cx="144169" cy="128369"/>
                  <wp:effectExtent l="0" t="0" r="8255" b="508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8"/>
                          <a:stretch>
                            <a:fillRect/>
                          </a:stretch>
                        </pic:blipFill>
                        <pic:spPr>
                          <a:xfrm>
                            <a:off x="0" y="0"/>
                            <a:ext cx="144169" cy="128369"/>
                          </a:xfrm>
                          <a:prstGeom prst="rect">
                            <a:avLst/>
                          </a:prstGeom>
                        </pic:spPr>
                      </pic:pic>
                    </a:graphicData>
                  </a:graphic>
                </wp:inline>
              </w:drawing>
            </w:r>
            <w:r>
              <w:rPr>
                <w:rFonts w:cs="Arial"/>
                <w:i/>
                <w:iCs/>
                <w:sz w:val="18"/>
                <w:szCs w:val="18"/>
              </w:rPr>
              <w:t xml:space="preserve"> </w:t>
            </w:r>
          </w:p>
        </w:tc>
        <w:tc>
          <w:tcPr>
            <w:tcW w:w="5877" w:type="dxa"/>
            <w:tcBorders>
              <w:top w:val="single" w:sz="4" w:space="0" w:color="A6A6A6" w:themeColor="background1" w:themeShade="A6"/>
              <w:left w:val="nil"/>
              <w:bottom w:val="single" w:sz="4" w:space="0" w:color="A6A6A6" w:themeColor="background1" w:themeShade="A6"/>
              <w:right w:val="nil"/>
            </w:tcBorders>
          </w:tcPr>
          <w:p w14:paraId="0DA2D28F" w14:textId="12D88FC1" w:rsidR="00C8568D" w:rsidRPr="00966EF8" w:rsidRDefault="00571A8B" w:rsidP="00966EF8">
            <w:pPr>
              <w:spacing w:before="20" w:after="60" w:line="260" w:lineRule="atLeast"/>
              <w:rPr>
                <w:rFonts w:cs="Arial"/>
                <w:sz w:val="18"/>
                <w:szCs w:val="18"/>
                <w:highlight w:val="yellow"/>
              </w:rPr>
            </w:pPr>
            <w:r w:rsidRPr="00571A8B">
              <w:rPr>
                <w:rFonts w:cs="Arial"/>
                <w:sz w:val="18"/>
                <w:szCs w:val="18"/>
              </w:rPr>
              <w:t xml:space="preserve">Whilst </w:t>
            </w:r>
            <w:r>
              <w:rPr>
                <w:rFonts w:cs="Arial"/>
                <w:sz w:val="18"/>
                <w:szCs w:val="18"/>
              </w:rPr>
              <w:t>t</w:t>
            </w:r>
            <w:r w:rsidRPr="00571A8B">
              <w:rPr>
                <w:rFonts w:cs="Arial"/>
                <w:sz w:val="18"/>
                <w:szCs w:val="18"/>
              </w:rPr>
              <w:t>he City commenced development of the draft Integrated Transport Plan, this plan is no longer proceeding. New external funding opportunities will be investigated during 2023–24.</w:t>
            </w:r>
          </w:p>
        </w:tc>
        <w:tc>
          <w:tcPr>
            <w:tcW w:w="1506" w:type="dxa"/>
            <w:tcBorders>
              <w:top w:val="single" w:sz="4" w:space="0" w:color="A6A6A6" w:themeColor="background1" w:themeShade="A6"/>
              <w:left w:val="nil"/>
              <w:bottom w:val="single" w:sz="4" w:space="0" w:color="A6A6A6" w:themeColor="background1" w:themeShade="A6"/>
              <w:right w:val="nil"/>
            </w:tcBorders>
          </w:tcPr>
          <w:p w14:paraId="3A74686E" w14:textId="295C5EC9" w:rsidR="00966EF8" w:rsidRPr="001F27DE" w:rsidRDefault="00C8568D" w:rsidP="00966EF8">
            <w:pPr>
              <w:spacing w:before="20" w:after="60" w:line="260" w:lineRule="atLeast"/>
              <w:jc w:val="center"/>
              <w:rPr>
                <w:rFonts w:cs="Arial"/>
                <w:sz w:val="16"/>
                <w:szCs w:val="16"/>
              </w:rPr>
            </w:pPr>
            <w:r w:rsidRPr="00CA6402">
              <w:rPr>
                <w:rFonts w:cs="Arial"/>
                <w:sz w:val="16"/>
                <w:szCs w:val="16"/>
              </w:rPr>
              <w:t>Not proceeding</w:t>
            </w:r>
          </w:p>
        </w:tc>
      </w:tr>
      <w:tr w:rsidR="00966EF8" w:rsidRPr="000033F7" w14:paraId="35E40419" w14:textId="31D418F6" w:rsidTr="008D5CCD">
        <w:tc>
          <w:tcPr>
            <w:tcW w:w="1099" w:type="dxa"/>
            <w:tcBorders>
              <w:top w:val="single" w:sz="4" w:space="0" w:color="A6A6A6" w:themeColor="background1" w:themeShade="A6"/>
              <w:left w:val="nil"/>
              <w:bottom w:val="single" w:sz="4" w:space="0" w:color="A6A6A6" w:themeColor="background1" w:themeShade="A6"/>
              <w:right w:val="nil"/>
            </w:tcBorders>
          </w:tcPr>
          <w:p w14:paraId="37ACE74A" w14:textId="2CB84B3E" w:rsidR="00966EF8" w:rsidRPr="000033F7" w:rsidRDefault="00966EF8" w:rsidP="00966EF8">
            <w:pPr>
              <w:spacing w:before="20" w:after="60" w:line="260" w:lineRule="atLeast"/>
              <w:jc w:val="center"/>
              <w:rPr>
                <w:rFonts w:cs="Arial"/>
                <w:sz w:val="18"/>
                <w:szCs w:val="18"/>
              </w:rPr>
            </w:pPr>
            <w:r w:rsidRPr="000033F7">
              <w:rPr>
                <w:rFonts w:cs="Arial"/>
                <w:sz w:val="18"/>
                <w:szCs w:val="18"/>
              </w:rPr>
              <w:t>2.2.2</w:t>
            </w:r>
          </w:p>
        </w:tc>
        <w:tc>
          <w:tcPr>
            <w:tcW w:w="2147" w:type="dxa"/>
            <w:tcBorders>
              <w:top w:val="single" w:sz="4" w:space="0" w:color="A6A6A6" w:themeColor="background1" w:themeShade="A6"/>
              <w:left w:val="nil"/>
              <w:bottom w:val="single" w:sz="4" w:space="0" w:color="A6A6A6" w:themeColor="background1" w:themeShade="A6"/>
              <w:right w:val="nil"/>
            </w:tcBorders>
          </w:tcPr>
          <w:p w14:paraId="41778F21" w14:textId="77777777" w:rsidR="00966EF8" w:rsidRDefault="00966EF8" w:rsidP="00966EF8">
            <w:pPr>
              <w:spacing w:before="20" w:after="60" w:line="260" w:lineRule="atLeast"/>
              <w:rPr>
                <w:rFonts w:cs="Arial"/>
                <w:i/>
                <w:iCs/>
                <w:sz w:val="18"/>
                <w:szCs w:val="18"/>
              </w:rPr>
            </w:pPr>
            <w:bookmarkStart w:id="33" w:name="_Hlk124238096"/>
            <w:r w:rsidRPr="006D67D8">
              <w:rPr>
                <w:rFonts w:cs="Arial"/>
                <w:i/>
                <w:iCs/>
                <w:sz w:val="18"/>
                <w:szCs w:val="18"/>
              </w:rPr>
              <w:t>Construct the Building Better Bike Connections Southern Link Stage 2</w:t>
            </w:r>
          </w:p>
          <w:bookmarkEnd w:id="33"/>
          <w:p w14:paraId="7F31D5CD" w14:textId="3E573A41" w:rsidR="00966EF8" w:rsidRPr="006D67D8" w:rsidRDefault="00966EF8" w:rsidP="00966EF8">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33629692" wp14:editId="68373967">
                  <wp:extent cx="144169" cy="128369"/>
                  <wp:effectExtent l="0" t="0" r="8255"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8"/>
                          <a:stretch>
                            <a:fillRect/>
                          </a:stretch>
                        </pic:blipFill>
                        <pic:spPr>
                          <a:xfrm>
                            <a:off x="0" y="0"/>
                            <a:ext cx="144169" cy="128369"/>
                          </a:xfrm>
                          <a:prstGeom prst="rect">
                            <a:avLst/>
                          </a:prstGeom>
                        </pic:spPr>
                      </pic:pic>
                    </a:graphicData>
                  </a:graphic>
                </wp:inline>
              </w:drawing>
            </w:r>
          </w:p>
        </w:tc>
        <w:tc>
          <w:tcPr>
            <w:tcW w:w="5877" w:type="dxa"/>
            <w:tcBorders>
              <w:top w:val="single" w:sz="4" w:space="0" w:color="A6A6A6" w:themeColor="background1" w:themeShade="A6"/>
              <w:left w:val="nil"/>
              <w:bottom w:val="single" w:sz="4" w:space="0" w:color="A6A6A6" w:themeColor="background1" w:themeShade="A6"/>
              <w:right w:val="nil"/>
            </w:tcBorders>
          </w:tcPr>
          <w:p w14:paraId="3ADED2D4" w14:textId="73F8481F" w:rsidR="00966EF8" w:rsidRPr="00966EF8" w:rsidRDefault="00966EF8" w:rsidP="00966EF8">
            <w:pPr>
              <w:spacing w:before="20" w:after="60" w:line="260" w:lineRule="atLeast"/>
              <w:rPr>
                <w:rFonts w:cs="Arial"/>
                <w:sz w:val="18"/>
                <w:szCs w:val="18"/>
                <w:highlight w:val="yellow"/>
              </w:rPr>
            </w:pPr>
            <w:r w:rsidRPr="0085329B">
              <w:rPr>
                <w:rFonts w:cs="Arial"/>
                <w:sz w:val="18"/>
                <w:szCs w:val="18"/>
              </w:rPr>
              <w:t xml:space="preserve">At </w:t>
            </w:r>
            <w:r w:rsidR="00B120B0">
              <w:rPr>
                <w:rFonts w:cs="Arial"/>
                <w:sz w:val="18"/>
                <w:szCs w:val="18"/>
              </w:rPr>
              <w:t>its</w:t>
            </w:r>
            <w:r w:rsidRPr="0085329B">
              <w:rPr>
                <w:rFonts w:cs="Arial"/>
                <w:sz w:val="18"/>
                <w:szCs w:val="18"/>
              </w:rPr>
              <w:t xml:space="preserve"> November 2022 meeting, Council resolved not to award the construction tender for the southern link of the Building Better Bike Connections project between Central Geelong and </w:t>
            </w:r>
            <w:proofErr w:type="spellStart"/>
            <w:r w:rsidRPr="0085329B">
              <w:rPr>
                <w:rFonts w:cs="Arial"/>
                <w:sz w:val="18"/>
                <w:szCs w:val="18"/>
              </w:rPr>
              <w:t>Waurn</w:t>
            </w:r>
            <w:proofErr w:type="spellEnd"/>
            <w:r w:rsidRPr="0085329B">
              <w:rPr>
                <w:rFonts w:cs="Arial"/>
                <w:sz w:val="18"/>
                <w:szCs w:val="18"/>
              </w:rPr>
              <w:t xml:space="preserve"> Ponds based on community feedback and trader concerns about the suitability of High Street as part of the route. Council also requested the Chief Executive Officer to instigate a strategic review of the Principal Bicycle Network. </w:t>
            </w:r>
          </w:p>
        </w:tc>
        <w:tc>
          <w:tcPr>
            <w:tcW w:w="1506" w:type="dxa"/>
            <w:tcBorders>
              <w:top w:val="single" w:sz="4" w:space="0" w:color="A6A6A6" w:themeColor="background1" w:themeShade="A6"/>
              <w:left w:val="nil"/>
              <w:bottom w:val="single" w:sz="4" w:space="0" w:color="A6A6A6" w:themeColor="background1" w:themeShade="A6"/>
              <w:right w:val="nil"/>
            </w:tcBorders>
          </w:tcPr>
          <w:p w14:paraId="114AF49F" w14:textId="2F0975FE" w:rsidR="00966EF8" w:rsidRPr="00E1641D" w:rsidRDefault="00966EF8" w:rsidP="00966EF8">
            <w:pPr>
              <w:spacing w:before="20" w:after="60" w:line="260" w:lineRule="atLeast"/>
              <w:jc w:val="center"/>
              <w:rPr>
                <w:rFonts w:cs="Arial"/>
                <w:color w:val="FF0000"/>
                <w:sz w:val="16"/>
                <w:szCs w:val="16"/>
              </w:rPr>
            </w:pPr>
            <w:r w:rsidRPr="00CA6402">
              <w:rPr>
                <w:rFonts w:cs="Arial"/>
                <w:sz w:val="16"/>
                <w:szCs w:val="16"/>
              </w:rPr>
              <w:t>Not proceeding</w:t>
            </w:r>
          </w:p>
        </w:tc>
      </w:tr>
      <w:tr w:rsidR="00966EF8" w:rsidRPr="000033F7" w14:paraId="15B4137A" w14:textId="03A33082" w:rsidTr="008D5CCD">
        <w:trPr>
          <w:trHeight w:val="381"/>
        </w:trPr>
        <w:tc>
          <w:tcPr>
            <w:tcW w:w="1099" w:type="dxa"/>
            <w:tcBorders>
              <w:top w:val="single" w:sz="4" w:space="0" w:color="A6A6A6" w:themeColor="background1" w:themeShade="A6"/>
              <w:left w:val="nil"/>
              <w:bottom w:val="single" w:sz="4" w:space="0" w:color="A6A6A6" w:themeColor="background1" w:themeShade="A6"/>
              <w:right w:val="nil"/>
            </w:tcBorders>
          </w:tcPr>
          <w:p w14:paraId="077DF8D8" w14:textId="7D9C0B70" w:rsidR="00966EF8" w:rsidRPr="003447EC" w:rsidRDefault="00966EF8" w:rsidP="00966EF8">
            <w:pPr>
              <w:pageBreakBefore/>
              <w:spacing w:before="20" w:after="60" w:line="260" w:lineRule="atLeast"/>
              <w:jc w:val="center"/>
              <w:rPr>
                <w:rFonts w:cs="Arial"/>
                <w:sz w:val="18"/>
                <w:szCs w:val="18"/>
              </w:rPr>
            </w:pPr>
            <w:r w:rsidRPr="003447EC">
              <w:rPr>
                <w:rFonts w:cs="Arial"/>
                <w:sz w:val="18"/>
                <w:szCs w:val="18"/>
              </w:rPr>
              <w:lastRenderedPageBreak/>
              <w:t>2.3.1</w:t>
            </w:r>
          </w:p>
        </w:tc>
        <w:tc>
          <w:tcPr>
            <w:tcW w:w="2147" w:type="dxa"/>
            <w:tcBorders>
              <w:top w:val="single" w:sz="4" w:space="0" w:color="A6A6A6" w:themeColor="background1" w:themeShade="A6"/>
              <w:left w:val="nil"/>
              <w:bottom w:val="single" w:sz="4" w:space="0" w:color="A6A6A6" w:themeColor="background1" w:themeShade="A6"/>
              <w:right w:val="nil"/>
            </w:tcBorders>
          </w:tcPr>
          <w:p w14:paraId="405228F9" w14:textId="77777777" w:rsidR="00966EF8" w:rsidRDefault="00966EF8" w:rsidP="00966EF8">
            <w:pPr>
              <w:pageBreakBefore/>
              <w:spacing w:before="20" w:after="60" w:line="260" w:lineRule="atLeast"/>
              <w:rPr>
                <w:rFonts w:cs="Arial"/>
                <w:i/>
                <w:iCs/>
                <w:sz w:val="18"/>
                <w:szCs w:val="18"/>
              </w:rPr>
            </w:pPr>
            <w:bookmarkStart w:id="34" w:name="_Hlk132880803"/>
            <w:r w:rsidRPr="006D67D8">
              <w:rPr>
                <w:rFonts w:cs="Arial"/>
                <w:i/>
                <w:iCs/>
                <w:sz w:val="18"/>
                <w:szCs w:val="18"/>
              </w:rPr>
              <w:t xml:space="preserve">Develop a new Open Space Policy and Strategy to facilitate equitable access to open space across the </w:t>
            </w:r>
            <w:proofErr w:type="gramStart"/>
            <w:r w:rsidRPr="006D67D8">
              <w:rPr>
                <w:rFonts w:cs="Arial"/>
                <w:i/>
                <w:iCs/>
                <w:sz w:val="18"/>
                <w:szCs w:val="18"/>
              </w:rPr>
              <w:t>municipality</w:t>
            </w:r>
            <w:proofErr w:type="gramEnd"/>
          </w:p>
          <w:bookmarkEnd w:id="34"/>
          <w:p w14:paraId="06C02E12" w14:textId="24033662" w:rsidR="00966EF8" w:rsidRPr="006D67D8" w:rsidRDefault="00966EF8" w:rsidP="00966EF8">
            <w:pPr>
              <w:pageBreakBefore/>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4557A755" wp14:editId="4EBB3F65">
                  <wp:extent cx="144169" cy="128369"/>
                  <wp:effectExtent l="0" t="0" r="8255" b="5080"/>
                  <wp:docPr id="1073741855" name="Pictur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8"/>
                          <a:stretch>
                            <a:fillRect/>
                          </a:stretch>
                        </pic:blipFill>
                        <pic:spPr>
                          <a:xfrm>
                            <a:off x="0" y="0"/>
                            <a:ext cx="144169" cy="128369"/>
                          </a:xfrm>
                          <a:prstGeom prst="rect">
                            <a:avLst/>
                          </a:prstGeom>
                        </pic:spPr>
                      </pic:pic>
                    </a:graphicData>
                  </a:graphic>
                </wp:inline>
              </w:drawing>
            </w:r>
            <w:r>
              <w:rPr>
                <w:rFonts w:cs="Arial"/>
                <w:i/>
                <w:iCs/>
                <w:sz w:val="18"/>
                <w:szCs w:val="18"/>
              </w:rPr>
              <w:t xml:space="preserve"> </w:t>
            </w:r>
            <w:r>
              <w:rPr>
                <w:rFonts w:cs="Arial"/>
                <w:noProof/>
                <w:color w:val="000000"/>
                <w:sz w:val="24"/>
                <w:szCs w:val="24"/>
                <w:shd w:val="clear" w:color="auto" w:fill="E6E6E6"/>
              </w:rPr>
              <w:drawing>
                <wp:inline distT="0" distB="0" distL="0" distR="0" wp14:anchorId="3E87F282" wp14:editId="006F370D">
                  <wp:extent cx="144168" cy="15954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5877" w:type="dxa"/>
            <w:tcBorders>
              <w:top w:val="single" w:sz="4" w:space="0" w:color="A6A6A6" w:themeColor="background1" w:themeShade="A6"/>
              <w:left w:val="nil"/>
              <w:bottom w:val="single" w:sz="4" w:space="0" w:color="A6A6A6" w:themeColor="background1" w:themeShade="A6"/>
              <w:right w:val="nil"/>
            </w:tcBorders>
          </w:tcPr>
          <w:p w14:paraId="5B2300A8" w14:textId="4BA7BCEF" w:rsidR="00E062E8" w:rsidRPr="00966EF8" w:rsidRDefault="00DA0594" w:rsidP="00966EF8">
            <w:pPr>
              <w:pageBreakBefore/>
              <w:spacing w:before="20" w:after="60" w:line="260" w:lineRule="atLeast"/>
              <w:rPr>
                <w:rFonts w:cs="Arial"/>
                <w:sz w:val="18"/>
                <w:szCs w:val="18"/>
                <w:highlight w:val="yellow"/>
              </w:rPr>
            </w:pPr>
            <w:r w:rsidRPr="00DA0594">
              <w:rPr>
                <w:rFonts w:cs="Arial"/>
                <w:sz w:val="18"/>
                <w:szCs w:val="18"/>
              </w:rPr>
              <w:t>Our existing Social Infrastructure Policy meets the requirement of an Open Space Policy. The Open Space Strategy project is currently on hold due to project resources.</w:t>
            </w:r>
          </w:p>
        </w:tc>
        <w:tc>
          <w:tcPr>
            <w:tcW w:w="1506" w:type="dxa"/>
            <w:tcBorders>
              <w:top w:val="single" w:sz="4" w:space="0" w:color="A6A6A6" w:themeColor="background1" w:themeShade="A6"/>
              <w:left w:val="nil"/>
              <w:bottom w:val="single" w:sz="4" w:space="0" w:color="A6A6A6" w:themeColor="background1" w:themeShade="A6"/>
              <w:right w:val="nil"/>
            </w:tcBorders>
          </w:tcPr>
          <w:p w14:paraId="68DD0FB6" w14:textId="637B647E" w:rsidR="00966EF8" w:rsidRPr="001F27DE" w:rsidRDefault="00966EF8" w:rsidP="00966EF8">
            <w:pPr>
              <w:pageBreakBefore/>
              <w:spacing w:before="20" w:after="60" w:line="260" w:lineRule="atLeast"/>
              <w:jc w:val="center"/>
              <w:rPr>
                <w:rFonts w:cs="Arial"/>
                <w:sz w:val="16"/>
                <w:szCs w:val="16"/>
              </w:rPr>
            </w:pPr>
            <w:r w:rsidRPr="00C37B52">
              <w:rPr>
                <w:rFonts w:cs="Arial"/>
                <w:sz w:val="16"/>
                <w:szCs w:val="16"/>
              </w:rPr>
              <w:t>On hold</w:t>
            </w:r>
            <w:r w:rsidRPr="00AF1E40">
              <w:rPr>
                <w:rFonts w:cs="Arial"/>
                <w:color w:val="FFC000"/>
                <w:sz w:val="16"/>
                <w:szCs w:val="16"/>
              </w:rPr>
              <w:t xml:space="preserve"> </w:t>
            </w:r>
          </w:p>
        </w:tc>
      </w:tr>
      <w:tr w:rsidR="00966EF8" w:rsidRPr="000033F7" w14:paraId="47E53090" w14:textId="32DFBD06" w:rsidTr="008D5CCD">
        <w:tc>
          <w:tcPr>
            <w:tcW w:w="1099" w:type="dxa"/>
            <w:tcBorders>
              <w:top w:val="single" w:sz="4" w:space="0" w:color="A6A6A6" w:themeColor="background1" w:themeShade="A6"/>
              <w:left w:val="nil"/>
              <w:bottom w:val="single" w:sz="4" w:space="0" w:color="A6A6A6" w:themeColor="background1" w:themeShade="A6"/>
              <w:right w:val="nil"/>
            </w:tcBorders>
          </w:tcPr>
          <w:p w14:paraId="385BE5DE" w14:textId="77777777" w:rsidR="00966EF8" w:rsidRPr="003447EC" w:rsidRDefault="00966EF8" w:rsidP="00966EF8">
            <w:pPr>
              <w:spacing w:before="20" w:after="60" w:line="260" w:lineRule="atLeast"/>
              <w:jc w:val="center"/>
              <w:rPr>
                <w:rFonts w:eastAsia="Wingdings2" w:cs="Arial"/>
                <w:noProof/>
                <w:color w:val="00B089"/>
                <w:sz w:val="18"/>
                <w:szCs w:val="18"/>
              </w:rPr>
            </w:pPr>
            <w:r w:rsidRPr="009E77FA">
              <w:rPr>
                <w:rFonts w:eastAsia="Wingdings2" w:cs="Arial"/>
                <w:noProof/>
                <w:sz w:val="18"/>
                <w:szCs w:val="18"/>
              </w:rPr>
              <w:t>2.4.1</w:t>
            </w:r>
          </w:p>
        </w:tc>
        <w:tc>
          <w:tcPr>
            <w:tcW w:w="2147" w:type="dxa"/>
            <w:tcBorders>
              <w:top w:val="single" w:sz="4" w:space="0" w:color="A6A6A6" w:themeColor="background1" w:themeShade="A6"/>
              <w:left w:val="nil"/>
              <w:bottom w:val="single" w:sz="4" w:space="0" w:color="A6A6A6" w:themeColor="background1" w:themeShade="A6"/>
              <w:right w:val="nil"/>
            </w:tcBorders>
          </w:tcPr>
          <w:p w14:paraId="388E587B" w14:textId="5B39904B" w:rsidR="00966EF8" w:rsidRPr="006D67D8" w:rsidRDefault="00966EF8" w:rsidP="00966EF8">
            <w:pPr>
              <w:spacing w:before="20" w:after="60" w:line="260" w:lineRule="atLeast"/>
              <w:rPr>
                <w:rFonts w:cs="Arial"/>
                <w:i/>
                <w:iCs/>
                <w:sz w:val="18"/>
                <w:szCs w:val="18"/>
              </w:rPr>
            </w:pPr>
            <w:r w:rsidRPr="006D67D8">
              <w:rPr>
                <w:rFonts w:cs="Arial"/>
                <w:i/>
                <w:iCs/>
                <w:sz w:val="18"/>
                <w:szCs w:val="18"/>
              </w:rPr>
              <w:t xml:space="preserve">Prepare the Creamery Road and Elcho Road East precinct structure plan and development contributions plans </w:t>
            </w:r>
            <w:proofErr w:type="gramStart"/>
            <w:r w:rsidRPr="006D67D8">
              <w:rPr>
                <w:rFonts w:cs="Arial"/>
                <w:i/>
                <w:iCs/>
                <w:sz w:val="18"/>
                <w:szCs w:val="18"/>
              </w:rPr>
              <w:t>including</w:t>
            </w:r>
            <w:proofErr w:type="gramEnd"/>
            <w:r w:rsidRPr="006D67D8">
              <w:rPr>
                <w:rFonts w:cs="Arial"/>
                <w:i/>
                <w:iCs/>
                <w:sz w:val="18"/>
                <w:szCs w:val="18"/>
              </w:rPr>
              <w:t xml:space="preserve"> environmentally sustainable design initiatives</w:t>
            </w:r>
          </w:p>
        </w:tc>
        <w:tc>
          <w:tcPr>
            <w:tcW w:w="5877" w:type="dxa"/>
            <w:tcBorders>
              <w:top w:val="single" w:sz="4" w:space="0" w:color="A6A6A6" w:themeColor="background1" w:themeShade="A6"/>
              <w:left w:val="nil"/>
              <w:bottom w:val="single" w:sz="4" w:space="0" w:color="A6A6A6" w:themeColor="background1" w:themeShade="A6"/>
              <w:right w:val="nil"/>
            </w:tcBorders>
          </w:tcPr>
          <w:p w14:paraId="29476410" w14:textId="7C57A7D6" w:rsidR="00C8568D" w:rsidRPr="00966EF8" w:rsidRDefault="00B27041" w:rsidP="00966EF8">
            <w:pPr>
              <w:spacing w:before="20" w:after="60" w:line="260" w:lineRule="atLeast"/>
              <w:rPr>
                <w:rFonts w:cs="Arial"/>
                <w:sz w:val="18"/>
                <w:szCs w:val="18"/>
                <w:highlight w:val="yellow"/>
              </w:rPr>
            </w:pPr>
            <w:r w:rsidRPr="00B27041">
              <w:rPr>
                <w:rFonts w:cs="Arial"/>
                <w:sz w:val="18"/>
                <w:szCs w:val="18"/>
              </w:rPr>
              <w:t xml:space="preserve">The draft precinct structure plan for Elcho Road will go to </w:t>
            </w:r>
            <w:r w:rsidR="00B849DF">
              <w:rPr>
                <w:rFonts w:cs="Arial"/>
                <w:sz w:val="18"/>
                <w:szCs w:val="18"/>
              </w:rPr>
              <w:t xml:space="preserve">consultation with government </w:t>
            </w:r>
            <w:r w:rsidRPr="00B27041">
              <w:rPr>
                <w:rFonts w:cs="Arial"/>
                <w:sz w:val="18"/>
                <w:szCs w:val="18"/>
              </w:rPr>
              <w:t>agenc</w:t>
            </w:r>
            <w:r w:rsidR="00B849DF">
              <w:rPr>
                <w:rFonts w:cs="Arial"/>
                <w:sz w:val="18"/>
                <w:szCs w:val="18"/>
              </w:rPr>
              <w:t xml:space="preserve">ies </w:t>
            </w:r>
            <w:r w:rsidRPr="00B27041">
              <w:rPr>
                <w:rFonts w:cs="Arial"/>
                <w:sz w:val="18"/>
                <w:szCs w:val="18"/>
              </w:rPr>
              <w:t xml:space="preserve">in </w:t>
            </w:r>
            <w:r w:rsidR="00A36209">
              <w:rPr>
                <w:rFonts w:cs="Arial"/>
                <w:sz w:val="18"/>
                <w:szCs w:val="18"/>
              </w:rPr>
              <w:t>late</w:t>
            </w:r>
            <w:r w:rsidRPr="00B27041">
              <w:rPr>
                <w:rFonts w:cs="Arial"/>
                <w:sz w:val="18"/>
                <w:szCs w:val="18"/>
              </w:rPr>
              <w:t xml:space="preserve"> 2023 due to delays with the drainage network design. Engagement on the Creamery Road development contributions plan has concluded and changes to the future urban structure and infrastructure designs are currently being prepared.</w:t>
            </w:r>
          </w:p>
        </w:tc>
        <w:tc>
          <w:tcPr>
            <w:tcW w:w="1506" w:type="dxa"/>
            <w:tcBorders>
              <w:top w:val="single" w:sz="4" w:space="0" w:color="A6A6A6" w:themeColor="background1" w:themeShade="A6"/>
              <w:left w:val="nil"/>
              <w:bottom w:val="single" w:sz="4" w:space="0" w:color="A6A6A6" w:themeColor="background1" w:themeShade="A6"/>
              <w:right w:val="nil"/>
            </w:tcBorders>
          </w:tcPr>
          <w:p w14:paraId="32D68DE2" w14:textId="5FEDDE55" w:rsidR="00966EF8" w:rsidRPr="001F27DE" w:rsidRDefault="007849D1" w:rsidP="00966EF8">
            <w:pPr>
              <w:spacing w:before="20" w:after="60" w:line="260" w:lineRule="atLeast"/>
              <w:jc w:val="center"/>
              <w:rPr>
                <w:rFonts w:cs="Arial"/>
                <w:sz w:val="16"/>
                <w:szCs w:val="16"/>
              </w:rPr>
            </w:pPr>
            <w:r w:rsidRPr="007849D1">
              <w:rPr>
                <w:rFonts w:cs="Arial"/>
                <w:color w:val="FF0000"/>
                <w:sz w:val="16"/>
                <w:szCs w:val="16"/>
              </w:rPr>
              <w:t>Off track</w:t>
            </w:r>
          </w:p>
        </w:tc>
      </w:tr>
      <w:tr w:rsidR="00966EF8" w:rsidRPr="009E77FA" w14:paraId="10037308" w14:textId="656A79CF" w:rsidTr="008D5CCD">
        <w:tc>
          <w:tcPr>
            <w:tcW w:w="1099" w:type="dxa"/>
            <w:tcBorders>
              <w:top w:val="single" w:sz="4" w:space="0" w:color="A6A6A6" w:themeColor="background1" w:themeShade="A6"/>
              <w:left w:val="nil"/>
              <w:bottom w:val="single" w:sz="4" w:space="0" w:color="A6A6A6" w:themeColor="background1" w:themeShade="A6"/>
              <w:right w:val="nil"/>
            </w:tcBorders>
          </w:tcPr>
          <w:p w14:paraId="3E84E1E6" w14:textId="77777777" w:rsidR="00966EF8" w:rsidRPr="009E77FA" w:rsidRDefault="00966EF8" w:rsidP="00966EF8">
            <w:pPr>
              <w:spacing w:before="20" w:after="60" w:line="260" w:lineRule="atLeast"/>
              <w:jc w:val="center"/>
              <w:rPr>
                <w:rFonts w:eastAsia="Wingdings2" w:cs="Arial"/>
                <w:noProof/>
                <w:sz w:val="18"/>
                <w:szCs w:val="18"/>
              </w:rPr>
            </w:pPr>
            <w:r w:rsidRPr="009E77FA">
              <w:rPr>
                <w:rFonts w:eastAsia="Wingdings2" w:cs="Arial"/>
                <w:noProof/>
                <w:sz w:val="18"/>
                <w:szCs w:val="18"/>
              </w:rPr>
              <w:t>2.4.2</w:t>
            </w:r>
          </w:p>
        </w:tc>
        <w:tc>
          <w:tcPr>
            <w:tcW w:w="2147" w:type="dxa"/>
            <w:tcBorders>
              <w:top w:val="single" w:sz="4" w:space="0" w:color="A6A6A6" w:themeColor="background1" w:themeShade="A6"/>
              <w:left w:val="nil"/>
              <w:bottom w:val="single" w:sz="4" w:space="0" w:color="A6A6A6" w:themeColor="background1" w:themeShade="A6"/>
              <w:right w:val="nil"/>
            </w:tcBorders>
          </w:tcPr>
          <w:p w14:paraId="0ADB0961" w14:textId="259CC87F" w:rsidR="00966EF8" w:rsidRPr="006D67D8" w:rsidRDefault="00966EF8" w:rsidP="00966EF8">
            <w:pPr>
              <w:spacing w:before="20" w:after="60" w:line="260" w:lineRule="atLeast"/>
              <w:rPr>
                <w:rFonts w:cs="Arial"/>
                <w:i/>
                <w:iCs/>
                <w:sz w:val="18"/>
                <w:szCs w:val="18"/>
              </w:rPr>
            </w:pPr>
            <w:bookmarkStart w:id="35" w:name="_Hlk124238103"/>
            <w:r w:rsidRPr="006D67D8">
              <w:rPr>
                <w:rFonts w:cs="Arial"/>
                <w:i/>
                <w:iCs/>
                <w:sz w:val="18"/>
                <w:szCs w:val="18"/>
              </w:rPr>
              <w:t>Review the local planning policy framework in the Greater Geelong Planning Scheme to implement key strategies into the planning scheme</w:t>
            </w:r>
            <w:bookmarkEnd w:id="35"/>
          </w:p>
        </w:tc>
        <w:tc>
          <w:tcPr>
            <w:tcW w:w="5877" w:type="dxa"/>
            <w:tcBorders>
              <w:top w:val="single" w:sz="4" w:space="0" w:color="A6A6A6" w:themeColor="background1" w:themeShade="A6"/>
              <w:left w:val="nil"/>
              <w:bottom w:val="single" w:sz="4" w:space="0" w:color="A6A6A6" w:themeColor="background1" w:themeShade="A6"/>
              <w:right w:val="nil"/>
            </w:tcBorders>
          </w:tcPr>
          <w:p w14:paraId="6CBBEC69" w14:textId="0C344081" w:rsidR="00C8568D" w:rsidRPr="00966EF8" w:rsidRDefault="00FE3449" w:rsidP="00966EF8">
            <w:pPr>
              <w:spacing w:before="20" w:after="60" w:line="260" w:lineRule="atLeast"/>
              <w:rPr>
                <w:rFonts w:cs="Arial"/>
                <w:sz w:val="18"/>
                <w:szCs w:val="18"/>
                <w:highlight w:val="yellow"/>
              </w:rPr>
            </w:pPr>
            <w:r w:rsidRPr="00FE3449">
              <w:rPr>
                <w:rFonts w:cs="Arial"/>
                <w:sz w:val="18"/>
                <w:szCs w:val="18"/>
              </w:rPr>
              <w:t>We completed an inception meeting and scoping with consultants. A review of local policy, zones and overlay schedules is currently ongoing and a consultant’s report is due end of July 2023. We completed all scheduled works for 2022</w:t>
            </w:r>
            <w:r w:rsidR="00C8031A" w:rsidRPr="008B022F">
              <w:rPr>
                <w:rFonts w:cs="Arial"/>
                <w:bCs/>
                <w:sz w:val="18"/>
                <w:szCs w:val="18"/>
              </w:rPr>
              <w:t>–</w:t>
            </w:r>
            <w:r w:rsidRPr="00FE3449">
              <w:rPr>
                <w:rFonts w:cs="Arial"/>
                <w:sz w:val="18"/>
                <w:szCs w:val="18"/>
              </w:rPr>
              <w:t>23 as planned.</w:t>
            </w:r>
          </w:p>
        </w:tc>
        <w:tc>
          <w:tcPr>
            <w:tcW w:w="1506" w:type="dxa"/>
            <w:tcBorders>
              <w:top w:val="single" w:sz="4" w:space="0" w:color="A6A6A6" w:themeColor="background1" w:themeShade="A6"/>
              <w:left w:val="nil"/>
              <w:bottom w:val="single" w:sz="4" w:space="0" w:color="A6A6A6" w:themeColor="background1" w:themeShade="A6"/>
              <w:right w:val="nil"/>
            </w:tcBorders>
          </w:tcPr>
          <w:p w14:paraId="00697641" w14:textId="26B9438A" w:rsidR="00966EF8" w:rsidRPr="001F27DE" w:rsidRDefault="00B247B6" w:rsidP="00966EF8">
            <w:pPr>
              <w:spacing w:before="20" w:after="60" w:line="260" w:lineRule="atLeast"/>
              <w:jc w:val="center"/>
              <w:rPr>
                <w:rFonts w:cs="Arial"/>
                <w:sz w:val="16"/>
                <w:szCs w:val="16"/>
              </w:rPr>
            </w:pPr>
            <w:r w:rsidRPr="00092A31">
              <w:rPr>
                <w:rFonts w:cs="Arial"/>
                <w:color w:val="0070C0"/>
                <w:sz w:val="16"/>
                <w:szCs w:val="16"/>
              </w:rPr>
              <w:t>Complete</w:t>
            </w:r>
          </w:p>
        </w:tc>
      </w:tr>
      <w:tr w:rsidR="00966EF8" w:rsidRPr="000033F7" w14:paraId="5AFD5481" w14:textId="1560C0C5" w:rsidTr="008D5CCD">
        <w:tc>
          <w:tcPr>
            <w:tcW w:w="1099" w:type="dxa"/>
            <w:tcBorders>
              <w:top w:val="single" w:sz="4" w:space="0" w:color="A6A6A6" w:themeColor="background1" w:themeShade="A6"/>
              <w:left w:val="nil"/>
              <w:bottom w:val="single" w:sz="4" w:space="0" w:color="A6A6A6" w:themeColor="background1" w:themeShade="A6"/>
              <w:right w:val="nil"/>
            </w:tcBorders>
          </w:tcPr>
          <w:p w14:paraId="6F60B47F" w14:textId="31D1C43F" w:rsidR="00966EF8" w:rsidRPr="003447EC" w:rsidRDefault="00966EF8" w:rsidP="00966EF8">
            <w:pPr>
              <w:spacing w:before="20" w:after="60" w:line="260" w:lineRule="atLeast"/>
              <w:jc w:val="center"/>
              <w:rPr>
                <w:rFonts w:cs="Arial"/>
                <w:sz w:val="18"/>
                <w:szCs w:val="18"/>
              </w:rPr>
            </w:pPr>
            <w:r w:rsidRPr="003447EC">
              <w:rPr>
                <w:rFonts w:cs="Arial"/>
                <w:sz w:val="18"/>
                <w:szCs w:val="18"/>
              </w:rPr>
              <w:t>2.4.3</w:t>
            </w:r>
          </w:p>
        </w:tc>
        <w:tc>
          <w:tcPr>
            <w:tcW w:w="2147" w:type="dxa"/>
            <w:tcBorders>
              <w:top w:val="single" w:sz="4" w:space="0" w:color="A6A6A6" w:themeColor="background1" w:themeShade="A6"/>
              <w:left w:val="nil"/>
              <w:bottom w:val="single" w:sz="4" w:space="0" w:color="A6A6A6" w:themeColor="background1" w:themeShade="A6"/>
              <w:right w:val="nil"/>
            </w:tcBorders>
          </w:tcPr>
          <w:p w14:paraId="48E4DFAC" w14:textId="5039E304" w:rsidR="00966EF8" w:rsidRDefault="00966EF8" w:rsidP="00966EF8">
            <w:pPr>
              <w:spacing w:before="20" w:after="60" w:line="260" w:lineRule="atLeast"/>
              <w:rPr>
                <w:rFonts w:cs="Arial"/>
                <w:i/>
                <w:iCs/>
                <w:sz w:val="18"/>
                <w:szCs w:val="18"/>
              </w:rPr>
            </w:pPr>
            <w:bookmarkStart w:id="36" w:name="_Hlk132880812"/>
            <w:r w:rsidRPr="006D67D8">
              <w:rPr>
                <w:rFonts w:cs="Arial"/>
                <w:i/>
                <w:iCs/>
                <w:sz w:val="18"/>
                <w:szCs w:val="18"/>
              </w:rPr>
              <w:t xml:space="preserve">Engage key stakeholders in setting a future vision and direction ways to connect building occupants to the natural environment (biophilic design principles) and how to embed this in planning and urban </w:t>
            </w:r>
            <w:proofErr w:type="gramStart"/>
            <w:r w:rsidRPr="006D67D8">
              <w:rPr>
                <w:rFonts w:cs="Arial"/>
                <w:i/>
                <w:iCs/>
                <w:sz w:val="18"/>
                <w:szCs w:val="18"/>
              </w:rPr>
              <w:t>design</w:t>
            </w:r>
            <w:proofErr w:type="gramEnd"/>
          </w:p>
          <w:bookmarkEnd w:id="36"/>
          <w:p w14:paraId="6BF96DFC" w14:textId="3CDD31C7" w:rsidR="00966EF8" w:rsidRPr="006D67D8" w:rsidRDefault="00966EF8" w:rsidP="00966EF8">
            <w:pPr>
              <w:spacing w:before="20" w:after="60" w:line="260" w:lineRule="atLeast"/>
              <w:rPr>
                <w:rFonts w:cs="Arial"/>
                <w:i/>
                <w:iCs/>
                <w:sz w:val="18"/>
                <w:szCs w:val="18"/>
              </w:rPr>
            </w:pPr>
            <w:r>
              <w:rPr>
                <w:noProof/>
                <w:color w:val="2B579A"/>
                <w:shd w:val="clear" w:color="auto" w:fill="E6E6E6"/>
              </w:rPr>
              <w:drawing>
                <wp:inline distT="0" distB="0" distL="0" distR="0" wp14:anchorId="0CCB7C22" wp14:editId="7565D9D9">
                  <wp:extent cx="146990" cy="158750"/>
                  <wp:effectExtent l="0" t="0" r="5715" b="0"/>
                  <wp:docPr id="1073741854" name="Picture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8"/>
                          <a:stretch>
                            <a:fillRect/>
                          </a:stretch>
                        </pic:blipFill>
                        <pic:spPr>
                          <a:xfrm>
                            <a:off x="0" y="0"/>
                            <a:ext cx="146990" cy="158750"/>
                          </a:xfrm>
                          <a:prstGeom prst="rect">
                            <a:avLst/>
                          </a:prstGeom>
                        </pic:spPr>
                      </pic:pic>
                    </a:graphicData>
                  </a:graphic>
                </wp:inline>
              </w:drawing>
            </w:r>
          </w:p>
        </w:tc>
        <w:tc>
          <w:tcPr>
            <w:tcW w:w="5877" w:type="dxa"/>
            <w:tcBorders>
              <w:top w:val="single" w:sz="4" w:space="0" w:color="A6A6A6" w:themeColor="background1" w:themeShade="A6"/>
              <w:left w:val="nil"/>
              <w:bottom w:val="single" w:sz="4" w:space="0" w:color="A6A6A6" w:themeColor="background1" w:themeShade="A6"/>
              <w:right w:val="nil"/>
            </w:tcBorders>
          </w:tcPr>
          <w:p w14:paraId="7E340AAF" w14:textId="316BA854" w:rsidR="00966EF8" w:rsidRPr="00966EF8" w:rsidRDefault="00966EF8" w:rsidP="00966EF8">
            <w:pPr>
              <w:spacing w:before="20" w:after="60" w:line="260" w:lineRule="atLeast"/>
              <w:rPr>
                <w:rFonts w:cs="Arial"/>
                <w:sz w:val="18"/>
                <w:szCs w:val="18"/>
                <w:highlight w:val="yellow"/>
              </w:rPr>
            </w:pPr>
            <w:r w:rsidRPr="00900CCF">
              <w:rPr>
                <w:rFonts w:cs="Arial"/>
                <w:sz w:val="18"/>
                <w:szCs w:val="18"/>
              </w:rPr>
              <w:t>We completed a draft business case and conducted co-design workshops in collaboration with Deakin University. A final report has been provided to Council and the project is now complete.</w:t>
            </w:r>
          </w:p>
        </w:tc>
        <w:tc>
          <w:tcPr>
            <w:tcW w:w="1506" w:type="dxa"/>
            <w:tcBorders>
              <w:top w:val="single" w:sz="4" w:space="0" w:color="A6A6A6" w:themeColor="background1" w:themeShade="A6"/>
              <w:left w:val="nil"/>
              <w:bottom w:val="single" w:sz="4" w:space="0" w:color="A6A6A6" w:themeColor="background1" w:themeShade="A6"/>
              <w:right w:val="nil"/>
            </w:tcBorders>
          </w:tcPr>
          <w:p w14:paraId="2D8ACFF0" w14:textId="584B0677" w:rsidR="00966EF8" w:rsidRPr="001F27DE" w:rsidRDefault="00966EF8" w:rsidP="00966EF8">
            <w:pPr>
              <w:spacing w:before="20" w:after="60" w:line="260" w:lineRule="atLeast"/>
              <w:jc w:val="center"/>
              <w:rPr>
                <w:rFonts w:cs="Arial"/>
                <w:sz w:val="16"/>
                <w:szCs w:val="16"/>
              </w:rPr>
            </w:pPr>
            <w:r w:rsidRPr="00092A31">
              <w:rPr>
                <w:rFonts w:cs="Arial"/>
                <w:color w:val="0070C0"/>
                <w:sz w:val="16"/>
                <w:szCs w:val="16"/>
              </w:rPr>
              <w:t>Complete</w:t>
            </w:r>
          </w:p>
        </w:tc>
      </w:tr>
      <w:tr w:rsidR="00966EF8" w:rsidRPr="000033F7" w14:paraId="0351FEF1" w14:textId="272CAEED" w:rsidTr="008D5CCD">
        <w:tc>
          <w:tcPr>
            <w:tcW w:w="1099" w:type="dxa"/>
            <w:tcBorders>
              <w:top w:val="single" w:sz="4" w:space="0" w:color="A6A6A6" w:themeColor="background1" w:themeShade="A6"/>
              <w:left w:val="nil"/>
              <w:bottom w:val="single" w:sz="4" w:space="0" w:color="A6A6A6" w:themeColor="background1" w:themeShade="A6"/>
              <w:right w:val="nil"/>
            </w:tcBorders>
          </w:tcPr>
          <w:p w14:paraId="439FD1B9" w14:textId="5F2CF3F5" w:rsidR="00966EF8" w:rsidRPr="000033F7" w:rsidRDefault="00966EF8" w:rsidP="00966EF8">
            <w:pPr>
              <w:spacing w:before="20" w:after="60" w:line="260" w:lineRule="atLeast"/>
              <w:jc w:val="center"/>
              <w:rPr>
                <w:rFonts w:cs="Arial"/>
                <w:sz w:val="18"/>
                <w:szCs w:val="18"/>
              </w:rPr>
            </w:pPr>
            <w:r w:rsidRPr="000033F7">
              <w:rPr>
                <w:rFonts w:cs="Arial"/>
                <w:sz w:val="18"/>
                <w:szCs w:val="18"/>
              </w:rPr>
              <w:t>2.5.1</w:t>
            </w:r>
          </w:p>
        </w:tc>
        <w:tc>
          <w:tcPr>
            <w:tcW w:w="2147" w:type="dxa"/>
            <w:tcBorders>
              <w:top w:val="single" w:sz="4" w:space="0" w:color="A6A6A6" w:themeColor="background1" w:themeShade="A6"/>
              <w:left w:val="nil"/>
              <w:bottom w:val="single" w:sz="4" w:space="0" w:color="A6A6A6" w:themeColor="background1" w:themeShade="A6"/>
              <w:right w:val="nil"/>
            </w:tcBorders>
          </w:tcPr>
          <w:p w14:paraId="6C145309" w14:textId="77777777" w:rsidR="00966EF8" w:rsidRDefault="00966EF8" w:rsidP="00966EF8">
            <w:pPr>
              <w:spacing w:before="20" w:after="60" w:line="260" w:lineRule="atLeast"/>
              <w:rPr>
                <w:rFonts w:cs="Arial"/>
                <w:i/>
                <w:iCs/>
                <w:sz w:val="18"/>
                <w:szCs w:val="18"/>
              </w:rPr>
            </w:pPr>
            <w:r w:rsidRPr="006D67D8">
              <w:rPr>
                <w:rFonts w:cs="Arial"/>
                <w:i/>
                <w:iCs/>
                <w:sz w:val="18"/>
                <w:szCs w:val="18"/>
              </w:rPr>
              <w:t xml:space="preserve">Develop a plan to transition to low emissions light fleet </w:t>
            </w:r>
            <w:proofErr w:type="gramStart"/>
            <w:r w:rsidRPr="006D67D8">
              <w:rPr>
                <w:rFonts w:cs="Arial"/>
                <w:i/>
                <w:iCs/>
                <w:sz w:val="18"/>
                <w:szCs w:val="18"/>
              </w:rPr>
              <w:t>vehicles</w:t>
            </w:r>
            <w:proofErr w:type="gramEnd"/>
          </w:p>
          <w:p w14:paraId="653D7F85" w14:textId="62C269B1" w:rsidR="00966EF8" w:rsidRPr="006D67D8" w:rsidRDefault="00966EF8" w:rsidP="00966EF8">
            <w:pPr>
              <w:spacing w:before="20" w:after="60" w:line="260" w:lineRule="atLeast"/>
              <w:rPr>
                <w:rFonts w:cs="Arial"/>
                <w:i/>
                <w:iCs/>
                <w:sz w:val="18"/>
                <w:szCs w:val="18"/>
                <w:highlight w:val="yellow"/>
              </w:rPr>
            </w:pPr>
            <w:r>
              <w:rPr>
                <w:noProof/>
                <w:color w:val="2B579A"/>
                <w:shd w:val="clear" w:color="auto" w:fill="E6E6E6"/>
              </w:rPr>
              <w:drawing>
                <wp:inline distT="0" distB="0" distL="0" distR="0" wp14:anchorId="575D9B05" wp14:editId="3D10E1FD">
                  <wp:extent cx="146990" cy="158750"/>
                  <wp:effectExtent l="0" t="0" r="5715" b="0"/>
                  <wp:docPr id="1073741848" name="Picture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8"/>
                          <a:stretch>
                            <a:fillRect/>
                          </a:stretch>
                        </pic:blipFill>
                        <pic:spPr>
                          <a:xfrm>
                            <a:off x="0" y="0"/>
                            <a:ext cx="146990" cy="158750"/>
                          </a:xfrm>
                          <a:prstGeom prst="rect">
                            <a:avLst/>
                          </a:prstGeom>
                        </pic:spPr>
                      </pic:pic>
                    </a:graphicData>
                  </a:graphic>
                </wp:inline>
              </w:drawing>
            </w:r>
          </w:p>
        </w:tc>
        <w:tc>
          <w:tcPr>
            <w:tcW w:w="5877"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69238C43" w14:textId="756E2A03" w:rsidR="00900CCF" w:rsidRPr="00966EF8" w:rsidRDefault="00571A8B" w:rsidP="00966EF8">
            <w:pPr>
              <w:shd w:val="clear" w:color="auto" w:fill="FFFFFF" w:themeFill="background1"/>
              <w:spacing w:before="20" w:after="60" w:line="260" w:lineRule="atLeast"/>
              <w:rPr>
                <w:highlight w:val="yellow"/>
              </w:rPr>
            </w:pPr>
            <w:r w:rsidRPr="00417CC2">
              <w:rPr>
                <w:sz w:val="18"/>
                <w:szCs w:val="18"/>
              </w:rPr>
              <w:t xml:space="preserve">We currently have 6 electric passenger vehicles and 6 electric vans as part of our fleet with another 27 electric vehicles on order. </w:t>
            </w:r>
            <w:r w:rsidR="00417CC2" w:rsidRPr="00417CC2">
              <w:rPr>
                <w:sz w:val="18"/>
                <w:szCs w:val="18"/>
              </w:rPr>
              <w:t>New charging stations were installed at our depots and Wurriki Nyal. Our aspirational target is to transition our light vehicles fleet to EV by the end of 2025.</w:t>
            </w:r>
          </w:p>
        </w:tc>
        <w:tc>
          <w:tcPr>
            <w:tcW w:w="1506" w:type="dxa"/>
            <w:tcBorders>
              <w:top w:val="single" w:sz="4" w:space="0" w:color="A6A6A6" w:themeColor="background1" w:themeShade="A6"/>
              <w:left w:val="nil"/>
              <w:bottom w:val="single" w:sz="4" w:space="0" w:color="A6A6A6" w:themeColor="background1" w:themeShade="A6"/>
              <w:right w:val="nil"/>
            </w:tcBorders>
          </w:tcPr>
          <w:p w14:paraId="13C8E858" w14:textId="0FEDD348" w:rsidR="00966EF8" w:rsidRPr="001F27DE" w:rsidRDefault="002115B1" w:rsidP="00966EF8">
            <w:pPr>
              <w:spacing w:before="20" w:after="60" w:line="260" w:lineRule="atLeast"/>
              <w:jc w:val="center"/>
              <w:rPr>
                <w:rFonts w:cs="Arial"/>
                <w:sz w:val="16"/>
                <w:szCs w:val="16"/>
              </w:rPr>
            </w:pPr>
            <w:r w:rsidRPr="00092A31">
              <w:rPr>
                <w:rFonts w:cs="Arial"/>
                <w:color w:val="0070C0"/>
                <w:sz w:val="16"/>
                <w:szCs w:val="16"/>
              </w:rPr>
              <w:t>Complete</w:t>
            </w:r>
          </w:p>
        </w:tc>
      </w:tr>
      <w:tr w:rsidR="00966EF8" w:rsidRPr="000033F7" w14:paraId="7F28DFE9" w14:textId="7F71C9AC" w:rsidTr="008D5CCD">
        <w:tc>
          <w:tcPr>
            <w:tcW w:w="1099" w:type="dxa"/>
            <w:tcBorders>
              <w:top w:val="single" w:sz="4" w:space="0" w:color="A6A6A6" w:themeColor="background1" w:themeShade="A6"/>
              <w:left w:val="nil"/>
              <w:bottom w:val="single" w:sz="4" w:space="0" w:color="A6A6A6" w:themeColor="background1" w:themeShade="A6"/>
              <w:right w:val="nil"/>
            </w:tcBorders>
          </w:tcPr>
          <w:p w14:paraId="7BAE0D0F" w14:textId="77777777" w:rsidR="00966EF8" w:rsidRPr="000033F7" w:rsidRDefault="00966EF8" w:rsidP="00966EF8">
            <w:pPr>
              <w:spacing w:before="20" w:after="60" w:line="260" w:lineRule="atLeast"/>
              <w:jc w:val="center"/>
              <w:rPr>
                <w:rFonts w:cs="Arial"/>
                <w:sz w:val="18"/>
                <w:szCs w:val="18"/>
              </w:rPr>
            </w:pPr>
            <w:r w:rsidRPr="000033F7">
              <w:rPr>
                <w:rFonts w:cs="Arial"/>
                <w:sz w:val="18"/>
                <w:szCs w:val="18"/>
              </w:rPr>
              <w:t>2.5.2</w:t>
            </w:r>
          </w:p>
        </w:tc>
        <w:tc>
          <w:tcPr>
            <w:tcW w:w="2147" w:type="dxa"/>
            <w:tcBorders>
              <w:top w:val="single" w:sz="4" w:space="0" w:color="A6A6A6" w:themeColor="background1" w:themeShade="A6"/>
              <w:left w:val="nil"/>
              <w:bottom w:val="single" w:sz="4" w:space="0" w:color="A6A6A6" w:themeColor="background1" w:themeShade="A6"/>
              <w:right w:val="nil"/>
            </w:tcBorders>
          </w:tcPr>
          <w:p w14:paraId="5F37EA6A" w14:textId="73C2B3C1" w:rsidR="00966EF8" w:rsidRPr="006D67D8" w:rsidRDefault="00966EF8" w:rsidP="00966EF8">
            <w:pPr>
              <w:spacing w:before="20" w:after="60" w:line="260" w:lineRule="atLeast"/>
              <w:rPr>
                <w:rFonts w:cs="Arial"/>
                <w:i/>
                <w:iCs/>
                <w:sz w:val="18"/>
                <w:szCs w:val="18"/>
                <w:highlight w:val="yellow"/>
              </w:rPr>
            </w:pPr>
            <w:bookmarkStart w:id="37" w:name="_Hlk132707320"/>
            <w:r w:rsidRPr="006D67D8">
              <w:rPr>
                <w:rFonts w:cs="Arial"/>
                <w:i/>
                <w:iCs/>
                <w:sz w:val="18"/>
                <w:szCs w:val="18"/>
              </w:rPr>
              <w:t>Commence implementation of the new Sustainable Building Policy</w:t>
            </w:r>
            <w:bookmarkEnd w:id="37"/>
          </w:p>
        </w:tc>
        <w:tc>
          <w:tcPr>
            <w:tcW w:w="5877" w:type="dxa"/>
            <w:tcBorders>
              <w:top w:val="single" w:sz="4" w:space="0" w:color="A6A6A6" w:themeColor="background1" w:themeShade="A6"/>
              <w:left w:val="nil"/>
              <w:bottom w:val="single" w:sz="4" w:space="0" w:color="A6A6A6" w:themeColor="background1" w:themeShade="A6"/>
              <w:right w:val="nil"/>
            </w:tcBorders>
          </w:tcPr>
          <w:p w14:paraId="40151C63" w14:textId="2677B62D" w:rsidR="00966EF8" w:rsidRPr="00966EF8" w:rsidRDefault="00966EF8" w:rsidP="00966EF8">
            <w:pPr>
              <w:spacing w:before="20" w:after="60" w:line="260" w:lineRule="atLeast"/>
              <w:rPr>
                <w:rFonts w:cs="Arial"/>
                <w:sz w:val="18"/>
                <w:szCs w:val="18"/>
                <w:highlight w:val="yellow"/>
              </w:rPr>
            </w:pPr>
            <w:r w:rsidRPr="00900CCF">
              <w:rPr>
                <w:rFonts w:cs="Arial"/>
                <w:sz w:val="18"/>
                <w:szCs w:val="18"/>
              </w:rPr>
              <w:t>We reviewed our Sustainable Building Policy and have noted an opportunity for improved alignment with the long-term asset management plan. We will commence implementation in late 2023.</w:t>
            </w:r>
          </w:p>
        </w:tc>
        <w:tc>
          <w:tcPr>
            <w:tcW w:w="1506" w:type="dxa"/>
            <w:tcBorders>
              <w:top w:val="single" w:sz="4" w:space="0" w:color="A6A6A6" w:themeColor="background1" w:themeShade="A6"/>
              <w:left w:val="nil"/>
              <w:bottom w:val="single" w:sz="4" w:space="0" w:color="A6A6A6" w:themeColor="background1" w:themeShade="A6"/>
              <w:right w:val="nil"/>
            </w:tcBorders>
          </w:tcPr>
          <w:p w14:paraId="04EED92F" w14:textId="7893E3B8" w:rsidR="00966EF8" w:rsidRPr="00AA5C78" w:rsidRDefault="00966EF8" w:rsidP="00AA5C78">
            <w:pPr>
              <w:spacing w:before="20" w:after="60" w:line="260" w:lineRule="atLeast"/>
              <w:jc w:val="center"/>
              <w:rPr>
                <w:rFonts w:cs="Arial"/>
                <w:color w:val="0070C0"/>
                <w:sz w:val="16"/>
                <w:szCs w:val="16"/>
              </w:rPr>
            </w:pPr>
            <w:r w:rsidRPr="00CC5333">
              <w:rPr>
                <w:rFonts w:cs="Arial"/>
                <w:color w:val="0070C0"/>
                <w:sz w:val="16"/>
                <w:szCs w:val="16"/>
              </w:rPr>
              <w:t xml:space="preserve">Complete </w:t>
            </w:r>
          </w:p>
        </w:tc>
      </w:tr>
      <w:tr w:rsidR="00966EF8" w:rsidRPr="000033F7" w14:paraId="7B9B95EA" w14:textId="2432CF53" w:rsidTr="00E73956">
        <w:trPr>
          <w:trHeight w:val="820"/>
        </w:trPr>
        <w:tc>
          <w:tcPr>
            <w:tcW w:w="1099" w:type="dxa"/>
            <w:tcBorders>
              <w:top w:val="single" w:sz="4" w:space="0" w:color="A6A6A6" w:themeColor="background1" w:themeShade="A6"/>
              <w:left w:val="nil"/>
              <w:bottom w:val="single" w:sz="4" w:space="0" w:color="A6A6A6" w:themeColor="background1" w:themeShade="A6"/>
              <w:right w:val="nil"/>
            </w:tcBorders>
          </w:tcPr>
          <w:p w14:paraId="5E22F410" w14:textId="77777777" w:rsidR="00966EF8" w:rsidRPr="000033F7" w:rsidRDefault="00966EF8" w:rsidP="00966EF8">
            <w:pPr>
              <w:pageBreakBefore/>
              <w:spacing w:before="20" w:after="60" w:line="260" w:lineRule="atLeast"/>
              <w:jc w:val="center"/>
              <w:rPr>
                <w:rFonts w:cs="Arial"/>
                <w:sz w:val="18"/>
                <w:szCs w:val="18"/>
              </w:rPr>
            </w:pPr>
            <w:r w:rsidRPr="000033F7">
              <w:rPr>
                <w:rFonts w:cs="Arial"/>
                <w:sz w:val="18"/>
                <w:szCs w:val="18"/>
              </w:rPr>
              <w:lastRenderedPageBreak/>
              <w:t>2.5.3</w:t>
            </w:r>
          </w:p>
        </w:tc>
        <w:tc>
          <w:tcPr>
            <w:tcW w:w="2147" w:type="dxa"/>
            <w:tcBorders>
              <w:top w:val="single" w:sz="4" w:space="0" w:color="A6A6A6" w:themeColor="background1" w:themeShade="A6"/>
              <w:left w:val="nil"/>
              <w:bottom w:val="single" w:sz="4" w:space="0" w:color="A6A6A6" w:themeColor="background1" w:themeShade="A6"/>
              <w:right w:val="nil"/>
            </w:tcBorders>
          </w:tcPr>
          <w:p w14:paraId="7DFA04EB" w14:textId="7403E322" w:rsidR="00966EF8" w:rsidRPr="006D67D8" w:rsidRDefault="00966EF8" w:rsidP="00966EF8">
            <w:pPr>
              <w:pageBreakBefore/>
              <w:spacing w:before="20" w:after="60" w:line="260" w:lineRule="atLeast"/>
              <w:rPr>
                <w:rFonts w:cs="Arial"/>
                <w:i/>
                <w:iCs/>
                <w:sz w:val="18"/>
                <w:szCs w:val="18"/>
                <w:highlight w:val="yellow"/>
              </w:rPr>
            </w:pPr>
            <w:bookmarkStart w:id="38" w:name="_Hlk132880916"/>
            <w:r w:rsidRPr="006D67D8">
              <w:rPr>
                <w:rFonts w:cs="Arial"/>
                <w:i/>
                <w:iCs/>
                <w:sz w:val="18"/>
                <w:szCs w:val="18"/>
              </w:rPr>
              <w:t>Undertake an assessment of City owned gas using infrastructure to support a transition to gas-free operations</w:t>
            </w:r>
            <w:bookmarkEnd w:id="38"/>
          </w:p>
        </w:tc>
        <w:tc>
          <w:tcPr>
            <w:tcW w:w="5877" w:type="dxa"/>
            <w:tcBorders>
              <w:top w:val="single" w:sz="4" w:space="0" w:color="A6A6A6" w:themeColor="background1" w:themeShade="A6"/>
              <w:left w:val="nil"/>
              <w:bottom w:val="single" w:sz="4" w:space="0" w:color="A6A6A6" w:themeColor="background1" w:themeShade="A6"/>
              <w:right w:val="nil"/>
            </w:tcBorders>
          </w:tcPr>
          <w:p w14:paraId="7EB7BD70" w14:textId="0FA442D5" w:rsidR="00966EF8" w:rsidRPr="00966EF8" w:rsidRDefault="00966EF8" w:rsidP="00966EF8">
            <w:pPr>
              <w:pageBreakBefore/>
              <w:spacing w:before="20" w:after="60" w:line="260" w:lineRule="atLeast"/>
              <w:rPr>
                <w:rFonts w:cs="Arial"/>
                <w:sz w:val="18"/>
                <w:szCs w:val="18"/>
                <w:highlight w:val="yellow"/>
              </w:rPr>
            </w:pPr>
            <w:r w:rsidRPr="00900CCF">
              <w:rPr>
                <w:rFonts w:cs="Arial"/>
                <w:sz w:val="18"/>
                <w:szCs w:val="18"/>
              </w:rPr>
              <w:t>We completed a detailed design process to support the replacement of all gas infrastructure at the Kardinia Pool. We also completed facility audits and a feasibility report to inform future plans to transition another 20 City facilities from gas to electric infrastructure.</w:t>
            </w:r>
          </w:p>
        </w:tc>
        <w:tc>
          <w:tcPr>
            <w:tcW w:w="1506" w:type="dxa"/>
            <w:tcBorders>
              <w:top w:val="single" w:sz="4" w:space="0" w:color="A6A6A6" w:themeColor="background1" w:themeShade="A6"/>
              <w:left w:val="nil"/>
              <w:bottom w:val="single" w:sz="4" w:space="0" w:color="A6A6A6" w:themeColor="background1" w:themeShade="A6"/>
              <w:right w:val="nil"/>
            </w:tcBorders>
          </w:tcPr>
          <w:p w14:paraId="69EB7F86" w14:textId="6623E8BC" w:rsidR="00966EF8" w:rsidRPr="001F27DE" w:rsidRDefault="00966EF8" w:rsidP="00966EF8">
            <w:pPr>
              <w:pageBreakBefore/>
              <w:spacing w:before="20" w:after="60" w:line="260" w:lineRule="atLeast"/>
              <w:jc w:val="center"/>
              <w:rPr>
                <w:rFonts w:cs="Arial"/>
                <w:sz w:val="16"/>
                <w:szCs w:val="16"/>
              </w:rPr>
            </w:pPr>
            <w:r w:rsidRPr="00092A31">
              <w:rPr>
                <w:rFonts w:cs="Arial"/>
                <w:color w:val="0070C0"/>
                <w:sz w:val="16"/>
                <w:szCs w:val="16"/>
              </w:rPr>
              <w:t>Complete</w:t>
            </w:r>
          </w:p>
        </w:tc>
      </w:tr>
      <w:tr w:rsidR="00966EF8" w:rsidRPr="00BE7824" w14:paraId="4FD49686" w14:textId="6712DB94" w:rsidTr="008D5CCD">
        <w:tc>
          <w:tcPr>
            <w:tcW w:w="1099" w:type="dxa"/>
            <w:tcBorders>
              <w:top w:val="single" w:sz="4" w:space="0" w:color="A6A6A6" w:themeColor="background1" w:themeShade="A6"/>
              <w:left w:val="nil"/>
              <w:bottom w:val="single" w:sz="4" w:space="0" w:color="A6A6A6" w:themeColor="background1" w:themeShade="A6"/>
              <w:right w:val="nil"/>
            </w:tcBorders>
          </w:tcPr>
          <w:p w14:paraId="1AD33D9A" w14:textId="5BB954F7" w:rsidR="00966EF8" w:rsidRPr="003C38CD" w:rsidRDefault="00966EF8" w:rsidP="00966EF8">
            <w:pPr>
              <w:spacing w:before="20" w:after="60" w:line="260" w:lineRule="atLeast"/>
              <w:jc w:val="center"/>
              <w:rPr>
                <w:rFonts w:asciiTheme="minorHAnsi" w:hAnsiTheme="minorHAnsi" w:cstheme="minorHAnsi"/>
                <w:color w:val="03488E"/>
                <w:sz w:val="18"/>
                <w:szCs w:val="18"/>
              </w:rPr>
            </w:pPr>
            <w:r w:rsidRPr="003C38CD">
              <w:rPr>
                <w:rFonts w:cs="Arial"/>
                <w:sz w:val="18"/>
                <w:szCs w:val="18"/>
              </w:rPr>
              <w:t>2.6.1</w:t>
            </w:r>
          </w:p>
        </w:tc>
        <w:tc>
          <w:tcPr>
            <w:tcW w:w="2147" w:type="dxa"/>
            <w:tcBorders>
              <w:top w:val="single" w:sz="4" w:space="0" w:color="A6A6A6" w:themeColor="background1" w:themeShade="A6"/>
              <w:left w:val="nil"/>
              <w:bottom w:val="single" w:sz="4" w:space="0" w:color="A6A6A6" w:themeColor="background1" w:themeShade="A6"/>
              <w:right w:val="nil"/>
            </w:tcBorders>
          </w:tcPr>
          <w:p w14:paraId="66702918" w14:textId="77777777" w:rsidR="00966EF8" w:rsidRDefault="00966EF8" w:rsidP="00966EF8">
            <w:pPr>
              <w:spacing w:before="20" w:after="60" w:line="260" w:lineRule="atLeast"/>
              <w:rPr>
                <w:rFonts w:cs="Arial"/>
                <w:i/>
                <w:iCs/>
                <w:sz w:val="18"/>
                <w:szCs w:val="18"/>
                <w:shd w:val="clear" w:color="auto" w:fill="FFFFFF"/>
              </w:rPr>
            </w:pPr>
            <w:bookmarkStart w:id="39" w:name="_Hlk139353265"/>
            <w:r w:rsidRPr="006D67D8">
              <w:rPr>
                <w:rFonts w:cs="Arial"/>
                <w:i/>
                <w:iCs/>
                <w:sz w:val="18"/>
                <w:szCs w:val="18"/>
                <w:shd w:val="clear" w:color="auto" w:fill="FFFFFF"/>
              </w:rPr>
              <w:t xml:space="preserve">Develop a community campaign to raise awareness of the region’s climate risks, impacts and </w:t>
            </w:r>
            <w:proofErr w:type="gramStart"/>
            <w:r w:rsidRPr="006D67D8">
              <w:rPr>
                <w:rFonts w:cs="Arial"/>
                <w:i/>
                <w:iCs/>
                <w:sz w:val="18"/>
                <w:szCs w:val="18"/>
                <w:shd w:val="clear" w:color="auto" w:fill="FFFFFF"/>
              </w:rPr>
              <w:t>responses</w:t>
            </w:r>
            <w:proofErr w:type="gramEnd"/>
          </w:p>
          <w:bookmarkEnd w:id="39"/>
          <w:p w14:paraId="34EEFFB5" w14:textId="15D343E1" w:rsidR="00966EF8" w:rsidRPr="006D67D8" w:rsidRDefault="00966EF8" w:rsidP="00966EF8">
            <w:pPr>
              <w:spacing w:before="20" w:after="60" w:line="260" w:lineRule="atLeast"/>
              <w:rPr>
                <w:rFonts w:cs="Arial"/>
                <w:i/>
                <w:iCs/>
                <w:color w:val="0070C0"/>
                <w:sz w:val="18"/>
                <w:szCs w:val="18"/>
                <w:shd w:val="clear" w:color="auto" w:fill="FFFFFF"/>
              </w:rPr>
            </w:pPr>
            <w:r>
              <w:rPr>
                <w:noProof/>
                <w:color w:val="2B579A"/>
                <w:shd w:val="clear" w:color="auto" w:fill="E6E6E6"/>
              </w:rPr>
              <w:drawing>
                <wp:inline distT="0" distB="0" distL="0" distR="0" wp14:anchorId="64DFDDDC" wp14:editId="7B4F39EE">
                  <wp:extent cx="146990" cy="158750"/>
                  <wp:effectExtent l="0" t="0" r="5715" b="0"/>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8"/>
                          <a:stretch>
                            <a:fillRect/>
                          </a:stretch>
                        </pic:blipFill>
                        <pic:spPr>
                          <a:xfrm>
                            <a:off x="0" y="0"/>
                            <a:ext cx="146990" cy="158750"/>
                          </a:xfrm>
                          <a:prstGeom prst="rect">
                            <a:avLst/>
                          </a:prstGeom>
                        </pic:spPr>
                      </pic:pic>
                    </a:graphicData>
                  </a:graphic>
                </wp:inline>
              </w:drawing>
            </w:r>
          </w:p>
        </w:tc>
        <w:tc>
          <w:tcPr>
            <w:tcW w:w="5877" w:type="dxa"/>
            <w:tcBorders>
              <w:top w:val="single" w:sz="4" w:space="0" w:color="A6A6A6" w:themeColor="background1" w:themeShade="A6"/>
              <w:left w:val="nil"/>
              <w:bottom w:val="single" w:sz="4" w:space="0" w:color="A6A6A6" w:themeColor="background1" w:themeShade="A6"/>
              <w:right w:val="nil"/>
            </w:tcBorders>
          </w:tcPr>
          <w:p w14:paraId="25F474DD" w14:textId="00DBCE88" w:rsidR="0085329B" w:rsidRPr="00966EF8" w:rsidRDefault="00571A8B" w:rsidP="0085329B">
            <w:pPr>
              <w:spacing w:before="20" w:after="60" w:line="260" w:lineRule="atLeast"/>
              <w:rPr>
                <w:rFonts w:cs="Arial"/>
                <w:sz w:val="18"/>
                <w:szCs w:val="18"/>
                <w:highlight w:val="yellow"/>
                <w:shd w:val="clear" w:color="auto" w:fill="FFFFFF"/>
              </w:rPr>
            </w:pPr>
            <w:r>
              <w:rPr>
                <w:rFonts w:cs="Arial"/>
                <w:sz w:val="18"/>
                <w:szCs w:val="18"/>
                <w:shd w:val="clear" w:color="auto" w:fill="FFFFFF"/>
              </w:rPr>
              <w:t>We</w:t>
            </w:r>
            <w:r w:rsidR="00DA0594" w:rsidRPr="00DA0594">
              <w:rPr>
                <w:rFonts w:cs="Arial"/>
                <w:sz w:val="18"/>
                <w:szCs w:val="18"/>
                <w:shd w:val="clear" w:color="auto" w:fill="FFFFFF"/>
              </w:rPr>
              <w:t xml:space="preserve"> hosted a Net Zero Forum consisting of a two-day event to share knowledge and collaborate efforts to work towards the City’s adopted Net Zero by 2035 community target. The event featured informative workshops and presentations on a wide range of topics related to sustainability and achieving net zero, including electric vehicle preparedness, localised carbon offsets, finance options to improve building efficiencies, greener superannuation options as well as updates on actions within the Council endorsed, Climate Change Response Plan. The forum fostered collaboration among attendees, allowing them to exchange ideas, share success stories, and form partnerships. </w:t>
            </w:r>
            <w:r w:rsidR="00DA0594" w:rsidRPr="00DA0594">
              <w:rPr>
                <w:rFonts w:cs="Arial"/>
                <w:sz w:val="18"/>
                <w:szCs w:val="18"/>
                <w:shd w:val="clear" w:color="auto" w:fill="FFFFFF"/>
              </w:rPr>
              <w:br/>
              <w:t xml:space="preserve">Climate Change Thinking eLearning Modules, designed to promote a greater awareness and understanding of the City’s climate change response, are being </w:t>
            </w:r>
            <w:proofErr w:type="spellStart"/>
            <w:r w:rsidR="00DA0594" w:rsidRPr="00DA0594">
              <w:rPr>
                <w:rFonts w:cs="Arial"/>
                <w:sz w:val="18"/>
                <w:szCs w:val="18"/>
                <w:shd w:val="clear" w:color="auto" w:fill="FFFFFF"/>
              </w:rPr>
              <w:t>trialed</w:t>
            </w:r>
            <w:proofErr w:type="spellEnd"/>
            <w:r w:rsidR="00DA0594" w:rsidRPr="00DA0594">
              <w:rPr>
                <w:rFonts w:cs="Arial"/>
                <w:sz w:val="18"/>
                <w:szCs w:val="18"/>
                <w:shd w:val="clear" w:color="auto" w:fill="FFFFFF"/>
              </w:rPr>
              <w:t xml:space="preserve"> and updated with content for different audiences including school aged children.</w:t>
            </w:r>
          </w:p>
        </w:tc>
        <w:tc>
          <w:tcPr>
            <w:tcW w:w="1506" w:type="dxa"/>
            <w:tcBorders>
              <w:top w:val="single" w:sz="4" w:space="0" w:color="A6A6A6" w:themeColor="background1" w:themeShade="A6"/>
              <w:left w:val="nil"/>
              <w:bottom w:val="single" w:sz="4" w:space="0" w:color="A6A6A6" w:themeColor="background1" w:themeShade="A6"/>
              <w:right w:val="nil"/>
            </w:tcBorders>
          </w:tcPr>
          <w:p w14:paraId="2E3403D9" w14:textId="578B4943" w:rsidR="00966EF8" w:rsidRPr="001F27DE" w:rsidRDefault="0085329B" w:rsidP="00966EF8">
            <w:pPr>
              <w:spacing w:before="20" w:after="60" w:line="260" w:lineRule="atLeast"/>
              <w:jc w:val="center"/>
              <w:rPr>
                <w:rFonts w:cs="Arial"/>
                <w:sz w:val="16"/>
                <w:szCs w:val="16"/>
                <w:shd w:val="clear" w:color="auto" w:fill="FFFFFF"/>
              </w:rPr>
            </w:pPr>
            <w:r w:rsidRPr="00092A31">
              <w:rPr>
                <w:rFonts w:cs="Arial"/>
                <w:color w:val="0070C0"/>
                <w:sz w:val="16"/>
                <w:szCs w:val="16"/>
              </w:rPr>
              <w:t>Complete</w:t>
            </w:r>
          </w:p>
        </w:tc>
      </w:tr>
      <w:tr w:rsidR="00966EF8" w:rsidRPr="000033F7" w14:paraId="25CDAA26" w14:textId="7BC8E8EF" w:rsidTr="008D5CCD">
        <w:tc>
          <w:tcPr>
            <w:tcW w:w="1099" w:type="dxa"/>
            <w:tcBorders>
              <w:top w:val="single" w:sz="4" w:space="0" w:color="A6A6A6" w:themeColor="background1" w:themeShade="A6"/>
              <w:left w:val="nil"/>
              <w:bottom w:val="single" w:sz="4" w:space="0" w:color="A6A6A6" w:themeColor="background1" w:themeShade="A6"/>
              <w:right w:val="nil"/>
            </w:tcBorders>
          </w:tcPr>
          <w:p w14:paraId="299F6F5E" w14:textId="6FFD7EB7" w:rsidR="00966EF8" w:rsidRPr="00EB3CC7" w:rsidRDefault="00966EF8" w:rsidP="00966EF8">
            <w:pPr>
              <w:spacing w:before="20" w:after="60" w:line="260" w:lineRule="atLeast"/>
              <w:jc w:val="center"/>
              <w:rPr>
                <w:rFonts w:asciiTheme="minorHAnsi" w:hAnsiTheme="minorHAnsi" w:cstheme="minorHAnsi"/>
                <w:b/>
                <w:color w:val="03488E"/>
                <w:sz w:val="18"/>
                <w:szCs w:val="18"/>
              </w:rPr>
            </w:pPr>
            <w:r>
              <w:rPr>
                <w:rFonts w:cs="Arial"/>
                <w:sz w:val="18"/>
                <w:szCs w:val="18"/>
              </w:rPr>
              <w:t>2.6.2</w:t>
            </w:r>
          </w:p>
        </w:tc>
        <w:tc>
          <w:tcPr>
            <w:tcW w:w="2147" w:type="dxa"/>
            <w:tcBorders>
              <w:top w:val="single" w:sz="4" w:space="0" w:color="A6A6A6" w:themeColor="background1" w:themeShade="A6"/>
              <w:left w:val="nil"/>
              <w:bottom w:val="single" w:sz="4" w:space="0" w:color="A6A6A6" w:themeColor="background1" w:themeShade="A6"/>
              <w:right w:val="nil"/>
            </w:tcBorders>
          </w:tcPr>
          <w:p w14:paraId="4467DE25" w14:textId="77777777" w:rsidR="00966EF8" w:rsidRDefault="00966EF8" w:rsidP="00966EF8">
            <w:pPr>
              <w:spacing w:before="20" w:after="60" w:line="260" w:lineRule="atLeast"/>
              <w:rPr>
                <w:rFonts w:cs="Arial"/>
                <w:bCs/>
                <w:i/>
                <w:iCs/>
                <w:sz w:val="18"/>
                <w:szCs w:val="18"/>
              </w:rPr>
            </w:pPr>
            <w:r w:rsidRPr="006D67D8">
              <w:rPr>
                <w:rFonts w:cs="Arial"/>
                <w:bCs/>
                <w:i/>
                <w:iCs/>
                <w:sz w:val="18"/>
                <w:szCs w:val="18"/>
              </w:rPr>
              <w:t xml:space="preserve">Prepare a discussion paper to increase understanding of the health impacts of climate change and the health co-benefits of mitigation and adaptation </w:t>
            </w:r>
            <w:proofErr w:type="gramStart"/>
            <w:r w:rsidRPr="006D67D8">
              <w:rPr>
                <w:rFonts w:cs="Arial"/>
                <w:bCs/>
                <w:i/>
                <w:iCs/>
                <w:sz w:val="18"/>
                <w:szCs w:val="18"/>
              </w:rPr>
              <w:t>strategies</w:t>
            </w:r>
            <w:proofErr w:type="gramEnd"/>
          </w:p>
          <w:p w14:paraId="64803712" w14:textId="579F7486" w:rsidR="00966EF8" w:rsidRPr="006D67D8" w:rsidRDefault="00966EF8" w:rsidP="00966EF8">
            <w:pPr>
              <w:spacing w:before="20" w:after="60" w:line="260" w:lineRule="atLeast"/>
              <w:rPr>
                <w:rFonts w:cs="Arial"/>
                <w:bCs/>
                <w:i/>
                <w:iCs/>
                <w:sz w:val="18"/>
                <w:szCs w:val="18"/>
              </w:rPr>
            </w:pPr>
            <w:r>
              <w:rPr>
                <w:noProof/>
                <w:color w:val="2B579A"/>
                <w:shd w:val="clear" w:color="auto" w:fill="E6E6E6"/>
              </w:rPr>
              <w:drawing>
                <wp:inline distT="0" distB="0" distL="0" distR="0" wp14:anchorId="1B460EB3" wp14:editId="69AEB095">
                  <wp:extent cx="146990" cy="158750"/>
                  <wp:effectExtent l="0" t="0" r="5715" b="0"/>
                  <wp:docPr id="1073741850" name="Pictur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8"/>
                          <a:stretch>
                            <a:fillRect/>
                          </a:stretch>
                        </pic:blipFill>
                        <pic:spPr>
                          <a:xfrm>
                            <a:off x="0" y="0"/>
                            <a:ext cx="146990" cy="158750"/>
                          </a:xfrm>
                          <a:prstGeom prst="rect">
                            <a:avLst/>
                          </a:prstGeom>
                        </pic:spPr>
                      </pic:pic>
                    </a:graphicData>
                  </a:graphic>
                </wp:inline>
              </w:drawing>
            </w:r>
          </w:p>
        </w:tc>
        <w:tc>
          <w:tcPr>
            <w:tcW w:w="5877" w:type="dxa"/>
            <w:tcBorders>
              <w:top w:val="single" w:sz="4" w:space="0" w:color="A6A6A6" w:themeColor="background1" w:themeShade="A6"/>
              <w:left w:val="nil"/>
              <w:bottom w:val="single" w:sz="4" w:space="0" w:color="A6A6A6" w:themeColor="background1" w:themeShade="A6"/>
              <w:right w:val="nil"/>
            </w:tcBorders>
          </w:tcPr>
          <w:p w14:paraId="20443D6D" w14:textId="0BE494C9" w:rsidR="0085329B" w:rsidRPr="00966EF8" w:rsidRDefault="000C7FC2" w:rsidP="00966EF8">
            <w:pPr>
              <w:spacing w:before="20" w:after="60" w:line="260" w:lineRule="atLeast"/>
              <w:rPr>
                <w:rFonts w:cs="Arial"/>
                <w:bCs/>
                <w:sz w:val="18"/>
                <w:szCs w:val="18"/>
                <w:highlight w:val="yellow"/>
              </w:rPr>
            </w:pPr>
            <w:r w:rsidRPr="000C7FC2">
              <w:rPr>
                <w:rFonts w:cs="Arial"/>
                <w:bCs/>
                <w:sz w:val="18"/>
                <w:szCs w:val="18"/>
              </w:rPr>
              <w:t>We defined the scope of our role in climate change adaptation and mitigation strategies through theory of change workshops with internal stakeholders. Research that addresses the health impacts of climate change and mitigation strategies was undertaken.</w:t>
            </w:r>
            <w:r>
              <w:rPr>
                <w:rFonts w:cs="Arial"/>
                <w:bCs/>
                <w:sz w:val="18"/>
                <w:szCs w:val="18"/>
              </w:rPr>
              <w:t xml:space="preserve"> A d</w:t>
            </w:r>
            <w:r w:rsidRPr="000C7FC2">
              <w:rPr>
                <w:rFonts w:cs="Arial"/>
                <w:bCs/>
                <w:sz w:val="18"/>
                <w:szCs w:val="18"/>
              </w:rPr>
              <w:t xml:space="preserve">iscussion paper has been developed identifying the health impacts of climate change and the health co-benefits of mitigation and adaptation strategies. </w:t>
            </w:r>
            <w:r w:rsidR="00571A8B" w:rsidRPr="00571A8B">
              <w:rPr>
                <w:rFonts w:cs="Arial"/>
                <w:bCs/>
                <w:sz w:val="18"/>
                <w:szCs w:val="18"/>
              </w:rPr>
              <w:t>Recommendations will be finalised in partnership with internal departments next financial year.</w:t>
            </w:r>
          </w:p>
        </w:tc>
        <w:tc>
          <w:tcPr>
            <w:tcW w:w="1506" w:type="dxa"/>
            <w:tcBorders>
              <w:top w:val="single" w:sz="4" w:space="0" w:color="A6A6A6" w:themeColor="background1" w:themeShade="A6"/>
              <w:left w:val="nil"/>
              <w:bottom w:val="single" w:sz="4" w:space="0" w:color="A6A6A6" w:themeColor="background1" w:themeShade="A6"/>
              <w:right w:val="nil"/>
            </w:tcBorders>
          </w:tcPr>
          <w:p w14:paraId="74F54687" w14:textId="011790FC" w:rsidR="00966EF8" w:rsidRPr="001F27DE" w:rsidRDefault="000D4D48" w:rsidP="00966EF8">
            <w:pPr>
              <w:spacing w:before="20" w:after="60" w:line="260" w:lineRule="atLeast"/>
              <w:jc w:val="center"/>
              <w:rPr>
                <w:rFonts w:cs="Arial"/>
                <w:bCs/>
                <w:sz w:val="16"/>
                <w:szCs w:val="16"/>
              </w:rPr>
            </w:pPr>
            <w:r w:rsidRPr="00092A31">
              <w:rPr>
                <w:rFonts w:cs="Arial"/>
                <w:color w:val="0070C0"/>
                <w:sz w:val="16"/>
                <w:szCs w:val="16"/>
              </w:rPr>
              <w:t>Complete</w:t>
            </w:r>
          </w:p>
        </w:tc>
      </w:tr>
      <w:tr w:rsidR="00966EF8" w:rsidRPr="000033F7" w14:paraId="40390694" w14:textId="3E12BBFB" w:rsidTr="008D5CCD">
        <w:tc>
          <w:tcPr>
            <w:tcW w:w="1099" w:type="dxa"/>
            <w:tcBorders>
              <w:top w:val="single" w:sz="4" w:space="0" w:color="A6A6A6" w:themeColor="background1" w:themeShade="A6"/>
              <w:left w:val="nil"/>
              <w:bottom w:val="single" w:sz="4" w:space="0" w:color="A6A6A6" w:themeColor="background1" w:themeShade="A6"/>
              <w:right w:val="nil"/>
            </w:tcBorders>
          </w:tcPr>
          <w:p w14:paraId="5E0529E7" w14:textId="77777777" w:rsidR="00966EF8" w:rsidRPr="00B90103" w:rsidRDefault="00966EF8" w:rsidP="00966EF8">
            <w:pPr>
              <w:spacing w:before="20" w:after="60" w:line="260" w:lineRule="atLeast"/>
              <w:jc w:val="center"/>
              <w:rPr>
                <w:rFonts w:cs="Arial"/>
                <w:sz w:val="18"/>
                <w:szCs w:val="18"/>
              </w:rPr>
            </w:pPr>
            <w:r>
              <w:rPr>
                <w:rFonts w:cs="Arial"/>
                <w:sz w:val="18"/>
                <w:szCs w:val="18"/>
              </w:rPr>
              <w:t>2.6.3</w:t>
            </w:r>
          </w:p>
        </w:tc>
        <w:tc>
          <w:tcPr>
            <w:tcW w:w="2147" w:type="dxa"/>
            <w:tcBorders>
              <w:top w:val="single" w:sz="4" w:space="0" w:color="A6A6A6" w:themeColor="background1" w:themeShade="A6"/>
              <w:left w:val="nil"/>
              <w:bottom w:val="single" w:sz="4" w:space="0" w:color="A6A6A6" w:themeColor="background1" w:themeShade="A6"/>
              <w:right w:val="nil"/>
            </w:tcBorders>
          </w:tcPr>
          <w:p w14:paraId="192499B0" w14:textId="77777777" w:rsidR="00966EF8" w:rsidRDefault="00966EF8" w:rsidP="00966EF8">
            <w:pPr>
              <w:spacing w:before="20" w:after="60" w:line="260" w:lineRule="atLeast"/>
              <w:rPr>
                <w:rFonts w:cs="Arial"/>
                <w:bCs/>
                <w:i/>
                <w:iCs/>
                <w:sz w:val="18"/>
                <w:szCs w:val="18"/>
              </w:rPr>
            </w:pPr>
            <w:bookmarkStart w:id="40" w:name="_Hlk124238111"/>
            <w:r w:rsidRPr="006D67D8">
              <w:rPr>
                <w:rFonts w:cs="Arial"/>
                <w:bCs/>
                <w:i/>
                <w:iCs/>
                <w:sz w:val="18"/>
                <w:szCs w:val="18"/>
              </w:rPr>
              <w:t>Upgrade to LED street lighting with smart control technology*</w:t>
            </w:r>
          </w:p>
          <w:bookmarkEnd w:id="40"/>
          <w:p w14:paraId="0725624E" w14:textId="4A616B35" w:rsidR="00966EF8" w:rsidRPr="006D67D8" w:rsidRDefault="00966EF8" w:rsidP="00966EF8">
            <w:pPr>
              <w:spacing w:before="20" w:after="60" w:line="260" w:lineRule="atLeast"/>
              <w:rPr>
                <w:rFonts w:cs="Arial"/>
                <w:bCs/>
                <w:i/>
                <w:iCs/>
                <w:sz w:val="18"/>
                <w:szCs w:val="18"/>
              </w:rPr>
            </w:pPr>
          </w:p>
        </w:tc>
        <w:tc>
          <w:tcPr>
            <w:tcW w:w="5877" w:type="dxa"/>
            <w:tcBorders>
              <w:top w:val="single" w:sz="4" w:space="0" w:color="A6A6A6" w:themeColor="background1" w:themeShade="A6"/>
              <w:left w:val="nil"/>
              <w:bottom w:val="single" w:sz="4" w:space="0" w:color="A6A6A6" w:themeColor="background1" w:themeShade="A6"/>
              <w:right w:val="nil"/>
            </w:tcBorders>
          </w:tcPr>
          <w:p w14:paraId="0494D106" w14:textId="6B115268" w:rsidR="009D174A" w:rsidRPr="00966EF8" w:rsidRDefault="002568FA" w:rsidP="00681A8B">
            <w:pPr>
              <w:spacing w:before="20" w:after="60" w:line="260" w:lineRule="atLeast"/>
              <w:rPr>
                <w:rFonts w:cs="Arial"/>
                <w:bCs/>
                <w:sz w:val="18"/>
                <w:szCs w:val="18"/>
                <w:highlight w:val="yellow"/>
              </w:rPr>
            </w:pPr>
            <w:r w:rsidRPr="002568FA">
              <w:rPr>
                <w:rFonts w:cs="Arial"/>
                <w:bCs/>
                <w:sz w:val="18"/>
                <w:szCs w:val="18"/>
              </w:rPr>
              <w:t xml:space="preserve">Approximately 14,000 existing residential </w:t>
            </w:r>
            <w:r w:rsidR="009D300C" w:rsidRPr="002568FA">
              <w:rPr>
                <w:rFonts w:cs="Arial"/>
                <w:bCs/>
                <w:sz w:val="18"/>
                <w:szCs w:val="18"/>
              </w:rPr>
              <w:t>streetlights</w:t>
            </w:r>
            <w:r w:rsidRPr="002568FA">
              <w:rPr>
                <w:rFonts w:cs="Arial"/>
                <w:bCs/>
                <w:sz w:val="18"/>
                <w:szCs w:val="18"/>
              </w:rPr>
              <w:t xml:space="preserve"> were converted to LED's and additional compliance upgrades completed. Replacement of main roads lighting has commenced with approximately 1300 lights converted (out of approx. 5000). Supply chain issues with smart control cells has delayed the installation program with </w:t>
            </w:r>
            <w:r w:rsidR="00B67213">
              <w:rPr>
                <w:rFonts w:cs="Arial"/>
                <w:bCs/>
                <w:sz w:val="18"/>
                <w:szCs w:val="18"/>
              </w:rPr>
              <w:t>main roads</w:t>
            </w:r>
            <w:r w:rsidRPr="002568FA">
              <w:rPr>
                <w:rFonts w:cs="Arial"/>
                <w:bCs/>
                <w:sz w:val="18"/>
                <w:szCs w:val="18"/>
              </w:rPr>
              <w:t xml:space="preserve"> lighting now expected to be complete by mid-2024 and decorative lighting </w:t>
            </w:r>
            <w:r w:rsidR="00571A8B">
              <w:rPr>
                <w:rFonts w:cs="Arial"/>
                <w:bCs/>
                <w:sz w:val="18"/>
                <w:szCs w:val="18"/>
              </w:rPr>
              <w:t xml:space="preserve">25% </w:t>
            </w:r>
            <w:r w:rsidRPr="002568FA">
              <w:rPr>
                <w:rFonts w:cs="Arial"/>
                <w:bCs/>
                <w:sz w:val="18"/>
                <w:szCs w:val="18"/>
              </w:rPr>
              <w:t>complete by June 2024.</w:t>
            </w:r>
          </w:p>
        </w:tc>
        <w:tc>
          <w:tcPr>
            <w:tcW w:w="1506" w:type="dxa"/>
            <w:tcBorders>
              <w:top w:val="single" w:sz="4" w:space="0" w:color="A6A6A6" w:themeColor="background1" w:themeShade="A6"/>
              <w:left w:val="nil"/>
              <w:bottom w:val="single" w:sz="4" w:space="0" w:color="A6A6A6" w:themeColor="background1" w:themeShade="A6"/>
              <w:right w:val="nil"/>
            </w:tcBorders>
          </w:tcPr>
          <w:p w14:paraId="5C237532" w14:textId="3D83409E" w:rsidR="00966EF8" w:rsidRPr="001F27DE" w:rsidRDefault="009D174A" w:rsidP="00966EF8">
            <w:pPr>
              <w:spacing w:before="20" w:after="60" w:line="260" w:lineRule="atLeast"/>
              <w:jc w:val="center"/>
              <w:rPr>
                <w:rFonts w:cs="Arial"/>
                <w:bCs/>
                <w:sz w:val="16"/>
                <w:szCs w:val="16"/>
              </w:rPr>
            </w:pPr>
            <w:r w:rsidRPr="00092A31">
              <w:rPr>
                <w:rFonts w:cs="Arial"/>
                <w:color w:val="0070C0"/>
                <w:sz w:val="16"/>
                <w:szCs w:val="16"/>
              </w:rPr>
              <w:t>Complete</w:t>
            </w:r>
          </w:p>
        </w:tc>
      </w:tr>
      <w:tr w:rsidR="00966EF8" w:rsidRPr="000033F7" w14:paraId="11E55864" w14:textId="31E9054E" w:rsidTr="008D5CCD">
        <w:tc>
          <w:tcPr>
            <w:tcW w:w="1099" w:type="dxa"/>
            <w:tcBorders>
              <w:top w:val="single" w:sz="4" w:space="0" w:color="A6A6A6" w:themeColor="background1" w:themeShade="A6"/>
              <w:left w:val="nil"/>
              <w:bottom w:val="single" w:sz="4" w:space="0" w:color="A6A6A6" w:themeColor="background1" w:themeShade="A6"/>
              <w:right w:val="nil"/>
            </w:tcBorders>
          </w:tcPr>
          <w:p w14:paraId="66BE371A" w14:textId="77777777" w:rsidR="00966EF8" w:rsidRPr="00B90103" w:rsidRDefault="00966EF8" w:rsidP="00966EF8">
            <w:pPr>
              <w:spacing w:before="20" w:after="60" w:line="260" w:lineRule="atLeast"/>
              <w:jc w:val="center"/>
              <w:rPr>
                <w:rFonts w:asciiTheme="minorHAnsi" w:hAnsiTheme="minorHAnsi" w:cstheme="minorHAnsi"/>
                <w:color w:val="03488E"/>
                <w:sz w:val="18"/>
                <w:szCs w:val="18"/>
              </w:rPr>
            </w:pPr>
            <w:r w:rsidRPr="00B90103">
              <w:rPr>
                <w:rFonts w:cs="Arial"/>
                <w:sz w:val="18"/>
                <w:szCs w:val="18"/>
              </w:rPr>
              <w:t>2.7.</w:t>
            </w:r>
            <w:r>
              <w:rPr>
                <w:rFonts w:cs="Arial"/>
                <w:sz w:val="18"/>
                <w:szCs w:val="18"/>
              </w:rPr>
              <w:t>1</w:t>
            </w:r>
          </w:p>
        </w:tc>
        <w:tc>
          <w:tcPr>
            <w:tcW w:w="2147" w:type="dxa"/>
            <w:tcBorders>
              <w:top w:val="single" w:sz="4" w:space="0" w:color="A6A6A6" w:themeColor="background1" w:themeShade="A6"/>
              <w:left w:val="nil"/>
              <w:bottom w:val="single" w:sz="4" w:space="0" w:color="A6A6A6" w:themeColor="background1" w:themeShade="A6"/>
              <w:right w:val="nil"/>
            </w:tcBorders>
          </w:tcPr>
          <w:p w14:paraId="2A54CA65" w14:textId="3519A7D3" w:rsidR="00966EF8" w:rsidRPr="006D67D8" w:rsidRDefault="00966EF8" w:rsidP="00966EF8">
            <w:pPr>
              <w:spacing w:before="20" w:after="60" w:line="260" w:lineRule="atLeast"/>
              <w:rPr>
                <w:rFonts w:cs="Arial"/>
                <w:bCs/>
                <w:i/>
                <w:iCs/>
                <w:sz w:val="18"/>
                <w:szCs w:val="18"/>
              </w:rPr>
            </w:pPr>
            <w:bookmarkStart w:id="41" w:name="_Hlk139353280"/>
            <w:r w:rsidRPr="006D67D8">
              <w:rPr>
                <w:rFonts w:cs="Arial"/>
                <w:bCs/>
                <w:i/>
                <w:iCs/>
                <w:sz w:val="18"/>
                <w:szCs w:val="18"/>
              </w:rPr>
              <w:t>Collaborate with Barwon Water and G21 councils to develop the Regional Renewable Organics Network facility to process the City's organic waste</w:t>
            </w:r>
            <w:bookmarkEnd w:id="41"/>
          </w:p>
        </w:tc>
        <w:tc>
          <w:tcPr>
            <w:tcW w:w="5877" w:type="dxa"/>
            <w:tcBorders>
              <w:top w:val="single" w:sz="4" w:space="0" w:color="A6A6A6" w:themeColor="background1" w:themeShade="A6"/>
              <w:left w:val="nil"/>
              <w:bottom w:val="single" w:sz="4" w:space="0" w:color="A6A6A6" w:themeColor="background1" w:themeShade="A6"/>
              <w:right w:val="nil"/>
            </w:tcBorders>
          </w:tcPr>
          <w:p w14:paraId="4B1DFC6F" w14:textId="0D255496" w:rsidR="00E062E8" w:rsidRPr="00966EF8" w:rsidRDefault="00F774EF" w:rsidP="00966EF8">
            <w:pPr>
              <w:spacing w:before="20" w:after="60" w:line="260" w:lineRule="atLeast"/>
              <w:rPr>
                <w:rFonts w:cs="Arial"/>
                <w:bCs/>
                <w:sz w:val="18"/>
                <w:szCs w:val="18"/>
                <w:highlight w:val="yellow"/>
              </w:rPr>
            </w:pPr>
            <w:r w:rsidRPr="00F774EF">
              <w:rPr>
                <w:rFonts w:cs="Arial"/>
                <w:bCs/>
                <w:sz w:val="18"/>
                <w:szCs w:val="18"/>
              </w:rPr>
              <w:t>We continued to participate in a joint steering committee alongside Barwon Water and other regional councils. Barwon Water are continuing to undertake the functional design stage of the project. The Regional Renewable Organics Network will be operational in mid-2025.</w:t>
            </w:r>
          </w:p>
        </w:tc>
        <w:tc>
          <w:tcPr>
            <w:tcW w:w="1506" w:type="dxa"/>
            <w:tcBorders>
              <w:top w:val="single" w:sz="4" w:space="0" w:color="A6A6A6" w:themeColor="background1" w:themeShade="A6"/>
              <w:left w:val="nil"/>
              <w:bottom w:val="single" w:sz="4" w:space="0" w:color="A6A6A6" w:themeColor="background1" w:themeShade="A6"/>
              <w:right w:val="nil"/>
            </w:tcBorders>
          </w:tcPr>
          <w:p w14:paraId="586A1B32" w14:textId="5F1C38BE" w:rsidR="00966EF8" w:rsidRPr="001F27DE" w:rsidRDefault="00E062E8" w:rsidP="00966EF8">
            <w:pPr>
              <w:spacing w:before="20" w:after="60" w:line="260" w:lineRule="atLeast"/>
              <w:jc w:val="center"/>
              <w:rPr>
                <w:rFonts w:cs="Arial"/>
                <w:bCs/>
                <w:sz w:val="16"/>
                <w:szCs w:val="16"/>
              </w:rPr>
            </w:pPr>
            <w:r w:rsidRPr="00092A31">
              <w:rPr>
                <w:rFonts w:cs="Arial"/>
                <w:color w:val="0070C0"/>
                <w:sz w:val="16"/>
                <w:szCs w:val="16"/>
              </w:rPr>
              <w:t>Complete</w:t>
            </w:r>
          </w:p>
        </w:tc>
      </w:tr>
      <w:tr w:rsidR="00966EF8" w:rsidRPr="000033F7" w14:paraId="1D28A3A2" w14:textId="57BFEDBD" w:rsidTr="008D5CCD">
        <w:tc>
          <w:tcPr>
            <w:tcW w:w="1099" w:type="dxa"/>
            <w:tcBorders>
              <w:top w:val="single" w:sz="4" w:space="0" w:color="A6A6A6" w:themeColor="background1" w:themeShade="A6"/>
              <w:left w:val="nil"/>
              <w:bottom w:val="single" w:sz="4" w:space="0" w:color="A6A6A6" w:themeColor="background1" w:themeShade="A6"/>
              <w:right w:val="nil"/>
            </w:tcBorders>
          </w:tcPr>
          <w:p w14:paraId="267CA3AF" w14:textId="77777777" w:rsidR="00966EF8" w:rsidRPr="00B90103" w:rsidRDefault="00966EF8" w:rsidP="00966EF8">
            <w:pPr>
              <w:spacing w:before="20" w:after="60" w:line="260" w:lineRule="atLeast"/>
              <w:jc w:val="center"/>
              <w:rPr>
                <w:rFonts w:asciiTheme="minorHAnsi" w:hAnsiTheme="minorHAnsi" w:cstheme="minorHAnsi"/>
                <w:color w:val="03488E"/>
                <w:sz w:val="18"/>
                <w:szCs w:val="18"/>
              </w:rPr>
            </w:pPr>
            <w:r w:rsidRPr="00B90103">
              <w:rPr>
                <w:rFonts w:cs="Arial"/>
                <w:sz w:val="18"/>
                <w:szCs w:val="18"/>
              </w:rPr>
              <w:t>2.7.</w:t>
            </w:r>
            <w:r>
              <w:rPr>
                <w:rFonts w:cs="Arial"/>
                <w:sz w:val="18"/>
                <w:szCs w:val="18"/>
              </w:rPr>
              <w:t>2</w:t>
            </w:r>
          </w:p>
        </w:tc>
        <w:tc>
          <w:tcPr>
            <w:tcW w:w="2147" w:type="dxa"/>
            <w:tcBorders>
              <w:top w:val="single" w:sz="4" w:space="0" w:color="A6A6A6" w:themeColor="background1" w:themeShade="A6"/>
              <w:left w:val="nil"/>
              <w:bottom w:val="single" w:sz="4" w:space="0" w:color="A6A6A6" w:themeColor="background1" w:themeShade="A6"/>
              <w:right w:val="nil"/>
            </w:tcBorders>
          </w:tcPr>
          <w:p w14:paraId="16A042A0" w14:textId="34481721" w:rsidR="00966EF8" w:rsidRPr="006D67D8" w:rsidRDefault="00966EF8" w:rsidP="00966EF8">
            <w:pPr>
              <w:spacing w:before="20" w:after="60" w:line="260" w:lineRule="atLeast"/>
              <w:rPr>
                <w:rFonts w:cs="Arial"/>
                <w:bCs/>
                <w:i/>
                <w:iCs/>
                <w:sz w:val="18"/>
                <w:szCs w:val="18"/>
              </w:rPr>
            </w:pPr>
            <w:bookmarkStart w:id="42" w:name="_Hlk139353285"/>
            <w:r w:rsidRPr="006D67D8">
              <w:rPr>
                <w:rFonts w:cs="Arial"/>
                <w:bCs/>
                <w:i/>
                <w:iCs/>
                <w:sz w:val="18"/>
                <w:szCs w:val="18"/>
              </w:rPr>
              <w:t>Collaborate with metro Melbourne councils to deliver the Best Waste Practices in Multi Unit Dwellings project to improve recycling in multi-unit developments</w:t>
            </w:r>
            <w:bookmarkEnd w:id="42"/>
          </w:p>
        </w:tc>
        <w:tc>
          <w:tcPr>
            <w:tcW w:w="5877" w:type="dxa"/>
            <w:tcBorders>
              <w:top w:val="single" w:sz="4" w:space="0" w:color="A6A6A6" w:themeColor="background1" w:themeShade="A6"/>
              <w:left w:val="nil"/>
              <w:bottom w:val="single" w:sz="4" w:space="0" w:color="A6A6A6" w:themeColor="background1" w:themeShade="A6"/>
              <w:right w:val="nil"/>
            </w:tcBorders>
          </w:tcPr>
          <w:p w14:paraId="5C4F0814" w14:textId="02F5D5DF" w:rsidR="00E062E8" w:rsidRPr="00966EF8" w:rsidRDefault="00F774EF" w:rsidP="00966EF8">
            <w:pPr>
              <w:spacing w:before="20" w:after="60" w:line="260" w:lineRule="atLeast"/>
              <w:rPr>
                <w:rFonts w:cs="Arial"/>
                <w:bCs/>
                <w:sz w:val="18"/>
                <w:szCs w:val="18"/>
                <w:highlight w:val="yellow"/>
              </w:rPr>
            </w:pPr>
            <w:r w:rsidRPr="00F774EF">
              <w:rPr>
                <w:rFonts w:cs="Arial"/>
                <w:bCs/>
                <w:sz w:val="18"/>
                <w:szCs w:val="18"/>
              </w:rPr>
              <w:t>The trial for the Best Waste and Recycling Practices in Multi Unit Dwellings project is complete. We continue</w:t>
            </w:r>
            <w:r w:rsidR="00D15533">
              <w:rPr>
                <w:rFonts w:cs="Arial"/>
                <w:bCs/>
                <w:sz w:val="18"/>
                <w:szCs w:val="18"/>
              </w:rPr>
              <w:t>d</w:t>
            </w:r>
            <w:r w:rsidRPr="00F774EF">
              <w:rPr>
                <w:rFonts w:cs="Arial"/>
                <w:bCs/>
                <w:sz w:val="18"/>
                <w:szCs w:val="18"/>
              </w:rPr>
              <w:t xml:space="preserve"> to work with metro Melbourne councils to improve recycling behaviour based on the project learnings.</w:t>
            </w:r>
          </w:p>
        </w:tc>
        <w:tc>
          <w:tcPr>
            <w:tcW w:w="1506" w:type="dxa"/>
            <w:tcBorders>
              <w:top w:val="single" w:sz="4" w:space="0" w:color="A6A6A6" w:themeColor="background1" w:themeShade="A6"/>
              <w:left w:val="nil"/>
              <w:bottom w:val="single" w:sz="4" w:space="0" w:color="A6A6A6" w:themeColor="background1" w:themeShade="A6"/>
              <w:right w:val="nil"/>
            </w:tcBorders>
          </w:tcPr>
          <w:p w14:paraId="5EF5C7FF" w14:textId="67C7BC71" w:rsidR="00966EF8" w:rsidRPr="001F27DE" w:rsidRDefault="00E062E8" w:rsidP="00966EF8">
            <w:pPr>
              <w:spacing w:before="20" w:after="60" w:line="260" w:lineRule="atLeast"/>
              <w:jc w:val="center"/>
              <w:rPr>
                <w:rFonts w:cs="Arial"/>
                <w:bCs/>
                <w:sz w:val="16"/>
                <w:szCs w:val="16"/>
              </w:rPr>
            </w:pPr>
            <w:r w:rsidRPr="00092A31">
              <w:rPr>
                <w:rFonts w:cs="Arial"/>
                <w:color w:val="0070C0"/>
                <w:sz w:val="16"/>
                <w:szCs w:val="16"/>
              </w:rPr>
              <w:t>Complete</w:t>
            </w:r>
          </w:p>
        </w:tc>
      </w:tr>
      <w:tr w:rsidR="00966EF8" w:rsidRPr="00DF556B" w14:paraId="580A36DC" w14:textId="33217939" w:rsidTr="008D5CCD">
        <w:tc>
          <w:tcPr>
            <w:tcW w:w="1099" w:type="dxa"/>
            <w:tcBorders>
              <w:top w:val="single" w:sz="4" w:space="0" w:color="A6A6A6" w:themeColor="background1" w:themeShade="A6"/>
              <w:left w:val="nil"/>
              <w:bottom w:val="single" w:sz="4" w:space="0" w:color="A6A6A6" w:themeColor="background1" w:themeShade="A6"/>
              <w:right w:val="nil"/>
            </w:tcBorders>
          </w:tcPr>
          <w:p w14:paraId="3B1A3779" w14:textId="4C128884" w:rsidR="00966EF8" w:rsidRPr="00DF556B" w:rsidRDefault="00966EF8" w:rsidP="00966EF8">
            <w:pPr>
              <w:pageBreakBefore/>
              <w:spacing w:before="20" w:after="60" w:line="260" w:lineRule="atLeast"/>
              <w:jc w:val="center"/>
              <w:rPr>
                <w:rFonts w:cs="Arial"/>
                <w:sz w:val="18"/>
                <w:szCs w:val="18"/>
              </w:rPr>
            </w:pPr>
            <w:r w:rsidRPr="00DF556B">
              <w:rPr>
                <w:rFonts w:cs="Arial"/>
                <w:sz w:val="18"/>
                <w:szCs w:val="18"/>
              </w:rPr>
              <w:lastRenderedPageBreak/>
              <w:t>2.8.</w:t>
            </w:r>
            <w:r>
              <w:rPr>
                <w:rFonts w:cs="Arial"/>
                <w:sz w:val="18"/>
                <w:szCs w:val="18"/>
              </w:rPr>
              <w:t>1</w:t>
            </w:r>
          </w:p>
        </w:tc>
        <w:tc>
          <w:tcPr>
            <w:tcW w:w="2147" w:type="dxa"/>
            <w:tcBorders>
              <w:top w:val="single" w:sz="4" w:space="0" w:color="A6A6A6" w:themeColor="background1" w:themeShade="A6"/>
              <w:left w:val="nil"/>
              <w:bottom w:val="single" w:sz="4" w:space="0" w:color="A6A6A6" w:themeColor="background1" w:themeShade="A6"/>
              <w:right w:val="nil"/>
            </w:tcBorders>
          </w:tcPr>
          <w:p w14:paraId="15187909" w14:textId="77777777" w:rsidR="00966EF8" w:rsidRDefault="00966EF8" w:rsidP="00966EF8">
            <w:pPr>
              <w:pageBreakBefore/>
              <w:spacing w:before="20" w:after="60" w:line="260" w:lineRule="atLeast"/>
              <w:rPr>
                <w:rFonts w:cs="Arial"/>
                <w:i/>
                <w:iCs/>
                <w:sz w:val="18"/>
                <w:szCs w:val="18"/>
              </w:rPr>
            </w:pPr>
            <w:bookmarkStart w:id="43" w:name="_Hlk132880946"/>
            <w:r w:rsidRPr="006D67D8">
              <w:rPr>
                <w:rFonts w:cs="Arial"/>
                <w:i/>
                <w:iCs/>
                <w:sz w:val="18"/>
                <w:szCs w:val="18"/>
                <w:lang w:eastAsia="en-AU"/>
              </w:rPr>
              <w:t xml:space="preserve">Implement the </w:t>
            </w:r>
            <w:proofErr w:type="spellStart"/>
            <w:r w:rsidRPr="006D67D8">
              <w:rPr>
                <w:rFonts w:cs="Arial"/>
                <w:i/>
                <w:iCs/>
                <w:sz w:val="18"/>
                <w:szCs w:val="18"/>
                <w:lang w:eastAsia="en-AU"/>
              </w:rPr>
              <w:t>Sparrovale</w:t>
            </w:r>
            <w:proofErr w:type="spellEnd"/>
            <w:r w:rsidRPr="006D67D8">
              <w:rPr>
                <w:rFonts w:cs="Arial"/>
                <w:i/>
                <w:iCs/>
                <w:sz w:val="18"/>
                <w:szCs w:val="18"/>
                <w:lang w:eastAsia="en-AU"/>
              </w:rPr>
              <w:t xml:space="preserve"> Master Plan phase 1</w:t>
            </w:r>
            <w:r w:rsidRPr="006D67D8">
              <w:rPr>
                <w:rFonts w:cs="Arial"/>
                <w:i/>
                <w:iCs/>
                <w:sz w:val="18"/>
                <w:szCs w:val="18"/>
              </w:rPr>
              <w:t>*</w:t>
            </w:r>
          </w:p>
          <w:bookmarkEnd w:id="43"/>
          <w:p w14:paraId="77CEEA94" w14:textId="696A99D7" w:rsidR="00966EF8" w:rsidRPr="006D67D8" w:rsidRDefault="00966EF8" w:rsidP="00966EF8">
            <w:pPr>
              <w:pageBreakBefore/>
              <w:spacing w:before="20" w:after="60" w:line="260" w:lineRule="atLeast"/>
              <w:rPr>
                <w:rFonts w:cs="Arial"/>
                <w:bCs/>
                <w:i/>
                <w:iCs/>
                <w:sz w:val="18"/>
                <w:szCs w:val="18"/>
              </w:rPr>
            </w:pPr>
            <w:r>
              <w:rPr>
                <w:noProof/>
                <w:color w:val="2B579A"/>
                <w:shd w:val="clear" w:color="auto" w:fill="E6E6E6"/>
              </w:rPr>
              <w:drawing>
                <wp:inline distT="0" distB="0" distL="0" distR="0" wp14:anchorId="549E6691" wp14:editId="5BD1B7B8">
                  <wp:extent cx="146990" cy="158750"/>
                  <wp:effectExtent l="0" t="0" r="5715" b="0"/>
                  <wp:docPr id="1073741851" name="Pictur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8"/>
                          <a:stretch>
                            <a:fillRect/>
                          </a:stretch>
                        </pic:blipFill>
                        <pic:spPr>
                          <a:xfrm>
                            <a:off x="0" y="0"/>
                            <a:ext cx="146990" cy="158750"/>
                          </a:xfrm>
                          <a:prstGeom prst="rect">
                            <a:avLst/>
                          </a:prstGeom>
                        </pic:spPr>
                      </pic:pic>
                    </a:graphicData>
                  </a:graphic>
                </wp:inline>
              </w:drawing>
            </w:r>
            <w:r>
              <w:rPr>
                <w:rFonts w:cs="Arial"/>
                <w:bCs/>
                <w:i/>
                <w:iCs/>
                <w:sz w:val="18"/>
                <w:szCs w:val="18"/>
              </w:rPr>
              <w:t xml:space="preserve"> </w:t>
            </w:r>
            <w:r>
              <w:rPr>
                <w:rFonts w:cs="Arial"/>
                <w:noProof/>
                <w:color w:val="000000"/>
                <w:sz w:val="24"/>
                <w:szCs w:val="24"/>
                <w:shd w:val="clear" w:color="auto" w:fill="E6E6E6"/>
              </w:rPr>
              <w:drawing>
                <wp:inline distT="0" distB="0" distL="0" distR="0" wp14:anchorId="7897B0BF" wp14:editId="6E649881">
                  <wp:extent cx="144169" cy="128369"/>
                  <wp:effectExtent l="0" t="0" r="825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8"/>
                          <a:stretch>
                            <a:fillRect/>
                          </a:stretch>
                        </pic:blipFill>
                        <pic:spPr>
                          <a:xfrm>
                            <a:off x="0" y="0"/>
                            <a:ext cx="144169" cy="128369"/>
                          </a:xfrm>
                          <a:prstGeom prst="rect">
                            <a:avLst/>
                          </a:prstGeom>
                        </pic:spPr>
                      </pic:pic>
                    </a:graphicData>
                  </a:graphic>
                </wp:inline>
              </w:drawing>
            </w:r>
          </w:p>
        </w:tc>
        <w:tc>
          <w:tcPr>
            <w:tcW w:w="5877" w:type="dxa"/>
            <w:tcBorders>
              <w:top w:val="single" w:sz="4" w:space="0" w:color="A6A6A6" w:themeColor="background1" w:themeShade="A6"/>
              <w:left w:val="nil"/>
              <w:bottom w:val="single" w:sz="4" w:space="0" w:color="A6A6A6" w:themeColor="background1" w:themeShade="A6"/>
              <w:right w:val="nil"/>
            </w:tcBorders>
          </w:tcPr>
          <w:p w14:paraId="0FCD2804" w14:textId="663495B9" w:rsidR="00966EF8" w:rsidRPr="00966EF8" w:rsidRDefault="00966EF8" w:rsidP="00966EF8">
            <w:pPr>
              <w:pageBreakBefore/>
              <w:spacing w:before="20" w:after="60" w:line="260" w:lineRule="atLeast"/>
              <w:rPr>
                <w:rFonts w:cs="Arial"/>
                <w:sz w:val="18"/>
                <w:szCs w:val="18"/>
                <w:highlight w:val="yellow"/>
                <w:lang w:eastAsia="en-AU"/>
              </w:rPr>
            </w:pPr>
            <w:r w:rsidRPr="0085329B">
              <w:rPr>
                <w:rFonts w:cs="Arial"/>
                <w:color w:val="000000"/>
                <w:sz w:val="18"/>
                <w:szCs w:val="18"/>
                <w:shd w:val="clear" w:color="auto" w:fill="FFFFFF"/>
              </w:rPr>
              <w:t xml:space="preserve">We implemented all </w:t>
            </w:r>
            <w:proofErr w:type="spellStart"/>
            <w:r w:rsidRPr="0085329B">
              <w:rPr>
                <w:rFonts w:cs="Arial"/>
                <w:color w:val="000000"/>
                <w:sz w:val="18"/>
                <w:szCs w:val="18"/>
                <w:shd w:val="clear" w:color="auto" w:fill="FFFFFF"/>
              </w:rPr>
              <w:t>Sparrovale</w:t>
            </w:r>
            <w:proofErr w:type="spellEnd"/>
            <w:r w:rsidRPr="0085329B">
              <w:rPr>
                <w:rFonts w:cs="Arial"/>
                <w:color w:val="000000"/>
                <w:sz w:val="18"/>
                <w:szCs w:val="18"/>
                <w:shd w:val="clear" w:color="auto" w:fill="FFFFFF"/>
              </w:rPr>
              <w:t xml:space="preserve"> Master Plan Phase 1 projects and are now moving to Phase 2. The plan outlines improvements in drainage infrastructure, natural environmental and recreational facilities over the next 20 years, encouraging people to connect with nature. Automated sensors installed by Deakin University indicate that the diversion of water away from the Ramsar wetlands in summer is operating effectively in line with the draft </w:t>
            </w:r>
            <w:proofErr w:type="spellStart"/>
            <w:r w:rsidRPr="0085329B">
              <w:rPr>
                <w:rFonts w:cs="Arial"/>
                <w:color w:val="000000"/>
                <w:sz w:val="18"/>
                <w:szCs w:val="18"/>
                <w:shd w:val="clear" w:color="auto" w:fill="FFFFFF"/>
              </w:rPr>
              <w:t>Sparrovale</w:t>
            </w:r>
            <w:proofErr w:type="spellEnd"/>
            <w:r w:rsidRPr="0085329B">
              <w:rPr>
                <w:rFonts w:cs="Arial"/>
                <w:color w:val="000000"/>
                <w:sz w:val="18"/>
                <w:szCs w:val="18"/>
                <w:shd w:val="clear" w:color="auto" w:fill="FFFFFF"/>
              </w:rPr>
              <w:t xml:space="preserve"> Wetlands Operating Rules.</w:t>
            </w:r>
          </w:p>
        </w:tc>
        <w:tc>
          <w:tcPr>
            <w:tcW w:w="1506" w:type="dxa"/>
            <w:tcBorders>
              <w:top w:val="single" w:sz="4" w:space="0" w:color="A6A6A6" w:themeColor="background1" w:themeShade="A6"/>
              <w:left w:val="nil"/>
              <w:bottom w:val="single" w:sz="4" w:space="0" w:color="A6A6A6" w:themeColor="background1" w:themeShade="A6"/>
              <w:right w:val="nil"/>
            </w:tcBorders>
          </w:tcPr>
          <w:p w14:paraId="4C84EBC8" w14:textId="3D84FFFB" w:rsidR="00966EF8" w:rsidRPr="001F27DE" w:rsidRDefault="00966EF8" w:rsidP="00966EF8">
            <w:pPr>
              <w:pageBreakBefore/>
              <w:spacing w:before="20" w:after="60" w:line="260" w:lineRule="atLeast"/>
              <w:jc w:val="center"/>
              <w:rPr>
                <w:rFonts w:cs="Arial"/>
                <w:sz w:val="16"/>
                <w:szCs w:val="16"/>
                <w:lang w:eastAsia="en-AU"/>
              </w:rPr>
            </w:pPr>
            <w:r w:rsidRPr="001F27DE">
              <w:rPr>
                <w:rFonts w:cs="Arial"/>
                <w:color w:val="0070C0"/>
                <w:sz w:val="16"/>
                <w:szCs w:val="16"/>
              </w:rPr>
              <w:t>Complete</w:t>
            </w:r>
          </w:p>
        </w:tc>
      </w:tr>
      <w:tr w:rsidR="00966EF8" w:rsidRPr="000033F7" w14:paraId="4AF527FD" w14:textId="768F7021" w:rsidTr="008D5CCD">
        <w:tc>
          <w:tcPr>
            <w:tcW w:w="1099" w:type="dxa"/>
            <w:tcBorders>
              <w:top w:val="single" w:sz="4" w:space="0" w:color="A6A6A6" w:themeColor="background1" w:themeShade="A6"/>
              <w:left w:val="nil"/>
              <w:bottom w:val="single" w:sz="4" w:space="0" w:color="A6A6A6" w:themeColor="background1" w:themeShade="A6"/>
              <w:right w:val="nil"/>
            </w:tcBorders>
          </w:tcPr>
          <w:p w14:paraId="1AE782F2" w14:textId="7E0C14CE" w:rsidR="00966EF8" w:rsidRPr="00326C9A" w:rsidRDefault="00966EF8" w:rsidP="00966EF8">
            <w:pPr>
              <w:spacing w:before="20" w:after="60" w:line="260" w:lineRule="atLeast"/>
              <w:jc w:val="center"/>
              <w:rPr>
                <w:rFonts w:asciiTheme="minorHAnsi" w:hAnsiTheme="minorHAnsi" w:cstheme="minorHAnsi"/>
                <w:color w:val="03488E"/>
                <w:sz w:val="18"/>
                <w:szCs w:val="18"/>
              </w:rPr>
            </w:pPr>
            <w:r w:rsidRPr="00326C9A">
              <w:rPr>
                <w:rFonts w:cs="Arial"/>
                <w:sz w:val="18"/>
                <w:szCs w:val="18"/>
              </w:rPr>
              <w:t>2.8.</w:t>
            </w:r>
            <w:r>
              <w:rPr>
                <w:rFonts w:cs="Arial"/>
                <w:sz w:val="18"/>
                <w:szCs w:val="18"/>
              </w:rPr>
              <w:t>2</w:t>
            </w:r>
          </w:p>
        </w:tc>
        <w:tc>
          <w:tcPr>
            <w:tcW w:w="2147" w:type="dxa"/>
            <w:tcBorders>
              <w:top w:val="single" w:sz="4" w:space="0" w:color="A6A6A6" w:themeColor="background1" w:themeShade="A6"/>
              <w:left w:val="nil"/>
              <w:bottom w:val="single" w:sz="4" w:space="0" w:color="A6A6A6" w:themeColor="background1" w:themeShade="A6"/>
              <w:right w:val="nil"/>
            </w:tcBorders>
          </w:tcPr>
          <w:p w14:paraId="7F383997" w14:textId="77777777" w:rsidR="00966EF8" w:rsidRDefault="00966EF8" w:rsidP="00966EF8">
            <w:pPr>
              <w:spacing w:before="20" w:after="60" w:line="260" w:lineRule="atLeast"/>
              <w:rPr>
                <w:rFonts w:cs="Arial"/>
                <w:bCs/>
                <w:i/>
                <w:iCs/>
                <w:sz w:val="18"/>
                <w:szCs w:val="18"/>
              </w:rPr>
            </w:pPr>
            <w:r w:rsidRPr="006D67D8">
              <w:rPr>
                <w:rFonts w:cs="Arial"/>
                <w:bCs/>
                <w:i/>
                <w:iCs/>
                <w:sz w:val="18"/>
                <w:szCs w:val="18"/>
              </w:rPr>
              <w:t>Develop a 10-year Biodiversity Strategy</w:t>
            </w:r>
          </w:p>
          <w:p w14:paraId="3E973C68" w14:textId="33BF77E7" w:rsidR="00966EF8" w:rsidRPr="006D67D8" w:rsidRDefault="00966EF8" w:rsidP="00966EF8">
            <w:pPr>
              <w:spacing w:before="20" w:after="60" w:line="260" w:lineRule="atLeast"/>
              <w:rPr>
                <w:rFonts w:cs="Arial"/>
                <w:bCs/>
                <w:i/>
                <w:iCs/>
                <w:sz w:val="18"/>
                <w:szCs w:val="18"/>
              </w:rPr>
            </w:pPr>
            <w:r>
              <w:rPr>
                <w:noProof/>
                <w:color w:val="2B579A"/>
                <w:shd w:val="clear" w:color="auto" w:fill="E6E6E6"/>
              </w:rPr>
              <w:drawing>
                <wp:inline distT="0" distB="0" distL="0" distR="0" wp14:anchorId="53679DA0" wp14:editId="4916F29E">
                  <wp:extent cx="146990" cy="158750"/>
                  <wp:effectExtent l="0" t="0" r="5715" b="0"/>
                  <wp:docPr id="1073741852" name="Picture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8"/>
                          <a:stretch>
                            <a:fillRect/>
                          </a:stretch>
                        </pic:blipFill>
                        <pic:spPr>
                          <a:xfrm>
                            <a:off x="0" y="0"/>
                            <a:ext cx="146990" cy="158750"/>
                          </a:xfrm>
                          <a:prstGeom prst="rect">
                            <a:avLst/>
                          </a:prstGeom>
                        </pic:spPr>
                      </pic:pic>
                    </a:graphicData>
                  </a:graphic>
                </wp:inline>
              </w:drawing>
            </w:r>
          </w:p>
        </w:tc>
        <w:tc>
          <w:tcPr>
            <w:tcW w:w="5877" w:type="dxa"/>
            <w:tcBorders>
              <w:top w:val="single" w:sz="4" w:space="0" w:color="A6A6A6" w:themeColor="background1" w:themeShade="A6"/>
              <w:left w:val="nil"/>
              <w:bottom w:val="single" w:sz="4" w:space="0" w:color="A6A6A6" w:themeColor="background1" w:themeShade="A6"/>
              <w:right w:val="nil"/>
            </w:tcBorders>
          </w:tcPr>
          <w:p w14:paraId="4A5212A2" w14:textId="77777777" w:rsidR="00F74BCD" w:rsidRPr="00F74BCD" w:rsidRDefault="00F74BCD" w:rsidP="00F74BCD">
            <w:pPr>
              <w:spacing w:before="20" w:after="60" w:line="260" w:lineRule="atLeast"/>
              <w:rPr>
                <w:rFonts w:cs="Arial"/>
                <w:bCs/>
                <w:sz w:val="18"/>
                <w:szCs w:val="18"/>
              </w:rPr>
            </w:pPr>
            <w:r w:rsidRPr="00F74BCD">
              <w:rPr>
                <w:rFonts w:cs="Arial"/>
                <w:bCs/>
                <w:sz w:val="18"/>
                <w:szCs w:val="18"/>
              </w:rPr>
              <w:t>A draft community engagement report has been prepared and draft State of Nature Reports are being reviewed.</w:t>
            </w:r>
          </w:p>
          <w:p w14:paraId="60C99A64" w14:textId="49A1A2F9" w:rsidR="00467CD7" w:rsidRPr="00966EF8" w:rsidRDefault="00F74BCD" w:rsidP="00F74BCD">
            <w:pPr>
              <w:spacing w:before="20" w:after="60" w:line="260" w:lineRule="atLeast"/>
              <w:rPr>
                <w:rFonts w:cs="Arial"/>
                <w:bCs/>
                <w:sz w:val="18"/>
                <w:szCs w:val="18"/>
                <w:highlight w:val="yellow"/>
              </w:rPr>
            </w:pPr>
            <w:r w:rsidRPr="00F74BCD">
              <w:rPr>
                <w:rFonts w:cs="Arial"/>
                <w:bCs/>
                <w:sz w:val="18"/>
                <w:szCs w:val="18"/>
              </w:rPr>
              <w:t>It is anticipated that an internal project briefing and workshop to develop actions will be complete by December 2023 to enable preparation of a draft plan.</w:t>
            </w:r>
          </w:p>
        </w:tc>
        <w:tc>
          <w:tcPr>
            <w:tcW w:w="1506" w:type="dxa"/>
            <w:tcBorders>
              <w:top w:val="single" w:sz="4" w:space="0" w:color="A6A6A6" w:themeColor="background1" w:themeShade="A6"/>
              <w:left w:val="nil"/>
              <w:bottom w:val="single" w:sz="4" w:space="0" w:color="A6A6A6" w:themeColor="background1" w:themeShade="A6"/>
              <w:right w:val="nil"/>
            </w:tcBorders>
          </w:tcPr>
          <w:p w14:paraId="3134E218" w14:textId="5636F3F4" w:rsidR="00966EF8" w:rsidRPr="001F27DE" w:rsidRDefault="00467CD7" w:rsidP="00966EF8">
            <w:pPr>
              <w:spacing w:before="20" w:after="60" w:line="260" w:lineRule="atLeast"/>
              <w:jc w:val="center"/>
              <w:rPr>
                <w:rFonts w:cs="Arial"/>
                <w:bCs/>
                <w:sz w:val="16"/>
                <w:szCs w:val="16"/>
              </w:rPr>
            </w:pPr>
            <w:r w:rsidRPr="00467CD7">
              <w:rPr>
                <w:rFonts w:cs="Arial"/>
                <w:color w:val="FF0000"/>
                <w:sz w:val="16"/>
                <w:szCs w:val="16"/>
              </w:rPr>
              <w:t>Off track</w:t>
            </w:r>
          </w:p>
        </w:tc>
      </w:tr>
      <w:tr w:rsidR="00966EF8" w:rsidRPr="000033F7" w14:paraId="1B7E8895" w14:textId="5FBC9226" w:rsidTr="008D5CCD">
        <w:tc>
          <w:tcPr>
            <w:tcW w:w="1099" w:type="dxa"/>
            <w:tcBorders>
              <w:top w:val="single" w:sz="4" w:space="0" w:color="A6A6A6" w:themeColor="background1" w:themeShade="A6"/>
              <w:left w:val="nil"/>
              <w:bottom w:val="single" w:sz="4" w:space="0" w:color="A6A6A6" w:themeColor="background1" w:themeShade="A6"/>
              <w:right w:val="nil"/>
            </w:tcBorders>
          </w:tcPr>
          <w:p w14:paraId="3A0BF651" w14:textId="30870F69" w:rsidR="00966EF8" w:rsidRPr="00326C9A" w:rsidRDefault="00966EF8" w:rsidP="00966EF8">
            <w:pPr>
              <w:spacing w:before="20" w:after="60" w:line="260" w:lineRule="atLeast"/>
              <w:jc w:val="center"/>
              <w:rPr>
                <w:rFonts w:asciiTheme="minorHAnsi" w:hAnsiTheme="minorHAnsi" w:cstheme="minorHAnsi"/>
                <w:color w:val="03488E"/>
                <w:sz w:val="18"/>
                <w:szCs w:val="18"/>
              </w:rPr>
            </w:pPr>
            <w:r w:rsidRPr="00326C9A">
              <w:rPr>
                <w:rFonts w:cs="Arial"/>
                <w:sz w:val="18"/>
                <w:szCs w:val="18"/>
              </w:rPr>
              <w:t>2.8.</w:t>
            </w:r>
            <w:r>
              <w:rPr>
                <w:rFonts w:cs="Arial"/>
                <w:sz w:val="18"/>
                <w:szCs w:val="18"/>
              </w:rPr>
              <w:t>3</w:t>
            </w:r>
          </w:p>
        </w:tc>
        <w:tc>
          <w:tcPr>
            <w:tcW w:w="2147" w:type="dxa"/>
            <w:tcBorders>
              <w:top w:val="single" w:sz="4" w:space="0" w:color="A6A6A6" w:themeColor="background1" w:themeShade="A6"/>
              <w:left w:val="nil"/>
              <w:bottom w:val="single" w:sz="4" w:space="0" w:color="A6A6A6" w:themeColor="background1" w:themeShade="A6"/>
              <w:right w:val="nil"/>
            </w:tcBorders>
          </w:tcPr>
          <w:p w14:paraId="6BA04F27" w14:textId="77777777" w:rsidR="00966EF8" w:rsidRDefault="00966EF8" w:rsidP="00966EF8">
            <w:pPr>
              <w:spacing w:before="20" w:after="60" w:line="260" w:lineRule="atLeast"/>
              <w:rPr>
                <w:rFonts w:cs="Arial"/>
                <w:bCs/>
                <w:i/>
                <w:iCs/>
                <w:sz w:val="18"/>
                <w:szCs w:val="18"/>
              </w:rPr>
            </w:pPr>
            <w:bookmarkStart w:id="44" w:name="_Hlk124237892"/>
            <w:r w:rsidRPr="006D67D8">
              <w:rPr>
                <w:rFonts w:cs="Arial"/>
                <w:bCs/>
                <w:i/>
                <w:iCs/>
                <w:sz w:val="18"/>
                <w:szCs w:val="18"/>
              </w:rPr>
              <w:t>Develop the Southeast Bellarine Coastal Strategy</w:t>
            </w:r>
          </w:p>
          <w:bookmarkEnd w:id="44"/>
          <w:p w14:paraId="77F5605B" w14:textId="48D2736C" w:rsidR="00966EF8" w:rsidRPr="006D67D8" w:rsidRDefault="00966EF8" w:rsidP="00966EF8">
            <w:pPr>
              <w:spacing w:before="20" w:after="60" w:line="260" w:lineRule="atLeast"/>
              <w:rPr>
                <w:rFonts w:cs="Arial"/>
                <w:bCs/>
                <w:i/>
                <w:iCs/>
                <w:sz w:val="18"/>
                <w:szCs w:val="18"/>
              </w:rPr>
            </w:pPr>
            <w:r>
              <w:rPr>
                <w:noProof/>
                <w:color w:val="2B579A"/>
                <w:shd w:val="clear" w:color="auto" w:fill="E6E6E6"/>
              </w:rPr>
              <w:drawing>
                <wp:inline distT="0" distB="0" distL="0" distR="0" wp14:anchorId="4CA2E479" wp14:editId="2023CF59">
                  <wp:extent cx="146990" cy="158750"/>
                  <wp:effectExtent l="0" t="0" r="5715" b="0"/>
                  <wp:docPr id="1073741853" name="Picture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8"/>
                          <a:stretch>
                            <a:fillRect/>
                          </a:stretch>
                        </pic:blipFill>
                        <pic:spPr>
                          <a:xfrm>
                            <a:off x="0" y="0"/>
                            <a:ext cx="146990" cy="158750"/>
                          </a:xfrm>
                          <a:prstGeom prst="rect">
                            <a:avLst/>
                          </a:prstGeom>
                        </pic:spPr>
                      </pic:pic>
                    </a:graphicData>
                  </a:graphic>
                </wp:inline>
              </w:drawing>
            </w:r>
          </w:p>
        </w:tc>
        <w:tc>
          <w:tcPr>
            <w:tcW w:w="5877" w:type="dxa"/>
            <w:tcBorders>
              <w:top w:val="single" w:sz="4" w:space="0" w:color="A6A6A6" w:themeColor="background1" w:themeShade="A6"/>
              <w:left w:val="nil"/>
              <w:bottom w:val="single" w:sz="4" w:space="0" w:color="A6A6A6" w:themeColor="background1" w:themeShade="A6"/>
              <w:right w:val="nil"/>
            </w:tcBorders>
          </w:tcPr>
          <w:p w14:paraId="2A4D93CF" w14:textId="61FC063B" w:rsidR="00966EF8" w:rsidRPr="00966EF8" w:rsidRDefault="00966EF8" w:rsidP="00966EF8">
            <w:pPr>
              <w:spacing w:before="20" w:after="60" w:line="260" w:lineRule="atLeast"/>
              <w:rPr>
                <w:rFonts w:cs="Arial"/>
                <w:bCs/>
                <w:sz w:val="18"/>
                <w:szCs w:val="18"/>
                <w:highlight w:val="yellow"/>
              </w:rPr>
            </w:pPr>
            <w:r w:rsidRPr="0085329B">
              <w:rPr>
                <w:rFonts w:cs="Arial"/>
                <w:bCs/>
                <w:sz w:val="18"/>
                <w:szCs w:val="18"/>
              </w:rPr>
              <w:t xml:space="preserve">Our </w:t>
            </w:r>
            <w:r w:rsidRPr="0085329B">
              <w:rPr>
                <w:rFonts w:cs="Arial"/>
                <w:bCs/>
                <w:i/>
                <w:iCs/>
                <w:sz w:val="18"/>
                <w:szCs w:val="18"/>
              </w:rPr>
              <w:t xml:space="preserve">Southeast Bellarine Coast (4W-Collendina) Coastal and Marine Management Plan 2022–2032 </w:t>
            </w:r>
            <w:r w:rsidRPr="0085329B">
              <w:rPr>
                <w:rFonts w:cs="Arial"/>
                <w:bCs/>
                <w:sz w:val="18"/>
                <w:szCs w:val="18"/>
              </w:rPr>
              <w:t>was adopted by Council at its October 2022 meeting.</w:t>
            </w:r>
          </w:p>
        </w:tc>
        <w:tc>
          <w:tcPr>
            <w:tcW w:w="1506" w:type="dxa"/>
            <w:tcBorders>
              <w:top w:val="single" w:sz="4" w:space="0" w:color="A6A6A6" w:themeColor="background1" w:themeShade="A6"/>
              <w:left w:val="nil"/>
              <w:bottom w:val="single" w:sz="4" w:space="0" w:color="A6A6A6" w:themeColor="background1" w:themeShade="A6"/>
              <w:right w:val="nil"/>
            </w:tcBorders>
          </w:tcPr>
          <w:p w14:paraId="7D2C2298" w14:textId="2495C635" w:rsidR="00966EF8" w:rsidRPr="001F27DE" w:rsidRDefault="00966EF8" w:rsidP="00966EF8">
            <w:pPr>
              <w:spacing w:before="20" w:after="60" w:line="260" w:lineRule="atLeast"/>
              <w:jc w:val="center"/>
              <w:rPr>
                <w:rFonts w:cs="Arial"/>
                <w:bCs/>
                <w:sz w:val="16"/>
                <w:szCs w:val="16"/>
              </w:rPr>
            </w:pPr>
            <w:r w:rsidRPr="001F27DE">
              <w:rPr>
                <w:rFonts w:cs="Arial"/>
                <w:color w:val="0070C0"/>
                <w:sz w:val="16"/>
                <w:szCs w:val="16"/>
              </w:rPr>
              <w:t>Complete</w:t>
            </w:r>
          </w:p>
        </w:tc>
      </w:tr>
    </w:tbl>
    <w:p w14:paraId="4639053E" w14:textId="29B582A1" w:rsidR="0026605F" w:rsidRPr="007B6DE6" w:rsidRDefault="0026605F" w:rsidP="00E266FD">
      <w:pPr>
        <w:spacing w:before="60" w:after="60" w:line="270" w:lineRule="atLeast"/>
        <w:ind w:right="-142"/>
        <w:rPr>
          <w:rFonts w:cs="Arial"/>
          <w:bCs/>
          <w:color w:val="000000"/>
          <w:sz w:val="17"/>
          <w:szCs w:val="17"/>
          <w:lang w:eastAsia="en-AU"/>
        </w:rPr>
      </w:pPr>
    </w:p>
    <w:p w14:paraId="59D550F9" w14:textId="6C62C9A5" w:rsidR="008C2487" w:rsidRDefault="008C2487" w:rsidP="00C14E4F">
      <w:pPr>
        <w:spacing w:before="240" w:after="120" w:line="270" w:lineRule="atLeast"/>
        <w:ind w:left="-284" w:right="-142"/>
        <w:jc w:val="both"/>
        <w:rPr>
          <w:rFonts w:asciiTheme="minorHAnsi" w:hAnsiTheme="minorHAnsi" w:cstheme="minorHAnsi"/>
          <w:b/>
          <w:caps/>
          <w:color w:val="003361"/>
          <w:sz w:val="22"/>
          <w:szCs w:val="26"/>
        </w:rPr>
      </w:pPr>
      <w:r w:rsidRPr="000300D7">
        <w:rPr>
          <w:rFonts w:asciiTheme="minorHAnsi" w:hAnsiTheme="minorHAnsi" w:cstheme="minorHAnsi"/>
          <w:b/>
          <w:caps/>
          <w:color w:val="003361"/>
          <w:sz w:val="22"/>
          <w:szCs w:val="26"/>
        </w:rPr>
        <w:t>LINKS TO THE CLEVER CREATIVE VISION</w:t>
      </w:r>
    </w:p>
    <w:tbl>
      <w:tblPr>
        <w:tblStyle w:val="TableGrid"/>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0"/>
        <w:gridCol w:w="3336"/>
        <w:gridCol w:w="3543"/>
      </w:tblGrid>
      <w:tr w:rsidR="008C2487" w14:paraId="321E9015" w14:textId="77777777" w:rsidTr="007B6DE6">
        <w:tc>
          <w:tcPr>
            <w:tcW w:w="3470" w:type="dxa"/>
          </w:tcPr>
          <w:p w14:paraId="679034C0" w14:textId="77777777" w:rsidR="008C2487" w:rsidRDefault="008C2487" w:rsidP="005E18B8">
            <w:pPr>
              <w:spacing w:line="270" w:lineRule="atLeast"/>
              <w:ind w:right="-142"/>
              <w:jc w:val="both"/>
              <w:rPr>
                <w:rFonts w:asciiTheme="minorHAnsi" w:hAnsiTheme="minorHAnsi" w:cstheme="minorHAnsi"/>
                <w:b/>
                <w:caps/>
                <w:color w:val="003361"/>
                <w:sz w:val="22"/>
                <w:szCs w:val="26"/>
              </w:rPr>
            </w:pPr>
            <w:r w:rsidRPr="00B90050">
              <w:rPr>
                <w:rFonts w:cs="Arial"/>
                <w:noProof/>
                <w:sz w:val="22"/>
                <w:szCs w:val="22"/>
                <w:lang w:eastAsia="en-AU"/>
              </w:rPr>
              <w:drawing>
                <wp:anchor distT="0" distB="0" distL="114300" distR="114300" simplePos="0" relativeHeight="251658248" behindDoc="0" locked="0" layoutInCell="1" allowOverlap="1" wp14:anchorId="30A280DC" wp14:editId="653649BE">
                  <wp:simplePos x="0" y="0"/>
                  <wp:positionH relativeFrom="column">
                    <wp:posOffset>9525</wp:posOffset>
                  </wp:positionH>
                  <wp:positionV relativeFrom="paragraph">
                    <wp:posOffset>35560</wp:posOffset>
                  </wp:positionV>
                  <wp:extent cx="1828800" cy="484505"/>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28800" cy="484505"/>
                          </a:xfrm>
                          <a:prstGeom prst="rect">
                            <a:avLst/>
                          </a:prstGeom>
                        </pic:spPr>
                      </pic:pic>
                    </a:graphicData>
                  </a:graphic>
                  <wp14:sizeRelH relativeFrom="margin">
                    <wp14:pctWidth>0</wp14:pctWidth>
                  </wp14:sizeRelH>
                  <wp14:sizeRelV relativeFrom="margin">
                    <wp14:pctHeight>0</wp14:pctHeight>
                  </wp14:sizeRelV>
                </wp:anchor>
              </w:drawing>
            </w:r>
          </w:p>
        </w:tc>
        <w:tc>
          <w:tcPr>
            <w:tcW w:w="3336" w:type="dxa"/>
          </w:tcPr>
          <w:p w14:paraId="224490DA" w14:textId="77777777" w:rsidR="008C2487" w:rsidRDefault="008C2487" w:rsidP="005E18B8">
            <w:pPr>
              <w:spacing w:line="270" w:lineRule="atLeast"/>
              <w:ind w:right="-142"/>
              <w:jc w:val="both"/>
              <w:rPr>
                <w:rFonts w:asciiTheme="minorHAnsi" w:hAnsiTheme="minorHAnsi" w:cstheme="minorHAnsi"/>
                <w:b/>
                <w:caps/>
                <w:color w:val="003361"/>
                <w:sz w:val="22"/>
                <w:szCs w:val="26"/>
              </w:rPr>
            </w:pPr>
            <w:r w:rsidRPr="008164AE">
              <w:rPr>
                <w:rFonts w:cs="Arial"/>
                <w:noProof/>
                <w:sz w:val="22"/>
                <w:szCs w:val="22"/>
                <w:lang w:eastAsia="en-AU"/>
              </w:rPr>
              <w:drawing>
                <wp:inline distT="0" distB="0" distL="0" distR="0" wp14:anchorId="6EB7E559" wp14:editId="1FE673AE">
                  <wp:extent cx="1946910" cy="515909"/>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69550" cy="521908"/>
                          </a:xfrm>
                          <a:prstGeom prst="rect">
                            <a:avLst/>
                          </a:prstGeom>
                        </pic:spPr>
                      </pic:pic>
                    </a:graphicData>
                  </a:graphic>
                </wp:inline>
              </w:drawing>
            </w:r>
          </w:p>
        </w:tc>
        <w:tc>
          <w:tcPr>
            <w:tcW w:w="3543" w:type="dxa"/>
          </w:tcPr>
          <w:p w14:paraId="3B75D2A3" w14:textId="77777777" w:rsidR="008C2487" w:rsidRDefault="008C2487" w:rsidP="005E18B8">
            <w:pPr>
              <w:spacing w:line="270" w:lineRule="atLeast"/>
              <w:ind w:right="-142"/>
              <w:jc w:val="both"/>
              <w:rPr>
                <w:rFonts w:asciiTheme="minorHAnsi" w:hAnsiTheme="minorHAnsi" w:cstheme="minorHAnsi"/>
                <w:b/>
                <w:caps/>
                <w:color w:val="003361"/>
                <w:sz w:val="22"/>
                <w:szCs w:val="26"/>
              </w:rPr>
            </w:pPr>
            <w:r w:rsidRPr="00625562">
              <w:rPr>
                <w:rFonts w:cs="Arial"/>
                <w:noProof/>
                <w:sz w:val="22"/>
                <w:szCs w:val="22"/>
                <w:lang w:eastAsia="en-AU"/>
              </w:rPr>
              <w:drawing>
                <wp:inline distT="0" distB="0" distL="0" distR="0" wp14:anchorId="66F0A6DC" wp14:editId="393E3F28">
                  <wp:extent cx="2000250" cy="529934"/>
                  <wp:effectExtent l="0" t="0" r="0"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98489" cy="555961"/>
                          </a:xfrm>
                          <a:prstGeom prst="rect">
                            <a:avLst/>
                          </a:prstGeom>
                        </pic:spPr>
                      </pic:pic>
                    </a:graphicData>
                  </a:graphic>
                </wp:inline>
              </w:drawing>
            </w:r>
          </w:p>
        </w:tc>
      </w:tr>
      <w:tr w:rsidR="008C2487" w14:paraId="7A3A6D54" w14:textId="77777777" w:rsidTr="007B6DE6">
        <w:tc>
          <w:tcPr>
            <w:tcW w:w="3470" w:type="dxa"/>
          </w:tcPr>
          <w:p w14:paraId="598A3970" w14:textId="77777777" w:rsidR="008C2487" w:rsidRDefault="008C2487" w:rsidP="005E18B8">
            <w:pPr>
              <w:spacing w:after="200" w:line="270" w:lineRule="atLeast"/>
              <w:ind w:right="-142"/>
              <w:jc w:val="both"/>
              <w:rPr>
                <w:rFonts w:asciiTheme="minorHAnsi" w:hAnsiTheme="minorHAnsi" w:cstheme="minorHAnsi"/>
                <w:b/>
                <w:caps/>
                <w:color w:val="003361"/>
                <w:sz w:val="22"/>
                <w:szCs w:val="26"/>
              </w:rPr>
            </w:pPr>
            <w:r w:rsidRPr="007C7753">
              <w:rPr>
                <w:rFonts w:cs="Arial"/>
                <w:noProof/>
                <w:sz w:val="22"/>
                <w:szCs w:val="22"/>
                <w:lang w:eastAsia="en-AU"/>
              </w:rPr>
              <w:drawing>
                <wp:inline distT="0" distB="0" distL="0" distR="0" wp14:anchorId="2409B754" wp14:editId="23CAC42B">
                  <wp:extent cx="1882800" cy="500400"/>
                  <wp:effectExtent l="0" t="0" r="317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2800" cy="500400"/>
                          </a:xfrm>
                          <a:prstGeom prst="rect">
                            <a:avLst/>
                          </a:prstGeom>
                        </pic:spPr>
                      </pic:pic>
                    </a:graphicData>
                  </a:graphic>
                </wp:inline>
              </w:drawing>
            </w:r>
          </w:p>
        </w:tc>
        <w:tc>
          <w:tcPr>
            <w:tcW w:w="3336" w:type="dxa"/>
          </w:tcPr>
          <w:p w14:paraId="26CA664A" w14:textId="77777777" w:rsidR="008C2487" w:rsidRDefault="008C2487" w:rsidP="005E18B8">
            <w:pPr>
              <w:spacing w:after="200" w:line="270" w:lineRule="atLeast"/>
              <w:ind w:right="-142"/>
              <w:jc w:val="both"/>
              <w:rPr>
                <w:rFonts w:asciiTheme="minorHAnsi" w:hAnsiTheme="minorHAnsi" w:cstheme="minorHAnsi"/>
                <w:b/>
                <w:caps/>
                <w:color w:val="003361"/>
                <w:sz w:val="22"/>
                <w:szCs w:val="26"/>
              </w:rPr>
            </w:pPr>
            <w:r w:rsidRPr="000D7AA6">
              <w:rPr>
                <w:rFonts w:cs="Arial"/>
                <w:noProof/>
                <w:sz w:val="22"/>
                <w:szCs w:val="22"/>
                <w:lang w:eastAsia="en-AU"/>
              </w:rPr>
              <w:drawing>
                <wp:anchor distT="0" distB="0" distL="114300" distR="114300" simplePos="0" relativeHeight="251658249" behindDoc="1" locked="0" layoutInCell="1" allowOverlap="1" wp14:anchorId="34D4775E" wp14:editId="55F43181">
                  <wp:simplePos x="0" y="0"/>
                  <wp:positionH relativeFrom="page">
                    <wp:posOffset>45085</wp:posOffset>
                  </wp:positionH>
                  <wp:positionV relativeFrom="paragraph">
                    <wp:posOffset>23495</wp:posOffset>
                  </wp:positionV>
                  <wp:extent cx="1976120" cy="523875"/>
                  <wp:effectExtent l="0" t="0" r="5080" b="952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76120" cy="523875"/>
                          </a:xfrm>
                          <a:prstGeom prst="rect">
                            <a:avLst/>
                          </a:prstGeom>
                        </pic:spPr>
                      </pic:pic>
                    </a:graphicData>
                  </a:graphic>
                  <wp14:sizeRelH relativeFrom="margin">
                    <wp14:pctWidth>0</wp14:pctWidth>
                  </wp14:sizeRelH>
                  <wp14:sizeRelV relativeFrom="margin">
                    <wp14:pctHeight>0</wp14:pctHeight>
                  </wp14:sizeRelV>
                </wp:anchor>
              </w:drawing>
            </w:r>
          </w:p>
        </w:tc>
        <w:tc>
          <w:tcPr>
            <w:tcW w:w="3543" w:type="dxa"/>
          </w:tcPr>
          <w:p w14:paraId="3DC2EE3D" w14:textId="77777777" w:rsidR="008C2487" w:rsidRDefault="008C2487" w:rsidP="005E18B8">
            <w:pPr>
              <w:spacing w:after="200" w:line="270" w:lineRule="atLeast"/>
              <w:ind w:right="-142"/>
              <w:jc w:val="both"/>
              <w:rPr>
                <w:rFonts w:asciiTheme="minorHAnsi" w:hAnsiTheme="minorHAnsi" w:cstheme="minorHAnsi"/>
                <w:b/>
                <w:caps/>
                <w:color w:val="003361"/>
                <w:sz w:val="22"/>
                <w:szCs w:val="26"/>
              </w:rPr>
            </w:pPr>
          </w:p>
        </w:tc>
      </w:tr>
    </w:tbl>
    <w:p w14:paraId="720AF08D" w14:textId="77777777" w:rsidR="006F1127" w:rsidRPr="006F1127" w:rsidRDefault="006F1127" w:rsidP="006F1127">
      <w:pPr>
        <w:ind w:right="-142"/>
        <w:rPr>
          <w:rFonts w:cs="Arial"/>
          <w:lang w:eastAsia="en-AU"/>
        </w:rPr>
      </w:pPr>
    </w:p>
    <w:p w14:paraId="35EA6BDD" w14:textId="50A92234" w:rsidR="006F1127" w:rsidRPr="006F1127" w:rsidRDefault="006F1127" w:rsidP="006F1127">
      <w:pPr>
        <w:ind w:right="-142"/>
        <w:rPr>
          <w:rFonts w:cs="Arial"/>
          <w:lang w:eastAsia="en-AU"/>
        </w:rPr>
      </w:pPr>
    </w:p>
    <w:p w14:paraId="1EA33200" w14:textId="7C0D58C6" w:rsidR="0000162A" w:rsidRDefault="0000162A">
      <w:pPr>
        <w:rPr>
          <w:rFonts w:cs="Arial"/>
          <w:lang w:eastAsia="en-AU"/>
        </w:rPr>
      </w:pPr>
      <w:r>
        <w:rPr>
          <w:rFonts w:cs="Arial"/>
          <w:lang w:eastAsia="en-AU"/>
        </w:rPr>
        <w:br w:type="page"/>
      </w:r>
    </w:p>
    <w:p w14:paraId="5A6C7D6C" w14:textId="3C6D02F8" w:rsidR="008C2487" w:rsidRDefault="008C2487" w:rsidP="008C2487">
      <w:pPr>
        <w:pStyle w:val="BodyText"/>
        <w:kinsoku w:val="0"/>
        <w:overflowPunct w:val="0"/>
        <w:spacing w:before="139" w:after="80" w:line="270" w:lineRule="atLeast"/>
        <w:rPr>
          <w:rFonts w:ascii="Calibri" w:hAnsi="Calibri" w:cs="Calibri"/>
          <w:b/>
          <w:color w:val="003361"/>
          <w:sz w:val="24"/>
          <w:szCs w:val="26"/>
        </w:rPr>
      </w:pPr>
      <w:r>
        <w:rPr>
          <w:noProof/>
        </w:rPr>
        <w:lastRenderedPageBreak/>
        <w:drawing>
          <wp:inline distT="0" distB="0" distL="0" distR="0" wp14:anchorId="141C1255" wp14:editId="3D17B0BF">
            <wp:extent cx="6486525" cy="962025"/>
            <wp:effectExtent l="0" t="0" r="9525" b="9525"/>
            <wp:docPr id="1073741870" name="Picture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r:link="rId43">
                      <a:extLst>
                        <a:ext uri="{28A0092B-C50C-407E-A947-70E740481C1C}">
                          <a14:useLocalDpi xmlns:a14="http://schemas.microsoft.com/office/drawing/2010/main" val="0"/>
                        </a:ext>
                      </a:extLst>
                    </a:blip>
                    <a:srcRect t="9701" b="14879"/>
                    <a:stretch/>
                  </pic:blipFill>
                  <pic:spPr bwMode="auto">
                    <a:xfrm>
                      <a:off x="0" y="0"/>
                      <a:ext cx="6486525" cy="962025"/>
                    </a:xfrm>
                    <a:prstGeom prst="rect">
                      <a:avLst/>
                    </a:prstGeom>
                    <a:noFill/>
                    <a:ln>
                      <a:noFill/>
                    </a:ln>
                    <a:extLst>
                      <a:ext uri="{53640926-AAD7-44D8-BBD7-CCE9431645EC}">
                        <a14:shadowObscured xmlns:a14="http://schemas.microsoft.com/office/drawing/2010/main"/>
                      </a:ext>
                    </a:extLst>
                  </pic:spPr>
                </pic:pic>
              </a:graphicData>
            </a:graphic>
          </wp:inline>
        </w:drawing>
      </w:r>
    </w:p>
    <w:p w14:paraId="0F148CC0" w14:textId="3956B8C3" w:rsidR="008C2487" w:rsidRPr="000F2491" w:rsidRDefault="008C2487" w:rsidP="000F2491">
      <w:pPr>
        <w:pStyle w:val="Heading2"/>
        <w:rPr>
          <w:b/>
          <w:bCs/>
          <w:color w:val="003361"/>
          <w:szCs w:val="24"/>
        </w:rPr>
      </w:pPr>
      <w:r w:rsidRPr="000F2491">
        <w:rPr>
          <w:b/>
          <w:bCs/>
          <w:color w:val="003361"/>
          <w:szCs w:val="24"/>
        </w:rPr>
        <w:t>Desired outcomes</w:t>
      </w:r>
    </w:p>
    <w:p w14:paraId="22686689" w14:textId="77777777" w:rsidR="008C2487" w:rsidRPr="009217D6" w:rsidRDefault="008C2487" w:rsidP="00B52DF0">
      <w:pPr>
        <w:pStyle w:val="SummaryPoints"/>
        <w:numPr>
          <w:ilvl w:val="0"/>
          <w:numId w:val="4"/>
        </w:numPr>
        <w:spacing w:after="60" w:line="270" w:lineRule="atLeast"/>
        <w:ind w:left="567" w:hanging="357"/>
        <w:jc w:val="left"/>
        <w:rPr>
          <w:sz w:val="18"/>
          <w:szCs w:val="18"/>
        </w:rPr>
      </w:pPr>
      <w:r w:rsidRPr="00197331">
        <w:rPr>
          <w:sz w:val="18"/>
          <w:szCs w:val="18"/>
        </w:rPr>
        <w:t xml:space="preserve">We have a global, national and local reputation as a place to do business – especially in our key </w:t>
      </w:r>
      <w:proofErr w:type="gramStart"/>
      <w:r w:rsidRPr="00197331">
        <w:rPr>
          <w:sz w:val="18"/>
          <w:szCs w:val="18"/>
        </w:rPr>
        <w:t>sectors</w:t>
      </w:r>
      <w:proofErr w:type="gramEnd"/>
    </w:p>
    <w:p w14:paraId="1A3265DF" w14:textId="77777777" w:rsidR="008C2487" w:rsidRPr="009217D6" w:rsidRDefault="008C2487" w:rsidP="00B52DF0">
      <w:pPr>
        <w:pStyle w:val="SummaryPoints"/>
        <w:numPr>
          <w:ilvl w:val="0"/>
          <w:numId w:val="4"/>
        </w:numPr>
        <w:spacing w:after="60" w:line="270" w:lineRule="atLeast"/>
        <w:ind w:left="567" w:hanging="357"/>
        <w:jc w:val="left"/>
        <w:rPr>
          <w:sz w:val="18"/>
          <w:szCs w:val="18"/>
        </w:rPr>
      </w:pPr>
      <w:r w:rsidRPr="00197331">
        <w:rPr>
          <w:sz w:val="18"/>
          <w:szCs w:val="18"/>
        </w:rPr>
        <w:t xml:space="preserve">We have a diversified, future-focused and sustainable economy to drive employment and support </w:t>
      </w:r>
      <w:proofErr w:type="gramStart"/>
      <w:r w:rsidRPr="00197331">
        <w:rPr>
          <w:sz w:val="18"/>
          <w:szCs w:val="18"/>
        </w:rPr>
        <w:t>growth</w:t>
      </w:r>
      <w:proofErr w:type="gramEnd"/>
    </w:p>
    <w:p w14:paraId="1A7AD629" w14:textId="77777777" w:rsidR="008C2487" w:rsidRPr="009217D6" w:rsidRDefault="008C2487" w:rsidP="00B52DF0">
      <w:pPr>
        <w:pStyle w:val="SummaryPoints"/>
        <w:numPr>
          <w:ilvl w:val="0"/>
          <w:numId w:val="4"/>
        </w:numPr>
        <w:spacing w:after="60" w:line="270" w:lineRule="atLeast"/>
        <w:ind w:left="567" w:hanging="357"/>
        <w:jc w:val="left"/>
        <w:rPr>
          <w:sz w:val="18"/>
          <w:szCs w:val="18"/>
        </w:rPr>
      </w:pPr>
      <w:r w:rsidRPr="00197331">
        <w:rPr>
          <w:sz w:val="18"/>
          <w:szCs w:val="18"/>
        </w:rPr>
        <w:t xml:space="preserve">We are an influential Council that builds effective private and public partnerships, taking the lead role in advocating for future </w:t>
      </w:r>
      <w:proofErr w:type="gramStart"/>
      <w:r w:rsidRPr="00197331">
        <w:rPr>
          <w:sz w:val="18"/>
          <w:szCs w:val="18"/>
        </w:rPr>
        <w:t>investment</w:t>
      </w:r>
      <w:proofErr w:type="gramEnd"/>
    </w:p>
    <w:p w14:paraId="75769492" w14:textId="77777777" w:rsidR="008C2487" w:rsidRPr="000F2491" w:rsidRDefault="008C2487" w:rsidP="00AA6901">
      <w:pPr>
        <w:pStyle w:val="Heading2"/>
        <w:rPr>
          <w:b/>
          <w:bCs/>
          <w:color w:val="003361"/>
          <w:szCs w:val="24"/>
        </w:rPr>
      </w:pPr>
      <w:r w:rsidRPr="000F2491">
        <w:rPr>
          <w:b/>
          <w:bCs/>
          <w:color w:val="003361"/>
          <w:szCs w:val="24"/>
        </w:rPr>
        <w:t>Four-year priorities</w:t>
      </w:r>
    </w:p>
    <w:p w14:paraId="612E8F49" w14:textId="77777777" w:rsidR="008C2487" w:rsidRPr="000300D7" w:rsidRDefault="008C2487" w:rsidP="00B52DF0">
      <w:pPr>
        <w:pStyle w:val="SummaryPoints"/>
        <w:numPr>
          <w:ilvl w:val="1"/>
          <w:numId w:val="6"/>
        </w:numPr>
        <w:spacing w:after="60" w:line="270" w:lineRule="atLeast"/>
        <w:ind w:left="567" w:hanging="425"/>
        <w:jc w:val="left"/>
        <w:rPr>
          <w:sz w:val="18"/>
          <w:szCs w:val="18"/>
        </w:rPr>
      </w:pPr>
      <w:r w:rsidRPr="000300D7">
        <w:rPr>
          <w:rFonts w:cs="Arial"/>
          <w:sz w:val="18"/>
          <w:szCs w:val="22"/>
        </w:rPr>
        <w:t xml:space="preserve">Attract and facilitate public and private </w:t>
      </w:r>
      <w:proofErr w:type="gramStart"/>
      <w:r w:rsidRPr="000300D7">
        <w:rPr>
          <w:rFonts w:cs="Arial"/>
          <w:sz w:val="18"/>
          <w:szCs w:val="22"/>
        </w:rPr>
        <w:t>investment</w:t>
      </w:r>
      <w:proofErr w:type="gramEnd"/>
      <w:r w:rsidRPr="000300D7">
        <w:rPr>
          <w:rFonts w:cs="Arial"/>
          <w:sz w:val="18"/>
          <w:szCs w:val="22"/>
        </w:rPr>
        <w:t xml:space="preserve"> </w:t>
      </w:r>
    </w:p>
    <w:p w14:paraId="523BD33D" w14:textId="0EB4F941" w:rsidR="008C2487" w:rsidRPr="008E360A"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lang w:val="en-US"/>
        </w:rPr>
        <w:t xml:space="preserve">Promote and leverage the competitive strengths and attractiveness of our region, globally, nationally and </w:t>
      </w:r>
      <w:proofErr w:type="gramStart"/>
      <w:r w:rsidRPr="00197331">
        <w:rPr>
          <w:rFonts w:cs="Arial"/>
          <w:sz w:val="18"/>
          <w:szCs w:val="22"/>
          <w:lang w:val="en-US"/>
        </w:rPr>
        <w:t>locally</w:t>
      </w:r>
      <w:proofErr w:type="gramEnd"/>
      <w:r w:rsidRPr="008E360A">
        <w:rPr>
          <w:rFonts w:cs="Arial"/>
          <w:sz w:val="18"/>
          <w:szCs w:val="22"/>
          <w:lang w:val="en-US"/>
        </w:rPr>
        <w:t xml:space="preserve"> </w:t>
      </w:r>
    </w:p>
    <w:p w14:paraId="5C239E54" w14:textId="693A8998" w:rsidR="008C2487" w:rsidRPr="008E360A" w:rsidRDefault="008C2487" w:rsidP="00B52DF0">
      <w:pPr>
        <w:pStyle w:val="SummaryPoints"/>
        <w:numPr>
          <w:ilvl w:val="1"/>
          <w:numId w:val="6"/>
        </w:numPr>
        <w:spacing w:after="60" w:line="270" w:lineRule="atLeast"/>
        <w:ind w:left="567" w:hanging="425"/>
        <w:jc w:val="left"/>
        <w:rPr>
          <w:sz w:val="18"/>
          <w:szCs w:val="18"/>
        </w:rPr>
      </w:pPr>
      <w:r w:rsidRPr="00D166C8">
        <w:rPr>
          <w:rFonts w:cs="Arial"/>
          <w:sz w:val="18"/>
          <w:szCs w:val="22"/>
          <w:lang w:val="en-US"/>
        </w:rPr>
        <w:t>Support entrepreneurs, start-ups, innovation, research and digital connectivity</w:t>
      </w:r>
      <w:r w:rsidRPr="008E360A">
        <w:rPr>
          <w:rFonts w:cs="Arial"/>
          <w:sz w:val="18"/>
          <w:szCs w:val="22"/>
          <w:lang w:val="en-US"/>
        </w:rPr>
        <w:t xml:space="preserve"> </w:t>
      </w:r>
    </w:p>
    <w:p w14:paraId="5D7DEE2E" w14:textId="7B12AD2C" w:rsidR="008C2487" w:rsidRPr="008E360A"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rPr>
        <w:t xml:space="preserve">Attract businesses with a carbon neutral and circular economy </w:t>
      </w:r>
      <w:proofErr w:type="gramStart"/>
      <w:r w:rsidRPr="00197331">
        <w:rPr>
          <w:rFonts w:cs="Arial"/>
          <w:sz w:val="18"/>
          <w:szCs w:val="22"/>
        </w:rPr>
        <w:t>focus</w:t>
      </w:r>
      <w:proofErr w:type="gramEnd"/>
    </w:p>
    <w:p w14:paraId="4327499B" w14:textId="05BD8322" w:rsidR="008C2487" w:rsidRPr="002C5BD3"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rPr>
        <w:t xml:space="preserve">Support local business resilience and recovery from the impacts of </w:t>
      </w:r>
      <w:r w:rsidR="003C072B">
        <w:rPr>
          <w:rFonts w:cs="Arial"/>
          <w:sz w:val="18"/>
          <w:szCs w:val="22"/>
        </w:rPr>
        <w:t xml:space="preserve">the </w:t>
      </w:r>
      <w:r w:rsidRPr="00197331">
        <w:rPr>
          <w:rFonts w:cs="Arial"/>
          <w:sz w:val="18"/>
          <w:szCs w:val="22"/>
        </w:rPr>
        <w:t>COVID-19</w:t>
      </w:r>
      <w:r w:rsidR="003C072B">
        <w:rPr>
          <w:rFonts w:cs="Arial"/>
          <w:sz w:val="18"/>
          <w:szCs w:val="22"/>
        </w:rPr>
        <w:t xml:space="preserve"> </w:t>
      </w:r>
      <w:proofErr w:type="gramStart"/>
      <w:r w:rsidR="003C072B">
        <w:rPr>
          <w:rFonts w:cs="Arial"/>
          <w:sz w:val="18"/>
          <w:szCs w:val="22"/>
        </w:rPr>
        <w:t>pandemic</w:t>
      </w:r>
      <w:proofErr w:type="gramEnd"/>
    </w:p>
    <w:p w14:paraId="553F928E" w14:textId="525C6CF1" w:rsidR="008C2487" w:rsidRPr="008E360A"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rPr>
        <w:t xml:space="preserve">Attract, retain and enable participation in the workforce to meet industry </w:t>
      </w:r>
      <w:proofErr w:type="gramStart"/>
      <w:r w:rsidRPr="00197331">
        <w:rPr>
          <w:rFonts w:cs="Arial"/>
          <w:sz w:val="18"/>
          <w:szCs w:val="22"/>
        </w:rPr>
        <w:t>needs</w:t>
      </w:r>
      <w:proofErr w:type="gramEnd"/>
    </w:p>
    <w:p w14:paraId="02E623DC" w14:textId="3ECC3F3B" w:rsidR="008C2487" w:rsidRPr="008E360A"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rPr>
        <w:t xml:space="preserve">Address high levels of unemployment in targeted areas of our </w:t>
      </w:r>
      <w:proofErr w:type="gramStart"/>
      <w:r w:rsidRPr="00197331">
        <w:rPr>
          <w:rFonts w:cs="Arial"/>
          <w:sz w:val="18"/>
          <w:szCs w:val="22"/>
        </w:rPr>
        <w:t>region</w:t>
      </w:r>
      <w:proofErr w:type="gramEnd"/>
      <w:r w:rsidRPr="008E360A">
        <w:rPr>
          <w:rFonts w:cs="Arial"/>
          <w:sz w:val="18"/>
          <w:szCs w:val="22"/>
        </w:rPr>
        <w:t xml:space="preserve"> </w:t>
      </w:r>
    </w:p>
    <w:p w14:paraId="10275781" w14:textId="265A3D50" w:rsidR="008C2487" w:rsidRPr="00AA6901"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rPr>
        <w:t xml:space="preserve">Promote our region as a trial location for innovation and new </w:t>
      </w:r>
      <w:proofErr w:type="gramStart"/>
      <w:r w:rsidRPr="00197331">
        <w:rPr>
          <w:rFonts w:cs="Arial"/>
          <w:sz w:val="18"/>
          <w:szCs w:val="22"/>
        </w:rPr>
        <w:t>technologies</w:t>
      </w:r>
      <w:proofErr w:type="gramEnd"/>
    </w:p>
    <w:p w14:paraId="39478D3B" w14:textId="77777777" w:rsidR="00AA6901" w:rsidRDefault="00AA6901" w:rsidP="00AA6901">
      <w:pPr>
        <w:pStyle w:val="SummaryPoints"/>
        <w:numPr>
          <w:ilvl w:val="0"/>
          <w:numId w:val="0"/>
        </w:numPr>
        <w:spacing w:after="60" w:line="270" w:lineRule="atLeast"/>
        <w:ind w:left="142"/>
        <w:jc w:val="left"/>
      </w:pPr>
    </w:p>
    <w:tbl>
      <w:tblPr>
        <w:tblStyle w:val="TableGrid"/>
        <w:tblW w:w="10629" w:type="dxa"/>
        <w:tblLook w:val="04A0" w:firstRow="1" w:lastRow="0" w:firstColumn="1" w:lastColumn="0" w:noHBand="0" w:noVBand="1"/>
      </w:tblPr>
      <w:tblGrid>
        <w:gridCol w:w="1106"/>
        <w:gridCol w:w="2161"/>
        <w:gridCol w:w="5963"/>
        <w:gridCol w:w="1399"/>
      </w:tblGrid>
      <w:tr w:rsidR="00966EF8" w:rsidRPr="00EB3CC7" w14:paraId="6E771202" w14:textId="36CDE449" w:rsidTr="009B728F">
        <w:trPr>
          <w:tblHeader/>
        </w:trPr>
        <w:tc>
          <w:tcPr>
            <w:tcW w:w="1106" w:type="dxa"/>
            <w:tcBorders>
              <w:bottom w:val="single" w:sz="4" w:space="0" w:color="auto"/>
              <w:right w:val="nil"/>
            </w:tcBorders>
            <w:shd w:val="clear" w:color="auto" w:fill="003361"/>
          </w:tcPr>
          <w:p w14:paraId="77B7EE0A" w14:textId="77777777" w:rsidR="00966EF8" w:rsidRPr="00EB3CC7" w:rsidRDefault="00966EF8" w:rsidP="00966EF8">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t>Four-year priority</w:t>
            </w:r>
          </w:p>
        </w:tc>
        <w:tc>
          <w:tcPr>
            <w:tcW w:w="2161" w:type="dxa"/>
            <w:tcBorders>
              <w:left w:val="nil"/>
              <w:bottom w:val="single" w:sz="4" w:space="0" w:color="auto"/>
            </w:tcBorders>
            <w:shd w:val="clear" w:color="auto" w:fill="003361"/>
            <w:vAlign w:val="bottom"/>
          </w:tcPr>
          <w:p w14:paraId="6633DB75" w14:textId="2EB64BF4" w:rsidR="00966EF8" w:rsidRPr="00EB3CC7" w:rsidRDefault="00966EF8" w:rsidP="00966EF8">
            <w:pPr>
              <w:spacing w:before="20" w:after="20" w:line="270" w:lineRule="atLeast"/>
              <w:rPr>
                <w:rFonts w:asciiTheme="minorHAnsi" w:hAnsiTheme="minorHAnsi" w:cstheme="minorHAnsi"/>
                <w:b/>
                <w:color w:val="03488E"/>
                <w:sz w:val="18"/>
                <w:szCs w:val="18"/>
              </w:rPr>
            </w:pPr>
            <w:r w:rsidRPr="00EB3CC7">
              <w:rPr>
                <w:b/>
                <w:bCs/>
                <w:color w:val="FFFFFF" w:themeColor="background1"/>
                <w:sz w:val="18"/>
                <w:szCs w:val="18"/>
              </w:rPr>
              <w:t>202</w:t>
            </w:r>
            <w:r>
              <w:rPr>
                <w:b/>
                <w:bCs/>
                <w:color w:val="FFFFFF" w:themeColor="background1"/>
                <w:sz w:val="18"/>
                <w:szCs w:val="18"/>
              </w:rPr>
              <w:t>2</w:t>
            </w:r>
            <w:r w:rsidR="00C8031A" w:rsidRPr="008B022F">
              <w:rPr>
                <w:rFonts w:cs="Arial"/>
                <w:bCs/>
                <w:sz w:val="18"/>
                <w:szCs w:val="18"/>
              </w:rPr>
              <w:t>–</w:t>
            </w:r>
            <w:r w:rsidRPr="00EB3CC7">
              <w:rPr>
                <w:b/>
                <w:bCs/>
                <w:color w:val="FFFFFF" w:themeColor="background1"/>
                <w:sz w:val="18"/>
                <w:szCs w:val="18"/>
              </w:rPr>
              <w:t>2</w:t>
            </w:r>
            <w:r>
              <w:rPr>
                <w:b/>
                <w:bCs/>
                <w:color w:val="FFFFFF" w:themeColor="background1"/>
                <w:sz w:val="18"/>
                <w:szCs w:val="18"/>
              </w:rPr>
              <w:t>3</w:t>
            </w:r>
            <w:r w:rsidRPr="00EB3CC7">
              <w:rPr>
                <w:b/>
                <w:bCs/>
                <w:color w:val="FFFFFF" w:themeColor="background1"/>
                <w:sz w:val="18"/>
                <w:szCs w:val="18"/>
              </w:rPr>
              <w:t xml:space="preserve"> actions</w:t>
            </w:r>
          </w:p>
        </w:tc>
        <w:tc>
          <w:tcPr>
            <w:tcW w:w="5963" w:type="dxa"/>
            <w:tcBorders>
              <w:left w:val="nil"/>
              <w:bottom w:val="single" w:sz="4" w:space="0" w:color="auto"/>
            </w:tcBorders>
            <w:shd w:val="clear" w:color="auto" w:fill="003361"/>
            <w:vAlign w:val="bottom"/>
          </w:tcPr>
          <w:p w14:paraId="45E27B3F" w14:textId="649B54CC" w:rsidR="00966EF8" w:rsidRPr="00F221EF" w:rsidRDefault="00966EF8" w:rsidP="00966EF8">
            <w:pPr>
              <w:spacing w:before="20" w:after="20" w:line="270" w:lineRule="atLeast"/>
              <w:rPr>
                <w:b/>
                <w:bCs/>
                <w:color w:val="FFFFFF" w:themeColor="background1"/>
                <w:sz w:val="18"/>
                <w:szCs w:val="18"/>
                <w:highlight w:val="yellow"/>
              </w:rPr>
            </w:pPr>
            <w:r w:rsidRPr="00F221EF">
              <w:rPr>
                <w:b/>
                <w:bCs/>
                <w:color w:val="FFFFFF" w:themeColor="background1"/>
                <w:sz w:val="18"/>
                <w:szCs w:val="18"/>
              </w:rPr>
              <w:t>Progress comment</w:t>
            </w:r>
          </w:p>
        </w:tc>
        <w:tc>
          <w:tcPr>
            <w:tcW w:w="1399" w:type="dxa"/>
            <w:tcBorders>
              <w:left w:val="nil"/>
              <w:bottom w:val="single" w:sz="4" w:space="0" w:color="auto"/>
            </w:tcBorders>
            <w:shd w:val="clear" w:color="auto" w:fill="003361"/>
            <w:vAlign w:val="bottom"/>
          </w:tcPr>
          <w:p w14:paraId="13BB8AE1" w14:textId="4863CECE" w:rsidR="00966EF8" w:rsidRPr="00EB3CC7" w:rsidRDefault="00966EF8" w:rsidP="00966EF8">
            <w:pPr>
              <w:spacing w:before="20" w:after="20" w:line="270" w:lineRule="atLeast"/>
              <w:rPr>
                <w:b/>
                <w:bCs/>
                <w:color w:val="FFFFFF" w:themeColor="background1"/>
                <w:sz w:val="18"/>
                <w:szCs w:val="18"/>
              </w:rPr>
            </w:pPr>
            <w:r>
              <w:rPr>
                <w:b/>
                <w:bCs/>
                <w:color w:val="FFFFFF" w:themeColor="background1"/>
                <w:sz w:val="18"/>
                <w:szCs w:val="18"/>
              </w:rPr>
              <w:t>Status</w:t>
            </w:r>
          </w:p>
        </w:tc>
      </w:tr>
      <w:tr w:rsidR="00966EF8" w:rsidRPr="00EB3CC7" w14:paraId="14930A78" w14:textId="1CCBA2B9" w:rsidTr="009B728F">
        <w:tc>
          <w:tcPr>
            <w:tcW w:w="1106" w:type="dxa"/>
            <w:tcBorders>
              <w:left w:val="nil"/>
              <w:bottom w:val="single" w:sz="4" w:space="0" w:color="A6A6A6" w:themeColor="background1" w:themeShade="A6"/>
              <w:right w:val="nil"/>
            </w:tcBorders>
          </w:tcPr>
          <w:p w14:paraId="68FAD641" w14:textId="2EE4FE77" w:rsidR="00966EF8" w:rsidRPr="00EB3CC7" w:rsidRDefault="00966EF8" w:rsidP="00966EF8">
            <w:pPr>
              <w:spacing w:before="20" w:after="60" w:line="260" w:lineRule="atLeast"/>
              <w:jc w:val="center"/>
              <w:rPr>
                <w:rFonts w:asciiTheme="minorHAnsi" w:hAnsiTheme="minorHAnsi" w:cstheme="minorHAnsi"/>
                <w:b/>
                <w:color w:val="03488E"/>
                <w:sz w:val="18"/>
                <w:szCs w:val="18"/>
              </w:rPr>
            </w:pPr>
            <w:r>
              <w:rPr>
                <w:rFonts w:cs="Arial"/>
                <w:sz w:val="18"/>
                <w:szCs w:val="18"/>
              </w:rPr>
              <w:t>3.1.1</w:t>
            </w:r>
          </w:p>
        </w:tc>
        <w:tc>
          <w:tcPr>
            <w:tcW w:w="2161" w:type="dxa"/>
            <w:tcBorders>
              <w:left w:val="nil"/>
              <w:bottom w:val="single" w:sz="4" w:space="0" w:color="A6A6A6" w:themeColor="background1" w:themeShade="A6"/>
              <w:right w:val="nil"/>
            </w:tcBorders>
          </w:tcPr>
          <w:p w14:paraId="36D70EE5" w14:textId="275F5F04" w:rsidR="00966EF8" w:rsidRDefault="00966EF8" w:rsidP="00966EF8">
            <w:pPr>
              <w:spacing w:before="20" w:after="60" w:line="260" w:lineRule="atLeast"/>
              <w:rPr>
                <w:rFonts w:cs="Arial"/>
                <w:bCs/>
                <w:i/>
                <w:iCs/>
                <w:sz w:val="18"/>
                <w:szCs w:val="18"/>
              </w:rPr>
            </w:pPr>
            <w:bookmarkStart w:id="45" w:name="_Hlk132882489"/>
            <w:r w:rsidRPr="00FF3569">
              <w:rPr>
                <w:rFonts w:cs="Arial"/>
                <w:bCs/>
                <w:i/>
                <w:iCs/>
                <w:sz w:val="18"/>
                <w:szCs w:val="18"/>
              </w:rPr>
              <w:t xml:space="preserve">Finalise the City of Greater Geelong 10-year Economic Development Plan to guide and foster economic growth opportunities for the </w:t>
            </w:r>
            <w:proofErr w:type="gramStart"/>
            <w:r w:rsidRPr="00FF3569">
              <w:rPr>
                <w:rFonts w:cs="Arial"/>
                <w:bCs/>
                <w:i/>
                <w:iCs/>
                <w:sz w:val="18"/>
                <w:szCs w:val="18"/>
              </w:rPr>
              <w:t>City</w:t>
            </w:r>
            <w:proofErr w:type="gramEnd"/>
          </w:p>
          <w:bookmarkEnd w:id="45"/>
          <w:p w14:paraId="10CCE1B1" w14:textId="1EFAF07C" w:rsidR="00966EF8" w:rsidRDefault="00966EF8" w:rsidP="00966EF8">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1BE88CD5" wp14:editId="436F7B4E">
                  <wp:extent cx="144168" cy="159545"/>
                  <wp:effectExtent l="0" t="0" r="825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p w14:paraId="79FA5B71" w14:textId="4F8EDD92" w:rsidR="00966EF8" w:rsidRPr="00FF3569" w:rsidRDefault="00966EF8" w:rsidP="00966EF8">
            <w:pPr>
              <w:spacing w:before="20" w:after="60" w:line="260" w:lineRule="atLeast"/>
              <w:rPr>
                <w:rFonts w:cs="Arial"/>
                <w:bCs/>
                <w:i/>
                <w:iCs/>
                <w:sz w:val="18"/>
                <w:szCs w:val="18"/>
              </w:rPr>
            </w:pPr>
          </w:p>
        </w:tc>
        <w:tc>
          <w:tcPr>
            <w:tcW w:w="5963" w:type="dxa"/>
            <w:tcBorders>
              <w:left w:val="nil"/>
              <w:bottom w:val="single" w:sz="4" w:space="0" w:color="A6A6A6" w:themeColor="background1" w:themeShade="A6"/>
              <w:right w:val="nil"/>
            </w:tcBorders>
          </w:tcPr>
          <w:p w14:paraId="183B7920" w14:textId="2947FB6E" w:rsidR="00E062E8" w:rsidRPr="00966EF8" w:rsidRDefault="00115C0C" w:rsidP="00966EF8">
            <w:pPr>
              <w:spacing w:before="20" w:after="60" w:line="260" w:lineRule="atLeast"/>
              <w:rPr>
                <w:rFonts w:cs="Arial"/>
                <w:bCs/>
                <w:sz w:val="18"/>
                <w:szCs w:val="18"/>
                <w:highlight w:val="yellow"/>
              </w:rPr>
            </w:pPr>
            <w:r w:rsidRPr="00115C0C">
              <w:rPr>
                <w:rFonts w:cs="Arial"/>
                <w:bCs/>
                <w:sz w:val="18"/>
                <w:szCs w:val="18"/>
              </w:rPr>
              <w:t>In December 2022, Council decided to defer development of a draft 10-year Economic Development Plan until the appointment of a new Chief Executive Officer. The plan, once developed, will guide our priorities our priorities to support and grow the economy and help create a sustainable, prosperous future for our community.</w:t>
            </w:r>
          </w:p>
        </w:tc>
        <w:tc>
          <w:tcPr>
            <w:tcW w:w="1399" w:type="dxa"/>
            <w:tcBorders>
              <w:left w:val="nil"/>
              <w:bottom w:val="single" w:sz="4" w:space="0" w:color="A6A6A6" w:themeColor="background1" w:themeShade="A6"/>
              <w:right w:val="nil"/>
            </w:tcBorders>
          </w:tcPr>
          <w:p w14:paraId="4B2E4389" w14:textId="6B8C2E90" w:rsidR="00966EF8" w:rsidRPr="001F27DE" w:rsidRDefault="00966EF8" w:rsidP="00966EF8">
            <w:pPr>
              <w:spacing w:before="20" w:after="60" w:line="260" w:lineRule="atLeast"/>
              <w:jc w:val="center"/>
              <w:rPr>
                <w:rFonts w:cs="Arial"/>
                <w:bCs/>
                <w:sz w:val="16"/>
                <w:szCs w:val="16"/>
              </w:rPr>
            </w:pPr>
            <w:r w:rsidRPr="00CC5333">
              <w:rPr>
                <w:rFonts w:cs="Arial"/>
                <w:sz w:val="16"/>
                <w:szCs w:val="16"/>
              </w:rPr>
              <w:t>On hold</w:t>
            </w:r>
          </w:p>
        </w:tc>
      </w:tr>
      <w:tr w:rsidR="00966EF8" w:rsidRPr="00EB3CC7" w14:paraId="2565DFB4" w14:textId="48E1BEAD" w:rsidTr="009B728F">
        <w:tc>
          <w:tcPr>
            <w:tcW w:w="1106" w:type="dxa"/>
            <w:tcBorders>
              <w:top w:val="single" w:sz="4" w:space="0" w:color="A6A6A6" w:themeColor="background1" w:themeShade="A6"/>
              <w:left w:val="nil"/>
              <w:bottom w:val="single" w:sz="4" w:space="0" w:color="A6A6A6" w:themeColor="background1" w:themeShade="A6"/>
              <w:right w:val="nil"/>
            </w:tcBorders>
          </w:tcPr>
          <w:p w14:paraId="6805605A" w14:textId="77777777" w:rsidR="00966EF8" w:rsidRPr="00EB3CC7" w:rsidRDefault="00966EF8" w:rsidP="00966EF8">
            <w:pPr>
              <w:spacing w:before="20" w:after="60" w:line="260" w:lineRule="atLeast"/>
              <w:jc w:val="center"/>
              <w:rPr>
                <w:rFonts w:asciiTheme="minorHAnsi" w:hAnsiTheme="minorHAnsi" w:cstheme="minorHAnsi"/>
                <w:b/>
                <w:color w:val="03488E"/>
                <w:sz w:val="18"/>
                <w:szCs w:val="18"/>
              </w:rPr>
            </w:pPr>
            <w:r>
              <w:rPr>
                <w:rFonts w:cs="Arial"/>
                <w:sz w:val="18"/>
                <w:szCs w:val="18"/>
              </w:rPr>
              <w:t>3.1.2</w:t>
            </w:r>
          </w:p>
        </w:tc>
        <w:tc>
          <w:tcPr>
            <w:tcW w:w="2161" w:type="dxa"/>
            <w:tcBorders>
              <w:top w:val="single" w:sz="4" w:space="0" w:color="A6A6A6" w:themeColor="background1" w:themeShade="A6"/>
              <w:left w:val="nil"/>
              <w:bottom w:val="single" w:sz="4" w:space="0" w:color="A6A6A6" w:themeColor="background1" w:themeShade="A6"/>
              <w:right w:val="nil"/>
            </w:tcBorders>
          </w:tcPr>
          <w:p w14:paraId="314E56D4" w14:textId="1E183FEB" w:rsidR="00966EF8" w:rsidRPr="00FF3569" w:rsidRDefault="00966EF8" w:rsidP="00966EF8">
            <w:pPr>
              <w:spacing w:before="20" w:after="60" w:line="260" w:lineRule="atLeast"/>
              <w:rPr>
                <w:rFonts w:cs="Arial"/>
                <w:bCs/>
                <w:i/>
                <w:iCs/>
                <w:sz w:val="18"/>
                <w:szCs w:val="18"/>
              </w:rPr>
            </w:pPr>
            <w:r w:rsidRPr="00FF3569">
              <w:rPr>
                <w:rFonts w:cs="Arial"/>
                <w:bCs/>
                <w:i/>
                <w:iCs/>
                <w:sz w:val="18"/>
                <w:szCs w:val="18"/>
              </w:rPr>
              <w:t>Facilitate employment precinct land development to maintain a diversity of employment areas</w:t>
            </w:r>
          </w:p>
        </w:tc>
        <w:tc>
          <w:tcPr>
            <w:tcW w:w="5963" w:type="dxa"/>
            <w:tcBorders>
              <w:top w:val="single" w:sz="4" w:space="0" w:color="A6A6A6" w:themeColor="background1" w:themeShade="A6"/>
              <w:left w:val="nil"/>
              <w:bottom w:val="single" w:sz="4" w:space="0" w:color="A6A6A6" w:themeColor="background1" w:themeShade="A6"/>
              <w:right w:val="nil"/>
            </w:tcBorders>
          </w:tcPr>
          <w:p w14:paraId="4329AEA1" w14:textId="66DF16BB" w:rsidR="00C8568D" w:rsidRPr="00966EF8" w:rsidRDefault="00EC6343" w:rsidP="00966EF8">
            <w:pPr>
              <w:spacing w:before="20" w:after="60" w:line="260" w:lineRule="atLeast"/>
              <w:rPr>
                <w:rFonts w:cs="Arial"/>
                <w:bCs/>
                <w:sz w:val="18"/>
                <w:szCs w:val="18"/>
                <w:highlight w:val="yellow"/>
              </w:rPr>
            </w:pPr>
            <w:r w:rsidRPr="00EC6343">
              <w:rPr>
                <w:rFonts w:cs="Arial"/>
                <w:bCs/>
                <w:sz w:val="18"/>
                <w:szCs w:val="18"/>
              </w:rPr>
              <w:t xml:space="preserve">The </w:t>
            </w:r>
            <w:r w:rsidR="0036428A" w:rsidRPr="00EC6343">
              <w:rPr>
                <w:rFonts w:cs="Arial"/>
                <w:bCs/>
                <w:sz w:val="18"/>
                <w:szCs w:val="18"/>
              </w:rPr>
              <w:t>Southwest</w:t>
            </w:r>
            <w:r w:rsidRPr="00EC6343">
              <w:rPr>
                <w:rFonts w:cs="Arial"/>
                <w:bCs/>
                <w:sz w:val="18"/>
                <w:szCs w:val="18"/>
              </w:rPr>
              <w:t xml:space="preserve"> Employment Land review is complete and will go to Council in </w:t>
            </w:r>
            <w:r w:rsidR="00B81D0C">
              <w:rPr>
                <w:rFonts w:cs="Arial"/>
                <w:bCs/>
                <w:sz w:val="18"/>
                <w:szCs w:val="18"/>
              </w:rPr>
              <w:t>late 20</w:t>
            </w:r>
            <w:r w:rsidRPr="00EC6343">
              <w:rPr>
                <w:rFonts w:cs="Arial"/>
                <w:bCs/>
                <w:sz w:val="18"/>
                <w:szCs w:val="18"/>
              </w:rPr>
              <w:t xml:space="preserve">23 to coincide with the </w:t>
            </w:r>
            <w:proofErr w:type="gramStart"/>
            <w:r w:rsidRPr="00EC6343">
              <w:rPr>
                <w:rFonts w:cs="Arial"/>
                <w:bCs/>
                <w:sz w:val="18"/>
                <w:szCs w:val="18"/>
              </w:rPr>
              <w:t>long term</w:t>
            </w:r>
            <w:proofErr w:type="gramEnd"/>
            <w:r w:rsidRPr="00EC6343">
              <w:rPr>
                <w:rFonts w:cs="Arial"/>
                <w:bCs/>
                <w:sz w:val="18"/>
                <w:szCs w:val="18"/>
              </w:rPr>
              <w:t xml:space="preserve"> boundary review. The Victorian Planning Authority are leading the Greater Avalon Employment Precinct structure plan.</w:t>
            </w:r>
            <w:r>
              <w:rPr>
                <w:rFonts w:cs="Arial"/>
                <w:bCs/>
                <w:sz w:val="18"/>
                <w:szCs w:val="18"/>
              </w:rPr>
              <w:t xml:space="preserve"> We </w:t>
            </w:r>
            <w:r w:rsidRPr="00EC6343">
              <w:rPr>
                <w:rFonts w:cs="Arial"/>
                <w:bCs/>
                <w:sz w:val="18"/>
                <w:szCs w:val="18"/>
              </w:rPr>
              <w:t>entered a</w:t>
            </w:r>
            <w:r>
              <w:rPr>
                <w:rFonts w:cs="Arial"/>
                <w:color w:val="202124"/>
                <w:sz w:val="30"/>
                <w:szCs w:val="30"/>
                <w:shd w:val="clear" w:color="auto" w:fill="FFFFFF"/>
              </w:rPr>
              <w:t xml:space="preserve"> </w:t>
            </w:r>
            <w:r w:rsidR="00340470" w:rsidRPr="00340470">
              <w:rPr>
                <w:rFonts w:cs="Arial"/>
                <w:color w:val="202124"/>
                <w:sz w:val="18"/>
                <w:szCs w:val="18"/>
                <w:shd w:val="clear" w:color="auto" w:fill="FFFFFF"/>
              </w:rPr>
              <w:t>m</w:t>
            </w:r>
            <w:r w:rsidRPr="00EC6343">
              <w:rPr>
                <w:rFonts w:cs="Arial"/>
                <w:bCs/>
                <w:sz w:val="18"/>
                <w:szCs w:val="18"/>
              </w:rPr>
              <w:t xml:space="preserve">emorandum of understanding with landowners in the Armstrong Creek </w:t>
            </w:r>
            <w:proofErr w:type="gramStart"/>
            <w:r w:rsidRPr="00EC6343">
              <w:rPr>
                <w:rFonts w:cs="Arial"/>
                <w:bCs/>
                <w:sz w:val="18"/>
                <w:szCs w:val="18"/>
              </w:rPr>
              <w:t>North East</w:t>
            </w:r>
            <w:proofErr w:type="gramEnd"/>
            <w:r w:rsidRPr="00EC6343">
              <w:rPr>
                <w:rFonts w:cs="Arial"/>
                <w:bCs/>
                <w:sz w:val="18"/>
                <w:szCs w:val="18"/>
              </w:rPr>
              <w:t xml:space="preserve"> Industrial Precinct to review the precinct structure plan and development contributions plan.</w:t>
            </w:r>
          </w:p>
        </w:tc>
        <w:tc>
          <w:tcPr>
            <w:tcW w:w="1399" w:type="dxa"/>
            <w:tcBorders>
              <w:top w:val="single" w:sz="4" w:space="0" w:color="A6A6A6" w:themeColor="background1" w:themeShade="A6"/>
              <w:left w:val="nil"/>
              <w:bottom w:val="single" w:sz="4" w:space="0" w:color="A6A6A6" w:themeColor="background1" w:themeShade="A6"/>
              <w:right w:val="nil"/>
            </w:tcBorders>
          </w:tcPr>
          <w:p w14:paraId="175CDFDF" w14:textId="6E59F81A" w:rsidR="00966EF8" w:rsidRPr="001F27DE" w:rsidRDefault="00E54B4E" w:rsidP="00966EF8">
            <w:pPr>
              <w:spacing w:before="20" w:after="60" w:line="260" w:lineRule="atLeast"/>
              <w:jc w:val="center"/>
              <w:rPr>
                <w:rFonts w:cs="Arial"/>
                <w:bCs/>
                <w:sz w:val="16"/>
                <w:szCs w:val="16"/>
              </w:rPr>
            </w:pPr>
            <w:r w:rsidRPr="001F27DE">
              <w:rPr>
                <w:rFonts w:cs="Arial"/>
                <w:bCs/>
                <w:color w:val="0070C0"/>
                <w:sz w:val="16"/>
                <w:szCs w:val="16"/>
              </w:rPr>
              <w:t>Complete</w:t>
            </w:r>
          </w:p>
        </w:tc>
      </w:tr>
      <w:tr w:rsidR="00966EF8" w:rsidRPr="00EB3CC7" w14:paraId="6F8A8B94" w14:textId="61052C80" w:rsidTr="009B728F">
        <w:tc>
          <w:tcPr>
            <w:tcW w:w="1106" w:type="dxa"/>
            <w:tcBorders>
              <w:top w:val="single" w:sz="4" w:space="0" w:color="A6A6A6" w:themeColor="background1" w:themeShade="A6"/>
              <w:left w:val="nil"/>
              <w:bottom w:val="single" w:sz="4" w:space="0" w:color="A6A6A6" w:themeColor="background1" w:themeShade="A6"/>
              <w:right w:val="nil"/>
            </w:tcBorders>
          </w:tcPr>
          <w:p w14:paraId="5043CA51" w14:textId="77777777" w:rsidR="00966EF8" w:rsidRPr="00CB0FA9" w:rsidRDefault="00966EF8" w:rsidP="007F0168">
            <w:pPr>
              <w:pageBreakBefore/>
              <w:spacing w:before="20" w:after="60" w:line="260" w:lineRule="atLeast"/>
              <w:jc w:val="center"/>
              <w:rPr>
                <w:rFonts w:asciiTheme="minorHAnsi" w:hAnsiTheme="minorHAnsi" w:cstheme="minorHAnsi"/>
                <w:color w:val="03488E"/>
                <w:sz w:val="18"/>
                <w:szCs w:val="18"/>
              </w:rPr>
            </w:pPr>
            <w:r w:rsidRPr="00CB0FA9">
              <w:rPr>
                <w:rFonts w:cs="Arial"/>
                <w:sz w:val="18"/>
                <w:szCs w:val="18"/>
              </w:rPr>
              <w:lastRenderedPageBreak/>
              <w:t>3.2.1</w:t>
            </w:r>
          </w:p>
        </w:tc>
        <w:tc>
          <w:tcPr>
            <w:tcW w:w="2161" w:type="dxa"/>
            <w:tcBorders>
              <w:top w:val="single" w:sz="4" w:space="0" w:color="A6A6A6" w:themeColor="background1" w:themeShade="A6"/>
              <w:left w:val="nil"/>
              <w:bottom w:val="single" w:sz="4" w:space="0" w:color="A6A6A6" w:themeColor="background1" w:themeShade="A6"/>
              <w:right w:val="nil"/>
            </w:tcBorders>
          </w:tcPr>
          <w:p w14:paraId="53B55BAB" w14:textId="4B64BB18" w:rsidR="00966EF8" w:rsidRPr="00FF3569" w:rsidRDefault="00966EF8" w:rsidP="00966EF8">
            <w:pPr>
              <w:spacing w:before="20" w:after="60" w:line="260" w:lineRule="atLeast"/>
              <w:rPr>
                <w:rFonts w:cs="Arial"/>
                <w:bCs/>
                <w:i/>
                <w:iCs/>
                <w:sz w:val="18"/>
                <w:szCs w:val="18"/>
              </w:rPr>
            </w:pPr>
            <w:r w:rsidRPr="00FF3569">
              <w:rPr>
                <w:rFonts w:cs="Arial"/>
                <w:bCs/>
                <w:i/>
                <w:iCs/>
                <w:sz w:val="18"/>
                <w:szCs w:val="18"/>
              </w:rPr>
              <w:t>Deliver Geelong Design Week 2023 showcasing local designers, creatives and innovators and celebrate Geelong's global recognition as Australia's only UNESCO Creative City of Design</w:t>
            </w:r>
          </w:p>
        </w:tc>
        <w:tc>
          <w:tcPr>
            <w:tcW w:w="5963" w:type="dxa"/>
            <w:tcBorders>
              <w:top w:val="single" w:sz="4" w:space="0" w:color="A6A6A6" w:themeColor="background1" w:themeShade="A6"/>
              <w:left w:val="nil"/>
              <w:bottom w:val="single" w:sz="4" w:space="0" w:color="A6A6A6" w:themeColor="background1" w:themeShade="A6"/>
              <w:right w:val="nil"/>
            </w:tcBorders>
          </w:tcPr>
          <w:p w14:paraId="480795DC" w14:textId="07A650C6" w:rsidR="00E062E8" w:rsidRPr="00FC132B" w:rsidRDefault="002719D3" w:rsidP="002719D3">
            <w:pPr>
              <w:spacing w:before="20" w:after="60" w:line="260" w:lineRule="atLeast"/>
              <w:rPr>
                <w:rFonts w:cs="Arial"/>
                <w:bCs/>
                <w:sz w:val="18"/>
                <w:szCs w:val="18"/>
              </w:rPr>
            </w:pPr>
            <w:r w:rsidRPr="002719D3">
              <w:rPr>
                <w:rFonts w:cs="Arial"/>
                <w:bCs/>
                <w:sz w:val="18"/>
                <w:szCs w:val="18"/>
              </w:rPr>
              <w:t>We developed a draft program for Geelong Design Week which is scheduled to take place from 19</w:t>
            </w:r>
            <w:r w:rsidR="00DA0594">
              <w:rPr>
                <w:rFonts w:cs="Arial"/>
                <w:bCs/>
                <w:sz w:val="18"/>
                <w:szCs w:val="18"/>
              </w:rPr>
              <w:t>-</w:t>
            </w:r>
            <w:r w:rsidRPr="002719D3">
              <w:rPr>
                <w:rFonts w:cs="Arial"/>
                <w:bCs/>
                <w:sz w:val="18"/>
                <w:szCs w:val="18"/>
              </w:rPr>
              <w:t>29 October 2023.</w:t>
            </w:r>
          </w:p>
        </w:tc>
        <w:tc>
          <w:tcPr>
            <w:tcW w:w="1399" w:type="dxa"/>
            <w:tcBorders>
              <w:top w:val="single" w:sz="4" w:space="0" w:color="A6A6A6" w:themeColor="background1" w:themeShade="A6"/>
              <w:left w:val="nil"/>
              <w:bottom w:val="single" w:sz="4" w:space="0" w:color="A6A6A6" w:themeColor="background1" w:themeShade="A6"/>
              <w:right w:val="nil"/>
            </w:tcBorders>
          </w:tcPr>
          <w:p w14:paraId="1E891713" w14:textId="34CA0034" w:rsidR="00966EF8" w:rsidRPr="001F27DE" w:rsidRDefault="00B849DF" w:rsidP="00966EF8">
            <w:pPr>
              <w:spacing w:before="20" w:after="60" w:line="260" w:lineRule="atLeast"/>
              <w:jc w:val="center"/>
              <w:rPr>
                <w:rFonts w:cs="Arial"/>
                <w:bCs/>
                <w:sz w:val="16"/>
                <w:szCs w:val="16"/>
              </w:rPr>
            </w:pPr>
            <w:r w:rsidRPr="00B849DF">
              <w:rPr>
                <w:rFonts w:cs="Arial"/>
                <w:bCs/>
                <w:color w:val="92D050"/>
                <w:sz w:val="16"/>
                <w:szCs w:val="16"/>
              </w:rPr>
              <w:t>Ongoing</w:t>
            </w:r>
          </w:p>
        </w:tc>
      </w:tr>
      <w:tr w:rsidR="00966EF8" w:rsidRPr="00EB3CC7" w14:paraId="1D15EF60" w14:textId="0C46EEF3" w:rsidTr="009B728F">
        <w:tc>
          <w:tcPr>
            <w:tcW w:w="1106" w:type="dxa"/>
            <w:tcBorders>
              <w:top w:val="single" w:sz="4" w:space="0" w:color="A6A6A6" w:themeColor="background1" w:themeShade="A6"/>
              <w:left w:val="nil"/>
              <w:bottom w:val="single" w:sz="4" w:space="0" w:color="A6A6A6" w:themeColor="background1" w:themeShade="A6"/>
              <w:right w:val="nil"/>
            </w:tcBorders>
          </w:tcPr>
          <w:p w14:paraId="3119B284" w14:textId="77777777" w:rsidR="00966EF8" w:rsidRPr="00CB0FA9" w:rsidRDefault="00966EF8" w:rsidP="00966EF8">
            <w:pPr>
              <w:spacing w:before="20" w:after="60" w:line="260" w:lineRule="atLeast"/>
              <w:jc w:val="center"/>
              <w:rPr>
                <w:rFonts w:cs="Arial"/>
                <w:sz w:val="18"/>
                <w:szCs w:val="18"/>
              </w:rPr>
            </w:pPr>
            <w:bookmarkStart w:id="46" w:name="_Hlk124237898"/>
            <w:r>
              <w:rPr>
                <w:rFonts w:cs="Arial"/>
                <w:sz w:val="18"/>
                <w:szCs w:val="18"/>
              </w:rPr>
              <w:t>3.2.2</w:t>
            </w:r>
          </w:p>
        </w:tc>
        <w:tc>
          <w:tcPr>
            <w:tcW w:w="2161" w:type="dxa"/>
            <w:tcBorders>
              <w:top w:val="single" w:sz="4" w:space="0" w:color="A6A6A6" w:themeColor="background1" w:themeShade="A6"/>
              <w:left w:val="nil"/>
              <w:bottom w:val="single" w:sz="4" w:space="0" w:color="A6A6A6" w:themeColor="background1" w:themeShade="A6"/>
              <w:right w:val="nil"/>
            </w:tcBorders>
          </w:tcPr>
          <w:p w14:paraId="41E22E45" w14:textId="75E2BFFB" w:rsidR="00966EF8" w:rsidRPr="00FF3569" w:rsidRDefault="00966EF8" w:rsidP="00966EF8">
            <w:pPr>
              <w:spacing w:before="20" w:after="60" w:line="260" w:lineRule="atLeast"/>
              <w:rPr>
                <w:rFonts w:cs="Arial"/>
                <w:bCs/>
                <w:i/>
                <w:iCs/>
                <w:sz w:val="18"/>
                <w:szCs w:val="18"/>
              </w:rPr>
            </w:pPr>
            <w:bookmarkStart w:id="47" w:name="_Hlk116460280"/>
            <w:r w:rsidRPr="00FF3569">
              <w:rPr>
                <w:rFonts w:cs="Arial"/>
                <w:bCs/>
                <w:i/>
                <w:iCs/>
                <w:sz w:val="18"/>
                <w:szCs w:val="18"/>
              </w:rPr>
              <w:t>Develop and implement Business Events Geelong marketing program to represent, showcase and promote the region as a business events destination</w:t>
            </w:r>
            <w:bookmarkEnd w:id="47"/>
          </w:p>
        </w:tc>
        <w:tc>
          <w:tcPr>
            <w:tcW w:w="5963" w:type="dxa"/>
            <w:tcBorders>
              <w:top w:val="single" w:sz="4" w:space="0" w:color="A6A6A6" w:themeColor="background1" w:themeShade="A6"/>
              <w:left w:val="nil"/>
              <w:bottom w:val="single" w:sz="4" w:space="0" w:color="A6A6A6" w:themeColor="background1" w:themeShade="A6"/>
              <w:right w:val="nil"/>
            </w:tcBorders>
          </w:tcPr>
          <w:p w14:paraId="285717BF" w14:textId="77777777" w:rsidR="00966EF8" w:rsidRPr="0085329B" w:rsidRDefault="00966EF8" w:rsidP="00966EF8">
            <w:pPr>
              <w:spacing w:before="20" w:after="60" w:line="260" w:lineRule="atLeast"/>
              <w:rPr>
                <w:rFonts w:cs="Arial"/>
                <w:bCs/>
                <w:sz w:val="18"/>
                <w:szCs w:val="18"/>
              </w:rPr>
            </w:pPr>
            <w:r w:rsidRPr="0085329B">
              <w:rPr>
                <w:rFonts w:cs="Arial"/>
                <w:bCs/>
                <w:sz w:val="18"/>
                <w:szCs w:val="18"/>
              </w:rPr>
              <w:t>We successfully launched the Business Events Attraction campaign in late September 2022. Highlights of the campaign included:</w:t>
            </w:r>
          </w:p>
          <w:p w14:paraId="3036B847" w14:textId="77777777" w:rsidR="00966EF8" w:rsidRPr="0085329B" w:rsidRDefault="00966EF8" w:rsidP="00AA50B8">
            <w:pPr>
              <w:pStyle w:val="ListParagraph"/>
              <w:numPr>
                <w:ilvl w:val="0"/>
                <w:numId w:val="11"/>
              </w:numPr>
              <w:spacing w:before="20" w:after="60" w:line="260" w:lineRule="atLeast"/>
              <w:rPr>
                <w:rFonts w:cs="Arial"/>
                <w:bCs/>
                <w:sz w:val="18"/>
                <w:szCs w:val="18"/>
              </w:rPr>
            </w:pPr>
            <w:r w:rsidRPr="0085329B">
              <w:rPr>
                <w:rFonts w:cs="Arial"/>
                <w:bCs/>
                <w:sz w:val="18"/>
                <w:szCs w:val="18"/>
              </w:rPr>
              <w:t xml:space="preserve">54 conferences attracted to </w:t>
            </w:r>
            <w:proofErr w:type="gramStart"/>
            <w:r w:rsidRPr="0085329B">
              <w:rPr>
                <w:rFonts w:cs="Arial"/>
                <w:bCs/>
                <w:sz w:val="18"/>
                <w:szCs w:val="18"/>
              </w:rPr>
              <w:t>region</w:t>
            </w:r>
            <w:proofErr w:type="gramEnd"/>
          </w:p>
          <w:p w14:paraId="3E4856FB" w14:textId="77777777" w:rsidR="00966EF8" w:rsidRPr="0085329B" w:rsidRDefault="00966EF8" w:rsidP="00AA50B8">
            <w:pPr>
              <w:pStyle w:val="ListParagraph"/>
              <w:numPr>
                <w:ilvl w:val="0"/>
                <w:numId w:val="11"/>
              </w:numPr>
              <w:spacing w:before="20" w:after="60" w:line="260" w:lineRule="atLeast"/>
              <w:rPr>
                <w:rFonts w:cs="Arial"/>
                <w:bCs/>
                <w:sz w:val="18"/>
                <w:szCs w:val="18"/>
              </w:rPr>
            </w:pPr>
            <w:r w:rsidRPr="0085329B">
              <w:rPr>
                <w:rFonts w:cs="Arial"/>
                <w:bCs/>
                <w:sz w:val="18"/>
                <w:szCs w:val="18"/>
              </w:rPr>
              <w:t>4,798 conference delegates</w:t>
            </w:r>
          </w:p>
          <w:p w14:paraId="783DB731" w14:textId="77777777" w:rsidR="00966EF8" w:rsidRPr="0085329B" w:rsidRDefault="00966EF8" w:rsidP="00AA50B8">
            <w:pPr>
              <w:pStyle w:val="ListParagraph"/>
              <w:numPr>
                <w:ilvl w:val="0"/>
                <w:numId w:val="11"/>
              </w:numPr>
              <w:spacing w:before="20" w:after="60" w:line="260" w:lineRule="atLeast"/>
              <w:rPr>
                <w:rFonts w:cs="Arial"/>
                <w:bCs/>
                <w:sz w:val="18"/>
                <w:szCs w:val="18"/>
              </w:rPr>
            </w:pPr>
            <w:r w:rsidRPr="0085329B">
              <w:rPr>
                <w:rFonts w:cs="Arial"/>
                <w:bCs/>
                <w:sz w:val="18"/>
                <w:szCs w:val="18"/>
              </w:rPr>
              <w:t>12,581 delegate days</w:t>
            </w:r>
          </w:p>
          <w:p w14:paraId="1A1A70E5" w14:textId="0A7E3A9F" w:rsidR="0085329B" w:rsidRPr="0085329B" w:rsidRDefault="00966EF8" w:rsidP="00AA50B8">
            <w:pPr>
              <w:pStyle w:val="ListParagraph"/>
              <w:numPr>
                <w:ilvl w:val="0"/>
                <w:numId w:val="11"/>
              </w:numPr>
              <w:spacing w:before="20" w:after="60" w:line="260" w:lineRule="atLeast"/>
              <w:rPr>
                <w:rFonts w:cs="Arial"/>
                <w:bCs/>
                <w:sz w:val="18"/>
                <w:szCs w:val="18"/>
              </w:rPr>
            </w:pPr>
            <w:r w:rsidRPr="0085329B">
              <w:rPr>
                <w:rFonts w:cs="Arial"/>
                <w:bCs/>
                <w:sz w:val="18"/>
                <w:szCs w:val="18"/>
              </w:rPr>
              <w:t>$3.4m estimated economic benefit.</w:t>
            </w:r>
          </w:p>
        </w:tc>
        <w:tc>
          <w:tcPr>
            <w:tcW w:w="1399" w:type="dxa"/>
            <w:tcBorders>
              <w:top w:val="single" w:sz="4" w:space="0" w:color="A6A6A6" w:themeColor="background1" w:themeShade="A6"/>
              <w:left w:val="nil"/>
              <w:bottom w:val="single" w:sz="4" w:space="0" w:color="A6A6A6" w:themeColor="background1" w:themeShade="A6"/>
              <w:right w:val="nil"/>
            </w:tcBorders>
          </w:tcPr>
          <w:p w14:paraId="184998DA" w14:textId="40686A8B" w:rsidR="00966EF8" w:rsidRPr="001F27DE" w:rsidRDefault="00966EF8" w:rsidP="00966EF8">
            <w:pPr>
              <w:spacing w:before="20" w:after="60" w:line="260" w:lineRule="atLeast"/>
              <w:jc w:val="center"/>
              <w:rPr>
                <w:rFonts w:cs="Arial"/>
                <w:bCs/>
                <w:sz w:val="16"/>
                <w:szCs w:val="16"/>
              </w:rPr>
            </w:pPr>
            <w:r w:rsidRPr="001F27DE">
              <w:rPr>
                <w:rFonts w:cs="Arial"/>
                <w:bCs/>
                <w:color w:val="0070C0"/>
                <w:sz w:val="16"/>
                <w:szCs w:val="16"/>
              </w:rPr>
              <w:t>Complete</w:t>
            </w:r>
          </w:p>
        </w:tc>
      </w:tr>
      <w:bookmarkEnd w:id="46"/>
      <w:tr w:rsidR="00966EF8" w:rsidRPr="00EB3CC7" w14:paraId="29E76532" w14:textId="5A799BFD" w:rsidTr="009B728F">
        <w:tc>
          <w:tcPr>
            <w:tcW w:w="1106" w:type="dxa"/>
            <w:tcBorders>
              <w:top w:val="single" w:sz="4" w:space="0" w:color="A6A6A6" w:themeColor="background1" w:themeShade="A6"/>
              <w:left w:val="nil"/>
              <w:bottom w:val="single" w:sz="4" w:space="0" w:color="A6A6A6" w:themeColor="background1" w:themeShade="A6"/>
              <w:right w:val="nil"/>
            </w:tcBorders>
          </w:tcPr>
          <w:p w14:paraId="6D8CF556" w14:textId="411915EB" w:rsidR="00966EF8" w:rsidRPr="00CB0FA9" w:rsidRDefault="00966EF8" w:rsidP="00966EF8">
            <w:pPr>
              <w:spacing w:before="20" w:after="60" w:line="260" w:lineRule="atLeast"/>
              <w:jc w:val="center"/>
              <w:rPr>
                <w:rFonts w:asciiTheme="minorHAnsi" w:hAnsiTheme="minorHAnsi" w:cstheme="minorHAnsi"/>
                <w:color w:val="03488E"/>
                <w:sz w:val="18"/>
                <w:szCs w:val="18"/>
              </w:rPr>
            </w:pPr>
            <w:r w:rsidRPr="00CB0FA9">
              <w:rPr>
                <w:rFonts w:cs="Arial"/>
                <w:sz w:val="18"/>
                <w:szCs w:val="18"/>
              </w:rPr>
              <w:t>3.3.1</w:t>
            </w:r>
          </w:p>
        </w:tc>
        <w:tc>
          <w:tcPr>
            <w:tcW w:w="2161" w:type="dxa"/>
            <w:tcBorders>
              <w:top w:val="single" w:sz="4" w:space="0" w:color="A6A6A6" w:themeColor="background1" w:themeShade="A6"/>
              <w:left w:val="nil"/>
              <w:bottom w:val="single" w:sz="4" w:space="0" w:color="A6A6A6" w:themeColor="background1" w:themeShade="A6"/>
              <w:right w:val="nil"/>
            </w:tcBorders>
          </w:tcPr>
          <w:p w14:paraId="35DDBEE6" w14:textId="77777777" w:rsidR="00966EF8" w:rsidRDefault="00966EF8" w:rsidP="00966EF8">
            <w:pPr>
              <w:spacing w:before="20" w:after="60" w:line="260" w:lineRule="atLeast"/>
              <w:rPr>
                <w:rFonts w:cs="Arial"/>
                <w:bCs/>
                <w:i/>
                <w:iCs/>
                <w:sz w:val="18"/>
                <w:szCs w:val="18"/>
              </w:rPr>
            </w:pPr>
            <w:bookmarkStart w:id="48" w:name="_Hlk132882509"/>
            <w:r w:rsidRPr="00FF3569">
              <w:rPr>
                <w:rFonts w:cs="Arial"/>
                <w:bCs/>
                <w:i/>
                <w:iCs/>
                <w:sz w:val="18"/>
                <w:szCs w:val="18"/>
              </w:rPr>
              <w:t>Deliver the Fibre in the North project to enable a high-speed optical fibre network, providing community facilities and public spaces with access to ultra-</w:t>
            </w:r>
            <w:proofErr w:type="gramStart"/>
            <w:r w:rsidRPr="00FF3569">
              <w:rPr>
                <w:rFonts w:cs="Arial"/>
                <w:bCs/>
                <w:i/>
                <w:iCs/>
                <w:sz w:val="18"/>
                <w:szCs w:val="18"/>
              </w:rPr>
              <w:t>high-speed</w:t>
            </w:r>
            <w:proofErr w:type="gramEnd"/>
            <w:r w:rsidRPr="00FF3569">
              <w:rPr>
                <w:rFonts w:cs="Arial"/>
                <w:bCs/>
                <w:i/>
                <w:iCs/>
                <w:sz w:val="18"/>
                <w:szCs w:val="18"/>
              </w:rPr>
              <w:t xml:space="preserve"> internet</w:t>
            </w:r>
          </w:p>
          <w:bookmarkEnd w:id="48"/>
          <w:p w14:paraId="53ACDEAD" w14:textId="6BE1F419" w:rsidR="00966EF8" w:rsidRPr="00FF3569" w:rsidRDefault="00966EF8" w:rsidP="00966EF8">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565E5D5D" wp14:editId="7D30A368">
                  <wp:extent cx="144168" cy="159545"/>
                  <wp:effectExtent l="0" t="0" r="825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5963" w:type="dxa"/>
            <w:tcBorders>
              <w:top w:val="single" w:sz="4" w:space="0" w:color="A6A6A6" w:themeColor="background1" w:themeShade="A6"/>
              <w:left w:val="nil"/>
              <w:bottom w:val="single" w:sz="4" w:space="0" w:color="A6A6A6" w:themeColor="background1" w:themeShade="A6"/>
              <w:right w:val="nil"/>
            </w:tcBorders>
          </w:tcPr>
          <w:p w14:paraId="09281717" w14:textId="4577D7FF" w:rsidR="0085329B" w:rsidRPr="00966EF8" w:rsidRDefault="00564BD9" w:rsidP="00966EF8">
            <w:pPr>
              <w:spacing w:before="20" w:after="60" w:line="260" w:lineRule="atLeast"/>
              <w:rPr>
                <w:rFonts w:cs="Arial"/>
                <w:bCs/>
                <w:sz w:val="18"/>
                <w:szCs w:val="18"/>
                <w:highlight w:val="yellow"/>
              </w:rPr>
            </w:pPr>
            <w:r w:rsidRPr="00564BD9">
              <w:rPr>
                <w:rFonts w:cs="Arial"/>
                <w:bCs/>
                <w:sz w:val="18"/>
                <w:szCs w:val="18"/>
              </w:rPr>
              <w:t xml:space="preserve">We </w:t>
            </w:r>
            <w:r>
              <w:rPr>
                <w:rFonts w:cs="Arial"/>
                <w:bCs/>
                <w:sz w:val="18"/>
                <w:szCs w:val="18"/>
              </w:rPr>
              <w:t xml:space="preserve">completed fibre </w:t>
            </w:r>
            <w:r w:rsidRPr="00564BD9">
              <w:rPr>
                <w:rFonts w:cs="Arial"/>
                <w:bCs/>
                <w:sz w:val="18"/>
                <w:szCs w:val="18"/>
              </w:rPr>
              <w:t xml:space="preserve">works for the northern suburbs and </w:t>
            </w:r>
            <w:r w:rsidR="00DE3A08" w:rsidRPr="00DE3A08">
              <w:rPr>
                <w:rFonts w:cs="Arial"/>
                <w:bCs/>
                <w:sz w:val="18"/>
                <w:szCs w:val="18"/>
              </w:rPr>
              <w:t>50</w:t>
            </w:r>
            <w:r w:rsidR="00DE3A08">
              <w:rPr>
                <w:rFonts w:cs="Arial"/>
                <w:bCs/>
                <w:sz w:val="18"/>
                <w:szCs w:val="18"/>
              </w:rPr>
              <w:t xml:space="preserve"> per cent</w:t>
            </w:r>
            <w:r w:rsidR="00DE3A08" w:rsidRPr="00DE3A08">
              <w:rPr>
                <w:rFonts w:cs="Arial"/>
                <w:bCs/>
                <w:sz w:val="18"/>
                <w:szCs w:val="18"/>
              </w:rPr>
              <w:t xml:space="preserve"> of the fibre works in the Bellarine</w:t>
            </w:r>
            <w:r>
              <w:rPr>
                <w:rFonts w:cs="Arial"/>
                <w:bCs/>
                <w:sz w:val="18"/>
                <w:szCs w:val="18"/>
              </w:rPr>
              <w:t xml:space="preserve">. </w:t>
            </w:r>
            <w:r w:rsidRPr="00564BD9">
              <w:rPr>
                <w:rFonts w:cs="Arial"/>
                <w:bCs/>
                <w:sz w:val="18"/>
                <w:szCs w:val="18"/>
              </w:rPr>
              <w:t xml:space="preserve">The Cultural Heritage Management Plan for Stage 2, Curlewis to Drysdale, is nearing completion with civil works scheduled to commence later in 2023. This project will provide </w:t>
            </w:r>
            <w:r w:rsidR="00DE3A08" w:rsidRPr="00DE3A08">
              <w:rPr>
                <w:rFonts w:cs="Arial"/>
                <w:bCs/>
                <w:sz w:val="18"/>
                <w:szCs w:val="18"/>
              </w:rPr>
              <w:t xml:space="preserve">several council operated community facilities, public </w:t>
            </w:r>
            <w:proofErr w:type="gramStart"/>
            <w:r w:rsidR="00DE3A08" w:rsidRPr="00DE3A08">
              <w:rPr>
                <w:rFonts w:cs="Arial"/>
                <w:bCs/>
                <w:sz w:val="18"/>
                <w:szCs w:val="18"/>
              </w:rPr>
              <w:t>Wi</w:t>
            </w:r>
            <w:r w:rsidR="007708B2">
              <w:rPr>
                <w:rFonts w:cs="Arial"/>
                <w:bCs/>
                <w:sz w:val="18"/>
                <w:szCs w:val="18"/>
              </w:rPr>
              <w:t>-</w:t>
            </w:r>
            <w:r w:rsidR="00DE3A08" w:rsidRPr="00DE3A08">
              <w:rPr>
                <w:rFonts w:cs="Arial"/>
                <w:bCs/>
                <w:sz w:val="18"/>
                <w:szCs w:val="18"/>
              </w:rPr>
              <w:t>F</w:t>
            </w:r>
            <w:r w:rsidR="007708B2">
              <w:rPr>
                <w:rFonts w:cs="Arial"/>
                <w:bCs/>
                <w:sz w:val="18"/>
                <w:szCs w:val="18"/>
              </w:rPr>
              <w:t>i</w:t>
            </w:r>
            <w:proofErr w:type="gramEnd"/>
            <w:r w:rsidR="00DE3A08" w:rsidRPr="00DE3A08">
              <w:rPr>
                <w:rFonts w:cs="Arial"/>
                <w:bCs/>
                <w:sz w:val="18"/>
                <w:szCs w:val="18"/>
              </w:rPr>
              <w:t xml:space="preserve"> and safe city assets</w:t>
            </w:r>
            <w:r w:rsidRPr="00564BD9">
              <w:rPr>
                <w:rFonts w:cs="Arial"/>
                <w:bCs/>
                <w:sz w:val="18"/>
                <w:szCs w:val="18"/>
              </w:rPr>
              <w:t xml:space="preserve"> with access to ultra-high-speed internet.</w:t>
            </w:r>
          </w:p>
        </w:tc>
        <w:tc>
          <w:tcPr>
            <w:tcW w:w="1399" w:type="dxa"/>
            <w:tcBorders>
              <w:top w:val="single" w:sz="4" w:space="0" w:color="A6A6A6" w:themeColor="background1" w:themeShade="A6"/>
              <w:left w:val="nil"/>
              <w:bottom w:val="single" w:sz="4" w:space="0" w:color="A6A6A6" w:themeColor="background1" w:themeShade="A6"/>
              <w:right w:val="nil"/>
            </w:tcBorders>
          </w:tcPr>
          <w:p w14:paraId="06622CFA" w14:textId="0DF6EDA7" w:rsidR="00966EF8" w:rsidRPr="001F27DE" w:rsidRDefault="00966EF8" w:rsidP="00966EF8">
            <w:pPr>
              <w:spacing w:before="20" w:after="60" w:line="260" w:lineRule="atLeast"/>
              <w:jc w:val="center"/>
              <w:rPr>
                <w:rFonts w:cs="Arial"/>
                <w:bCs/>
                <w:sz w:val="16"/>
                <w:szCs w:val="16"/>
              </w:rPr>
            </w:pPr>
            <w:r w:rsidRPr="001F27DE">
              <w:rPr>
                <w:rFonts w:cs="Arial"/>
                <w:bCs/>
                <w:color w:val="0070C0"/>
                <w:sz w:val="16"/>
                <w:szCs w:val="16"/>
              </w:rPr>
              <w:t>Complete</w:t>
            </w:r>
          </w:p>
        </w:tc>
      </w:tr>
      <w:tr w:rsidR="00966EF8" w:rsidRPr="00EB3CC7" w14:paraId="7FDC86C2" w14:textId="7F643427" w:rsidTr="009B728F">
        <w:tc>
          <w:tcPr>
            <w:tcW w:w="1106" w:type="dxa"/>
            <w:tcBorders>
              <w:top w:val="single" w:sz="4" w:space="0" w:color="A6A6A6" w:themeColor="background1" w:themeShade="A6"/>
              <w:left w:val="nil"/>
              <w:bottom w:val="single" w:sz="4" w:space="0" w:color="A6A6A6" w:themeColor="background1" w:themeShade="A6"/>
              <w:right w:val="nil"/>
            </w:tcBorders>
          </w:tcPr>
          <w:p w14:paraId="2D21FA8B" w14:textId="6AF31D67" w:rsidR="00966EF8" w:rsidRPr="00CB0FA9" w:rsidRDefault="00966EF8" w:rsidP="00966EF8">
            <w:pPr>
              <w:spacing w:before="20" w:after="60" w:line="260" w:lineRule="atLeast"/>
              <w:jc w:val="center"/>
              <w:rPr>
                <w:rFonts w:asciiTheme="minorHAnsi" w:hAnsiTheme="minorHAnsi" w:cstheme="minorHAnsi"/>
                <w:color w:val="03488E"/>
                <w:sz w:val="18"/>
                <w:szCs w:val="18"/>
              </w:rPr>
            </w:pPr>
            <w:r w:rsidRPr="00CB0FA9">
              <w:rPr>
                <w:rFonts w:cs="Arial"/>
                <w:sz w:val="18"/>
                <w:szCs w:val="18"/>
              </w:rPr>
              <w:t>3.3.</w:t>
            </w:r>
            <w:r>
              <w:rPr>
                <w:rFonts w:cs="Arial"/>
                <w:sz w:val="18"/>
                <w:szCs w:val="18"/>
              </w:rPr>
              <w:t>2</w:t>
            </w:r>
          </w:p>
        </w:tc>
        <w:tc>
          <w:tcPr>
            <w:tcW w:w="2161" w:type="dxa"/>
            <w:tcBorders>
              <w:top w:val="single" w:sz="4" w:space="0" w:color="A6A6A6" w:themeColor="background1" w:themeShade="A6"/>
              <w:left w:val="nil"/>
              <w:bottom w:val="single" w:sz="4" w:space="0" w:color="A6A6A6" w:themeColor="background1" w:themeShade="A6"/>
              <w:right w:val="nil"/>
            </w:tcBorders>
          </w:tcPr>
          <w:p w14:paraId="42E90535" w14:textId="77777777" w:rsidR="00966EF8" w:rsidRDefault="00966EF8" w:rsidP="00966EF8">
            <w:pPr>
              <w:spacing w:before="20" w:after="60" w:line="260" w:lineRule="atLeast"/>
              <w:rPr>
                <w:rFonts w:cs="Arial"/>
                <w:bCs/>
                <w:i/>
                <w:iCs/>
                <w:sz w:val="18"/>
                <w:szCs w:val="18"/>
              </w:rPr>
            </w:pPr>
            <w:bookmarkStart w:id="49" w:name="_Hlk139353330"/>
            <w:r w:rsidRPr="00FF3569">
              <w:rPr>
                <w:rFonts w:cs="Arial"/>
                <w:bCs/>
                <w:i/>
                <w:iCs/>
                <w:sz w:val="18"/>
                <w:szCs w:val="18"/>
              </w:rPr>
              <w:t>Deliver free public Wi-Fi and enhanced broadband to address gaps in digital access and affordability (Geelong Smarter Suburbs)*</w:t>
            </w:r>
          </w:p>
          <w:bookmarkEnd w:id="49"/>
          <w:p w14:paraId="0B957600" w14:textId="0D405617" w:rsidR="00966EF8" w:rsidRPr="00FF3569" w:rsidRDefault="00966EF8" w:rsidP="00966EF8">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78337177" wp14:editId="6894DC83">
                  <wp:extent cx="144168" cy="159545"/>
                  <wp:effectExtent l="0" t="0" r="825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5963" w:type="dxa"/>
            <w:tcBorders>
              <w:top w:val="single" w:sz="4" w:space="0" w:color="A6A6A6" w:themeColor="background1" w:themeShade="A6"/>
              <w:left w:val="nil"/>
              <w:bottom w:val="single" w:sz="4" w:space="0" w:color="A6A6A6" w:themeColor="background1" w:themeShade="A6"/>
              <w:right w:val="nil"/>
            </w:tcBorders>
          </w:tcPr>
          <w:p w14:paraId="485938EA" w14:textId="374CB1F6" w:rsidR="0085329B" w:rsidRPr="00966EF8" w:rsidRDefault="0096487C" w:rsidP="00966EF8">
            <w:pPr>
              <w:spacing w:before="20" w:after="60" w:line="260" w:lineRule="atLeast"/>
              <w:rPr>
                <w:rFonts w:cs="Arial"/>
                <w:bCs/>
                <w:sz w:val="18"/>
                <w:szCs w:val="18"/>
                <w:highlight w:val="yellow"/>
              </w:rPr>
            </w:pPr>
            <w:r>
              <w:rPr>
                <w:rFonts w:cs="Arial"/>
                <w:bCs/>
                <w:sz w:val="18"/>
                <w:szCs w:val="18"/>
              </w:rPr>
              <w:t xml:space="preserve">We completed all </w:t>
            </w:r>
            <w:r w:rsidRPr="0096487C">
              <w:rPr>
                <w:rFonts w:cs="Arial"/>
                <w:bCs/>
                <w:sz w:val="18"/>
                <w:szCs w:val="18"/>
              </w:rPr>
              <w:t xml:space="preserve">scheduled works for </w:t>
            </w:r>
            <w:r w:rsidR="000B6803">
              <w:rPr>
                <w:rFonts w:cs="Arial"/>
                <w:bCs/>
                <w:sz w:val="18"/>
                <w:szCs w:val="18"/>
              </w:rPr>
              <w:t>20</w:t>
            </w:r>
            <w:r w:rsidRPr="0096487C">
              <w:rPr>
                <w:rFonts w:cs="Arial"/>
                <w:bCs/>
                <w:sz w:val="18"/>
                <w:szCs w:val="18"/>
              </w:rPr>
              <w:t>22</w:t>
            </w:r>
            <w:r w:rsidR="00DA0594" w:rsidRPr="008B022F">
              <w:rPr>
                <w:rFonts w:cs="Arial"/>
                <w:bCs/>
                <w:sz w:val="18"/>
                <w:szCs w:val="18"/>
              </w:rPr>
              <w:t>–</w:t>
            </w:r>
            <w:r w:rsidRPr="0096487C">
              <w:rPr>
                <w:rFonts w:cs="Arial"/>
                <w:bCs/>
                <w:sz w:val="18"/>
                <w:szCs w:val="18"/>
              </w:rPr>
              <w:t xml:space="preserve">23 as planned. Remaining works are on track (final 10 nodes) and will be scheduled to be completed in </w:t>
            </w:r>
            <w:r w:rsidR="006B403B">
              <w:rPr>
                <w:rFonts w:cs="Arial"/>
                <w:bCs/>
                <w:sz w:val="18"/>
                <w:szCs w:val="18"/>
              </w:rPr>
              <w:t>20</w:t>
            </w:r>
            <w:r w:rsidRPr="0096487C">
              <w:rPr>
                <w:rFonts w:cs="Arial"/>
                <w:bCs/>
                <w:sz w:val="18"/>
                <w:szCs w:val="18"/>
              </w:rPr>
              <w:t>23</w:t>
            </w:r>
            <w:r w:rsidR="00DA0594" w:rsidRPr="008B022F">
              <w:rPr>
                <w:rFonts w:cs="Arial"/>
                <w:bCs/>
                <w:sz w:val="18"/>
                <w:szCs w:val="18"/>
              </w:rPr>
              <w:t>–</w:t>
            </w:r>
            <w:r w:rsidRPr="0096487C">
              <w:rPr>
                <w:rFonts w:cs="Arial"/>
                <w:bCs/>
                <w:sz w:val="18"/>
                <w:szCs w:val="18"/>
              </w:rPr>
              <w:t>24.</w:t>
            </w:r>
          </w:p>
        </w:tc>
        <w:tc>
          <w:tcPr>
            <w:tcW w:w="1399" w:type="dxa"/>
            <w:tcBorders>
              <w:top w:val="single" w:sz="4" w:space="0" w:color="A6A6A6" w:themeColor="background1" w:themeShade="A6"/>
              <w:left w:val="nil"/>
              <w:bottom w:val="single" w:sz="4" w:space="0" w:color="A6A6A6" w:themeColor="background1" w:themeShade="A6"/>
              <w:right w:val="nil"/>
            </w:tcBorders>
          </w:tcPr>
          <w:p w14:paraId="4231CB5B" w14:textId="6F0ECA90" w:rsidR="00966EF8" w:rsidRPr="0085329B" w:rsidRDefault="0085329B" w:rsidP="00966EF8">
            <w:pPr>
              <w:spacing w:before="20" w:after="60" w:line="260" w:lineRule="atLeast"/>
              <w:jc w:val="center"/>
            </w:pPr>
            <w:r w:rsidRPr="001F27DE">
              <w:rPr>
                <w:rFonts w:cs="Arial"/>
                <w:bCs/>
                <w:color w:val="0070C0"/>
                <w:sz w:val="16"/>
                <w:szCs w:val="16"/>
              </w:rPr>
              <w:t>Complete</w:t>
            </w:r>
          </w:p>
        </w:tc>
      </w:tr>
      <w:tr w:rsidR="00966EF8" w:rsidRPr="00EB3CC7" w14:paraId="6F1375DB" w14:textId="0B534066" w:rsidTr="009B728F">
        <w:tc>
          <w:tcPr>
            <w:tcW w:w="1106" w:type="dxa"/>
            <w:tcBorders>
              <w:top w:val="single" w:sz="4" w:space="0" w:color="A6A6A6" w:themeColor="background1" w:themeShade="A6"/>
              <w:left w:val="nil"/>
              <w:bottom w:val="single" w:sz="4" w:space="0" w:color="A6A6A6" w:themeColor="background1" w:themeShade="A6"/>
              <w:right w:val="nil"/>
            </w:tcBorders>
          </w:tcPr>
          <w:p w14:paraId="4A2AB97C" w14:textId="0BBBDA0E" w:rsidR="00966EF8" w:rsidRPr="00EB3CC7" w:rsidRDefault="00966EF8" w:rsidP="00966EF8">
            <w:pPr>
              <w:spacing w:before="20" w:after="60" w:line="260" w:lineRule="atLeast"/>
              <w:jc w:val="center"/>
              <w:rPr>
                <w:rFonts w:asciiTheme="minorHAnsi" w:hAnsiTheme="minorHAnsi" w:cstheme="minorHAnsi"/>
                <w:b/>
                <w:color w:val="03488E"/>
                <w:sz w:val="18"/>
                <w:szCs w:val="18"/>
              </w:rPr>
            </w:pPr>
            <w:r>
              <w:rPr>
                <w:rFonts w:cs="Arial"/>
                <w:sz w:val="18"/>
                <w:szCs w:val="18"/>
              </w:rPr>
              <w:t>3.4.1</w:t>
            </w:r>
          </w:p>
        </w:tc>
        <w:tc>
          <w:tcPr>
            <w:tcW w:w="2161" w:type="dxa"/>
            <w:tcBorders>
              <w:top w:val="single" w:sz="4" w:space="0" w:color="A6A6A6" w:themeColor="background1" w:themeShade="A6"/>
              <w:left w:val="nil"/>
              <w:bottom w:val="single" w:sz="4" w:space="0" w:color="A6A6A6" w:themeColor="background1" w:themeShade="A6"/>
              <w:right w:val="nil"/>
            </w:tcBorders>
          </w:tcPr>
          <w:p w14:paraId="3CB8BE02" w14:textId="77777777" w:rsidR="00966EF8" w:rsidRDefault="00966EF8" w:rsidP="00966EF8">
            <w:pPr>
              <w:spacing w:before="20" w:after="60" w:line="260" w:lineRule="atLeast"/>
              <w:rPr>
                <w:rFonts w:cs="Arial"/>
                <w:bCs/>
                <w:i/>
                <w:iCs/>
                <w:sz w:val="18"/>
                <w:szCs w:val="18"/>
              </w:rPr>
            </w:pPr>
            <w:r w:rsidRPr="00FF3569">
              <w:rPr>
                <w:rFonts w:cs="Arial"/>
                <w:bCs/>
                <w:i/>
                <w:iCs/>
                <w:sz w:val="18"/>
                <w:szCs w:val="18"/>
              </w:rPr>
              <w:t xml:space="preserve">Commence delivery of demonstration projects to stimulate demand for Cleantech and Circular Economy </w:t>
            </w:r>
            <w:proofErr w:type="gramStart"/>
            <w:r w:rsidRPr="00FF3569">
              <w:rPr>
                <w:rFonts w:cs="Arial"/>
                <w:bCs/>
                <w:i/>
                <w:iCs/>
                <w:sz w:val="18"/>
                <w:szCs w:val="18"/>
              </w:rPr>
              <w:t>solutions</w:t>
            </w:r>
            <w:proofErr w:type="gramEnd"/>
          </w:p>
          <w:p w14:paraId="641AB15F" w14:textId="077CFE9A" w:rsidR="00966EF8" w:rsidRPr="00FF3569" w:rsidRDefault="00966EF8" w:rsidP="00966EF8">
            <w:pPr>
              <w:spacing w:before="20" w:after="60" w:line="260" w:lineRule="atLeast"/>
              <w:rPr>
                <w:rFonts w:cs="Arial"/>
                <w:bCs/>
                <w:i/>
                <w:iCs/>
                <w:sz w:val="18"/>
                <w:szCs w:val="18"/>
              </w:rPr>
            </w:pPr>
            <w:r>
              <w:rPr>
                <w:noProof/>
                <w:color w:val="2B579A"/>
                <w:shd w:val="clear" w:color="auto" w:fill="E6E6E6"/>
              </w:rPr>
              <w:drawing>
                <wp:inline distT="0" distB="0" distL="0" distR="0" wp14:anchorId="61401F7A" wp14:editId="74047ABC">
                  <wp:extent cx="146990" cy="158750"/>
                  <wp:effectExtent l="0" t="0" r="571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8"/>
                          <a:stretch>
                            <a:fillRect/>
                          </a:stretch>
                        </pic:blipFill>
                        <pic:spPr>
                          <a:xfrm>
                            <a:off x="0" y="0"/>
                            <a:ext cx="146990" cy="158750"/>
                          </a:xfrm>
                          <a:prstGeom prst="rect">
                            <a:avLst/>
                          </a:prstGeom>
                        </pic:spPr>
                      </pic:pic>
                    </a:graphicData>
                  </a:graphic>
                </wp:inline>
              </w:drawing>
            </w:r>
          </w:p>
        </w:tc>
        <w:tc>
          <w:tcPr>
            <w:tcW w:w="5963" w:type="dxa"/>
            <w:tcBorders>
              <w:top w:val="single" w:sz="4" w:space="0" w:color="A6A6A6" w:themeColor="background1" w:themeShade="A6"/>
              <w:left w:val="nil"/>
              <w:bottom w:val="single" w:sz="4" w:space="0" w:color="A6A6A6" w:themeColor="background1" w:themeShade="A6"/>
              <w:right w:val="nil"/>
            </w:tcBorders>
          </w:tcPr>
          <w:p w14:paraId="306D9CA3" w14:textId="77777777" w:rsidR="001C0584" w:rsidRPr="001C0584" w:rsidRDefault="001C0584" w:rsidP="001C0584">
            <w:pPr>
              <w:spacing w:before="20" w:after="60" w:line="260" w:lineRule="atLeast"/>
              <w:rPr>
                <w:rFonts w:cs="Arial"/>
                <w:bCs/>
                <w:sz w:val="18"/>
                <w:szCs w:val="18"/>
              </w:rPr>
            </w:pPr>
            <w:r w:rsidRPr="001C0584">
              <w:rPr>
                <w:rFonts w:cs="Arial"/>
                <w:bCs/>
                <w:sz w:val="18"/>
                <w:szCs w:val="18"/>
              </w:rPr>
              <w:t>The three projects funded through the Cleantech and Circular Economy Grants remain on track. Geelong Climate Launchpad 2023 commenced a competition for innovators and entrepreneurs with cleantech and circular economy ideas. Delivered in partnership with Climate-KIC Australia, Climate Launchpad provides training, mentoring and pitching opportunities at a state, national and global level to help participants grow their concept into a sustainable business.</w:t>
            </w:r>
          </w:p>
          <w:p w14:paraId="0A212E41" w14:textId="25AFE2D5" w:rsidR="00E062E8" w:rsidRPr="00966EF8" w:rsidRDefault="001C0584" w:rsidP="001C0584">
            <w:pPr>
              <w:spacing w:before="20" w:after="60" w:line="260" w:lineRule="atLeast"/>
              <w:rPr>
                <w:rFonts w:cs="Arial"/>
                <w:bCs/>
                <w:sz w:val="18"/>
                <w:szCs w:val="18"/>
                <w:highlight w:val="yellow"/>
              </w:rPr>
            </w:pPr>
            <w:r w:rsidRPr="001C0584">
              <w:rPr>
                <w:rFonts w:cs="Arial"/>
                <w:bCs/>
                <w:sz w:val="18"/>
                <w:szCs w:val="18"/>
              </w:rPr>
              <w:t>The Climate-KIC projects will be present a</w:t>
            </w:r>
            <w:r w:rsidR="006B403B">
              <w:rPr>
                <w:rFonts w:cs="Arial"/>
                <w:bCs/>
                <w:sz w:val="18"/>
                <w:szCs w:val="18"/>
              </w:rPr>
              <w:t>t</w:t>
            </w:r>
            <w:r w:rsidRPr="001C0584">
              <w:rPr>
                <w:rFonts w:cs="Arial"/>
                <w:bCs/>
                <w:sz w:val="18"/>
                <w:szCs w:val="18"/>
              </w:rPr>
              <w:t xml:space="preserve"> the NEXUS Cleantech Innovation Festival on the 11 August 2023.</w:t>
            </w:r>
          </w:p>
        </w:tc>
        <w:tc>
          <w:tcPr>
            <w:tcW w:w="1399" w:type="dxa"/>
            <w:tcBorders>
              <w:top w:val="single" w:sz="4" w:space="0" w:color="A6A6A6" w:themeColor="background1" w:themeShade="A6"/>
              <w:left w:val="nil"/>
              <w:bottom w:val="single" w:sz="4" w:space="0" w:color="A6A6A6" w:themeColor="background1" w:themeShade="A6"/>
              <w:right w:val="nil"/>
            </w:tcBorders>
          </w:tcPr>
          <w:p w14:paraId="13DA3078" w14:textId="712F683A" w:rsidR="00966EF8" w:rsidRPr="001F27DE" w:rsidRDefault="006B276A" w:rsidP="00966EF8">
            <w:pPr>
              <w:spacing w:before="20" w:after="60" w:line="260" w:lineRule="atLeast"/>
              <w:jc w:val="center"/>
              <w:rPr>
                <w:rFonts w:cs="Arial"/>
                <w:bCs/>
                <w:sz w:val="16"/>
                <w:szCs w:val="16"/>
              </w:rPr>
            </w:pPr>
            <w:r w:rsidRPr="001F27DE">
              <w:rPr>
                <w:rFonts w:cs="Arial"/>
                <w:bCs/>
                <w:color w:val="0070C0"/>
                <w:sz w:val="16"/>
                <w:szCs w:val="16"/>
              </w:rPr>
              <w:t>Complete</w:t>
            </w:r>
          </w:p>
        </w:tc>
      </w:tr>
      <w:tr w:rsidR="00966EF8" w:rsidRPr="00EB3CC7" w14:paraId="70FEBE4F" w14:textId="348233E7" w:rsidTr="009B728F">
        <w:tc>
          <w:tcPr>
            <w:tcW w:w="1106" w:type="dxa"/>
            <w:tcBorders>
              <w:top w:val="single" w:sz="4" w:space="0" w:color="A6A6A6" w:themeColor="background1" w:themeShade="A6"/>
              <w:left w:val="nil"/>
              <w:bottom w:val="single" w:sz="4" w:space="0" w:color="A6A6A6" w:themeColor="background1" w:themeShade="A6"/>
              <w:right w:val="nil"/>
            </w:tcBorders>
          </w:tcPr>
          <w:p w14:paraId="589D456C" w14:textId="40A8F246" w:rsidR="00966EF8" w:rsidRDefault="00966EF8" w:rsidP="007F0168">
            <w:pPr>
              <w:pageBreakBefore/>
              <w:spacing w:before="20" w:after="60" w:line="260" w:lineRule="atLeast"/>
              <w:jc w:val="center"/>
              <w:rPr>
                <w:rFonts w:cs="Arial"/>
                <w:sz w:val="18"/>
                <w:szCs w:val="18"/>
              </w:rPr>
            </w:pPr>
            <w:r>
              <w:rPr>
                <w:rFonts w:cs="Arial"/>
                <w:sz w:val="18"/>
                <w:szCs w:val="18"/>
              </w:rPr>
              <w:lastRenderedPageBreak/>
              <w:t>3.5.1</w:t>
            </w:r>
          </w:p>
        </w:tc>
        <w:tc>
          <w:tcPr>
            <w:tcW w:w="2161" w:type="dxa"/>
            <w:tcBorders>
              <w:top w:val="single" w:sz="4" w:space="0" w:color="A6A6A6" w:themeColor="background1" w:themeShade="A6"/>
              <w:left w:val="nil"/>
              <w:bottom w:val="single" w:sz="4" w:space="0" w:color="A6A6A6" w:themeColor="background1" w:themeShade="A6"/>
              <w:right w:val="nil"/>
            </w:tcBorders>
          </w:tcPr>
          <w:p w14:paraId="7C268C88" w14:textId="77777777" w:rsidR="00966EF8" w:rsidRDefault="00966EF8" w:rsidP="00966EF8">
            <w:pPr>
              <w:spacing w:before="20" w:after="60" w:line="260" w:lineRule="atLeast"/>
              <w:rPr>
                <w:rFonts w:cs="Arial"/>
                <w:bCs/>
                <w:i/>
                <w:iCs/>
                <w:sz w:val="18"/>
                <w:szCs w:val="18"/>
              </w:rPr>
            </w:pPr>
            <w:bookmarkStart w:id="50" w:name="_Hlk132882560"/>
            <w:r w:rsidRPr="00FF3569">
              <w:rPr>
                <w:rFonts w:cs="Arial"/>
                <w:bCs/>
                <w:i/>
                <w:iCs/>
                <w:sz w:val="18"/>
                <w:szCs w:val="18"/>
              </w:rPr>
              <w:t xml:space="preserve">Launch a major annual live music program in support of day and night economic </w:t>
            </w:r>
            <w:proofErr w:type="gramStart"/>
            <w:r w:rsidRPr="00FF3569">
              <w:rPr>
                <w:rFonts w:cs="Arial"/>
                <w:bCs/>
                <w:i/>
                <w:iCs/>
                <w:sz w:val="18"/>
                <w:szCs w:val="18"/>
              </w:rPr>
              <w:t>activation</w:t>
            </w:r>
            <w:proofErr w:type="gramEnd"/>
          </w:p>
          <w:bookmarkEnd w:id="50"/>
          <w:p w14:paraId="247D2B9C" w14:textId="6DEA2C39" w:rsidR="00966EF8" w:rsidRPr="00FF3569" w:rsidRDefault="00966EF8" w:rsidP="00966EF8">
            <w:pPr>
              <w:spacing w:before="20" w:after="60" w:line="260" w:lineRule="atLeast"/>
              <w:rPr>
                <w:rFonts w:cs="Arial"/>
                <w:bCs/>
                <w:i/>
                <w:iCs/>
                <w:sz w:val="18"/>
                <w:szCs w:val="18"/>
                <w:highlight w:val="yellow"/>
              </w:rPr>
            </w:pPr>
            <w:r>
              <w:rPr>
                <w:rFonts w:cs="Arial"/>
                <w:noProof/>
                <w:color w:val="000000"/>
                <w:sz w:val="24"/>
                <w:szCs w:val="24"/>
                <w:shd w:val="clear" w:color="auto" w:fill="E6E6E6"/>
              </w:rPr>
              <w:drawing>
                <wp:inline distT="0" distB="0" distL="0" distR="0" wp14:anchorId="4BAF796C" wp14:editId="25D201AC">
                  <wp:extent cx="144168" cy="159545"/>
                  <wp:effectExtent l="0" t="0" r="825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5963" w:type="dxa"/>
            <w:tcBorders>
              <w:top w:val="single" w:sz="4" w:space="0" w:color="A6A6A6" w:themeColor="background1" w:themeShade="A6"/>
              <w:left w:val="nil"/>
              <w:bottom w:val="single" w:sz="4" w:space="0" w:color="A6A6A6" w:themeColor="background1" w:themeShade="A6"/>
              <w:right w:val="nil"/>
            </w:tcBorders>
          </w:tcPr>
          <w:p w14:paraId="0B35131F" w14:textId="77777777" w:rsidR="001C0584" w:rsidRPr="001C0584" w:rsidRDefault="001C0584" w:rsidP="001C0584">
            <w:pPr>
              <w:spacing w:before="20" w:after="60" w:line="260" w:lineRule="atLeast"/>
              <w:rPr>
                <w:rFonts w:cs="Arial"/>
                <w:color w:val="000000"/>
                <w:sz w:val="18"/>
                <w:szCs w:val="18"/>
                <w:shd w:val="clear" w:color="auto" w:fill="FFFFFF"/>
              </w:rPr>
            </w:pPr>
            <w:r w:rsidRPr="001C0584">
              <w:rPr>
                <w:rFonts w:cs="Arial"/>
                <w:color w:val="000000"/>
                <w:sz w:val="18"/>
                <w:szCs w:val="18"/>
                <w:shd w:val="clear" w:color="auto" w:fill="FFFFFF"/>
              </w:rPr>
              <w:t xml:space="preserve">Following the success of the pilot Surround Sounds Music Festival in 2022, a four-year vision, Surround Sounds Festival 2023–2027 was developed. The vision aimed to develop and grow the festival leading up to the Commonwealth Games Cultural Program in 2026. </w:t>
            </w:r>
          </w:p>
          <w:p w14:paraId="0A400335" w14:textId="5486C2EB" w:rsidR="00E062E8" w:rsidRPr="00966EF8" w:rsidRDefault="00E1258C" w:rsidP="001C0584">
            <w:pPr>
              <w:spacing w:before="20" w:after="60" w:line="260" w:lineRule="atLeast"/>
              <w:rPr>
                <w:rFonts w:cs="Arial"/>
                <w:color w:val="000000"/>
                <w:sz w:val="18"/>
                <w:szCs w:val="18"/>
                <w:highlight w:val="yellow"/>
                <w:shd w:val="clear" w:color="auto" w:fill="FFFFFF"/>
              </w:rPr>
            </w:pPr>
            <w:r w:rsidRPr="00E1258C">
              <w:rPr>
                <w:rFonts w:cs="Arial"/>
                <w:color w:val="000000"/>
                <w:sz w:val="18"/>
                <w:szCs w:val="18"/>
                <w:shd w:val="clear" w:color="auto" w:fill="FFFFFF"/>
              </w:rPr>
              <w:t>The festival will not be held in 2023</w:t>
            </w:r>
            <w:r w:rsidR="00FE4ABB">
              <w:rPr>
                <w:rFonts w:cs="Arial"/>
                <w:color w:val="000000"/>
                <w:sz w:val="18"/>
                <w:szCs w:val="18"/>
                <w:shd w:val="clear" w:color="auto" w:fill="FFFFFF"/>
              </w:rPr>
              <w:t xml:space="preserve">. Instead, we will </w:t>
            </w:r>
            <w:r w:rsidRPr="00E1258C">
              <w:rPr>
                <w:rFonts w:cs="Arial"/>
                <w:color w:val="000000"/>
                <w:sz w:val="18"/>
                <w:szCs w:val="18"/>
                <w:shd w:val="clear" w:color="auto" w:fill="FFFFFF"/>
              </w:rPr>
              <w:t>focus on the planning and development of a professional and substantial music and arts festival across the municipality in the first half of 2024.</w:t>
            </w:r>
          </w:p>
        </w:tc>
        <w:tc>
          <w:tcPr>
            <w:tcW w:w="1399" w:type="dxa"/>
            <w:tcBorders>
              <w:top w:val="single" w:sz="4" w:space="0" w:color="A6A6A6" w:themeColor="background1" w:themeShade="A6"/>
              <w:left w:val="nil"/>
              <w:bottom w:val="single" w:sz="4" w:space="0" w:color="A6A6A6" w:themeColor="background1" w:themeShade="A6"/>
              <w:right w:val="nil"/>
            </w:tcBorders>
          </w:tcPr>
          <w:p w14:paraId="020DE343" w14:textId="0E056397" w:rsidR="00966EF8" w:rsidRPr="00BF2D67" w:rsidRDefault="00966EF8" w:rsidP="00966EF8">
            <w:pPr>
              <w:spacing w:before="20" w:after="60" w:line="260" w:lineRule="atLeast"/>
              <w:rPr>
                <w:rFonts w:cs="Arial"/>
                <w:bCs/>
                <w:sz w:val="16"/>
                <w:szCs w:val="16"/>
              </w:rPr>
            </w:pPr>
            <w:r>
              <w:rPr>
                <w:rFonts w:cs="Arial"/>
                <w:bCs/>
                <w:sz w:val="16"/>
                <w:szCs w:val="16"/>
              </w:rPr>
              <w:t>Not proceeding</w:t>
            </w:r>
          </w:p>
        </w:tc>
      </w:tr>
      <w:tr w:rsidR="00966EF8" w:rsidRPr="00EB3CC7" w14:paraId="62DBF980" w14:textId="69D4399C" w:rsidTr="009B728F">
        <w:tc>
          <w:tcPr>
            <w:tcW w:w="1106" w:type="dxa"/>
            <w:tcBorders>
              <w:top w:val="single" w:sz="4" w:space="0" w:color="A6A6A6" w:themeColor="background1" w:themeShade="A6"/>
              <w:left w:val="nil"/>
              <w:bottom w:val="single" w:sz="4" w:space="0" w:color="A6A6A6" w:themeColor="background1" w:themeShade="A6"/>
              <w:right w:val="nil"/>
            </w:tcBorders>
          </w:tcPr>
          <w:p w14:paraId="77D7D734" w14:textId="08055CDF" w:rsidR="00966EF8" w:rsidRDefault="00966EF8" w:rsidP="00966EF8">
            <w:pPr>
              <w:spacing w:before="20" w:after="60" w:line="260" w:lineRule="atLeast"/>
              <w:jc w:val="center"/>
              <w:rPr>
                <w:rFonts w:cs="Arial"/>
                <w:sz w:val="18"/>
                <w:szCs w:val="18"/>
              </w:rPr>
            </w:pPr>
            <w:r>
              <w:rPr>
                <w:rFonts w:cs="Arial"/>
                <w:sz w:val="18"/>
                <w:szCs w:val="18"/>
              </w:rPr>
              <w:t>3.6.1</w:t>
            </w:r>
          </w:p>
        </w:tc>
        <w:tc>
          <w:tcPr>
            <w:tcW w:w="2161" w:type="dxa"/>
            <w:tcBorders>
              <w:top w:val="single" w:sz="4" w:space="0" w:color="A6A6A6" w:themeColor="background1" w:themeShade="A6"/>
              <w:left w:val="nil"/>
              <w:bottom w:val="single" w:sz="4" w:space="0" w:color="A6A6A6" w:themeColor="background1" w:themeShade="A6"/>
              <w:right w:val="nil"/>
            </w:tcBorders>
          </w:tcPr>
          <w:p w14:paraId="3AC9547F" w14:textId="77777777" w:rsidR="00966EF8" w:rsidRDefault="00966EF8" w:rsidP="00966EF8">
            <w:pPr>
              <w:spacing w:before="20" w:after="60" w:line="260" w:lineRule="atLeast"/>
              <w:rPr>
                <w:rFonts w:cs="Arial"/>
                <w:i/>
                <w:iCs/>
                <w:color w:val="000000"/>
                <w:sz w:val="18"/>
                <w:szCs w:val="18"/>
                <w:lang w:eastAsia="en-AU"/>
              </w:rPr>
            </w:pPr>
            <w:bookmarkStart w:id="51" w:name="_Hlk139353343"/>
            <w:r w:rsidRPr="00FF3569">
              <w:rPr>
                <w:rFonts w:cs="Arial"/>
                <w:i/>
                <w:iCs/>
                <w:sz w:val="18"/>
                <w:szCs w:val="18"/>
                <w:lang w:eastAsia="en-AU"/>
              </w:rPr>
              <w:t xml:space="preserve">Implement the Regional Industry Sector Employment </w:t>
            </w:r>
            <w:r>
              <w:rPr>
                <w:rFonts w:cs="Arial"/>
                <w:i/>
                <w:iCs/>
                <w:sz w:val="18"/>
                <w:szCs w:val="18"/>
                <w:lang w:eastAsia="en-AU"/>
              </w:rPr>
              <w:t xml:space="preserve">(RISE) </w:t>
            </w:r>
            <w:r w:rsidRPr="00FF3569">
              <w:rPr>
                <w:rFonts w:cs="Arial"/>
                <w:i/>
                <w:iCs/>
                <w:sz w:val="18"/>
                <w:szCs w:val="18"/>
                <w:lang w:eastAsia="en-AU"/>
              </w:rPr>
              <w:t xml:space="preserve">program that supports </w:t>
            </w:r>
            <w:r w:rsidRPr="00FF3569">
              <w:rPr>
                <w:rFonts w:cs="Arial"/>
                <w:i/>
                <w:iCs/>
                <w:color w:val="000000"/>
                <w:sz w:val="18"/>
                <w:szCs w:val="18"/>
                <w:lang w:eastAsia="en-AU"/>
              </w:rPr>
              <w:t xml:space="preserve">employment pathways to address Geelong’s disadvantaged </w:t>
            </w:r>
            <w:proofErr w:type="gramStart"/>
            <w:r w:rsidRPr="00FF3569">
              <w:rPr>
                <w:rFonts w:cs="Arial"/>
                <w:i/>
                <w:iCs/>
                <w:color w:val="000000"/>
                <w:sz w:val="18"/>
                <w:szCs w:val="18"/>
                <w:lang w:eastAsia="en-AU"/>
              </w:rPr>
              <w:t>areas</w:t>
            </w:r>
            <w:proofErr w:type="gramEnd"/>
          </w:p>
          <w:bookmarkEnd w:id="51"/>
          <w:p w14:paraId="2E67E57F" w14:textId="6C3216CE" w:rsidR="00966EF8" w:rsidRPr="00FF3569" w:rsidRDefault="00966EF8" w:rsidP="00966EF8">
            <w:pPr>
              <w:spacing w:before="20" w:after="60" w:line="260" w:lineRule="atLeast"/>
              <w:rPr>
                <w:rFonts w:cs="Arial"/>
                <w:i/>
                <w:iCs/>
                <w:color w:val="0070C0"/>
                <w:sz w:val="18"/>
                <w:szCs w:val="18"/>
                <w:lang w:eastAsia="en-AU"/>
              </w:rPr>
            </w:pPr>
            <w:r>
              <w:rPr>
                <w:noProof/>
                <w:color w:val="2B579A"/>
                <w:shd w:val="clear" w:color="auto" w:fill="E6E6E6"/>
              </w:rPr>
              <w:drawing>
                <wp:inline distT="0" distB="0" distL="0" distR="0" wp14:anchorId="58A1C0A4" wp14:editId="50682B52">
                  <wp:extent cx="120140" cy="132954"/>
                  <wp:effectExtent l="0" t="0" r="0" b="63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9"/>
                          <a:stretch>
                            <a:fillRect/>
                          </a:stretch>
                        </pic:blipFill>
                        <pic:spPr>
                          <a:xfrm>
                            <a:off x="0" y="0"/>
                            <a:ext cx="120140" cy="132954"/>
                          </a:xfrm>
                          <a:prstGeom prst="rect">
                            <a:avLst/>
                          </a:prstGeom>
                        </pic:spPr>
                      </pic:pic>
                    </a:graphicData>
                  </a:graphic>
                </wp:inline>
              </w:drawing>
            </w:r>
          </w:p>
        </w:tc>
        <w:tc>
          <w:tcPr>
            <w:tcW w:w="5963" w:type="dxa"/>
            <w:tcBorders>
              <w:top w:val="single" w:sz="4" w:space="0" w:color="A6A6A6" w:themeColor="background1" w:themeShade="A6"/>
              <w:left w:val="nil"/>
              <w:bottom w:val="single" w:sz="4" w:space="0" w:color="A6A6A6" w:themeColor="background1" w:themeShade="A6"/>
              <w:right w:val="nil"/>
            </w:tcBorders>
          </w:tcPr>
          <w:p w14:paraId="0C04176C" w14:textId="414EEC25" w:rsidR="00E062E8" w:rsidRPr="00966EF8" w:rsidRDefault="005B3EBD" w:rsidP="00966EF8">
            <w:pPr>
              <w:spacing w:before="20" w:after="60" w:line="260" w:lineRule="atLeast"/>
              <w:rPr>
                <w:rFonts w:cs="Arial"/>
                <w:sz w:val="18"/>
                <w:szCs w:val="18"/>
                <w:highlight w:val="yellow"/>
                <w:lang w:eastAsia="en-AU"/>
              </w:rPr>
            </w:pPr>
            <w:r w:rsidRPr="005B3EBD">
              <w:rPr>
                <w:rFonts w:cs="Arial"/>
                <w:sz w:val="18"/>
                <w:szCs w:val="18"/>
                <w:lang w:eastAsia="en-AU"/>
              </w:rPr>
              <w:t xml:space="preserve">We continued to deliver the RISE program with 15 participants graduating in November 2022 and 13 participants graduating in February 2023. The RISE program aims to increase access and reduce barriers to employment opportunities, with some graduates achieving full-time work and apprenticeships in construction, and some participants pursuing other employment options or educational pathways. This program will no longer be delivered by Council and is not included in the </w:t>
            </w:r>
            <w:r w:rsidR="00430FA5">
              <w:rPr>
                <w:rFonts w:cs="Arial"/>
                <w:sz w:val="18"/>
                <w:szCs w:val="18"/>
                <w:lang w:eastAsia="en-AU"/>
              </w:rPr>
              <w:t>20</w:t>
            </w:r>
            <w:r w:rsidRPr="005B3EBD">
              <w:rPr>
                <w:rFonts w:cs="Arial"/>
                <w:sz w:val="18"/>
                <w:szCs w:val="18"/>
                <w:lang w:eastAsia="en-AU"/>
              </w:rPr>
              <w:t>23</w:t>
            </w:r>
            <w:r w:rsidR="008A4424" w:rsidRPr="008A4424">
              <w:rPr>
                <w:rFonts w:cs="Arial"/>
                <w:sz w:val="18"/>
                <w:szCs w:val="18"/>
                <w:lang w:eastAsia="en-AU"/>
              </w:rPr>
              <w:t>–</w:t>
            </w:r>
            <w:r w:rsidRPr="005B3EBD">
              <w:rPr>
                <w:rFonts w:cs="Arial"/>
                <w:sz w:val="18"/>
                <w:szCs w:val="18"/>
                <w:lang w:eastAsia="en-AU"/>
              </w:rPr>
              <w:t>24 budget. We are currently working with a collective of community organisations regarding transfer of the program information and knowledge assets.</w:t>
            </w:r>
          </w:p>
        </w:tc>
        <w:tc>
          <w:tcPr>
            <w:tcW w:w="1399" w:type="dxa"/>
            <w:tcBorders>
              <w:top w:val="single" w:sz="4" w:space="0" w:color="A6A6A6" w:themeColor="background1" w:themeShade="A6"/>
              <w:left w:val="nil"/>
              <w:bottom w:val="single" w:sz="4" w:space="0" w:color="A6A6A6" w:themeColor="background1" w:themeShade="A6"/>
              <w:right w:val="nil"/>
            </w:tcBorders>
          </w:tcPr>
          <w:p w14:paraId="0DB2FF54" w14:textId="2EEC21F1" w:rsidR="00966EF8" w:rsidRPr="001F27DE" w:rsidRDefault="00B52828" w:rsidP="00966EF8">
            <w:pPr>
              <w:spacing w:before="20" w:after="60" w:line="260" w:lineRule="atLeast"/>
              <w:jc w:val="center"/>
              <w:rPr>
                <w:rFonts w:cs="Arial"/>
                <w:sz w:val="16"/>
                <w:szCs w:val="16"/>
                <w:lang w:eastAsia="en-AU"/>
              </w:rPr>
            </w:pPr>
            <w:r w:rsidRPr="001F27DE">
              <w:rPr>
                <w:rFonts w:cs="Arial"/>
                <w:bCs/>
                <w:color w:val="0070C0"/>
                <w:sz w:val="16"/>
                <w:szCs w:val="16"/>
              </w:rPr>
              <w:t>Complete</w:t>
            </w:r>
          </w:p>
        </w:tc>
      </w:tr>
      <w:tr w:rsidR="00966EF8" w:rsidRPr="00EB3CC7" w14:paraId="3F0ECE25" w14:textId="691A5860" w:rsidTr="009B728F">
        <w:tc>
          <w:tcPr>
            <w:tcW w:w="1106" w:type="dxa"/>
            <w:tcBorders>
              <w:top w:val="single" w:sz="4" w:space="0" w:color="A6A6A6" w:themeColor="background1" w:themeShade="A6"/>
              <w:left w:val="nil"/>
              <w:bottom w:val="single" w:sz="4" w:space="0" w:color="A6A6A6" w:themeColor="background1" w:themeShade="A6"/>
              <w:right w:val="nil"/>
            </w:tcBorders>
          </w:tcPr>
          <w:p w14:paraId="60445957" w14:textId="77777777" w:rsidR="00966EF8" w:rsidRDefault="00966EF8" w:rsidP="00966EF8">
            <w:pPr>
              <w:spacing w:before="20" w:after="60" w:line="260" w:lineRule="atLeast"/>
              <w:jc w:val="center"/>
              <w:rPr>
                <w:rFonts w:cs="Arial"/>
                <w:sz w:val="18"/>
                <w:szCs w:val="18"/>
              </w:rPr>
            </w:pPr>
            <w:r>
              <w:rPr>
                <w:rFonts w:cs="Arial"/>
                <w:sz w:val="18"/>
                <w:szCs w:val="18"/>
              </w:rPr>
              <w:t>3.8.1</w:t>
            </w:r>
          </w:p>
        </w:tc>
        <w:tc>
          <w:tcPr>
            <w:tcW w:w="2161" w:type="dxa"/>
            <w:tcBorders>
              <w:top w:val="single" w:sz="4" w:space="0" w:color="A6A6A6" w:themeColor="background1" w:themeShade="A6"/>
              <w:left w:val="nil"/>
              <w:bottom w:val="single" w:sz="4" w:space="0" w:color="A6A6A6" w:themeColor="background1" w:themeShade="A6"/>
              <w:right w:val="nil"/>
            </w:tcBorders>
          </w:tcPr>
          <w:p w14:paraId="39244243" w14:textId="3E560CE2" w:rsidR="00966EF8" w:rsidRPr="00FF3569" w:rsidRDefault="00966EF8" w:rsidP="00966EF8">
            <w:pPr>
              <w:spacing w:before="20" w:after="60" w:line="260" w:lineRule="atLeast"/>
              <w:rPr>
                <w:rFonts w:cs="Arial"/>
                <w:i/>
                <w:iCs/>
                <w:sz w:val="18"/>
                <w:szCs w:val="18"/>
              </w:rPr>
            </w:pPr>
            <w:bookmarkStart w:id="52" w:name="_Hlk133233426"/>
            <w:r w:rsidRPr="00FF3569">
              <w:rPr>
                <w:rFonts w:cs="Arial"/>
                <w:bCs/>
                <w:i/>
                <w:iCs/>
                <w:sz w:val="18"/>
                <w:szCs w:val="18"/>
              </w:rPr>
              <w:t>Identify innovative cleantech solutions through Procurement for Innovation projects</w:t>
            </w:r>
            <w:bookmarkEnd w:id="52"/>
          </w:p>
        </w:tc>
        <w:tc>
          <w:tcPr>
            <w:tcW w:w="5963" w:type="dxa"/>
            <w:tcBorders>
              <w:top w:val="single" w:sz="4" w:space="0" w:color="A6A6A6" w:themeColor="background1" w:themeShade="A6"/>
              <w:left w:val="nil"/>
              <w:bottom w:val="single" w:sz="4" w:space="0" w:color="A6A6A6" w:themeColor="background1" w:themeShade="A6"/>
              <w:right w:val="nil"/>
            </w:tcBorders>
          </w:tcPr>
          <w:p w14:paraId="584E1B4A" w14:textId="08F60D25" w:rsidR="00E062E8" w:rsidRPr="00966EF8" w:rsidRDefault="005B3EBD" w:rsidP="00966EF8">
            <w:pPr>
              <w:spacing w:before="20" w:after="60" w:line="260" w:lineRule="atLeast"/>
              <w:rPr>
                <w:rFonts w:cs="Arial"/>
                <w:bCs/>
                <w:sz w:val="18"/>
                <w:szCs w:val="18"/>
                <w:highlight w:val="yellow"/>
              </w:rPr>
            </w:pPr>
            <w:r w:rsidRPr="005B3EBD">
              <w:rPr>
                <w:rFonts w:cs="Arial"/>
                <w:bCs/>
                <w:sz w:val="18"/>
                <w:szCs w:val="18"/>
              </w:rPr>
              <w:t xml:space="preserve">We completed draft specification and expression of interest documentation. </w:t>
            </w:r>
            <w:r w:rsidR="44664A05" w:rsidRPr="6E02C301">
              <w:rPr>
                <w:rFonts w:cs="Arial"/>
                <w:sz w:val="18"/>
                <w:szCs w:val="18"/>
              </w:rPr>
              <w:t xml:space="preserve">The project is currently on hold pending decision by </w:t>
            </w:r>
            <w:r w:rsidR="00B849DF">
              <w:rPr>
                <w:rFonts w:cs="Arial"/>
                <w:sz w:val="18"/>
                <w:szCs w:val="18"/>
              </w:rPr>
              <w:t>internal senior leadership</w:t>
            </w:r>
            <w:r w:rsidR="44664A05" w:rsidRPr="6E02C301">
              <w:rPr>
                <w:rFonts w:cs="Arial"/>
                <w:sz w:val="18"/>
                <w:szCs w:val="18"/>
              </w:rPr>
              <w:t>.</w:t>
            </w:r>
          </w:p>
        </w:tc>
        <w:tc>
          <w:tcPr>
            <w:tcW w:w="1399" w:type="dxa"/>
            <w:tcBorders>
              <w:top w:val="single" w:sz="4" w:space="0" w:color="A6A6A6" w:themeColor="background1" w:themeShade="A6"/>
              <w:left w:val="nil"/>
              <w:bottom w:val="single" w:sz="4" w:space="0" w:color="A6A6A6" w:themeColor="background1" w:themeShade="A6"/>
              <w:right w:val="nil"/>
            </w:tcBorders>
          </w:tcPr>
          <w:p w14:paraId="32BD3EC1" w14:textId="18907A12" w:rsidR="00966EF8" w:rsidRPr="001F27DE" w:rsidRDefault="00966EF8" w:rsidP="00966EF8">
            <w:pPr>
              <w:spacing w:before="20" w:after="60" w:line="260" w:lineRule="atLeast"/>
              <w:jc w:val="center"/>
              <w:rPr>
                <w:rFonts w:cs="Arial"/>
                <w:bCs/>
                <w:sz w:val="16"/>
                <w:szCs w:val="16"/>
              </w:rPr>
            </w:pPr>
            <w:r w:rsidRPr="00B36429">
              <w:rPr>
                <w:rFonts w:cs="Arial"/>
                <w:sz w:val="16"/>
                <w:szCs w:val="16"/>
              </w:rPr>
              <w:t>On hold</w:t>
            </w:r>
            <w:r w:rsidRPr="00B36429" w:rsidDel="0033079F">
              <w:rPr>
                <w:rFonts w:cs="Arial"/>
                <w:sz w:val="16"/>
                <w:szCs w:val="16"/>
              </w:rPr>
              <w:t xml:space="preserve"> </w:t>
            </w:r>
          </w:p>
        </w:tc>
      </w:tr>
      <w:tr w:rsidR="00966EF8" w:rsidRPr="00EB3CC7" w14:paraId="352A771C" w14:textId="211D50D3" w:rsidTr="009B728F">
        <w:tc>
          <w:tcPr>
            <w:tcW w:w="1106" w:type="dxa"/>
            <w:tcBorders>
              <w:top w:val="single" w:sz="4" w:space="0" w:color="A6A6A6" w:themeColor="background1" w:themeShade="A6"/>
              <w:left w:val="nil"/>
              <w:bottom w:val="single" w:sz="4" w:space="0" w:color="A6A6A6" w:themeColor="background1" w:themeShade="A6"/>
              <w:right w:val="nil"/>
            </w:tcBorders>
          </w:tcPr>
          <w:p w14:paraId="3607380F" w14:textId="77777777" w:rsidR="00966EF8" w:rsidRDefault="00966EF8" w:rsidP="00966EF8">
            <w:pPr>
              <w:spacing w:before="20" w:after="60" w:line="260" w:lineRule="atLeast"/>
              <w:jc w:val="center"/>
              <w:rPr>
                <w:rFonts w:cs="Arial"/>
                <w:sz w:val="18"/>
                <w:szCs w:val="18"/>
              </w:rPr>
            </w:pPr>
            <w:r>
              <w:rPr>
                <w:rFonts w:cs="Arial"/>
                <w:sz w:val="18"/>
                <w:szCs w:val="18"/>
              </w:rPr>
              <w:t>3.8.2</w:t>
            </w:r>
          </w:p>
        </w:tc>
        <w:tc>
          <w:tcPr>
            <w:tcW w:w="2161" w:type="dxa"/>
            <w:tcBorders>
              <w:top w:val="single" w:sz="4" w:space="0" w:color="A6A6A6" w:themeColor="background1" w:themeShade="A6"/>
              <w:left w:val="nil"/>
              <w:bottom w:val="single" w:sz="4" w:space="0" w:color="A6A6A6" w:themeColor="background1" w:themeShade="A6"/>
              <w:right w:val="nil"/>
            </w:tcBorders>
          </w:tcPr>
          <w:p w14:paraId="4DFE7063" w14:textId="56A4F763" w:rsidR="00966EF8" w:rsidRPr="00FF3569" w:rsidRDefault="00966EF8" w:rsidP="00966EF8">
            <w:pPr>
              <w:spacing w:before="20" w:after="60" w:line="260" w:lineRule="atLeast"/>
              <w:rPr>
                <w:rFonts w:cs="Arial"/>
                <w:i/>
                <w:iCs/>
                <w:sz w:val="18"/>
                <w:szCs w:val="18"/>
              </w:rPr>
            </w:pPr>
            <w:bookmarkStart w:id="53" w:name="_Hlk139353371"/>
            <w:r w:rsidRPr="00FF3569">
              <w:rPr>
                <w:rFonts w:cs="Arial"/>
                <w:i/>
                <w:iCs/>
                <w:color w:val="242424"/>
                <w:sz w:val="18"/>
                <w:szCs w:val="18"/>
                <w:shd w:val="clear" w:color="auto" w:fill="FFFFFF"/>
              </w:rPr>
              <w:t>Undertake a review of the City’s digital 3D model and develop a roadmap for ongoing management and enhancement to support a Geelong Digital Twin</w:t>
            </w:r>
            <w:bookmarkEnd w:id="53"/>
          </w:p>
        </w:tc>
        <w:tc>
          <w:tcPr>
            <w:tcW w:w="5963" w:type="dxa"/>
            <w:tcBorders>
              <w:top w:val="single" w:sz="4" w:space="0" w:color="A6A6A6" w:themeColor="background1" w:themeShade="A6"/>
              <w:left w:val="nil"/>
              <w:bottom w:val="single" w:sz="4" w:space="0" w:color="A6A6A6" w:themeColor="background1" w:themeShade="A6"/>
              <w:right w:val="nil"/>
            </w:tcBorders>
          </w:tcPr>
          <w:p w14:paraId="23CB78BF" w14:textId="29CFF575" w:rsidR="0085329B" w:rsidRPr="00966EF8" w:rsidRDefault="00E23F07" w:rsidP="00966EF8">
            <w:pPr>
              <w:spacing w:before="20" w:after="60" w:line="260" w:lineRule="atLeast"/>
              <w:rPr>
                <w:rFonts w:cs="Arial"/>
                <w:color w:val="242424"/>
                <w:sz w:val="18"/>
                <w:szCs w:val="18"/>
                <w:highlight w:val="yellow"/>
                <w:shd w:val="clear" w:color="auto" w:fill="FFFFFF"/>
              </w:rPr>
            </w:pPr>
            <w:r w:rsidRPr="00E23F07">
              <w:rPr>
                <w:rFonts w:cs="Arial"/>
                <w:color w:val="242424"/>
                <w:sz w:val="18"/>
                <w:szCs w:val="18"/>
                <w:shd w:val="clear" w:color="auto" w:fill="FFFFFF"/>
              </w:rPr>
              <w:t>Digital Twin Victoria, a digital replica of the state, launched in early September 2022. Following a review of the Geelong 3D model, Council successfully obtained funding from the state government's Digital Planning grant program for an updated 3D model for activity centres across the municipality</w:t>
            </w:r>
            <w:r>
              <w:rPr>
                <w:rFonts w:cs="Arial"/>
                <w:color w:val="242424"/>
                <w:sz w:val="18"/>
                <w:szCs w:val="18"/>
                <w:shd w:val="clear" w:color="auto" w:fill="FFFFFF"/>
              </w:rPr>
              <w:t>.</w:t>
            </w:r>
          </w:p>
        </w:tc>
        <w:tc>
          <w:tcPr>
            <w:tcW w:w="1399" w:type="dxa"/>
            <w:tcBorders>
              <w:top w:val="single" w:sz="4" w:space="0" w:color="A6A6A6" w:themeColor="background1" w:themeShade="A6"/>
              <w:left w:val="nil"/>
              <w:bottom w:val="single" w:sz="4" w:space="0" w:color="A6A6A6" w:themeColor="background1" w:themeShade="A6"/>
              <w:right w:val="nil"/>
            </w:tcBorders>
          </w:tcPr>
          <w:p w14:paraId="7CB278E7" w14:textId="2B0B972C" w:rsidR="00966EF8" w:rsidRPr="001F27DE" w:rsidRDefault="0085329B" w:rsidP="00966EF8">
            <w:pPr>
              <w:spacing w:before="20" w:after="60" w:line="260" w:lineRule="atLeast"/>
              <w:jc w:val="center"/>
              <w:rPr>
                <w:rFonts w:cs="Arial"/>
                <w:color w:val="242424"/>
                <w:sz w:val="16"/>
                <w:szCs w:val="16"/>
                <w:shd w:val="clear" w:color="auto" w:fill="FFFFFF"/>
              </w:rPr>
            </w:pPr>
            <w:r w:rsidRPr="001F27DE">
              <w:rPr>
                <w:rFonts w:cs="Arial"/>
                <w:bCs/>
                <w:color w:val="0070C0"/>
                <w:sz w:val="16"/>
                <w:szCs w:val="16"/>
              </w:rPr>
              <w:t>Complete</w:t>
            </w:r>
          </w:p>
        </w:tc>
      </w:tr>
    </w:tbl>
    <w:p w14:paraId="7456625D" w14:textId="0ED929AC" w:rsidR="0026605F" w:rsidRPr="005841F8" w:rsidRDefault="0026605F" w:rsidP="00EA0DA8">
      <w:pPr>
        <w:spacing w:before="60" w:after="60" w:line="270" w:lineRule="atLeast"/>
        <w:ind w:right="-142"/>
        <w:rPr>
          <w:rFonts w:cs="Arial"/>
          <w:bCs/>
          <w:color w:val="000000"/>
          <w:sz w:val="17"/>
          <w:szCs w:val="17"/>
          <w:lang w:eastAsia="en-AU"/>
        </w:rPr>
      </w:pPr>
    </w:p>
    <w:p w14:paraId="0C46EF55" w14:textId="7CD794F7" w:rsidR="00326C9A" w:rsidRPr="00C14E4F" w:rsidRDefault="00326C9A" w:rsidP="00C14E4F">
      <w:pPr>
        <w:spacing w:before="240" w:after="120" w:line="270" w:lineRule="atLeast"/>
        <w:ind w:left="-284" w:right="-142"/>
        <w:jc w:val="both"/>
        <w:rPr>
          <w:rFonts w:asciiTheme="minorHAnsi" w:hAnsiTheme="minorHAnsi" w:cstheme="minorHAnsi"/>
          <w:b/>
          <w:caps/>
          <w:color w:val="003361"/>
          <w:sz w:val="22"/>
          <w:szCs w:val="26"/>
        </w:rPr>
      </w:pPr>
      <w:r w:rsidRPr="00CB4D0A">
        <w:rPr>
          <w:rFonts w:asciiTheme="minorHAnsi" w:hAnsiTheme="minorHAnsi" w:cstheme="minorHAnsi"/>
          <w:b/>
          <w:caps/>
          <w:color w:val="003361"/>
          <w:sz w:val="22"/>
          <w:szCs w:val="26"/>
        </w:rPr>
        <w:t>LINKS TO THE CLEVER CREATIVE VISION</w:t>
      </w:r>
    </w:p>
    <w:tbl>
      <w:tblPr>
        <w:tblStyle w:val="TableGrid"/>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3336"/>
        <w:gridCol w:w="3513"/>
      </w:tblGrid>
      <w:tr w:rsidR="00326C9A" w14:paraId="4F485901" w14:textId="77777777" w:rsidTr="00C14E4F">
        <w:tc>
          <w:tcPr>
            <w:tcW w:w="3500" w:type="dxa"/>
          </w:tcPr>
          <w:p w14:paraId="1858393E" w14:textId="77777777" w:rsidR="00326C9A" w:rsidRDefault="00326C9A" w:rsidP="00660058">
            <w:pPr>
              <w:spacing w:line="270" w:lineRule="atLeast"/>
              <w:ind w:right="-142"/>
              <w:jc w:val="both"/>
              <w:rPr>
                <w:rFonts w:asciiTheme="minorHAnsi" w:hAnsiTheme="minorHAnsi" w:cstheme="minorHAnsi"/>
                <w:b/>
                <w:caps/>
                <w:color w:val="003361"/>
                <w:sz w:val="22"/>
                <w:szCs w:val="26"/>
              </w:rPr>
            </w:pPr>
            <w:r w:rsidRPr="003A6972">
              <w:rPr>
                <w:rFonts w:cs="Arial"/>
                <w:noProof/>
                <w:sz w:val="22"/>
                <w:szCs w:val="22"/>
                <w:lang w:eastAsia="en-AU"/>
              </w:rPr>
              <w:drawing>
                <wp:inline distT="0" distB="0" distL="0" distR="0" wp14:anchorId="53AB7130" wp14:editId="732218B9">
                  <wp:extent cx="1905000" cy="504699"/>
                  <wp:effectExtent l="0" t="0" r="0" b="0"/>
                  <wp:docPr id="1073741875" name="Picture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79660" cy="524479"/>
                          </a:xfrm>
                          <a:prstGeom prst="rect">
                            <a:avLst/>
                          </a:prstGeom>
                        </pic:spPr>
                      </pic:pic>
                    </a:graphicData>
                  </a:graphic>
                </wp:inline>
              </w:drawing>
            </w:r>
          </w:p>
        </w:tc>
        <w:tc>
          <w:tcPr>
            <w:tcW w:w="3336" w:type="dxa"/>
          </w:tcPr>
          <w:p w14:paraId="0B98BD31" w14:textId="77777777" w:rsidR="00326C9A" w:rsidRPr="00CB4D0A" w:rsidRDefault="00326C9A" w:rsidP="00660058">
            <w:pPr>
              <w:tabs>
                <w:tab w:val="center" w:pos="1589"/>
              </w:tabs>
              <w:spacing w:line="270" w:lineRule="atLeast"/>
              <w:ind w:right="-142"/>
              <w:jc w:val="both"/>
              <w:rPr>
                <w:rFonts w:asciiTheme="minorHAnsi" w:hAnsiTheme="minorHAnsi" w:cstheme="minorHAnsi"/>
                <w:b/>
                <w:caps/>
                <w:color w:val="003361"/>
                <w:sz w:val="2"/>
                <w:szCs w:val="2"/>
              </w:rPr>
            </w:pPr>
            <w:r w:rsidRPr="00ED2104">
              <w:rPr>
                <w:rFonts w:cs="Arial"/>
                <w:noProof/>
                <w:sz w:val="22"/>
                <w:szCs w:val="22"/>
                <w:lang w:eastAsia="en-AU"/>
              </w:rPr>
              <w:drawing>
                <wp:anchor distT="0" distB="0" distL="114300" distR="114300" simplePos="0" relativeHeight="251658250" behindDoc="0" locked="0" layoutInCell="1" allowOverlap="1" wp14:anchorId="7E1B6CAF" wp14:editId="7D2582F6">
                  <wp:simplePos x="0" y="0"/>
                  <wp:positionH relativeFrom="column">
                    <wp:posOffset>-29845</wp:posOffset>
                  </wp:positionH>
                  <wp:positionV relativeFrom="paragraph">
                    <wp:posOffset>12700</wp:posOffset>
                  </wp:positionV>
                  <wp:extent cx="1981200" cy="524949"/>
                  <wp:effectExtent l="0" t="0" r="0" b="8890"/>
                  <wp:wrapSquare wrapText="bothSides"/>
                  <wp:docPr id="1073741876" name="Picture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81200" cy="52494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caps/>
                <w:color w:val="003361"/>
                <w:sz w:val="22"/>
                <w:szCs w:val="26"/>
              </w:rPr>
              <w:tab/>
            </w:r>
          </w:p>
        </w:tc>
        <w:tc>
          <w:tcPr>
            <w:tcW w:w="3513" w:type="dxa"/>
          </w:tcPr>
          <w:p w14:paraId="7D9EC715" w14:textId="77777777" w:rsidR="00326C9A" w:rsidRDefault="00326C9A" w:rsidP="00660058">
            <w:pPr>
              <w:spacing w:line="270" w:lineRule="atLeast"/>
              <w:ind w:right="-142"/>
              <w:jc w:val="both"/>
              <w:rPr>
                <w:rFonts w:asciiTheme="minorHAnsi" w:hAnsiTheme="minorHAnsi" w:cstheme="minorHAnsi"/>
                <w:b/>
                <w:caps/>
                <w:color w:val="003361"/>
                <w:sz w:val="22"/>
                <w:szCs w:val="26"/>
              </w:rPr>
            </w:pPr>
            <w:r w:rsidRPr="007C7753">
              <w:rPr>
                <w:rFonts w:cs="Arial"/>
                <w:noProof/>
                <w:sz w:val="22"/>
                <w:szCs w:val="22"/>
                <w:lang w:eastAsia="en-AU"/>
              </w:rPr>
              <w:drawing>
                <wp:inline distT="0" distB="0" distL="0" distR="0" wp14:anchorId="231E0E48" wp14:editId="53169DD2">
                  <wp:extent cx="1882800" cy="500400"/>
                  <wp:effectExtent l="0" t="0" r="3175" b="0"/>
                  <wp:docPr id="1073741874" name="Picture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2800" cy="500400"/>
                          </a:xfrm>
                          <a:prstGeom prst="rect">
                            <a:avLst/>
                          </a:prstGeom>
                        </pic:spPr>
                      </pic:pic>
                    </a:graphicData>
                  </a:graphic>
                </wp:inline>
              </w:drawing>
            </w:r>
          </w:p>
        </w:tc>
      </w:tr>
      <w:tr w:rsidR="00326C9A" w14:paraId="447EE888" w14:textId="77777777" w:rsidTr="00C14E4F">
        <w:tc>
          <w:tcPr>
            <w:tcW w:w="3500" w:type="dxa"/>
          </w:tcPr>
          <w:p w14:paraId="258B5641" w14:textId="77777777" w:rsidR="00326C9A" w:rsidRDefault="00326C9A" w:rsidP="00660058">
            <w:pPr>
              <w:spacing w:after="200" w:line="270" w:lineRule="atLeast"/>
              <w:ind w:right="-142"/>
              <w:jc w:val="both"/>
              <w:rPr>
                <w:rFonts w:asciiTheme="minorHAnsi" w:hAnsiTheme="minorHAnsi" w:cstheme="minorHAnsi"/>
                <w:b/>
                <w:caps/>
                <w:color w:val="003361"/>
                <w:sz w:val="22"/>
                <w:szCs w:val="26"/>
              </w:rPr>
            </w:pPr>
            <w:r w:rsidRPr="0067000C">
              <w:rPr>
                <w:rFonts w:cs="Arial"/>
                <w:noProof/>
                <w:sz w:val="22"/>
                <w:szCs w:val="22"/>
                <w:lang w:eastAsia="en-AU"/>
              </w:rPr>
              <w:drawing>
                <wp:inline distT="0" distB="0" distL="0" distR="0" wp14:anchorId="25B16DF0" wp14:editId="22D35234">
                  <wp:extent cx="1847850" cy="489559"/>
                  <wp:effectExtent l="0" t="0" r="0" b="6350"/>
                  <wp:docPr id="1073741877" name="Picture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32603" cy="512013"/>
                          </a:xfrm>
                          <a:prstGeom prst="rect">
                            <a:avLst/>
                          </a:prstGeom>
                        </pic:spPr>
                      </pic:pic>
                    </a:graphicData>
                  </a:graphic>
                </wp:inline>
              </w:drawing>
            </w:r>
          </w:p>
        </w:tc>
        <w:tc>
          <w:tcPr>
            <w:tcW w:w="3336" w:type="dxa"/>
          </w:tcPr>
          <w:p w14:paraId="6D78BBC0" w14:textId="77777777" w:rsidR="00326C9A" w:rsidRDefault="00326C9A" w:rsidP="00660058">
            <w:pPr>
              <w:spacing w:after="200" w:line="270" w:lineRule="atLeast"/>
              <w:ind w:right="-142"/>
              <w:jc w:val="both"/>
              <w:rPr>
                <w:rFonts w:asciiTheme="minorHAnsi" w:hAnsiTheme="minorHAnsi" w:cstheme="minorHAnsi"/>
                <w:b/>
                <w:caps/>
                <w:color w:val="003361"/>
                <w:sz w:val="22"/>
                <w:szCs w:val="26"/>
              </w:rPr>
            </w:pPr>
          </w:p>
        </w:tc>
        <w:tc>
          <w:tcPr>
            <w:tcW w:w="3513" w:type="dxa"/>
          </w:tcPr>
          <w:p w14:paraId="4BC7A12C" w14:textId="77777777" w:rsidR="00326C9A" w:rsidRDefault="00326C9A" w:rsidP="00660058">
            <w:pPr>
              <w:spacing w:after="200" w:line="270" w:lineRule="atLeast"/>
              <w:ind w:right="-142"/>
              <w:jc w:val="both"/>
              <w:rPr>
                <w:rFonts w:asciiTheme="minorHAnsi" w:hAnsiTheme="minorHAnsi" w:cstheme="minorHAnsi"/>
                <w:b/>
                <w:caps/>
                <w:color w:val="003361"/>
                <w:sz w:val="22"/>
                <w:szCs w:val="26"/>
              </w:rPr>
            </w:pPr>
          </w:p>
        </w:tc>
      </w:tr>
    </w:tbl>
    <w:p w14:paraId="48468A7A" w14:textId="77777777" w:rsidR="004304CA" w:rsidRDefault="004304CA" w:rsidP="005E65D6">
      <w:pPr>
        <w:rPr>
          <w:rFonts w:ascii="Calibri" w:hAnsi="Calibri" w:cs="Calibri"/>
          <w:b/>
          <w:color w:val="003361"/>
          <w:sz w:val="24"/>
          <w:szCs w:val="26"/>
          <w:lang w:eastAsia="en-AU"/>
        </w:rPr>
      </w:pPr>
      <w:r>
        <w:rPr>
          <w:rFonts w:ascii="Calibri" w:hAnsi="Calibri" w:cs="Calibri"/>
          <w:b/>
          <w:color w:val="003361"/>
          <w:sz w:val="24"/>
          <w:szCs w:val="26"/>
        </w:rPr>
        <w:br w:type="page"/>
      </w:r>
    </w:p>
    <w:p w14:paraId="387DF4A2" w14:textId="05C74248" w:rsidR="008C2487" w:rsidRDefault="008C2487" w:rsidP="008C2487">
      <w:pPr>
        <w:pStyle w:val="BodyText"/>
        <w:kinsoku w:val="0"/>
        <w:overflowPunct w:val="0"/>
        <w:spacing w:before="139" w:after="80" w:line="270" w:lineRule="atLeast"/>
        <w:rPr>
          <w:rFonts w:ascii="Calibri" w:hAnsi="Calibri" w:cs="Calibri"/>
          <w:b/>
          <w:color w:val="003361"/>
          <w:sz w:val="24"/>
          <w:szCs w:val="26"/>
        </w:rPr>
      </w:pPr>
      <w:r>
        <w:rPr>
          <w:noProof/>
        </w:rPr>
        <w:lastRenderedPageBreak/>
        <w:drawing>
          <wp:inline distT="0" distB="0" distL="0" distR="0" wp14:anchorId="6FA4FD0C" wp14:editId="2209591F">
            <wp:extent cx="6317657" cy="1009650"/>
            <wp:effectExtent l="0" t="0" r="6985" b="0"/>
            <wp:docPr id="1073741895" name="Picture 107374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r:link="rId48">
                      <a:extLst>
                        <a:ext uri="{28A0092B-C50C-407E-A947-70E740481C1C}">
                          <a14:useLocalDpi xmlns:a14="http://schemas.microsoft.com/office/drawing/2010/main" val="0"/>
                        </a:ext>
                      </a:extLst>
                    </a:blip>
                    <a:srcRect t="8334" b="11320"/>
                    <a:stretch/>
                  </pic:blipFill>
                  <pic:spPr bwMode="auto">
                    <a:xfrm>
                      <a:off x="0" y="0"/>
                      <a:ext cx="6317657" cy="1009650"/>
                    </a:xfrm>
                    <a:prstGeom prst="rect">
                      <a:avLst/>
                    </a:prstGeom>
                    <a:noFill/>
                    <a:ln>
                      <a:noFill/>
                    </a:ln>
                    <a:extLst>
                      <a:ext uri="{53640926-AAD7-44D8-BBD7-CCE9431645EC}">
                        <a14:shadowObscured xmlns:a14="http://schemas.microsoft.com/office/drawing/2010/main"/>
                      </a:ext>
                    </a:extLst>
                  </pic:spPr>
                </pic:pic>
              </a:graphicData>
            </a:graphic>
          </wp:inline>
        </w:drawing>
      </w:r>
    </w:p>
    <w:p w14:paraId="531EC789" w14:textId="2208CB81" w:rsidR="008C2487" w:rsidRPr="00AA6901" w:rsidRDefault="008C2487" w:rsidP="00AA6901">
      <w:pPr>
        <w:pStyle w:val="Heading2"/>
        <w:rPr>
          <w:b/>
          <w:bCs/>
          <w:color w:val="003361"/>
          <w:szCs w:val="24"/>
        </w:rPr>
      </w:pPr>
      <w:r w:rsidRPr="00AA6901">
        <w:rPr>
          <w:b/>
          <w:bCs/>
          <w:color w:val="003361"/>
          <w:szCs w:val="24"/>
        </w:rPr>
        <w:t>Desired outcomes</w:t>
      </w:r>
    </w:p>
    <w:p w14:paraId="5ED9C70F" w14:textId="434A9D66" w:rsidR="008C2487" w:rsidRPr="009217D6" w:rsidRDefault="008C2487" w:rsidP="00B52DF0">
      <w:pPr>
        <w:pStyle w:val="SummaryPoints"/>
        <w:numPr>
          <w:ilvl w:val="0"/>
          <w:numId w:val="4"/>
        </w:numPr>
        <w:spacing w:after="60"/>
        <w:ind w:left="567"/>
        <w:jc w:val="left"/>
        <w:rPr>
          <w:sz w:val="18"/>
          <w:szCs w:val="18"/>
        </w:rPr>
      </w:pPr>
      <w:r w:rsidRPr="00530AD3">
        <w:rPr>
          <w:sz w:val="18"/>
          <w:szCs w:val="18"/>
        </w:rPr>
        <w:t xml:space="preserve">Our services are accessible and </w:t>
      </w:r>
      <w:r w:rsidR="00F97365">
        <w:rPr>
          <w:sz w:val="18"/>
          <w:szCs w:val="18"/>
        </w:rPr>
        <w:t>meet</w:t>
      </w:r>
      <w:r w:rsidRPr="00530AD3">
        <w:rPr>
          <w:sz w:val="18"/>
          <w:szCs w:val="18"/>
        </w:rPr>
        <w:t xml:space="preserve"> the diverse needs of our </w:t>
      </w:r>
      <w:proofErr w:type="gramStart"/>
      <w:r w:rsidRPr="00530AD3">
        <w:rPr>
          <w:sz w:val="18"/>
          <w:szCs w:val="18"/>
        </w:rPr>
        <w:t>community</w:t>
      </w:r>
      <w:proofErr w:type="gramEnd"/>
      <w:r>
        <w:rPr>
          <w:sz w:val="18"/>
          <w:szCs w:val="18"/>
        </w:rPr>
        <w:t xml:space="preserve"> </w:t>
      </w:r>
    </w:p>
    <w:p w14:paraId="63B660B1" w14:textId="4673E71C" w:rsidR="008C2487" w:rsidRPr="009217D6" w:rsidRDefault="008C2487" w:rsidP="00B52DF0">
      <w:pPr>
        <w:pStyle w:val="SummaryPoints"/>
        <w:numPr>
          <w:ilvl w:val="0"/>
          <w:numId w:val="4"/>
        </w:numPr>
        <w:spacing w:after="60"/>
        <w:ind w:left="567"/>
        <w:jc w:val="left"/>
        <w:rPr>
          <w:sz w:val="18"/>
          <w:szCs w:val="18"/>
        </w:rPr>
      </w:pPr>
      <w:r w:rsidRPr="00530AD3">
        <w:rPr>
          <w:sz w:val="18"/>
          <w:szCs w:val="18"/>
        </w:rPr>
        <w:t xml:space="preserve">We are acknowledged and recognised as a leading council and </w:t>
      </w:r>
      <w:proofErr w:type="gramStart"/>
      <w:r w:rsidRPr="00530AD3">
        <w:rPr>
          <w:sz w:val="18"/>
          <w:szCs w:val="18"/>
        </w:rPr>
        <w:t>organisation</w:t>
      </w:r>
      <w:proofErr w:type="gramEnd"/>
    </w:p>
    <w:p w14:paraId="66A842C3" w14:textId="77777777" w:rsidR="008C2487" w:rsidRDefault="008C2487" w:rsidP="00B52DF0">
      <w:pPr>
        <w:pStyle w:val="SummaryPoints"/>
        <w:numPr>
          <w:ilvl w:val="0"/>
          <w:numId w:val="4"/>
        </w:numPr>
        <w:spacing w:after="60"/>
        <w:ind w:left="567"/>
        <w:jc w:val="left"/>
        <w:rPr>
          <w:sz w:val="18"/>
          <w:szCs w:val="18"/>
        </w:rPr>
      </w:pPr>
      <w:r w:rsidRPr="00530AD3">
        <w:rPr>
          <w:sz w:val="18"/>
          <w:szCs w:val="18"/>
        </w:rPr>
        <w:t xml:space="preserve">We have a healthy, safe, inclusive and diverse </w:t>
      </w:r>
      <w:proofErr w:type="gramStart"/>
      <w:r w:rsidRPr="00530AD3">
        <w:rPr>
          <w:sz w:val="18"/>
          <w:szCs w:val="18"/>
        </w:rPr>
        <w:t>culture</w:t>
      </w:r>
      <w:proofErr w:type="gramEnd"/>
      <w:r>
        <w:rPr>
          <w:sz w:val="18"/>
          <w:szCs w:val="18"/>
        </w:rPr>
        <w:t xml:space="preserve"> </w:t>
      </w:r>
    </w:p>
    <w:p w14:paraId="60161239" w14:textId="77777777" w:rsidR="008C2487" w:rsidRPr="00A15652" w:rsidRDefault="008C2487" w:rsidP="00B52DF0">
      <w:pPr>
        <w:pStyle w:val="SummaryPoints"/>
        <w:numPr>
          <w:ilvl w:val="0"/>
          <w:numId w:val="4"/>
        </w:numPr>
        <w:spacing w:after="60"/>
        <w:ind w:left="567"/>
        <w:jc w:val="left"/>
        <w:rPr>
          <w:sz w:val="18"/>
          <w:szCs w:val="18"/>
        </w:rPr>
      </w:pPr>
      <w:r w:rsidRPr="00530AD3">
        <w:rPr>
          <w:sz w:val="18"/>
          <w:szCs w:val="18"/>
        </w:rPr>
        <w:t xml:space="preserve">We are a financially sustainable and resilient </w:t>
      </w:r>
      <w:proofErr w:type="gramStart"/>
      <w:r w:rsidRPr="00530AD3">
        <w:rPr>
          <w:sz w:val="18"/>
          <w:szCs w:val="18"/>
        </w:rPr>
        <w:t>organisation</w:t>
      </w:r>
      <w:proofErr w:type="gramEnd"/>
    </w:p>
    <w:p w14:paraId="49C5F750" w14:textId="77777777" w:rsidR="008C2487" w:rsidRPr="00AA6901" w:rsidRDefault="008C2487" w:rsidP="00AA6901">
      <w:pPr>
        <w:pStyle w:val="Heading2"/>
        <w:rPr>
          <w:b/>
          <w:bCs/>
          <w:color w:val="003361"/>
          <w:szCs w:val="24"/>
        </w:rPr>
      </w:pPr>
      <w:r w:rsidRPr="00AA6901">
        <w:rPr>
          <w:b/>
          <w:bCs/>
          <w:color w:val="003361"/>
          <w:szCs w:val="24"/>
        </w:rPr>
        <w:t>Four-year priorities</w:t>
      </w:r>
    </w:p>
    <w:p w14:paraId="7BC27E6A"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Enable a customer-focused approach that delivers efficient and responsive </w:t>
      </w:r>
      <w:proofErr w:type="gramStart"/>
      <w:r w:rsidRPr="00E82FAC">
        <w:rPr>
          <w:rFonts w:cs="Arial"/>
          <w:sz w:val="18"/>
          <w:szCs w:val="22"/>
        </w:rPr>
        <w:t>service</w:t>
      </w:r>
      <w:proofErr w:type="gramEnd"/>
      <w:r w:rsidRPr="00E82FAC">
        <w:rPr>
          <w:rFonts w:cs="Arial"/>
          <w:sz w:val="18"/>
          <w:szCs w:val="22"/>
        </w:rPr>
        <w:t xml:space="preserve"> </w:t>
      </w:r>
    </w:p>
    <w:p w14:paraId="46A5E1F3"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Communicate and engage effectively with our community to understand their needs and advocate on their </w:t>
      </w:r>
      <w:proofErr w:type="gramStart"/>
      <w:r w:rsidRPr="00E82FAC">
        <w:rPr>
          <w:rFonts w:cs="Arial"/>
          <w:sz w:val="18"/>
          <w:szCs w:val="22"/>
        </w:rPr>
        <w:t>behalf</w:t>
      </w:r>
      <w:proofErr w:type="gramEnd"/>
      <w:r w:rsidRPr="00E82FAC">
        <w:rPr>
          <w:rFonts w:cs="Arial"/>
          <w:sz w:val="18"/>
          <w:szCs w:val="22"/>
        </w:rPr>
        <w:t xml:space="preserve"> </w:t>
      </w:r>
    </w:p>
    <w:p w14:paraId="3E117A81"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Foster excellence and equity in planning for our growing region </w:t>
      </w:r>
    </w:p>
    <w:p w14:paraId="0627238B"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Continue to strengthen our workforce capabilities and </w:t>
      </w:r>
      <w:proofErr w:type="gramStart"/>
      <w:r w:rsidRPr="00E82FAC">
        <w:rPr>
          <w:rFonts w:cs="Arial"/>
          <w:sz w:val="18"/>
          <w:szCs w:val="22"/>
        </w:rPr>
        <w:t>culture</w:t>
      </w:r>
      <w:proofErr w:type="gramEnd"/>
      <w:r w:rsidRPr="00E82FAC">
        <w:rPr>
          <w:rFonts w:cs="Arial"/>
          <w:sz w:val="18"/>
          <w:szCs w:val="22"/>
        </w:rPr>
        <w:t xml:space="preserve"> </w:t>
      </w:r>
    </w:p>
    <w:p w14:paraId="4339B520"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Create a more efficient and effective </w:t>
      </w:r>
      <w:proofErr w:type="gramStart"/>
      <w:r w:rsidRPr="00E82FAC">
        <w:rPr>
          <w:rFonts w:cs="Arial"/>
          <w:sz w:val="18"/>
          <w:szCs w:val="22"/>
        </w:rPr>
        <w:t>organisation</w:t>
      </w:r>
      <w:proofErr w:type="gramEnd"/>
      <w:r w:rsidRPr="00E82FAC">
        <w:rPr>
          <w:rFonts w:cs="Arial"/>
          <w:sz w:val="18"/>
          <w:szCs w:val="22"/>
        </w:rPr>
        <w:t xml:space="preserve"> </w:t>
      </w:r>
    </w:p>
    <w:p w14:paraId="256DDEE4"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Develop a digital core of brilliant basic technology that supports better ways of </w:t>
      </w:r>
      <w:proofErr w:type="gramStart"/>
      <w:r w:rsidRPr="00E82FAC">
        <w:rPr>
          <w:rFonts w:cs="Arial"/>
          <w:sz w:val="18"/>
          <w:szCs w:val="22"/>
        </w:rPr>
        <w:t>working</w:t>
      </w:r>
      <w:proofErr w:type="gramEnd"/>
      <w:r w:rsidRPr="00E82FAC">
        <w:rPr>
          <w:rFonts w:cs="Arial"/>
          <w:sz w:val="18"/>
          <w:szCs w:val="22"/>
        </w:rPr>
        <w:t xml:space="preserve"> </w:t>
      </w:r>
    </w:p>
    <w:p w14:paraId="17A660B9"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Ensure that our employees are safe at </w:t>
      </w:r>
      <w:proofErr w:type="gramStart"/>
      <w:r w:rsidRPr="00E82FAC">
        <w:rPr>
          <w:rFonts w:cs="Arial"/>
          <w:sz w:val="18"/>
          <w:szCs w:val="22"/>
        </w:rPr>
        <w:t>work</w:t>
      </w:r>
      <w:proofErr w:type="gramEnd"/>
      <w:r w:rsidRPr="00E82FAC">
        <w:rPr>
          <w:rFonts w:cs="Arial"/>
          <w:sz w:val="18"/>
          <w:szCs w:val="22"/>
        </w:rPr>
        <w:t xml:space="preserve"> </w:t>
      </w:r>
    </w:p>
    <w:p w14:paraId="0F18DDE4" w14:textId="2ECD5E46"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Focus on economic, social and environmental </w:t>
      </w:r>
      <w:proofErr w:type="gramStart"/>
      <w:r w:rsidRPr="00E82FAC">
        <w:rPr>
          <w:rFonts w:cs="Arial"/>
          <w:sz w:val="18"/>
          <w:szCs w:val="22"/>
        </w:rPr>
        <w:t>sustainability</w:t>
      </w:r>
      <w:proofErr w:type="gramEnd"/>
    </w:p>
    <w:p w14:paraId="2E323CB8" w14:textId="325AFEEF" w:rsidR="0035303A" w:rsidRPr="000E7FB2" w:rsidRDefault="0035303A" w:rsidP="000E7FB2">
      <w:pPr>
        <w:rPr>
          <w:sz w:val="18"/>
          <w:szCs w:val="18"/>
        </w:rPr>
      </w:pPr>
    </w:p>
    <w:tbl>
      <w:tblPr>
        <w:tblStyle w:val="TableGrid"/>
        <w:tblW w:w="10629" w:type="dxa"/>
        <w:tblLook w:val="04A0" w:firstRow="1" w:lastRow="0" w:firstColumn="1" w:lastColumn="0" w:noHBand="0" w:noVBand="1"/>
      </w:tblPr>
      <w:tblGrid>
        <w:gridCol w:w="1132"/>
        <w:gridCol w:w="2231"/>
        <w:gridCol w:w="6365"/>
        <w:gridCol w:w="901"/>
      </w:tblGrid>
      <w:tr w:rsidR="00966EF8" w:rsidRPr="00EB3CC7" w14:paraId="367B0DED" w14:textId="581BE3A7" w:rsidTr="00966EF8">
        <w:trPr>
          <w:tblHeader/>
        </w:trPr>
        <w:tc>
          <w:tcPr>
            <w:tcW w:w="1132" w:type="dxa"/>
            <w:tcBorders>
              <w:bottom w:val="single" w:sz="4" w:space="0" w:color="auto"/>
              <w:right w:val="nil"/>
            </w:tcBorders>
            <w:shd w:val="clear" w:color="auto" w:fill="003361"/>
          </w:tcPr>
          <w:p w14:paraId="06D2F700" w14:textId="77777777" w:rsidR="00966EF8" w:rsidRPr="00EB3CC7" w:rsidRDefault="00966EF8" w:rsidP="00966EF8">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t>Four-year priority</w:t>
            </w:r>
          </w:p>
        </w:tc>
        <w:tc>
          <w:tcPr>
            <w:tcW w:w="2231" w:type="dxa"/>
            <w:tcBorders>
              <w:left w:val="nil"/>
              <w:bottom w:val="single" w:sz="4" w:space="0" w:color="auto"/>
            </w:tcBorders>
            <w:shd w:val="clear" w:color="auto" w:fill="003361"/>
            <w:vAlign w:val="bottom"/>
          </w:tcPr>
          <w:p w14:paraId="665A6FAC" w14:textId="287D1DF3" w:rsidR="00966EF8" w:rsidRPr="00FB7593" w:rsidRDefault="00966EF8" w:rsidP="00966EF8">
            <w:pPr>
              <w:spacing w:before="20" w:after="20" w:line="270" w:lineRule="atLeast"/>
              <w:rPr>
                <w:rFonts w:asciiTheme="minorHAnsi" w:hAnsiTheme="minorHAnsi" w:cstheme="minorHAnsi"/>
                <w:b/>
                <w:color w:val="03488E"/>
                <w:sz w:val="18"/>
                <w:szCs w:val="18"/>
              </w:rPr>
            </w:pPr>
            <w:r w:rsidRPr="00FB7593">
              <w:rPr>
                <w:b/>
                <w:bCs/>
                <w:color w:val="FFFFFF" w:themeColor="background1"/>
                <w:sz w:val="18"/>
                <w:szCs w:val="18"/>
              </w:rPr>
              <w:t>2022</w:t>
            </w:r>
            <w:r w:rsidR="008A4424" w:rsidRPr="008A4424">
              <w:rPr>
                <w:b/>
                <w:bCs/>
                <w:color w:val="FFFFFF" w:themeColor="background1"/>
                <w:sz w:val="18"/>
                <w:szCs w:val="18"/>
              </w:rPr>
              <w:t>–</w:t>
            </w:r>
            <w:r w:rsidRPr="00FB7593">
              <w:rPr>
                <w:b/>
                <w:bCs/>
                <w:color w:val="FFFFFF" w:themeColor="background1"/>
                <w:sz w:val="18"/>
                <w:szCs w:val="18"/>
              </w:rPr>
              <w:t>23 actions</w:t>
            </w:r>
          </w:p>
        </w:tc>
        <w:tc>
          <w:tcPr>
            <w:tcW w:w="6365" w:type="dxa"/>
            <w:tcBorders>
              <w:left w:val="nil"/>
              <w:bottom w:val="single" w:sz="4" w:space="0" w:color="auto"/>
            </w:tcBorders>
            <w:shd w:val="clear" w:color="auto" w:fill="003361"/>
            <w:vAlign w:val="bottom"/>
          </w:tcPr>
          <w:p w14:paraId="40E74D63" w14:textId="4701A93D" w:rsidR="00966EF8" w:rsidRPr="00F221EF" w:rsidRDefault="00966EF8" w:rsidP="00966EF8">
            <w:pPr>
              <w:spacing w:before="20" w:after="20" w:line="270" w:lineRule="atLeast"/>
              <w:rPr>
                <w:b/>
                <w:bCs/>
                <w:color w:val="FFFFFF" w:themeColor="background1"/>
                <w:sz w:val="18"/>
                <w:szCs w:val="18"/>
                <w:highlight w:val="yellow"/>
              </w:rPr>
            </w:pPr>
            <w:r w:rsidRPr="00F221EF">
              <w:rPr>
                <w:b/>
                <w:bCs/>
                <w:color w:val="FFFFFF" w:themeColor="background1"/>
                <w:sz w:val="18"/>
                <w:szCs w:val="18"/>
              </w:rPr>
              <w:t>Progress comment</w:t>
            </w:r>
          </w:p>
        </w:tc>
        <w:tc>
          <w:tcPr>
            <w:tcW w:w="901" w:type="dxa"/>
            <w:tcBorders>
              <w:left w:val="nil"/>
              <w:bottom w:val="single" w:sz="4" w:space="0" w:color="auto"/>
            </w:tcBorders>
            <w:shd w:val="clear" w:color="auto" w:fill="003361"/>
            <w:vAlign w:val="bottom"/>
          </w:tcPr>
          <w:p w14:paraId="40F954BC" w14:textId="4954B72B" w:rsidR="00966EF8" w:rsidRPr="00EB3CC7" w:rsidRDefault="00966EF8" w:rsidP="00966EF8">
            <w:pPr>
              <w:spacing w:before="20" w:after="20" w:line="270" w:lineRule="atLeast"/>
              <w:rPr>
                <w:b/>
                <w:bCs/>
                <w:color w:val="FFFFFF" w:themeColor="background1"/>
                <w:sz w:val="18"/>
                <w:szCs w:val="18"/>
              </w:rPr>
            </w:pPr>
            <w:r>
              <w:rPr>
                <w:b/>
                <w:bCs/>
                <w:color w:val="FFFFFF" w:themeColor="background1"/>
                <w:sz w:val="18"/>
                <w:szCs w:val="18"/>
              </w:rPr>
              <w:t>Status</w:t>
            </w:r>
          </w:p>
        </w:tc>
      </w:tr>
      <w:tr w:rsidR="00966EF8" w:rsidRPr="00EB3CC7" w14:paraId="78E90C33" w14:textId="38348CAF" w:rsidTr="00966EF8">
        <w:tc>
          <w:tcPr>
            <w:tcW w:w="1132" w:type="dxa"/>
            <w:tcBorders>
              <w:left w:val="nil"/>
              <w:bottom w:val="single" w:sz="4" w:space="0" w:color="A6A6A6" w:themeColor="background1" w:themeShade="A6"/>
              <w:right w:val="nil"/>
            </w:tcBorders>
          </w:tcPr>
          <w:p w14:paraId="29D1FAEA" w14:textId="055A5F5C" w:rsidR="00966EF8" w:rsidRPr="00EB3CC7" w:rsidRDefault="00966EF8" w:rsidP="00966EF8">
            <w:pPr>
              <w:spacing w:before="20" w:after="60" w:line="260" w:lineRule="atLeast"/>
              <w:jc w:val="center"/>
              <w:rPr>
                <w:rFonts w:asciiTheme="minorHAnsi" w:hAnsiTheme="minorHAnsi" w:cstheme="minorHAnsi"/>
                <w:b/>
                <w:color w:val="03488E"/>
                <w:sz w:val="18"/>
                <w:szCs w:val="18"/>
              </w:rPr>
            </w:pPr>
            <w:r>
              <w:rPr>
                <w:rFonts w:cs="Arial"/>
                <w:sz w:val="18"/>
                <w:szCs w:val="18"/>
              </w:rPr>
              <w:t>4.1.1</w:t>
            </w:r>
          </w:p>
        </w:tc>
        <w:tc>
          <w:tcPr>
            <w:tcW w:w="2231" w:type="dxa"/>
            <w:tcBorders>
              <w:left w:val="nil"/>
              <w:bottom w:val="single" w:sz="4" w:space="0" w:color="A6A6A6" w:themeColor="background1" w:themeShade="A6"/>
              <w:right w:val="nil"/>
            </w:tcBorders>
          </w:tcPr>
          <w:p w14:paraId="709000BF" w14:textId="77777777" w:rsidR="00966EF8" w:rsidRDefault="00966EF8" w:rsidP="00966EF8">
            <w:pPr>
              <w:spacing w:before="20" w:after="60" w:line="260" w:lineRule="atLeast"/>
              <w:rPr>
                <w:rFonts w:cs="Arial"/>
                <w:bCs/>
                <w:i/>
                <w:iCs/>
                <w:sz w:val="18"/>
                <w:szCs w:val="18"/>
              </w:rPr>
            </w:pPr>
            <w:r w:rsidRPr="00FB7593">
              <w:rPr>
                <w:rFonts w:cs="Arial"/>
                <w:bCs/>
                <w:i/>
                <w:iCs/>
                <w:sz w:val="18"/>
                <w:szCs w:val="18"/>
              </w:rPr>
              <w:t xml:space="preserve">Build a new website to make information and services more convenient and efficient for our </w:t>
            </w:r>
            <w:proofErr w:type="gramStart"/>
            <w:r w:rsidRPr="00FB7593">
              <w:rPr>
                <w:rFonts w:cs="Arial"/>
                <w:bCs/>
                <w:i/>
                <w:iCs/>
                <w:sz w:val="18"/>
                <w:szCs w:val="18"/>
              </w:rPr>
              <w:t>community</w:t>
            </w:r>
            <w:proofErr w:type="gramEnd"/>
          </w:p>
          <w:p w14:paraId="7793B739" w14:textId="146BD21B" w:rsidR="00D01FBD" w:rsidRPr="00FB7593" w:rsidRDefault="00D01FBD" w:rsidP="00966EF8">
            <w:pPr>
              <w:spacing w:before="20" w:after="60" w:line="260" w:lineRule="atLeast"/>
              <w:rPr>
                <w:rFonts w:cs="Arial"/>
                <w:bCs/>
                <w:i/>
                <w:iCs/>
                <w:sz w:val="18"/>
                <w:szCs w:val="18"/>
              </w:rPr>
            </w:pPr>
            <w:r>
              <w:rPr>
                <w:noProof/>
                <w:color w:val="2B579A"/>
                <w:shd w:val="clear" w:color="auto" w:fill="E6E6E6"/>
              </w:rPr>
              <w:drawing>
                <wp:inline distT="0" distB="0" distL="0" distR="0" wp14:anchorId="07680F5B" wp14:editId="3E21DCB7">
                  <wp:extent cx="120140" cy="132954"/>
                  <wp:effectExtent l="0" t="0" r="0" b="63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9"/>
                          <a:stretch>
                            <a:fillRect/>
                          </a:stretch>
                        </pic:blipFill>
                        <pic:spPr>
                          <a:xfrm>
                            <a:off x="0" y="0"/>
                            <a:ext cx="120140" cy="132954"/>
                          </a:xfrm>
                          <a:prstGeom prst="rect">
                            <a:avLst/>
                          </a:prstGeom>
                        </pic:spPr>
                      </pic:pic>
                    </a:graphicData>
                  </a:graphic>
                </wp:inline>
              </w:drawing>
            </w:r>
          </w:p>
        </w:tc>
        <w:tc>
          <w:tcPr>
            <w:tcW w:w="6365" w:type="dxa"/>
            <w:tcBorders>
              <w:left w:val="nil"/>
              <w:bottom w:val="single" w:sz="4" w:space="0" w:color="A6A6A6" w:themeColor="background1" w:themeShade="A6"/>
              <w:right w:val="nil"/>
            </w:tcBorders>
          </w:tcPr>
          <w:p w14:paraId="39BD5A22" w14:textId="4C48572A" w:rsidR="00F84D47" w:rsidRPr="00966EF8" w:rsidRDefault="00553051" w:rsidP="00966EF8">
            <w:pPr>
              <w:spacing w:before="20" w:after="60" w:line="260" w:lineRule="atLeast"/>
              <w:rPr>
                <w:rFonts w:cs="Arial"/>
                <w:color w:val="242424"/>
                <w:sz w:val="18"/>
                <w:szCs w:val="18"/>
                <w:highlight w:val="yellow"/>
                <w:shd w:val="clear" w:color="auto" w:fill="FFFFFF"/>
              </w:rPr>
            </w:pPr>
            <w:r w:rsidRPr="00553051">
              <w:rPr>
                <w:rFonts w:cs="Arial"/>
                <w:color w:val="242424"/>
                <w:sz w:val="18"/>
                <w:szCs w:val="18"/>
                <w:shd w:val="clear" w:color="auto" w:fill="FFFFFF"/>
              </w:rPr>
              <w:t>We continued work on our new website which is on track for delivery by July 2023. The new website will support the community in their interactions with the City.</w:t>
            </w:r>
          </w:p>
        </w:tc>
        <w:tc>
          <w:tcPr>
            <w:tcW w:w="901" w:type="dxa"/>
            <w:tcBorders>
              <w:left w:val="nil"/>
              <w:bottom w:val="single" w:sz="4" w:space="0" w:color="A6A6A6" w:themeColor="background1" w:themeShade="A6"/>
              <w:right w:val="nil"/>
            </w:tcBorders>
          </w:tcPr>
          <w:p w14:paraId="5305EDFD" w14:textId="3D478F85" w:rsidR="00966EF8" w:rsidRPr="001F27DE" w:rsidRDefault="002C165D" w:rsidP="00966EF8">
            <w:pPr>
              <w:spacing w:before="20" w:after="60" w:line="260" w:lineRule="atLeast"/>
              <w:jc w:val="center"/>
              <w:rPr>
                <w:rFonts w:cs="Arial"/>
                <w:bCs/>
                <w:sz w:val="16"/>
                <w:szCs w:val="16"/>
              </w:rPr>
            </w:pPr>
            <w:r w:rsidRPr="00B849DF">
              <w:rPr>
                <w:rFonts w:cs="Arial"/>
                <w:color w:val="92D050"/>
                <w:sz w:val="16"/>
                <w:szCs w:val="16"/>
              </w:rPr>
              <w:t>Ongoing</w:t>
            </w:r>
          </w:p>
        </w:tc>
      </w:tr>
      <w:tr w:rsidR="00966EF8" w:rsidRPr="00C43F3F" w14:paraId="0DB6FBF3" w14:textId="2587E9A4" w:rsidTr="00966EF8">
        <w:tc>
          <w:tcPr>
            <w:tcW w:w="1132" w:type="dxa"/>
            <w:tcBorders>
              <w:top w:val="single" w:sz="4" w:space="0" w:color="A6A6A6" w:themeColor="background1" w:themeShade="A6"/>
              <w:left w:val="nil"/>
              <w:bottom w:val="single" w:sz="4" w:space="0" w:color="A6A6A6" w:themeColor="background1" w:themeShade="A6"/>
              <w:right w:val="nil"/>
            </w:tcBorders>
          </w:tcPr>
          <w:p w14:paraId="1F860288" w14:textId="77777777" w:rsidR="00966EF8" w:rsidRPr="00C43F3F" w:rsidRDefault="00966EF8" w:rsidP="00966EF8">
            <w:pPr>
              <w:spacing w:before="20" w:after="60" w:line="260" w:lineRule="atLeast"/>
              <w:jc w:val="center"/>
              <w:rPr>
                <w:rFonts w:asciiTheme="minorHAnsi" w:hAnsiTheme="minorHAnsi" w:cstheme="minorHAnsi"/>
                <w:bCs/>
                <w:sz w:val="18"/>
                <w:szCs w:val="18"/>
              </w:rPr>
            </w:pPr>
            <w:bookmarkStart w:id="54" w:name="_Hlk123647449"/>
            <w:r w:rsidRPr="007263E7">
              <w:rPr>
                <w:rFonts w:cs="Arial"/>
                <w:sz w:val="18"/>
                <w:szCs w:val="18"/>
              </w:rPr>
              <w:t>4.1.2</w:t>
            </w:r>
          </w:p>
        </w:tc>
        <w:tc>
          <w:tcPr>
            <w:tcW w:w="2231" w:type="dxa"/>
            <w:tcBorders>
              <w:top w:val="single" w:sz="4" w:space="0" w:color="A6A6A6" w:themeColor="background1" w:themeShade="A6"/>
              <w:left w:val="nil"/>
              <w:bottom w:val="single" w:sz="4" w:space="0" w:color="A6A6A6" w:themeColor="background1" w:themeShade="A6"/>
              <w:right w:val="nil"/>
            </w:tcBorders>
          </w:tcPr>
          <w:p w14:paraId="731BD493" w14:textId="0DCBF118" w:rsidR="00966EF8" w:rsidRPr="00FB7593" w:rsidRDefault="00966EF8" w:rsidP="00966EF8">
            <w:pPr>
              <w:spacing w:before="20" w:after="60" w:line="260" w:lineRule="atLeast"/>
              <w:rPr>
                <w:rFonts w:cs="Arial"/>
                <w:bCs/>
                <w:i/>
                <w:iCs/>
                <w:sz w:val="18"/>
                <w:szCs w:val="18"/>
              </w:rPr>
            </w:pPr>
            <w:bookmarkStart w:id="55" w:name="_Hlk132882580"/>
            <w:r w:rsidRPr="00FB7593">
              <w:rPr>
                <w:rFonts w:cs="Arial"/>
                <w:bCs/>
                <w:i/>
                <w:iCs/>
                <w:sz w:val="18"/>
                <w:szCs w:val="18"/>
              </w:rPr>
              <w:t>Protect the City's digital landscape against cyber security threats by establishing a Risk Management Framework and overarching Cyber Policy*</w:t>
            </w:r>
            <w:bookmarkEnd w:id="55"/>
          </w:p>
        </w:tc>
        <w:tc>
          <w:tcPr>
            <w:tcW w:w="6365" w:type="dxa"/>
            <w:tcBorders>
              <w:top w:val="single" w:sz="4" w:space="0" w:color="A6A6A6" w:themeColor="background1" w:themeShade="A6"/>
              <w:left w:val="nil"/>
              <w:bottom w:val="single" w:sz="4" w:space="0" w:color="A6A6A6" w:themeColor="background1" w:themeShade="A6"/>
              <w:right w:val="nil"/>
            </w:tcBorders>
          </w:tcPr>
          <w:p w14:paraId="38ABF2B4" w14:textId="77777777" w:rsidR="00193CA8" w:rsidRPr="00193CA8" w:rsidRDefault="00193CA8" w:rsidP="00193CA8">
            <w:pPr>
              <w:spacing w:before="20" w:after="60" w:line="260" w:lineRule="atLeast"/>
              <w:rPr>
                <w:rFonts w:cs="Arial"/>
                <w:bCs/>
                <w:sz w:val="18"/>
                <w:szCs w:val="18"/>
              </w:rPr>
            </w:pPr>
            <w:r w:rsidRPr="00193CA8">
              <w:rPr>
                <w:rFonts w:cs="Arial"/>
                <w:bCs/>
                <w:sz w:val="18"/>
                <w:szCs w:val="18"/>
              </w:rPr>
              <w:t xml:space="preserve">We established an Information Security Management Systems (ISMS) which uses a systematic approach to managing security-based outcomes against the organisation risk framework and a set of policy and procedures that are documented, implemented, and maintained. </w:t>
            </w:r>
          </w:p>
          <w:p w14:paraId="612A02E7" w14:textId="378ABD88" w:rsidR="00966EF8" w:rsidRPr="00966EF8" w:rsidRDefault="00193CA8" w:rsidP="00193CA8">
            <w:pPr>
              <w:spacing w:before="20" w:after="60" w:line="260" w:lineRule="atLeast"/>
              <w:rPr>
                <w:rFonts w:cs="Arial"/>
                <w:bCs/>
                <w:sz w:val="18"/>
                <w:szCs w:val="18"/>
                <w:highlight w:val="yellow"/>
              </w:rPr>
            </w:pPr>
            <w:r w:rsidRPr="00193CA8">
              <w:rPr>
                <w:rFonts w:cs="Arial"/>
                <w:bCs/>
                <w:sz w:val="18"/>
                <w:szCs w:val="18"/>
              </w:rPr>
              <w:t>Our Cyber Security Strategy continues to be implemented, with greater focus on risk and compliance management, including reporting and decision making through the appropriate governance structures. Appropriate policies and a risk management framework have now been established.</w:t>
            </w:r>
          </w:p>
        </w:tc>
        <w:tc>
          <w:tcPr>
            <w:tcW w:w="901" w:type="dxa"/>
            <w:tcBorders>
              <w:top w:val="single" w:sz="4" w:space="0" w:color="A6A6A6" w:themeColor="background1" w:themeShade="A6"/>
              <w:left w:val="nil"/>
              <w:bottom w:val="single" w:sz="4" w:space="0" w:color="A6A6A6" w:themeColor="background1" w:themeShade="A6"/>
              <w:right w:val="nil"/>
            </w:tcBorders>
          </w:tcPr>
          <w:p w14:paraId="6A1AED2D" w14:textId="5EEEFD2E" w:rsidR="00966EF8" w:rsidRPr="001F27DE" w:rsidRDefault="00966EF8" w:rsidP="00966EF8">
            <w:pPr>
              <w:spacing w:before="20" w:after="60" w:line="260" w:lineRule="atLeast"/>
              <w:jc w:val="center"/>
              <w:rPr>
                <w:rFonts w:cs="Arial"/>
                <w:bCs/>
                <w:sz w:val="16"/>
                <w:szCs w:val="16"/>
              </w:rPr>
            </w:pPr>
            <w:r w:rsidRPr="00CC5333">
              <w:rPr>
                <w:rFonts w:cs="Arial"/>
                <w:color w:val="0070C0"/>
                <w:sz w:val="16"/>
                <w:szCs w:val="16"/>
              </w:rPr>
              <w:t>Complete</w:t>
            </w:r>
          </w:p>
        </w:tc>
      </w:tr>
      <w:bookmarkEnd w:id="54"/>
      <w:tr w:rsidR="00966EF8" w:rsidRPr="006B4AE4" w14:paraId="1BD1E708" w14:textId="2609C4D2" w:rsidTr="00966EF8">
        <w:tc>
          <w:tcPr>
            <w:tcW w:w="1132" w:type="dxa"/>
            <w:tcBorders>
              <w:top w:val="single" w:sz="4" w:space="0" w:color="A6A6A6" w:themeColor="background1" w:themeShade="A6"/>
              <w:left w:val="nil"/>
              <w:bottom w:val="single" w:sz="4" w:space="0" w:color="A6A6A6" w:themeColor="background1" w:themeShade="A6"/>
              <w:right w:val="nil"/>
            </w:tcBorders>
          </w:tcPr>
          <w:p w14:paraId="3FEC4629" w14:textId="77777777" w:rsidR="00966EF8" w:rsidRPr="00C43F3F" w:rsidRDefault="00966EF8" w:rsidP="00966EF8">
            <w:pPr>
              <w:spacing w:before="20" w:after="60" w:line="260" w:lineRule="atLeast"/>
              <w:jc w:val="center"/>
              <w:rPr>
                <w:rFonts w:asciiTheme="minorHAnsi" w:hAnsiTheme="minorHAnsi" w:cstheme="minorHAnsi"/>
                <w:bCs/>
                <w:sz w:val="18"/>
                <w:szCs w:val="18"/>
              </w:rPr>
            </w:pPr>
            <w:r w:rsidRPr="007263E7">
              <w:rPr>
                <w:rFonts w:cs="Arial"/>
                <w:sz w:val="18"/>
                <w:szCs w:val="18"/>
              </w:rPr>
              <w:t>4.1.</w:t>
            </w:r>
            <w:r>
              <w:rPr>
                <w:rFonts w:cs="Arial"/>
                <w:sz w:val="18"/>
                <w:szCs w:val="18"/>
              </w:rPr>
              <w:t>3</w:t>
            </w:r>
          </w:p>
        </w:tc>
        <w:tc>
          <w:tcPr>
            <w:tcW w:w="2231" w:type="dxa"/>
            <w:tcBorders>
              <w:top w:val="single" w:sz="4" w:space="0" w:color="A6A6A6" w:themeColor="background1" w:themeShade="A6"/>
              <w:left w:val="nil"/>
              <w:bottom w:val="single" w:sz="4" w:space="0" w:color="A6A6A6" w:themeColor="background1" w:themeShade="A6"/>
              <w:right w:val="nil"/>
            </w:tcBorders>
          </w:tcPr>
          <w:p w14:paraId="664C652A" w14:textId="255AFA73" w:rsidR="00966EF8" w:rsidRPr="00FB7593" w:rsidRDefault="00966EF8" w:rsidP="00966EF8">
            <w:pPr>
              <w:spacing w:before="20" w:after="60" w:line="260" w:lineRule="atLeast"/>
              <w:rPr>
                <w:rFonts w:cs="Arial"/>
                <w:bCs/>
                <w:i/>
                <w:iCs/>
                <w:sz w:val="18"/>
                <w:szCs w:val="18"/>
              </w:rPr>
            </w:pPr>
            <w:bookmarkStart w:id="56" w:name="_Hlk124237910"/>
            <w:r w:rsidRPr="00FB7593">
              <w:rPr>
                <w:rFonts w:cs="Arial"/>
                <w:bCs/>
                <w:i/>
                <w:iCs/>
                <w:sz w:val="18"/>
                <w:szCs w:val="18"/>
              </w:rPr>
              <w:t>Provide the community with an online portal to lodge valuation objections</w:t>
            </w:r>
            <w:bookmarkEnd w:id="56"/>
          </w:p>
        </w:tc>
        <w:tc>
          <w:tcPr>
            <w:tcW w:w="6365" w:type="dxa"/>
            <w:tcBorders>
              <w:top w:val="single" w:sz="4" w:space="0" w:color="A6A6A6" w:themeColor="background1" w:themeShade="A6"/>
              <w:left w:val="nil"/>
              <w:bottom w:val="single" w:sz="4" w:space="0" w:color="A6A6A6" w:themeColor="background1" w:themeShade="A6"/>
              <w:right w:val="nil"/>
            </w:tcBorders>
          </w:tcPr>
          <w:p w14:paraId="5567900A" w14:textId="78CB8FAA" w:rsidR="00966EF8" w:rsidRPr="00966EF8" w:rsidRDefault="00966EF8" w:rsidP="00966EF8">
            <w:pPr>
              <w:spacing w:before="20" w:after="60" w:line="260" w:lineRule="atLeast"/>
              <w:rPr>
                <w:rFonts w:cs="Arial"/>
                <w:bCs/>
                <w:sz w:val="18"/>
                <w:szCs w:val="18"/>
                <w:highlight w:val="yellow"/>
              </w:rPr>
            </w:pPr>
            <w:r w:rsidRPr="0085329B">
              <w:rPr>
                <w:rFonts w:cs="Arial"/>
                <w:color w:val="242424"/>
                <w:sz w:val="18"/>
                <w:szCs w:val="18"/>
                <w:shd w:val="clear" w:color="auto" w:fill="FFFFFF"/>
              </w:rPr>
              <w:t>We provided the community with an online portal to lodge 2022‒23 valuation objections as part of the standard Department of Environment, Land, Water and Planning platform. We received 321 valuation objections that are currently being reviewed by the City’s external valuer.</w:t>
            </w:r>
          </w:p>
        </w:tc>
        <w:tc>
          <w:tcPr>
            <w:tcW w:w="901" w:type="dxa"/>
            <w:tcBorders>
              <w:top w:val="single" w:sz="4" w:space="0" w:color="A6A6A6" w:themeColor="background1" w:themeShade="A6"/>
              <w:left w:val="nil"/>
              <w:bottom w:val="single" w:sz="4" w:space="0" w:color="A6A6A6" w:themeColor="background1" w:themeShade="A6"/>
              <w:right w:val="nil"/>
            </w:tcBorders>
          </w:tcPr>
          <w:p w14:paraId="5FD06E39" w14:textId="19E2B83D" w:rsidR="00966EF8" w:rsidRPr="001F27DE" w:rsidRDefault="00966EF8" w:rsidP="00966EF8">
            <w:pPr>
              <w:spacing w:before="20" w:after="60" w:line="260" w:lineRule="atLeast"/>
              <w:jc w:val="center"/>
              <w:rPr>
                <w:rFonts w:cs="Arial"/>
                <w:bCs/>
                <w:sz w:val="16"/>
                <w:szCs w:val="16"/>
              </w:rPr>
            </w:pPr>
            <w:r w:rsidRPr="001F27DE">
              <w:rPr>
                <w:rFonts w:cs="Arial"/>
                <w:bCs/>
                <w:color w:val="0070C0"/>
                <w:sz w:val="16"/>
                <w:szCs w:val="16"/>
              </w:rPr>
              <w:t>Complete</w:t>
            </w:r>
          </w:p>
        </w:tc>
      </w:tr>
      <w:tr w:rsidR="00966EF8" w:rsidRPr="00C43F3F" w14:paraId="5C83BFEA" w14:textId="5A217AEA" w:rsidTr="00966EF8">
        <w:tc>
          <w:tcPr>
            <w:tcW w:w="1132" w:type="dxa"/>
            <w:tcBorders>
              <w:top w:val="single" w:sz="4" w:space="0" w:color="A6A6A6" w:themeColor="background1" w:themeShade="A6"/>
              <w:left w:val="nil"/>
              <w:bottom w:val="single" w:sz="4" w:space="0" w:color="A6A6A6" w:themeColor="background1" w:themeShade="A6"/>
              <w:right w:val="nil"/>
            </w:tcBorders>
          </w:tcPr>
          <w:p w14:paraId="5E98F186" w14:textId="6EE94073" w:rsidR="00966EF8" w:rsidRPr="00C43F3F" w:rsidRDefault="00966EF8" w:rsidP="00966EF8">
            <w:pPr>
              <w:pageBreakBefore/>
              <w:spacing w:before="20" w:after="60" w:line="260" w:lineRule="atLeast"/>
              <w:jc w:val="center"/>
              <w:rPr>
                <w:rFonts w:asciiTheme="minorHAnsi" w:hAnsiTheme="minorHAnsi" w:cstheme="minorHAnsi"/>
                <w:bCs/>
                <w:sz w:val="18"/>
                <w:szCs w:val="18"/>
              </w:rPr>
            </w:pPr>
            <w:r w:rsidRPr="007263E7">
              <w:rPr>
                <w:rFonts w:cs="Arial"/>
                <w:sz w:val="18"/>
                <w:szCs w:val="18"/>
              </w:rPr>
              <w:lastRenderedPageBreak/>
              <w:t>4.2.1</w:t>
            </w:r>
          </w:p>
        </w:tc>
        <w:tc>
          <w:tcPr>
            <w:tcW w:w="2231" w:type="dxa"/>
            <w:tcBorders>
              <w:top w:val="single" w:sz="4" w:space="0" w:color="A6A6A6" w:themeColor="background1" w:themeShade="A6"/>
              <w:left w:val="nil"/>
              <w:bottom w:val="single" w:sz="4" w:space="0" w:color="A6A6A6" w:themeColor="background1" w:themeShade="A6"/>
              <w:right w:val="nil"/>
            </w:tcBorders>
          </w:tcPr>
          <w:p w14:paraId="4864B6AD" w14:textId="77777777" w:rsidR="00966EF8" w:rsidRDefault="00966EF8" w:rsidP="00966EF8">
            <w:pPr>
              <w:pageBreakBefore/>
              <w:spacing w:before="20" w:after="60" w:line="260" w:lineRule="atLeast"/>
              <w:rPr>
                <w:i/>
                <w:iCs/>
                <w:sz w:val="18"/>
                <w:szCs w:val="18"/>
              </w:rPr>
            </w:pPr>
            <w:r w:rsidRPr="00FB7593">
              <w:rPr>
                <w:i/>
                <w:iCs/>
                <w:sz w:val="18"/>
                <w:szCs w:val="18"/>
              </w:rPr>
              <w:t xml:space="preserve">Ensure Council’s Priority Projects are current, communicated to key stakeholders and decision makers and ensure active community engagement in the delivery of these </w:t>
            </w:r>
            <w:proofErr w:type="gramStart"/>
            <w:r w:rsidRPr="00FB7593">
              <w:rPr>
                <w:i/>
                <w:iCs/>
                <w:sz w:val="18"/>
                <w:szCs w:val="18"/>
              </w:rPr>
              <w:t>projects</w:t>
            </w:r>
            <w:proofErr w:type="gramEnd"/>
          </w:p>
          <w:p w14:paraId="2C7696CB" w14:textId="5AC0D879" w:rsidR="00966EF8" w:rsidRPr="00FB7593" w:rsidRDefault="00966EF8" w:rsidP="00966EF8">
            <w:pPr>
              <w:pageBreakBefore/>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333D7AB1" wp14:editId="58989EE2">
                  <wp:extent cx="144168" cy="15954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6365" w:type="dxa"/>
            <w:tcBorders>
              <w:top w:val="single" w:sz="4" w:space="0" w:color="A6A6A6" w:themeColor="background1" w:themeShade="A6"/>
              <w:left w:val="nil"/>
              <w:bottom w:val="single" w:sz="4" w:space="0" w:color="A6A6A6" w:themeColor="background1" w:themeShade="A6"/>
              <w:right w:val="nil"/>
            </w:tcBorders>
          </w:tcPr>
          <w:p w14:paraId="38041C15" w14:textId="78A14B6F" w:rsidR="00CA6C6E" w:rsidRPr="00CA6C6E" w:rsidRDefault="00CA6C6E" w:rsidP="00CA6C6E">
            <w:pPr>
              <w:pageBreakBefore/>
              <w:spacing w:before="20" w:after="60" w:line="260" w:lineRule="atLeast"/>
              <w:rPr>
                <w:sz w:val="18"/>
                <w:szCs w:val="18"/>
              </w:rPr>
            </w:pPr>
            <w:r w:rsidRPr="00CA6C6E">
              <w:rPr>
                <w:sz w:val="18"/>
                <w:szCs w:val="18"/>
              </w:rPr>
              <w:t>Preparation work for the revision of the Council’s Our Priority Projects document is underway following the endorsement of the 2023</w:t>
            </w:r>
            <w:r w:rsidR="008A4424" w:rsidRPr="008B022F">
              <w:rPr>
                <w:rFonts w:cs="Arial"/>
                <w:bCs/>
                <w:sz w:val="18"/>
                <w:szCs w:val="18"/>
              </w:rPr>
              <w:t>–</w:t>
            </w:r>
            <w:r w:rsidRPr="00CA6C6E">
              <w:rPr>
                <w:sz w:val="18"/>
                <w:szCs w:val="18"/>
              </w:rPr>
              <w:t>24 Council Budget. All 2022 state election commitments for projects in Greater Geelong were confirmed in the 2023</w:t>
            </w:r>
            <w:r w:rsidR="008A4424" w:rsidRPr="008B022F">
              <w:rPr>
                <w:rFonts w:cs="Arial"/>
                <w:bCs/>
                <w:sz w:val="18"/>
                <w:szCs w:val="18"/>
              </w:rPr>
              <w:t>–</w:t>
            </w:r>
            <w:r w:rsidRPr="00CA6C6E">
              <w:rPr>
                <w:sz w:val="18"/>
                <w:szCs w:val="18"/>
              </w:rPr>
              <w:t>24 state budget. The government relations team is working with MPs and departments, while planning teams are working with clubs/community stakeholders to secure funding agreements.</w:t>
            </w:r>
          </w:p>
          <w:p w14:paraId="382446F7" w14:textId="0B77861A" w:rsidR="00CA6C6E" w:rsidRPr="00CA6C6E" w:rsidRDefault="00571A8B" w:rsidP="00CA6C6E">
            <w:pPr>
              <w:pageBreakBefore/>
              <w:spacing w:before="20" w:after="60" w:line="260" w:lineRule="atLeast"/>
              <w:rPr>
                <w:sz w:val="18"/>
                <w:szCs w:val="18"/>
              </w:rPr>
            </w:pPr>
            <w:r>
              <w:rPr>
                <w:sz w:val="18"/>
                <w:szCs w:val="18"/>
              </w:rPr>
              <w:t>We are</w:t>
            </w:r>
            <w:r w:rsidR="00CA6C6E" w:rsidRPr="00CA6C6E">
              <w:rPr>
                <w:sz w:val="18"/>
                <w:szCs w:val="18"/>
              </w:rPr>
              <w:t xml:space="preserve"> actively seeking grant opportunities and aligning funding with priority projects, particularly those projects with government funding commitments which are on hold until affordability is found. Communication with local MPs and both levels of government regarding budgetary restraints has been a focus to ensure transparency and demonstrate our commitment to stakeholder engagement. </w:t>
            </w:r>
            <w:r w:rsidR="00CA6C6E" w:rsidRPr="00CA6C6E">
              <w:rPr>
                <w:sz w:val="18"/>
                <w:szCs w:val="18"/>
              </w:rPr>
              <w:br/>
            </w:r>
            <w:r>
              <w:rPr>
                <w:sz w:val="18"/>
                <w:szCs w:val="18"/>
              </w:rPr>
              <w:t>We</w:t>
            </w:r>
            <w:r w:rsidR="00CA6C6E" w:rsidRPr="00CA6C6E">
              <w:rPr>
                <w:sz w:val="18"/>
                <w:szCs w:val="18"/>
              </w:rPr>
              <w:t xml:space="preserve"> hosted funding partners and community stakeholders at key milestone events across numerous projects this quarter including the opening of new facilities at Lara Recreation Reserve and Shell Reserve, </w:t>
            </w:r>
            <w:proofErr w:type="spellStart"/>
            <w:r w:rsidR="00CA6C6E" w:rsidRPr="00CA6C6E">
              <w:rPr>
                <w:sz w:val="18"/>
                <w:szCs w:val="18"/>
              </w:rPr>
              <w:t>Boronggook</w:t>
            </w:r>
            <w:proofErr w:type="spellEnd"/>
            <w:r w:rsidR="00CA6C6E" w:rsidRPr="00CA6C6E">
              <w:rPr>
                <w:sz w:val="18"/>
                <w:szCs w:val="18"/>
              </w:rPr>
              <w:t xml:space="preserve"> Drysdale Library, and the commencement of the Beacon Point Shared Trail. </w:t>
            </w:r>
          </w:p>
          <w:p w14:paraId="06F9F84D" w14:textId="62C33B9C" w:rsidR="00580AF4" w:rsidRPr="00966EF8" w:rsidRDefault="00CA6C6E" w:rsidP="00CA6C6E">
            <w:pPr>
              <w:pageBreakBefore/>
              <w:spacing w:before="20" w:after="60" w:line="260" w:lineRule="atLeast"/>
              <w:rPr>
                <w:sz w:val="18"/>
                <w:szCs w:val="18"/>
                <w:highlight w:val="yellow"/>
              </w:rPr>
            </w:pPr>
            <w:r w:rsidRPr="00CA6C6E">
              <w:rPr>
                <w:sz w:val="18"/>
                <w:szCs w:val="18"/>
              </w:rPr>
              <w:t>Mayor Trent Sullivan and Executive Director Bryce Prosser progressed the City’s advocacy with the federal government during a visit to Canberra for the Australian Local Government Association’s annual conference. The visit provided an opportunity to present key priority projects to our national decision makers and key bureaucrats.</w:t>
            </w:r>
          </w:p>
        </w:tc>
        <w:tc>
          <w:tcPr>
            <w:tcW w:w="901" w:type="dxa"/>
            <w:tcBorders>
              <w:top w:val="single" w:sz="4" w:space="0" w:color="A6A6A6" w:themeColor="background1" w:themeShade="A6"/>
              <w:left w:val="nil"/>
              <w:bottom w:val="single" w:sz="4" w:space="0" w:color="A6A6A6" w:themeColor="background1" w:themeShade="A6"/>
              <w:right w:val="nil"/>
            </w:tcBorders>
          </w:tcPr>
          <w:p w14:paraId="517546A9" w14:textId="1CFFBCE2" w:rsidR="00966EF8" w:rsidRPr="001F27DE" w:rsidRDefault="002C21D5" w:rsidP="00966EF8">
            <w:pPr>
              <w:pageBreakBefore/>
              <w:spacing w:before="20" w:after="60" w:line="260" w:lineRule="atLeast"/>
              <w:jc w:val="center"/>
              <w:rPr>
                <w:sz w:val="16"/>
                <w:szCs w:val="16"/>
              </w:rPr>
            </w:pPr>
            <w:r w:rsidRPr="001F27DE">
              <w:rPr>
                <w:rFonts w:cs="Arial"/>
                <w:bCs/>
                <w:color w:val="0070C0"/>
                <w:sz w:val="16"/>
                <w:szCs w:val="16"/>
              </w:rPr>
              <w:t>Complete</w:t>
            </w:r>
          </w:p>
        </w:tc>
      </w:tr>
      <w:tr w:rsidR="00966EF8" w:rsidRPr="00C43F3F" w14:paraId="3093E398" w14:textId="1B24B191" w:rsidTr="00966EF8">
        <w:tc>
          <w:tcPr>
            <w:tcW w:w="1132" w:type="dxa"/>
            <w:tcBorders>
              <w:top w:val="single" w:sz="4" w:space="0" w:color="A6A6A6" w:themeColor="background1" w:themeShade="A6"/>
              <w:left w:val="nil"/>
              <w:bottom w:val="single" w:sz="4" w:space="0" w:color="A6A6A6" w:themeColor="background1" w:themeShade="A6"/>
              <w:right w:val="nil"/>
            </w:tcBorders>
          </w:tcPr>
          <w:p w14:paraId="45664980" w14:textId="1DC6CE68" w:rsidR="00966EF8" w:rsidRPr="00C43F3F" w:rsidRDefault="00966EF8" w:rsidP="00966EF8">
            <w:pPr>
              <w:spacing w:before="20" w:after="60" w:line="260" w:lineRule="atLeast"/>
              <w:jc w:val="center"/>
              <w:rPr>
                <w:rFonts w:asciiTheme="minorHAnsi" w:hAnsiTheme="minorHAnsi" w:cstheme="minorHAnsi"/>
                <w:bCs/>
                <w:sz w:val="18"/>
                <w:szCs w:val="18"/>
              </w:rPr>
            </w:pPr>
            <w:r w:rsidRPr="007263E7">
              <w:rPr>
                <w:rFonts w:cs="Arial"/>
                <w:sz w:val="18"/>
                <w:szCs w:val="18"/>
              </w:rPr>
              <w:t>4.3.1</w:t>
            </w:r>
          </w:p>
        </w:tc>
        <w:tc>
          <w:tcPr>
            <w:tcW w:w="2231" w:type="dxa"/>
            <w:tcBorders>
              <w:top w:val="single" w:sz="4" w:space="0" w:color="A6A6A6" w:themeColor="background1" w:themeShade="A6"/>
              <w:left w:val="nil"/>
              <w:bottom w:val="single" w:sz="4" w:space="0" w:color="A6A6A6" w:themeColor="background1" w:themeShade="A6"/>
              <w:right w:val="nil"/>
            </w:tcBorders>
          </w:tcPr>
          <w:p w14:paraId="3FE8E4EA" w14:textId="77777777" w:rsidR="00966EF8" w:rsidRDefault="00966EF8" w:rsidP="00966EF8">
            <w:pPr>
              <w:spacing w:before="20" w:after="60" w:line="260" w:lineRule="atLeast"/>
              <w:rPr>
                <w:rFonts w:cs="Arial"/>
                <w:bCs/>
                <w:i/>
                <w:iCs/>
                <w:sz w:val="18"/>
                <w:szCs w:val="18"/>
              </w:rPr>
            </w:pPr>
            <w:bookmarkStart w:id="57" w:name="_Hlk124238130"/>
            <w:r w:rsidRPr="00FB7593">
              <w:rPr>
                <w:rFonts w:cs="Arial"/>
                <w:bCs/>
                <w:i/>
                <w:iCs/>
                <w:sz w:val="18"/>
                <w:szCs w:val="18"/>
              </w:rPr>
              <w:t xml:space="preserve">Develop an impact evaluation framework to monitor the contribution of investment in social infrastructure to community health and </w:t>
            </w:r>
            <w:proofErr w:type="gramStart"/>
            <w:r w:rsidRPr="00FB7593">
              <w:rPr>
                <w:rFonts w:cs="Arial"/>
                <w:bCs/>
                <w:i/>
                <w:iCs/>
                <w:sz w:val="18"/>
                <w:szCs w:val="18"/>
              </w:rPr>
              <w:t>wellbeing</w:t>
            </w:r>
            <w:proofErr w:type="gramEnd"/>
          </w:p>
          <w:bookmarkEnd w:id="57"/>
          <w:p w14:paraId="001E9702" w14:textId="64A2BA46" w:rsidR="00966EF8" w:rsidRPr="00FB7593" w:rsidRDefault="00966EF8" w:rsidP="00966EF8">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51D10464" wp14:editId="5AA25EEC">
                  <wp:extent cx="144168" cy="15954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6365" w:type="dxa"/>
            <w:tcBorders>
              <w:top w:val="single" w:sz="4" w:space="0" w:color="A6A6A6" w:themeColor="background1" w:themeShade="A6"/>
              <w:left w:val="nil"/>
              <w:bottom w:val="single" w:sz="4" w:space="0" w:color="A6A6A6" w:themeColor="background1" w:themeShade="A6"/>
              <w:right w:val="nil"/>
            </w:tcBorders>
          </w:tcPr>
          <w:p w14:paraId="1B197129" w14:textId="67A22131" w:rsidR="00966EF8" w:rsidRPr="00966EF8" w:rsidRDefault="00966EF8" w:rsidP="00966EF8">
            <w:pPr>
              <w:spacing w:before="20" w:after="60" w:line="260" w:lineRule="atLeast"/>
              <w:rPr>
                <w:rFonts w:cs="Arial"/>
                <w:bCs/>
                <w:sz w:val="18"/>
                <w:szCs w:val="18"/>
                <w:highlight w:val="yellow"/>
              </w:rPr>
            </w:pPr>
            <w:r w:rsidRPr="0085329B">
              <w:rPr>
                <w:rFonts w:cs="Arial"/>
                <w:bCs/>
                <w:sz w:val="18"/>
                <w:szCs w:val="18"/>
              </w:rPr>
              <w:t>Development of an Impact Evaluation Framework for Social Infrastructure has progressed and will be completed concurrent to the development of the Generation 2: Social Infrastructure Plan (anticipated to commence in late 2023).</w:t>
            </w:r>
          </w:p>
        </w:tc>
        <w:tc>
          <w:tcPr>
            <w:tcW w:w="901" w:type="dxa"/>
            <w:tcBorders>
              <w:top w:val="single" w:sz="4" w:space="0" w:color="A6A6A6" w:themeColor="background1" w:themeShade="A6"/>
              <w:left w:val="nil"/>
              <w:bottom w:val="single" w:sz="4" w:space="0" w:color="A6A6A6" w:themeColor="background1" w:themeShade="A6"/>
              <w:right w:val="nil"/>
            </w:tcBorders>
          </w:tcPr>
          <w:p w14:paraId="69BCB7ED" w14:textId="25A87EDB" w:rsidR="00966EF8" w:rsidRPr="001F27DE" w:rsidRDefault="00966EF8" w:rsidP="00966EF8">
            <w:pPr>
              <w:spacing w:before="20" w:after="60" w:line="260" w:lineRule="atLeast"/>
              <w:jc w:val="center"/>
              <w:rPr>
                <w:rFonts w:cs="Arial"/>
                <w:bCs/>
                <w:sz w:val="16"/>
                <w:szCs w:val="16"/>
              </w:rPr>
            </w:pPr>
            <w:r w:rsidRPr="00CC5333">
              <w:rPr>
                <w:rFonts w:cs="Arial"/>
                <w:sz w:val="16"/>
                <w:szCs w:val="16"/>
              </w:rPr>
              <w:t>On hold</w:t>
            </w:r>
          </w:p>
        </w:tc>
      </w:tr>
      <w:tr w:rsidR="00966EF8" w:rsidRPr="00C43F3F" w14:paraId="5BB8217E" w14:textId="07E8FE68" w:rsidTr="00966EF8">
        <w:tc>
          <w:tcPr>
            <w:tcW w:w="1132" w:type="dxa"/>
            <w:tcBorders>
              <w:top w:val="single" w:sz="4" w:space="0" w:color="A6A6A6" w:themeColor="background1" w:themeShade="A6"/>
              <w:left w:val="nil"/>
              <w:bottom w:val="single" w:sz="4" w:space="0" w:color="A6A6A6" w:themeColor="background1" w:themeShade="A6"/>
              <w:right w:val="nil"/>
            </w:tcBorders>
          </w:tcPr>
          <w:p w14:paraId="348F1D15" w14:textId="77777777" w:rsidR="00966EF8" w:rsidRPr="00C43F3F" w:rsidRDefault="00966EF8" w:rsidP="00966EF8">
            <w:pPr>
              <w:spacing w:before="20" w:after="60" w:line="260" w:lineRule="atLeast"/>
              <w:jc w:val="center"/>
              <w:rPr>
                <w:rFonts w:asciiTheme="minorHAnsi" w:hAnsiTheme="minorHAnsi" w:cstheme="minorHAnsi"/>
                <w:bCs/>
                <w:sz w:val="18"/>
                <w:szCs w:val="18"/>
              </w:rPr>
            </w:pPr>
            <w:r w:rsidRPr="00C43F3F">
              <w:rPr>
                <w:rFonts w:cstheme="minorHAnsi"/>
                <w:bCs/>
                <w:sz w:val="18"/>
                <w:szCs w:val="18"/>
              </w:rPr>
              <w:t>4.3.2</w:t>
            </w:r>
          </w:p>
        </w:tc>
        <w:tc>
          <w:tcPr>
            <w:tcW w:w="2231" w:type="dxa"/>
            <w:tcBorders>
              <w:top w:val="single" w:sz="4" w:space="0" w:color="A6A6A6" w:themeColor="background1" w:themeShade="A6"/>
              <w:left w:val="nil"/>
              <w:bottom w:val="single" w:sz="4" w:space="0" w:color="A6A6A6" w:themeColor="background1" w:themeShade="A6"/>
              <w:right w:val="nil"/>
            </w:tcBorders>
          </w:tcPr>
          <w:p w14:paraId="715B6ED7" w14:textId="3A2E7EF1" w:rsidR="00966EF8" w:rsidRPr="00FB7593" w:rsidRDefault="00966EF8" w:rsidP="00966EF8">
            <w:pPr>
              <w:spacing w:before="20" w:after="60" w:line="260" w:lineRule="atLeast"/>
              <w:rPr>
                <w:rFonts w:cs="Arial"/>
                <w:bCs/>
                <w:i/>
                <w:iCs/>
                <w:sz w:val="18"/>
                <w:szCs w:val="18"/>
              </w:rPr>
            </w:pPr>
            <w:bookmarkStart w:id="58" w:name="_Hlk124237916"/>
            <w:r w:rsidRPr="00FB7593">
              <w:rPr>
                <w:rFonts w:cs="Arial"/>
                <w:bCs/>
                <w:i/>
                <w:iCs/>
                <w:sz w:val="18"/>
                <w:szCs w:val="18"/>
              </w:rPr>
              <w:t>Implement the City’s approach to deliver integrated strategic planning and reporting activities for the municipality (Integrated Municipal Planning Framework)</w:t>
            </w:r>
            <w:bookmarkEnd w:id="58"/>
          </w:p>
        </w:tc>
        <w:tc>
          <w:tcPr>
            <w:tcW w:w="6365" w:type="dxa"/>
            <w:tcBorders>
              <w:top w:val="single" w:sz="4" w:space="0" w:color="A6A6A6" w:themeColor="background1" w:themeShade="A6"/>
              <w:left w:val="nil"/>
              <w:bottom w:val="single" w:sz="4" w:space="0" w:color="A6A6A6" w:themeColor="background1" w:themeShade="A6"/>
              <w:right w:val="nil"/>
            </w:tcBorders>
          </w:tcPr>
          <w:p w14:paraId="1BC91AEB" w14:textId="3960937F" w:rsidR="00966EF8" w:rsidRPr="0085329B" w:rsidRDefault="00966EF8" w:rsidP="00966EF8">
            <w:pPr>
              <w:spacing w:before="20" w:after="60" w:line="260" w:lineRule="atLeast"/>
              <w:rPr>
                <w:rFonts w:cs="Arial"/>
                <w:bCs/>
                <w:sz w:val="18"/>
                <w:szCs w:val="18"/>
              </w:rPr>
            </w:pPr>
            <w:r w:rsidRPr="0085329B">
              <w:rPr>
                <w:rFonts w:cs="Arial"/>
                <w:bCs/>
                <w:sz w:val="18"/>
                <w:szCs w:val="18"/>
              </w:rPr>
              <w:t>We developed a planning development model and planning catalogue with the view of creating a formal document hierarchy and framework for document development. We designed a process for integrating the way we develop Major Municipal Strategies and Plans (MMSP) at the City. Implementation has commenced by way of changing meeting rhythms and partnering with internal stakeholders to enhance quality of strategies and plans.</w:t>
            </w:r>
          </w:p>
        </w:tc>
        <w:tc>
          <w:tcPr>
            <w:tcW w:w="901" w:type="dxa"/>
            <w:tcBorders>
              <w:top w:val="single" w:sz="4" w:space="0" w:color="A6A6A6" w:themeColor="background1" w:themeShade="A6"/>
              <w:left w:val="nil"/>
              <w:bottom w:val="single" w:sz="4" w:space="0" w:color="A6A6A6" w:themeColor="background1" w:themeShade="A6"/>
              <w:right w:val="nil"/>
            </w:tcBorders>
          </w:tcPr>
          <w:p w14:paraId="10748033" w14:textId="362BA024" w:rsidR="00966EF8" w:rsidRPr="001F27DE" w:rsidRDefault="00966EF8" w:rsidP="00966EF8">
            <w:pPr>
              <w:spacing w:before="20" w:after="60" w:line="260" w:lineRule="atLeast"/>
              <w:jc w:val="center"/>
              <w:rPr>
                <w:rFonts w:cs="Arial"/>
                <w:bCs/>
                <w:sz w:val="16"/>
                <w:szCs w:val="16"/>
              </w:rPr>
            </w:pPr>
            <w:r w:rsidRPr="000A2A54">
              <w:rPr>
                <w:rFonts w:cs="Arial"/>
                <w:color w:val="0070C0"/>
                <w:sz w:val="16"/>
                <w:szCs w:val="16"/>
              </w:rPr>
              <w:t>Complete</w:t>
            </w:r>
          </w:p>
        </w:tc>
      </w:tr>
      <w:tr w:rsidR="00966EF8" w:rsidRPr="00EB3CC7" w14:paraId="30174879" w14:textId="6066E2A4" w:rsidTr="00966EF8">
        <w:tc>
          <w:tcPr>
            <w:tcW w:w="1132" w:type="dxa"/>
            <w:tcBorders>
              <w:top w:val="single" w:sz="4" w:space="0" w:color="A6A6A6" w:themeColor="background1" w:themeShade="A6"/>
              <w:left w:val="nil"/>
              <w:bottom w:val="single" w:sz="4" w:space="0" w:color="A6A6A6" w:themeColor="background1" w:themeShade="A6"/>
              <w:right w:val="nil"/>
            </w:tcBorders>
          </w:tcPr>
          <w:p w14:paraId="41E9D47C" w14:textId="3BDFF06A" w:rsidR="00966EF8" w:rsidRPr="007263E7" w:rsidRDefault="00966EF8" w:rsidP="00966EF8">
            <w:pPr>
              <w:pageBreakBefore/>
              <w:spacing w:before="20" w:after="60" w:line="260" w:lineRule="atLeast"/>
              <w:jc w:val="center"/>
              <w:rPr>
                <w:rFonts w:asciiTheme="minorHAnsi" w:hAnsiTheme="minorHAnsi" w:cstheme="minorHAnsi"/>
                <w:color w:val="03488E"/>
                <w:sz w:val="18"/>
                <w:szCs w:val="18"/>
              </w:rPr>
            </w:pPr>
            <w:r w:rsidRPr="007263E7">
              <w:rPr>
                <w:rFonts w:cs="Arial"/>
                <w:sz w:val="18"/>
                <w:szCs w:val="18"/>
              </w:rPr>
              <w:lastRenderedPageBreak/>
              <w:t>4.4.1</w:t>
            </w:r>
          </w:p>
        </w:tc>
        <w:tc>
          <w:tcPr>
            <w:tcW w:w="2231" w:type="dxa"/>
            <w:tcBorders>
              <w:top w:val="single" w:sz="4" w:space="0" w:color="A6A6A6" w:themeColor="background1" w:themeShade="A6"/>
              <w:left w:val="nil"/>
              <w:bottom w:val="single" w:sz="4" w:space="0" w:color="A6A6A6" w:themeColor="background1" w:themeShade="A6"/>
              <w:right w:val="nil"/>
            </w:tcBorders>
          </w:tcPr>
          <w:p w14:paraId="256DC15C" w14:textId="77777777" w:rsidR="00966EF8" w:rsidRDefault="00966EF8" w:rsidP="00966EF8">
            <w:pPr>
              <w:pageBreakBefore/>
              <w:spacing w:before="20" w:after="60" w:line="260" w:lineRule="atLeast"/>
              <w:rPr>
                <w:rFonts w:cs="Arial"/>
                <w:bCs/>
                <w:i/>
                <w:iCs/>
                <w:sz w:val="18"/>
                <w:szCs w:val="18"/>
              </w:rPr>
            </w:pPr>
            <w:r w:rsidRPr="00FB7593">
              <w:rPr>
                <w:rFonts w:cs="Arial"/>
                <w:bCs/>
                <w:i/>
                <w:iCs/>
                <w:sz w:val="18"/>
                <w:szCs w:val="18"/>
              </w:rPr>
              <w:t xml:space="preserve">Deliver new leadership and culture development programs, coaching and performance improvement, learning resources and </w:t>
            </w:r>
            <w:proofErr w:type="gramStart"/>
            <w:r w:rsidRPr="00FB7593">
              <w:rPr>
                <w:rFonts w:cs="Arial"/>
                <w:bCs/>
                <w:i/>
                <w:iCs/>
                <w:sz w:val="18"/>
                <w:szCs w:val="18"/>
              </w:rPr>
              <w:t>events</w:t>
            </w:r>
            <w:proofErr w:type="gramEnd"/>
          </w:p>
          <w:p w14:paraId="42898099" w14:textId="79A95BBE" w:rsidR="00966EF8" w:rsidRPr="00FB7593" w:rsidRDefault="008D3E13" w:rsidP="00966EF8">
            <w:pPr>
              <w:pageBreakBefore/>
              <w:spacing w:before="20" w:after="60" w:line="260" w:lineRule="atLeast"/>
              <w:rPr>
                <w:rFonts w:cs="Arial"/>
                <w:bCs/>
                <w:i/>
                <w:iCs/>
                <w:sz w:val="18"/>
                <w:szCs w:val="18"/>
              </w:rPr>
            </w:pPr>
            <w:r>
              <w:pict w14:anchorId="6AA11C6C">
                <v:shape id="_x0000_i1025" type="#_x0000_t75" style="width:12.5pt;height:7.3pt;visibility:visible">
                  <v:imagedata r:id="rId49" o:title=""/>
                </v:shape>
              </w:pict>
            </w:r>
            <w:r w:rsidR="00966EF8">
              <w:t xml:space="preserve"> </w:t>
            </w:r>
            <w:r w:rsidR="00966EF8">
              <w:rPr>
                <w:rFonts w:cs="Arial"/>
                <w:noProof/>
                <w:color w:val="000000"/>
                <w:sz w:val="24"/>
                <w:szCs w:val="24"/>
                <w:shd w:val="clear" w:color="auto" w:fill="E6E6E6"/>
              </w:rPr>
              <w:drawing>
                <wp:inline distT="0" distB="0" distL="0" distR="0" wp14:anchorId="4D52AD8B" wp14:editId="77D88C6D">
                  <wp:extent cx="144168" cy="15954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6365" w:type="dxa"/>
            <w:tcBorders>
              <w:top w:val="single" w:sz="4" w:space="0" w:color="A6A6A6" w:themeColor="background1" w:themeShade="A6"/>
              <w:left w:val="nil"/>
              <w:bottom w:val="single" w:sz="4" w:space="0" w:color="A6A6A6" w:themeColor="background1" w:themeShade="A6"/>
              <w:right w:val="nil"/>
            </w:tcBorders>
          </w:tcPr>
          <w:p w14:paraId="4ABDBA5F" w14:textId="26D55840" w:rsidR="00401C9C" w:rsidRPr="001D26AA" w:rsidRDefault="00401C9C" w:rsidP="00401C9C">
            <w:pPr>
              <w:pageBreakBefore/>
              <w:spacing w:before="20" w:after="60" w:line="260" w:lineRule="atLeast"/>
              <w:rPr>
                <w:rFonts w:cs="Arial"/>
                <w:bCs/>
                <w:sz w:val="18"/>
                <w:szCs w:val="18"/>
              </w:rPr>
            </w:pPr>
            <w:r w:rsidRPr="001D26AA">
              <w:rPr>
                <w:rFonts w:cs="Arial"/>
                <w:bCs/>
                <w:sz w:val="18"/>
                <w:szCs w:val="18"/>
              </w:rPr>
              <w:t>We continued to deliver leadership and culture development initiatives including:</w:t>
            </w:r>
          </w:p>
          <w:p w14:paraId="02A91D69" w14:textId="77777777" w:rsidR="00401C9C" w:rsidRPr="001D26AA" w:rsidRDefault="00401C9C" w:rsidP="00401C9C">
            <w:pPr>
              <w:pStyle w:val="ListParagraph"/>
              <w:pageBreakBefore/>
              <w:numPr>
                <w:ilvl w:val="0"/>
                <w:numId w:val="12"/>
              </w:numPr>
              <w:spacing w:before="20" w:after="60" w:line="260" w:lineRule="atLeast"/>
              <w:rPr>
                <w:rFonts w:cs="Arial"/>
                <w:bCs/>
                <w:sz w:val="18"/>
                <w:szCs w:val="18"/>
              </w:rPr>
            </w:pPr>
            <w:r w:rsidRPr="001D26AA">
              <w:rPr>
                <w:rFonts w:cs="Arial"/>
                <w:bCs/>
                <w:sz w:val="18"/>
                <w:szCs w:val="18"/>
              </w:rPr>
              <w:t>business planning masterclasses run on the Social Equity Framework and Gender+ Impact Assessments (GIA+) ​</w:t>
            </w:r>
          </w:p>
          <w:p w14:paraId="2CDA0283" w14:textId="77777777" w:rsidR="00401C9C" w:rsidRPr="001D26AA" w:rsidRDefault="00401C9C" w:rsidP="00401C9C">
            <w:pPr>
              <w:pStyle w:val="ListParagraph"/>
              <w:pageBreakBefore/>
              <w:numPr>
                <w:ilvl w:val="0"/>
                <w:numId w:val="12"/>
              </w:numPr>
              <w:spacing w:before="20" w:after="60" w:line="260" w:lineRule="atLeast"/>
              <w:rPr>
                <w:rFonts w:cs="Arial"/>
                <w:bCs/>
                <w:sz w:val="18"/>
                <w:szCs w:val="18"/>
              </w:rPr>
            </w:pPr>
            <w:r w:rsidRPr="001D26AA">
              <w:rPr>
                <w:rFonts w:cs="Arial"/>
                <w:bCs/>
                <w:sz w:val="18"/>
                <w:szCs w:val="18"/>
              </w:rPr>
              <w:t xml:space="preserve">the LinkedIn Learning pilot program, that will now be an ongoing offering available to all employees. The program, designed to help build technical and leadership capabilities, offers a valuable personal development opportunity for employees looking for growth beyond their current </w:t>
            </w:r>
            <w:proofErr w:type="gramStart"/>
            <w:r w:rsidRPr="001D26AA">
              <w:rPr>
                <w:rFonts w:cs="Arial"/>
                <w:bCs/>
                <w:sz w:val="18"/>
                <w:szCs w:val="18"/>
              </w:rPr>
              <w:t>role​</w:t>
            </w:r>
            <w:proofErr w:type="gramEnd"/>
          </w:p>
          <w:p w14:paraId="005D20F3" w14:textId="0E0DA38D" w:rsidR="001D26AA" w:rsidRPr="001D26AA" w:rsidRDefault="007E7F63" w:rsidP="00401C9C">
            <w:pPr>
              <w:pStyle w:val="ListParagraph"/>
              <w:pageBreakBefore/>
              <w:numPr>
                <w:ilvl w:val="0"/>
                <w:numId w:val="12"/>
              </w:numPr>
              <w:spacing w:before="20" w:after="60" w:line="260" w:lineRule="atLeast"/>
              <w:rPr>
                <w:rFonts w:cs="Arial"/>
                <w:bCs/>
                <w:sz w:val="18"/>
                <w:szCs w:val="18"/>
              </w:rPr>
            </w:pPr>
            <w:r>
              <w:rPr>
                <w:rFonts w:cs="Arial"/>
                <w:bCs/>
                <w:sz w:val="18"/>
                <w:szCs w:val="18"/>
              </w:rPr>
              <w:t>t</w:t>
            </w:r>
            <w:r w:rsidR="001D26AA" w:rsidRPr="001D26AA">
              <w:rPr>
                <w:rFonts w:cs="Arial"/>
                <w:bCs/>
                <w:sz w:val="18"/>
                <w:szCs w:val="18"/>
              </w:rPr>
              <w:t>he Leading Better Together frontline leader program continued.</w:t>
            </w:r>
            <w:r w:rsidR="00347E24">
              <w:rPr>
                <w:rFonts w:cs="Arial"/>
                <w:bCs/>
                <w:sz w:val="18"/>
                <w:szCs w:val="18"/>
              </w:rPr>
              <w:t xml:space="preserve"> </w:t>
            </w:r>
            <w:r w:rsidR="001D26AA" w:rsidRPr="001D26AA">
              <w:rPr>
                <w:rFonts w:cs="Arial"/>
                <w:bCs/>
                <w:sz w:val="18"/>
                <w:szCs w:val="18"/>
              </w:rPr>
              <w:t xml:space="preserve">At 30 June, 39 of our scheduled 44 sessions have been run and the program will conclude in August. An evaluation will be completed following the conclusion of the </w:t>
            </w:r>
            <w:proofErr w:type="gramStart"/>
            <w:r w:rsidR="001D26AA" w:rsidRPr="001D26AA">
              <w:rPr>
                <w:rFonts w:cs="Arial"/>
                <w:bCs/>
                <w:sz w:val="18"/>
                <w:szCs w:val="18"/>
              </w:rPr>
              <w:t>program</w:t>
            </w:r>
            <w:proofErr w:type="gramEnd"/>
            <w:r w:rsidR="001D26AA" w:rsidRPr="001D26AA">
              <w:rPr>
                <w:rFonts w:cs="Arial"/>
                <w:bCs/>
                <w:sz w:val="18"/>
                <w:szCs w:val="18"/>
              </w:rPr>
              <w:t xml:space="preserve"> </w:t>
            </w:r>
          </w:p>
          <w:p w14:paraId="6F75D548" w14:textId="4BFB3CED" w:rsidR="00401C9C" w:rsidRPr="001D26AA" w:rsidRDefault="00401C9C" w:rsidP="00401C9C">
            <w:pPr>
              <w:pStyle w:val="ListParagraph"/>
              <w:pageBreakBefore/>
              <w:numPr>
                <w:ilvl w:val="0"/>
                <w:numId w:val="12"/>
              </w:numPr>
              <w:spacing w:before="20" w:after="60" w:line="260" w:lineRule="atLeast"/>
              <w:rPr>
                <w:rFonts w:cs="Arial"/>
                <w:bCs/>
                <w:sz w:val="18"/>
                <w:szCs w:val="18"/>
              </w:rPr>
            </w:pPr>
            <w:r w:rsidRPr="001D26AA">
              <w:rPr>
                <w:rFonts w:cs="Arial"/>
                <w:bCs/>
                <w:sz w:val="18"/>
                <w:szCs w:val="18"/>
              </w:rPr>
              <w:t xml:space="preserve">targeted development for people leaders beginning with Emotional Intelligence assessments and debriefs held across six half day sessions and 29 individual coaching </w:t>
            </w:r>
            <w:proofErr w:type="gramStart"/>
            <w:r w:rsidRPr="001D26AA">
              <w:rPr>
                <w:rFonts w:cs="Arial"/>
                <w:bCs/>
                <w:sz w:val="18"/>
                <w:szCs w:val="18"/>
              </w:rPr>
              <w:t>sessions​</w:t>
            </w:r>
            <w:proofErr w:type="gramEnd"/>
          </w:p>
          <w:p w14:paraId="168421C5" w14:textId="77777777" w:rsidR="00401C9C" w:rsidRPr="001D26AA" w:rsidRDefault="00401C9C" w:rsidP="00401C9C">
            <w:pPr>
              <w:pStyle w:val="ListParagraph"/>
              <w:pageBreakBefore/>
              <w:numPr>
                <w:ilvl w:val="0"/>
                <w:numId w:val="12"/>
              </w:numPr>
              <w:spacing w:before="20" w:after="60" w:line="260" w:lineRule="atLeast"/>
              <w:rPr>
                <w:rFonts w:cs="Arial"/>
                <w:bCs/>
                <w:sz w:val="18"/>
                <w:szCs w:val="18"/>
              </w:rPr>
            </w:pPr>
            <w:r w:rsidRPr="001D26AA">
              <w:rPr>
                <w:rFonts w:cs="Arial"/>
                <w:bCs/>
                <w:sz w:val="18"/>
                <w:szCs w:val="18"/>
              </w:rPr>
              <w:t xml:space="preserve">a quarterly Working Better Together event to be held on 20 April 2023 with a focus to support leaders on “Leading through </w:t>
            </w:r>
            <w:proofErr w:type="gramStart"/>
            <w:r w:rsidRPr="001D26AA">
              <w:rPr>
                <w:rFonts w:cs="Arial"/>
                <w:bCs/>
                <w:sz w:val="18"/>
                <w:szCs w:val="18"/>
              </w:rPr>
              <w:t>Change”</w:t>
            </w:r>
            <w:proofErr w:type="gramEnd"/>
            <w:r w:rsidRPr="001D26AA">
              <w:rPr>
                <w:rFonts w:cs="Arial"/>
                <w:bCs/>
                <w:sz w:val="18"/>
                <w:szCs w:val="18"/>
              </w:rPr>
              <w:t>​</w:t>
            </w:r>
          </w:p>
          <w:p w14:paraId="66104AB8" w14:textId="77777777" w:rsidR="00401C9C" w:rsidRPr="001D26AA" w:rsidRDefault="00401C9C" w:rsidP="00401C9C">
            <w:pPr>
              <w:pStyle w:val="ListParagraph"/>
              <w:pageBreakBefore/>
              <w:numPr>
                <w:ilvl w:val="0"/>
                <w:numId w:val="12"/>
              </w:numPr>
              <w:spacing w:before="20" w:after="60" w:line="260" w:lineRule="atLeast"/>
              <w:rPr>
                <w:rFonts w:cs="Arial"/>
                <w:bCs/>
                <w:sz w:val="18"/>
                <w:szCs w:val="18"/>
              </w:rPr>
            </w:pPr>
            <w:r w:rsidRPr="001D26AA">
              <w:rPr>
                <w:rFonts w:cs="Arial"/>
                <w:bCs/>
                <w:sz w:val="18"/>
                <w:szCs w:val="18"/>
              </w:rPr>
              <w:t>gender equality training for key policy owners and subject matter experts within the organisation​</w:t>
            </w:r>
          </w:p>
          <w:p w14:paraId="33214EFF" w14:textId="30BD6DD3" w:rsidR="001D26AA" w:rsidRPr="001D26AA" w:rsidRDefault="00347E24" w:rsidP="00104E43">
            <w:pPr>
              <w:pStyle w:val="ListParagraph"/>
              <w:pageBreakBefore/>
              <w:numPr>
                <w:ilvl w:val="0"/>
                <w:numId w:val="12"/>
              </w:numPr>
              <w:spacing w:before="20" w:after="60" w:line="260" w:lineRule="atLeast"/>
              <w:rPr>
                <w:rFonts w:cs="Arial"/>
                <w:bCs/>
                <w:sz w:val="18"/>
                <w:szCs w:val="18"/>
              </w:rPr>
            </w:pPr>
            <w:r>
              <w:rPr>
                <w:rFonts w:cs="Arial"/>
                <w:bCs/>
                <w:sz w:val="18"/>
                <w:szCs w:val="18"/>
              </w:rPr>
              <w:t>a</w:t>
            </w:r>
            <w:r w:rsidR="001D26AA" w:rsidRPr="001D26AA">
              <w:rPr>
                <w:rFonts w:cs="Arial"/>
                <w:bCs/>
                <w:sz w:val="18"/>
                <w:szCs w:val="18"/>
              </w:rPr>
              <w:t xml:space="preserve"> dedicated Learning and Development </w:t>
            </w:r>
            <w:r>
              <w:rPr>
                <w:rFonts w:cs="Arial"/>
                <w:bCs/>
                <w:sz w:val="18"/>
                <w:szCs w:val="18"/>
              </w:rPr>
              <w:t>internal web</w:t>
            </w:r>
            <w:r w:rsidR="001D26AA" w:rsidRPr="001D26AA">
              <w:rPr>
                <w:rFonts w:cs="Arial"/>
                <w:bCs/>
                <w:sz w:val="18"/>
                <w:szCs w:val="18"/>
              </w:rPr>
              <w:t>page was published showcasing the training and development opportunities available to all employees, including the learning calendar.</w:t>
            </w:r>
          </w:p>
          <w:p w14:paraId="49F54526" w14:textId="36708C2B" w:rsidR="00401C9C" w:rsidRPr="00104E43" w:rsidRDefault="001D26AA" w:rsidP="00E12CFA">
            <w:pPr>
              <w:pStyle w:val="ListParagraph"/>
              <w:pageBreakBefore/>
              <w:numPr>
                <w:ilvl w:val="0"/>
                <w:numId w:val="12"/>
              </w:numPr>
              <w:spacing w:before="20" w:after="60" w:line="260" w:lineRule="atLeast"/>
              <w:rPr>
                <w:rFonts w:cs="Arial"/>
                <w:bCs/>
                <w:sz w:val="18"/>
                <w:szCs w:val="18"/>
              </w:rPr>
            </w:pPr>
            <w:r w:rsidRPr="001D26AA">
              <w:rPr>
                <w:rFonts w:cs="Arial"/>
                <w:bCs/>
                <w:sz w:val="18"/>
                <w:szCs w:val="18"/>
              </w:rPr>
              <w:t>Walk and Talk Cultural Heritage tours with Wadawurrung Traditional Owners commenced and are scheduled monthly, aligned with induction and available to all employees.</w:t>
            </w:r>
          </w:p>
        </w:tc>
        <w:tc>
          <w:tcPr>
            <w:tcW w:w="901" w:type="dxa"/>
            <w:tcBorders>
              <w:top w:val="single" w:sz="4" w:space="0" w:color="A6A6A6" w:themeColor="background1" w:themeShade="A6"/>
              <w:left w:val="nil"/>
              <w:bottom w:val="single" w:sz="4" w:space="0" w:color="A6A6A6" w:themeColor="background1" w:themeShade="A6"/>
              <w:right w:val="nil"/>
            </w:tcBorders>
          </w:tcPr>
          <w:p w14:paraId="66119DAB" w14:textId="5E9E27EB" w:rsidR="00966EF8" w:rsidRPr="001F27DE" w:rsidRDefault="00912BEB" w:rsidP="00966EF8">
            <w:pPr>
              <w:pageBreakBefore/>
              <w:spacing w:before="20" w:after="60" w:line="260" w:lineRule="atLeast"/>
              <w:jc w:val="center"/>
              <w:rPr>
                <w:rFonts w:cs="Arial"/>
                <w:bCs/>
                <w:sz w:val="16"/>
                <w:szCs w:val="16"/>
              </w:rPr>
            </w:pPr>
            <w:r w:rsidRPr="000A2A54">
              <w:rPr>
                <w:rFonts w:cs="Arial"/>
                <w:color w:val="0070C0"/>
                <w:sz w:val="16"/>
                <w:szCs w:val="16"/>
              </w:rPr>
              <w:t>Complete</w:t>
            </w:r>
          </w:p>
        </w:tc>
      </w:tr>
      <w:tr w:rsidR="00966EF8" w:rsidRPr="00EB3CC7" w14:paraId="129E638D" w14:textId="4CDA9F22" w:rsidTr="00966EF8">
        <w:tc>
          <w:tcPr>
            <w:tcW w:w="1132" w:type="dxa"/>
            <w:tcBorders>
              <w:top w:val="single" w:sz="4" w:space="0" w:color="A6A6A6" w:themeColor="background1" w:themeShade="A6"/>
              <w:left w:val="nil"/>
              <w:bottom w:val="single" w:sz="4" w:space="0" w:color="A6A6A6" w:themeColor="background1" w:themeShade="A6"/>
              <w:right w:val="nil"/>
            </w:tcBorders>
          </w:tcPr>
          <w:p w14:paraId="08440A19" w14:textId="1916E11D" w:rsidR="00966EF8" w:rsidRPr="00EB3CC7" w:rsidRDefault="00966EF8" w:rsidP="00966EF8">
            <w:pPr>
              <w:spacing w:before="20" w:after="60" w:line="260" w:lineRule="atLeast"/>
              <w:jc w:val="center"/>
              <w:rPr>
                <w:rFonts w:asciiTheme="minorHAnsi" w:hAnsiTheme="minorHAnsi" w:cstheme="minorHAnsi"/>
                <w:b/>
                <w:color w:val="03488E"/>
                <w:sz w:val="18"/>
                <w:szCs w:val="18"/>
              </w:rPr>
            </w:pPr>
            <w:bookmarkStart w:id="59" w:name="_Hlk103077211"/>
            <w:r>
              <w:rPr>
                <w:rFonts w:cs="Arial"/>
                <w:sz w:val="18"/>
                <w:szCs w:val="18"/>
              </w:rPr>
              <w:t>4.5.1</w:t>
            </w:r>
          </w:p>
        </w:tc>
        <w:tc>
          <w:tcPr>
            <w:tcW w:w="2231" w:type="dxa"/>
            <w:tcBorders>
              <w:top w:val="single" w:sz="4" w:space="0" w:color="A6A6A6" w:themeColor="background1" w:themeShade="A6"/>
              <w:left w:val="nil"/>
              <w:bottom w:val="single" w:sz="4" w:space="0" w:color="A6A6A6" w:themeColor="background1" w:themeShade="A6"/>
              <w:right w:val="nil"/>
            </w:tcBorders>
          </w:tcPr>
          <w:p w14:paraId="61CDE473" w14:textId="77777777" w:rsidR="00966EF8" w:rsidRDefault="00966EF8" w:rsidP="00966EF8">
            <w:pPr>
              <w:spacing w:before="20" w:after="60" w:line="260" w:lineRule="atLeast"/>
              <w:rPr>
                <w:i/>
                <w:iCs/>
                <w:sz w:val="18"/>
                <w:szCs w:val="18"/>
              </w:rPr>
            </w:pPr>
            <w:bookmarkStart w:id="60" w:name="_Hlk139353413"/>
            <w:r w:rsidRPr="00FB7593">
              <w:rPr>
                <w:i/>
                <w:iCs/>
                <w:sz w:val="18"/>
                <w:szCs w:val="18"/>
              </w:rPr>
              <w:t xml:space="preserve">Develop the City’s approach to addressing customer requests and </w:t>
            </w:r>
            <w:proofErr w:type="gramStart"/>
            <w:r w:rsidRPr="00FB7593">
              <w:rPr>
                <w:i/>
                <w:iCs/>
                <w:sz w:val="18"/>
                <w:szCs w:val="18"/>
              </w:rPr>
              <w:t>queries</w:t>
            </w:r>
            <w:proofErr w:type="gramEnd"/>
          </w:p>
          <w:bookmarkEnd w:id="60"/>
          <w:p w14:paraId="35442724" w14:textId="6AD0B01A" w:rsidR="00966EF8" w:rsidRPr="00FB7593" w:rsidRDefault="00966EF8" w:rsidP="00966EF8">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6300BBCC" wp14:editId="2E315FBF">
                  <wp:extent cx="144168" cy="15954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6365" w:type="dxa"/>
            <w:tcBorders>
              <w:top w:val="single" w:sz="4" w:space="0" w:color="A6A6A6" w:themeColor="background1" w:themeShade="A6"/>
              <w:left w:val="nil"/>
              <w:bottom w:val="single" w:sz="4" w:space="0" w:color="A6A6A6" w:themeColor="background1" w:themeShade="A6"/>
              <w:right w:val="nil"/>
            </w:tcBorders>
          </w:tcPr>
          <w:p w14:paraId="4FC0B1DE" w14:textId="0FEE00A4" w:rsidR="001A7634" w:rsidRPr="00966EF8" w:rsidRDefault="00064EFC" w:rsidP="00966EF8">
            <w:pPr>
              <w:spacing w:before="20" w:after="60" w:line="260" w:lineRule="atLeast"/>
              <w:rPr>
                <w:sz w:val="18"/>
                <w:szCs w:val="18"/>
                <w:highlight w:val="yellow"/>
              </w:rPr>
            </w:pPr>
            <w:r w:rsidRPr="00064EFC">
              <w:rPr>
                <w:sz w:val="18"/>
                <w:szCs w:val="18"/>
              </w:rPr>
              <w:t>Our tiered customer service model, which involves multiple tiers of escalating customer service support, was approved and the implementation phase commenced. We will be rolling this out an area at a time and making improvements as we go.</w:t>
            </w:r>
          </w:p>
        </w:tc>
        <w:tc>
          <w:tcPr>
            <w:tcW w:w="901" w:type="dxa"/>
            <w:tcBorders>
              <w:top w:val="single" w:sz="4" w:space="0" w:color="A6A6A6" w:themeColor="background1" w:themeShade="A6"/>
              <w:left w:val="nil"/>
              <w:bottom w:val="single" w:sz="4" w:space="0" w:color="A6A6A6" w:themeColor="background1" w:themeShade="A6"/>
              <w:right w:val="nil"/>
            </w:tcBorders>
          </w:tcPr>
          <w:p w14:paraId="7A17B869" w14:textId="5BD91CAB" w:rsidR="00966EF8" w:rsidRPr="001F27DE" w:rsidRDefault="001A7634" w:rsidP="00966EF8">
            <w:pPr>
              <w:spacing w:before="20" w:after="60" w:line="260" w:lineRule="atLeast"/>
              <w:jc w:val="center"/>
              <w:rPr>
                <w:sz w:val="16"/>
                <w:szCs w:val="16"/>
              </w:rPr>
            </w:pPr>
            <w:r w:rsidRPr="000A2A54">
              <w:rPr>
                <w:rFonts w:cs="Arial"/>
                <w:color w:val="0070C0"/>
                <w:sz w:val="16"/>
                <w:szCs w:val="16"/>
              </w:rPr>
              <w:t>Complete</w:t>
            </w:r>
          </w:p>
        </w:tc>
      </w:tr>
      <w:bookmarkEnd w:id="59"/>
      <w:tr w:rsidR="00966EF8" w:rsidRPr="00EB3CC7" w14:paraId="2E5F43F5" w14:textId="7B0A84E9" w:rsidTr="00966EF8">
        <w:tc>
          <w:tcPr>
            <w:tcW w:w="1132" w:type="dxa"/>
            <w:tcBorders>
              <w:top w:val="single" w:sz="4" w:space="0" w:color="A6A6A6" w:themeColor="background1" w:themeShade="A6"/>
              <w:left w:val="nil"/>
              <w:bottom w:val="single" w:sz="4" w:space="0" w:color="A6A6A6" w:themeColor="background1" w:themeShade="A6"/>
              <w:right w:val="nil"/>
            </w:tcBorders>
          </w:tcPr>
          <w:p w14:paraId="615DD909" w14:textId="77777777" w:rsidR="00966EF8" w:rsidRPr="00EB3CC7" w:rsidRDefault="00966EF8" w:rsidP="00966EF8">
            <w:pPr>
              <w:spacing w:before="20" w:after="60" w:line="260" w:lineRule="atLeast"/>
              <w:jc w:val="center"/>
              <w:rPr>
                <w:rFonts w:asciiTheme="minorHAnsi" w:hAnsiTheme="minorHAnsi" w:cstheme="minorHAnsi"/>
                <w:b/>
                <w:color w:val="03488E"/>
                <w:sz w:val="18"/>
                <w:szCs w:val="18"/>
              </w:rPr>
            </w:pPr>
            <w:r>
              <w:rPr>
                <w:rFonts w:cs="Arial"/>
                <w:sz w:val="18"/>
                <w:szCs w:val="18"/>
              </w:rPr>
              <w:t>4.5.2</w:t>
            </w:r>
          </w:p>
        </w:tc>
        <w:tc>
          <w:tcPr>
            <w:tcW w:w="2231" w:type="dxa"/>
            <w:tcBorders>
              <w:top w:val="single" w:sz="4" w:space="0" w:color="A6A6A6" w:themeColor="background1" w:themeShade="A6"/>
              <w:left w:val="nil"/>
              <w:bottom w:val="single" w:sz="4" w:space="0" w:color="A6A6A6" w:themeColor="background1" w:themeShade="A6"/>
              <w:right w:val="nil"/>
            </w:tcBorders>
          </w:tcPr>
          <w:p w14:paraId="685C0CAD" w14:textId="1CA7148D" w:rsidR="00966EF8" w:rsidRPr="00FB7593" w:rsidRDefault="00966EF8" w:rsidP="00966EF8">
            <w:pPr>
              <w:spacing w:before="20" w:after="60" w:line="260" w:lineRule="atLeast"/>
              <w:rPr>
                <w:rFonts w:cs="Arial"/>
                <w:bCs/>
                <w:i/>
                <w:iCs/>
                <w:sz w:val="18"/>
                <w:szCs w:val="18"/>
              </w:rPr>
            </w:pPr>
            <w:bookmarkStart w:id="61" w:name="_Hlk139353420"/>
            <w:r w:rsidRPr="00FB7593">
              <w:rPr>
                <w:rFonts w:cs="Arial"/>
                <w:bCs/>
                <w:i/>
                <w:iCs/>
                <w:sz w:val="18"/>
                <w:szCs w:val="18"/>
              </w:rPr>
              <w:t>Complete Target Operating Models for Enterprise Program Management Office, Municipal Planning, and Customer and Community</w:t>
            </w:r>
            <w:bookmarkEnd w:id="61"/>
          </w:p>
        </w:tc>
        <w:tc>
          <w:tcPr>
            <w:tcW w:w="6365" w:type="dxa"/>
            <w:tcBorders>
              <w:top w:val="single" w:sz="4" w:space="0" w:color="A6A6A6" w:themeColor="background1" w:themeShade="A6"/>
              <w:left w:val="nil"/>
              <w:bottom w:val="single" w:sz="4" w:space="0" w:color="A6A6A6" w:themeColor="background1" w:themeShade="A6"/>
              <w:right w:val="nil"/>
            </w:tcBorders>
          </w:tcPr>
          <w:p w14:paraId="421E99A9" w14:textId="2B75F840" w:rsidR="00966EF8" w:rsidRPr="00966EF8" w:rsidRDefault="00966EF8" w:rsidP="00966EF8">
            <w:pPr>
              <w:spacing w:before="20" w:after="60" w:line="260" w:lineRule="atLeast"/>
              <w:ind w:left="-19"/>
              <w:rPr>
                <w:rFonts w:cs="Arial"/>
                <w:bCs/>
                <w:sz w:val="18"/>
                <w:szCs w:val="18"/>
                <w:highlight w:val="yellow"/>
              </w:rPr>
            </w:pPr>
            <w:r w:rsidRPr="0085329B">
              <w:rPr>
                <w:rFonts w:cs="Arial"/>
                <w:bCs/>
                <w:sz w:val="18"/>
                <w:szCs w:val="18"/>
              </w:rPr>
              <w:t xml:space="preserve">As part of our Future Ways of Working Program, we completed the Enterprise Program Management Target Operating Model which will help ensure that we are spending money on the right things at the right time, and that the work is delivered to plan and budget. </w:t>
            </w:r>
            <w:r w:rsidR="00912BEB" w:rsidRPr="00912BEB">
              <w:rPr>
                <w:rFonts w:cs="Arial"/>
                <w:bCs/>
                <w:sz w:val="18"/>
                <w:szCs w:val="18"/>
              </w:rPr>
              <w:t>Both the Municipal Planning and Customer and Community Target Operating Models are completed and being implemented.</w:t>
            </w:r>
          </w:p>
        </w:tc>
        <w:tc>
          <w:tcPr>
            <w:tcW w:w="901" w:type="dxa"/>
            <w:tcBorders>
              <w:top w:val="single" w:sz="4" w:space="0" w:color="A6A6A6" w:themeColor="background1" w:themeShade="A6"/>
              <w:left w:val="nil"/>
              <w:bottom w:val="single" w:sz="4" w:space="0" w:color="A6A6A6" w:themeColor="background1" w:themeShade="A6"/>
              <w:right w:val="nil"/>
            </w:tcBorders>
          </w:tcPr>
          <w:p w14:paraId="5D99C6B8" w14:textId="229C0949" w:rsidR="00966EF8" w:rsidRPr="001F27DE" w:rsidRDefault="00966EF8" w:rsidP="00966EF8">
            <w:pPr>
              <w:spacing w:before="20" w:after="60" w:line="260" w:lineRule="atLeast"/>
              <w:jc w:val="center"/>
              <w:rPr>
                <w:rFonts w:cs="Arial"/>
                <w:bCs/>
                <w:sz w:val="16"/>
                <w:szCs w:val="16"/>
              </w:rPr>
            </w:pPr>
            <w:r w:rsidRPr="000A2A54">
              <w:rPr>
                <w:rFonts w:cs="Arial"/>
                <w:color w:val="0070C0"/>
                <w:sz w:val="16"/>
                <w:szCs w:val="16"/>
              </w:rPr>
              <w:t>Complete</w:t>
            </w:r>
            <w:r>
              <w:rPr>
                <w:rStyle w:val="CommentReference"/>
              </w:rPr>
              <w:t xml:space="preserve"> </w:t>
            </w:r>
          </w:p>
        </w:tc>
      </w:tr>
      <w:tr w:rsidR="00966EF8" w:rsidRPr="003A2DB6" w14:paraId="208D8311" w14:textId="6F696638" w:rsidTr="00966EF8">
        <w:tc>
          <w:tcPr>
            <w:tcW w:w="1132" w:type="dxa"/>
            <w:tcBorders>
              <w:top w:val="single" w:sz="4" w:space="0" w:color="A6A6A6" w:themeColor="background1" w:themeShade="A6"/>
              <w:left w:val="nil"/>
              <w:bottom w:val="single" w:sz="4" w:space="0" w:color="A6A6A6" w:themeColor="background1" w:themeShade="A6"/>
              <w:right w:val="nil"/>
            </w:tcBorders>
          </w:tcPr>
          <w:p w14:paraId="17BED231" w14:textId="77777777" w:rsidR="00966EF8" w:rsidRPr="003A2DB6" w:rsidRDefault="00966EF8" w:rsidP="00966EF8">
            <w:pPr>
              <w:spacing w:before="20" w:after="60" w:line="260" w:lineRule="atLeast"/>
              <w:jc w:val="center"/>
              <w:rPr>
                <w:rFonts w:asciiTheme="minorHAnsi" w:hAnsiTheme="minorHAnsi" w:cstheme="minorHAnsi"/>
                <w:sz w:val="18"/>
                <w:szCs w:val="18"/>
              </w:rPr>
            </w:pPr>
            <w:bookmarkStart w:id="62" w:name="_Hlk133478846"/>
            <w:r w:rsidRPr="003A2DB6">
              <w:rPr>
                <w:rFonts w:cstheme="minorHAnsi"/>
                <w:sz w:val="18"/>
                <w:szCs w:val="18"/>
              </w:rPr>
              <w:t>4.5.</w:t>
            </w:r>
            <w:r>
              <w:rPr>
                <w:rFonts w:cstheme="minorHAnsi"/>
                <w:sz w:val="18"/>
                <w:szCs w:val="18"/>
              </w:rPr>
              <w:t>3</w:t>
            </w:r>
          </w:p>
        </w:tc>
        <w:tc>
          <w:tcPr>
            <w:tcW w:w="2231" w:type="dxa"/>
            <w:tcBorders>
              <w:top w:val="single" w:sz="4" w:space="0" w:color="A6A6A6" w:themeColor="background1" w:themeShade="A6"/>
              <w:left w:val="nil"/>
              <w:bottom w:val="single" w:sz="4" w:space="0" w:color="A6A6A6" w:themeColor="background1" w:themeShade="A6"/>
              <w:right w:val="nil"/>
            </w:tcBorders>
          </w:tcPr>
          <w:p w14:paraId="0E926085" w14:textId="40E7CA9C" w:rsidR="00966EF8" w:rsidRPr="00FB7593" w:rsidRDefault="00966EF8" w:rsidP="00966EF8">
            <w:pPr>
              <w:spacing w:before="20" w:after="60" w:line="260" w:lineRule="atLeast"/>
              <w:rPr>
                <w:rFonts w:cs="Arial"/>
                <w:bCs/>
                <w:i/>
                <w:iCs/>
                <w:sz w:val="18"/>
                <w:szCs w:val="18"/>
              </w:rPr>
            </w:pPr>
            <w:bookmarkStart w:id="63" w:name="_Hlk103077311"/>
            <w:r w:rsidRPr="00FB7593">
              <w:rPr>
                <w:rFonts w:cs="Arial"/>
                <w:bCs/>
                <w:i/>
                <w:iCs/>
                <w:sz w:val="18"/>
                <w:szCs w:val="18"/>
              </w:rPr>
              <w:t>Develop the City</w:t>
            </w:r>
            <w:r>
              <w:rPr>
                <w:rFonts w:cs="Arial"/>
                <w:bCs/>
                <w:i/>
                <w:iCs/>
                <w:sz w:val="18"/>
                <w:szCs w:val="18"/>
              </w:rPr>
              <w:t>’</w:t>
            </w:r>
            <w:r w:rsidRPr="00FB7593">
              <w:rPr>
                <w:rFonts w:cs="Arial"/>
                <w:bCs/>
                <w:i/>
                <w:iCs/>
                <w:sz w:val="18"/>
                <w:szCs w:val="18"/>
              </w:rPr>
              <w:t>s approach for reviewing the delivery of services</w:t>
            </w:r>
            <w:bookmarkEnd w:id="63"/>
          </w:p>
        </w:tc>
        <w:tc>
          <w:tcPr>
            <w:tcW w:w="6365" w:type="dxa"/>
            <w:tcBorders>
              <w:top w:val="single" w:sz="4" w:space="0" w:color="A6A6A6" w:themeColor="background1" w:themeShade="A6"/>
              <w:left w:val="nil"/>
              <w:bottom w:val="single" w:sz="4" w:space="0" w:color="A6A6A6" w:themeColor="background1" w:themeShade="A6"/>
              <w:right w:val="nil"/>
            </w:tcBorders>
          </w:tcPr>
          <w:p w14:paraId="4C2717C0" w14:textId="310763D7" w:rsidR="00966EF8" w:rsidRPr="0085329B" w:rsidRDefault="00966EF8" w:rsidP="00966EF8">
            <w:pPr>
              <w:spacing w:before="20" w:after="60" w:line="260" w:lineRule="atLeast"/>
              <w:rPr>
                <w:rFonts w:cs="Arial"/>
                <w:bCs/>
                <w:sz w:val="18"/>
                <w:szCs w:val="18"/>
              </w:rPr>
            </w:pPr>
            <w:r w:rsidRPr="0085329B">
              <w:rPr>
                <w:rFonts w:cs="Arial"/>
                <w:bCs/>
                <w:sz w:val="18"/>
                <w:szCs w:val="18"/>
              </w:rPr>
              <w:t xml:space="preserve">We developed a central, consolidated service catalogue that outlines the services that the City provides. In addition, a service review roadmap was endorsed by the Executive Leadership Team and will be considered by Council. </w:t>
            </w:r>
            <w:r w:rsidR="005F2A68" w:rsidRPr="005F2A68">
              <w:rPr>
                <w:rFonts w:cs="Arial"/>
                <w:bCs/>
                <w:sz w:val="18"/>
                <w:szCs w:val="18"/>
              </w:rPr>
              <w:t>A review of the City's services, designed to identify potential service delivery improvements, commenced in February 2023.</w:t>
            </w:r>
          </w:p>
        </w:tc>
        <w:tc>
          <w:tcPr>
            <w:tcW w:w="901" w:type="dxa"/>
            <w:tcBorders>
              <w:top w:val="single" w:sz="4" w:space="0" w:color="A6A6A6" w:themeColor="background1" w:themeShade="A6"/>
              <w:left w:val="nil"/>
              <w:bottom w:val="single" w:sz="4" w:space="0" w:color="A6A6A6" w:themeColor="background1" w:themeShade="A6"/>
              <w:right w:val="nil"/>
            </w:tcBorders>
          </w:tcPr>
          <w:p w14:paraId="39836955" w14:textId="2C63B135" w:rsidR="00966EF8" w:rsidRPr="001F27DE" w:rsidRDefault="00966EF8" w:rsidP="00966EF8">
            <w:pPr>
              <w:spacing w:before="20" w:after="60" w:line="260" w:lineRule="atLeast"/>
              <w:jc w:val="center"/>
              <w:rPr>
                <w:rFonts w:cs="Arial"/>
                <w:bCs/>
                <w:sz w:val="16"/>
                <w:szCs w:val="16"/>
              </w:rPr>
            </w:pPr>
            <w:r w:rsidRPr="000A2A54">
              <w:rPr>
                <w:rFonts w:cs="Arial"/>
                <w:color w:val="0070C0"/>
                <w:sz w:val="16"/>
                <w:szCs w:val="16"/>
              </w:rPr>
              <w:t>Complete</w:t>
            </w:r>
          </w:p>
        </w:tc>
      </w:tr>
      <w:tr w:rsidR="00966EF8" w:rsidRPr="003A2DB6" w14:paraId="3CB9B02A" w14:textId="016CA671" w:rsidTr="00966EF8">
        <w:tc>
          <w:tcPr>
            <w:tcW w:w="1132" w:type="dxa"/>
            <w:tcBorders>
              <w:top w:val="single" w:sz="4" w:space="0" w:color="A6A6A6" w:themeColor="background1" w:themeShade="A6"/>
              <w:left w:val="nil"/>
              <w:bottom w:val="single" w:sz="4" w:space="0" w:color="A6A6A6" w:themeColor="background1" w:themeShade="A6"/>
              <w:right w:val="nil"/>
            </w:tcBorders>
          </w:tcPr>
          <w:p w14:paraId="6FE9F837" w14:textId="77777777" w:rsidR="00966EF8" w:rsidRPr="003A2DB6" w:rsidRDefault="00966EF8" w:rsidP="00966EF8">
            <w:pPr>
              <w:pageBreakBefore/>
              <w:spacing w:before="20" w:after="60" w:line="260" w:lineRule="atLeast"/>
              <w:jc w:val="center"/>
              <w:rPr>
                <w:rFonts w:cstheme="minorHAnsi"/>
                <w:sz w:val="18"/>
                <w:szCs w:val="18"/>
              </w:rPr>
            </w:pPr>
            <w:bookmarkStart w:id="64" w:name="_Hlk123647833"/>
            <w:bookmarkEnd w:id="62"/>
            <w:r w:rsidRPr="006F6B0C">
              <w:rPr>
                <w:rFonts w:cs="Arial"/>
                <w:sz w:val="18"/>
                <w:szCs w:val="18"/>
              </w:rPr>
              <w:lastRenderedPageBreak/>
              <w:t>4.6.1</w:t>
            </w:r>
          </w:p>
        </w:tc>
        <w:tc>
          <w:tcPr>
            <w:tcW w:w="2231" w:type="dxa"/>
            <w:tcBorders>
              <w:top w:val="single" w:sz="4" w:space="0" w:color="A6A6A6" w:themeColor="background1" w:themeShade="A6"/>
              <w:left w:val="nil"/>
              <w:bottom w:val="single" w:sz="4" w:space="0" w:color="A6A6A6" w:themeColor="background1" w:themeShade="A6"/>
              <w:right w:val="nil"/>
            </w:tcBorders>
          </w:tcPr>
          <w:p w14:paraId="7DE45C66" w14:textId="10E28571" w:rsidR="00966EF8" w:rsidRPr="00FB7593" w:rsidRDefault="00966EF8" w:rsidP="00966EF8">
            <w:pPr>
              <w:pageBreakBefore/>
              <w:spacing w:before="20" w:after="60" w:line="260" w:lineRule="atLeast"/>
              <w:rPr>
                <w:rFonts w:cs="Arial"/>
                <w:bCs/>
                <w:i/>
                <w:iCs/>
                <w:sz w:val="18"/>
                <w:szCs w:val="18"/>
              </w:rPr>
            </w:pPr>
            <w:r w:rsidRPr="00FB7593">
              <w:rPr>
                <w:i/>
                <w:iCs/>
                <w:sz w:val="18"/>
                <w:szCs w:val="18"/>
              </w:rPr>
              <w:t>Continue upgrading and modernising the City’s digital capabilities</w:t>
            </w:r>
          </w:p>
        </w:tc>
        <w:tc>
          <w:tcPr>
            <w:tcW w:w="6365" w:type="dxa"/>
            <w:tcBorders>
              <w:top w:val="single" w:sz="4" w:space="0" w:color="A6A6A6" w:themeColor="background1" w:themeShade="A6"/>
              <w:left w:val="nil"/>
              <w:bottom w:val="single" w:sz="4" w:space="0" w:color="A6A6A6" w:themeColor="background1" w:themeShade="A6"/>
              <w:right w:val="nil"/>
            </w:tcBorders>
          </w:tcPr>
          <w:p w14:paraId="0D7CAA8A" w14:textId="77777777" w:rsidR="000150D8" w:rsidRPr="000150D8" w:rsidRDefault="000150D8" w:rsidP="000150D8">
            <w:pPr>
              <w:pageBreakBefore/>
              <w:spacing w:before="20" w:after="60" w:line="260" w:lineRule="atLeast"/>
              <w:rPr>
                <w:sz w:val="18"/>
                <w:szCs w:val="18"/>
                <w:lang w:val="en-US"/>
              </w:rPr>
            </w:pPr>
            <w:r w:rsidRPr="000150D8">
              <w:rPr>
                <w:sz w:val="18"/>
                <w:szCs w:val="18"/>
                <w:lang w:val="en-US"/>
              </w:rPr>
              <w:t xml:space="preserve">Initiatives delivered to support the upgrade and </w:t>
            </w:r>
            <w:proofErr w:type="spellStart"/>
            <w:r w:rsidRPr="000150D8">
              <w:rPr>
                <w:sz w:val="18"/>
                <w:szCs w:val="18"/>
                <w:lang w:val="en-US"/>
              </w:rPr>
              <w:t>modernisation</w:t>
            </w:r>
            <w:proofErr w:type="spellEnd"/>
            <w:r w:rsidRPr="000150D8">
              <w:rPr>
                <w:sz w:val="18"/>
                <w:szCs w:val="18"/>
                <w:lang w:val="en-US"/>
              </w:rPr>
              <w:t xml:space="preserve"> of our digital capabilities included:</w:t>
            </w:r>
          </w:p>
          <w:p w14:paraId="02A7318D" w14:textId="77777777" w:rsidR="000150D8" w:rsidRPr="000150D8" w:rsidRDefault="000150D8" w:rsidP="000150D8">
            <w:pPr>
              <w:pageBreakBefore/>
              <w:spacing w:before="20" w:after="60" w:line="260" w:lineRule="atLeast"/>
              <w:rPr>
                <w:sz w:val="18"/>
                <w:szCs w:val="18"/>
                <w:lang w:val="en-US"/>
              </w:rPr>
            </w:pPr>
            <w:r w:rsidRPr="000150D8">
              <w:rPr>
                <w:sz w:val="18"/>
                <w:szCs w:val="18"/>
                <w:lang w:val="en-US"/>
              </w:rPr>
              <w:t>• a technical review leading to financial reporting and analytics capability improvements</w:t>
            </w:r>
          </w:p>
          <w:p w14:paraId="6324914A" w14:textId="77777777" w:rsidR="000150D8" w:rsidRPr="000150D8" w:rsidRDefault="000150D8" w:rsidP="000150D8">
            <w:pPr>
              <w:pageBreakBefore/>
              <w:spacing w:before="20" w:after="60" w:line="260" w:lineRule="atLeast"/>
              <w:rPr>
                <w:sz w:val="18"/>
                <w:szCs w:val="18"/>
                <w:lang w:val="en-US"/>
              </w:rPr>
            </w:pPr>
            <w:r w:rsidRPr="000150D8">
              <w:rPr>
                <w:sz w:val="18"/>
                <w:szCs w:val="18"/>
                <w:lang w:val="en-US"/>
              </w:rPr>
              <w:t>• progressing recruitment for Enterprise architecture, IT Security Risk &amp; Compliance, Digital &amp; Data and IT Operations roles.</w:t>
            </w:r>
          </w:p>
          <w:p w14:paraId="0CE69E07" w14:textId="77777777" w:rsidR="000150D8" w:rsidRPr="000150D8" w:rsidRDefault="000150D8" w:rsidP="000150D8">
            <w:pPr>
              <w:pageBreakBefore/>
              <w:spacing w:before="20" w:after="60" w:line="260" w:lineRule="atLeast"/>
              <w:rPr>
                <w:sz w:val="18"/>
                <w:szCs w:val="18"/>
                <w:lang w:val="en-US"/>
              </w:rPr>
            </w:pPr>
            <w:r w:rsidRPr="000150D8">
              <w:rPr>
                <w:sz w:val="18"/>
                <w:szCs w:val="18"/>
                <w:lang w:val="en-US"/>
              </w:rPr>
              <w:t>• high-level discussion on incorporating technology and security governance in the overarching enterprise governance models.</w:t>
            </w:r>
          </w:p>
          <w:p w14:paraId="06492A5E" w14:textId="77777777" w:rsidR="000150D8" w:rsidRPr="000150D8" w:rsidRDefault="000150D8" w:rsidP="000150D8">
            <w:pPr>
              <w:pageBreakBefore/>
              <w:spacing w:before="20" w:after="60" w:line="260" w:lineRule="atLeast"/>
              <w:rPr>
                <w:sz w:val="18"/>
                <w:szCs w:val="18"/>
                <w:lang w:val="en-US"/>
              </w:rPr>
            </w:pPr>
            <w:r w:rsidRPr="000150D8">
              <w:rPr>
                <w:sz w:val="18"/>
                <w:szCs w:val="18"/>
                <w:lang w:val="en-US"/>
              </w:rPr>
              <w:t>• establishment of performance reporting dashboard for IT operational and security metrics.</w:t>
            </w:r>
          </w:p>
          <w:p w14:paraId="7817D28C" w14:textId="3FEB17FD" w:rsidR="00F219B2" w:rsidRPr="008F2870" w:rsidRDefault="000150D8" w:rsidP="000150D8">
            <w:pPr>
              <w:pageBreakBefore/>
              <w:spacing w:before="20" w:after="60" w:line="260" w:lineRule="atLeast"/>
              <w:rPr>
                <w:sz w:val="18"/>
                <w:szCs w:val="18"/>
              </w:rPr>
            </w:pPr>
            <w:r w:rsidRPr="000150D8">
              <w:rPr>
                <w:sz w:val="18"/>
                <w:szCs w:val="18"/>
                <w:lang w:val="en-US"/>
              </w:rPr>
              <w:t>Redevelopment of the City's website was delayed slightly to ensure smooth transition to operation with planned go-live July 2023 (refer to action 4.1.1)</w:t>
            </w:r>
          </w:p>
        </w:tc>
        <w:tc>
          <w:tcPr>
            <w:tcW w:w="901" w:type="dxa"/>
            <w:tcBorders>
              <w:top w:val="single" w:sz="4" w:space="0" w:color="A6A6A6" w:themeColor="background1" w:themeShade="A6"/>
              <w:left w:val="nil"/>
              <w:bottom w:val="single" w:sz="4" w:space="0" w:color="A6A6A6" w:themeColor="background1" w:themeShade="A6"/>
              <w:right w:val="nil"/>
            </w:tcBorders>
          </w:tcPr>
          <w:p w14:paraId="4039F83F" w14:textId="5D5E9681" w:rsidR="00966EF8" w:rsidRPr="001F27DE" w:rsidRDefault="009103C0" w:rsidP="00966EF8">
            <w:pPr>
              <w:pageBreakBefore/>
              <w:spacing w:before="20" w:after="60" w:line="260" w:lineRule="atLeast"/>
              <w:jc w:val="center"/>
              <w:rPr>
                <w:sz w:val="16"/>
                <w:szCs w:val="16"/>
              </w:rPr>
            </w:pPr>
            <w:r w:rsidRPr="000A2A54">
              <w:rPr>
                <w:rFonts w:cs="Arial"/>
                <w:color w:val="0070C0"/>
                <w:sz w:val="16"/>
                <w:szCs w:val="16"/>
              </w:rPr>
              <w:t>Complete</w:t>
            </w:r>
            <w:r>
              <w:rPr>
                <w:rStyle w:val="CommentReference"/>
              </w:rPr>
              <w:t xml:space="preserve"> </w:t>
            </w:r>
          </w:p>
        </w:tc>
      </w:tr>
      <w:bookmarkEnd w:id="64"/>
      <w:tr w:rsidR="00966EF8" w:rsidRPr="003A2DB6" w14:paraId="26D071FE" w14:textId="0AF54F66" w:rsidTr="00966EF8">
        <w:tc>
          <w:tcPr>
            <w:tcW w:w="1132" w:type="dxa"/>
            <w:tcBorders>
              <w:top w:val="single" w:sz="4" w:space="0" w:color="A6A6A6" w:themeColor="background1" w:themeShade="A6"/>
              <w:left w:val="nil"/>
              <w:bottom w:val="single" w:sz="4" w:space="0" w:color="A6A6A6" w:themeColor="background1" w:themeShade="A6"/>
              <w:right w:val="nil"/>
            </w:tcBorders>
          </w:tcPr>
          <w:p w14:paraId="3AA7FF85" w14:textId="77090F54" w:rsidR="00966EF8" w:rsidRPr="006F6B0C" w:rsidRDefault="00966EF8" w:rsidP="00966EF8">
            <w:pPr>
              <w:spacing w:before="20" w:after="60" w:line="260" w:lineRule="atLeast"/>
              <w:jc w:val="center"/>
              <w:rPr>
                <w:rFonts w:cs="Arial"/>
                <w:sz w:val="18"/>
                <w:szCs w:val="18"/>
              </w:rPr>
            </w:pPr>
            <w:r>
              <w:rPr>
                <w:rFonts w:cs="Arial"/>
                <w:sz w:val="18"/>
                <w:szCs w:val="18"/>
              </w:rPr>
              <w:t>4</w:t>
            </w:r>
            <w:r w:rsidRPr="00633ECC">
              <w:rPr>
                <w:rFonts w:cs="Arial"/>
                <w:sz w:val="18"/>
                <w:szCs w:val="18"/>
              </w:rPr>
              <w:t>.</w:t>
            </w:r>
            <w:r>
              <w:rPr>
                <w:rFonts w:cs="Arial"/>
                <w:sz w:val="18"/>
                <w:szCs w:val="18"/>
              </w:rPr>
              <w:t>7</w:t>
            </w:r>
            <w:r w:rsidRPr="00633ECC">
              <w:rPr>
                <w:rFonts w:cs="Arial"/>
                <w:sz w:val="18"/>
                <w:szCs w:val="18"/>
              </w:rPr>
              <w:t>.1</w:t>
            </w:r>
          </w:p>
        </w:tc>
        <w:tc>
          <w:tcPr>
            <w:tcW w:w="2231" w:type="dxa"/>
            <w:tcBorders>
              <w:top w:val="single" w:sz="4" w:space="0" w:color="A6A6A6" w:themeColor="background1" w:themeShade="A6"/>
              <w:left w:val="nil"/>
              <w:bottom w:val="single" w:sz="4" w:space="0" w:color="A6A6A6" w:themeColor="background1" w:themeShade="A6"/>
              <w:right w:val="nil"/>
            </w:tcBorders>
          </w:tcPr>
          <w:p w14:paraId="06B091DD" w14:textId="77777777" w:rsidR="00966EF8" w:rsidRDefault="00966EF8" w:rsidP="00966EF8">
            <w:pPr>
              <w:spacing w:before="20" w:after="60" w:line="260" w:lineRule="atLeast"/>
              <w:rPr>
                <w:rFonts w:cs="Arial"/>
                <w:bCs/>
                <w:i/>
                <w:iCs/>
                <w:sz w:val="18"/>
                <w:szCs w:val="18"/>
              </w:rPr>
            </w:pPr>
            <w:bookmarkStart w:id="65" w:name="_Hlk124238139"/>
            <w:r w:rsidRPr="00A97C3F">
              <w:rPr>
                <w:rFonts w:cs="Arial"/>
                <w:bCs/>
                <w:i/>
                <w:iCs/>
                <w:sz w:val="18"/>
                <w:szCs w:val="18"/>
              </w:rPr>
              <w:t xml:space="preserve">Develop a formal and centralised health, safety and wellbeing audit </w:t>
            </w:r>
            <w:proofErr w:type="gramStart"/>
            <w:r w:rsidRPr="00A97C3F">
              <w:rPr>
                <w:rFonts w:cs="Arial"/>
                <w:bCs/>
                <w:i/>
                <w:iCs/>
                <w:sz w:val="18"/>
                <w:szCs w:val="18"/>
              </w:rPr>
              <w:t>program</w:t>
            </w:r>
            <w:proofErr w:type="gramEnd"/>
          </w:p>
          <w:bookmarkEnd w:id="65"/>
          <w:p w14:paraId="5A025700" w14:textId="3ED88CEC" w:rsidR="00966EF8" w:rsidRPr="00FB7593" w:rsidRDefault="00966EF8" w:rsidP="00966EF8">
            <w:pPr>
              <w:spacing w:before="20" w:after="60" w:line="260" w:lineRule="atLeast"/>
              <w:rPr>
                <w:i/>
                <w:iCs/>
                <w:sz w:val="18"/>
                <w:szCs w:val="18"/>
              </w:rPr>
            </w:pPr>
            <w:r>
              <w:rPr>
                <w:rFonts w:cs="Arial"/>
                <w:noProof/>
                <w:color w:val="000000"/>
                <w:sz w:val="24"/>
                <w:szCs w:val="24"/>
                <w:shd w:val="clear" w:color="auto" w:fill="E6E6E6"/>
              </w:rPr>
              <w:drawing>
                <wp:inline distT="0" distB="0" distL="0" distR="0" wp14:anchorId="14A31812" wp14:editId="4FDF3850">
                  <wp:extent cx="144168" cy="15954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6365" w:type="dxa"/>
            <w:tcBorders>
              <w:top w:val="single" w:sz="4" w:space="0" w:color="A6A6A6" w:themeColor="background1" w:themeShade="A6"/>
              <w:left w:val="nil"/>
              <w:bottom w:val="single" w:sz="4" w:space="0" w:color="A6A6A6" w:themeColor="background1" w:themeShade="A6"/>
              <w:right w:val="nil"/>
            </w:tcBorders>
          </w:tcPr>
          <w:p w14:paraId="10BAA4BD" w14:textId="2C09CA71" w:rsidR="001142A3" w:rsidRPr="001142A3" w:rsidRDefault="00966EF8" w:rsidP="001142A3">
            <w:pPr>
              <w:spacing w:before="20" w:after="60" w:line="260" w:lineRule="atLeast"/>
              <w:rPr>
                <w:rFonts w:cs="Arial"/>
                <w:bCs/>
                <w:sz w:val="18"/>
                <w:szCs w:val="18"/>
              </w:rPr>
            </w:pPr>
            <w:r w:rsidRPr="0085329B">
              <w:rPr>
                <w:rFonts w:cs="Arial"/>
                <w:bCs/>
                <w:sz w:val="18"/>
                <w:szCs w:val="18"/>
              </w:rPr>
              <w:t>We undertook work within individual divisions to develop suitable assurance programs. Work commenced on a review of requirements in preparation to tender for a new overall health, safety and wellbeing reporting and risk management software solution.</w:t>
            </w:r>
          </w:p>
        </w:tc>
        <w:tc>
          <w:tcPr>
            <w:tcW w:w="901" w:type="dxa"/>
            <w:tcBorders>
              <w:top w:val="single" w:sz="4" w:space="0" w:color="A6A6A6" w:themeColor="background1" w:themeShade="A6"/>
              <w:left w:val="nil"/>
              <w:bottom w:val="single" w:sz="4" w:space="0" w:color="A6A6A6" w:themeColor="background1" w:themeShade="A6"/>
              <w:right w:val="nil"/>
            </w:tcBorders>
          </w:tcPr>
          <w:p w14:paraId="7FF3B812" w14:textId="354D3DF4" w:rsidR="00966EF8" w:rsidRPr="002E376D" w:rsidRDefault="00966EF8" w:rsidP="00966EF8">
            <w:pPr>
              <w:spacing w:before="20" w:after="60" w:line="260" w:lineRule="atLeast"/>
              <w:jc w:val="center"/>
              <w:rPr>
                <w:rFonts w:cs="Arial"/>
                <w:bCs/>
                <w:sz w:val="16"/>
                <w:szCs w:val="16"/>
              </w:rPr>
            </w:pPr>
            <w:r w:rsidRPr="002E376D">
              <w:rPr>
                <w:rFonts w:cs="Arial"/>
                <w:bCs/>
                <w:sz w:val="16"/>
                <w:szCs w:val="16"/>
              </w:rPr>
              <w:t>Not started</w:t>
            </w:r>
          </w:p>
        </w:tc>
      </w:tr>
      <w:tr w:rsidR="00966EF8" w:rsidRPr="003A2DB6" w14:paraId="57689418" w14:textId="43E97756" w:rsidTr="00966EF8">
        <w:tc>
          <w:tcPr>
            <w:tcW w:w="1132" w:type="dxa"/>
            <w:tcBorders>
              <w:top w:val="single" w:sz="4" w:space="0" w:color="A6A6A6" w:themeColor="background1" w:themeShade="A6"/>
              <w:left w:val="nil"/>
              <w:bottom w:val="single" w:sz="4" w:space="0" w:color="A6A6A6" w:themeColor="background1" w:themeShade="A6"/>
              <w:right w:val="nil"/>
            </w:tcBorders>
          </w:tcPr>
          <w:p w14:paraId="25B1F2B2" w14:textId="77777777" w:rsidR="00966EF8" w:rsidRPr="00C06884" w:rsidRDefault="00966EF8" w:rsidP="00966EF8">
            <w:pPr>
              <w:spacing w:before="20" w:after="60" w:line="260" w:lineRule="atLeast"/>
              <w:jc w:val="center"/>
              <w:rPr>
                <w:rFonts w:ascii="Wingdings2" w:eastAsia="Wingdings2" w:cs="Wingdings2"/>
                <w:noProof/>
                <w:color w:val="00B089"/>
                <w:sz w:val="18"/>
                <w:szCs w:val="18"/>
              </w:rPr>
            </w:pPr>
            <w:r w:rsidRPr="00C06884">
              <w:rPr>
                <w:rFonts w:cs="Arial"/>
                <w:sz w:val="18"/>
                <w:szCs w:val="18"/>
              </w:rPr>
              <w:t>4.8.1</w:t>
            </w:r>
          </w:p>
        </w:tc>
        <w:tc>
          <w:tcPr>
            <w:tcW w:w="2231" w:type="dxa"/>
            <w:tcBorders>
              <w:top w:val="single" w:sz="4" w:space="0" w:color="A6A6A6" w:themeColor="background1" w:themeShade="A6"/>
              <w:left w:val="nil"/>
              <w:bottom w:val="single" w:sz="4" w:space="0" w:color="A6A6A6" w:themeColor="background1" w:themeShade="A6"/>
              <w:right w:val="nil"/>
            </w:tcBorders>
          </w:tcPr>
          <w:p w14:paraId="36B84CD7" w14:textId="3B6696EC" w:rsidR="00966EF8" w:rsidRPr="00FB7593" w:rsidRDefault="00966EF8" w:rsidP="00966EF8">
            <w:pPr>
              <w:spacing w:before="20" w:after="60" w:line="260" w:lineRule="atLeast"/>
              <w:rPr>
                <w:rFonts w:cs="Arial"/>
                <w:bCs/>
                <w:i/>
                <w:iCs/>
                <w:sz w:val="18"/>
                <w:szCs w:val="18"/>
              </w:rPr>
            </w:pPr>
            <w:bookmarkStart w:id="66" w:name="_Hlk132882695"/>
            <w:r w:rsidRPr="00FB7593">
              <w:rPr>
                <w:rFonts w:cs="Arial"/>
                <w:bCs/>
                <w:i/>
                <w:iCs/>
                <w:sz w:val="18"/>
                <w:szCs w:val="18"/>
              </w:rPr>
              <w:t>Review and update the Long-term Financial Plan 2021</w:t>
            </w:r>
            <w:r>
              <w:rPr>
                <w:rFonts w:cs="Arial"/>
                <w:bCs/>
                <w:i/>
                <w:iCs/>
                <w:sz w:val="18"/>
                <w:szCs w:val="18"/>
              </w:rPr>
              <w:t>–</w:t>
            </w:r>
            <w:r w:rsidRPr="00FB7593">
              <w:rPr>
                <w:rFonts w:cs="Arial"/>
                <w:bCs/>
                <w:i/>
                <w:iCs/>
                <w:sz w:val="18"/>
                <w:szCs w:val="18"/>
              </w:rPr>
              <w:t>31</w:t>
            </w:r>
            <w:bookmarkEnd w:id="66"/>
          </w:p>
        </w:tc>
        <w:tc>
          <w:tcPr>
            <w:tcW w:w="6365" w:type="dxa"/>
            <w:tcBorders>
              <w:top w:val="single" w:sz="4" w:space="0" w:color="A6A6A6" w:themeColor="background1" w:themeShade="A6"/>
              <w:left w:val="nil"/>
              <w:bottom w:val="single" w:sz="4" w:space="0" w:color="A6A6A6" w:themeColor="background1" w:themeShade="A6"/>
              <w:right w:val="nil"/>
            </w:tcBorders>
          </w:tcPr>
          <w:p w14:paraId="58C12ACB" w14:textId="34F0E9B5" w:rsidR="00935A71" w:rsidRPr="00966EF8" w:rsidRDefault="00935A71" w:rsidP="00966EF8">
            <w:pPr>
              <w:spacing w:before="20" w:after="60" w:line="260" w:lineRule="atLeast"/>
              <w:rPr>
                <w:rFonts w:cs="Arial"/>
                <w:bCs/>
                <w:sz w:val="18"/>
                <w:szCs w:val="18"/>
                <w:highlight w:val="yellow"/>
              </w:rPr>
            </w:pPr>
            <w:r w:rsidRPr="00935A71">
              <w:rPr>
                <w:rFonts w:cs="Arial"/>
                <w:bCs/>
                <w:sz w:val="18"/>
                <w:szCs w:val="18"/>
              </w:rPr>
              <w:t xml:space="preserve">Our </w:t>
            </w:r>
            <w:r w:rsidRPr="000150D8">
              <w:rPr>
                <w:rFonts w:cs="Arial"/>
                <w:bCs/>
                <w:i/>
                <w:iCs/>
                <w:sz w:val="18"/>
                <w:szCs w:val="18"/>
              </w:rPr>
              <w:t>Long-term Financial Plan 2021–31</w:t>
            </w:r>
            <w:r w:rsidRPr="00935A71">
              <w:rPr>
                <w:rFonts w:cs="Arial"/>
                <w:bCs/>
                <w:sz w:val="18"/>
                <w:szCs w:val="18"/>
              </w:rPr>
              <w:t xml:space="preserve"> </w:t>
            </w:r>
            <w:r w:rsidR="00414178">
              <w:rPr>
                <w:rFonts w:cs="Arial"/>
                <w:bCs/>
                <w:sz w:val="18"/>
                <w:szCs w:val="18"/>
              </w:rPr>
              <w:t>was</w:t>
            </w:r>
            <w:r>
              <w:rPr>
                <w:rFonts w:cs="Arial"/>
                <w:bCs/>
                <w:sz w:val="18"/>
                <w:szCs w:val="18"/>
              </w:rPr>
              <w:t xml:space="preserve"> reviewed and updated </w:t>
            </w:r>
            <w:r w:rsidRPr="00935A71">
              <w:rPr>
                <w:rFonts w:cs="Arial"/>
                <w:bCs/>
                <w:sz w:val="18"/>
                <w:szCs w:val="18"/>
              </w:rPr>
              <w:t>as part of the 2023</w:t>
            </w:r>
            <w:r w:rsidR="008A4424" w:rsidRPr="008B022F">
              <w:rPr>
                <w:rFonts w:cs="Arial"/>
                <w:bCs/>
                <w:sz w:val="18"/>
                <w:szCs w:val="18"/>
              </w:rPr>
              <w:t>–</w:t>
            </w:r>
            <w:r w:rsidRPr="00935A71">
              <w:rPr>
                <w:rFonts w:cs="Arial"/>
                <w:bCs/>
                <w:sz w:val="18"/>
                <w:szCs w:val="18"/>
              </w:rPr>
              <w:t>24 budget process.</w:t>
            </w:r>
          </w:p>
        </w:tc>
        <w:tc>
          <w:tcPr>
            <w:tcW w:w="901" w:type="dxa"/>
            <w:tcBorders>
              <w:top w:val="single" w:sz="4" w:space="0" w:color="A6A6A6" w:themeColor="background1" w:themeShade="A6"/>
              <w:left w:val="nil"/>
              <w:bottom w:val="single" w:sz="4" w:space="0" w:color="A6A6A6" w:themeColor="background1" w:themeShade="A6"/>
              <w:right w:val="nil"/>
            </w:tcBorders>
          </w:tcPr>
          <w:p w14:paraId="6E93EE30" w14:textId="715659C8" w:rsidR="00966EF8" w:rsidRPr="001F27DE" w:rsidRDefault="00935A71" w:rsidP="00966EF8">
            <w:pPr>
              <w:spacing w:before="20" w:after="60" w:line="260" w:lineRule="atLeast"/>
              <w:jc w:val="center"/>
              <w:rPr>
                <w:rFonts w:cs="Arial"/>
                <w:bCs/>
                <w:sz w:val="16"/>
                <w:szCs w:val="16"/>
              </w:rPr>
            </w:pPr>
            <w:r w:rsidRPr="000A2A54">
              <w:rPr>
                <w:rFonts w:cs="Arial"/>
                <w:color w:val="0070C0"/>
                <w:sz w:val="16"/>
                <w:szCs w:val="16"/>
              </w:rPr>
              <w:t>Complete</w:t>
            </w:r>
          </w:p>
        </w:tc>
      </w:tr>
      <w:tr w:rsidR="00966EF8" w:rsidRPr="003A2DB6" w14:paraId="17BB9B60" w14:textId="3C25A05F" w:rsidTr="00966EF8">
        <w:tc>
          <w:tcPr>
            <w:tcW w:w="1132" w:type="dxa"/>
            <w:tcBorders>
              <w:top w:val="single" w:sz="4" w:space="0" w:color="A6A6A6" w:themeColor="background1" w:themeShade="A6"/>
              <w:left w:val="nil"/>
              <w:bottom w:val="single" w:sz="4" w:space="0" w:color="A6A6A6" w:themeColor="background1" w:themeShade="A6"/>
              <w:right w:val="nil"/>
            </w:tcBorders>
          </w:tcPr>
          <w:p w14:paraId="62063B34" w14:textId="319E1196" w:rsidR="00966EF8" w:rsidRPr="00C06884" w:rsidRDefault="00966EF8" w:rsidP="00966EF8">
            <w:pPr>
              <w:spacing w:before="20" w:after="60" w:line="260" w:lineRule="atLeast"/>
              <w:jc w:val="center"/>
              <w:rPr>
                <w:rFonts w:ascii="Wingdings2" w:eastAsia="Wingdings2" w:cs="Wingdings2"/>
                <w:noProof/>
                <w:color w:val="00B089"/>
                <w:sz w:val="18"/>
                <w:szCs w:val="18"/>
              </w:rPr>
            </w:pPr>
            <w:r w:rsidRPr="003A2DB6">
              <w:rPr>
                <w:rFonts w:cs="Arial"/>
                <w:sz w:val="18"/>
                <w:szCs w:val="18"/>
              </w:rPr>
              <w:t>4.8.2</w:t>
            </w:r>
          </w:p>
        </w:tc>
        <w:tc>
          <w:tcPr>
            <w:tcW w:w="2231" w:type="dxa"/>
            <w:tcBorders>
              <w:top w:val="single" w:sz="4" w:space="0" w:color="A6A6A6" w:themeColor="background1" w:themeShade="A6"/>
              <w:left w:val="nil"/>
              <w:bottom w:val="single" w:sz="4" w:space="0" w:color="A6A6A6" w:themeColor="background1" w:themeShade="A6"/>
              <w:right w:val="nil"/>
            </w:tcBorders>
          </w:tcPr>
          <w:p w14:paraId="685FBDE0" w14:textId="77777777" w:rsidR="00966EF8" w:rsidRDefault="00966EF8" w:rsidP="00966EF8">
            <w:pPr>
              <w:spacing w:before="20" w:after="60" w:line="260" w:lineRule="atLeast"/>
              <w:rPr>
                <w:rFonts w:cs="Arial"/>
                <w:bCs/>
                <w:i/>
                <w:iCs/>
                <w:sz w:val="18"/>
                <w:szCs w:val="18"/>
              </w:rPr>
            </w:pPr>
            <w:bookmarkStart w:id="67" w:name="_Hlk124237935"/>
            <w:r w:rsidRPr="00FB7593">
              <w:rPr>
                <w:rFonts w:cs="Arial"/>
                <w:bCs/>
                <w:i/>
                <w:iCs/>
                <w:sz w:val="18"/>
                <w:szCs w:val="18"/>
              </w:rPr>
              <w:t xml:space="preserve">Develop a partnerships model that supports the organisation to develop stronger and effective relationships with community and key </w:t>
            </w:r>
            <w:proofErr w:type="gramStart"/>
            <w:r w:rsidRPr="00FB7593">
              <w:rPr>
                <w:rFonts w:cs="Arial"/>
                <w:bCs/>
                <w:i/>
                <w:iCs/>
                <w:sz w:val="18"/>
                <w:szCs w:val="18"/>
              </w:rPr>
              <w:t>stakeholders</w:t>
            </w:r>
            <w:proofErr w:type="gramEnd"/>
          </w:p>
          <w:bookmarkEnd w:id="67"/>
          <w:p w14:paraId="241A159B" w14:textId="7158BB8B" w:rsidR="00966EF8" w:rsidRPr="00FB7593" w:rsidRDefault="00966EF8" w:rsidP="00966EF8">
            <w:pPr>
              <w:spacing w:before="20" w:after="60" w:line="260" w:lineRule="atLeast"/>
              <w:rPr>
                <w:rFonts w:cs="Arial"/>
                <w:bCs/>
                <w:i/>
                <w:iCs/>
                <w:sz w:val="18"/>
                <w:szCs w:val="18"/>
              </w:rPr>
            </w:pPr>
            <w:r>
              <w:rPr>
                <w:noProof/>
                <w:color w:val="2B579A"/>
                <w:shd w:val="clear" w:color="auto" w:fill="E6E6E6"/>
              </w:rPr>
              <w:drawing>
                <wp:inline distT="0" distB="0" distL="0" distR="0" wp14:anchorId="083F9D57" wp14:editId="0B83C124">
                  <wp:extent cx="146990" cy="15875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8"/>
                          <a:stretch>
                            <a:fillRect/>
                          </a:stretch>
                        </pic:blipFill>
                        <pic:spPr>
                          <a:xfrm>
                            <a:off x="0" y="0"/>
                            <a:ext cx="146990" cy="158750"/>
                          </a:xfrm>
                          <a:prstGeom prst="rect">
                            <a:avLst/>
                          </a:prstGeom>
                        </pic:spPr>
                      </pic:pic>
                    </a:graphicData>
                  </a:graphic>
                </wp:inline>
              </w:drawing>
            </w:r>
            <w:r>
              <w:rPr>
                <w:rFonts w:cs="Arial"/>
                <w:bCs/>
                <w:i/>
                <w:iCs/>
                <w:sz w:val="18"/>
                <w:szCs w:val="18"/>
              </w:rPr>
              <w:t xml:space="preserve"> </w:t>
            </w:r>
            <w:r>
              <w:rPr>
                <w:rFonts w:cs="Arial"/>
                <w:noProof/>
                <w:color w:val="FFFFFF" w:themeColor="background1"/>
              </w:rPr>
              <w:drawing>
                <wp:inline distT="0" distB="0" distL="0" distR="0" wp14:anchorId="43F431F1" wp14:editId="0A2CBA0E">
                  <wp:extent cx="129600" cy="151200"/>
                  <wp:effectExtent l="0" t="0" r="3810" b="1270"/>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30"/>
                          <a:stretch>
                            <a:fillRect/>
                          </a:stretch>
                        </pic:blipFill>
                        <pic:spPr>
                          <a:xfrm>
                            <a:off x="0" y="0"/>
                            <a:ext cx="129600" cy="151200"/>
                          </a:xfrm>
                          <a:prstGeom prst="rect">
                            <a:avLst/>
                          </a:prstGeom>
                        </pic:spPr>
                      </pic:pic>
                    </a:graphicData>
                  </a:graphic>
                </wp:inline>
              </w:drawing>
            </w:r>
            <w:r>
              <w:rPr>
                <w:rFonts w:cs="Arial"/>
                <w:bCs/>
                <w:i/>
                <w:iCs/>
                <w:sz w:val="18"/>
                <w:szCs w:val="18"/>
              </w:rPr>
              <w:t xml:space="preserve"> </w:t>
            </w:r>
            <w:r>
              <w:rPr>
                <w:rFonts w:cs="Arial"/>
                <w:noProof/>
                <w:color w:val="000000"/>
                <w:sz w:val="24"/>
                <w:szCs w:val="24"/>
                <w:shd w:val="clear" w:color="auto" w:fill="E6E6E6"/>
              </w:rPr>
              <w:drawing>
                <wp:inline distT="0" distB="0" distL="0" distR="0" wp14:anchorId="452DB03C" wp14:editId="04CEC937">
                  <wp:extent cx="144169" cy="128369"/>
                  <wp:effectExtent l="0" t="0" r="825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8"/>
                          <a:stretch>
                            <a:fillRect/>
                          </a:stretch>
                        </pic:blipFill>
                        <pic:spPr>
                          <a:xfrm>
                            <a:off x="0" y="0"/>
                            <a:ext cx="144169" cy="128369"/>
                          </a:xfrm>
                          <a:prstGeom prst="rect">
                            <a:avLst/>
                          </a:prstGeom>
                        </pic:spPr>
                      </pic:pic>
                    </a:graphicData>
                  </a:graphic>
                </wp:inline>
              </w:drawing>
            </w:r>
            <w:r>
              <w:rPr>
                <w:rFonts w:cs="Arial"/>
                <w:bCs/>
                <w:i/>
                <w:iCs/>
                <w:sz w:val="18"/>
                <w:szCs w:val="18"/>
              </w:rPr>
              <w:t xml:space="preserve"> </w:t>
            </w:r>
            <w:r w:rsidRPr="005E53A5">
              <w:rPr>
                <w:noProof/>
              </w:rPr>
              <w:drawing>
                <wp:inline distT="0" distB="0" distL="0" distR="0" wp14:anchorId="184B30B3" wp14:editId="5F79EF79">
                  <wp:extent cx="148590" cy="9588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8590" cy="95885"/>
                          </a:xfrm>
                          <a:prstGeom prst="rect">
                            <a:avLst/>
                          </a:prstGeom>
                          <a:noFill/>
                          <a:ln>
                            <a:noFill/>
                          </a:ln>
                        </pic:spPr>
                      </pic:pic>
                    </a:graphicData>
                  </a:graphic>
                </wp:inline>
              </w:drawing>
            </w:r>
            <w:r>
              <w:rPr>
                <w:rFonts w:cs="Arial"/>
                <w:bCs/>
                <w:i/>
                <w:iCs/>
                <w:sz w:val="18"/>
                <w:szCs w:val="18"/>
              </w:rPr>
              <w:t xml:space="preserve"> </w:t>
            </w:r>
            <w:r>
              <w:rPr>
                <w:rFonts w:cs="Arial"/>
                <w:noProof/>
                <w:color w:val="000000"/>
                <w:sz w:val="24"/>
                <w:szCs w:val="24"/>
                <w:shd w:val="clear" w:color="auto" w:fill="E6E6E6"/>
              </w:rPr>
              <w:drawing>
                <wp:inline distT="0" distB="0" distL="0" distR="0" wp14:anchorId="3F3DD89B" wp14:editId="42AB9570">
                  <wp:extent cx="144168" cy="15954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a:stretch>
                            <a:fillRect/>
                          </a:stretch>
                        </pic:blipFill>
                        <pic:spPr>
                          <a:xfrm>
                            <a:off x="0" y="0"/>
                            <a:ext cx="144168" cy="159545"/>
                          </a:xfrm>
                          <a:prstGeom prst="rect">
                            <a:avLst/>
                          </a:prstGeom>
                        </pic:spPr>
                      </pic:pic>
                    </a:graphicData>
                  </a:graphic>
                </wp:inline>
              </w:drawing>
            </w:r>
          </w:p>
        </w:tc>
        <w:tc>
          <w:tcPr>
            <w:tcW w:w="6365" w:type="dxa"/>
            <w:tcBorders>
              <w:top w:val="single" w:sz="4" w:space="0" w:color="A6A6A6" w:themeColor="background1" w:themeShade="A6"/>
              <w:left w:val="nil"/>
              <w:bottom w:val="single" w:sz="4" w:space="0" w:color="A6A6A6" w:themeColor="background1" w:themeShade="A6"/>
              <w:right w:val="nil"/>
            </w:tcBorders>
          </w:tcPr>
          <w:p w14:paraId="079A391C" w14:textId="52E03B3A" w:rsidR="00966EF8" w:rsidRPr="00966EF8" w:rsidRDefault="00966EF8" w:rsidP="00966EF8">
            <w:pPr>
              <w:spacing w:before="20" w:after="60" w:line="260" w:lineRule="atLeast"/>
              <w:rPr>
                <w:rFonts w:cs="Arial"/>
                <w:bCs/>
                <w:sz w:val="18"/>
                <w:szCs w:val="18"/>
                <w:highlight w:val="yellow"/>
              </w:rPr>
            </w:pPr>
            <w:r w:rsidRPr="0085329B">
              <w:rPr>
                <w:rFonts w:cs="Arial"/>
                <w:bCs/>
                <w:sz w:val="18"/>
                <w:szCs w:val="18"/>
              </w:rPr>
              <w:t>A partnership engagement framework was developed and endorsed by the Executive Leadership Team. Through continued work, changes are occurring in line with this framework, to gain greater visibility into what partnerships activities we conduct, our role and the value of these activities to ensure alignment with our business model.</w:t>
            </w:r>
          </w:p>
        </w:tc>
        <w:tc>
          <w:tcPr>
            <w:tcW w:w="901" w:type="dxa"/>
            <w:tcBorders>
              <w:top w:val="single" w:sz="4" w:space="0" w:color="A6A6A6" w:themeColor="background1" w:themeShade="A6"/>
              <w:left w:val="nil"/>
              <w:bottom w:val="single" w:sz="4" w:space="0" w:color="A6A6A6" w:themeColor="background1" w:themeShade="A6"/>
              <w:right w:val="nil"/>
            </w:tcBorders>
          </w:tcPr>
          <w:p w14:paraId="0A863CF3" w14:textId="57B881A5" w:rsidR="00966EF8" w:rsidRPr="001F27DE" w:rsidRDefault="00966EF8" w:rsidP="00966EF8">
            <w:pPr>
              <w:spacing w:before="20" w:after="60" w:line="260" w:lineRule="atLeast"/>
              <w:jc w:val="center"/>
              <w:rPr>
                <w:rFonts w:cs="Arial"/>
                <w:bCs/>
                <w:sz w:val="16"/>
                <w:szCs w:val="16"/>
              </w:rPr>
            </w:pPr>
            <w:r w:rsidRPr="000A2A54">
              <w:rPr>
                <w:rFonts w:cs="Arial"/>
                <w:color w:val="0070C0"/>
                <w:sz w:val="16"/>
                <w:szCs w:val="16"/>
              </w:rPr>
              <w:t>Complete</w:t>
            </w:r>
          </w:p>
        </w:tc>
      </w:tr>
    </w:tbl>
    <w:p w14:paraId="20329512" w14:textId="6476BF04" w:rsidR="009E5876" w:rsidRDefault="009E5876" w:rsidP="00961D26">
      <w:pPr>
        <w:spacing w:before="60" w:after="60" w:line="270" w:lineRule="atLeast"/>
        <w:ind w:right="-142"/>
        <w:rPr>
          <w:rFonts w:cs="Arial"/>
          <w:sz w:val="17"/>
          <w:szCs w:val="17"/>
          <w:lang w:eastAsia="en-AU"/>
        </w:rPr>
      </w:pPr>
    </w:p>
    <w:sectPr w:rsidR="009E5876" w:rsidSect="00343495">
      <w:headerReference w:type="even" r:id="rId51"/>
      <w:headerReference w:type="default" r:id="rId52"/>
      <w:footerReference w:type="even" r:id="rId53"/>
      <w:footerReference w:type="default" r:id="rId54"/>
      <w:headerReference w:type="first" r:id="rId55"/>
      <w:footerReference w:type="first" r:id="rId56"/>
      <w:pgSz w:w="11906" w:h="16838"/>
      <w:pgMar w:top="1134" w:right="1416" w:bottom="284" w:left="993" w:header="720" w:footer="44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61CFA" w14:textId="77777777" w:rsidR="003F7917" w:rsidRDefault="003F7917" w:rsidP="00A727A9">
      <w:r>
        <w:separator/>
      </w:r>
    </w:p>
  </w:endnote>
  <w:endnote w:type="continuationSeparator" w:id="0">
    <w:p w14:paraId="765A84FB" w14:textId="77777777" w:rsidR="003F7917" w:rsidRDefault="003F7917" w:rsidP="00A727A9">
      <w:r>
        <w:continuationSeparator/>
      </w:r>
    </w:p>
  </w:endnote>
  <w:endnote w:type="continuationNotice" w:id="1">
    <w:p w14:paraId="39A073C0" w14:textId="77777777" w:rsidR="003F7917" w:rsidRDefault="003F79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randon Grotesque Bold">
    <w:altName w:val="Trebuchet MS"/>
    <w:panose1 w:val="00000000000000000000"/>
    <w:charset w:val="00"/>
    <w:family w:val="swiss"/>
    <w:notTrueType/>
    <w:pitch w:val="variable"/>
    <w:sig w:usb0="00000001"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Avenir LT Std 65 Medium">
    <w:altName w:val="Calibri"/>
    <w:panose1 w:val="00000000000000000000"/>
    <w:charset w:val="00"/>
    <w:family w:val="swiss"/>
    <w:notTrueType/>
    <w:pitch w:val="variable"/>
    <w:sig w:usb0="00000003" w:usb1="4000204A" w:usb2="00000000" w:usb3="00000000" w:csb0="00000001" w:csb1="00000000"/>
  </w:font>
  <w:font w:name="Brandon Grotesque Black">
    <w:altName w:val="Arial"/>
    <w:panose1 w:val="00000000000000000000"/>
    <w:charset w:val="00"/>
    <w:family w:val="swiss"/>
    <w:notTrueType/>
    <w:pitch w:val="variable"/>
    <w:sig w:usb0="A00000AF" w:usb1="5000205B" w:usb2="00000000" w:usb3="00000000" w:csb0="0000009B" w:csb1="00000000"/>
  </w:font>
  <w:font w:name="Wingdings2">
    <w:altName w:val="Microsoft JhengHei"/>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153676"/>
      <w:docPartObj>
        <w:docPartGallery w:val="Page Numbers (Bottom of Page)"/>
        <w:docPartUnique/>
      </w:docPartObj>
    </w:sdtPr>
    <w:sdtEndPr>
      <w:rPr>
        <w:rFonts w:ascii="Calibri" w:hAnsi="Calibri" w:cs="Calibri"/>
        <w:color w:val="7F7F7F" w:themeColor="background1" w:themeShade="7F"/>
        <w:spacing w:val="60"/>
        <w:sz w:val="16"/>
        <w:szCs w:val="16"/>
      </w:rPr>
    </w:sdtEndPr>
    <w:sdtContent>
      <w:p w14:paraId="0838D140" w14:textId="77777777" w:rsidR="00245A6B" w:rsidRPr="0076584B" w:rsidRDefault="00245A6B">
        <w:pPr>
          <w:pStyle w:val="Footer"/>
          <w:pBdr>
            <w:top w:val="single" w:sz="4" w:space="1" w:color="D9D9D9" w:themeColor="background1" w:themeShade="D9"/>
          </w:pBdr>
          <w:jc w:val="right"/>
          <w:rPr>
            <w:rFonts w:ascii="Calibri" w:hAnsi="Calibri" w:cs="Calibri"/>
            <w:sz w:val="16"/>
            <w:szCs w:val="16"/>
          </w:rPr>
        </w:pPr>
        <w:r w:rsidRPr="0076584B">
          <w:rPr>
            <w:rFonts w:ascii="Calibri" w:hAnsi="Calibri" w:cs="Calibri"/>
            <w:sz w:val="16"/>
            <w:szCs w:val="16"/>
          </w:rPr>
          <w:fldChar w:fldCharType="begin"/>
        </w:r>
        <w:r w:rsidRPr="0076584B">
          <w:rPr>
            <w:rFonts w:ascii="Calibri" w:hAnsi="Calibri" w:cs="Calibri"/>
            <w:sz w:val="16"/>
            <w:szCs w:val="16"/>
          </w:rPr>
          <w:instrText xml:space="preserve"> PAGE   \* MERGEFORMAT </w:instrText>
        </w:r>
        <w:r w:rsidRPr="0076584B">
          <w:rPr>
            <w:rFonts w:ascii="Calibri" w:hAnsi="Calibri" w:cs="Calibri"/>
            <w:sz w:val="16"/>
            <w:szCs w:val="16"/>
          </w:rPr>
          <w:fldChar w:fldCharType="separate"/>
        </w:r>
        <w:r>
          <w:rPr>
            <w:rFonts w:ascii="Calibri" w:hAnsi="Calibri" w:cs="Calibri"/>
            <w:noProof/>
            <w:sz w:val="16"/>
            <w:szCs w:val="16"/>
          </w:rPr>
          <w:t>1</w:t>
        </w:r>
        <w:r w:rsidRPr="0076584B">
          <w:rPr>
            <w:rFonts w:ascii="Calibri" w:hAnsi="Calibri" w:cs="Calibri"/>
            <w:noProof/>
            <w:sz w:val="16"/>
            <w:szCs w:val="16"/>
          </w:rPr>
          <w:fldChar w:fldCharType="end"/>
        </w:r>
        <w:r w:rsidRPr="0076584B">
          <w:rPr>
            <w:rFonts w:ascii="Calibri" w:hAnsi="Calibri" w:cs="Calibri"/>
            <w:sz w:val="16"/>
            <w:szCs w:val="16"/>
          </w:rPr>
          <w:t xml:space="preserve"> | </w:t>
        </w:r>
        <w:r w:rsidRPr="0076584B">
          <w:rPr>
            <w:rFonts w:ascii="Calibri" w:hAnsi="Calibri" w:cs="Calibri"/>
            <w:color w:val="7F7F7F" w:themeColor="background1" w:themeShade="7F"/>
            <w:spacing w:val="60"/>
            <w:sz w:val="16"/>
            <w:szCs w:val="16"/>
          </w:rPr>
          <w:t>Page</w:t>
        </w:r>
      </w:p>
    </w:sdtContent>
  </w:sdt>
  <w:p w14:paraId="06C04405" w14:textId="77777777" w:rsidR="00245A6B" w:rsidRDefault="00245A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0F4A4" w14:textId="77777777" w:rsidR="00245A6B" w:rsidRDefault="00245A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5162420"/>
      <w:docPartObj>
        <w:docPartGallery w:val="Page Numbers (Bottom of Page)"/>
        <w:docPartUnique/>
      </w:docPartObj>
    </w:sdtPr>
    <w:sdtEndPr>
      <w:rPr>
        <w:rFonts w:ascii="Calibri" w:hAnsi="Calibri" w:cs="Calibri"/>
        <w:color w:val="7F7F7F" w:themeColor="background1" w:themeShade="7F"/>
        <w:spacing w:val="60"/>
        <w:sz w:val="16"/>
        <w:szCs w:val="16"/>
      </w:rPr>
    </w:sdtEndPr>
    <w:sdtContent>
      <w:p w14:paraId="48112CD8" w14:textId="12AB9235" w:rsidR="00245A6B" w:rsidRPr="0076584B" w:rsidRDefault="00245A6B">
        <w:pPr>
          <w:pStyle w:val="Footer"/>
          <w:pBdr>
            <w:top w:val="single" w:sz="4" w:space="1" w:color="D9D9D9" w:themeColor="background1" w:themeShade="D9"/>
          </w:pBdr>
          <w:jc w:val="right"/>
          <w:rPr>
            <w:rFonts w:ascii="Calibri" w:hAnsi="Calibri" w:cs="Calibri"/>
            <w:sz w:val="16"/>
            <w:szCs w:val="16"/>
          </w:rPr>
        </w:pPr>
        <w:r w:rsidRPr="0076584B">
          <w:rPr>
            <w:rFonts w:ascii="Calibri" w:hAnsi="Calibri" w:cs="Calibri"/>
            <w:sz w:val="16"/>
            <w:szCs w:val="16"/>
          </w:rPr>
          <w:fldChar w:fldCharType="begin"/>
        </w:r>
        <w:r w:rsidRPr="0076584B">
          <w:rPr>
            <w:rFonts w:ascii="Calibri" w:hAnsi="Calibri" w:cs="Calibri"/>
            <w:sz w:val="16"/>
            <w:szCs w:val="16"/>
          </w:rPr>
          <w:instrText xml:space="preserve"> PAGE   \* MERGEFORMAT </w:instrText>
        </w:r>
        <w:r w:rsidRPr="0076584B">
          <w:rPr>
            <w:rFonts w:ascii="Calibri" w:hAnsi="Calibri" w:cs="Calibri"/>
            <w:sz w:val="16"/>
            <w:szCs w:val="16"/>
          </w:rPr>
          <w:fldChar w:fldCharType="separate"/>
        </w:r>
        <w:r>
          <w:rPr>
            <w:rFonts w:ascii="Calibri" w:hAnsi="Calibri" w:cs="Calibri"/>
            <w:noProof/>
            <w:sz w:val="16"/>
            <w:szCs w:val="16"/>
          </w:rPr>
          <w:t>1</w:t>
        </w:r>
        <w:r w:rsidRPr="0076584B">
          <w:rPr>
            <w:rFonts w:ascii="Calibri" w:hAnsi="Calibri" w:cs="Calibri"/>
            <w:noProof/>
            <w:sz w:val="16"/>
            <w:szCs w:val="16"/>
          </w:rPr>
          <w:fldChar w:fldCharType="end"/>
        </w:r>
        <w:r w:rsidRPr="0076584B">
          <w:rPr>
            <w:rFonts w:ascii="Calibri" w:hAnsi="Calibri" w:cs="Calibri"/>
            <w:sz w:val="16"/>
            <w:szCs w:val="16"/>
          </w:rPr>
          <w:t xml:space="preserve"> | </w:t>
        </w:r>
        <w:r w:rsidRPr="0076584B">
          <w:rPr>
            <w:rFonts w:ascii="Calibri" w:hAnsi="Calibri" w:cs="Calibri"/>
            <w:color w:val="7F7F7F" w:themeColor="background1" w:themeShade="7F"/>
            <w:spacing w:val="60"/>
            <w:sz w:val="16"/>
            <w:szCs w:val="16"/>
          </w:rPr>
          <w:t>Page</w:t>
        </w:r>
      </w:p>
    </w:sdtContent>
  </w:sdt>
  <w:p w14:paraId="55F2435E" w14:textId="5B14AE6E" w:rsidR="00245A6B" w:rsidRDefault="00343495">
    <w:pPr>
      <w:pStyle w:val="Footer"/>
    </w:pPr>
    <w:r>
      <w:rPr>
        <w:noProof/>
      </w:rPr>
      <w:drawing>
        <wp:anchor distT="0" distB="0" distL="114300" distR="114300" simplePos="0" relativeHeight="251658241" behindDoc="0" locked="0" layoutInCell="1" allowOverlap="1" wp14:anchorId="5EA553F3" wp14:editId="7C54007F">
          <wp:simplePos x="0" y="0"/>
          <wp:positionH relativeFrom="column">
            <wp:posOffset>723900</wp:posOffset>
          </wp:positionH>
          <wp:positionV relativeFrom="page">
            <wp:posOffset>10118725</wp:posOffset>
          </wp:positionV>
          <wp:extent cx="1685925" cy="180975"/>
          <wp:effectExtent l="0" t="0" r="952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59574"/>
                  <a:stretch/>
                </pic:blipFill>
                <pic:spPr bwMode="auto">
                  <a:xfrm>
                    <a:off x="0" y="0"/>
                    <a:ext cx="1685925" cy="180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5E55E" w14:textId="77777777" w:rsidR="00245A6B" w:rsidRDefault="00245A6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7BF67" w14:textId="77777777" w:rsidR="00245A6B" w:rsidRDefault="00245A6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335159"/>
      <w:docPartObj>
        <w:docPartGallery w:val="Page Numbers (Bottom of Page)"/>
        <w:docPartUnique/>
      </w:docPartObj>
    </w:sdtPr>
    <w:sdtEndPr>
      <w:rPr>
        <w:rFonts w:ascii="Calibri" w:hAnsi="Calibri" w:cs="Calibri"/>
        <w:color w:val="7F7F7F" w:themeColor="background1" w:themeShade="7F"/>
        <w:spacing w:val="60"/>
        <w:sz w:val="16"/>
      </w:rPr>
    </w:sdtEndPr>
    <w:sdtContent>
      <w:p w14:paraId="70C9F752" w14:textId="6D8CFB63" w:rsidR="00245A6B" w:rsidRDefault="00343495" w:rsidP="00B425B2">
        <w:pPr>
          <w:spacing w:before="60" w:after="60" w:line="270" w:lineRule="atLeast"/>
          <w:ind w:right="-142"/>
          <w:jc w:val="right"/>
          <w:rPr>
            <w:rFonts w:ascii="Calibri" w:hAnsi="Calibri" w:cs="Calibri"/>
            <w:color w:val="7F7F7F" w:themeColor="background1" w:themeShade="7F"/>
            <w:spacing w:val="60"/>
            <w:sz w:val="16"/>
          </w:rPr>
        </w:pPr>
        <w:r>
          <w:rPr>
            <w:noProof/>
          </w:rPr>
          <w:drawing>
            <wp:anchor distT="0" distB="0" distL="114300" distR="114300" simplePos="0" relativeHeight="251658240" behindDoc="0" locked="0" layoutInCell="1" allowOverlap="1" wp14:anchorId="31E58E48" wp14:editId="75F5B54B">
              <wp:simplePos x="0" y="0"/>
              <wp:positionH relativeFrom="column">
                <wp:posOffset>0</wp:posOffset>
              </wp:positionH>
              <wp:positionV relativeFrom="page">
                <wp:posOffset>9969500</wp:posOffset>
              </wp:positionV>
              <wp:extent cx="1685925" cy="180975"/>
              <wp:effectExtent l="0" t="0" r="9525" b="9525"/>
              <wp:wrapSquare wrapText="bothSides"/>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59574"/>
                      <a:stretch/>
                    </pic:blipFill>
                    <pic:spPr bwMode="auto">
                      <a:xfrm>
                        <a:off x="0" y="0"/>
                        <a:ext cx="1685925" cy="180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45A6B" w:rsidRPr="00A01282">
          <w:rPr>
            <w:rFonts w:ascii="Calibri" w:hAnsi="Calibri" w:cs="Calibri"/>
            <w:sz w:val="16"/>
          </w:rPr>
          <w:fldChar w:fldCharType="begin"/>
        </w:r>
        <w:r w:rsidR="00245A6B" w:rsidRPr="00A01282">
          <w:rPr>
            <w:rFonts w:ascii="Calibri" w:hAnsi="Calibri" w:cs="Calibri"/>
            <w:sz w:val="16"/>
          </w:rPr>
          <w:instrText xml:space="preserve"> PAGE   \* MERGEFORMAT </w:instrText>
        </w:r>
        <w:r w:rsidR="00245A6B" w:rsidRPr="00A01282">
          <w:rPr>
            <w:rFonts w:ascii="Calibri" w:hAnsi="Calibri" w:cs="Calibri"/>
            <w:sz w:val="16"/>
          </w:rPr>
          <w:fldChar w:fldCharType="separate"/>
        </w:r>
        <w:r w:rsidR="00245A6B">
          <w:rPr>
            <w:rFonts w:ascii="Calibri" w:hAnsi="Calibri" w:cs="Calibri"/>
            <w:noProof/>
            <w:sz w:val="16"/>
          </w:rPr>
          <w:t>22</w:t>
        </w:r>
        <w:r w:rsidR="00245A6B" w:rsidRPr="00A01282">
          <w:rPr>
            <w:rFonts w:ascii="Calibri" w:hAnsi="Calibri" w:cs="Calibri"/>
            <w:noProof/>
            <w:sz w:val="16"/>
          </w:rPr>
          <w:fldChar w:fldCharType="end"/>
        </w:r>
        <w:r w:rsidR="00245A6B" w:rsidRPr="00A01282">
          <w:rPr>
            <w:rFonts w:ascii="Calibri" w:hAnsi="Calibri" w:cs="Calibri"/>
            <w:sz w:val="16"/>
          </w:rPr>
          <w:t xml:space="preserve"> | </w:t>
        </w:r>
        <w:r w:rsidR="00245A6B" w:rsidRPr="00A01282">
          <w:rPr>
            <w:rFonts w:ascii="Calibri" w:hAnsi="Calibri" w:cs="Calibri"/>
            <w:color w:val="7F7F7F" w:themeColor="background1" w:themeShade="7F"/>
            <w:spacing w:val="60"/>
            <w:sz w:val="16"/>
          </w:rPr>
          <w:t>Page</w:t>
        </w:r>
      </w:p>
      <w:p w14:paraId="76EFBC91" w14:textId="53E4047C" w:rsidR="00245A6B" w:rsidRPr="00A01282" w:rsidRDefault="008D3E13" w:rsidP="00462A27">
        <w:pPr>
          <w:spacing w:before="60" w:after="60" w:line="270" w:lineRule="atLeast"/>
          <w:ind w:right="-142"/>
          <w:rPr>
            <w:rFonts w:ascii="Calibri" w:hAnsi="Calibri" w:cs="Calibri"/>
            <w:sz w:val="16"/>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81318" w14:textId="77777777" w:rsidR="00245A6B" w:rsidRDefault="00245A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1AAFD" w14:textId="77777777" w:rsidR="003F7917" w:rsidRDefault="003F7917" w:rsidP="00A727A9">
      <w:r>
        <w:separator/>
      </w:r>
    </w:p>
  </w:footnote>
  <w:footnote w:type="continuationSeparator" w:id="0">
    <w:p w14:paraId="5CBA8B14" w14:textId="77777777" w:rsidR="003F7917" w:rsidRDefault="003F7917" w:rsidP="00A727A9">
      <w:r>
        <w:continuationSeparator/>
      </w:r>
    </w:p>
  </w:footnote>
  <w:footnote w:type="continuationNotice" w:id="1">
    <w:p w14:paraId="0A9CA1C1" w14:textId="77777777" w:rsidR="003F7917" w:rsidRDefault="003F79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CB132" w14:textId="77777777" w:rsidR="00245A6B" w:rsidRDefault="00245A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ED86C" w14:textId="77777777" w:rsidR="00245A6B" w:rsidRDefault="00245A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815ED" w14:textId="77777777" w:rsidR="00245A6B" w:rsidRDefault="00245A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C7A3" w14:textId="77777777" w:rsidR="00245A6B" w:rsidRDefault="00245A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70EAE" w14:textId="77777777" w:rsidR="00245A6B" w:rsidRPr="00462A27" w:rsidRDefault="00245A6B" w:rsidP="00462A2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94BD0" w14:textId="77777777" w:rsidR="00245A6B" w:rsidRDefault="00245A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37A42"/>
    <w:multiLevelType w:val="hybridMultilevel"/>
    <w:tmpl w:val="221CCC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6F86D7F"/>
    <w:multiLevelType w:val="multilevel"/>
    <w:tmpl w:val="7D36194E"/>
    <w:name w:val="List Numbering"/>
    <w:lvl w:ilvl="0">
      <w:start w:val="1"/>
      <w:numFmt w:val="decimal"/>
      <w:pStyle w:val="Bullets"/>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17A01D41"/>
    <w:multiLevelType w:val="multilevel"/>
    <w:tmpl w:val="164CABB0"/>
    <w:lvl w:ilvl="0">
      <w:start w:val="1"/>
      <w:numFmt w:val="bullet"/>
      <w:lvlText w:val="o"/>
      <w:lvlJc w:val="left"/>
      <w:pPr>
        <w:tabs>
          <w:tab w:val="num" w:pos="482"/>
        </w:tabs>
        <w:ind w:left="482" w:hanging="284"/>
      </w:pPr>
      <w:rPr>
        <w:rFonts w:ascii="Courier New" w:hAnsi="Courier New" w:cs="Courier New" w:hint="default"/>
        <w:color w:val="99D1DC"/>
        <w:position w:val="2"/>
        <w:sz w:val="20"/>
      </w:rPr>
    </w:lvl>
    <w:lvl w:ilvl="1">
      <w:start w:val="1"/>
      <w:numFmt w:val="bullet"/>
      <w:lvlText w:val="–"/>
      <w:lvlJc w:val="left"/>
      <w:pPr>
        <w:tabs>
          <w:tab w:val="num" w:pos="765"/>
        </w:tabs>
        <w:ind w:left="765" w:hanging="283"/>
      </w:pPr>
      <w:rPr>
        <w:rFonts w:ascii="Arial" w:hAnsi="Arial" w:hint="default"/>
        <w:color w:val="auto"/>
      </w:rPr>
    </w:lvl>
    <w:lvl w:ilvl="2">
      <w:start w:val="1"/>
      <w:numFmt w:val="bullet"/>
      <w:lvlText w:val="–"/>
      <w:lvlJc w:val="left"/>
      <w:pPr>
        <w:tabs>
          <w:tab w:val="num" w:pos="1418"/>
        </w:tabs>
        <w:ind w:left="1418" w:hanging="284"/>
      </w:pPr>
      <w:rPr>
        <w:rFonts w:ascii="Arial" w:hAnsi="Arial" w:hint="default"/>
        <w:color w:val="auto"/>
      </w:rPr>
    </w:lvl>
    <w:lvl w:ilvl="3">
      <w:start w:val="1"/>
      <w:numFmt w:val="none"/>
      <w:lvlText w:val=""/>
      <w:lvlJc w:val="left"/>
      <w:pPr>
        <w:ind w:left="1638" w:hanging="360"/>
      </w:pPr>
      <w:rPr>
        <w:rFonts w:hint="default"/>
      </w:rPr>
    </w:lvl>
    <w:lvl w:ilvl="4">
      <w:start w:val="1"/>
      <w:numFmt w:val="none"/>
      <w:lvlText w:val=""/>
      <w:lvlJc w:val="left"/>
      <w:pPr>
        <w:ind w:left="1998" w:hanging="360"/>
      </w:pPr>
      <w:rPr>
        <w:rFonts w:hint="default"/>
      </w:rPr>
    </w:lvl>
    <w:lvl w:ilvl="5">
      <w:start w:val="1"/>
      <w:numFmt w:val="none"/>
      <w:lvlText w:val=""/>
      <w:lvlJc w:val="left"/>
      <w:pPr>
        <w:ind w:left="2358" w:hanging="360"/>
      </w:pPr>
      <w:rPr>
        <w:rFonts w:hint="default"/>
      </w:rPr>
    </w:lvl>
    <w:lvl w:ilvl="6">
      <w:start w:val="1"/>
      <w:numFmt w:val="none"/>
      <w:lvlText w:val="%7"/>
      <w:lvlJc w:val="left"/>
      <w:pPr>
        <w:ind w:left="2718" w:hanging="360"/>
      </w:pPr>
      <w:rPr>
        <w:rFonts w:hint="default"/>
      </w:rPr>
    </w:lvl>
    <w:lvl w:ilvl="7">
      <w:start w:val="1"/>
      <w:numFmt w:val="none"/>
      <w:lvlText w:val=""/>
      <w:lvlJc w:val="left"/>
      <w:pPr>
        <w:ind w:left="3078" w:hanging="360"/>
      </w:pPr>
      <w:rPr>
        <w:rFonts w:hint="default"/>
      </w:rPr>
    </w:lvl>
    <w:lvl w:ilvl="8">
      <w:start w:val="1"/>
      <w:numFmt w:val="none"/>
      <w:lvlText w:val=""/>
      <w:lvlJc w:val="left"/>
      <w:pPr>
        <w:ind w:left="3438" w:hanging="360"/>
      </w:pPr>
      <w:rPr>
        <w:rFonts w:hint="default"/>
      </w:rPr>
    </w:lvl>
  </w:abstractNum>
  <w:abstractNum w:abstractNumId="3" w15:restartNumberingAfterBreak="0">
    <w:nsid w:val="1E0902F8"/>
    <w:multiLevelType w:val="hybridMultilevel"/>
    <w:tmpl w:val="34309D7A"/>
    <w:lvl w:ilvl="0" w:tplc="8BB89BC4">
      <w:start w:val="1"/>
      <w:numFmt w:val="bullet"/>
      <w:pStyle w:val="SummaryPoints"/>
      <w:lvlText w:val="•"/>
      <w:lvlJc w:val="left"/>
      <w:pPr>
        <w:ind w:left="1287" w:hanging="360"/>
      </w:pPr>
      <w:rPr>
        <w:rFonts w:ascii="Times" w:hAnsi="Times" w:cs="Time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23912116"/>
    <w:multiLevelType w:val="multilevel"/>
    <w:tmpl w:val="11486CD4"/>
    <w:lvl w:ilvl="0">
      <w:start w:val="1"/>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5" w15:restartNumberingAfterBreak="0">
    <w:nsid w:val="23C45D0D"/>
    <w:multiLevelType w:val="hybridMultilevel"/>
    <w:tmpl w:val="FC4EE418"/>
    <w:lvl w:ilvl="0" w:tplc="0FEE83CC">
      <w:start w:val="1"/>
      <w:numFmt w:val="bullet"/>
      <w:lvlText w:val="ꟷ"/>
      <w:lvlJc w:val="left"/>
      <w:pPr>
        <w:tabs>
          <w:tab w:val="num" w:pos="720"/>
        </w:tabs>
        <w:ind w:left="720" w:hanging="360"/>
      </w:pPr>
      <w:rPr>
        <w:rFonts w:ascii="Arial" w:hAnsi="Arial" w:hint="default"/>
      </w:rPr>
    </w:lvl>
    <w:lvl w:ilvl="1" w:tplc="AE08DBF6">
      <w:start w:val="1"/>
      <w:numFmt w:val="bullet"/>
      <w:lvlText w:val="ꟷ"/>
      <w:lvlJc w:val="left"/>
      <w:pPr>
        <w:tabs>
          <w:tab w:val="num" w:pos="1440"/>
        </w:tabs>
        <w:ind w:left="1440" w:hanging="360"/>
      </w:pPr>
      <w:rPr>
        <w:rFonts w:ascii="Arial" w:hAnsi="Arial" w:hint="default"/>
      </w:rPr>
    </w:lvl>
    <w:lvl w:ilvl="2" w:tplc="195E98B0" w:tentative="1">
      <w:start w:val="1"/>
      <w:numFmt w:val="bullet"/>
      <w:lvlText w:val="ꟷ"/>
      <w:lvlJc w:val="left"/>
      <w:pPr>
        <w:tabs>
          <w:tab w:val="num" w:pos="2160"/>
        </w:tabs>
        <w:ind w:left="2160" w:hanging="360"/>
      </w:pPr>
      <w:rPr>
        <w:rFonts w:ascii="Arial" w:hAnsi="Arial" w:hint="default"/>
      </w:rPr>
    </w:lvl>
    <w:lvl w:ilvl="3" w:tplc="20049E0A" w:tentative="1">
      <w:start w:val="1"/>
      <w:numFmt w:val="bullet"/>
      <w:lvlText w:val="ꟷ"/>
      <w:lvlJc w:val="left"/>
      <w:pPr>
        <w:tabs>
          <w:tab w:val="num" w:pos="2880"/>
        </w:tabs>
        <w:ind w:left="2880" w:hanging="360"/>
      </w:pPr>
      <w:rPr>
        <w:rFonts w:ascii="Arial" w:hAnsi="Arial" w:hint="default"/>
      </w:rPr>
    </w:lvl>
    <w:lvl w:ilvl="4" w:tplc="5AE44DFE" w:tentative="1">
      <w:start w:val="1"/>
      <w:numFmt w:val="bullet"/>
      <w:lvlText w:val="ꟷ"/>
      <w:lvlJc w:val="left"/>
      <w:pPr>
        <w:tabs>
          <w:tab w:val="num" w:pos="3600"/>
        </w:tabs>
        <w:ind w:left="3600" w:hanging="360"/>
      </w:pPr>
      <w:rPr>
        <w:rFonts w:ascii="Arial" w:hAnsi="Arial" w:hint="default"/>
      </w:rPr>
    </w:lvl>
    <w:lvl w:ilvl="5" w:tplc="9C6EAA62" w:tentative="1">
      <w:start w:val="1"/>
      <w:numFmt w:val="bullet"/>
      <w:lvlText w:val="ꟷ"/>
      <w:lvlJc w:val="left"/>
      <w:pPr>
        <w:tabs>
          <w:tab w:val="num" w:pos="4320"/>
        </w:tabs>
        <w:ind w:left="4320" w:hanging="360"/>
      </w:pPr>
      <w:rPr>
        <w:rFonts w:ascii="Arial" w:hAnsi="Arial" w:hint="default"/>
      </w:rPr>
    </w:lvl>
    <w:lvl w:ilvl="6" w:tplc="030E6AC2" w:tentative="1">
      <w:start w:val="1"/>
      <w:numFmt w:val="bullet"/>
      <w:lvlText w:val="ꟷ"/>
      <w:lvlJc w:val="left"/>
      <w:pPr>
        <w:tabs>
          <w:tab w:val="num" w:pos="5040"/>
        </w:tabs>
        <w:ind w:left="5040" w:hanging="360"/>
      </w:pPr>
      <w:rPr>
        <w:rFonts w:ascii="Arial" w:hAnsi="Arial" w:hint="default"/>
      </w:rPr>
    </w:lvl>
    <w:lvl w:ilvl="7" w:tplc="099E7440" w:tentative="1">
      <w:start w:val="1"/>
      <w:numFmt w:val="bullet"/>
      <w:lvlText w:val="ꟷ"/>
      <w:lvlJc w:val="left"/>
      <w:pPr>
        <w:tabs>
          <w:tab w:val="num" w:pos="5760"/>
        </w:tabs>
        <w:ind w:left="5760" w:hanging="360"/>
      </w:pPr>
      <w:rPr>
        <w:rFonts w:ascii="Arial" w:hAnsi="Arial" w:hint="default"/>
      </w:rPr>
    </w:lvl>
    <w:lvl w:ilvl="8" w:tplc="3FCE25C4" w:tentative="1">
      <w:start w:val="1"/>
      <w:numFmt w:val="bullet"/>
      <w:lvlText w:val="ꟷ"/>
      <w:lvlJc w:val="left"/>
      <w:pPr>
        <w:tabs>
          <w:tab w:val="num" w:pos="6480"/>
        </w:tabs>
        <w:ind w:left="6480" w:hanging="360"/>
      </w:pPr>
      <w:rPr>
        <w:rFonts w:ascii="Arial" w:hAnsi="Arial" w:hint="default"/>
      </w:rPr>
    </w:lvl>
  </w:abstractNum>
  <w:abstractNum w:abstractNumId="6" w15:restartNumberingAfterBreak="0">
    <w:nsid w:val="26F71154"/>
    <w:multiLevelType w:val="hybridMultilevel"/>
    <w:tmpl w:val="DA6CDAD2"/>
    <w:lvl w:ilvl="0" w:tplc="0C090001">
      <w:start w:val="1"/>
      <w:numFmt w:val="bullet"/>
      <w:lvlText w:val=""/>
      <w:lvlJc w:val="left"/>
      <w:pPr>
        <w:ind w:left="720" w:hanging="360"/>
      </w:pPr>
      <w:rPr>
        <w:rFonts w:ascii="Symbol" w:hAnsi="Symbol" w:hint="default"/>
      </w:rPr>
    </w:lvl>
    <w:lvl w:ilvl="1" w:tplc="265CF52C">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B029D4"/>
    <w:multiLevelType w:val="hybridMultilevel"/>
    <w:tmpl w:val="A7AE6A3A"/>
    <w:lvl w:ilvl="0" w:tplc="D2580098">
      <w:start w:val="1"/>
      <w:numFmt w:val="bullet"/>
      <w:lvlText w:val="ꟷ"/>
      <w:lvlJc w:val="left"/>
      <w:pPr>
        <w:tabs>
          <w:tab w:val="num" w:pos="720"/>
        </w:tabs>
        <w:ind w:left="720" w:hanging="360"/>
      </w:pPr>
      <w:rPr>
        <w:rFonts w:ascii="Arial" w:hAnsi="Arial" w:hint="default"/>
      </w:rPr>
    </w:lvl>
    <w:lvl w:ilvl="1" w:tplc="167259EC">
      <w:start w:val="1"/>
      <w:numFmt w:val="bullet"/>
      <w:lvlText w:val="ꟷ"/>
      <w:lvlJc w:val="left"/>
      <w:pPr>
        <w:tabs>
          <w:tab w:val="num" w:pos="1440"/>
        </w:tabs>
        <w:ind w:left="1440" w:hanging="360"/>
      </w:pPr>
      <w:rPr>
        <w:rFonts w:ascii="Arial" w:hAnsi="Arial" w:hint="default"/>
      </w:rPr>
    </w:lvl>
    <w:lvl w:ilvl="2" w:tplc="3AC05980" w:tentative="1">
      <w:start w:val="1"/>
      <w:numFmt w:val="bullet"/>
      <w:lvlText w:val="ꟷ"/>
      <w:lvlJc w:val="left"/>
      <w:pPr>
        <w:tabs>
          <w:tab w:val="num" w:pos="2160"/>
        </w:tabs>
        <w:ind w:left="2160" w:hanging="360"/>
      </w:pPr>
      <w:rPr>
        <w:rFonts w:ascii="Arial" w:hAnsi="Arial" w:hint="default"/>
      </w:rPr>
    </w:lvl>
    <w:lvl w:ilvl="3" w:tplc="FC04E150" w:tentative="1">
      <w:start w:val="1"/>
      <w:numFmt w:val="bullet"/>
      <w:lvlText w:val="ꟷ"/>
      <w:lvlJc w:val="left"/>
      <w:pPr>
        <w:tabs>
          <w:tab w:val="num" w:pos="2880"/>
        </w:tabs>
        <w:ind w:left="2880" w:hanging="360"/>
      </w:pPr>
      <w:rPr>
        <w:rFonts w:ascii="Arial" w:hAnsi="Arial" w:hint="default"/>
      </w:rPr>
    </w:lvl>
    <w:lvl w:ilvl="4" w:tplc="4E8A59D0" w:tentative="1">
      <w:start w:val="1"/>
      <w:numFmt w:val="bullet"/>
      <w:lvlText w:val="ꟷ"/>
      <w:lvlJc w:val="left"/>
      <w:pPr>
        <w:tabs>
          <w:tab w:val="num" w:pos="3600"/>
        </w:tabs>
        <w:ind w:left="3600" w:hanging="360"/>
      </w:pPr>
      <w:rPr>
        <w:rFonts w:ascii="Arial" w:hAnsi="Arial" w:hint="default"/>
      </w:rPr>
    </w:lvl>
    <w:lvl w:ilvl="5" w:tplc="FA1EDD18" w:tentative="1">
      <w:start w:val="1"/>
      <w:numFmt w:val="bullet"/>
      <w:lvlText w:val="ꟷ"/>
      <w:lvlJc w:val="left"/>
      <w:pPr>
        <w:tabs>
          <w:tab w:val="num" w:pos="4320"/>
        </w:tabs>
        <w:ind w:left="4320" w:hanging="360"/>
      </w:pPr>
      <w:rPr>
        <w:rFonts w:ascii="Arial" w:hAnsi="Arial" w:hint="default"/>
      </w:rPr>
    </w:lvl>
    <w:lvl w:ilvl="6" w:tplc="8F4E0FAA" w:tentative="1">
      <w:start w:val="1"/>
      <w:numFmt w:val="bullet"/>
      <w:lvlText w:val="ꟷ"/>
      <w:lvlJc w:val="left"/>
      <w:pPr>
        <w:tabs>
          <w:tab w:val="num" w:pos="5040"/>
        </w:tabs>
        <w:ind w:left="5040" w:hanging="360"/>
      </w:pPr>
      <w:rPr>
        <w:rFonts w:ascii="Arial" w:hAnsi="Arial" w:hint="default"/>
      </w:rPr>
    </w:lvl>
    <w:lvl w:ilvl="7" w:tplc="5E007AB4" w:tentative="1">
      <w:start w:val="1"/>
      <w:numFmt w:val="bullet"/>
      <w:lvlText w:val="ꟷ"/>
      <w:lvlJc w:val="left"/>
      <w:pPr>
        <w:tabs>
          <w:tab w:val="num" w:pos="5760"/>
        </w:tabs>
        <w:ind w:left="5760" w:hanging="360"/>
      </w:pPr>
      <w:rPr>
        <w:rFonts w:ascii="Arial" w:hAnsi="Arial" w:hint="default"/>
      </w:rPr>
    </w:lvl>
    <w:lvl w:ilvl="8" w:tplc="CF58F05A" w:tentative="1">
      <w:start w:val="1"/>
      <w:numFmt w:val="bullet"/>
      <w:lvlText w:val="ꟷ"/>
      <w:lvlJc w:val="left"/>
      <w:pPr>
        <w:tabs>
          <w:tab w:val="num" w:pos="6480"/>
        </w:tabs>
        <w:ind w:left="6480" w:hanging="360"/>
      </w:pPr>
      <w:rPr>
        <w:rFonts w:ascii="Arial" w:hAnsi="Arial" w:hint="default"/>
      </w:rPr>
    </w:lvl>
  </w:abstractNum>
  <w:abstractNum w:abstractNumId="8"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6BB5079"/>
    <w:multiLevelType w:val="hybridMultilevel"/>
    <w:tmpl w:val="0A826418"/>
    <w:lvl w:ilvl="0" w:tplc="92A08E0C">
      <w:numFmt w:val="bullet"/>
      <w:lvlText w:val="-"/>
      <w:lvlJc w:val="left"/>
      <w:pPr>
        <w:ind w:left="720" w:hanging="360"/>
      </w:pPr>
      <w:rPr>
        <w:rFonts w:ascii="Calibri" w:eastAsia="Calibri" w:hAnsi="Calibri" w:cs="Calibri"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86B2BDC"/>
    <w:multiLevelType w:val="multilevel"/>
    <w:tmpl w:val="8CF2BA86"/>
    <w:name w:val="Bullets"/>
    <w:lvl w:ilvl="0">
      <w:start w:val="1"/>
      <w:numFmt w:val="bullet"/>
      <w:pStyle w:val="ListBullet"/>
      <w:lvlText w:val=""/>
      <w:lvlJc w:val="left"/>
      <w:pPr>
        <w:tabs>
          <w:tab w:val="num" w:pos="568"/>
        </w:tabs>
        <w:ind w:left="568" w:hanging="284"/>
      </w:pPr>
      <w:rPr>
        <w:rFonts w:ascii="Symbol" w:hAnsi="Symbol" w:hint="default"/>
        <w:color w:val="auto"/>
        <w:position w:val="2"/>
        <w:sz w:val="20"/>
      </w:rPr>
    </w:lvl>
    <w:lvl w:ilvl="1">
      <w:start w:val="1"/>
      <w:numFmt w:val="bullet"/>
      <w:pStyle w:val="ListBullet2"/>
      <w:lvlText w:val="–"/>
      <w:lvlJc w:val="left"/>
      <w:pPr>
        <w:tabs>
          <w:tab w:val="num" w:pos="851"/>
        </w:tabs>
        <w:ind w:left="851" w:hanging="283"/>
      </w:pPr>
      <w:rPr>
        <w:rFonts w:ascii="Arial" w:hAnsi="Arial" w:hint="default"/>
        <w:color w:val="auto"/>
      </w:rPr>
    </w:lvl>
    <w:lvl w:ilvl="2">
      <w:start w:val="1"/>
      <w:numFmt w:val="bullet"/>
      <w:pStyle w:val="ListBullet3"/>
      <w:lvlText w:val="–"/>
      <w:lvlJc w:val="left"/>
      <w:pPr>
        <w:tabs>
          <w:tab w:val="num" w:pos="1135"/>
        </w:tabs>
        <w:ind w:left="1135" w:hanging="284"/>
      </w:pPr>
      <w:rPr>
        <w:rFonts w:ascii="Arial" w:hAnsi="Arial" w:hint="default"/>
        <w:color w:val="auto"/>
      </w:rPr>
    </w:lvl>
    <w:lvl w:ilvl="3">
      <w:start w:val="1"/>
      <w:numFmt w:val="none"/>
      <w:lvlText w:val=""/>
      <w:lvlJc w:val="left"/>
      <w:pPr>
        <w:ind w:left="1724" w:hanging="360"/>
      </w:pPr>
      <w:rPr>
        <w:rFonts w:hint="default"/>
      </w:rPr>
    </w:lvl>
    <w:lvl w:ilvl="4">
      <w:start w:val="1"/>
      <w:numFmt w:val="none"/>
      <w:lvlText w:val=""/>
      <w:lvlJc w:val="left"/>
      <w:pPr>
        <w:ind w:left="2084" w:hanging="360"/>
      </w:pPr>
      <w:rPr>
        <w:rFonts w:hint="default"/>
      </w:rPr>
    </w:lvl>
    <w:lvl w:ilvl="5">
      <w:start w:val="1"/>
      <w:numFmt w:val="none"/>
      <w:lvlText w:val=""/>
      <w:lvlJc w:val="left"/>
      <w:pPr>
        <w:ind w:left="2444" w:hanging="360"/>
      </w:pPr>
      <w:rPr>
        <w:rFonts w:hint="default"/>
      </w:rPr>
    </w:lvl>
    <w:lvl w:ilvl="6">
      <w:start w:val="1"/>
      <w:numFmt w:val="none"/>
      <w:lvlText w:val="%7"/>
      <w:lvlJc w:val="left"/>
      <w:pPr>
        <w:ind w:left="2804" w:hanging="360"/>
      </w:pPr>
      <w:rPr>
        <w:rFonts w:hint="default"/>
      </w:rPr>
    </w:lvl>
    <w:lvl w:ilvl="7">
      <w:start w:val="1"/>
      <w:numFmt w:val="none"/>
      <w:lvlText w:val=""/>
      <w:lvlJc w:val="left"/>
      <w:pPr>
        <w:ind w:left="3164" w:hanging="360"/>
      </w:pPr>
      <w:rPr>
        <w:rFonts w:hint="default"/>
      </w:rPr>
    </w:lvl>
    <w:lvl w:ilvl="8">
      <w:start w:val="1"/>
      <w:numFmt w:val="none"/>
      <w:lvlText w:val=""/>
      <w:lvlJc w:val="left"/>
      <w:pPr>
        <w:ind w:left="3524" w:hanging="360"/>
      </w:pPr>
      <w:rPr>
        <w:rFonts w:hint="default"/>
      </w:rPr>
    </w:lvl>
  </w:abstractNum>
  <w:abstractNum w:abstractNumId="11" w15:restartNumberingAfterBreak="0">
    <w:nsid w:val="3C8F6FFE"/>
    <w:multiLevelType w:val="multilevel"/>
    <w:tmpl w:val="74127044"/>
    <w:lvl w:ilvl="0">
      <w:start w:val="1"/>
      <w:numFmt w:val="bullet"/>
      <w:lvlText w:val=""/>
      <w:lvlJc w:val="left"/>
      <w:pPr>
        <w:tabs>
          <w:tab w:val="num" w:pos="-79"/>
        </w:tabs>
        <w:ind w:left="-79" w:hanging="284"/>
      </w:pPr>
      <w:rPr>
        <w:rFonts w:ascii="Symbol" w:hAnsi="Symbol" w:hint="default"/>
        <w:color w:val="99D1DC"/>
        <w:position w:val="2"/>
        <w:sz w:val="20"/>
      </w:rPr>
    </w:lvl>
    <w:lvl w:ilvl="1">
      <w:start w:val="1"/>
      <w:numFmt w:val="bullet"/>
      <w:lvlText w:val="–"/>
      <w:lvlJc w:val="left"/>
      <w:pPr>
        <w:tabs>
          <w:tab w:val="num" w:pos="204"/>
        </w:tabs>
        <w:ind w:left="204" w:hanging="283"/>
      </w:pPr>
      <w:rPr>
        <w:rFonts w:ascii="Arial" w:hAnsi="Arial" w:hint="default"/>
        <w:color w:val="auto"/>
      </w:rPr>
    </w:lvl>
    <w:lvl w:ilvl="2">
      <w:start w:val="1"/>
      <w:numFmt w:val="bullet"/>
      <w:lvlText w:val="–"/>
      <w:lvlJc w:val="left"/>
      <w:pPr>
        <w:tabs>
          <w:tab w:val="num" w:pos="488"/>
        </w:tabs>
        <w:ind w:left="488" w:hanging="284"/>
      </w:pPr>
      <w:rPr>
        <w:rFonts w:ascii="Arial" w:hAnsi="Arial" w:hint="default"/>
        <w:color w:val="auto"/>
      </w:rPr>
    </w:lvl>
    <w:lvl w:ilvl="3">
      <w:start w:val="1"/>
      <w:numFmt w:val="none"/>
      <w:lvlText w:val=""/>
      <w:lvlJc w:val="left"/>
      <w:pPr>
        <w:ind w:left="1077" w:hanging="360"/>
      </w:pPr>
      <w:rPr>
        <w:rFonts w:hint="default"/>
      </w:rPr>
    </w:lvl>
    <w:lvl w:ilvl="4">
      <w:start w:val="1"/>
      <w:numFmt w:val="none"/>
      <w:lvlText w:val=""/>
      <w:lvlJc w:val="left"/>
      <w:pPr>
        <w:ind w:left="1437" w:hanging="360"/>
      </w:pPr>
      <w:rPr>
        <w:rFonts w:hint="default"/>
      </w:rPr>
    </w:lvl>
    <w:lvl w:ilvl="5">
      <w:start w:val="1"/>
      <w:numFmt w:val="none"/>
      <w:lvlText w:val=""/>
      <w:lvlJc w:val="left"/>
      <w:pPr>
        <w:ind w:left="1797" w:hanging="360"/>
      </w:pPr>
      <w:rPr>
        <w:rFonts w:hint="default"/>
      </w:rPr>
    </w:lvl>
    <w:lvl w:ilvl="6">
      <w:start w:val="1"/>
      <w:numFmt w:val="none"/>
      <w:lvlText w:val="%7"/>
      <w:lvlJc w:val="left"/>
      <w:pPr>
        <w:ind w:left="2157" w:hanging="360"/>
      </w:pPr>
      <w:rPr>
        <w:rFonts w:hint="default"/>
      </w:rPr>
    </w:lvl>
    <w:lvl w:ilvl="7">
      <w:start w:val="1"/>
      <w:numFmt w:val="none"/>
      <w:lvlText w:val=""/>
      <w:lvlJc w:val="left"/>
      <w:pPr>
        <w:ind w:left="2517" w:hanging="360"/>
      </w:pPr>
      <w:rPr>
        <w:rFonts w:hint="default"/>
      </w:rPr>
    </w:lvl>
    <w:lvl w:ilvl="8">
      <w:start w:val="1"/>
      <w:numFmt w:val="none"/>
      <w:lvlText w:val=""/>
      <w:lvlJc w:val="left"/>
      <w:pPr>
        <w:ind w:left="2877" w:hanging="360"/>
      </w:pPr>
      <w:rPr>
        <w:rFonts w:hint="default"/>
      </w:rPr>
    </w:lvl>
  </w:abstractNum>
  <w:abstractNum w:abstractNumId="12" w15:restartNumberingAfterBreak="0">
    <w:nsid w:val="403F635A"/>
    <w:multiLevelType w:val="hybridMultilevel"/>
    <w:tmpl w:val="74043A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1AB0ADA"/>
    <w:multiLevelType w:val="hybridMultilevel"/>
    <w:tmpl w:val="FB022C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3E61646"/>
    <w:multiLevelType w:val="hybridMultilevel"/>
    <w:tmpl w:val="45288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431034"/>
    <w:multiLevelType w:val="multilevel"/>
    <w:tmpl w:val="8CD073CE"/>
    <w:lvl w:ilvl="0">
      <w:start w:val="2"/>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16" w15:restartNumberingAfterBreak="0">
    <w:nsid w:val="522C3916"/>
    <w:multiLevelType w:val="multilevel"/>
    <w:tmpl w:val="6AD27CC2"/>
    <w:lvl w:ilvl="0">
      <w:start w:val="4"/>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17" w15:restartNumberingAfterBreak="0">
    <w:nsid w:val="5EBF0386"/>
    <w:multiLevelType w:val="hybridMultilevel"/>
    <w:tmpl w:val="9C12DA4A"/>
    <w:lvl w:ilvl="0" w:tplc="0C090001">
      <w:start w:val="1"/>
      <w:numFmt w:val="bullet"/>
      <w:lvlText w:val=""/>
      <w:lvlJc w:val="left"/>
      <w:pPr>
        <w:ind w:left="360" w:hanging="360"/>
      </w:pPr>
      <w:rPr>
        <w:rFonts w:ascii="Symbol" w:hAnsi="Symbol" w:hint="default"/>
      </w:rPr>
    </w:lvl>
    <w:lvl w:ilvl="1" w:tplc="C70223B4">
      <w:numFmt w:val="bullet"/>
      <w:lvlText w:val="•"/>
      <w:lvlJc w:val="left"/>
      <w:pPr>
        <w:ind w:left="1440" w:hanging="72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2732C2"/>
    <w:multiLevelType w:val="hybridMultilevel"/>
    <w:tmpl w:val="15B2B4DC"/>
    <w:lvl w:ilvl="0" w:tplc="02DE5E8A">
      <w:start w:val="1"/>
      <w:numFmt w:val="bullet"/>
      <w:lvlText w:val=""/>
      <w:lvlJc w:val="left"/>
      <w:pPr>
        <w:ind w:left="47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77227C"/>
    <w:multiLevelType w:val="hybridMultilevel"/>
    <w:tmpl w:val="56E0628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 w15:restartNumberingAfterBreak="0">
    <w:nsid w:val="69B504F6"/>
    <w:multiLevelType w:val="hybridMultilevel"/>
    <w:tmpl w:val="E8AE1E6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15:restartNumberingAfterBreak="0">
    <w:nsid w:val="6B2373C8"/>
    <w:multiLevelType w:val="hybridMultilevel"/>
    <w:tmpl w:val="5EE29EA0"/>
    <w:lvl w:ilvl="0" w:tplc="A1583ED8">
      <w:start w:val="1"/>
      <w:numFmt w:val="decimal"/>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22" w15:restartNumberingAfterBreak="0">
    <w:nsid w:val="7374033B"/>
    <w:multiLevelType w:val="multilevel"/>
    <w:tmpl w:val="2E9EACF0"/>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num w:numId="1" w16cid:durableId="1892225133">
    <w:abstractNumId w:val="3"/>
  </w:num>
  <w:num w:numId="2" w16cid:durableId="1769035421">
    <w:abstractNumId w:val="10"/>
  </w:num>
  <w:num w:numId="3" w16cid:durableId="177163019">
    <w:abstractNumId w:val="4"/>
  </w:num>
  <w:num w:numId="4" w16cid:durableId="844708931">
    <w:abstractNumId w:val="6"/>
  </w:num>
  <w:num w:numId="5" w16cid:durableId="1754858948">
    <w:abstractNumId w:val="15"/>
  </w:num>
  <w:num w:numId="6" w16cid:durableId="1155604585">
    <w:abstractNumId w:val="22"/>
  </w:num>
  <w:num w:numId="7" w16cid:durableId="2068451202">
    <w:abstractNumId w:val="16"/>
  </w:num>
  <w:num w:numId="8" w16cid:durableId="1917592072">
    <w:abstractNumId w:val="11"/>
  </w:num>
  <w:num w:numId="9" w16cid:durableId="1593051225">
    <w:abstractNumId w:val="2"/>
  </w:num>
  <w:num w:numId="10" w16cid:durableId="2053724981">
    <w:abstractNumId w:val="20"/>
  </w:num>
  <w:num w:numId="11" w16cid:durableId="1814133167">
    <w:abstractNumId w:val="0"/>
  </w:num>
  <w:num w:numId="12" w16cid:durableId="1354842573">
    <w:abstractNumId w:val="13"/>
  </w:num>
  <w:num w:numId="13" w16cid:durableId="1251428641">
    <w:abstractNumId w:val="17"/>
  </w:num>
  <w:num w:numId="14" w16cid:durableId="616448123">
    <w:abstractNumId w:val="1"/>
  </w:num>
  <w:num w:numId="15" w16cid:durableId="2093353053">
    <w:abstractNumId w:val="18"/>
  </w:num>
  <w:num w:numId="16" w16cid:durableId="289558742">
    <w:abstractNumId w:val="21"/>
  </w:num>
  <w:num w:numId="17" w16cid:durableId="156700283">
    <w:abstractNumId w:val="12"/>
  </w:num>
  <w:num w:numId="18" w16cid:durableId="959384086">
    <w:abstractNumId w:val="9"/>
  </w:num>
  <w:num w:numId="19" w16cid:durableId="1112817629">
    <w:abstractNumId w:val="10"/>
  </w:num>
  <w:num w:numId="20" w16cid:durableId="736363589">
    <w:abstractNumId w:val="5"/>
  </w:num>
  <w:num w:numId="21" w16cid:durableId="250117255">
    <w:abstractNumId w:val="10"/>
  </w:num>
  <w:num w:numId="22" w16cid:durableId="1190797350">
    <w:abstractNumId w:val="10"/>
  </w:num>
  <w:num w:numId="23" w16cid:durableId="1818567020">
    <w:abstractNumId w:val="7"/>
  </w:num>
  <w:num w:numId="24" w16cid:durableId="230043385">
    <w:abstractNumId w:val="14"/>
  </w:num>
  <w:num w:numId="25" w16cid:durableId="1624770639">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E7C"/>
    <w:rsid w:val="00000395"/>
    <w:rsid w:val="00000801"/>
    <w:rsid w:val="0000162A"/>
    <w:rsid w:val="00001963"/>
    <w:rsid w:val="00001DF7"/>
    <w:rsid w:val="00001F86"/>
    <w:rsid w:val="00004176"/>
    <w:rsid w:val="000042C5"/>
    <w:rsid w:val="00004B4E"/>
    <w:rsid w:val="00004BB4"/>
    <w:rsid w:val="0000536C"/>
    <w:rsid w:val="000055F5"/>
    <w:rsid w:val="00006343"/>
    <w:rsid w:val="00007EBC"/>
    <w:rsid w:val="00010494"/>
    <w:rsid w:val="00010C4C"/>
    <w:rsid w:val="00010E44"/>
    <w:rsid w:val="00010F56"/>
    <w:rsid w:val="00011AF9"/>
    <w:rsid w:val="0001203F"/>
    <w:rsid w:val="000129B4"/>
    <w:rsid w:val="00012D60"/>
    <w:rsid w:val="0001383B"/>
    <w:rsid w:val="000138C0"/>
    <w:rsid w:val="0001504A"/>
    <w:rsid w:val="000150D8"/>
    <w:rsid w:val="000153AA"/>
    <w:rsid w:val="00015FC8"/>
    <w:rsid w:val="0001630E"/>
    <w:rsid w:val="00016371"/>
    <w:rsid w:val="00016C7C"/>
    <w:rsid w:val="00016D26"/>
    <w:rsid w:val="00016DB2"/>
    <w:rsid w:val="0001762C"/>
    <w:rsid w:val="0001785D"/>
    <w:rsid w:val="000179E7"/>
    <w:rsid w:val="00020752"/>
    <w:rsid w:val="000224BD"/>
    <w:rsid w:val="00022ED7"/>
    <w:rsid w:val="0002349C"/>
    <w:rsid w:val="00024D2C"/>
    <w:rsid w:val="00025093"/>
    <w:rsid w:val="0002686C"/>
    <w:rsid w:val="00026E84"/>
    <w:rsid w:val="00027F33"/>
    <w:rsid w:val="000300D7"/>
    <w:rsid w:val="00030ABE"/>
    <w:rsid w:val="0003113B"/>
    <w:rsid w:val="00031465"/>
    <w:rsid w:val="00031689"/>
    <w:rsid w:val="00033631"/>
    <w:rsid w:val="00034D5C"/>
    <w:rsid w:val="00034F0B"/>
    <w:rsid w:val="000359BA"/>
    <w:rsid w:val="00035C2C"/>
    <w:rsid w:val="00035D38"/>
    <w:rsid w:val="00036450"/>
    <w:rsid w:val="00036F97"/>
    <w:rsid w:val="000374C7"/>
    <w:rsid w:val="000407E3"/>
    <w:rsid w:val="00040D78"/>
    <w:rsid w:val="00040DBE"/>
    <w:rsid w:val="000417DD"/>
    <w:rsid w:val="00042875"/>
    <w:rsid w:val="00042C39"/>
    <w:rsid w:val="000432E9"/>
    <w:rsid w:val="00043992"/>
    <w:rsid w:val="00044D39"/>
    <w:rsid w:val="00044FDE"/>
    <w:rsid w:val="00046BBF"/>
    <w:rsid w:val="000472CB"/>
    <w:rsid w:val="00047D56"/>
    <w:rsid w:val="00047D72"/>
    <w:rsid w:val="00047F4C"/>
    <w:rsid w:val="000510D7"/>
    <w:rsid w:val="00052144"/>
    <w:rsid w:val="000529F3"/>
    <w:rsid w:val="00053324"/>
    <w:rsid w:val="00053C52"/>
    <w:rsid w:val="0005445D"/>
    <w:rsid w:val="00054717"/>
    <w:rsid w:val="000558FB"/>
    <w:rsid w:val="00055F79"/>
    <w:rsid w:val="00056347"/>
    <w:rsid w:val="000568C8"/>
    <w:rsid w:val="00056FD1"/>
    <w:rsid w:val="000571D7"/>
    <w:rsid w:val="000572CB"/>
    <w:rsid w:val="00057783"/>
    <w:rsid w:val="0005784D"/>
    <w:rsid w:val="00057F74"/>
    <w:rsid w:val="00061475"/>
    <w:rsid w:val="0006302B"/>
    <w:rsid w:val="0006333D"/>
    <w:rsid w:val="00064EFC"/>
    <w:rsid w:val="00065E6E"/>
    <w:rsid w:val="0006638C"/>
    <w:rsid w:val="00066A55"/>
    <w:rsid w:val="00066AE7"/>
    <w:rsid w:val="00066D1C"/>
    <w:rsid w:val="00067F15"/>
    <w:rsid w:val="000707D4"/>
    <w:rsid w:val="00071420"/>
    <w:rsid w:val="00073420"/>
    <w:rsid w:val="00073E62"/>
    <w:rsid w:val="00074B94"/>
    <w:rsid w:val="00075620"/>
    <w:rsid w:val="0007589D"/>
    <w:rsid w:val="00075E4C"/>
    <w:rsid w:val="00076C15"/>
    <w:rsid w:val="00076E2F"/>
    <w:rsid w:val="00076FEC"/>
    <w:rsid w:val="000772D8"/>
    <w:rsid w:val="00077301"/>
    <w:rsid w:val="000774CD"/>
    <w:rsid w:val="000775EC"/>
    <w:rsid w:val="00077735"/>
    <w:rsid w:val="00081E66"/>
    <w:rsid w:val="00081EAB"/>
    <w:rsid w:val="0008217D"/>
    <w:rsid w:val="000822D3"/>
    <w:rsid w:val="0008287F"/>
    <w:rsid w:val="00083A05"/>
    <w:rsid w:val="00084046"/>
    <w:rsid w:val="000847E1"/>
    <w:rsid w:val="00085264"/>
    <w:rsid w:val="000864BD"/>
    <w:rsid w:val="00086865"/>
    <w:rsid w:val="0008699F"/>
    <w:rsid w:val="000873EA"/>
    <w:rsid w:val="0009088B"/>
    <w:rsid w:val="00090EC4"/>
    <w:rsid w:val="00091B16"/>
    <w:rsid w:val="00092A31"/>
    <w:rsid w:val="00092B6C"/>
    <w:rsid w:val="00094D84"/>
    <w:rsid w:val="00096007"/>
    <w:rsid w:val="00096084"/>
    <w:rsid w:val="000961D2"/>
    <w:rsid w:val="00096B7B"/>
    <w:rsid w:val="0009784E"/>
    <w:rsid w:val="00097D35"/>
    <w:rsid w:val="000A11FF"/>
    <w:rsid w:val="000A14A4"/>
    <w:rsid w:val="000A1BCF"/>
    <w:rsid w:val="000A2272"/>
    <w:rsid w:val="000A267A"/>
    <w:rsid w:val="000A2A54"/>
    <w:rsid w:val="000A31F9"/>
    <w:rsid w:val="000A3524"/>
    <w:rsid w:val="000A4D31"/>
    <w:rsid w:val="000A56A0"/>
    <w:rsid w:val="000A59DC"/>
    <w:rsid w:val="000A63BB"/>
    <w:rsid w:val="000A6B00"/>
    <w:rsid w:val="000A6B56"/>
    <w:rsid w:val="000A6E57"/>
    <w:rsid w:val="000A7167"/>
    <w:rsid w:val="000A7F42"/>
    <w:rsid w:val="000B0F9B"/>
    <w:rsid w:val="000B15D1"/>
    <w:rsid w:val="000B1A4B"/>
    <w:rsid w:val="000B1B19"/>
    <w:rsid w:val="000B1E05"/>
    <w:rsid w:val="000B4775"/>
    <w:rsid w:val="000B54AA"/>
    <w:rsid w:val="000B60A1"/>
    <w:rsid w:val="000B611E"/>
    <w:rsid w:val="000B6803"/>
    <w:rsid w:val="000B7A4C"/>
    <w:rsid w:val="000C09F3"/>
    <w:rsid w:val="000C0BC3"/>
    <w:rsid w:val="000C27D1"/>
    <w:rsid w:val="000C28CB"/>
    <w:rsid w:val="000C2D3A"/>
    <w:rsid w:val="000C3245"/>
    <w:rsid w:val="000C3659"/>
    <w:rsid w:val="000C3930"/>
    <w:rsid w:val="000C3B40"/>
    <w:rsid w:val="000C5EAC"/>
    <w:rsid w:val="000C6046"/>
    <w:rsid w:val="000C7641"/>
    <w:rsid w:val="000C7C61"/>
    <w:rsid w:val="000C7FC2"/>
    <w:rsid w:val="000D0680"/>
    <w:rsid w:val="000D1286"/>
    <w:rsid w:val="000D192D"/>
    <w:rsid w:val="000D2606"/>
    <w:rsid w:val="000D2B5B"/>
    <w:rsid w:val="000D2EC9"/>
    <w:rsid w:val="000D3B2B"/>
    <w:rsid w:val="000D4073"/>
    <w:rsid w:val="000D4C32"/>
    <w:rsid w:val="000D4D48"/>
    <w:rsid w:val="000D539E"/>
    <w:rsid w:val="000D5428"/>
    <w:rsid w:val="000D5CED"/>
    <w:rsid w:val="000D64C7"/>
    <w:rsid w:val="000D76FA"/>
    <w:rsid w:val="000D7CCB"/>
    <w:rsid w:val="000D7D49"/>
    <w:rsid w:val="000D7DA8"/>
    <w:rsid w:val="000D7E41"/>
    <w:rsid w:val="000E0EEF"/>
    <w:rsid w:val="000E1941"/>
    <w:rsid w:val="000E263F"/>
    <w:rsid w:val="000E28C3"/>
    <w:rsid w:val="000E41D5"/>
    <w:rsid w:val="000E4519"/>
    <w:rsid w:val="000E6A47"/>
    <w:rsid w:val="000E7FB2"/>
    <w:rsid w:val="000F1CC9"/>
    <w:rsid w:val="000F2491"/>
    <w:rsid w:val="000F32B3"/>
    <w:rsid w:val="000F3FC2"/>
    <w:rsid w:val="000F41A6"/>
    <w:rsid w:val="000F4825"/>
    <w:rsid w:val="000F4A38"/>
    <w:rsid w:val="000F58E1"/>
    <w:rsid w:val="000F5AE8"/>
    <w:rsid w:val="000F6585"/>
    <w:rsid w:val="000F695B"/>
    <w:rsid w:val="000F7021"/>
    <w:rsid w:val="00100154"/>
    <w:rsid w:val="00100D6E"/>
    <w:rsid w:val="0010155A"/>
    <w:rsid w:val="00101A2A"/>
    <w:rsid w:val="00101D61"/>
    <w:rsid w:val="0010212F"/>
    <w:rsid w:val="00102748"/>
    <w:rsid w:val="00102DF4"/>
    <w:rsid w:val="0010359A"/>
    <w:rsid w:val="00104241"/>
    <w:rsid w:val="00104E43"/>
    <w:rsid w:val="001050EC"/>
    <w:rsid w:val="001066BF"/>
    <w:rsid w:val="00106966"/>
    <w:rsid w:val="00110E09"/>
    <w:rsid w:val="00112912"/>
    <w:rsid w:val="0011297C"/>
    <w:rsid w:val="00112AE8"/>
    <w:rsid w:val="001130AE"/>
    <w:rsid w:val="0011368E"/>
    <w:rsid w:val="00113B0D"/>
    <w:rsid w:val="001142A3"/>
    <w:rsid w:val="001155EA"/>
    <w:rsid w:val="00115C0C"/>
    <w:rsid w:val="001170D5"/>
    <w:rsid w:val="00120B5A"/>
    <w:rsid w:val="00122219"/>
    <w:rsid w:val="0012260F"/>
    <w:rsid w:val="00123032"/>
    <w:rsid w:val="0012335B"/>
    <w:rsid w:val="00123461"/>
    <w:rsid w:val="001236ED"/>
    <w:rsid w:val="00124E5E"/>
    <w:rsid w:val="00125157"/>
    <w:rsid w:val="00125220"/>
    <w:rsid w:val="00126493"/>
    <w:rsid w:val="00126F33"/>
    <w:rsid w:val="001270AE"/>
    <w:rsid w:val="0012783D"/>
    <w:rsid w:val="00130A88"/>
    <w:rsid w:val="001316A8"/>
    <w:rsid w:val="00131C99"/>
    <w:rsid w:val="00132D02"/>
    <w:rsid w:val="00133520"/>
    <w:rsid w:val="0013373E"/>
    <w:rsid w:val="00134736"/>
    <w:rsid w:val="00135BEA"/>
    <w:rsid w:val="00135F70"/>
    <w:rsid w:val="00136745"/>
    <w:rsid w:val="00136908"/>
    <w:rsid w:val="00136B82"/>
    <w:rsid w:val="0014034A"/>
    <w:rsid w:val="00140B19"/>
    <w:rsid w:val="00141191"/>
    <w:rsid w:val="00141B95"/>
    <w:rsid w:val="00142BAF"/>
    <w:rsid w:val="00143646"/>
    <w:rsid w:val="00143A98"/>
    <w:rsid w:val="0014475F"/>
    <w:rsid w:val="00144B8A"/>
    <w:rsid w:val="00144DAF"/>
    <w:rsid w:val="00144FD8"/>
    <w:rsid w:val="001458D9"/>
    <w:rsid w:val="00145E46"/>
    <w:rsid w:val="00150060"/>
    <w:rsid w:val="0015067B"/>
    <w:rsid w:val="00150863"/>
    <w:rsid w:val="00150F01"/>
    <w:rsid w:val="001517A6"/>
    <w:rsid w:val="00151EFA"/>
    <w:rsid w:val="0015260E"/>
    <w:rsid w:val="00152ADE"/>
    <w:rsid w:val="00153116"/>
    <w:rsid w:val="001537DE"/>
    <w:rsid w:val="0015488E"/>
    <w:rsid w:val="00154CD5"/>
    <w:rsid w:val="001550CD"/>
    <w:rsid w:val="0015578B"/>
    <w:rsid w:val="00157E57"/>
    <w:rsid w:val="00160685"/>
    <w:rsid w:val="001619EB"/>
    <w:rsid w:val="00162319"/>
    <w:rsid w:val="00162984"/>
    <w:rsid w:val="00162C77"/>
    <w:rsid w:val="00163379"/>
    <w:rsid w:val="001643B2"/>
    <w:rsid w:val="00164BAF"/>
    <w:rsid w:val="00165640"/>
    <w:rsid w:val="00165D1A"/>
    <w:rsid w:val="001671E9"/>
    <w:rsid w:val="00167786"/>
    <w:rsid w:val="00170184"/>
    <w:rsid w:val="001708A8"/>
    <w:rsid w:val="001717D6"/>
    <w:rsid w:val="00171D00"/>
    <w:rsid w:val="00171DB7"/>
    <w:rsid w:val="00172A55"/>
    <w:rsid w:val="00173310"/>
    <w:rsid w:val="00174702"/>
    <w:rsid w:val="00174A54"/>
    <w:rsid w:val="00174CA9"/>
    <w:rsid w:val="001758AD"/>
    <w:rsid w:val="00175E07"/>
    <w:rsid w:val="00177B5F"/>
    <w:rsid w:val="00180868"/>
    <w:rsid w:val="00180E7F"/>
    <w:rsid w:val="001827CB"/>
    <w:rsid w:val="001828DB"/>
    <w:rsid w:val="001832AE"/>
    <w:rsid w:val="001835A7"/>
    <w:rsid w:val="00186DDD"/>
    <w:rsid w:val="0018787F"/>
    <w:rsid w:val="00187A6E"/>
    <w:rsid w:val="00187E7C"/>
    <w:rsid w:val="001908F3"/>
    <w:rsid w:val="00193762"/>
    <w:rsid w:val="00193875"/>
    <w:rsid w:val="00193CA8"/>
    <w:rsid w:val="00195715"/>
    <w:rsid w:val="00195DC7"/>
    <w:rsid w:val="001961CE"/>
    <w:rsid w:val="00197480"/>
    <w:rsid w:val="001A1B5F"/>
    <w:rsid w:val="001A1EF8"/>
    <w:rsid w:val="001A2284"/>
    <w:rsid w:val="001A2BC9"/>
    <w:rsid w:val="001A369B"/>
    <w:rsid w:val="001A37D5"/>
    <w:rsid w:val="001A383A"/>
    <w:rsid w:val="001A3EAF"/>
    <w:rsid w:val="001A4787"/>
    <w:rsid w:val="001A58E2"/>
    <w:rsid w:val="001A6EAB"/>
    <w:rsid w:val="001A7431"/>
    <w:rsid w:val="001A7634"/>
    <w:rsid w:val="001B0634"/>
    <w:rsid w:val="001B0B84"/>
    <w:rsid w:val="001B14ED"/>
    <w:rsid w:val="001B1CD0"/>
    <w:rsid w:val="001B2726"/>
    <w:rsid w:val="001B2DCB"/>
    <w:rsid w:val="001B430C"/>
    <w:rsid w:val="001B4DD7"/>
    <w:rsid w:val="001B5315"/>
    <w:rsid w:val="001B5773"/>
    <w:rsid w:val="001B62B1"/>
    <w:rsid w:val="001B6A2F"/>
    <w:rsid w:val="001B71F5"/>
    <w:rsid w:val="001B79E4"/>
    <w:rsid w:val="001C0584"/>
    <w:rsid w:val="001C0A3F"/>
    <w:rsid w:val="001C11FD"/>
    <w:rsid w:val="001C152F"/>
    <w:rsid w:val="001C1D4B"/>
    <w:rsid w:val="001C2885"/>
    <w:rsid w:val="001C326A"/>
    <w:rsid w:val="001C3382"/>
    <w:rsid w:val="001C355B"/>
    <w:rsid w:val="001C3890"/>
    <w:rsid w:val="001C3895"/>
    <w:rsid w:val="001C3CAF"/>
    <w:rsid w:val="001C446A"/>
    <w:rsid w:val="001C4964"/>
    <w:rsid w:val="001C4DCE"/>
    <w:rsid w:val="001C4F61"/>
    <w:rsid w:val="001C583B"/>
    <w:rsid w:val="001C5D0F"/>
    <w:rsid w:val="001C6974"/>
    <w:rsid w:val="001C74CC"/>
    <w:rsid w:val="001D0022"/>
    <w:rsid w:val="001D00AE"/>
    <w:rsid w:val="001D1B35"/>
    <w:rsid w:val="001D2004"/>
    <w:rsid w:val="001D225A"/>
    <w:rsid w:val="001D26AA"/>
    <w:rsid w:val="001D26F5"/>
    <w:rsid w:val="001D35AE"/>
    <w:rsid w:val="001D52EA"/>
    <w:rsid w:val="001D6AC3"/>
    <w:rsid w:val="001D6D67"/>
    <w:rsid w:val="001D6F75"/>
    <w:rsid w:val="001D6F77"/>
    <w:rsid w:val="001D6FBE"/>
    <w:rsid w:val="001E0329"/>
    <w:rsid w:val="001E07DA"/>
    <w:rsid w:val="001E0C4C"/>
    <w:rsid w:val="001E20BB"/>
    <w:rsid w:val="001E232A"/>
    <w:rsid w:val="001E4895"/>
    <w:rsid w:val="001E49F0"/>
    <w:rsid w:val="001E4A0D"/>
    <w:rsid w:val="001E4E8E"/>
    <w:rsid w:val="001E503E"/>
    <w:rsid w:val="001E54AA"/>
    <w:rsid w:val="001E604D"/>
    <w:rsid w:val="001E7452"/>
    <w:rsid w:val="001E7461"/>
    <w:rsid w:val="001E75EB"/>
    <w:rsid w:val="001E770D"/>
    <w:rsid w:val="001F1649"/>
    <w:rsid w:val="001F1C09"/>
    <w:rsid w:val="001F1C97"/>
    <w:rsid w:val="001F1CB8"/>
    <w:rsid w:val="001F24D0"/>
    <w:rsid w:val="001F27CB"/>
    <w:rsid w:val="001F27DE"/>
    <w:rsid w:val="001F2ABA"/>
    <w:rsid w:val="001F2CAD"/>
    <w:rsid w:val="001F4074"/>
    <w:rsid w:val="001F4F91"/>
    <w:rsid w:val="001F569D"/>
    <w:rsid w:val="001F6B87"/>
    <w:rsid w:val="001F737C"/>
    <w:rsid w:val="002009EA"/>
    <w:rsid w:val="00200E66"/>
    <w:rsid w:val="0020117D"/>
    <w:rsid w:val="002028CD"/>
    <w:rsid w:val="00202BC5"/>
    <w:rsid w:val="00203B1C"/>
    <w:rsid w:val="00203D81"/>
    <w:rsid w:val="0020483F"/>
    <w:rsid w:val="00205892"/>
    <w:rsid w:val="00207165"/>
    <w:rsid w:val="00210B33"/>
    <w:rsid w:val="002115B1"/>
    <w:rsid w:val="002122DF"/>
    <w:rsid w:val="002139B1"/>
    <w:rsid w:val="00213B7F"/>
    <w:rsid w:val="00213C3F"/>
    <w:rsid w:val="00214310"/>
    <w:rsid w:val="00214D2E"/>
    <w:rsid w:val="00216680"/>
    <w:rsid w:val="002172CE"/>
    <w:rsid w:val="002204FB"/>
    <w:rsid w:val="00220DAC"/>
    <w:rsid w:val="0022116B"/>
    <w:rsid w:val="002214B5"/>
    <w:rsid w:val="00221977"/>
    <w:rsid w:val="00222818"/>
    <w:rsid w:val="00222AA1"/>
    <w:rsid w:val="00222CE3"/>
    <w:rsid w:val="00225B51"/>
    <w:rsid w:val="00226ABC"/>
    <w:rsid w:val="00227569"/>
    <w:rsid w:val="00227BEA"/>
    <w:rsid w:val="00227E06"/>
    <w:rsid w:val="00230462"/>
    <w:rsid w:val="00230874"/>
    <w:rsid w:val="00231B13"/>
    <w:rsid w:val="0023261D"/>
    <w:rsid w:val="002326D6"/>
    <w:rsid w:val="00232B5B"/>
    <w:rsid w:val="002339CA"/>
    <w:rsid w:val="00233F37"/>
    <w:rsid w:val="002342C0"/>
    <w:rsid w:val="00235276"/>
    <w:rsid w:val="0023726B"/>
    <w:rsid w:val="0024001D"/>
    <w:rsid w:val="00240D67"/>
    <w:rsid w:val="0024180A"/>
    <w:rsid w:val="0024229A"/>
    <w:rsid w:val="00242367"/>
    <w:rsid w:val="00242799"/>
    <w:rsid w:val="00242C4F"/>
    <w:rsid w:val="00243894"/>
    <w:rsid w:val="00243E65"/>
    <w:rsid w:val="00244613"/>
    <w:rsid w:val="002450B6"/>
    <w:rsid w:val="00245A6B"/>
    <w:rsid w:val="00245B36"/>
    <w:rsid w:val="002463D2"/>
    <w:rsid w:val="00246AC7"/>
    <w:rsid w:val="00246DB6"/>
    <w:rsid w:val="002474C7"/>
    <w:rsid w:val="0025060B"/>
    <w:rsid w:val="00250F67"/>
    <w:rsid w:val="002518D2"/>
    <w:rsid w:val="00252695"/>
    <w:rsid w:val="002529E6"/>
    <w:rsid w:val="00252AB3"/>
    <w:rsid w:val="00252CBF"/>
    <w:rsid w:val="0025340A"/>
    <w:rsid w:val="0025426E"/>
    <w:rsid w:val="002553E4"/>
    <w:rsid w:val="0025566A"/>
    <w:rsid w:val="00255ECB"/>
    <w:rsid w:val="002568FA"/>
    <w:rsid w:val="00260764"/>
    <w:rsid w:val="00260D96"/>
    <w:rsid w:val="002615C6"/>
    <w:rsid w:val="0026188E"/>
    <w:rsid w:val="00261D52"/>
    <w:rsid w:val="002621C1"/>
    <w:rsid w:val="002629DE"/>
    <w:rsid w:val="00264430"/>
    <w:rsid w:val="00265355"/>
    <w:rsid w:val="00265D35"/>
    <w:rsid w:val="0026605F"/>
    <w:rsid w:val="002662E0"/>
    <w:rsid w:val="00266635"/>
    <w:rsid w:val="00267E92"/>
    <w:rsid w:val="00270572"/>
    <w:rsid w:val="00270979"/>
    <w:rsid w:val="0027114C"/>
    <w:rsid w:val="0027151C"/>
    <w:rsid w:val="002715D1"/>
    <w:rsid w:val="002719D3"/>
    <w:rsid w:val="00271F1F"/>
    <w:rsid w:val="00272B38"/>
    <w:rsid w:val="00272D0C"/>
    <w:rsid w:val="00272EA7"/>
    <w:rsid w:val="0027373A"/>
    <w:rsid w:val="00274052"/>
    <w:rsid w:val="002743F5"/>
    <w:rsid w:val="002751C7"/>
    <w:rsid w:val="002753C5"/>
    <w:rsid w:val="00275EC3"/>
    <w:rsid w:val="00276662"/>
    <w:rsid w:val="00276D60"/>
    <w:rsid w:val="00280159"/>
    <w:rsid w:val="00280723"/>
    <w:rsid w:val="002807F0"/>
    <w:rsid w:val="00280A1A"/>
    <w:rsid w:val="00280AE9"/>
    <w:rsid w:val="00281B11"/>
    <w:rsid w:val="0028244B"/>
    <w:rsid w:val="00282AE8"/>
    <w:rsid w:val="00282BAD"/>
    <w:rsid w:val="00283748"/>
    <w:rsid w:val="00283C44"/>
    <w:rsid w:val="00286B6D"/>
    <w:rsid w:val="00290603"/>
    <w:rsid w:val="00290921"/>
    <w:rsid w:val="00290D14"/>
    <w:rsid w:val="00290E1F"/>
    <w:rsid w:val="002911D0"/>
    <w:rsid w:val="00291CBE"/>
    <w:rsid w:val="00291F15"/>
    <w:rsid w:val="0029268D"/>
    <w:rsid w:val="00292DDC"/>
    <w:rsid w:val="002935C5"/>
    <w:rsid w:val="00293DC3"/>
    <w:rsid w:val="00294B99"/>
    <w:rsid w:val="00294C8F"/>
    <w:rsid w:val="002951D9"/>
    <w:rsid w:val="00295CED"/>
    <w:rsid w:val="00296167"/>
    <w:rsid w:val="00296410"/>
    <w:rsid w:val="00297ADA"/>
    <w:rsid w:val="00297FEF"/>
    <w:rsid w:val="002A040B"/>
    <w:rsid w:val="002A0C23"/>
    <w:rsid w:val="002A1674"/>
    <w:rsid w:val="002A1BE2"/>
    <w:rsid w:val="002A1EAA"/>
    <w:rsid w:val="002A2382"/>
    <w:rsid w:val="002A3E26"/>
    <w:rsid w:val="002A4776"/>
    <w:rsid w:val="002A522F"/>
    <w:rsid w:val="002A558C"/>
    <w:rsid w:val="002A6133"/>
    <w:rsid w:val="002A6258"/>
    <w:rsid w:val="002A680B"/>
    <w:rsid w:val="002B0853"/>
    <w:rsid w:val="002B0CDC"/>
    <w:rsid w:val="002B263F"/>
    <w:rsid w:val="002B2968"/>
    <w:rsid w:val="002B2AAF"/>
    <w:rsid w:val="002B2BD0"/>
    <w:rsid w:val="002B407D"/>
    <w:rsid w:val="002B4B86"/>
    <w:rsid w:val="002B4F86"/>
    <w:rsid w:val="002B55BE"/>
    <w:rsid w:val="002B57DF"/>
    <w:rsid w:val="002B70C1"/>
    <w:rsid w:val="002B75C4"/>
    <w:rsid w:val="002B77B2"/>
    <w:rsid w:val="002C046B"/>
    <w:rsid w:val="002C130B"/>
    <w:rsid w:val="002C165D"/>
    <w:rsid w:val="002C1C7C"/>
    <w:rsid w:val="002C21D5"/>
    <w:rsid w:val="002C3E38"/>
    <w:rsid w:val="002C58A9"/>
    <w:rsid w:val="002C5BF2"/>
    <w:rsid w:val="002C5E1B"/>
    <w:rsid w:val="002C6A74"/>
    <w:rsid w:val="002C71C5"/>
    <w:rsid w:val="002C7A52"/>
    <w:rsid w:val="002C7F16"/>
    <w:rsid w:val="002D09A0"/>
    <w:rsid w:val="002D13AD"/>
    <w:rsid w:val="002D167F"/>
    <w:rsid w:val="002D2028"/>
    <w:rsid w:val="002D3139"/>
    <w:rsid w:val="002D5F02"/>
    <w:rsid w:val="002D6108"/>
    <w:rsid w:val="002D65CC"/>
    <w:rsid w:val="002D6FFC"/>
    <w:rsid w:val="002D74E3"/>
    <w:rsid w:val="002D751D"/>
    <w:rsid w:val="002D78F0"/>
    <w:rsid w:val="002E065B"/>
    <w:rsid w:val="002E2219"/>
    <w:rsid w:val="002E2514"/>
    <w:rsid w:val="002E2C24"/>
    <w:rsid w:val="002E376D"/>
    <w:rsid w:val="002E55A8"/>
    <w:rsid w:val="002E6E26"/>
    <w:rsid w:val="002E7E96"/>
    <w:rsid w:val="002F00AE"/>
    <w:rsid w:val="002F08B1"/>
    <w:rsid w:val="002F0A3F"/>
    <w:rsid w:val="002F0B5D"/>
    <w:rsid w:val="002F24FB"/>
    <w:rsid w:val="002F2B87"/>
    <w:rsid w:val="002F3587"/>
    <w:rsid w:val="002F3AC1"/>
    <w:rsid w:val="002F48FA"/>
    <w:rsid w:val="002F4924"/>
    <w:rsid w:val="002F5202"/>
    <w:rsid w:val="002F5644"/>
    <w:rsid w:val="002F6286"/>
    <w:rsid w:val="00300541"/>
    <w:rsid w:val="00300970"/>
    <w:rsid w:val="00300A99"/>
    <w:rsid w:val="0030114E"/>
    <w:rsid w:val="00301569"/>
    <w:rsid w:val="003015E7"/>
    <w:rsid w:val="00301A6C"/>
    <w:rsid w:val="00301F8E"/>
    <w:rsid w:val="003033C5"/>
    <w:rsid w:val="00303DF8"/>
    <w:rsid w:val="00304014"/>
    <w:rsid w:val="0030437D"/>
    <w:rsid w:val="0030466A"/>
    <w:rsid w:val="00304AC7"/>
    <w:rsid w:val="00304DE7"/>
    <w:rsid w:val="0030525B"/>
    <w:rsid w:val="00305371"/>
    <w:rsid w:val="00307220"/>
    <w:rsid w:val="00307CC6"/>
    <w:rsid w:val="00307F19"/>
    <w:rsid w:val="003107B0"/>
    <w:rsid w:val="0031127C"/>
    <w:rsid w:val="003112E7"/>
    <w:rsid w:val="00311818"/>
    <w:rsid w:val="00311D47"/>
    <w:rsid w:val="003131DF"/>
    <w:rsid w:val="003133FB"/>
    <w:rsid w:val="00313A73"/>
    <w:rsid w:val="00313CE2"/>
    <w:rsid w:val="00313E8D"/>
    <w:rsid w:val="00313FB9"/>
    <w:rsid w:val="00314B9F"/>
    <w:rsid w:val="003163F7"/>
    <w:rsid w:val="00316681"/>
    <w:rsid w:val="0031682E"/>
    <w:rsid w:val="0031759C"/>
    <w:rsid w:val="003200F7"/>
    <w:rsid w:val="00320A5B"/>
    <w:rsid w:val="00321B3D"/>
    <w:rsid w:val="00322631"/>
    <w:rsid w:val="00322CCE"/>
    <w:rsid w:val="003238AD"/>
    <w:rsid w:val="003245F9"/>
    <w:rsid w:val="0032645B"/>
    <w:rsid w:val="00326675"/>
    <w:rsid w:val="00326B81"/>
    <w:rsid w:val="00326C9A"/>
    <w:rsid w:val="00327B8D"/>
    <w:rsid w:val="00330110"/>
    <w:rsid w:val="0033079F"/>
    <w:rsid w:val="0033183F"/>
    <w:rsid w:val="00332A80"/>
    <w:rsid w:val="0033435B"/>
    <w:rsid w:val="003348AF"/>
    <w:rsid w:val="00334A92"/>
    <w:rsid w:val="003353F4"/>
    <w:rsid w:val="003354F9"/>
    <w:rsid w:val="00335E17"/>
    <w:rsid w:val="00335EEC"/>
    <w:rsid w:val="003364FD"/>
    <w:rsid w:val="00337235"/>
    <w:rsid w:val="00340470"/>
    <w:rsid w:val="00340592"/>
    <w:rsid w:val="00340ACD"/>
    <w:rsid w:val="00340B31"/>
    <w:rsid w:val="00340D66"/>
    <w:rsid w:val="003416B7"/>
    <w:rsid w:val="003422B2"/>
    <w:rsid w:val="00342C9D"/>
    <w:rsid w:val="00343495"/>
    <w:rsid w:val="003436DE"/>
    <w:rsid w:val="00343890"/>
    <w:rsid w:val="003443DE"/>
    <w:rsid w:val="00344715"/>
    <w:rsid w:val="00344AC2"/>
    <w:rsid w:val="00344CDC"/>
    <w:rsid w:val="003457AA"/>
    <w:rsid w:val="003467D0"/>
    <w:rsid w:val="00347007"/>
    <w:rsid w:val="00347A20"/>
    <w:rsid w:val="00347C68"/>
    <w:rsid w:val="00347E24"/>
    <w:rsid w:val="00351502"/>
    <w:rsid w:val="003517FF"/>
    <w:rsid w:val="003525C6"/>
    <w:rsid w:val="00352EFC"/>
    <w:rsid w:val="0035303A"/>
    <w:rsid w:val="0035305D"/>
    <w:rsid w:val="00353410"/>
    <w:rsid w:val="00353642"/>
    <w:rsid w:val="00353BCD"/>
    <w:rsid w:val="00355304"/>
    <w:rsid w:val="003553C6"/>
    <w:rsid w:val="0035780D"/>
    <w:rsid w:val="00360F7D"/>
    <w:rsid w:val="00361449"/>
    <w:rsid w:val="003625AE"/>
    <w:rsid w:val="0036268D"/>
    <w:rsid w:val="00362A96"/>
    <w:rsid w:val="0036428A"/>
    <w:rsid w:val="003647E3"/>
    <w:rsid w:val="003658B8"/>
    <w:rsid w:val="00365F82"/>
    <w:rsid w:val="00366F14"/>
    <w:rsid w:val="00371019"/>
    <w:rsid w:val="003714F5"/>
    <w:rsid w:val="00371822"/>
    <w:rsid w:val="00372481"/>
    <w:rsid w:val="00372580"/>
    <w:rsid w:val="003725B1"/>
    <w:rsid w:val="003725BD"/>
    <w:rsid w:val="00373045"/>
    <w:rsid w:val="003735A7"/>
    <w:rsid w:val="003735C2"/>
    <w:rsid w:val="00373CAD"/>
    <w:rsid w:val="00375165"/>
    <w:rsid w:val="00375DEF"/>
    <w:rsid w:val="00375F62"/>
    <w:rsid w:val="00376322"/>
    <w:rsid w:val="00376CAC"/>
    <w:rsid w:val="00377C44"/>
    <w:rsid w:val="003804DD"/>
    <w:rsid w:val="00380675"/>
    <w:rsid w:val="0038138E"/>
    <w:rsid w:val="00381A65"/>
    <w:rsid w:val="00383BFD"/>
    <w:rsid w:val="00383CB9"/>
    <w:rsid w:val="00383D01"/>
    <w:rsid w:val="00383E0B"/>
    <w:rsid w:val="00383EE1"/>
    <w:rsid w:val="00383EEB"/>
    <w:rsid w:val="00383F37"/>
    <w:rsid w:val="00384B26"/>
    <w:rsid w:val="00384C3B"/>
    <w:rsid w:val="00384D55"/>
    <w:rsid w:val="003850E1"/>
    <w:rsid w:val="003851CD"/>
    <w:rsid w:val="0038683A"/>
    <w:rsid w:val="003871C8"/>
    <w:rsid w:val="00387287"/>
    <w:rsid w:val="003876BF"/>
    <w:rsid w:val="00390151"/>
    <w:rsid w:val="00392496"/>
    <w:rsid w:val="00392783"/>
    <w:rsid w:val="00392A75"/>
    <w:rsid w:val="00392BCA"/>
    <w:rsid w:val="00393328"/>
    <w:rsid w:val="00393EDD"/>
    <w:rsid w:val="00395AF5"/>
    <w:rsid w:val="00395B0D"/>
    <w:rsid w:val="00395CD7"/>
    <w:rsid w:val="00396F58"/>
    <w:rsid w:val="00397746"/>
    <w:rsid w:val="003A0881"/>
    <w:rsid w:val="003A10DE"/>
    <w:rsid w:val="003A111E"/>
    <w:rsid w:val="003A247A"/>
    <w:rsid w:val="003A2C01"/>
    <w:rsid w:val="003A2C68"/>
    <w:rsid w:val="003A30E1"/>
    <w:rsid w:val="003A4FEA"/>
    <w:rsid w:val="003A5AD2"/>
    <w:rsid w:val="003A6261"/>
    <w:rsid w:val="003A7316"/>
    <w:rsid w:val="003A7810"/>
    <w:rsid w:val="003B04AB"/>
    <w:rsid w:val="003B0C9F"/>
    <w:rsid w:val="003B0E2D"/>
    <w:rsid w:val="003B0E93"/>
    <w:rsid w:val="003B1DD3"/>
    <w:rsid w:val="003B2865"/>
    <w:rsid w:val="003B49F9"/>
    <w:rsid w:val="003B621A"/>
    <w:rsid w:val="003B6B91"/>
    <w:rsid w:val="003B7A80"/>
    <w:rsid w:val="003C02BA"/>
    <w:rsid w:val="003C03F5"/>
    <w:rsid w:val="003C072B"/>
    <w:rsid w:val="003C0E64"/>
    <w:rsid w:val="003C19D9"/>
    <w:rsid w:val="003C271F"/>
    <w:rsid w:val="003C3471"/>
    <w:rsid w:val="003C38CD"/>
    <w:rsid w:val="003C408A"/>
    <w:rsid w:val="003C44FD"/>
    <w:rsid w:val="003C4C47"/>
    <w:rsid w:val="003C54C8"/>
    <w:rsid w:val="003C5A82"/>
    <w:rsid w:val="003C5D2A"/>
    <w:rsid w:val="003C6920"/>
    <w:rsid w:val="003C6BEF"/>
    <w:rsid w:val="003D1B1D"/>
    <w:rsid w:val="003D37CC"/>
    <w:rsid w:val="003D3834"/>
    <w:rsid w:val="003D3A70"/>
    <w:rsid w:val="003D4631"/>
    <w:rsid w:val="003D67EF"/>
    <w:rsid w:val="003E0A6F"/>
    <w:rsid w:val="003E199B"/>
    <w:rsid w:val="003E38F9"/>
    <w:rsid w:val="003E3914"/>
    <w:rsid w:val="003E5240"/>
    <w:rsid w:val="003E5C88"/>
    <w:rsid w:val="003E5C89"/>
    <w:rsid w:val="003E5D84"/>
    <w:rsid w:val="003E77FF"/>
    <w:rsid w:val="003E7868"/>
    <w:rsid w:val="003E7CAB"/>
    <w:rsid w:val="003F07F1"/>
    <w:rsid w:val="003F13FA"/>
    <w:rsid w:val="003F1FDF"/>
    <w:rsid w:val="003F244A"/>
    <w:rsid w:val="003F2870"/>
    <w:rsid w:val="003F424E"/>
    <w:rsid w:val="003F51EF"/>
    <w:rsid w:val="003F5AA4"/>
    <w:rsid w:val="003F72A7"/>
    <w:rsid w:val="003F77AC"/>
    <w:rsid w:val="003F7917"/>
    <w:rsid w:val="00400995"/>
    <w:rsid w:val="004010DF"/>
    <w:rsid w:val="004015FC"/>
    <w:rsid w:val="00401C9C"/>
    <w:rsid w:val="00402B00"/>
    <w:rsid w:val="00402CA6"/>
    <w:rsid w:val="00402EC2"/>
    <w:rsid w:val="004035F7"/>
    <w:rsid w:val="00403906"/>
    <w:rsid w:val="0040393E"/>
    <w:rsid w:val="0040399D"/>
    <w:rsid w:val="00404403"/>
    <w:rsid w:val="00405863"/>
    <w:rsid w:val="004060CE"/>
    <w:rsid w:val="00406ADA"/>
    <w:rsid w:val="00410A48"/>
    <w:rsid w:val="00410B30"/>
    <w:rsid w:val="0041168B"/>
    <w:rsid w:val="004117F6"/>
    <w:rsid w:val="00412559"/>
    <w:rsid w:val="00412990"/>
    <w:rsid w:val="004129A2"/>
    <w:rsid w:val="00412CF7"/>
    <w:rsid w:val="0041350D"/>
    <w:rsid w:val="0041383C"/>
    <w:rsid w:val="00414178"/>
    <w:rsid w:val="004143B3"/>
    <w:rsid w:val="0041480A"/>
    <w:rsid w:val="00414E26"/>
    <w:rsid w:val="00415566"/>
    <w:rsid w:val="00416452"/>
    <w:rsid w:val="00416F1E"/>
    <w:rsid w:val="00417061"/>
    <w:rsid w:val="00417C04"/>
    <w:rsid w:val="00417CC2"/>
    <w:rsid w:val="00420944"/>
    <w:rsid w:val="00421FDC"/>
    <w:rsid w:val="004225EA"/>
    <w:rsid w:val="0042328C"/>
    <w:rsid w:val="00423E15"/>
    <w:rsid w:val="00424A2E"/>
    <w:rsid w:val="00424DF2"/>
    <w:rsid w:val="004254D9"/>
    <w:rsid w:val="00425BFD"/>
    <w:rsid w:val="004260F7"/>
    <w:rsid w:val="004264FC"/>
    <w:rsid w:val="00426B03"/>
    <w:rsid w:val="00426E8B"/>
    <w:rsid w:val="00426F2A"/>
    <w:rsid w:val="0042710D"/>
    <w:rsid w:val="00427443"/>
    <w:rsid w:val="004276D3"/>
    <w:rsid w:val="0042776F"/>
    <w:rsid w:val="0042793B"/>
    <w:rsid w:val="004304CA"/>
    <w:rsid w:val="004305C9"/>
    <w:rsid w:val="00430FA5"/>
    <w:rsid w:val="0043125B"/>
    <w:rsid w:val="0043232C"/>
    <w:rsid w:val="00432D5D"/>
    <w:rsid w:val="00432E42"/>
    <w:rsid w:val="00433639"/>
    <w:rsid w:val="0043429B"/>
    <w:rsid w:val="0043476F"/>
    <w:rsid w:val="00435518"/>
    <w:rsid w:val="00435F2E"/>
    <w:rsid w:val="00440443"/>
    <w:rsid w:val="00440817"/>
    <w:rsid w:val="00441534"/>
    <w:rsid w:val="00441993"/>
    <w:rsid w:val="00441A7E"/>
    <w:rsid w:val="0044343C"/>
    <w:rsid w:val="00443AF9"/>
    <w:rsid w:val="00444F22"/>
    <w:rsid w:val="00445594"/>
    <w:rsid w:val="004457F1"/>
    <w:rsid w:val="00446CD0"/>
    <w:rsid w:val="00446F30"/>
    <w:rsid w:val="00446FF3"/>
    <w:rsid w:val="00450702"/>
    <w:rsid w:val="004508C6"/>
    <w:rsid w:val="00451C1B"/>
    <w:rsid w:val="00452C28"/>
    <w:rsid w:val="00453829"/>
    <w:rsid w:val="0045392A"/>
    <w:rsid w:val="00453A88"/>
    <w:rsid w:val="00453AA6"/>
    <w:rsid w:val="00453E3B"/>
    <w:rsid w:val="00456D58"/>
    <w:rsid w:val="00457399"/>
    <w:rsid w:val="00460558"/>
    <w:rsid w:val="00460662"/>
    <w:rsid w:val="004607E3"/>
    <w:rsid w:val="00460C35"/>
    <w:rsid w:val="00460D74"/>
    <w:rsid w:val="00462A27"/>
    <w:rsid w:val="00462FD0"/>
    <w:rsid w:val="00463016"/>
    <w:rsid w:val="004631E7"/>
    <w:rsid w:val="00463615"/>
    <w:rsid w:val="0046412F"/>
    <w:rsid w:val="00464376"/>
    <w:rsid w:val="00465546"/>
    <w:rsid w:val="004662E2"/>
    <w:rsid w:val="0046653D"/>
    <w:rsid w:val="00466AB6"/>
    <w:rsid w:val="00466D7C"/>
    <w:rsid w:val="004676CD"/>
    <w:rsid w:val="00467C9C"/>
    <w:rsid w:val="00467CD7"/>
    <w:rsid w:val="00470EA5"/>
    <w:rsid w:val="00471BF3"/>
    <w:rsid w:val="00471C68"/>
    <w:rsid w:val="00471DF6"/>
    <w:rsid w:val="00471EEA"/>
    <w:rsid w:val="004722D1"/>
    <w:rsid w:val="004737D2"/>
    <w:rsid w:val="00474615"/>
    <w:rsid w:val="00474C35"/>
    <w:rsid w:val="00477C38"/>
    <w:rsid w:val="00481DE9"/>
    <w:rsid w:val="00481EA8"/>
    <w:rsid w:val="004822B9"/>
    <w:rsid w:val="0048232C"/>
    <w:rsid w:val="004826B0"/>
    <w:rsid w:val="00483A52"/>
    <w:rsid w:val="004849B3"/>
    <w:rsid w:val="004854FF"/>
    <w:rsid w:val="004856A9"/>
    <w:rsid w:val="00485924"/>
    <w:rsid w:val="00485DE2"/>
    <w:rsid w:val="00486B69"/>
    <w:rsid w:val="00486CAD"/>
    <w:rsid w:val="0048721D"/>
    <w:rsid w:val="00487628"/>
    <w:rsid w:val="00490567"/>
    <w:rsid w:val="00490A22"/>
    <w:rsid w:val="00490E49"/>
    <w:rsid w:val="004924FF"/>
    <w:rsid w:val="00492ED9"/>
    <w:rsid w:val="0049354B"/>
    <w:rsid w:val="0049416F"/>
    <w:rsid w:val="004943BF"/>
    <w:rsid w:val="00497510"/>
    <w:rsid w:val="00497676"/>
    <w:rsid w:val="0049773B"/>
    <w:rsid w:val="004A0AF3"/>
    <w:rsid w:val="004A0C3C"/>
    <w:rsid w:val="004A100C"/>
    <w:rsid w:val="004A1657"/>
    <w:rsid w:val="004A1AE2"/>
    <w:rsid w:val="004A28D3"/>
    <w:rsid w:val="004A2CA8"/>
    <w:rsid w:val="004A35A4"/>
    <w:rsid w:val="004A4B70"/>
    <w:rsid w:val="004A546F"/>
    <w:rsid w:val="004A54D5"/>
    <w:rsid w:val="004A54E5"/>
    <w:rsid w:val="004A5D2A"/>
    <w:rsid w:val="004A60A6"/>
    <w:rsid w:val="004A77C7"/>
    <w:rsid w:val="004A7E00"/>
    <w:rsid w:val="004B0372"/>
    <w:rsid w:val="004B0474"/>
    <w:rsid w:val="004B0D7C"/>
    <w:rsid w:val="004B1B04"/>
    <w:rsid w:val="004B1C69"/>
    <w:rsid w:val="004B1E60"/>
    <w:rsid w:val="004B3123"/>
    <w:rsid w:val="004B3154"/>
    <w:rsid w:val="004B3528"/>
    <w:rsid w:val="004B507B"/>
    <w:rsid w:val="004B5478"/>
    <w:rsid w:val="004B5AFA"/>
    <w:rsid w:val="004B6253"/>
    <w:rsid w:val="004B73CB"/>
    <w:rsid w:val="004C1B31"/>
    <w:rsid w:val="004C38FC"/>
    <w:rsid w:val="004C5538"/>
    <w:rsid w:val="004C58E9"/>
    <w:rsid w:val="004C5E6C"/>
    <w:rsid w:val="004C5E8E"/>
    <w:rsid w:val="004C615A"/>
    <w:rsid w:val="004C6AF2"/>
    <w:rsid w:val="004D00F8"/>
    <w:rsid w:val="004D07F8"/>
    <w:rsid w:val="004D0E3C"/>
    <w:rsid w:val="004D124E"/>
    <w:rsid w:val="004D2B99"/>
    <w:rsid w:val="004D2F7F"/>
    <w:rsid w:val="004D3252"/>
    <w:rsid w:val="004D3BEC"/>
    <w:rsid w:val="004D443A"/>
    <w:rsid w:val="004D538D"/>
    <w:rsid w:val="004D5637"/>
    <w:rsid w:val="004D5C8B"/>
    <w:rsid w:val="004D7F81"/>
    <w:rsid w:val="004E0537"/>
    <w:rsid w:val="004E0704"/>
    <w:rsid w:val="004E0F67"/>
    <w:rsid w:val="004E13EF"/>
    <w:rsid w:val="004E1AA2"/>
    <w:rsid w:val="004E227B"/>
    <w:rsid w:val="004E3795"/>
    <w:rsid w:val="004E466D"/>
    <w:rsid w:val="004E580D"/>
    <w:rsid w:val="004E5D19"/>
    <w:rsid w:val="004E5F23"/>
    <w:rsid w:val="004E6755"/>
    <w:rsid w:val="004E6E02"/>
    <w:rsid w:val="004E6E64"/>
    <w:rsid w:val="004E7711"/>
    <w:rsid w:val="004F04B1"/>
    <w:rsid w:val="004F0836"/>
    <w:rsid w:val="004F112B"/>
    <w:rsid w:val="004F17CD"/>
    <w:rsid w:val="004F4C3C"/>
    <w:rsid w:val="004F4C55"/>
    <w:rsid w:val="004F5795"/>
    <w:rsid w:val="004F5E92"/>
    <w:rsid w:val="004F63EC"/>
    <w:rsid w:val="004F676A"/>
    <w:rsid w:val="004F6D1F"/>
    <w:rsid w:val="004F7D1A"/>
    <w:rsid w:val="005000CF"/>
    <w:rsid w:val="005007E7"/>
    <w:rsid w:val="00501F80"/>
    <w:rsid w:val="005020E1"/>
    <w:rsid w:val="005031B4"/>
    <w:rsid w:val="0050396F"/>
    <w:rsid w:val="0050419E"/>
    <w:rsid w:val="00504CCD"/>
    <w:rsid w:val="005054C9"/>
    <w:rsid w:val="0050589E"/>
    <w:rsid w:val="0050613C"/>
    <w:rsid w:val="00506362"/>
    <w:rsid w:val="00506FE6"/>
    <w:rsid w:val="00507247"/>
    <w:rsid w:val="005106B7"/>
    <w:rsid w:val="00511161"/>
    <w:rsid w:val="0051194B"/>
    <w:rsid w:val="0051303B"/>
    <w:rsid w:val="005131AC"/>
    <w:rsid w:val="00515508"/>
    <w:rsid w:val="00515CB3"/>
    <w:rsid w:val="005164EA"/>
    <w:rsid w:val="005165DD"/>
    <w:rsid w:val="00517B87"/>
    <w:rsid w:val="00520F89"/>
    <w:rsid w:val="00521552"/>
    <w:rsid w:val="00521CC8"/>
    <w:rsid w:val="00522EDA"/>
    <w:rsid w:val="00523433"/>
    <w:rsid w:val="0052545F"/>
    <w:rsid w:val="00525B6E"/>
    <w:rsid w:val="0052619B"/>
    <w:rsid w:val="00526DA5"/>
    <w:rsid w:val="00526F42"/>
    <w:rsid w:val="005279FD"/>
    <w:rsid w:val="0053011E"/>
    <w:rsid w:val="00530D14"/>
    <w:rsid w:val="00530FE6"/>
    <w:rsid w:val="005315AD"/>
    <w:rsid w:val="00531ABA"/>
    <w:rsid w:val="00532DF4"/>
    <w:rsid w:val="00533237"/>
    <w:rsid w:val="0053416C"/>
    <w:rsid w:val="0053459B"/>
    <w:rsid w:val="00534D57"/>
    <w:rsid w:val="0053570B"/>
    <w:rsid w:val="00536265"/>
    <w:rsid w:val="0053642C"/>
    <w:rsid w:val="00536929"/>
    <w:rsid w:val="00537E1D"/>
    <w:rsid w:val="00537F5A"/>
    <w:rsid w:val="00540121"/>
    <w:rsid w:val="005406F0"/>
    <w:rsid w:val="00540816"/>
    <w:rsid w:val="005409BC"/>
    <w:rsid w:val="00540F3E"/>
    <w:rsid w:val="00541282"/>
    <w:rsid w:val="00541561"/>
    <w:rsid w:val="00541B4F"/>
    <w:rsid w:val="00541CAF"/>
    <w:rsid w:val="00541EEA"/>
    <w:rsid w:val="00542315"/>
    <w:rsid w:val="00542487"/>
    <w:rsid w:val="0054375C"/>
    <w:rsid w:val="00544340"/>
    <w:rsid w:val="005448E6"/>
    <w:rsid w:val="00545235"/>
    <w:rsid w:val="00545A1D"/>
    <w:rsid w:val="00550B7E"/>
    <w:rsid w:val="0055154F"/>
    <w:rsid w:val="005525FB"/>
    <w:rsid w:val="00553051"/>
    <w:rsid w:val="00553296"/>
    <w:rsid w:val="00553625"/>
    <w:rsid w:val="005541E8"/>
    <w:rsid w:val="005547EE"/>
    <w:rsid w:val="00554922"/>
    <w:rsid w:val="00554BCB"/>
    <w:rsid w:val="0055617D"/>
    <w:rsid w:val="0055656B"/>
    <w:rsid w:val="00557306"/>
    <w:rsid w:val="00557674"/>
    <w:rsid w:val="00557EE6"/>
    <w:rsid w:val="00560D0C"/>
    <w:rsid w:val="00560F72"/>
    <w:rsid w:val="00561C50"/>
    <w:rsid w:val="005632F6"/>
    <w:rsid w:val="00563D1F"/>
    <w:rsid w:val="00563E82"/>
    <w:rsid w:val="0056417B"/>
    <w:rsid w:val="0056472B"/>
    <w:rsid w:val="00564BD9"/>
    <w:rsid w:val="00565F4C"/>
    <w:rsid w:val="005661B3"/>
    <w:rsid w:val="005665BB"/>
    <w:rsid w:val="00567541"/>
    <w:rsid w:val="00570307"/>
    <w:rsid w:val="00570E2C"/>
    <w:rsid w:val="00571A8B"/>
    <w:rsid w:val="0057256C"/>
    <w:rsid w:val="00574C21"/>
    <w:rsid w:val="0057518D"/>
    <w:rsid w:val="00576D4C"/>
    <w:rsid w:val="00577069"/>
    <w:rsid w:val="00577D67"/>
    <w:rsid w:val="005803F8"/>
    <w:rsid w:val="00580AF4"/>
    <w:rsid w:val="00581D9F"/>
    <w:rsid w:val="00581ED3"/>
    <w:rsid w:val="0058249E"/>
    <w:rsid w:val="00582AAA"/>
    <w:rsid w:val="0058487C"/>
    <w:rsid w:val="00584997"/>
    <w:rsid w:val="0058581A"/>
    <w:rsid w:val="00585CAB"/>
    <w:rsid w:val="00586B90"/>
    <w:rsid w:val="00586BAB"/>
    <w:rsid w:val="00587B32"/>
    <w:rsid w:val="0059030B"/>
    <w:rsid w:val="005910B5"/>
    <w:rsid w:val="005911EC"/>
    <w:rsid w:val="00591264"/>
    <w:rsid w:val="0059432F"/>
    <w:rsid w:val="00594386"/>
    <w:rsid w:val="0059494D"/>
    <w:rsid w:val="0059615F"/>
    <w:rsid w:val="00596303"/>
    <w:rsid w:val="00596779"/>
    <w:rsid w:val="00597998"/>
    <w:rsid w:val="005A0F36"/>
    <w:rsid w:val="005A1DFD"/>
    <w:rsid w:val="005A2417"/>
    <w:rsid w:val="005A2A5B"/>
    <w:rsid w:val="005A46CA"/>
    <w:rsid w:val="005A47AB"/>
    <w:rsid w:val="005A4F8F"/>
    <w:rsid w:val="005A558D"/>
    <w:rsid w:val="005A63EF"/>
    <w:rsid w:val="005A6E98"/>
    <w:rsid w:val="005B0041"/>
    <w:rsid w:val="005B034B"/>
    <w:rsid w:val="005B1FE7"/>
    <w:rsid w:val="005B2058"/>
    <w:rsid w:val="005B2B49"/>
    <w:rsid w:val="005B3C82"/>
    <w:rsid w:val="005B3EBD"/>
    <w:rsid w:val="005B4042"/>
    <w:rsid w:val="005B5D6B"/>
    <w:rsid w:val="005B78A6"/>
    <w:rsid w:val="005B799A"/>
    <w:rsid w:val="005C01C4"/>
    <w:rsid w:val="005C079B"/>
    <w:rsid w:val="005C131C"/>
    <w:rsid w:val="005C14A9"/>
    <w:rsid w:val="005C2F6B"/>
    <w:rsid w:val="005C3862"/>
    <w:rsid w:val="005C40DD"/>
    <w:rsid w:val="005C47E4"/>
    <w:rsid w:val="005C4D46"/>
    <w:rsid w:val="005C53B6"/>
    <w:rsid w:val="005C634C"/>
    <w:rsid w:val="005C64B5"/>
    <w:rsid w:val="005C6EBC"/>
    <w:rsid w:val="005C6F8D"/>
    <w:rsid w:val="005C7316"/>
    <w:rsid w:val="005C7AD5"/>
    <w:rsid w:val="005D00D2"/>
    <w:rsid w:val="005D03F4"/>
    <w:rsid w:val="005D0440"/>
    <w:rsid w:val="005D0467"/>
    <w:rsid w:val="005D080B"/>
    <w:rsid w:val="005D2E65"/>
    <w:rsid w:val="005D2FBA"/>
    <w:rsid w:val="005D3FF2"/>
    <w:rsid w:val="005D40FB"/>
    <w:rsid w:val="005D5510"/>
    <w:rsid w:val="005D5AEF"/>
    <w:rsid w:val="005D6302"/>
    <w:rsid w:val="005D6346"/>
    <w:rsid w:val="005D6834"/>
    <w:rsid w:val="005D716F"/>
    <w:rsid w:val="005E03B0"/>
    <w:rsid w:val="005E0F6A"/>
    <w:rsid w:val="005E1184"/>
    <w:rsid w:val="005E18B8"/>
    <w:rsid w:val="005E2CD0"/>
    <w:rsid w:val="005E5178"/>
    <w:rsid w:val="005E5796"/>
    <w:rsid w:val="005E5BC6"/>
    <w:rsid w:val="005E65D6"/>
    <w:rsid w:val="005E6BFB"/>
    <w:rsid w:val="005E751B"/>
    <w:rsid w:val="005E79A8"/>
    <w:rsid w:val="005F0F47"/>
    <w:rsid w:val="005F11FE"/>
    <w:rsid w:val="005F1797"/>
    <w:rsid w:val="005F2A68"/>
    <w:rsid w:val="005F2B76"/>
    <w:rsid w:val="005F2C64"/>
    <w:rsid w:val="005F3771"/>
    <w:rsid w:val="005F4197"/>
    <w:rsid w:val="005F4552"/>
    <w:rsid w:val="005F62E5"/>
    <w:rsid w:val="005F6F79"/>
    <w:rsid w:val="005F6FD2"/>
    <w:rsid w:val="005F7E2B"/>
    <w:rsid w:val="00600311"/>
    <w:rsid w:val="00602198"/>
    <w:rsid w:val="00602214"/>
    <w:rsid w:val="00602510"/>
    <w:rsid w:val="00602AD1"/>
    <w:rsid w:val="00602C29"/>
    <w:rsid w:val="00602D8D"/>
    <w:rsid w:val="00603635"/>
    <w:rsid w:val="006047AC"/>
    <w:rsid w:val="00604868"/>
    <w:rsid w:val="00604E96"/>
    <w:rsid w:val="0060556C"/>
    <w:rsid w:val="0060598F"/>
    <w:rsid w:val="00605B9B"/>
    <w:rsid w:val="00606559"/>
    <w:rsid w:val="00606A47"/>
    <w:rsid w:val="00606C30"/>
    <w:rsid w:val="00607888"/>
    <w:rsid w:val="00607A3D"/>
    <w:rsid w:val="0061038C"/>
    <w:rsid w:val="006104D2"/>
    <w:rsid w:val="006109F3"/>
    <w:rsid w:val="00611127"/>
    <w:rsid w:val="00611314"/>
    <w:rsid w:val="006128F0"/>
    <w:rsid w:val="00612EFE"/>
    <w:rsid w:val="006133B4"/>
    <w:rsid w:val="006134FA"/>
    <w:rsid w:val="00613917"/>
    <w:rsid w:val="00614438"/>
    <w:rsid w:val="00614AEA"/>
    <w:rsid w:val="00614E04"/>
    <w:rsid w:val="0061507D"/>
    <w:rsid w:val="00615CEA"/>
    <w:rsid w:val="006168F9"/>
    <w:rsid w:val="00616E5A"/>
    <w:rsid w:val="006208FE"/>
    <w:rsid w:val="00620A41"/>
    <w:rsid w:val="00621AF3"/>
    <w:rsid w:val="006222B4"/>
    <w:rsid w:val="0062394A"/>
    <w:rsid w:val="00624CA0"/>
    <w:rsid w:val="00624DB6"/>
    <w:rsid w:val="006251A3"/>
    <w:rsid w:val="006267C3"/>
    <w:rsid w:val="00626DEF"/>
    <w:rsid w:val="006270E0"/>
    <w:rsid w:val="00627A99"/>
    <w:rsid w:val="00627B67"/>
    <w:rsid w:val="00631C4D"/>
    <w:rsid w:val="006321D3"/>
    <w:rsid w:val="0063275A"/>
    <w:rsid w:val="0063296F"/>
    <w:rsid w:val="00634C7A"/>
    <w:rsid w:val="00635BD1"/>
    <w:rsid w:val="00637B51"/>
    <w:rsid w:val="00641628"/>
    <w:rsid w:val="0064238A"/>
    <w:rsid w:val="0064352D"/>
    <w:rsid w:val="00643757"/>
    <w:rsid w:val="00644F43"/>
    <w:rsid w:val="00645309"/>
    <w:rsid w:val="00645392"/>
    <w:rsid w:val="00645ED2"/>
    <w:rsid w:val="006461BC"/>
    <w:rsid w:val="006463EB"/>
    <w:rsid w:val="00646A9A"/>
    <w:rsid w:val="00647312"/>
    <w:rsid w:val="006479F7"/>
    <w:rsid w:val="00650F38"/>
    <w:rsid w:val="00650F96"/>
    <w:rsid w:val="006525FE"/>
    <w:rsid w:val="00653708"/>
    <w:rsid w:val="006544FE"/>
    <w:rsid w:val="006546B6"/>
    <w:rsid w:val="00654821"/>
    <w:rsid w:val="00655739"/>
    <w:rsid w:val="00655D6C"/>
    <w:rsid w:val="0065631D"/>
    <w:rsid w:val="0065647A"/>
    <w:rsid w:val="00656C1F"/>
    <w:rsid w:val="006571C3"/>
    <w:rsid w:val="00657259"/>
    <w:rsid w:val="00657741"/>
    <w:rsid w:val="00657E54"/>
    <w:rsid w:val="00660058"/>
    <w:rsid w:val="00660A5B"/>
    <w:rsid w:val="00660B83"/>
    <w:rsid w:val="00662888"/>
    <w:rsid w:val="00662894"/>
    <w:rsid w:val="00662CED"/>
    <w:rsid w:val="00663E77"/>
    <w:rsid w:val="006653A5"/>
    <w:rsid w:val="0066550C"/>
    <w:rsid w:val="00665F1F"/>
    <w:rsid w:val="006662DA"/>
    <w:rsid w:val="00666A7B"/>
    <w:rsid w:val="00666B8B"/>
    <w:rsid w:val="00666B94"/>
    <w:rsid w:val="0066713A"/>
    <w:rsid w:val="00667EBC"/>
    <w:rsid w:val="00667EED"/>
    <w:rsid w:val="00667FBA"/>
    <w:rsid w:val="00670379"/>
    <w:rsid w:val="00670B56"/>
    <w:rsid w:val="0067151D"/>
    <w:rsid w:val="0067193E"/>
    <w:rsid w:val="00671BC4"/>
    <w:rsid w:val="00671E5E"/>
    <w:rsid w:val="00672086"/>
    <w:rsid w:val="006757F3"/>
    <w:rsid w:val="00675DF4"/>
    <w:rsid w:val="0067628C"/>
    <w:rsid w:val="00676E7C"/>
    <w:rsid w:val="006802D4"/>
    <w:rsid w:val="0068041D"/>
    <w:rsid w:val="006812A8"/>
    <w:rsid w:val="006815B5"/>
    <w:rsid w:val="00681A8B"/>
    <w:rsid w:val="00682160"/>
    <w:rsid w:val="00682AB9"/>
    <w:rsid w:val="00682ECF"/>
    <w:rsid w:val="00683C65"/>
    <w:rsid w:val="0068415A"/>
    <w:rsid w:val="0068443C"/>
    <w:rsid w:val="006848E4"/>
    <w:rsid w:val="00684A75"/>
    <w:rsid w:val="00684C87"/>
    <w:rsid w:val="00685205"/>
    <w:rsid w:val="0068539C"/>
    <w:rsid w:val="00685C45"/>
    <w:rsid w:val="006866BA"/>
    <w:rsid w:val="00686F6E"/>
    <w:rsid w:val="00687089"/>
    <w:rsid w:val="00687AC7"/>
    <w:rsid w:val="00687BDF"/>
    <w:rsid w:val="00690BC4"/>
    <w:rsid w:val="006911C4"/>
    <w:rsid w:val="00692356"/>
    <w:rsid w:val="006924DE"/>
    <w:rsid w:val="00692A1A"/>
    <w:rsid w:val="00694204"/>
    <w:rsid w:val="00695D8C"/>
    <w:rsid w:val="00696923"/>
    <w:rsid w:val="00696DAE"/>
    <w:rsid w:val="006A08A8"/>
    <w:rsid w:val="006A0F0F"/>
    <w:rsid w:val="006A104A"/>
    <w:rsid w:val="006A2085"/>
    <w:rsid w:val="006A2091"/>
    <w:rsid w:val="006A25F1"/>
    <w:rsid w:val="006A2C96"/>
    <w:rsid w:val="006A3645"/>
    <w:rsid w:val="006A3F65"/>
    <w:rsid w:val="006A44D6"/>
    <w:rsid w:val="006A519A"/>
    <w:rsid w:val="006A53C5"/>
    <w:rsid w:val="006A63B6"/>
    <w:rsid w:val="006A6B4D"/>
    <w:rsid w:val="006A6B86"/>
    <w:rsid w:val="006A7266"/>
    <w:rsid w:val="006A7724"/>
    <w:rsid w:val="006A788A"/>
    <w:rsid w:val="006A7C91"/>
    <w:rsid w:val="006A7DCF"/>
    <w:rsid w:val="006B0431"/>
    <w:rsid w:val="006B080C"/>
    <w:rsid w:val="006B1287"/>
    <w:rsid w:val="006B12DC"/>
    <w:rsid w:val="006B1768"/>
    <w:rsid w:val="006B197E"/>
    <w:rsid w:val="006B276A"/>
    <w:rsid w:val="006B3247"/>
    <w:rsid w:val="006B3316"/>
    <w:rsid w:val="006B3A17"/>
    <w:rsid w:val="006B403B"/>
    <w:rsid w:val="006B4AE4"/>
    <w:rsid w:val="006B5D0D"/>
    <w:rsid w:val="006B5FDA"/>
    <w:rsid w:val="006B664A"/>
    <w:rsid w:val="006B6C19"/>
    <w:rsid w:val="006B7682"/>
    <w:rsid w:val="006B7728"/>
    <w:rsid w:val="006B77C6"/>
    <w:rsid w:val="006B7D5F"/>
    <w:rsid w:val="006B7ED2"/>
    <w:rsid w:val="006C04F3"/>
    <w:rsid w:val="006C2E91"/>
    <w:rsid w:val="006C3E7A"/>
    <w:rsid w:val="006C3F74"/>
    <w:rsid w:val="006C487D"/>
    <w:rsid w:val="006C4BD4"/>
    <w:rsid w:val="006C4E0C"/>
    <w:rsid w:val="006C4FCF"/>
    <w:rsid w:val="006C5024"/>
    <w:rsid w:val="006C522F"/>
    <w:rsid w:val="006C6A02"/>
    <w:rsid w:val="006C6EE8"/>
    <w:rsid w:val="006C7DC8"/>
    <w:rsid w:val="006D0A57"/>
    <w:rsid w:val="006D2530"/>
    <w:rsid w:val="006D2AA4"/>
    <w:rsid w:val="006D3148"/>
    <w:rsid w:val="006D3166"/>
    <w:rsid w:val="006D398E"/>
    <w:rsid w:val="006D4AC7"/>
    <w:rsid w:val="006D53FF"/>
    <w:rsid w:val="006D629D"/>
    <w:rsid w:val="006D6356"/>
    <w:rsid w:val="006D67D8"/>
    <w:rsid w:val="006D6C18"/>
    <w:rsid w:val="006D6EC8"/>
    <w:rsid w:val="006D768A"/>
    <w:rsid w:val="006E0062"/>
    <w:rsid w:val="006E0669"/>
    <w:rsid w:val="006E21D6"/>
    <w:rsid w:val="006E2223"/>
    <w:rsid w:val="006E2A7F"/>
    <w:rsid w:val="006E3319"/>
    <w:rsid w:val="006E41FB"/>
    <w:rsid w:val="006E4363"/>
    <w:rsid w:val="006E619E"/>
    <w:rsid w:val="006E74E7"/>
    <w:rsid w:val="006E7B22"/>
    <w:rsid w:val="006E7C1E"/>
    <w:rsid w:val="006F0206"/>
    <w:rsid w:val="006F1127"/>
    <w:rsid w:val="006F13EC"/>
    <w:rsid w:val="006F187C"/>
    <w:rsid w:val="006F1DC3"/>
    <w:rsid w:val="006F202B"/>
    <w:rsid w:val="006F2450"/>
    <w:rsid w:val="006F24D7"/>
    <w:rsid w:val="006F3507"/>
    <w:rsid w:val="006F371E"/>
    <w:rsid w:val="006F46EA"/>
    <w:rsid w:val="006F478B"/>
    <w:rsid w:val="006F47BA"/>
    <w:rsid w:val="006F547C"/>
    <w:rsid w:val="006F56C4"/>
    <w:rsid w:val="006F5BB5"/>
    <w:rsid w:val="006F5EAF"/>
    <w:rsid w:val="006F6D56"/>
    <w:rsid w:val="006F7979"/>
    <w:rsid w:val="0070069A"/>
    <w:rsid w:val="00700A70"/>
    <w:rsid w:val="00701453"/>
    <w:rsid w:val="0070187C"/>
    <w:rsid w:val="007020F8"/>
    <w:rsid w:val="00702688"/>
    <w:rsid w:val="007026D7"/>
    <w:rsid w:val="00703031"/>
    <w:rsid w:val="00703592"/>
    <w:rsid w:val="0070411A"/>
    <w:rsid w:val="007053FF"/>
    <w:rsid w:val="0070572D"/>
    <w:rsid w:val="00705910"/>
    <w:rsid w:val="00705F0E"/>
    <w:rsid w:val="0070687D"/>
    <w:rsid w:val="00706C7C"/>
    <w:rsid w:val="00706D45"/>
    <w:rsid w:val="007078C1"/>
    <w:rsid w:val="007102A8"/>
    <w:rsid w:val="00710A37"/>
    <w:rsid w:val="00710EAD"/>
    <w:rsid w:val="00711310"/>
    <w:rsid w:val="0071137A"/>
    <w:rsid w:val="00712140"/>
    <w:rsid w:val="0071291E"/>
    <w:rsid w:val="00712AB0"/>
    <w:rsid w:val="007130CE"/>
    <w:rsid w:val="007133A8"/>
    <w:rsid w:val="00713673"/>
    <w:rsid w:val="007142DE"/>
    <w:rsid w:val="007150C5"/>
    <w:rsid w:val="00715292"/>
    <w:rsid w:val="007153A7"/>
    <w:rsid w:val="00715618"/>
    <w:rsid w:val="00717DB1"/>
    <w:rsid w:val="007205A0"/>
    <w:rsid w:val="00720E62"/>
    <w:rsid w:val="0072112B"/>
    <w:rsid w:val="007217E1"/>
    <w:rsid w:val="00721EB7"/>
    <w:rsid w:val="007221BF"/>
    <w:rsid w:val="00722607"/>
    <w:rsid w:val="0072270B"/>
    <w:rsid w:val="00723A0C"/>
    <w:rsid w:val="0072431D"/>
    <w:rsid w:val="007258B4"/>
    <w:rsid w:val="007263E7"/>
    <w:rsid w:val="00727672"/>
    <w:rsid w:val="007277BF"/>
    <w:rsid w:val="00727A35"/>
    <w:rsid w:val="007306B5"/>
    <w:rsid w:val="007306F9"/>
    <w:rsid w:val="00731065"/>
    <w:rsid w:val="0073123C"/>
    <w:rsid w:val="00731D0E"/>
    <w:rsid w:val="00731FAA"/>
    <w:rsid w:val="00733550"/>
    <w:rsid w:val="0073385D"/>
    <w:rsid w:val="00733F8F"/>
    <w:rsid w:val="007358C8"/>
    <w:rsid w:val="00735BCF"/>
    <w:rsid w:val="00735D41"/>
    <w:rsid w:val="00737760"/>
    <w:rsid w:val="00737CA3"/>
    <w:rsid w:val="00740444"/>
    <w:rsid w:val="007418AA"/>
    <w:rsid w:val="00741D5D"/>
    <w:rsid w:val="0074234B"/>
    <w:rsid w:val="007428D8"/>
    <w:rsid w:val="00742F35"/>
    <w:rsid w:val="00743548"/>
    <w:rsid w:val="0074506A"/>
    <w:rsid w:val="0074531D"/>
    <w:rsid w:val="00745638"/>
    <w:rsid w:val="007458D1"/>
    <w:rsid w:val="007458EC"/>
    <w:rsid w:val="00745CC3"/>
    <w:rsid w:val="0074613E"/>
    <w:rsid w:val="00746C3E"/>
    <w:rsid w:val="007470E5"/>
    <w:rsid w:val="00747416"/>
    <w:rsid w:val="00747C67"/>
    <w:rsid w:val="00750CD0"/>
    <w:rsid w:val="00751A1D"/>
    <w:rsid w:val="00751A23"/>
    <w:rsid w:val="00751F1B"/>
    <w:rsid w:val="00752003"/>
    <w:rsid w:val="00754D43"/>
    <w:rsid w:val="00754D65"/>
    <w:rsid w:val="007553F3"/>
    <w:rsid w:val="00756C6D"/>
    <w:rsid w:val="007577A3"/>
    <w:rsid w:val="00757910"/>
    <w:rsid w:val="00757A81"/>
    <w:rsid w:val="0076016A"/>
    <w:rsid w:val="00760226"/>
    <w:rsid w:val="007613DB"/>
    <w:rsid w:val="00761577"/>
    <w:rsid w:val="00761EB0"/>
    <w:rsid w:val="00764078"/>
    <w:rsid w:val="007645E9"/>
    <w:rsid w:val="00764B46"/>
    <w:rsid w:val="0076584B"/>
    <w:rsid w:val="00766141"/>
    <w:rsid w:val="00766268"/>
    <w:rsid w:val="00766690"/>
    <w:rsid w:val="0076729E"/>
    <w:rsid w:val="00767C46"/>
    <w:rsid w:val="00770721"/>
    <w:rsid w:val="007708B2"/>
    <w:rsid w:val="00770EB6"/>
    <w:rsid w:val="007719C2"/>
    <w:rsid w:val="00772351"/>
    <w:rsid w:val="007730FE"/>
    <w:rsid w:val="0077440C"/>
    <w:rsid w:val="00774644"/>
    <w:rsid w:val="00774AD1"/>
    <w:rsid w:val="00774B5F"/>
    <w:rsid w:val="00774D8D"/>
    <w:rsid w:val="0077501C"/>
    <w:rsid w:val="007764BB"/>
    <w:rsid w:val="007764FD"/>
    <w:rsid w:val="007767B8"/>
    <w:rsid w:val="00776D9E"/>
    <w:rsid w:val="00781331"/>
    <w:rsid w:val="00781AE4"/>
    <w:rsid w:val="00781E56"/>
    <w:rsid w:val="007826A7"/>
    <w:rsid w:val="00782719"/>
    <w:rsid w:val="00782E4F"/>
    <w:rsid w:val="007834BE"/>
    <w:rsid w:val="00783774"/>
    <w:rsid w:val="007849D1"/>
    <w:rsid w:val="007867CB"/>
    <w:rsid w:val="00787777"/>
    <w:rsid w:val="007906A4"/>
    <w:rsid w:val="00791B6B"/>
    <w:rsid w:val="00791FFF"/>
    <w:rsid w:val="007925D7"/>
    <w:rsid w:val="0079298F"/>
    <w:rsid w:val="007930A6"/>
    <w:rsid w:val="0079343A"/>
    <w:rsid w:val="00793454"/>
    <w:rsid w:val="00793758"/>
    <w:rsid w:val="00794A9D"/>
    <w:rsid w:val="00794EB9"/>
    <w:rsid w:val="0079507D"/>
    <w:rsid w:val="00796665"/>
    <w:rsid w:val="0079761A"/>
    <w:rsid w:val="007A21B0"/>
    <w:rsid w:val="007A2396"/>
    <w:rsid w:val="007A2522"/>
    <w:rsid w:val="007A265C"/>
    <w:rsid w:val="007A361E"/>
    <w:rsid w:val="007A377F"/>
    <w:rsid w:val="007A40F7"/>
    <w:rsid w:val="007A459D"/>
    <w:rsid w:val="007A4A1E"/>
    <w:rsid w:val="007A514A"/>
    <w:rsid w:val="007A5419"/>
    <w:rsid w:val="007A5B8C"/>
    <w:rsid w:val="007A73A3"/>
    <w:rsid w:val="007A776C"/>
    <w:rsid w:val="007A7B89"/>
    <w:rsid w:val="007A7CF4"/>
    <w:rsid w:val="007A7FCB"/>
    <w:rsid w:val="007B1BB4"/>
    <w:rsid w:val="007B1C89"/>
    <w:rsid w:val="007B2592"/>
    <w:rsid w:val="007B4B68"/>
    <w:rsid w:val="007B4C65"/>
    <w:rsid w:val="007B59D0"/>
    <w:rsid w:val="007B6DE6"/>
    <w:rsid w:val="007B76A0"/>
    <w:rsid w:val="007B7D31"/>
    <w:rsid w:val="007B7F60"/>
    <w:rsid w:val="007C01A7"/>
    <w:rsid w:val="007C0651"/>
    <w:rsid w:val="007C1C8A"/>
    <w:rsid w:val="007C1EC9"/>
    <w:rsid w:val="007C24E3"/>
    <w:rsid w:val="007C296E"/>
    <w:rsid w:val="007C3A48"/>
    <w:rsid w:val="007C3C63"/>
    <w:rsid w:val="007C6AF9"/>
    <w:rsid w:val="007C6BD9"/>
    <w:rsid w:val="007D03F2"/>
    <w:rsid w:val="007D13D2"/>
    <w:rsid w:val="007D18CA"/>
    <w:rsid w:val="007D267A"/>
    <w:rsid w:val="007D2F1A"/>
    <w:rsid w:val="007D327C"/>
    <w:rsid w:val="007D45A0"/>
    <w:rsid w:val="007D551A"/>
    <w:rsid w:val="007D5800"/>
    <w:rsid w:val="007D5D6B"/>
    <w:rsid w:val="007D6D1E"/>
    <w:rsid w:val="007E02E7"/>
    <w:rsid w:val="007E0E7A"/>
    <w:rsid w:val="007E116C"/>
    <w:rsid w:val="007E197C"/>
    <w:rsid w:val="007E1A03"/>
    <w:rsid w:val="007E2696"/>
    <w:rsid w:val="007E3400"/>
    <w:rsid w:val="007E3526"/>
    <w:rsid w:val="007E353F"/>
    <w:rsid w:val="007E3886"/>
    <w:rsid w:val="007E3E59"/>
    <w:rsid w:val="007E3F6C"/>
    <w:rsid w:val="007E4212"/>
    <w:rsid w:val="007E47EB"/>
    <w:rsid w:val="007E484D"/>
    <w:rsid w:val="007E506C"/>
    <w:rsid w:val="007E51B7"/>
    <w:rsid w:val="007E56AD"/>
    <w:rsid w:val="007E6EAE"/>
    <w:rsid w:val="007E6EC4"/>
    <w:rsid w:val="007E70FA"/>
    <w:rsid w:val="007E7F63"/>
    <w:rsid w:val="007F0168"/>
    <w:rsid w:val="007F0BE3"/>
    <w:rsid w:val="007F0C4C"/>
    <w:rsid w:val="007F1108"/>
    <w:rsid w:val="007F11D7"/>
    <w:rsid w:val="007F1EBB"/>
    <w:rsid w:val="007F4842"/>
    <w:rsid w:val="007F57E9"/>
    <w:rsid w:val="007F5BC4"/>
    <w:rsid w:val="007F5FCE"/>
    <w:rsid w:val="007F69BA"/>
    <w:rsid w:val="007F6C68"/>
    <w:rsid w:val="007F6ED5"/>
    <w:rsid w:val="008012BE"/>
    <w:rsid w:val="0080148F"/>
    <w:rsid w:val="00801722"/>
    <w:rsid w:val="008026DD"/>
    <w:rsid w:val="008028F8"/>
    <w:rsid w:val="0080346B"/>
    <w:rsid w:val="008035E7"/>
    <w:rsid w:val="008038A4"/>
    <w:rsid w:val="00804144"/>
    <w:rsid w:val="00804E39"/>
    <w:rsid w:val="0080561D"/>
    <w:rsid w:val="00806F60"/>
    <w:rsid w:val="00807B59"/>
    <w:rsid w:val="00810ABB"/>
    <w:rsid w:val="008111E6"/>
    <w:rsid w:val="00811452"/>
    <w:rsid w:val="008117F1"/>
    <w:rsid w:val="00811910"/>
    <w:rsid w:val="00811C11"/>
    <w:rsid w:val="0081213D"/>
    <w:rsid w:val="008129F9"/>
    <w:rsid w:val="00813547"/>
    <w:rsid w:val="00813780"/>
    <w:rsid w:val="008138D5"/>
    <w:rsid w:val="00813E6D"/>
    <w:rsid w:val="00814D0E"/>
    <w:rsid w:val="00815717"/>
    <w:rsid w:val="00815A7E"/>
    <w:rsid w:val="0082019B"/>
    <w:rsid w:val="008202A2"/>
    <w:rsid w:val="00820B7B"/>
    <w:rsid w:val="00821215"/>
    <w:rsid w:val="00821781"/>
    <w:rsid w:val="00822268"/>
    <w:rsid w:val="00824195"/>
    <w:rsid w:val="00824760"/>
    <w:rsid w:val="00824C2D"/>
    <w:rsid w:val="00825358"/>
    <w:rsid w:val="00830DB7"/>
    <w:rsid w:val="00830FD3"/>
    <w:rsid w:val="008310E9"/>
    <w:rsid w:val="008317F9"/>
    <w:rsid w:val="00831AE5"/>
    <w:rsid w:val="0083297E"/>
    <w:rsid w:val="00832B76"/>
    <w:rsid w:val="008334F5"/>
    <w:rsid w:val="00833835"/>
    <w:rsid w:val="008343A5"/>
    <w:rsid w:val="00834AD5"/>
    <w:rsid w:val="00834AE6"/>
    <w:rsid w:val="00835EE5"/>
    <w:rsid w:val="0083627D"/>
    <w:rsid w:val="00836D19"/>
    <w:rsid w:val="00836D38"/>
    <w:rsid w:val="00837EE8"/>
    <w:rsid w:val="008400AB"/>
    <w:rsid w:val="00840639"/>
    <w:rsid w:val="00840699"/>
    <w:rsid w:val="008407DF"/>
    <w:rsid w:val="00840BA3"/>
    <w:rsid w:val="0084208D"/>
    <w:rsid w:val="00842773"/>
    <w:rsid w:val="00843978"/>
    <w:rsid w:val="00844C09"/>
    <w:rsid w:val="0084566E"/>
    <w:rsid w:val="0084624E"/>
    <w:rsid w:val="008467C0"/>
    <w:rsid w:val="00846973"/>
    <w:rsid w:val="00847344"/>
    <w:rsid w:val="008475AF"/>
    <w:rsid w:val="00847A2B"/>
    <w:rsid w:val="008500C9"/>
    <w:rsid w:val="0085035C"/>
    <w:rsid w:val="008504CA"/>
    <w:rsid w:val="00850520"/>
    <w:rsid w:val="00851428"/>
    <w:rsid w:val="00851C09"/>
    <w:rsid w:val="00851DB5"/>
    <w:rsid w:val="00852F8C"/>
    <w:rsid w:val="0085329B"/>
    <w:rsid w:val="008535DF"/>
    <w:rsid w:val="00853C7D"/>
    <w:rsid w:val="0085427B"/>
    <w:rsid w:val="008544A4"/>
    <w:rsid w:val="00854D2A"/>
    <w:rsid w:val="00855EBA"/>
    <w:rsid w:val="008566FE"/>
    <w:rsid w:val="00857418"/>
    <w:rsid w:val="00860449"/>
    <w:rsid w:val="00860828"/>
    <w:rsid w:val="00860F14"/>
    <w:rsid w:val="00861812"/>
    <w:rsid w:val="0086273F"/>
    <w:rsid w:val="00862F0C"/>
    <w:rsid w:val="00862F1B"/>
    <w:rsid w:val="0086387D"/>
    <w:rsid w:val="0086403C"/>
    <w:rsid w:val="00864DA0"/>
    <w:rsid w:val="0086504D"/>
    <w:rsid w:val="008671EB"/>
    <w:rsid w:val="00870D50"/>
    <w:rsid w:val="0087115A"/>
    <w:rsid w:val="00871641"/>
    <w:rsid w:val="0087226A"/>
    <w:rsid w:val="00872F4A"/>
    <w:rsid w:val="008730CD"/>
    <w:rsid w:val="00873668"/>
    <w:rsid w:val="00874249"/>
    <w:rsid w:val="008744A3"/>
    <w:rsid w:val="0087486E"/>
    <w:rsid w:val="00874B87"/>
    <w:rsid w:val="00874D50"/>
    <w:rsid w:val="0087527E"/>
    <w:rsid w:val="00875D13"/>
    <w:rsid w:val="0087613F"/>
    <w:rsid w:val="00876786"/>
    <w:rsid w:val="00881E68"/>
    <w:rsid w:val="00882788"/>
    <w:rsid w:val="0088314D"/>
    <w:rsid w:val="008860E3"/>
    <w:rsid w:val="00886777"/>
    <w:rsid w:val="00886AE3"/>
    <w:rsid w:val="00887190"/>
    <w:rsid w:val="00887854"/>
    <w:rsid w:val="00887987"/>
    <w:rsid w:val="00887A98"/>
    <w:rsid w:val="00887C6A"/>
    <w:rsid w:val="00892A13"/>
    <w:rsid w:val="00892E83"/>
    <w:rsid w:val="0089322E"/>
    <w:rsid w:val="0089553F"/>
    <w:rsid w:val="008955EF"/>
    <w:rsid w:val="0089575A"/>
    <w:rsid w:val="00895895"/>
    <w:rsid w:val="008958FA"/>
    <w:rsid w:val="00896182"/>
    <w:rsid w:val="008965FD"/>
    <w:rsid w:val="0089699C"/>
    <w:rsid w:val="008969F3"/>
    <w:rsid w:val="00896DB7"/>
    <w:rsid w:val="00897372"/>
    <w:rsid w:val="008974A5"/>
    <w:rsid w:val="00897956"/>
    <w:rsid w:val="008A00BB"/>
    <w:rsid w:val="008A0219"/>
    <w:rsid w:val="008A0C26"/>
    <w:rsid w:val="008A26C9"/>
    <w:rsid w:val="008A2B24"/>
    <w:rsid w:val="008A30FA"/>
    <w:rsid w:val="008A3D63"/>
    <w:rsid w:val="008A3E2E"/>
    <w:rsid w:val="008A4424"/>
    <w:rsid w:val="008A54B8"/>
    <w:rsid w:val="008A56A5"/>
    <w:rsid w:val="008A6454"/>
    <w:rsid w:val="008A6922"/>
    <w:rsid w:val="008A7143"/>
    <w:rsid w:val="008B0255"/>
    <w:rsid w:val="008B06A2"/>
    <w:rsid w:val="008B0B00"/>
    <w:rsid w:val="008B1346"/>
    <w:rsid w:val="008B1DE6"/>
    <w:rsid w:val="008B2927"/>
    <w:rsid w:val="008B3327"/>
    <w:rsid w:val="008B50AB"/>
    <w:rsid w:val="008B63D4"/>
    <w:rsid w:val="008B6576"/>
    <w:rsid w:val="008B6837"/>
    <w:rsid w:val="008C03B1"/>
    <w:rsid w:val="008C0B63"/>
    <w:rsid w:val="008C11BC"/>
    <w:rsid w:val="008C215F"/>
    <w:rsid w:val="008C2487"/>
    <w:rsid w:val="008C43E7"/>
    <w:rsid w:val="008C47C4"/>
    <w:rsid w:val="008C5649"/>
    <w:rsid w:val="008D1B15"/>
    <w:rsid w:val="008D1D0D"/>
    <w:rsid w:val="008D1EB8"/>
    <w:rsid w:val="008D1F25"/>
    <w:rsid w:val="008D2A22"/>
    <w:rsid w:val="008D2ABB"/>
    <w:rsid w:val="008D2C1A"/>
    <w:rsid w:val="008D3E13"/>
    <w:rsid w:val="008D4B11"/>
    <w:rsid w:val="008D5CCD"/>
    <w:rsid w:val="008D6578"/>
    <w:rsid w:val="008D7040"/>
    <w:rsid w:val="008D7DA2"/>
    <w:rsid w:val="008E0837"/>
    <w:rsid w:val="008E0C18"/>
    <w:rsid w:val="008E1510"/>
    <w:rsid w:val="008E1B96"/>
    <w:rsid w:val="008E1F25"/>
    <w:rsid w:val="008E2D39"/>
    <w:rsid w:val="008E3158"/>
    <w:rsid w:val="008E333A"/>
    <w:rsid w:val="008E4A81"/>
    <w:rsid w:val="008E4EE5"/>
    <w:rsid w:val="008E72B7"/>
    <w:rsid w:val="008E75F8"/>
    <w:rsid w:val="008E771C"/>
    <w:rsid w:val="008E77BD"/>
    <w:rsid w:val="008F046E"/>
    <w:rsid w:val="008F12B9"/>
    <w:rsid w:val="008F13F2"/>
    <w:rsid w:val="008F160D"/>
    <w:rsid w:val="008F1DB2"/>
    <w:rsid w:val="008F2870"/>
    <w:rsid w:val="008F2DD7"/>
    <w:rsid w:val="008F2DE5"/>
    <w:rsid w:val="008F3B0F"/>
    <w:rsid w:val="008F3EC6"/>
    <w:rsid w:val="008F4D32"/>
    <w:rsid w:val="008F4D6D"/>
    <w:rsid w:val="008F6896"/>
    <w:rsid w:val="00900627"/>
    <w:rsid w:val="00900CCF"/>
    <w:rsid w:val="0090164F"/>
    <w:rsid w:val="00901E77"/>
    <w:rsid w:val="00902A8E"/>
    <w:rsid w:val="00902CE0"/>
    <w:rsid w:val="00902EE0"/>
    <w:rsid w:val="00903448"/>
    <w:rsid w:val="0090383C"/>
    <w:rsid w:val="00903DCA"/>
    <w:rsid w:val="00903EA7"/>
    <w:rsid w:val="00904D13"/>
    <w:rsid w:val="00905F41"/>
    <w:rsid w:val="00906055"/>
    <w:rsid w:val="00906556"/>
    <w:rsid w:val="009067B5"/>
    <w:rsid w:val="00906D65"/>
    <w:rsid w:val="00907864"/>
    <w:rsid w:val="0090794F"/>
    <w:rsid w:val="0091029B"/>
    <w:rsid w:val="009103C0"/>
    <w:rsid w:val="00910C87"/>
    <w:rsid w:val="00911C9B"/>
    <w:rsid w:val="00912279"/>
    <w:rsid w:val="00912A72"/>
    <w:rsid w:val="00912BEB"/>
    <w:rsid w:val="00913EA8"/>
    <w:rsid w:val="00913F4F"/>
    <w:rsid w:val="0091488F"/>
    <w:rsid w:val="0091574B"/>
    <w:rsid w:val="00915F32"/>
    <w:rsid w:val="009170ED"/>
    <w:rsid w:val="00917131"/>
    <w:rsid w:val="00917EDF"/>
    <w:rsid w:val="009210C7"/>
    <w:rsid w:val="0092135E"/>
    <w:rsid w:val="009213FC"/>
    <w:rsid w:val="00921ECB"/>
    <w:rsid w:val="0092201D"/>
    <w:rsid w:val="00922846"/>
    <w:rsid w:val="00922AB3"/>
    <w:rsid w:val="00922F38"/>
    <w:rsid w:val="00923A96"/>
    <w:rsid w:val="0092459E"/>
    <w:rsid w:val="0092484F"/>
    <w:rsid w:val="00924B68"/>
    <w:rsid w:val="00924DAC"/>
    <w:rsid w:val="00924DC2"/>
    <w:rsid w:val="009252C6"/>
    <w:rsid w:val="00925CBF"/>
    <w:rsid w:val="00925E40"/>
    <w:rsid w:val="00926227"/>
    <w:rsid w:val="009266D3"/>
    <w:rsid w:val="00930028"/>
    <w:rsid w:val="009317BB"/>
    <w:rsid w:val="00931DBF"/>
    <w:rsid w:val="009323CB"/>
    <w:rsid w:val="00933482"/>
    <w:rsid w:val="00933711"/>
    <w:rsid w:val="00933C03"/>
    <w:rsid w:val="00934962"/>
    <w:rsid w:val="00935297"/>
    <w:rsid w:val="00935889"/>
    <w:rsid w:val="00935A71"/>
    <w:rsid w:val="00935E0A"/>
    <w:rsid w:val="009360E7"/>
    <w:rsid w:val="00936FE0"/>
    <w:rsid w:val="00937E8B"/>
    <w:rsid w:val="00937F42"/>
    <w:rsid w:val="00940B4F"/>
    <w:rsid w:val="0094199F"/>
    <w:rsid w:val="00941CBD"/>
    <w:rsid w:val="009428C5"/>
    <w:rsid w:val="009431FB"/>
    <w:rsid w:val="00943290"/>
    <w:rsid w:val="00945489"/>
    <w:rsid w:val="00945626"/>
    <w:rsid w:val="00945BBA"/>
    <w:rsid w:val="00945D7E"/>
    <w:rsid w:val="00945FC6"/>
    <w:rsid w:val="00946D2E"/>
    <w:rsid w:val="00946E34"/>
    <w:rsid w:val="009502F7"/>
    <w:rsid w:val="00950A64"/>
    <w:rsid w:val="00951195"/>
    <w:rsid w:val="009519A5"/>
    <w:rsid w:val="009521B3"/>
    <w:rsid w:val="009522BA"/>
    <w:rsid w:val="009534A8"/>
    <w:rsid w:val="00954489"/>
    <w:rsid w:val="00954B5D"/>
    <w:rsid w:val="00954E2D"/>
    <w:rsid w:val="00955451"/>
    <w:rsid w:val="00955745"/>
    <w:rsid w:val="009564D2"/>
    <w:rsid w:val="00956BCD"/>
    <w:rsid w:val="00957B87"/>
    <w:rsid w:val="009607AD"/>
    <w:rsid w:val="00960A16"/>
    <w:rsid w:val="00961575"/>
    <w:rsid w:val="00961C9C"/>
    <w:rsid w:val="00961D26"/>
    <w:rsid w:val="0096205E"/>
    <w:rsid w:val="009626C5"/>
    <w:rsid w:val="0096356C"/>
    <w:rsid w:val="00963861"/>
    <w:rsid w:val="00963AF1"/>
    <w:rsid w:val="00963E13"/>
    <w:rsid w:val="00964614"/>
    <w:rsid w:val="0096487C"/>
    <w:rsid w:val="00964DC9"/>
    <w:rsid w:val="00965537"/>
    <w:rsid w:val="009656FC"/>
    <w:rsid w:val="0096589A"/>
    <w:rsid w:val="009665DD"/>
    <w:rsid w:val="00966673"/>
    <w:rsid w:val="00966EF8"/>
    <w:rsid w:val="00967892"/>
    <w:rsid w:val="00967EAB"/>
    <w:rsid w:val="00970B96"/>
    <w:rsid w:val="009719A9"/>
    <w:rsid w:val="00971C3A"/>
    <w:rsid w:val="00972B46"/>
    <w:rsid w:val="009739AE"/>
    <w:rsid w:val="00973B65"/>
    <w:rsid w:val="00973BA3"/>
    <w:rsid w:val="009740BA"/>
    <w:rsid w:val="009741BF"/>
    <w:rsid w:val="009743CB"/>
    <w:rsid w:val="009766B7"/>
    <w:rsid w:val="00976BEB"/>
    <w:rsid w:val="009801AF"/>
    <w:rsid w:val="00980B8A"/>
    <w:rsid w:val="00981507"/>
    <w:rsid w:val="00982BC3"/>
    <w:rsid w:val="00982CDB"/>
    <w:rsid w:val="00983176"/>
    <w:rsid w:val="009831C0"/>
    <w:rsid w:val="0098482F"/>
    <w:rsid w:val="00984E58"/>
    <w:rsid w:val="0098557C"/>
    <w:rsid w:val="00985F03"/>
    <w:rsid w:val="00986A13"/>
    <w:rsid w:val="00987AF9"/>
    <w:rsid w:val="00987D57"/>
    <w:rsid w:val="00990843"/>
    <w:rsid w:val="009912B8"/>
    <w:rsid w:val="0099231C"/>
    <w:rsid w:val="009924CB"/>
    <w:rsid w:val="00994A0C"/>
    <w:rsid w:val="00994C7C"/>
    <w:rsid w:val="00995385"/>
    <w:rsid w:val="00996348"/>
    <w:rsid w:val="0099705B"/>
    <w:rsid w:val="00997A19"/>
    <w:rsid w:val="009A032E"/>
    <w:rsid w:val="009A0337"/>
    <w:rsid w:val="009A151B"/>
    <w:rsid w:val="009A1987"/>
    <w:rsid w:val="009A1B70"/>
    <w:rsid w:val="009A2C6B"/>
    <w:rsid w:val="009A44A0"/>
    <w:rsid w:val="009A541A"/>
    <w:rsid w:val="009A5F07"/>
    <w:rsid w:val="009A6410"/>
    <w:rsid w:val="009A6548"/>
    <w:rsid w:val="009A7332"/>
    <w:rsid w:val="009A7EE2"/>
    <w:rsid w:val="009B01A9"/>
    <w:rsid w:val="009B0439"/>
    <w:rsid w:val="009B0D09"/>
    <w:rsid w:val="009B3B64"/>
    <w:rsid w:val="009B4679"/>
    <w:rsid w:val="009B491F"/>
    <w:rsid w:val="009B541C"/>
    <w:rsid w:val="009B554F"/>
    <w:rsid w:val="009B593A"/>
    <w:rsid w:val="009B5B31"/>
    <w:rsid w:val="009B642D"/>
    <w:rsid w:val="009B65B5"/>
    <w:rsid w:val="009B728F"/>
    <w:rsid w:val="009B7A97"/>
    <w:rsid w:val="009B7DA6"/>
    <w:rsid w:val="009C220B"/>
    <w:rsid w:val="009C3127"/>
    <w:rsid w:val="009C4005"/>
    <w:rsid w:val="009C4659"/>
    <w:rsid w:val="009C4F7A"/>
    <w:rsid w:val="009D02AC"/>
    <w:rsid w:val="009D174A"/>
    <w:rsid w:val="009D25E9"/>
    <w:rsid w:val="009D27B0"/>
    <w:rsid w:val="009D28A0"/>
    <w:rsid w:val="009D300C"/>
    <w:rsid w:val="009D31BD"/>
    <w:rsid w:val="009D357E"/>
    <w:rsid w:val="009D4C2E"/>
    <w:rsid w:val="009D4FD6"/>
    <w:rsid w:val="009D5631"/>
    <w:rsid w:val="009D5CC8"/>
    <w:rsid w:val="009D5D41"/>
    <w:rsid w:val="009D63BD"/>
    <w:rsid w:val="009D7E68"/>
    <w:rsid w:val="009E0BCE"/>
    <w:rsid w:val="009E0CFB"/>
    <w:rsid w:val="009E1749"/>
    <w:rsid w:val="009E1997"/>
    <w:rsid w:val="009E3629"/>
    <w:rsid w:val="009E37D4"/>
    <w:rsid w:val="009E3AEA"/>
    <w:rsid w:val="009E4DE1"/>
    <w:rsid w:val="009E50AF"/>
    <w:rsid w:val="009E51EE"/>
    <w:rsid w:val="009E5876"/>
    <w:rsid w:val="009E5E3D"/>
    <w:rsid w:val="009E602D"/>
    <w:rsid w:val="009E66FC"/>
    <w:rsid w:val="009F0ADA"/>
    <w:rsid w:val="009F0B2F"/>
    <w:rsid w:val="009F188E"/>
    <w:rsid w:val="009F3DD4"/>
    <w:rsid w:val="009F417F"/>
    <w:rsid w:val="009F47F2"/>
    <w:rsid w:val="009F5B90"/>
    <w:rsid w:val="009F799B"/>
    <w:rsid w:val="009F7A1E"/>
    <w:rsid w:val="009F7E3B"/>
    <w:rsid w:val="00A007B8"/>
    <w:rsid w:val="00A01282"/>
    <w:rsid w:val="00A02712"/>
    <w:rsid w:val="00A02871"/>
    <w:rsid w:val="00A02EA9"/>
    <w:rsid w:val="00A02F17"/>
    <w:rsid w:val="00A03267"/>
    <w:rsid w:val="00A033FC"/>
    <w:rsid w:val="00A035B5"/>
    <w:rsid w:val="00A037A5"/>
    <w:rsid w:val="00A0574E"/>
    <w:rsid w:val="00A05E98"/>
    <w:rsid w:val="00A0692D"/>
    <w:rsid w:val="00A0693E"/>
    <w:rsid w:val="00A06D15"/>
    <w:rsid w:val="00A07EAE"/>
    <w:rsid w:val="00A1179C"/>
    <w:rsid w:val="00A118A3"/>
    <w:rsid w:val="00A11B89"/>
    <w:rsid w:val="00A12580"/>
    <w:rsid w:val="00A125CA"/>
    <w:rsid w:val="00A1297D"/>
    <w:rsid w:val="00A12B6D"/>
    <w:rsid w:val="00A12FC3"/>
    <w:rsid w:val="00A13338"/>
    <w:rsid w:val="00A15652"/>
    <w:rsid w:val="00A15C2A"/>
    <w:rsid w:val="00A16880"/>
    <w:rsid w:val="00A173E3"/>
    <w:rsid w:val="00A17A5A"/>
    <w:rsid w:val="00A2125D"/>
    <w:rsid w:val="00A21A24"/>
    <w:rsid w:val="00A21FCC"/>
    <w:rsid w:val="00A247A8"/>
    <w:rsid w:val="00A24B4D"/>
    <w:rsid w:val="00A253D7"/>
    <w:rsid w:val="00A263E1"/>
    <w:rsid w:val="00A26AD1"/>
    <w:rsid w:val="00A26DAA"/>
    <w:rsid w:val="00A276CF"/>
    <w:rsid w:val="00A30432"/>
    <w:rsid w:val="00A3095B"/>
    <w:rsid w:val="00A31894"/>
    <w:rsid w:val="00A327CD"/>
    <w:rsid w:val="00A33278"/>
    <w:rsid w:val="00A3357D"/>
    <w:rsid w:val="00A34168"/>
    <w:rsid w:val="00A35211"/>
    <w:rsid w:val="00A35C73"/>
    <w:rsid w:val="00A36209"/>
    <w:rsid w:val="00A3685B"/>
    <w:rsid w:val="00A36A3A"/>
    <w:rsid w:val="00A372F5"/>
    <w:rsid w:val="00A40B28"/>
    <w:rsid w:val="00A40EFC"/>
    <w:rsid w:val="00A41475"/>
    <w:rsid w:val="00A422C7"/>
    <w:rsid w:val="00A43461"/>
    <w:rsid w:val="00A434F3"/>
    <w:rsid w:val="00A436ED"/>
    <w:rsid w:val="00A43F65"/>
    <w:rsid w:val="00A4489B"/>
    <w:rsid w:val="00A44BFD"/>
    <w:rsid w:val="00A44D83"/>
    <w:rsid w:val="00A44F67"/>
    <w:rsid w:val="00A50140"/>
    <w:rsid w:val="00A50EAD"/>
    <w:rsid w:val="00A51906"/>
    <w:rsid w:val="00A51B19"/>
    <w:rsid w:val="00A5201E"/>
    <w:rsid w:val="00A52416"/>
    <w:rsid w:val="00A52CB6"/>
    <w:rsid w:val="00A53161"/>
    <w:rsid w:val="00A53191"/>
    <w:rsid w:val="00A539E2"/>
    <w:rsid w:val="00A54175"/>
    <w:rsid w:val="00A545E1"/>
    <w:rsid w:val="00A55093"/>
    <w:rsid w:val="00A55275"/>
    <w:rsid w:val="00A5547E"/>
    <w:rsid w:val="00A55F9C"/>
    <w:rsid w:val="00A5646A"/>
    <w:rsid w:val="00A56F38"/>
    <w:rsid w:val="00A57484"/>
    <w:rsid w:val="00A57A84"/>
    <w:rsid w:val="00A6024D"/>
    <w:rsid w:val="00A60883"/>
    <w:rsid w:val="00A60EC7"/>
    <w:rsid w:val="00A61B95"/>
    <w:rsid w:val="00A61D03"/>
    <w:rsid w:val="00A61F2A"/>
    <w:rsid w:val="00A62B5C"/>
    <w:rsid w:val="00A63646"/>
    <w:rsid w:val="00A63F15"/>
    <w:rsid w:val="00A63FC0"/>
    <w:rsid w:val="00A6627D"/>
    <w:rsid w:val="00A6683E"/>
    <w:rsid w:val="00A669B8"/>
    <w:rsid w:val="00A66D2F"/>
    <w:rsid w:val="00A67BA1"/>
    <w:rsid w:val="00A67D75"/>
    <w:rsid w:val="00A70178"/>
    <w:rsid w:val="00A70BE6"/>
    <w:rsid w:val="00A72091"/>
    <w:rsid w:val="00A726AA"/>
    <w:rsid w:val="00A727A9"/>
    <w:rsid w:val="00A72A3F"/>
    <w:rsid w:val="00A73CDC"/>
    <w:rsid w:val="00A73E9E"/>
    <w:rsid w:val="00A744FD"/>
    <w:rsid w:val="00A75911"/>
    <w:rsid w:val="00A75BB7"/>
    <w:rsid w:val="00A75D2B"/>
    <w:rsid w:val="00A77A77"/>
    <w:rsid w:val="00A80105"/>
    <w:rsid w:val="00A8061B"/>
    <w:rsid w:val="00A80AA8"/>
    <w:rsid w:val="00A81992"/>
    <w:rsid w:val="00A81BDE"/>
    <w:rsid w:val="00A829A5"/>
    <w:rsid w:val="00A839CE"/>
    <w:rsid w:val="00A8439A"/>
    <w:rsid w:val="00A843DA"/>
    <w:rsid w:val="00A8562E"/>
    <w:rsid w:val="00A85BE2"/>
    <w:rsid w:val="00A862A6"/>
    <w:rsid w:val="00A866F9"/>
    <w:rsid w:val="00A87D4F"/>
    <w:rsid w:val="00A905E9"/>
    <w:rsid w:val="00A90677"/>
    <w:rsid w:val="00A90685"/>
    <w:rsid w:val="00A90955"/>
    <w:rsid w:val="00A920FD"/>
    <w:rsid w:val="00A942A2"/>
    <w:rsid w:val="00A946A9"/>
    <w:rsid w:val="00A95101"/>
    <w:rsid w:val="00A97963"/>
    <w:rsid w:val="00A97C3F"/>
    <w:rsid w:val="00AA0048"/>
    <w:rsid w:val="00AA03C7"/>
    <w:rsid w:val="00AA0DDC"/>
    <w:rsid w:val="00AA1F95"/>
    <w:rsid w:val="00AA1FE4"/>
    <w:rsid w:val="00AA279A"/>
    <w:rsid w:val="00AA2D0B"/>
    <w:rsid w:val="00AA3B71"/>
    <w:rsid w:val="00AA3E5F"/>
    <w:rsid w:val="00AA409E"/>
    <w:rsid w:val="00AA50A3"/>
    <w:rsid w:val="00AA50B8"/>
    <w:rsid w:val="00AA51C2"/>
    <w:rsid w:val="00AA5230"/>
    <w:rsid w:val="00AA5C78"/>
    <w:rsid w:val="00AA5F0C"/>
    <w:rsid w:val="00AA602C"/>
    <w:rsid w:val="00AA637A"/>
    <w:rsid w:val="00AA6901"/>
    <w:rsid w:val="00AA7660"/>
    <w:rsid w:val="00AB0A9B"/>
    <w:rsid w:val="00AB0CD1"/>
    <w:rsid w:val="00AB1291"/>
    <w:rsid w:val="00AB246C"/>
    <w:rsid w:val="00AB2B71"/>
    <w:rsid w:val="00AB2D9A"/>
    <w:rsid w:val="00AB3277"/>
    <w:rsid w:val="00AB5A7F"/>
    <w:rsid w:val="00AB6E74"/>
    <w:rsid w:val="00AB6EBA"/>
    <w:rsid w:val="00AC07E8"/>
    <w:rsid w:val="00AC0BD5"/>
    <w:rsid w:val="00AC372D"/>
    <w:rsid w:val="00AC3B41"/>
    <w:rsid w:val="00AC5BAF"/>
    <w:rsid w:val="00AC5CC6"/>
    <w:rsid w:val="00AC6A5D"/>
    <w:rsid w:val="00AC6E0B"/>
    <w:rsid w:val="00AC7E11"/>
    <w:rsid w:val="00AD180F"/>
    <w:rsid w:val="00AD1C22"/>
    <w:rsid w:val="00AD2B43"/>
    <w:rsid w:val="00AD3798"/>
    <w:rsid w:val="00AD37CD"/>
    <w:rsid w:val="00AD3AED"/>
    <w:rsid w:val="00AD4526"/>
    <w:rsid w:val="00AD4D3E"/>
    <w:rsid w:val="00AD5116"/>
    <w:rsid w:val="00AD628A"/>
    <w:rsid w:val="00AD7E38"/>
    <w:rsid w:val="00AE1456"/>
    <w:rsid w:val="00AE2BA7"/>
    <w:rsid w:val="00AE72BE"/>
    <w:rsid w:val="00AE73CD"/>
    <w:rsid w:val="00AE75BC"/>
    <w:rsid w:val="00AE75E4"/>
    <w:rsid w:val="00AE7A6D"/>
    <w:rsid w:val="00AE7ABB"/>
    <w:rsid w:val="00AF0868"/>
    <w:rsid w:val="00AF198D"/>
    <w:rsid w:val="00AF1E40"/>
    <w:rsid w:val="00AF1FF6"/>
    <w:rsid w:val="00AF2432"/>
    <w:rsid w:val="00AF26DB"/>
    <w:rsid w:val="00AF2889"/>
    <w:rsid w:val="00AF2D48"/>
    <w:rsid w:val="00AF39D3"/>
    <w:rsid w:val="00AF3A52"/>
    <w:rsid w:val="00AF43D5"/>
    <w:rsid w:val="00AF5775"/>
    <w:rsid w:val="00AF6003"/>
    <w:rsid w:val="00AF61CE"/>
    <w:rsid w:val="00B01AF9"/>
    <w:rsid w:val="00B01E73"/>
    <w:rsid w:val="00B024BD"/>
    <w:rsid w:val="00B024FF"/>
    <w:rsid w:val="00B027E7"/>
    <w:rsid w:val="00B03268"/>
    <w:rsid w:val="00B03D10"/>
    <w:rsid w:val="00B042A4"/>
    <w:rsid w:val="00B0448E"/>
    <w:rsid w:val="00B0659C"/>
    <w:rsid w:val="00B06A9A"/>
    <w:rsid w:val="00B0729D"/>
    <w:rsid w:val="00B07F6A"/>
    <w:rsid w:val="00B100E4"/>
    <w:rsid w:val="00B10141"/>
    <w:rsid w:val="00B105C5"/>
    <w:rsid w:val="00B105FA"/>
    <w:rsid w:val="00B1127F"/>
    <w:rsid w:val="00B1156A"/>
    <w:rsid w:val="00B11B20"/>
    <w:rsid w:val="00B120B0"/>
    <w:rsid w:val="00B12812"/>
    <w:rsid w:val="00B12DD7"/>
    <w:rsid w:val="00B13CFF"/>
    <w:rsid w:val="00B16449"/>
    <w:rsid w:val="00B16F00"/>
    <w:rsid w:val="00B1768B"/>
    <w:rsid w:val="00B17834"/>
    <w:rsid w:val="00B17F5D"/>
    <w:rsid w:val="00B2161A"/>
    <w:rsid w:val="00B21948"/>
    <w:rsid w:val="00B22F96"/>
    <w:rsid w:val="00B2304D"/>
    <w:rsid w:val="00B247B6"/>
    <w:rsid w:val="00B25EA9"/>
    <w:rsid w:val="00B25F23"/>
    <w:rsid w:val="00B2613A"/>
    <w:rsid w:val="00B268B2"/>
    <w:rsid w:val="00B26DEA"/>
    <w:rsid w:val="00B27041"/>
    <w:rsid w:val="00B273F3"/>
    <w:rsid w:val="00B27804"/>
    <w:rsid w:val="00B30F18"/>
    <w:rsid w:val="00B31454"/>
    <w:rsid w:val="00B31613"/>
    <w:rsid w:val="00B316C9"/>
    <w:rsid w:val="00B317C6"/>
    <w:rsid w:val="00B32772"/>
    <w:rsid w:val="00B3295B"/>
    <w:rsid w:val="00B33393"/>
    <w:rsid w:val="00B34D01"/>
    <w:rsid w:val="00B363BD"/>
    <w:rsid w:val="00B36429"/>
    <w:rsid w:val="00B369BE"/>
    <w:rsid w:val="00B37287"/>
    <w:rsid w:val="00B40578"/>
    <w:rsid w:val="00B416B5"/>
    <w:rsid w:val="00B4175C"/>
    <w:rsid w:val="00B41AF2"/>
    <w:rsid w:val="00B425B2"/>
    <w:rsid w:val="00B42613"/>
    <w:rsid w:val="00B428CC"/>
    <w:rsid w:val="00B42B1C"/>
    <w:rsid w:val="00B441B3"/>
    <w:rsid w:val="00B45529"/>
    <w:rsid w:val="00B45619"/>
    <w:rsid w:val="00B45719"/>
    <w:rsid w:val="00B45D1B"/>
    <w:rsid w:val="00B4635B"/>
    <w:rsid w:val="00B468B2"/>
    <w:rsid w:val="00B46B15"/>
    <w:rsid w:val="00B46B6D"/>
    <w:rsid w:val="00B46FB7"/>
    <w:rsid w:val="00B51028"/>
    <w:rsid w:val="00B51283"/>
    <w:rsid w:val="00B513F4"/>
    <w:rsid w:val="00B514B2"/>
    <w:rsid w:val="00B5164F"/>
    <w:rsid w:val="00B52570"/>
    <w:rsid w:val="00B526D0"/>
    <w:rsid w:val="00B52802"/>
    <w:rsid w:val="00B52828"/>
    <w:rsid w:val="00B528EE"/>
    <w:rsid w:val="00B52DF0"/>
    <w:rsid w:val="00B537FD"/>
    <w:rsid w:val="00B5552F"/>
    <w:rsid w:val="00B560AC"/>
    <w:rsid w:val="00B56BCC"/>
    <w:rsid w:val="00B57CAF"/>
    <w:rsid w:val="00B60F86"/>
    <w:rsid w:val="00B62C45"/>
    <w:rsid w:val="00B63600"/>
    <w:rsid w:val="00B63891"/>
    <w:rsid w:val="00B6419F"/>
    <w:rsid w:val="00B649A2"/>
    <w:rsid w:val="00B64AF5"/>
    <w:rsid w:val="00B651FF"/>
    <w:rsid w:val="00B65D08"/>
    <w:rsid w:val="00B66E14"/>
    <w:rsid w:val="00B67213"/>
    <w:rsid w:val="00B677EF"/>
    <w:rsid w:val="00B6789A"/>
    <w:rsid w:val="00B700AC"/>
    <w:rsid w:val="00B7077F"/>
    <w:rsid w:val="00B70934"/>
    <w:rsid w:val="00B7093F"/>
    <w:rsid w:val="00B729A8"/>
    <w:rsid w:val="00B7452E"/>
    <w:rsid w:val="00B74D3E"/>
    <w:rsid w:val="00B75211"/>
    <w:rsid w:val="00B75E6B"/>
    <w:rsid w:val="00B7670E"/>
    <w:rsid w:val="00B7694F"/>
    <w:rsid w:val="00B76BBB"/>
    <w:rsid w:val="00B77CD2"/>
    <w:rsid w:val="00B77DB2"/>
    <w:rsid w:val="00B77E69"/>
    <w:rsid w:val="00B80E6F"/>
    <w:rsid w:val="00B813BC"/>
    <w:rsid w:val="00B81C7A"/>
    <w:rsid w:val="00B81D0C"/>
    <w:rsid w:val="00B82BE6"/>
    <w:rsid w:val="00B8309F"/>
    <w:rsid w:val="00B838B0"/>
    <w:rsid w:val="00B849DF"/>
    <w:rsid w:val="00B855B9"/>
    <w:rsid w:val="00B85A3B"/>
    <w:rsid w:val="00B8618E"/>
    <w:rsid w:val="00B86B67"/>
    <w:rsid w:val="00B86C85"/>
    <w:rsid w:val="00B86CF9"/>
    <w:rsid w:val="00B87FF3"/>
    <w:rsid w:val="00B90103"/>
    <w:rsid w:val="00B90526"/>
    <w:rsid w:val="00B90A3D"/>
    <w:rsid w:val="00B91468"/>
    <w:rsid w:val="00B9265D"/>
    <w:rsid w:val="00B93581"/>
    <w:rsid w:val="00B93622"/>
    <w:rsid w:val="00B937C5"/>
    <w:rsid w:val="00B93BB3"/>
    <w:rsid w:val="00B94E75"/>
    <w:rsid w:val="00B9508D"/>
    <w:rsid w:val="00B96A7E"/>
    <w:rsid w:val="00BA1942"/>
    <w:rsid w:val="00BA3790"/>
    <w:rsid w:val="00BA3C06"/>
    <w:rsid w:val="00BA481B"/>
    <w:rsid w:val="00BA48AB"/>
    <w:rsid w:val="00BA50F3"/>
    <w:rsid w:val="00BA6287"/>
    <w:rsid w:val="00BB004C"/>
    <w:rsid w:val="00BB02D7"/>
    <w:rsid w:val="00BB12B5"/>
    <w:rsid w:val="00BB1552"/>
    <w:rsid w:val="00BB1BCB"/>
    <w:rsid w:val="00BB1F09"/>
    <w:rsid w:val="00BB3ED9"/>
    <w:rsid w:val="00BB45C4"/>
    <w:rsid w:val="00BB4814"/>
    <w:rsid w:val="00BB63EC"/>
    <w:rsid w:val="00BB716B"/>
    <w:rsid w:val="00BC047D"/>
    <w:rsid w:val="00BC10EE"/>
    <w:rsid w:val="00BC127E"/>
    <w:rsid w:val="00BC1682"/>
    <w:rsid w:val="00BC1A74"/>
    <w:rsid w:val="00BC1D26"/>
    <w:rsid w:val="00BC214D"/>
    <w:rsid w:val="00BC23BB"/>
    <w:rsid w:val="00BC24CC"/>
    <w:rsid w:val="00BC33AD"/>
    <w:rsid w:val="00BC3CA7"/>
    <w:rsid w:val="00BC5B96"/>
    <w:rsid w:val="00BC5EEC"/>
    <w:rsid w:val="00BC60CA"/>
    <w:rsid w:val="00BC65F2"/>
    <w:rsid w:val="00BC66E0"/>
    <w:rsid w:val="00BC685D"/>
    <w:rsid w:val="00BC735C"/>
    <w:rsid w:val="00BC76C5"/>
    <w:rsid w:val="00BD1051"/>
    <w:rsid w:val="00BD1109"/>
    <w:rsid w:val="00BD1F57"/>
    <w:rsid w:val="00BD2A02"/>
    <w:rsid w:val="00BD2AE8"/>
    <w:rsid w:val="00BD2E19"/>
    <w:rsid w:val="00BD3B6B"/>
    <w:rsid w:val="00BD6516"/>
    <w:rsid w:val="00BD6782"/>
    <w:rsid w:val="00BD6783"/>
    <w:rsid w:val="00BD746D"/>
    <w:rsid w:val="00BD7579"/>
    <w:rsid w:val="00BE094B"/>
    <w:rsid w:val="00BE0BE2"/>
    <w:rsid w:val="00BE15B5"/>
    <w:rsid w:val="00BE1ECE"/>
    <w:rsid w:val="00BE344E"/>
    <w:rsid w:val="00BE46D6"/>
    <w:rsid w:val="00BE47CE"/>
    <w:rsid w:val="00BE5765"/>
    <w:rsid w:val="00BE76DF"/>
    <w:rsid w:val="00BF0B8F"/>
    <w:rsid w:val="00BF1A0A"/>
    <w:rsid w:val="00BF1E9C"/>
    <w:rsid w:val="00BF2D67"/>
    <w:rsid w:val="00BF4356"/>
    <w:rsid w:val="00BF466E"/>
    <w:rsid w:val="00BF53C6"/>
    <w:rsid w:val="00BF646B"/>
    <w:rsid w:val="00BF7406"/>
    <w:rsid w:val="00BF7799"/>
    <w:rsid w:val="00BF7BD7"/>
    <w:rsid w:val="00BF7DEB"/>
    <w:rsid w:val="00C0009A"/>
    <w:rsid w:val="00C0101F"/>
    <w:rsid w:val="00C01E82"/>
    <w:rsid w:val="00C02227"/>
    <w:rsid w:val="00C02A95"/>
    <w:rsid w:val="00C038AD"/>
    <w:rsid w:val="00C039DF"/>
    <w:rsid w:val="00C06A48"/>
    <w:rsid w:val="00C073D3"/>
    <w:rsid w:val="00C07A6F"/>
    <w:rsid w:val="00C07BCC"/>
    <w:rsid w:val="00C07D81"/>
    <w:rsid w:val="00C10539"/>
    <w:rsid w:val="00C10B4A"/>
    <w:rsid w:val="00C1158A"/>
    <w:rsid w:val="00C12BE2"/>
    <w:rsid w:val="00C134EF"/>
    <w:rsid w:val="00C13E22"/>
    <w:rsid w:val="00C1441D"/>
    <w:rsid w:val="00C14E4F"/>
    <w:rsid w:val="00C1515C"/>
    <w:rsid w:val="00C1567E"/>
    <w:rsid w:val="00C156D7"/>
    <w:rsid w:val="00C16C47"/>
    <w:rsid w:val="00C17991"/>
    <w:rsid w:val="00C17D09"/>
    <w:rsid w:val="00C17DA5"/>
    <w:rsid w:val="00C200FC"/>
    <w:rsid w:val="00C20613"/>
    <w:rsid w:val="00C207CC"/>
    <w:rsid w:val="00C209FE"/>
    <w:rsid w:val="00C20DA6"/>
    <w:rsid w:val="00C22496"/>
    <w:rsid w:val="00C232D1"/>
    <w:rsid w:val="00C2396B"/>
    <w:rsid w:val="00C23FB2"/>
    <w:rsid w:val="00C243CC"/>
    <w:rsid w:val="00C2513E"/>
    <w:rsid w:val="00C25721"/>
    <w:rsid w:val="00C25B77"/>
    <w:rsid w:val="00C25DE5"/>
    <w:rsid w:val="00C26522"/>
    <w:rsid w:val="00C27D9F"/>
    <w:rsid w:val="00C30E9C"/>
    <w:rsid w:val="00C32316"/>
    <w:rsid w:val="00C33032"/>
    <w:rsid w:val="00C33B32"/>
    <w:rsid w:val="00C347EB"/>
    <w:rsid w:val="00C34839"/>
    <w:rsid w:val="00C34AB7"/>
    <w:rsid w:val="00C35A49"/>
    <w:rsid w:val="00C35B28"/>
    <w:rsid w:val="00C36066"/>
    <w:rsid w:val="00C36950"/>
    <w:rsid w:val="00C36DAE"/>
    <w:rsid w:val="00C3796B"/>
    <w:rsid w:val="00C4005C"/>
    <w:rsid w:val="00C400AF"/>
    <w:rsid w:val="00C400D3"/>
    <w:rsid w:val="00C40831"/>
    <w:rsid w:val="00C4099A"/>
    <w:rsid w:val="00C40A9C"/>
    <w:rsid w:val="00C41024"/>
    <w:rsid w:val="00C412D8"/>
    <w:rsid w:val="00C423A2"/>
    <w:rsid w:val="00C425A3"/>
    <w:rsid w:val="00C42AA3"/>
    <w:rsid w:val="00C4344E"/>
    <w:rsid w:val="00C443FD"/>
    <w:rsid w:val="00C4478B"/>
    <w:rsid w:val="00C44E56"/>
    <w:rsid w:val="00C45AB6"/>
    <w:rsid w:val="00C45BB0"/>
    <w:rsid w:val="00C46EED"/>
    <w:rsid w:val="00C50251"/>
    <w:rsid w:val="00C50716"/>
    <w:rsid w:val="00C50D51"/>
    <w:rsid w:val="00C512AB"/>
    <w:rsid w:val="00C5216D"/>
    <w:rsid w:val="00C5218C"/>
    <w:rsid w:val="00C5255D"/>
    <w:rsid w:val="00C5257F"/>
    <w:rsid w:val="00C528DA"/>
    <w:rsid w:val="00C52B2A"/>
    <w:rsid w:val="00C52DED"/>
    <w:rsid w:val="00C52E23"/>
    <w:rsid w:val="00C540DC"/>
    <w:rsid w:val="00C54E97"/>
    <w:rsid w:val="00C57B9F"/>
    <w:rsid w:val="00C57BC0"/>
    <w:rsid w:val="00C613EA"/>
    <w:rsid w:val="00C61F26"/>
    <w:rsid w:val="00C62020"/>
    <w:rsid w:val="00C632BA"/>
    <w:rsid w:val="00C633AB"/>
    <w:rsid w:val="00C63B68"/>
    <w:rsid w:val="00C64063"/>
    <w:rsid w:val="00C647D0"/>
    <w:rsid w:val="00C65212"/>
    <w:rsid w:val="00C652A2"/>
    <w:rsid w:val="00C65599"/>
    <w:rsid w:val="00C65B31"/>
    <w:rsid w:val="00C66256"/>
    <w:rsid w:val="00C664DD"/>
    <w:rsid w:val="00C66E83"/>
    <w:rsid w:val="00C67505"/>
    <w:rsid w:val="00C70AA8"/>
    <w:rsid w:val="00C71432"/>
    <w:rsid w:val="00C716A3"/>
    <w:rsid w:val="00C72134"/>
    <w:rsid w:val="00C72488"/>
    <w:rsid w:val="00C7291B"/>
    <w:rsid w:val="00C72AE1"/>
    <w:rsid w:val="00C72EDF"/>
    <w:rsid w:val="00C73011"/>
    <w:rsid w:val="00C73126"/>
    <w:rsid w:val="00C73260"/>
    <w:rsid w:val="00C73863"/>
    <w:rsid w:val="00C7403C"/>
    <w:rsid w:val="00C77E83"/>
    <w:rsid w:val="00C8019A"/>
    <w:rsid w:val="00C8031A"/>
    <w:rsid w:val="00C80764"/>
    <w:rsid w:val="00C81257"/>
    <w:rsid w:val="00C815CE"/>
    <w:rsid w:val="00C81C90"/>
    <w:rsid w:val="00C82AA4"/>
    <w:rsid w:val="00C83EE5"/>
    <w:rsid w:val="00C84E7C"/>
    <w:rsid w:val="00C84E91"/>
    <w:rsid w:val="00C8568D"/>
    <w:rsid w:val="00C85A34"/>
    <w:rsid w:val="00C85F14"/>
    <w:rsid w:val="00C86EEF"/>
    <w:rsid w:val="00C872D9"/>
    <w:rsid w:val="00C90070"/>
    <w:rsid w:val="00C90A45"/>
    <w:rsid w:val="00C90A5E"/>
    <w:rsid w:val="00C90FF6"/>
    <w:rsid w:val="00C94A78"/>
    <w:rsid w:val="00C94B87"/>
    <w:rsid w:val="00C95687"/>
    <w:rsid w:val="00C972F2"/>
    <w:rsid w:val="00C97888"/>
    <w:rsid w:val="00CA005E"/>
    <w:rsid w:val="00CA0969"/>
    <w:rsid w:val="00CA1BDA"/>
    <w:rsid w:val="00CA1F8A"/>
    <w:rsid w:val="00CA3151"/>
    <w:rsid w:val="00CA33F2"/>
    <w:rsid w:val="00CA369E"/>
    <w:rsid w:val="00CA36AD"/>
    <w:rsid w:val="00CA41F2"/>
    <w:rsid w:val="00CA4791"/>
    <w:rsid w:val="00CA55D9"/>
    <w:rsid w:val="00CA63F7"/>
    <w:rsid w:val="00CA6402"/>
    <w:rsid w:val="00CA6C6E"/>
    <w:rsid w:val="00CA7039"/>
    <w:rsid w:val="00CA798E"/>
    <w:rsid w:val="00CA7FF8"/>
    <w:rsid w:val="00CB091F"/>
    <w:rsid w:val="00CB0FA9"/>
    <w:rsid w:val="00CB25B0"/>
    <w:rsid w:val="00CB3A6A"/>
    <w:rsid w:val="00CB3B9D"/>
    <w:rsid w:val="00CB3D2F"/>
    <w:rsid w:val="00CB4C3C"/>
    <w:rsid w:val="00CB4C6C"/>
    <w:rsid w:val="00CB4D0A"/>
    <w:rsid w:val="00CB55B5"/>
    <w:rsid w:val="00CB5A7B"/>
    <w:rsid w:val="00CB5E8B"/>
    <w:rsid w:val="00CB5EF3"/>
    <w:rsid w:val="00CB67F5"/>
    <w:rsid w:val="00CB7138"/>
    <w:rsid w:val="00CB71CE"/>
    <w:rsid w:val="00CB75E2"/>
    <w:rsid w:val="00CB76E9"/>
    <w:rsid w:val="00CB7AFD"/>
    <w:rsid w:val="00CC0C68"/>
    <w:rsid w:val="00CC10DD"/>
    <w:rsid w:val="00CC1324"/>
    <w:rsid w:val="00CC1CBF"/>
    <w:rsid w:val="00CC2465"/>
    <w:rsid w:val="00CC2D82"/>
    <w:rsid w:val="00CC308B"/>
    <w:rsid w:val="00CC3912"/>
    <w:rsid w:val="00CC5333"/>
    <w:rsid w:val="00CC614F"/>
    <w:rsid w:val="00CC62E7"/>
    <w:rsid w:val="00CC6AC7"/>
    <w:rsid w:val="00CC6F09"/>
    <w:rsid w:val="00CC746D"/>
    <w:rsid w:val="00CC7CB9"/>
    <w:rsid w:val="00CD0AEE"/>
    <w:rsid w:val="00CD0D0C"/>
    <w:rsid w:val="00CD10E5"/>
    <w:rsid w:val="00CD1281"/>
    <w:rsid w:val="00CD181C"/>
    <w:rsid w:val="00CD1CE6"/>
    <w:rsid w:val="00CD2E47"/>
    <w:rsid w:val="00CD39F9"/>
    <w:rsid w:val="00CD3FDB"/>
    <w:rsid w:val="00CD652D"/>
    <w:rsid w:val="00CD6561"/>
    <w:rsid w:val="00CD67AC"/>
    <w:rsid w:val="00CD7824"/>
    <w:rsid w:val="00CE023E"/>
    <w:rsid w:val="00CE0294"/>
    <w:rsid w:val="00CE134F"/>
    <w:rsid w:val="00CE20DD"/>
    <w:rsid w:val="00CE2C4B"/>
    <w:rsid w:val="00CE2CE0"/>
    <w:rsid w:val="00CE2E35"/>
    <w:rsid w:val="00CE335F"/>
    <w:rsid w:val="00CE522A"/>
    <w:rsid w:val="00CE5638"/>
    <w:rsid w:val="00CE57E7"/>
    <w:rsid w:val="00CE5BD8"/>
    <w:rsid w:val="00CE6B79"/>
    <w:rsid w:val="00CE74FD"/>
    <w:rsid w:val="00CE7CA8"/>
    <w:rsid w:val="00CF128E"/>
    <w:rsid w:val="00CF145C"/>
    <w:rsid w:val="00CF15E9"/>
    <w:rsid w:val="00CF1C10"/>
    <w:rsid w:val="00CF1E22"/>
    <w:rsid w:val="00CF2146"/>
    <w:rsid w:val="00CF2E85"/>
    <w:rsid w:val="00CF31D9"/>
    <w:rsid w:val="00CF356E"/>
    <w:rsid w:val="00CF37F9"/>
    <w:rsid w:val="00CF3DDB"/>
    <w:rsid w:val="00CF46E5"/>
    <w:rsid w:val="00CF5743"/>
    <w:rsid w:val="00CF778D"/>
    <w:rsid w:val="00CF797F"/>
    <w:rsid w:val="00CF7DEE"/>
    <w:rsid w:val="00D0080D"/>
    <w:rsid w:val="00D0089D"/>
    <w:rsid w:val="00D01447"/>
    <w:rsid w:val="00D01B5A"/>
    <w:rsid w:val="00D01FBD"/>
    <w:rsid w:val="00D03836"/>
    <w:rsid w:val="00D038D7"/>
    <w:rsid w:val="00D03C4D"/>
    <w:rsid w:val="00D04686"/>
    <w:rsid w:val="00D04E66"/>
    <w:rsid w:val="00D05084"/>
    <w:rsid w:val="00D05F92"/>
    <w:rsid w:val="00D06F31"/>
    <w:rsid w:val="00D07164"/>
    <w:rsid w:val="00D10578"/>
    <w:rsid w:val="00D1082A"/>
    <w:rsid w:val="00D110AA"/>
    <w:rsid w:val="00D12200"/>
    <w:rsid w:val="00D123F7"/>
    <w:rsid w:val="00D1285D"/>
    <w:rsid w:val="00D1366E"/>
    <w:rsid w:val="00D13A6D"/>
    <w:rsid w:val="00D13B09"/>
    <w:rsid w:val="00D13ECB"/>
    <w:rsid w:val="00D15533"/>
    <w:rsid w:val="00D16245"/>
    <w:rsid w:val="00D16534"/>
    <w:rsid w:val="00D16D3C"/>
    <w:rsid w:val="00D17C9F"/>
    <w:rsid w:val="00D205A8"/>
    <w:rsid w:val="00D207AF"/>
    <w:rsid w:val="00D20EEF"/>
    <w:rsid w:val="00D2341B"/>
    <w:rsid w:val="00D2412B"/>
    <w:rsid w:val="00D26002"/>
    <w:rsid w:val="00D263F3"/>
    <w:rsid w:val="00D2707D"/>
    <w:rsid w:val="00D27812"/>
    <w:rsid w:val="00D30E8F"/>
    <w:rsid w:val="00D30EF0"/>
    <w:rsid w:val="00D327D5"/>
    <w:rsid w:val="00D331EB"/>
    <w:rsid w:val="00D33E61"/>
    <w:rsid w:val="00D33E72"/>
    <w:rsid w:val="00D34316"/>
    <w:rsid w:val="00D349A9"/>
    <w:rsid w:val="00D34C32"/>
    <w:rsid w:val="00D34D78"/>
    <w:rsid w:val="00D35596"/>
    <w:rsid w:val="00D355DF"/>
    <w:rsid w:val="00D35FAA"/>
    <w:rsid w:val="00D3626D"/>
    <w:rsid w:val="00D3696F"/>
    <w:rsid w:val="00D3699E"/>
    <w:rsid w:val="00D37BE4"/>
    <w:rsid w:val="00D37E30"/>
    <w:rsid w:val="00D4013F"/>
    <w:rsid w:val="00D42D72"/>
    <w:rsid w:val="00D43B5E"/>
    <w:rsid w:val="00D4453E"/>
    <w:rsid w:val="00D4488D"/>
    <w:rsid w:val="00D47BDA"/>
    <w:rsid w:val="00D5073A"/>
    <w:rsid w:val="00D51961"/>
    <w:rsid w:val="00D520EA"/>
    <w:rsid w:val="00D52196"/>
    <w:rsid w:val="00D5270A"/>
    <w:rsid w:val="00D52875"/>
    <w:rsid w:val="00D52903"/>
    <w:rsid w:val="00D52961"/>
    <w:rsid w:val="00D52B2E"/>
    <w:rsid w:val="00D534D6"/>
    <w:rsid w:val="00D538CC"/>
    <w:rsid w:val="00D539DA"/>
    <w:rsid w:val="00D541EE"/>
    <w:rsid w:val="00D54AB4"/>
    <w:rsid w:val="00D54D5E"/>
    <w:rsid w:val="00D554AF"/>
    <w:rsid w:val="00D55725"/>
    <w:rsid w:val="00D569AC"/>
    <w:rsid w:val="00D56BAD"/>
    <w:rsid w:val="00D57FC0"/>
    <w:rsid w:val="00D61005"/>
    <w:rsid w:val="00D6157A"/>
    <w:rsid w:val="00D61845"/>
    <w:rsid w:val="00D619BB"/>
    <w:rsid w:val="00D63E3C"/>
    <w:rsid w:val="00D63FF5"/>
    <w:rsid w:val="00D64881"/>
    <w:rsid w:val="00D64E8D"/>
    <w:rsid w:val="00D650B6"/>
    <w:rsid w:val="00D651AD"/>
    <w:rsid w:val="00D659ED"/>
    <w:rsid w:val="00D664C5"/>
    <w:rsid w:val="00D6777A"/>
    <w:rsid w:val="00D67990"/>
    <w:rsid w:val="00D67CCD"/>
    <w:rsid w:val="00D70251"/>
    <w:rsid w:val="00D71345"/>
    <w:rsid w:val="00D72F9A"/>
    <w:rsid w:val="00D73027"/>
    <w:rsid w:val="00D74930"/>
    <w:rsid w:val="00D762A8"/>
    <w:rsid w:val="00D766C5"/>
    <w:rsid w:val="00D76A13"/>
    <w:rsid w:val="00D7743C"/>
    <w:rsid w:val="00D77A19"/>
    <w:rsid w:val="00D77DCF"/>
    <w:rsid w:val="00D80358"/>
    <w:rsid w:val="00D808B7"/>
    <w:rsid w:val="00D80908"/>
    <w:rsid w:val="00D8123C"/>
    <w:rsid w:val="00D816A1"/>
    <w:rsid w:val="00D825C9"/>
    <w:rsid w:val="00D826F7"/>
    <w:rsid w:val="00D82E72"/>
    <w:rsid w:val="00D87312"/>
    <w:rsid w:val="00D87C03"/>
    <w:rsid w:val="00D90476"/>
    <w:rsid w:val="00D906DD"/>
    <w:rsid w:val="00D90863"/>
    <w:rsid w:val="00D916A1"/>
    <w:rsid w:val="00D9281C"/>
    <w:rsid w:val="00D928E0"/>
    <w:rsid w:val="00D92BF3"/>
    <w:rsid w:val="00D9316B"/>
    <w:rsid w:val="00D93307"/>
    <w:rsid w:val="00D93D26"/>
    <w:rsid w:val="00D942A2"/>
    <w:rsid w:val="00D94F65"/>
    <w:rsid w:val="00D9584A"/>
    <w:rsid w:val="00D96441"/>
    <w:rsid w:val="00DA033A"/>
    <w:rsid w:val="00DA044B"/>
    <w:rsid w:val="00DA0594"/>
    <w:rsid w:val="00DA3EFA"/>
    <w:rsid w:val="00DA416F"/>
    <w:rsid w:val="00DA52AB"/>
    <w:rsid w:val="00DA6AE0"/>
    <w:rsid w:val="00DA6BD1"/>
    <w:rsid w:val="00DA75A1"/>
    <w:rsid w:val="00DA763F"/>
    <w:rsid w:val="00DA7C22"/>
    <w:rsid w:val="00DB0162"/>
    <w:rsid w:val="00DB155A"/>
    <w:rsid w:val="00DB17F6"/>
    <w:rsid w:val="00DB1ABC"/>
    <w:rsid w:val="00DB1DB0"/>
    <w:rsid w:val="00DB4BE8"/>
    <w:rsid w:val="00DB5507"/>
    <w:rsid w:val="00DB5782"/>
    <w:rsid w:val="00DB5FCF"/>
    <w:rsid w:val="00DB7911"/>
    <w:rsid w:val="00DC05D1"/>
    <w:rsid w:val="00DC1102"/>
    <w:rsid w:val="00DC1AB5"/>
    <w:rsid w:val="00DC1B24"/>
    <w:rsid w:val="00DC2440"/>
    <w:rsid w:val="00DC26E0"/>
    <w:rsid w:val="00DC2DEE"/>
    <w:rsid w:val="00DC45DB"/>
    <w:rsid w:val="00DC4F41"/>
    <w:rsid w:val="00DC5073"/>
    <w:rsid w:val="00DC63B7"/>
    <w:rsid w:val="00DC6956"/>
    <w:rsid w:val="00DC6DE6"/>
    <w:rsid w:val="00DC71D7"/>
    <w:rsid w:val="00DC7594"/>
    <w:rsid w:val="00DC7B33"/>
    <w:rsid w:val="00DD0196"/>
    <w:rsid w:val="00DD0E2C"/>
    <w:rsid w:val="00DD0FFF"/>
    <w:rsid w:val="00DD1AF3"/>
    <w:rsid w:val="00DD1B9E"/>
    <w:rsid w:val="00DD285D"/>
    <w:rsid w:val="00DD2C15"/>
    <w:rsid w:val="00DD2C8F"/>
    <w:rsid w:val="00DD308D"/>
    <w:rsid w:val="00DD3392"/>
    <w:rsid w:val="00DD36AD"/>
    <w:rsid w:val="00DD3D17"/>
    <w:rsid w:val="00DD3D75"/>
    <w:rsid w:val="00DD53F3"/>
    <w:rsid w:val="00DD6EE4"/>
    <w:rsid w:val="00DD72D1"/>
    <w:rsid w:val="00DD7E50"/>
    <w:rsid w:val="00DE017C"/>
    <w:rsid w:val="00DE04F0"/>
    <w:rsid w:val="00DE0CAE"/>
    <w:rsid w:val="00DE0E1D"/>
    <w:rsid w:val="00DE0FEA"/>
    <w:rsid w:val="00DE200A"/>
    <w:rsid w:val="00DE2E0A"/>
    <w:rsid w:val="00DE3A08"/>
    <w:rsid w:val="00DE3E58"/>
    <w:rsid w:val="00DE3F94"/>
    <w:rsid w:val="00DE4214"/>
    <w:rsid w:val="00DE59AF"/>
    <w:rsid w:val="00DE5E7A"/>
    <w:rsid w:val="00DE7039"/>
    <w:rsid w:val="00DE7235"/>
    <w:rsid w:val="00DF0477"/>
    <w:rsid w:val="00DF12AF"/>
    <w:rsid w:val="00DF155A"/>
    <w:rsid w:val="00DF180B"/>
    <w:rsid w:val="00DF184E"/>
    <w:rsid w:val="00DF185D"/>
    <w:rsid w:val="00DF282D"/>
    <w:rsid w:val="00DF3169"/>
    <w:rsid w:val="00DF3322"/>
    <w:rsid w:val="00DF3DB2"/>
    <w:rsid w:val="00DF404F"/>
    <w:rsid w:val="00DF50E6"/>
    <w:rsid w:val="00DF560C"/>
    <w:rsid w:val="00DF5F5F"/>
    <w:rsid w:val="00DF6850"/>
    <w:rsid w:val="00DF6CFC"/>
    <w:rsid w:val="00DF7613"/>
    <w:rsid w:val="00E00973"/>
    <w:rsid w:val="00E00DCD"/>
    <w:rsid w:val="00E00E4E"/>
    <w:rsid w:val="00E024F1"/>
    <w:rsid w:val="00E02A27"/>
    <w:rsid w:val="00E02BD0"/>
    <w:rsid w:val="00E03549"/>
    <w:rsid w:val="00E05B7F"/>
    <w:rsid w:val="00E061A1"/>
    <w:rsid w:val="00E062E8"/>
    <w:rsid w:val="00E06455"/>
    <w:rsid w:val="00E064FB"/>
    <w:rsid w:val="00E06FD2"/>
    <w:rsid w:val="00E07039"/>
    <w:rsid w:val="00E07140"/>
    <w:rsid w:val="00E07367"/>
    <w:rsid w:val="00E0787A"/>
    <w:rsid w:val="00E07D3D"/>
    <w:rsid w:val="00E108B5"/>
    <w:rsid w:val="00E11CEC"/>
    <w:rsid w:val="00E1258C"/>
    <w:rsid w:val="00E125ED"/>
    <w:rsid w:val="00E127A6"/>
    <w:rsid w:val="00E129AC"/>
    <w:rsid w:val="00E12CFA"/>
    <w:rsid w:val="00E12F54"/>
    <w:rsid w:val="00E13CE2"/>
    <w:rsid w:val="00E143EC"/>
    <w:rsid w:val="00E147A5"/>
    <w:rsid w:val="00E14905"/>
    <w:rsid w:val="00E152B3"/>
    <w:rsid w:val="00E153E5"/>
    <w:rsid w:val="00E15412"/>
    <w:rsid w:val="00E15BF9"/>
    <w:rsid w:val="00E1641D"/>
    <w:rsid w:val="00E166FE"/>
    <w:rsid w:val="00E173F2"/>
    <w:rsid w:val="00E17FD1"/>
    <w:rsid w:val="00E204B6"/>
    <w:rsid w:val="00E20C66"/>
    <w:rsid w:val="00E210DA"/>
    <w:rsid w:val="00E210EA"/>
    <w:rsid w:val="00E21DF9"/>
    <w:rsid w:val="00E22578"/>
    <w:rsid w:val="00E22CDC"/>
    <w:rsid w:val="00E232F4"/>
    <w:rsid w:val="00E237B2"/>
    <w:rsid w:val="00E23F07"/>
    <w:rsid w:val="00E241D2"/>
    <w:rsid w:val="00E24721"/>
    <w:rsid w:val="00E24AA5"/>
    <w:rsid w:val="00E25B10"/>
    <w:rsid w:val="00E26003"/>
    <w:rsid w:val="00E26240"/>
    <w:rsid w:val="00E266FD"/>
    <w:rsid w:val="00E2698E"/>
    <w:rsid w:val="00E27005"/>
    <w:rsid w:val="00E2711C"/>
    <w:rsid w:val="00E30694"/>
    <w:rsid w:val="00E307B6"/>
    <w:rsid w:val="00E31686"/>
    <w:rsid w:val="00E31780"/>
    <w:rsid w:val="00E31C74"/>
    <w:rsid w:val="00E31EAB"/>
    <w:rsid w:val="00E32884"/>
    <w:rsid w:val="00E32AB5"/>
    <w:rsid w:val="00E34F16"/>
    <w:rsid w:val="00E36C15"/>
    <w:rsid w:val="00E36FF7"/>
    <w:rsid w:val="00E37121"/>
    <w:rsid w:val="00E37BE6"/>
    <w:rsid w:val="00E37C71"/>
    <w:rsid w:val="00E37CD0"/>
    <w:rsid w:val="00E42467"/>
    <w:rsid w:val="00E43841"/>
    <w:rsid w:val="00E4468C"/>
    <w:rsid w:val="00E4639E"/>
    <w:rsid w:val="00E47502"/>
    <w:rsid w:val="00E50AB6"/>
    <w:rsid w:val="00E512A4"/>
    <w:rsid w:val="00E51CEB"/>
    <w:rsid w:val="00E51F51"/>
    <w:rsid w:val="00E533DD"/>
    <w:rsid w:val="00E5363F"/>
    <w:rsid w:val="00E53A86"/>
    <w:rsid w:val="00E54B4E"/>
    <w:rsid w:val="00E57AC5"/>
    <w:rsid w:val="00E57D71"/>
    <w:rsid w:val="00E6031A"/>
    <w:rsid w:val="00E604F6"/>
    <w:rsid w:val="00E61EEF"/>
    <w:rsid w:val="00E63450"/>
    <w:rsid w:val="00E63E2F"/>
    <w:rsid w:val="00E64B57"/>
    <w:rsid w:val="00E64DBB"/>
    <w:rsid w:val="00E65004"/>
    <w:rsid w:val="00E650BB"/>
    <w:rsid w:val="00E6600D"/>
    <w:rsid w:val="00E66649"/>
    <w:rsid w:val="00E66883"/>
    <w:rsid w:val="00E670D7"/>
    <w:rsid w:val="00E6772B"/>
    <w:rsid w:val="00E67CD5"/>
    <w:rsid w:val="00E67E07"/>
    <w:rsid w:val="00E7052C"/>
    <w:rsid w:val="00E70C3E"/>
    <w:rsid w:val="00E7201C"/>
    <w:rsid w:val="00E722AD"/>
    <w:rsid w:val="00E72FB2"/>
    <w:rsid w:val="00E73956"/>
    <w:rsid w:val="00E73AF4"/>
    <w:rsid w:val="00E7509A"/>
    <w:rsid w:val="00E75373"/>
    <w:rsid w:val="00E755A4"/>
    <w:rsid w:val="00E759D2"/>
    <w:rsid w:val="00E75F1A"/>
    <w:rsid w:val="00E76C4F"/>
    <w:rsid w:val="00E77227"/>
    <w:rsid w:val="00E805AC"/>
    <w:rsid w:val="00E81E48"/>
    <w:rsid w:val="00E823E9"/>
    <w:rsid w:val="00E82F9F"/>
    <w:rsid w:val="00E82FAC"/>
    <w:rsid w:val="00E8308B"/>
    <w:rsid w:val="00E83C43"/>
    <w:rsid w:val="00E842F5"/>
    <w:rsid w:val="00E854B3"/>
    <w:rsid w:val="00E859EE"/>
    <w:rsid w:val="00E85A05"/>
    <w:rsid w:val="00E86284"/>
    <w:rsid w:val="00E865AF"/>
    <w:rsid w:val="00E86935"/>
    <w:rsid w:val="00E873E4"/>
    <w:rsid w:val="00E8754B"/>
    <w:rsid w:val="00E8772D"/>
    <w:rsid w:val="00E9130D"/>
    <w:rsid w:val="00E91927"/>
    <w:rsid w:val="00E92150"/>
    <w:rsid w:val="00E92B76"/>
    <w:rsid w:val="00E949AC"/>
    <w:rsid w:val="00E958A7"/>
    <w:rsid w:val="00E958B0"/>
    <w:rsid w:val="00E964C1"/>
    <w:rsid w:val="00E96831"/>
    <w:rsid w:val="00E96984"/>
    <w:rsid w:val="00E97103"/>
    <w:rsid w:val="00E9756A"/>
    <w:rsid w:val="00E97ABD"/>
    <w:rsid w:val="00EA0BC5"/>
    <w:rsid w:val="00EA0DA8"/>
    <w:rsid w:val="00EA0DD7"/>
    <w:rsid w:val="00EA12BC"/>
    <w:rsid w:val="00EA140C"/>
    <w:rsid w:val="00EA1E68"/>
    <w:rsid w:val="00EA1FEB"/>
    <w:rsid w:val="00EA35EF"/>
    <w:rsid w:val="00EA45D6"/>
    <w:rsid w:val="00EA4B42"/>
    <w:rsid w:val="00EA5FC5"/>
    <w:rsid w:val="00EA7ED0"/>
    <w:rsid w:val="00EB00DE"/>
    <w:rsid w:val="00EB0424"/>
    <w:rsid w:val="00EB099A"/>
    <w:rsid w:val="00EB121D"/>
    <w:rsid w:val="00EB167D"/>
    <w:rsid w:val="00EB18C7"/>
    <w:rsid w:val="00EB1DB8"/>
    <w:rsid w:val="00EB2A08"/>
    <w:rsid w:val="00EB2F51"/>
    <w:rsid w:val="00EB3414"/>
    <w:rsid w:val="00EB37B2"/>
    <w:rsid w:val="00EB3CC7"/>
    <w:rsid w:val="00EB4EF9"/>
    <w:rsid w:val="00EB5A70"/>
    <w:rsid w:val="00EB6B14"/>
    <w:rsid w:val="00EB7697"/>
    <w:rsid w:val="00EC02B5"/>
    <w:rsid w:val="00EC072B"/>
    <w:rsid w:val="00EC095F"/>
    <w:rsid w:val="00EC0BD4"/>
    <w:rsid w:val="00EC129E"/>
    <w:rsid w:val="00EC1DE3"/>
    <w:rsid w:val="00EC2B0E"/>
    <w:rsid w:val="00EC2D1E"/>
    <w:rsid w:val="00EC40C9"/>
    <w:rsid w:val="00EC41DF"/>
    <w:rsid w:val="00EC4CCA"/>
    <w:rsid w:val="00EC569D"/>
    <w:rsid w:val="00EC58D9"/>
    <w:rsid w:val="00EC6343"/>
    <w:rsid w:val="00EC6CB3"/>
    <w:rsid w:val="00EC74E3"/>
    <w:rsid w:val="00ED0246"/>
    <w:rsid w:val="00ED0788"/>
    <w:rsid w:val="00ED1B8D"/>
    <w:rsid w:val="00ED1ECB"/>
    <w:rsid w:val="00ED2C07"/>
    <w:rsid w:val="00ED3401"/>
    <w:rsid w:val="00ED3536"/>
    <w:rsid w:val="00ED36C3"/>
    <w:rsid w:val="00ED3EC9"/>
    <w:rsid w:val="00ED3FC9"/>
    <w:rsid w:val="00ED4562"/>
    <w:rsid w:val="00ED593D"/>
    <w:rsid w:val="00ED5B2C"/>
    <w:rsid w:val="00ED6B25"/>
    <w:rsid w:val="00ED7B48"/>
    <w:rsid w:val="00ED7BD0"/>
    <w:rsid w:val="00ED7F33"/>
    <w:rsid w:val="00EE0979"/>
    <w:rsid w:val="00EE2106"/>
    <w:rsid w:val="00EE30F6"/>
    <w:rsid w:val="00EE3373"/>
    <w:rsid w:val="00EE3420"/>
    <w:rsid w:val="00EE4C0C"/>
    <w:rsid w:val="00EE5A20"/>
    <w:rsid w:val="00EE632D"/>
    <w:rsid w:val="00EE719A"/>
    <w:rsid w:val="00EE7510"/>
    <w:rsid w:val="00EE76C6"/>
    <w:rsid w:val="00EE77D6"/>
    <w:rsid w:val="00EE7BAD"/>
    <w:rsid w:val="00EF092E"/>
    <w:rsid w:val="00EF15EE"/>
    <w:rsid w:val="00EF1A43"/>
    <w:rsid w:val="00EF1BED"/>
    <w:rsid w:val="00EF2661"/>
    <w:rsid w:val="00EF4AAC"/>
    <w:rsid w:val="00EF5821"/>
    <w:rsid w:val="00EF5F1D"/>
    <w:rsid w:val="00EF629C"/>
    <w:rsid w:val="00F00E2D"/>
    <w:rsid w:val="00F01323"/>
    <w:rsid w:val="00F013B2"/>
    <w:rsid w:val="00F031F5"/>
    <w:rsid w:val="00F034CD"/>
    <w:rsid w:val="00F03B77"/>
    <w:rsid w:val="00F05175"/>
    <w:rsid w:val="00F0698C"/>
    <w:rsid w:val="00F07E91"/>
    <w:rsid w:val="00F11236"/>
    <w:rsid w:val="00F113D0"/>
    <w:rsid w:val="00F1269C"/>
    <w:rsid w:val="00F12A03"/>
    <w:rsid w:val="00F12E9D"/>
    <w:rsid w:val="00F13602"/>
    <w:rsid w:val="00F14B8D"/>
    <w:rsid w:val="00F14CD0"/>
    <w:rsid w:val="00F15D91"/>
    <w:rsid w:val="00F17182"/>
    <w:rsid w:val="00F1748D"/>
    <w:rsid w:val="00F20B04"/>
    <w:rsid w:val="00F219B2"/>
    <w:rsid w:val="00F21AF4"/>
    <w:rsid w:val="00F221EF"/>
    <w:rsid w:val="00F22BA5"/>
    <w:rsid w:val="00F23065"/>
    <w:rsid w:val="00F230A7"/>
    <w:rsid w:val="00F23875"/>
    <w:rsid w:val="00F24255"/>
    <w:rsid w:val="00F24B40"/>
    <w:rsid w:val="00F250C6"/>
    <w:rsid w:val="00F2553F"/>
    <w:rsid w:val="00F25771"/>
    <w:rsid w:val="00F271EE"/>
    <w:rsid w:val="00F273E8"/>
    <w:rsid w:val="00F27630"/>
    <w:rsid w:val="00F2776F"/>
    <w:rsid w:val="00F2778C"/>
    <w:rsid w:val="00F30E3E"/>
    <w:rsid w:val="00F316A4"/>
    <w:rsid w:val="00F31A9E"/>
    <w:rsid w:val="00F31C82"/>
    <w:rsid w:val="00F3211B"/>
    <w:rsid w:val="00F32216"/>
    <w:rsid w:val="00F33458"/>
    <w:rsid w:val="00F33594"/>
    <w:rsid w:val="00F33811"/>
    <w:rsid w:val="00F33E7B"/>
    <w:rsid w:val="00F34450"/>
    <w:rsid w:val="00F348B4"/>
    <w:rsid w:val="00F34BB0"/>
    <w:rsid w:val="00F37C54"/>
    <w:rsid w:val="00F37FAF"/>
    <w:rsid w:val="00F4395A"/>
    <w:rsid w:val="00F44136"/>
    <w:rsid w:val="00F44CE4"/>
    <w:rsid w:val="00F44D1D"/>
    <w:rsid w:val="00F45169"/>
    <w:rsid w:val="00F45F4D"/>
    <w:rsid w:val="00F46595"/>
    <w:rsid w:val="00F469BD"/>
    <w:rsid w:val="00F46A42"/>
    <w:rsid w:val="00F46C91"/>
    <w:rsid w:val="00F47917"/>
    <w:rsid w:val="00F5043F"/>
    <w:rsid w:val="00F50578"/>
    <w:rsid w:val="00F50DDB"/>
    <w:rsid w:val="00F519B4"/>
    <w:rsid w:val="00F51F6F"/>
    <w:rsid w:val="00F52296"/>
    <w:rsid w:val="00F52839"/>
    <w:rsid w:val="00F530C5"/>
    <w:rsid w:val="00F53B87"/>
    <w:rsid w:val="00F53BA9"/>
    <w:rsid w:val="00F53F65"/>
    <w:rsid w:val="00F5473F"/>
    <w:rsid w:val="00F55690"/>
    <w:rsid w:val="00F55C89"/>
    <w:rsid w:val="00F56423"/>
    <w:rsid w:val="00F56DEA"/>
    <w:rsid w:val="00F57300"/>
    <w:rsid w:val="00F60583"/>
    <w:rsid w:val="00F607C0"/>
    <w:rsid w:val="00F60ACD"/>
    <w:rsid w:val="00F61157"/>
    <w:rsid w:val="00F61D73"/>
    <w:rsid w:val="00F6333A"/>
    <w:rsid w:val="00F6442D"/>
    <w:rsid w:val="00F64AC9"/>
    <w:rsid w:val="00F66DE4"/>
    <w:rsid w:val="00F6716C"/>
    <w:rsid w:val="00F67996"/>
    <w:rsid w:val="00F67C4D"/>
    <w:rsid w:val="00F7038E"/>
    <w:rsid w:val="00F704A8"/>
    <w:rsid w:val="00F70BC2"/>
    <w:rsid w:val="00F70BE5"/>
    <w:rsid w:val="00F70E02"/>
    <w:rsid w:val="00F71624"/>
    <w:rsid w:val="00F73071"/>
    <w:rsid w:val="00F730C0"/>
    <w:rsid w:val="00F741D8"/>
    <w:rsid w:val="00F74BCD"/>
    <w:rsid w:val="00F74E56"/>
    <w:rsid w:val="00F7516F"/>
    <w:rsid w:val="00F767DD"/>
    <w:rsid w:val="00F768CE"/>
    <w:rsid w:val="00F76990"/>
    <w:rsid w:val="00F76CEE"/>
    <w:rsid w:val="00F774EF"/>
    <w:rsid w:val="00F77E7B"/>
    <w:rsid w:val="00F80CC6"/>
    <w:rsid w:val="00F81267"/>
    <w:rsid w:val="00F81A51"/>
    <w:rsid w:val="00F81E01"/>
    <w:rsid w:val="00F832F0"/>
    <w:rsid w:val="00F834D9"/>
    <w:rsid w:val="00F84630"/>
    <w:rsid w:val="00F84D1F"/>
    <w:rsid w:val="00F84D47"/>
    <w:rsid w:val="00F851B9"/>
    <w:rsid w:val="00F85397"/>
    <w:rsid w:val="00F858F5"/>
    <w:rsid w:val="00F85BE0"/>
    <w:rsid w:val="00F87206"/>
    <w:rsid w:val="00F87295"/>
    <w:rsid w:val="00F901BA"/>
    <w:rsid w:val="00F9144D"/>
    <w:rsid w:val="00F91BC5"/>
    <w:rsid w:val="00F91E87"/>
    <w:rsid w:val="00F92EA8"/>
    <w:rsid w:val="00F93445"/>
    <w:rsid w:val="00F93B81"/>
    <w:rsid w:val="00F95857"/>
    <w:rsid w:val="00F95C79"/>
    <w:rsid w:val="00F96AAB"/>
    <w:rsid w:val="00F97365"/>
    <w:rsid w:val="00F97419"/>
    <w:rsid w:val="00F97820"/>
    <w:rsid w:val="00F97DB2"/>
    <w:rsid w:val="00F97FA3"/>
    <w:rsid w:val="00FA012B"/>
    <w:rsid w:val="00FA033F"/>
    <w:rsid w:val="00FA0344"/>
    <w:rsid w:val="00FA0773"/>
    <w:rsid w:val="00FA0BBD"/>
    <w:rsid w:val="00FA0F9D"/>
    <w:rsid w:val="00FA12A2"/>
    <w:rsid w:val="00FA1ADF"/>
    <w:rsid w:val="00FA1E5C"/>
    <w:rsid w:val="00FA326D"/>
    <w:rsid w:val="00FA3854"/>
    <w:rsid w:val="00FA5514"/>
    <w:rsid w:val="00FA5659"/>
    <w:rsid w:val="00FA56B4"/>
    <w:rsid w:val="00FA5D3D"/>
    <w:rsid w:val="00FA62B5"/>
    <w:rsid w:val="00FA7115"/>
    <w:rsid w:val="00FA7234"/>
    <w:rsid w:val="00FB0355"/>
    <w:rsid w:val="00FB0846"/>
    <w:rsid w:val="00FB0EFA"/>
    <w:rsid w:val="00FB1018"/>
    <w:rsid w:val="00FB12AC"/>
    <w:rsid w:val="00FB19E3"/>
    <w:rsid w:val="00FB529E"/>
    <w:rsid w:val="00FB6142"/>
    <w:rsid w:val="00FB6552"/>
    <w:rsid w:val="00FB66D8"/>
    <w:rsid w:val="00FB7341"/>
    <w:rsid w:val="00FB746F"/>
    <w:rsid w:val="00FB7593"/>
    <w:rsid w:val="00FB7BF0"/>
    <w:rsid w:val="00FC0516"/>
    <w:rsid w:val="00FC132B"/>
    <w:rsid w:val="00FC2AAC"/>
    <w:rsid w:val="00FC2ABA"/>
    <w:rsid w:val="00FC3CC4"/>
    <w:rsid w:val="00FC414C"/>
    <w:rsid w:val="00FC50DC"/>
    <w:rsid w:val="00FC6B84"/>
    <w:rsid w:val="00FC6F06"/>
    <w:rsid w:val="00FC7045"/>
    <w:rsid w:val="00FC75B9"/>
    <w:rsid w:val="00FC7AB5"/>
    <w:rsid w:val="00FD0562"/>
    <w:rsid w:val="00FD0E49"/>
    <w:rsid w:val="00FD123A"/>
    <w:rsid w:val="00FD14C2"/>
    <w:rsid w:val="00FD1711"/>
    <w:rsid w:val="00FD4904"/>
    <w:rsid w:val="00FD602B"/>
    <w:rsid w:val="00FD6115"/>
    <w:rsid w:val="00FD6726"/>
    <w:rsid w:val="00FD7251"/>
    <w:rsid w:val="00FD7974"/>
    <w:rsid w:val="00FE1BF4"/>
    <w:rsid w:val="00FE3449"/>
    <w:rsid w:val="00FE3670"/>
    <w:rsid w:val="00FE37F3"/>
    <w:rsid w:val="00FE3BB8"/>
    <w:rsid w:val="00FE47EB"/>
    <w:rsid w:val="00FE4ABB"/>
    <w:rsid w:val="00FE511C"/>
    <w:rsid w:val="00FE65BF"/>
    <w:rsid w:val="00FE6B73"/>
    <w:rsid w:val="00FE6BF1"/>
    <w:rsid w:val="00FE719C"/>
    <w:rsid w:val="00FE74E9"/>
    <w:rsid w:val="00FF06CF"/>
    <w:rsid w:val="00FF0DDC"/>
    <w:rsid w:val="00FF23D5"/>
    <w:rsid w:val="00FF23F9"/>
    <w:rsid w:val="00FF3569"/>
    <w:rsid w:val="00FF38FC"/>
    <w:rsid w:val="00FF4C8A"/>
    <w:rsid w:val="00FF5CB5"/>
    <w:rsid w:val="00FF616F"/>
    <w:rsid w:val="00FF7418"/>
    <w:rsid w:val="00FF7D35"/>
    <w:rsid w:val="06C1AAE7"/>
    <w:rsid w:val="1591CB20"/>
    <w:rsid w:val="2152B0FA"/>
    <w:rsid w:val="24AA6F6B"/>
    <w:rsid w:val="3AC1513E"/>
    <w:rsid w:val="43BE2CDD"/>
    <w:rsid w:val="44664A05"/>
    <w:rsid w:val="45845B5A"/>
    <w:rsid w:val="48FA10BA"/>
    <w:rsid w:val="5E12B5DE"/>
    <w:rsid w:val="61AA7C2F"/>
    <w:rsid w:val="69DE3EEB"/>
    <w:rsid w:val="6E02C301"/>
    <w:rsid w:val="78B48691"/>
    <w:rsid w:val="7D33F0F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0D591DB"/>
  <w15:chartTrackingRefBased/>
  <w15:docId w15:val="{BA51CF23-A69D-4987-A0FC-9E9A65155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FB2"/>
    <w:rPr>
      <w:rFonts w:ascii="Arial" w:hAnsi="Arial"/>
      <w:lang w:eastAsia="en-US"/>
    </w:rPr>
  </w:style>
  <w:style w:type="paragraph" w:styleId="Heading1">
    <w:name w:val="heading 1"/>
    <w:aliases w:val="Section heading"/>
    <w:basedOn w:val="Normal"/>
    <w:next w:val="Normal"/>
    <w:link w:val="Heading1Char"/>
    <w:uiPriority w:val="9"/>
    <w:qFormat/>
    <w:rsid w:val="002C1C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2491"/>
    <w:pPr>
      <w:keepNext/>
      <w:keepLines/>
      <w:spacing w:before="139" w:after="80"/>
      <w:outlineLvl w:val="1"/>
    </w:pPr>
    <w:rPr>
      <w:rFonts w:ascii="Calibri" w:eastAsiaTheme="majorEastAsia" w:hAnsi="Calibri" w:cstheme="majorBidi"/>
      <w:color w:val="2E74B5" w:themeColor="accent1" w:themeShade="BF"/>
      <w:sz w:val="24"/>
      <w:szCs w:val="26"/>
    </w:rPr>
  </w:style>
  <w:style w:type="paragraph" w:styleId="Heading4">
    <w:name w:val="heading 4"/>
    <w:basedOn w:val="Normal"/>
    <w:next w:val="Normal"/>
    <w:link w:val="Heading4Char"/>
    <w:uiPriority w:val="1"/>
    <w:qFormat/>
    <w:rsid w:val="00903448"/>
    <w:pPr>
      <w:widowControl w:val="0"/>
      <w:autoSpaceDE w:val="0"/>
      <w:autoSpaceDN w:val="0"/>
      <w:adjustRightInd w:val="0"/>
      <w:spacing w:before="100" w:after="100" w:line="270" w:lineRule="atLeast"/>
      <w:outlineLvl w:val="3"/>
    </w:pPr>
    <w:rPr>
      <w:rFonts w:cs="Brandon Grotesque Bold"/>
      <w:b/>
      <w:bCs/>
      <w:color w:val="003361"/>
      <w:sz w:val="24"/>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2">
    <w:name w:val="Para_2"/>
    <w:basedOn w:val="Normal"/>
    <w:pPr>
      <w:spacing w:after="120"/>
      <w:ind w:left="1134"/>
      <w:jc w:val="both"/>
    </w:pPr>
    <w:rPr>
      <w:color w:val="000000"/>
      <w:sz w:val="22"/>
      <w:lang w:val="en-GB"/>
    </w:rPr>
  </w:style>
  <w:style w:type="table" w:styleId="TableGrid">
    <w:name w:val="Table Grid"/>
    <w:basedOn w:val="TableNormal"/>
    <w:uiPriority w:val="39"/>
    <w:rsid w:val="00C84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4E7C"/>
    <w:pPr>
      <w:ind w:left="720"/>
      <w:contextualSpacing/>
    </w:pPr>
  </w:style>
  <w:style w:type="table" w:styleId="ListTable3-Accent2">
    <w:name w:val="List Table 3 Accent 2"/>
    <w:basedOn w:val="TableNormal"/>
    <w:uiPriority w:val="48"/>
    <w:rsid w:val="00540F3E"/>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4-Accent2">
    <w:name w:val="List Table 4 Accent 2"/>
    <w:basedOn w:val="TableNormal"/>
    <w:uiPriority w:val="49"/>
    <w:rsid w:val="00540F3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540F3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540F3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onText">
    <w:name w:val="Balloon Text"/>
    <w:basedOn w:val="Normal"/>
    <w:link w:val="BalloonTextChar"/>
    <w:uiPriority w:val="99"/>
    <w:semiHidden/>
    <w:unhideWhenUsed/>
    <w:rsid w:val="00915F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F32"/>
    <w:rPr>
      <w:rFonts w:ascii="Segoe UI" w:hAnsi="Segoe UI" w:cs="Segoe UI"/>
      <w:sz w:val="18"/>
      <w:szCs w:val="18"/>
      <w:lang w:eastAsia="en-US"/>
    </w:rPr>
  </w:style>
  <w:style w:type="table" w:styleId="PlainTable2">
    <w:name w:val="Plain Table 2"/>
    <w:basedOn w:val="TableNormal"/>
    <w:uiPriority w:val="42"/>
    <w:rsid w:val="00A727A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A727A9"/>
    <w:pPr>
      <w:tabs>
        <w:tab w:val="center" w:pos="4513"/>
        <w:tab w:val="right" w:pos="9026"/>
      </w:tabs>
    </w:pPr>
  </w:style>
  <w:style w:type="character" w:customStyle="1" w:styleId="HeaderChar">
    <w:name w:val="Header Char"/>
    <w:basedOn w:val="DefaultParagraphFont"/>
    <w:link w:val="Header"/>
    <w:uiPriority w:val="99"/>
    <w:rsid w:val="00A727A9"/>
    <w:rPr>
      <w:rFonts w:ascii="Arial" w:hAnsi="Arial"/>
      <w:lang w:eastAsia="en-US"/>
    </w:rPr>
  </w:style>
  <w:style w:type="paragraph" w:styleId="Footer">
    <w:name w:val="footer"/>
    <w:basedOn w:val="Normal"/>
    <w:link w:val="FooterChar"/>
    <w:uiPriority w:val="99"/>
    <w:unhideWhenUsed/>
    <w:rsid w:val="00A727A9"/>
    <w:pPr>
      <w:tabs>
        <w:tab w:val="center" w:pos="4513"/>
        <w:tab w:val="right" w:pos="9026"/>
      </w:tabs>
    </w:pPr>
  </w:style>
  <w:style w:type="character" w:customStyle="1" w:styleId="FooterChar">
    <w:name w:val="Footer Char"/>
    <w:basedOn w:val="DefaultParagraphFont"/>
    <w:link w:val="Footer"/>
    <w:uiPriority w:val="99"/>
    <w:rsid w:val="00A727A9"/>
    <w:rPr>
      <w:rFonts w:ascii="Arial" w:hAnsi="Arial"/>
      <w:lang w:eastAsia="en-US"/>
    </w:rPr>
  </w:style>
  <w:style w:type="table" w:styleId="GridTable1Light-Accent6">
    <w:name w:val="Grid Table 1 Light Accent 6"/>
    <w:basedOn w:val="TableNormal"/>
    <w:uiPriority w:val="46"/>
    <w:rsid w:val="00967EAB"/>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67EA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3-Accent3">
    <w:name w:val="List Table 3 Accent 3"/>
    <w:basedOn w:val="TableNormal"/>
    <w:uiPriority w:val="48"/>
    <w:rsid w:val="00967EAB"/>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1Light">
    <w:name w:val="Grid Table 1 Light"/>
    <w:basedOn w:val="TableNormal"/>
    <w:uiPriority w:val="46"/>
    <w:rsid w:val="009564D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9564D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9564D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9564D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564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
    <w:name w:val="List Table 1 Light"/>
    <w:basedOn w:val="TableNormal"/>
    <w:uiPriority w:val="46"/>
    <w:rsid w:val="009564D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basedOn w:val="Normal"/>
    <w:link w:val="BodyTextChar"/>
    <w:uiPriority w:val="1"/>
    <w:qFormat/>
    <w:rsid w:val="00EA0DD7"/>
    <w:pPr>
      <w:widowControl w:val="0"/>
      <w:autoSpaceDE w:val="0"/>
      <w:autoSpaceDN w:val="0"/>
      <w:adjustRightInd w:val="0"/>
    </w:pPr>
    <w:rPr>
      <w:rFonts w:ascii="Avenir LT Std 65 Medium" w:hAnsi="Avenir LT Std 65 Medium" w:cs="Avenir LT Std 65 Medium"/>
      <w:lang w:eastAsia="en-AU"/>
    </w:rPr>
  </w:style>
  <w:style w:type="character" w:customStyle="1" w:styleId="BodyTextChar">
    <w:name w:val="Body Text Char"/>
    <w:basedOn w:val="DefaultParagraphFont"/>
    <w:link w:val="BodyText"/>
    <w:uiPriority w:val="1"/>
    <w:rsid w:val="00EA0DD7"/>
    <w:rPr>
      <w:rFonts w:ascii="Avenir LT Std 65 Medium" w:hAnsi="Avenir LT Std 65 Medium" w:cs="Avenir LT Std 65 Medium"/>
    </w:rPr>
  </w:style>
  <w:style w:type="paragraph" w:styleId="PlainText">
    <w:name w:val="Plain Text"/>
    <w:basedOn w:val="Normal"/>
    <w:link w:val="PlainTextChar"/>
    <w:uiPriority w:val="99"/>
    <w:unhideWhenUsed/>
    <w:rsid w:val="007B4C6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B4C65"/>
    <w:rPr>
      <w:rFonts w:ascii="Calibri" w:eastAsiaTheme="minorHAnsi" w:hAnsi="Calibri" w:cstheme="minorBidi"/>
      <w:sz w:val="22"/>
      <w:szCs w:val="21"/>
      <w:lang w:eastAsia="en-US"/>
    </w:rPr>
  </w:style>
  <w:style w:type="character" w:customStyle="1" w:styleId="Heading4Char">
    <w:name w:val="Heading 4 Char"/>
    <w:basedOn w:val="DefaultParagraphFont"/>
    <w:link w:val="Heading4"/>
    <w:uiPriority w:val="1"/>
    <w:rsid w:val="00903448"/>
    <w:rPr>
      <w:rFonts w:ascii="Arial" w:hAnsi="Arial" w:cs="Brandon Grotesque Bold"/>
      <w:b/>
      <w:bCs/>
      <w:color w:val="003361"/>
      <w:sz w:val="24"/>
      <w:szCs w:val="36"/>
    </w:rPr>
  </w:style>
  <w:style w:type="character" w:customStyle="1" w:styleId="Heading2Char">
    <w:name w:val="Heading 2 Char"/>
    <w:basedOn w:val="DefaultParagraphFont"/>
    <w:link w:val="Heading2"/>
    <w:uiPriority w:val="9"/>
    <w:rsid w:val="000F2491"/>
    <w:rPr>
      <w:rFonts w:ascii="Calibri" w:eastAsiaTheme="majorEastAsia" w:hAnsi="Calibri" w:cstheme="majorBidi"/>
      <w:color w:val="2E74B5" w:themeColor="accent1" w:themeShade="BF"/>
      <w:sz w:val="24"/>
      <w:szCs w:val="26"/>
      <w:lang w:eastAsia="en-US"/>
    </w:rPr>
  </w:style>
  <w:style w:type="character" w:customStyle="1" w:styleId="Heading1Char">
    <w:name w:val="Heading 1 Char"/>
    <w:aliases w:val="Section heading Char"/>
    <w:basedOn w:val="DefaultParagraphFont"/>
    <w:link w:val="Heading1"/>
    <w:uiPriority w:val="9"/>
    <w:rsid w:val="002C1C7C"/>
    <w:rPr>
      <w:rFonts w:asciiTheme="majorHAnsi" w:eastAsiaTheme="majorEastAsia" w:hAnsiTheme="majorHAnsi" w:cstheme="majorBidi"/>
      <w:color w:val="2E74B5" w:themeColor="accent1" w:themeShade="BF"/>
      <w:sz w:val="32"/>
      <w:szCs w:val="32"/>
      <w:lang w:eastAsia="en-US"/>
    </w:rPr>
  </w:style>
  <w:style w:type="paragraph" w:styleId="NormalWeb">
    <w:name w:val="Normal (Web)"/>
    <w:basedOn w:val="Normal"/>
    <w:uiPriority w:val="99"/>
    <w:unhideWhenUsed/>
    <w:rsid w:val="003525C6"/>
    <w:pPr>
      <w:spacing w:after="360"/>
    </w:pPr>
    <w:rPr>
      <w:rFonts w:cs="Arial"/>
      <w:sz w:val="23"/>
      <w:szCs w:val="23"/>
      <w:lang w:eastAsia="en-AU"/>
    </w:rPr>
  </w:style>
  <w:style w:type="character" w:customStyle="1" w:styleId="result">
    <w:name w:val="result"/>
    <w:basedOn w:val="DefaultParagraphFont"/>
    <w:rsid w:val="003525C6"/>
  </w:style>
  <w:style w:type="character" w:customStyle="1" w:styleId="trend">
    <w:name w:val="trend"/>
    <w:basedOn w:val="DefaultParagraphFont"/>
    <w:rsid w:val="003525C6"/>
  </w:style>
  <w:style w:type="character" w:styleId="Emphasis">
    <w:name w:val="Emphasis"/>
    <w:basedOn w:val="DefaultParagraphFont"/>
    <w:uiPriority w:val="20"/>
    <w:qFormat/>
    <w:rsid w:val="003525C6"/>
    <w:rPr>
      <w:i/>
      <w:iCs/>
    </w:rPr>
  </w:style>
  <w:style w:type="paragraph" w:styleId="FootnoteText">
    <w:name w:val="footnote text"/>
    <w:basedOn w:val="Normal"/>
    <w:link w:val="FootnoteTextChar"/>
    <w:uiPriority w:val="99"/>
    <w:unhideWhenUsed/>
    <w:rsid w:val="00B537FD"/>
  </w:style>
  <w:style w:type="character" w:customStyle="1" w:styleId="FootnoteTextChar">
    <w:name w:val="Footnote Text Char"/>
    <w:basedOn w:val="DefaultParagraphFont"/>
    <w:link w:val="FootnoteText"/>
    <w:uiPriority w:val="99"/>
    <w:rsid w:val="00B537FD"/>
    <w:rPr>
      <w:rFonts w:ascii="Arial" w:hAnsi="Arial"/>
      <w:lang w:eastAsia="en-US"/>
    </w:rPr>
  </w:style>
  <w:style w:type="character" w:styleId="FootnoteReference">
    <w:name w:val="footnote reference"/>
    <w:basedOn w:val="DefaultParagraphFont"/>
    <w:uiPriority w:val="99"/>
    <w:semiHidden/>
    <w:unhideWhenUsed/>
    <w:rsid w:val="00B537FD"/>
    <w:rPr>
      <w:vertAlign w:val="superscript"/>
    </w:rPr>
  </w:style>
  <w:style w:type="paragraph" w:customStyle="1" w:styleId="Attachment">
    <w:name w:val="Attachment"/>
    <w:basedOn w:val="Normal"/>
    <w:link w:val="AttachmentChar"/>
    <w:qFormat/>
    <w:rsid w:val="00280AE9"/>
    <w:pPr>
      <w:spacing w:before="320" w:after="160"/>
      <w:ind w:left="567"/>
    </w:pPr>
    <w:rPr>
      <w:b/>
      <w:color w:val="000000"/>
      <w:sz w:val="22"/>
      <w:szCs w:val="22"/>
      <w:lang w:val="en-GB" w:eastAsia="en-AU"/>
    </w:rPr>
  </w:style>
  <w:style w:type="character" w:customStyle="1" w:styleId="AttachmentChar">
    <w:name w:val="Attachment Char"/>
    <w:basedOn w:val="DefaultParagraphFont"/>
    <w:link w:val="Attachment"/>
    <w:rsid w:val="00280AE9"/>
    <w:rPr>
      <w:rFonts w:ascii="Arial" w:hAnsi="Arial"/>
      <w:b/>
      <w:color w:val="000000"/>
      <w:sz w:val="22"/>
      <w:szCs w:val="22"/>
      <w:lang w:val="en-GB"/>
    </w:rPr>
  </w:style>
  <w:style w:type="character" w:styleId="Hyperlink">
    <w:name w:val="Hyperlink"/>
    <w:basedOn w:val="DefaultParagraphFont"/>
    <w:uiPriority w:val="99"/>
    <w:unhideWhenUsed/>
    <w:rsid w:val="00541282"/>
    <w:rPr>
      <w:color w:val="0563C1"/>
      <w:u w:val="single"/>
    </w:rPr>
  </w:style>
  <w:style w:type="paragraph" w:styleId="IntenseQuote">
    <w:name w:val="Intense Quote"/>
    <w:basedOn w:val="Normal"/>
    <w:next w:val="Normal"/>
    <w:link w:val="IntenseQuoteChar"/>
    <w:uiPriority w:val="30"/>
    <w:qFormat/>
    <w:rsid w:val="006B324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B3247"/>
    <w:rPr>
      <w:rFonts w:ascii="Arial" w:hAnsi="Arial"/>
      <w:i/>
      <w:iCs/>
      <w:color w:val="5B9BD5" w:themeColor="accent1"/>
      <w:lang w:eastAsia="en-US"/>
    </w:rPr>
  </w:style>
  <w:style w:type="paragraph" w:customStyle="1" w:styleId="coGG">
    <w:name w:val="coGG"/>
    <w:basedOn w:val="Heading1"/>
    <w:qFormat/>
    <w:rsid w:val="000B1B19"/>
  </w:style>
  <w:style w:type="paragraph" w:customStyle="1" w:styleId="Default">
    <w:name w:val="Default"/>
    <w:rsid w:val="00CA55D9"/>
    <w:pPr>
      <w:autoSpaceDE w:val="0"/>
      <w:autoSpaceDN w:val="0"/>
      <w:adjustRightInd w:val="0"/>
    </w:pPr>
    <w:rPr>
      <w:rFonts w:ascii="Arial" w:hAnsi="Arial" w:cs="Arial"/>
      <w:color w:val="000000"/>
      <w:sz w:val="24"/>
      <w:szCs w:val="24"/>
    </w:rPr>
  </w:style>
  <w:style w:type="paragraph" w:customStyle="1" w:styleId="SummaryPoints">
    <w:name w:val="Summary Points"/>
    <w:basedOn w:val="Normal"/>
    <w:link w:val="SummaryPointsChar"/>
    <w:qFormat/>
    <w:rsid w:val="00197480"/>
    <w:pPr>
      <w:numPr>
        <w:numId w:val="1"/>
      </w:numPr>
      <w:spacing w:after="160"/>
      <w:jc w:val="both"/>
    </w:pPr>
    <w:rPr>
      <w:color w:val="000000"/>
      <w:sz w:val="22"/>
      <w:lang w:val="en-GB" w:eastAsia="en-AU"/>
    </w:rPr>
  </w:style>
  <w:style w:type="character" w:customStyle="1" w:styleId="SummaryPointsChar">
    <w:name w:val="Summary Points Char"/>
    <w:basedOn w:val="DefaultParagraphFont"/>
    <w:link w:val="SummaryPoints"/>
    <w:rsid w:val="00197480"/>
    <w:rPr>
      <w:rFonts w:ascii="Arial" w:hAnsi="Arial"/>
      <w:color w:val="000000"/>
      <w:sz w:val="22"/>
      <w:lang w:val="en-GB"/>
    </w:rPr>
  </w:style>
  <w:style w:type="paragraph" w:customStyle="1" w:styleId="NormInd">
    <w:name w:val="Norm_Ind"/>
    <w:basedOn w:val="Normal"/>
    <w:link w:val="NormIndChar"/>
    <w:rsid w:val="000C6046"/>
    <w:pPr>
      <w:spacing w:after="160"/>
      <w:ind w:left="567"/>
      <w:jc w:val="both"/>
    </w:pPr>
    <w:rPr>
      <w:color w:val="000000"/>
      <w:sz w:val="22"/>
      <w:lang w:val="en-GB" w:eastAsia="en-AU"/>
    </w:rPr>
  </w:style>
  <w:style w:type="character" w:customStyle="1" w:styleId="NormIndChar">
    <w:name w:val="Norm_Ind Char"/>
    <w:basedOn w:val="DefaultParagraphFont"/>
    <w:link w:val="NormInd"/>
    <w:rsid w:val="000C6046"/>
    <w:rPr>
      <w:rFonts w:ascii="Arial" w:hAnsi="Arial"/>
      <w:color w:val="000000"/>
      <w:sz w:val="22"/>
      <w:lang w:val="en-GB"/>
    </w:rPr>
  </w:style>
  <w:style w:type="character" w:customStyle="1" w:styleId="st1">
    <w:name w:val="st1"/>
    <w:basedOn w:val="DefaultParagraphFont"/>
    <w:rsid w:val="00F4395A"/>
  </w:style>
  <w:style w:type="paragraph" w:customStyle="1" w:styleId="Spacebeforetable">
    <w:name w:val="Space before table"/>
    <w:basedOn w:val="Normal"/>
    <w:rsid w:val="002B55BE"/>
    <w:pPr>
      <w:spacing w:after="60" w:line="270" w:lineRule="atLeast"/>
    </w:pPr>
    <w:rPr>
      <w:rFonts w:ascii="Calibri" w:eastAsiaTheme="minorHAnsi" w:hAnsi="Calibri" w:cs="Calibri"/>
      <w:sz w:val="18"/>
      <w:szCs w:val="18"/>
      <w:lang w:eastAsia="en-AU"/>
    </w:rPr>
  </w:style>
  <w:style w:type="paragraph" w:customStyle="1" w:styleId="lead">
    <w:name w:val="lead"/>
    <w:basedOn w:val="Normal"/>
    <w:rsid w:val="002B55BE"/>
    <w:pPr>
      <w:spacing w:before="100" w:beforeAutospacing="1" w:after="100" w:afterAutospacing="1"/>
    </w:pPr>
    <w:rPr>
      <w:rFonts w:ascii="Times New Roman" w:hAnsi="Times New Roman"/>
      <w:sz w:val="24"/>
      <w:szCs w:val="24"/>
      <w:lang w:eastAsia="en-AU"/>
    </w:rPr>
  </w:style>
  <w:style w:type="paragraph" w:styleId="ListBullet">
    <w:name w:val="List Bullet"/>
    <w:basedOn w:val="BodyText"/>
    <w:uiPriority w:val="1"/>
    <w:qFormat/>
    <w:rsid w:val="006D53FF"/>
    <w:pPr>
      <w:widowControl/>
      <w:numPr>
        <w:numId w:val="2"/>
      </w:numPr>
      <w:autoSpaceDE/>
      <w:autoSpaceDN/>
      <w:adjustRightInd/>
      <w:spacing w:before="100" w:after="100" w:line="270" w:lineRule="atLeast"/>
    </w:pPr>
    <w:rPr>
      <w:rFonts w:ascii="Arial" w:hAnsi="Arial" w:cs="Times New Roman"/>
      <w:sz w:val="18"/>
      <w:szCs w:val="18"/>
    </w:rPr>
  </w:style>
  <w:style w:type="paragraph" w:styleId="ListBullet2">
    <w:name w:val="List Bullet 2"/>
    <w:basedOn w:val="ListBullet"/>
    <w:uiPriority w:val="1"/>
    <w:qFormat/>
    <w:rsid w:val="006D53FF"/>
    <w:pPr>
      <w:numPr>
        <w:ilvl w:val="1"/>
      </w:numPr>
    </w:pPr>
  </w:style>
  <w:style w:type="paragraph" w:styleId="ListBullet3">
    <w:name w:val="List Bullet 3"/>
    <w:basedOn w:val="ListBullet2"/>
    <w:uiPriority w:val="1"/>
    <w:qFormat/>
    <w:rsid w:val="006D53FF"/>
    <w:pPr>
      <w:numPr>
        <w:ilvl w:val="2"/>
      </w:numPr>
    </w:pPr>
  </w:style>
  <w:style w:type="character" w:styleId="CommentReference">
    <w:name w:val="annotation reference"/>
    <w:basedOn w:val="DefaultParagraphFont"/>
    <w:uiPriority w:val="99"/>
    <w:semiHidden/>
    <w:unhideWhenUsed/>
    <w:rsid w:val="006A2091"/>
    <w:rPr>
      <w:sz w:val="16"/>
      <w:szCs w:val="16"/>
    </w:rPr>
  </w:style>
  <w:style w:type="paragraph" w:styleId="CommentText">
    <w:name w:val="annotation text"/>
    <w:basedOn w:val="Normal"/>
    <w:link w:val="CommentTextChar"/>
    <w:uiPriority w:val="99"/>
    <w:unhideWhenUsed/>
    <w:rsid w:val="006A2091"/>
  </w:style>
  <w:style w:type="character" w:customStyle="1" w:styleId="CommentTextChar">
    <w:name w:val="Comment Text Char"/>
    <w:basedOn w:val="DefaultParagraphFont"/>
    <w:link w:val="CommentText"/>
    <w:uiPriority w:val="99"/>
    <w:rsid w:val="006A2091"/>
    <w:rPr>
      <w:rFonts w:ascii="Arial" w:hAnsi="Arial"/>
      <w:lang w:eastAsia="en-US"/>
    </w:rPr>
  </w:style>
  <w:style w:type="paragraph" w:styleId="CommentSubject">
    <w:name w:val="annotation subject"/>
    <w:basedOn w:val="CommentText"/>
    <w:next w:val="CommentText"/>
    <w:link w:val="CommentSubjectChar"/>
    <w:uiPriority w:val="99"/>
    <w:semiHidden/>
    <w:unhideWhenUsed/>
    <w:rsid w:val="006A2091"/>
    <w:rPr>
      <w:b/>
      <w:bCs/>
    </w:rPr>
  </w:style>
  <w:style w:type="character" w:customStyle="1" w:styleId="CommentSubjectChar">
    <w:name w:val="Comment Subject Char"/>
    <w:basedOn w:val="CommentTextChar"/>
    <w:link w:val="CommentSubject"/>
    <w:uiPriority w:val="99"/>
    <w:semiHidden/>
    <w:rsid w:val="006A2091"/>
    <w:rPr>
      <w:rFonts w:ascii="Arial" w:hAnsi="Arial"/>
      <w:b/>
      <w:bCs/>
      <w:lang w:eastAsia="en-US"/>
    </w:rPr>
  </w:style>
  <w:style w:type="character" w:customStyle="1" w:styleId="ilfuvd">
    <w:name w:val="ilfuvd"/>
    <w:basedOn w:val="DefaultParagraphFont"/>
    <w:rsid w:val="008E1510"/>
  </w:style>
  <w:style w:type="character" w:styleId="Strong">
    <w:name w:val="Strong"/>
    <w:basedOn w:val="DefaultParagraphFont"/>
    <w:uiPriority w:val="22"/>
    <w:qFormat/>
    <w:rsid w:val="00FA62B5"/>
    <w:rPr>
      <w:b/>
      <w:bCs/>
    </w:rPr>
  </w:style>
  <w:style w:type="paragraph" w:styleId="EndnoteText">
    <w:name w:val="endnote text"/>
    <w:basedOn w:val="Normal"/>
    <w:link w:val="EndnoteTextChar"/>
    <w:uiPriority w:val="99"/>
    <w:semiHidden/>
    <w:unhideWhenUsed/>
    <w:rsid w:val="005A47AB"/>
  </w:style>
  <w:style w:type="character" w:customStyle="1" w:styleId="EndnoteTextChar">
    <w:name w:val="Endnote Text Char"/>
    <w:basedOn w:val="DefaultParagraphFont"/>
    <w:link w:val="EndnoteText"/>
    <w:uiPriority w:val="99"/>
    <w:semiHidden/>
    <w:rsid w:val="005A47AB"/>
    <w:rPr>
      <w:rFonts w:ascii="Arial" w:hAnsi="Arial"/>
      <w:lang w:eastAsia="en-US"/>
    </w:rPr>
  </w:style>
  <w:style w:type="character" w:styleId="EndnoteReference">
    <w:name w:val="endnote reference"/>
    <w:basedOn w:val="DefaultParagraphFont"/>
    <w:uiPriority w:val="99"/>
    <w:semiHidden/>
    <w:unhideWhenUsed/>
    <w:rsid w:val="005A47AB"/>
    <w:rPr>
      <w:vertAlign w:val="superscript"/>
    </w:rPr>
  </w:style>
  <w:style w:type="table" w:styleId="ColorfulShading-Accent6">
    <w:name w:val="Colorful Shading Accent 6"/>
    <w:basedOn w:val="TableNormal"/>
    <w:uiPriority w:val="71"/>
    <w:semiHidden/>
    <w:rsid w:val="00E97ABD"/>
    <w:rPr>
      <w:rFonts w:asciiTheme="minorHAnsi" w:hAnsiTheme="minorHAnsi"/>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semiHidden/>
    <w:rsid w:val="009A6548"/>
    <w:rPr>
      <w:rFonts w:ascii="Calibri" w:hAnsi="Calibri"/>
      <w:color w:val="000000"/>
      <w:sz w:val="19"/>
      <w:szCs w:val="19"/>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styleId="UnresolvedMention">
    <w:name w:val="Unresolved Mention"/>
    <w:basedOn w:val="DefaultParagraphFont"/>
    <w:uiPriority w:val="99"/>
    <w:semiHidden/>
    <w:unhideWhenUsed/>
    <w:rsid w:val="0041480A"/>
    <w:rPr>
      <w:color w:val="605E5C"/>
      <w:shd w:val="clear" w:color="auto" w:fill="E1DFDD"/>
    </w:rPr>
  </w:style>
  <w:style w:type="paragraph" w:styleId="Revision">
    <w:name w:val="Revision"/>
    <w:hidden/>
    <w:uiPriority w:val="99"/>
    <w:semiHidden/>
    <w:rsid w:val="0091029B"/>
    <w:rPr>
      <w:rFonts w:ascii="Arial" w:hAnsi="Arial"/>
      <w:lang w:eastAsia="en-US"/>
    </w:rPr>
  </w:style>
  <w:style w:type="character" w:styleId="FollowedHyperlink">
    <w:name w:val="FollowedHyperlink"/>
    <w:basedOn w:val="DefaultParagraphFont"/>
    <w:uiPriority w:val="99"/>
    <w:semiHidden/>
    <w:unhideWhenUsed/>
    <w:rsid w:val="00143646"/>
    <w:rPr>
      <w:color w:val="954F72" w:themeColor="followedHyperlink"/>
      <w:u w:val="single"/>
    </w:rPr>
  </w:style>
  <w:style w:type="paragraph" w:styleId="Caption">
    <w:name w:val="caption"/>
    <w:basedOn w:val="Normal"/>
    <w:next w:val="Normal"/>
    <w:uiPriority w:val="35"/>
    <w:unhideWhenUsed/>
    <w:qFormat/>
    <w:rsid w:val="001A1B5F"/>
    <w:pPr>
      <w:spacing w:after="200"/>
    </w:pPr>
    <w:rPr>
      <w:i/>
      <w:iCs/>
      <w:color w:val="44546A" w:themeColor="text2"/>
      <w:sz w:val="18"/>
      <w:szCs w:val="18"/>
    </w:rPr>
  </w:style>
  <w:style w:type="character" w:customStyle="1" w:styleId="rpl-text-label">
    <w:name w:val="rpl-text-label"/>
    <w:basedOn w:val="DefaultParagraphFont"/>
    <w:rsid w:val="0084624E"/>
  </w:style>
  <w:style w:type="paragraph" w:customStyle="1" w:styleId="xmsonormal">
    <w:name w:val="x_msonormal"/>
    <w:basedOn w:val="Normal"/>
    <w:rsid w:val="00135F70"/>
    <w:rPr>
      <w:rFonts w:ascii="Calibri" w:eastAsiaTheme="minorHAnsi" w:hAnsi="Calibri" w:cs="Calibri"/>
      <w:sz w:val="22"/>
      <w:szCs w:val="22"/>
      <w:lang w:eastAsia="en-AU"/>
    </w:rPr>
  </w:style>
  <w:style w:type="paragraph" w:customStyle="1" w:styleId="Bullets">
    <w:name w:val="Bullets"/>
    <w:basedOn w:val="BodyText"/>
    <w:qFormat/>
    <w:rsid w:val="00A97C3F"/>
    <w:pPr>
      <w:widowControl/>
      <w:numPr>
        <w:numId w:val="14"/>
      </w:numPr>
      <w:autoSpaceDE/>
      <w:autoSpaceDN/>
      <w:adjustRightInd/>
      <w:spacing w:line="280" w:lineRule="exact"/>
    </w:pPr>
    <w:rPr>
      <w:rFonts w:ascii="Arial" w:hAnsi="Arial" w:cs="Arial"/>
      <w:spacing w:val="2"/>
    </w:rPr>
  </w:style>
  <w:style w:type="paragraph" w:styleId="NoSpacing">
    <w:name w:val="No Spacing"/>
    <w:uiPriority w:val="1"/>
    <w:qFormat/>
    <w:rsid w:val="00AA6901"/>
    <w:rPr>
      <w:rFonts w:ascii="Arial" w:hAnsi="Arial"/>
      <w:lang w:eastAsia="en-US"/>
    </w:rPr>
  </w:style>
  <w:style w:type="character" w:customStyle="1" w:styleId="ui-provider">
    <w:name w:val="ui-provider"/>
    <w:basedOn w:val="DefaultParagraphFont"/>
    <w:rsid w:val="00A07EAE"/>
  </w:style>
  <w:style w:type="character" w:customStyle="1" w:styleId="normaltextrun">
    <w:name w:val="normaltextrun"/>
    <w:basedOn w:val="DefaultParagraphFont"/>
    <w:rsid w:val="00E07367"/>
  </w:style>
  <w:style w:type="character" w:customStyle="1" w:styleId="maker-name">
    <w:name w:val="maker-name"/>
    <w:basedOn w:val="DefaultParagraphFont"/>
    <w:rsid w:val="00C46EED"/>
  </w:style>
  <w:style w:type="character" w:customStyle="1" w:styleId="maker-title">
    <w:name w:val="maker-title"/>
    <w:basedOn w:val="DefaultParagraphFont"/>
    <w:rsid w:val="00C46EED"/>
  </w:style>
  <w:style w:type="paragraph" w:customStyle="1" w:styleId="pf0">
    <w:name w:val="pf0"/>
    <w:basedOn w:val="Normal"/>
    <w:rsid w:val="00AA602C"/>
    <w:pPr>
      <w:spacing w:before="100" w:beforeAutospacing="1" w:after="100" w:afterAutospacing="1"/>
    </w:pPr>
    <w:rPr>
      <w:rFonts w:ascii="Times New Roman" w:hAnsi="Times New Roman"/>
      <w:sz w:val="24"/>
      <w:szCs w:val="24"/>
      <w:lang w:eastAsia="en-AU"/>
    </w:rPr>
  </w:style>
  <w:style w:type="character" w:customStyle="1" w:styleId="cf01">
    <w:name w:val="cf01"/>
    <w:basedOn w:val="DefaultParagraphFont"/>
    <w:rsid w:val="00AA602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7110">
      <w:bodyDiv w:val="1"/>
      <w:marLeft w:val="0"/>
      <w:marRight w:val="0"/>
      <w:marTop w:val="0"/>
      <w:marBottom w:val="0"/>
      <w:divBdr>
        <w:top w:val="none" w:sz="0" w:space="0" w:color="auto"/>
        <w:left w:val="none" w:sz="0" w:space="0" w:color="auto"/>
        <w:bottom w:val="none" w:sz="0" w:space="0" w:color="auto"/>
        <w:right w:val="none" w:sz="0" w:space="0" w:color="auto"/>
      </w:divBdr>
    </w:div>
    <w:div w:id="7609619">
      <w:bodyDiv w:val="1"/>
      <w:marLeft w:val="0"/>
      <w:marRight w:val="0"/>
      <w:marTop w:val="0"/>
      <w:marBottom w:val="0"/>
      <w:divBdr>
        <w:top w:val="none" w:sz="0" w:space="0" w:color="auto"/>
        <w:left w:val="none" w:sz="0" w:space="0" w:color="auto"/>
        <w:bottom w:val="none" w:sz="0" w:space="0" w:color="auto"/>
        <w:right w:val="none" w:sz="0" w:space="0" w:color="auto"/>
      </w:divBdr>
    </w:div>
    <w:div w:id="14695550">
      <w:bodyDiv w:val="1"/>
      <w:marLeft w:val="0"/>
      <w:marRight w:val="0"/>
      <w:marTop w:val="0"/>
      <w:marBottom w:val="0"/>
      <w:divBdr>
        <w:top w:val="none" w:sz="0" w:space="0" w:color="auto"/>
        <w:left w:val="none" w:sz="0" w:space="0" w:color="auto"/>
        <w:bottom w:val="none" w:sz="0" w:space="0" w:color="auto"/>
        <w:right w:val="none" w:sz="0" w:space="0" w:color="auto"/>
      </w:divBdr>
    </w:div>
    <w:div w:id="26764565">
      <w:bodyDiv w:val="1"/>
      <w:marLeft w:val="0"/>
      <w:marRight w:val="0"/>
      <w:marTop w:val="0"/>
      <w:marBottom w:val="0"/>
      <w:divBdr>
        <w:top w:val="none" w:sz="0" w:space="0" w:color="auto"/>
        <w:left w:val="none" w:sz="0" w:space="0" w:color="auto"/>
        <w:bottom w:val="none" w:sz="0" w:space="0" w:color="auto"/>
        <w:right w:val="none" w:sz="0" w:space="0" w:color="auto"/>
      </w:divBdr>
    </w:div>
    <w:div w:id="30226165">
      <w:bodyDiv w:val="1"/>
      <w:marLeft w:val="0"/>
      <w:marRight w:val="0"/>
      <w:marTop w:val="0"/>
      <w:marBottom w:val="0"/>
      <w:divBdr>
        <w:top w:val="none" w:sz="0" w:space="0" w:color="auto"/>
        <w:left w:val="none" w:sz="0" w:space="0" w:color="auto"/>
        <w:bottom w:val="none" w:sz="0" w:space="0" w:color="auto"/>
        <w:right w:val="none" w:sz="0" w:space="0" w:color="auto"/>
      </w:divBdr>
      <w:divsChild>
        <w:div w:id="1722632858">
          <w:marLeft w:val="0"/>
          <w:marRight w:val="0"/>
          <w:marTop w:val="0"/>
          <w:marBottom w:val="0"/>
          <w:divBdr>
            <w:top w:val="none" w:sz="0" w:space="0" w:color="auto"/>
            <w:left w:val="none" w:sz="0" w:space="0" w:color="auto"/>
            <w:bottom w:val="none" w:sz="0" w:space="0" w:color="auto"/>
            <w:right w:val="none" w:sz="0" w:space="0" w:color="auto"/>
          </w:divBdr>
          <w:divsChild>
            <w:div w:id="828253953">
              <w:marLeft w:val="-300"/>
              <w:marRight w:val="0"/>
              <w:marTop w:val="0"/>
              <w:marBottom w:val="0"/>
              <w:divBdr>
                <w:top w:val="none" w:sz="0" w:space="0" w:color="auto"/>
                <w:left w:val="none" w:sz="0" w:space="0" w:color="auto"/>
                <w:bottom w:val="none" w:sz="0" w:space="0" w:color="auto"/>
                <w:right w:val="none" w:sz="0" w:space="0" w:color="auto"/>
              </w:divBdr>
              <w:divsChild>
                <w:div w:id="12505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04707">
      <w:bodyDiv w:val="1"/>
      <w:marLeft w:val="0"/>
      <w:marRight w:val="0"/>
      <w:marTop w:val="0"/>
      <w:marBottom w:val="0"/>
      <w:divBdr>
        <w:top w:val="none" w:sz="0" w:space="0" w:color="auto"/>
        <w:left w:val="none" w:sz="0" w:space="0" w:color="auto"/>
        <w:bottom w:val="none" w:sz="0" w:space="0" w:color="auto"/>
        <w:right w:val="none" w:sz="0" w:space="0" w:color="auto"/>
      </w:divBdr>
    </w:div>
    <w:div w:id="51345380">
      <w:bodyDiv w:val="1"/>
      <w:marLeft w:val="0"/>
      <w:marRight w:val="0"/>
      <w:marTop w:val="0"/>
      <w:marBottom w:val="0"/>
      <w:divBdr>
        <w:top w:val="none" w:sz="0" w:space="0" w:color="auto"/>
        <w:left w:val="none" w:sz="0" w:space="0" w:color="auto"/>
        <w:bottom w:val="none" w:sz="0" w:space="0" w:color="auto"/>
        <w:right w:val="none" w:sz="0" w:space="0" w:color="auto"/>
      </w:divBdr>
    </w:div>
    <w:div w:id="56903917">
      <w:bodyDiv w:val="1"/>
      <w:marLeft w:val="0"/>
      <w:marRight w:val="0"/>
      <w:marTop w:val="0"/>
      <w:marBottom w:val="0"/>
      <w:divBdr>
        <w:top w:val="none" w:sz="0" w:space="0" w:color="auto"/>
        <w:left w:val="none" w:sz="0" w:space="0" w:color="auto"/>
        <w:bottom w:val="none" w:sz="0" w:space="0" w:color="auto"/>
        <w:right w:val="none" w:sz="0" w:space="0" w:color="auto"/>
      </w:divBdr>
    </w:div>
    <w:div w:id="59905861">
      <w:bodyDiv w:val="1"/>
      <w:marLeft w:val="0"/>
      <w:marRight w:val="0"/>
      <w:marTop w:val="0"/>
      <w:marBottom w:val="0"/>
      <w:divBdr>
        <w:top w:val="none" w:sz="0" w:space="0" w:color="auto"/>
        <w:left w:val="none" w:sz="0" w:space="0" w:color="auto"/>
        <w:bottom w:val="none" w:sz="0" w:space="0" w:color="auto"/>
        <w:right w:val="none" w:sz="0" w:space="0" w:color="auto"/>
      </w:divBdr>
    </w:div>
    <w:div w:id="60951376">
      <w:bodyDiv w:val="1"/>
      <w:marLeft w:val="0"/>
      <w:marRight w:val="0"/>
      <w:marTop w:val="0"/>
      <w:marBottom w:val="0"/>
      <w:divBdr>
        <w:top w:val="none" w:sz="0" w:space="0" w:color="auto"/>
        <w:left w:val="none" w:sz="0" w:space="0" w:color="auto"/>
        <w:bottom w:val="none" w:sz="0" w:space="0" w:color="auto"/>
        <w:right w:val="none" w:sz="0" w:space="0" w:color="auto"/>
      </w:divBdr>
    </w:div>
    <w:div w:id="73089757">
      <w:bodyDiv w:val="1"/>
      <w:marLeft w:val="0"/>
      <w:marRight w:val="0"/>
      <w:marTop w:val="0"/>
      <w:marBottom w:val="0"/>
      <w:divBdr>
        <w:top w:val="none" w:sz="0" w:space="0" w:color="auto"/>
        <w:left w:val="none" w:sz="0" w:space="0" w:color="auto"/>
        <w:bottom w:val="none" w:sz="0" w:space="0" w:color="auto"/>
        <w:right w:val="none" w:sz="0" w:space="0" w:color="auto"/>
      </w:divBdr>
    </w:div>
    <w:div w:id="111096216">
      <w:bodyDiv w:val="1"/>
      <w:marLeft w:val="0"/>
      <w:marRight w:val="0"/>
      <w:marTop w:val="0"/>
      <w:marBottom w:val="0"/>
      <w:divBdr>
        <w:top w:val="none" w:sz="0" w:space="0" w:color="auto"/>
        <w:left w:val="none" w:sz="0" w:space="0" w:color="auto"/>
        <w:bottom w:val="none" w:sz="0" w:space="0" w:color="auto"/>
        <w:right w:val="none" w:sz="0" w:space="0" w:color="auto"/>
      </w:divBdr>
    </w:div>
    <w:div w:id="126123761">
      <w:bodyDiv w:val="1"/>
      <w:marLeft w:val="0"/>
      <w:marRight w:val="0"/>
      <w:marTop w:val="0"/>
      <w:marBottom w:val="0"/>
      <w:divBdr>
        <w:top w:val="none" w:sz="0" w:space="0" w:color="auto"/>
        <w:left w:val="none" w:sz="0" w:space="0" w:color="auto"/>
        <w:bottom w:val="none" w:sz="0" w:space="0" w:color="auto"/>
        <w:right w:val="none" w:sz="0" w:space="0" w:color="auto"/>
      </w:divBdr>
    </w:div>
    <w:div w:id="161237269">
      <w:bodyDiv w:val="1"/>
      <w:marLeft w:val="0"/>
      <w:marRight w:val="0"/>
      <w:marTop w:val="0"/>
      <w:marBottom w:val="0"/>
      <w:divBdr>
        <w:top w:val="none" w:sz="0" w:space="0" w:color="auto"/>
        <w:left w:val="none" w:sz="0" w:space="0" w:color="auto"/>
        <w:bottom w:val="none" w:sz="0" w:space="0" w:color="auto"/>
        <w:right w:val="none" w:sz="0" w:space="0" w:color="auto"/>
      </w:divBdr>
    </w:div>
    <w:div w:id="163739988">
      <w:bodyDiv w:val="1"/>
      <w:marLeft w:val="0"/>
      <w:marRight w:val="0"/>
      <w:marTop w:val="0"/>
      <w:marBottom w:val="0"/>
      <w:divBdr>
        <w:top w:val="none" w:sz="0" w:space="0" w:color="auto"/>
        <w:left w:val="none" w:sz="0" w:space="0" w:color="auto"/>
        <w:bottom w:val="none" w:sz="0" w:space="0" w:color="auto"/>
        <w:right w:val="none" w:sz="0" w:space="0" w:color="auto"/>
      </w:divBdr>
    </w:div>
    <w:div w:id="170686658">
      <w:bodyDiv w:val="1"/>
      <w:marLeft w:val="0"/>
      <w:marRight w:val="0"/>
      <w:marTop w:val="0"/>
      <w:marBottom w:val="0"/>
      <w:divBdr>
        <w:top w:val="none" w:sz="0" w:space="0" w:color="auto"/>
        <w:left w:val="none" w:sz="0" w:space="0" w:color="auto"/>
        <w:bottom w:val="none" w:sz="0" w:space="0" w:color="auto"/>
        <w:right w:val="none" w:sz="0" w:space="0" w:color="auto"/>
      </w:divBdr>
    </w:div>
    <w:div w:id="192228102">
      <w:bodyDiv w:val="1"/>
      <w:marLeft w:val="0"/>
      <w:marRight w:val="0"/>
      <w:marTop w:val="0"/>
      <w:marBottom w:val="0"/>
      <w:divBdr>
        <w:top w:val="none" w:sz="0" w:space="0" w:color="auto"/>
        <w:left w:val="none" w:sz="0" w:space="0" w:color="auto"/>
        <w:bottom w:val="none" w:sz="0" w:space="0" w:color="auto"/>
        <w:right w:val="none" w:sz="0" w:space="0" w:color="auto"/>
      </w:divBdr>
    </w:div>
    <w:div w:id="219753103">
      <w:bodyDiv w:val="1"/>
      <w:marLeft w:val="0"/>
      <w:marRight w:val="0"/>
      <w:marTop w:val="0"/>
      <w:marBottom w:val="0"/>
      <w:divBdr>
        <w:top w:val="none" w:sz="0" w:space="0" w:color="auto"/>
        <w:left w:val="none" w:sz="0" w:space="0" w:color="auto"/>
        <w:bottom w:val="none" w:sz="0" w:space="0" w:color="auto"/>
        <w:right w:val="none" w:sz="0" w:space="0" w:color="auto"/>
      </w:divBdr>
    </w:div>
    <w:div w:id="222327233">
      <w:bodyDiv w:val="1"/>
      <w:marLeft w:val="0"/>
      <w:marRight w:val="0"/>
      <w:marTop w:val="0"/>
      <w:marBottom w:val="0"/>
      <w:divBdr>
        <w:top w:val="none" w:sz="0" w:space="0" w:color="auto"/>
        <w:left w:val="none" w:sz="0" w:space="0" w:color="auto"/>
        <w:bottom w:val="none" w:sz="0" w:space="0" w:color="auto"/>
        <w:right w:val="none" w:sz="0" w:space="0" w:color="auto"/>
      </w:divBdr>
    </w:div>
    <w:div w:id="267586920">
      <w:bodyDiv w:val="1"/>
      <w:marLeft w:val="0"/>
      <w:marRight w:val="0"/>
      <w:marTop w:val="0"/>
      <w:marBottom w:val="0"/>
      <w:divBdr>
        <w:top w:val="none" w:sz="0" w:space="0" w:color="auto"/>
        <w:left w:val="none" w:sz="0" w:space="0" w:color="auto"/>
        <w:bottom w:val="none" w:sz="0" w:space="0" w:color="auto"/>
        <w:right w:val="none" w:sz="0" w:space="0" w:color="auto"/>
      </w:divBdr>
    </w:div>
    <w:div w:id="282882941">
      <w:bodyDiv w:val="1"/>
      <w:marLeft w:val="0"/>
      <w:marRight w:val="0"/>
      <w:marTop w:val="0"/>
      <w:marBottom w:val="0"/>
      <w:divBdr>
        <w:top w:val="none" w:sz="0" w:space="0" w:color="auto"/>
        <w:left w:val="none" w:sz="0" w:space="0" w:color="auto"/>
        <w:bottom w:val="none" w:sz="0" w:space="0" w:color="auto"/>
        <w:right w:val="none" w:sz="0" w:space="0" w:color="auto"/>
      </w:divBdr>
    </w:div>
    <w:div w:id="293483567">
      <w:bodyDiv w:val="1"/>
      <w:marLeft w:val="0"/>
      <w:marRight w:val="0"/>
      <w:marTop w:val="0"/>
      <w:marBottom w:val="0"/>
      <w:divBdr>
        <w:top w:val="none" w:sz="0" w:space="0" w:color="auto"/>
        <w:left w:val="none" w:sz="0" w:space="0" w:color="auto"/>
        <w:bottom w:val="none" w:sz="0" w:space="0" w:color="auto"/>
        <w:right w:val="none" w:sz="0" w:space="0" w:color="auto"/>
      </w:divBdr>
    </w:div>
    <w:div w:id="294529327">
      <w:bodyDiv w:val="1"/>
      <w:marLeft w:val="0"/>
      <w:marRight w:val="0"/>
      <w:marTop w:val="0"/>
      <w:marBottom w:val="0"/>
      <w:divBdr>
        <w:top w:val="none" w:sz="0" w:space="0" w:color="auto"/>
        <w:left w:val="none" w:sz="0" w:space="0" w:color="auto"/>
        <w:bottom w:val="none" w:sz="0" w:space="0" w:color="auto"/>
        <w:right w:val="none" w:sz="0" w:space="0" w:color="auto"/>
      </w:divBdr>
    </w:div>
    <w:div w:id="304507504">
      <w:bodyDiv w:val="1"/>
      <w:marLeft w:val="0"/>
      <w:marRight w:val="0"/>
      <w:marTop w:val="0"/>
      <w:marBottom w:val="0"/>
      <w:divBdr>
        <w:top w:val="none" w:sz="0" w:space="0" w:color="auto"/>
        <w:left w:val="none" w:sz="0" w:space="0" w:color="auto"/>
        <w:bottom w:val="none" w:sz="0" w:space="0" w:color="auto"/>
        <w:right w:val="none" w:sz="0" w:space="0" w:color="auto"/>
      </w:divBdr>
    </w:div>
    <w:div w:id="306403827">
      <w:bodyDiv w:val="1"/>
      <w:marLeft w:val="0"/>
      <w:marRight w:val="0"/>
      <w:marTop w:val="0"/>
      <w:marBottom w:val="0"/>
      <w:divBdr>
        <w:top w:val="none" w:sz="0" w:space="0" w:color="auto"/>
        <w:left w:val="none" w:sz="0" w:space="0" w:color="auto"/>
        <w:bottom w:val="none" w:sz="0" w:space="0" w:color="auto"/>
        <w:right w:val="none" w:sz="0" w:space="0" w:color="auto"/>
      </w:divBdr>
    </w:div>
    <w:div w:id="307055708">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7000774">
      <w:bodyDiv w:val="1"/>
      <w:marLeft w:val="0"/>
      <w:marRight w:val="0"/>
      <w:marTop w:val="0"/>
      <w:marBottom w:val="0"/>
      <w:divBdr>
        <w:top w:val="none" w:sz="0" w:space="0" w:color="auto"/>
        <w:left w:val="none" w:sz="0" w:space="0" w:color="auto"/>
        <w:bottom w:val="none" w:sz="0" w:space="0" w:color="auto"/>
        <w:right w:val="none" w:sz="0" w:space="0" w:color="auto"/>
      </w:divBdr>
    </w:div>
    <w:div w:id="329211538">
      <w:bodyDiv w:val="1"/>
      <w:marLeft w:val="0"/>
      <w:marRight w:val="0"/>
      <w:marTop w:val="0"/>
      <w:marBottom w:val="0"/>
      <w:divBdr>
        <w:top w:val="none" w:sz="0" w:space="0" w:color="auto"/>
        <w:left w:val="none" w:sz="0" w:space="0" w:color="auto"/>
        <w:bottom w:val="none" w:sz="0" w:space="0" w:color="auto"/>
        <w:right w:val="none" w:sz="0" w:space="0" w:color="auto"/>
      </w:divBdr>
    </w:div>
    <w:div w:id="330333471">
      <w:bodyDiv w:val="1"/>
      <w:marLeft w:val="0"/>
      <w:marRight w:val="0"/>
      <w:marTop w:val="0"/>
      <w:marBottom w:val="0"/>
      <w:divBdr>
        <w:top w:val="none" w:sz="0" w:space="0" w:color="auto"/>
        <w:left w:val="none" w:sz="0" w:space="0" w:color="auto"/>
        <w:bottom w:val="none" w:sz="0" w:space="0" w:color="auto"/>
        <w:right w:val="none" w:sz="0" w:space="0" w:color="auto"/>
      </w:divBdr>
    </w:div>
    <w:div w:id="344403761">
      <w:bodyDiv w:val="1"/>
      <w:marLeft w:val="0"/>
      <w:marRight w:val="0"/>
      <w:marTop w:val="0"/>
      <w:marBottom w:val="0"/>
      <w:divBdr>
        <w:top w:val="none" w:sz="0" w:space="0" w:color="auto"/>
        <w:left w:val="none" w:sz="0" w:space="0" w:color="auto"/>
        <w:bottom w:val="none" w:sz="0" w:space="0" w:color="auto"/>
        <w:right w:val="none" w:sz="0" w:space="0" w:color="auto"/>
      </w:divBdr>
    </w:div>
    <w:div w:id="349987940">
      <w:bodyDiv w:val="1"/>
      <w:marLeft w:val="0"/>
      <w:marRight w:val="0"/>
      <w:marTop w:val="0"/>
      <w:marBottom w:val="0"/>
      <w:divBdr>
        <w:top w:val="none" w:sz="0" w:space="0" w:color="auto"/>
        <w:left w:val="none" w:sz="0" w:space="0" w:color="auto"/>
        <w:bottom w:val="none" w:sz="0" w:space="0" w:color="auto"/>
        <w:right w:val="none" w:sz="0" w:space="0" w:color="auto"/>
      </w:divBdr>
    </w:div>
    <w:div w:id="350181707">
      <w:bodyDiv w:val="1"/>
      <w:marLeft w:val="0"/>
      <w:marRight w:val="0"/>
      <w:marTop w:val="0"/>
      <w:marBottom w:val="0"/>
      <w:divBdr>
        <w:top w:val="none" w:sz="0" w:space="0" w:color="auto"/>
        <w:left w:val="none" w:sz="0" w:space="0" w:color="auto"/>
        <w:bottom w:val="none" w:sz="0" w:space="0" w:color="auto"/>
        <w:right w:val="none" w:sz="0" w:space="0" w:color="auto"/>
      </w:divBdr>
    </w:div>
    <w:div w:id="352731071">
      <w:bodyDiv w:val="1"/>
      <w:marLeft w:val="0"/>
      <w:marRight w:val="0"/>
      <w:marTop w:val="0"/>
      <w:marBottom w:val="0"/>
      <w:divBdr>
        <w:top w:val="none" w:sz="0" w:space="0" w:color="auto"/>
        <w:left w:val="none" w:sz="0" w:space="0" w:color="auto"/>
        <w:bottom w:val="none" w:sz="0" w:space="0" w:color="auto"/>
        <w:right w:val="none" w:sz="0" w:space="0" w:color="auto"/>
      </w:divBdr>
    </w:div>
    <w:div w:id="360009524">
      <w:bodyDiv w:val="1"/>
      <w:marLeft w:val="0"/>
      <w:marRight w:val="0"/>
      <w:marTop w:val="0"/>
      <w:marBottom w:val="0"/>
      <w:divBdr>
        <w:top w:val="none" w:sz="0" w:space="0" w:color="auto"/>
        <w:left w:val="none" w:sz="0" w:space="0" w:color="auto"/>
        <w:bottom w:val="none" w:sz="0" w:space="0" w:color="auto"/>
        <w:right w:val="none" w:sz="0" w:space="0" w:color="auto"/>
      </w:divBdr>
    </w:div>
    <w:div w:id="360933136">
      <w:bodyDiv w:val="1"/>
      <w:marLeft w:val="0"/>
      <w:marRight w:val="0"/>
      <w:marTop w:val="0"/>
      <w:marBottom w:val="0"/>
      <w:divBdr>
        <w:top w:val="none" w:sz="0" w:space="0" w:color="auto"/>
        <w:left w:val="none" w:sz="0" w:space="0" w:color="auto"/>
        <w:bottom w:val="none" w:sz="0" w:space="0" w:color="auto"/>
        <w:right w:val="none" w:sz="0" w:space="0" w:color="auto"/>
      </w:divBdr>
    </w:div>
    <w:div w:id="367028757">
      <w:bodyDiv w:val="1"/>
      <w:marLeft w:val="0"/>
      <w:marRight w:val="0"/>
      <w:marTop w:val="0"/>
      <w:marBottom w:val="0"/>
      <w:divBdr>
        <w:top w:val="none" w:sz="0" w:space="0" w:color="auto"/>
        <w:left w:val="none" w:sz="0" w:space="0" w:color="auto"/>
        <w:bottom w:val="none" w:sz="0" w:space="0" w:color="auto"/>
        <w:right w:val="none" w:sz="0" w:space="0" w:color="auto"/>
      </w:divBdr>
      <w:divsChild>
        <w:div w:id="433744967">
          <w:marLeft w:val="0"/>
          <w:marRight w:val="0"/>
          <w:marTop w:val="0"/>
          <w:marBottom w:val="0"/>
          <w:divBdr>
            <w:top w:val="none" w:sz="0" w:space="0" w:color="auto"/>
            <w:left w:val="none" w:sz="0" w:space="0" w:color="auto"/>
            <w:bottom w:val="none" w:sz="0" w:space="0" w:color="auto"/>
            <w:right w:val="none" w:sz="0" w:space="0" w:color="auto"/>
          </w:divBdr>
        </w:div>
        <w:div w:id="1380280923">
          <w:marLeft w:val="0"/>
          <w:marRight w:val="0"/>
          <w:marTop w:val="0"/>
          <w:marBottom w:val="0"/>
          <w:divBdr>
            <w:top w:val="none" w:sz="0" w:space="0" w:color="auto"/>
            <w:left w:val="none" w:sz="0" w:space="0" w:color="auto"/>
            <w:bottom w:val="none" w:sz="0" w:space="0" w:color="auto"/>
            <w:right w:val="none" w:sz="0" w:space="0" w:color="auto"/>
          </w:divBdr>
        </w:div>
        <w:div w:id="1476528770">
          <w:marLeft w:val="0"/>
          <w:marRight w:val="0"/>
          <w:marTop w:val="0"/>
          <w:marBottom w:val="0"/>
          <w:divBdr>
            <w:top w:val="none" w:sz="0" w:space="0" w:color="auto"/>
            <w:left w:val="none" w:sz="0" w:space="0" w:color="auto"/>
            <w:bottom w:val="none" w:sz="0" w:space="0" w:color="auto"/>
            <w:right w:val="none" w:sz="0" w:space="0" w:color="auto"/>
          </w:divBdr>
        </w:div>
        <w:div w:id="1490946129">
          <w:marLeft w:val="0"/>
          <w:marRight w:val="0"/>
          <w:marTop w:val="0"/>
          <w:marBottom w:val="0"/>
          <w:divBdr>
            <w:top w:val="none" w:sz="0" w:space="0" w:color="auto"/>
            <w:left w:val="none" w:sz="0" w:space="0" w:color="auto"/>
            <w:bottom w:val="none" w:sz="0" w:space="0" w:color="auto"/>
            <w:right w:val="none" w:sz="0" w:space="0" w:color="auto"/>
          </w:divBdr>
        </w:div>
        <w:div w:id="1538810459">
          <w:marLeft w:val="0"/>
          <w:marRight w:val="0"/>
          <w:marTop w:val="0"/>
          <w:marBottom w:val="0"/>
          <w:divBdr>
            <w:top w:val="none" w:sz="0" w:space="0" w:color="auto"/>
            <w:left w:val="none" w:sz="0" w:space="0" w:color="auto"/>
            <w:bottom w:val="none" w:sz="0" w:space="0" w:color="auto"/>
            <w:right w:val="none" w:sz="0" w:space="0" w:color="auto"/>
          </w:divBdr>
        </w:div>
        <w:div w:id="1771579914">
          <w:marLeft w:val="0"/>
          <w:marRight w:val="0"/>
          <w:marTop w:val="0"/>
          <w:marBottom w:val="0"/>
          <w:divBdr>
            <w:top w:val="none" w:sz="0" w:space="0" w:color="auto"/>
            <w:left w:val="none" w:sz="0" w:space="0" w:color="auto"/>
            <w:bottom w:val="none" w:sz="0" w:space="0" w:color="auto"/>
            <w:right w:val="none" w:sz="0" w:space="0" w:color="auto"/>
          </w:divBdr>
        </w:div>
        <w:div w:id="1979916423">
          <w:marLeft w:val="0"/>
          <w:marRight w:val="0"/>
          <w:marTop w:val="0"/>
          <w:marBottom w:val="0"/>
          <w:divBdr>
            <w:top w:val="none" w:sz="0" w:space="0" w:color="auto"/>
            <w:left w:val="none" w:sz="0" w:space="0" w:color="auto"/>
            <w:bottom w:val="none" w:sz="0" w:space="0" w:color="auto"/>
            <w:right w:val="none" w:sz="0" w:space="0" w:color="auto"/>
          </w:divBdr>
        </w:div>
      </w:divsChild>
    </w:div>
    <w:div w:id="389695207">
      <w:bodyDiv w:val="1"/>
      <w:marLeft w:val="0"/>
      <w:marRight w:val="0"/>
      <w:marTop w:val="0"/>
      <w:marBottom w:val="0"/>
      <w:divBdr>
        <w:top w:val="none" w:sz="0" w:space="0" w:color="auto"/>
        <w:left w:val="none" w:sz="0" w:space="0" w:color="auto"/>
        <w:bottom w:val="none" w:sz="0" w:space="0" w:color="auto"/>
        <w:right w:val="none" w:sz="0" w:space="0" w:color="auto"/>
      </w:divBdr>
    </w:div>
    <w:div w:id="411973970">
      <w:bodyDiv w:val="1"/>
      <w:marLeft w:val="0"/>
      <w:marRight w:val="0"/>
      <w:marTop w:val="0"/>
      <w:marBottom w:val="0"/>
      <w:divBdr>
        <w:top w:val="none" w:sz="0" w:space="0" w:color="auto"/>
        <w:left w:val="none" w:sz="0" w:space="0" w:color="auto"/>
        <w:bottom w:val="none" w:sz="0" w:space="0" w:color="auto"/>
        <w:right w:val="none" w:sz="0" w:space="0" w:color="auto"/>
      </w:divBdr>
    </w:div>
    <w:div w:id="424426256">
      <w:bodyDiv w:val="1"/>
      <w:marLeft w:val="0"/>
      <w:marRight w:val="0"/>
      <w:marTop w:val="0"/>
      <w:marBottom w:val="0"/>
      <w:divBdr>
        <w:top w:val="none" w:sz="0" w:space="0" w:color="auto"/>
        <w:left w:val="none" w:sz="0" w:space="0" w:color="auto"/>
        <w:bottom w:val="none" w:sz="0" w:space="0" w:color="auto"/>
        <w:right w:val="none" w:sz="0" w:space="0" w:color="auto"/>
      </w:divBdr>
    </w:div>
    <w:div w:id="424955905">
      <w:bodyDiv w:val="1"/>
      <w:marLeft w:val="0"/>
      <w:marRight w:val="0"/>
      <w:marTop w:val="0"/>
      <w:marBottom w:val="0"/>
      <w:divBdr>
        <w:top w:val="none" w:sz="0" w:space="0" w:color="auto"/>
        <w:left w:val="none" w:sz="0" w:space="0" w:color="auto"/>
        <w:bottom w:val="none" w:sz="0" w:space="0" w:color="auto"/>
        <w:right w:val="none" w:sz="0" w:space="0" w:color="auto"/>
      </w:divBdr>
    </w:div>
    <w:div w:id="432865829">
      <w:bodyDiv w:val="1"/>
      <w:marLeft w:val="0"/>
      <w:marRight w:val="0"/>
      <w:marTop w:val="0"/>
      <w:marBottom w:val="0"/>
      <w:divBdr>
        <w:top w:val="none" w:sz="0" w:space="0" w:color="auto"/>
        <w:left w:val="none" w:sz="0" w:space="0" w:color="auto"/>
        <w:bottom w:val="none" w:sz="0" w:space="0" w:color="auto"/>
        <w:right w:val="none" w:sz="0" w:space="0" w:color="auto"/>
      </w:divBdr>
    </w:div>
    <w:div w:id="444809106">
      <w:bodyDiv w:val="1"/>
      <w:marLeft w:val="0"/>
      <w:marRight w:val="0"/>
      <w:marTop w:val="0"/>
      <w:marBottom w:val="0"/>
      <w:divBdr>
        <w:top w:val="none" w:sz="0" w:space="0" w:color="auto"/>
        <w:left w:val="none" w:sz="0" w:space="0" w:color="auto"/>
        <w:bottom w:val="none" w:sz="0" w:space="0" w:color="auto"/>
        <w:right w:val="none" w:sz="0" w:space="0" w:color="auto"/>
      </w:divBdr>
    </w:div>
    <w:div w:id="447774486">
      <w:bodyDiv w:val="1"/>
      <w:marLeft w:val="0"/>
      <w:marRight w:val="0"/>
      <w:marTop w:val="0"/>
      <w:marBottom w:val="0"/>
      <w:divBdr>
        <w:top w:val="none" w:sz="0" w:space="0" w:color="auto"/>
        <w:left w:val="none" w:sz="0" w:space="0" w:color="auto"/>
        <w:bottom w:val="none" w:sz="0" w:space="0" w:color="auto"/>
        <w:right w:val="none" w:sz="0" w:space="0" w:color="auto"/>
      </w:divBdr>
    </w:div>
    <w:div w:id="454953073">
      <w:bodyDiv w:val="1"/>
      <w:marLeft w:val="0"/>
      <w:marRight w:val="0"/>
      <w:marTop w:val="0"/>
      <w:marBottom w:val="0"/>
      <w:divBdr>
        <w:top w:val="none" w:sz="0" w:space="0" w:color="auto"/>
        <w:left w:val="none" w:sz="0" w:space="0" w:color="auto"/>
        <w:bottom w:val="none" w:sz="0" w:space="0" w:color="auto"/>
        <w:right w:val="none" w:sz="0" w:space="0" w:color="auto"/>
      </w:divBdr>
    </w:div>
    <w:div w:id="456920155">
      <w:bodyDiv w:val="1"/>
      <w:marLeft w:val="0"/>
      <w:marRight w:val="0"/>
      <w:marTop w:val="0"/>
      <w:marBottom w:val="0"/>
      <w:divBdr>
        <w:top w:val="none" w:sz="0" w:space="0" w:color="auto"/>
        <w:left w:val="none" w:sz="0" w:space="0" w:color="auto"/>
        <w:bottom w:val="none" w:sz="0" w:space="0" w:color="auto"/>
        <w:right w:val="none" w:sz="0" w:space="0" w:color="auto"/>
      </w:divBdr>
    </w:div>
    <w:div w:id="457988874">
      <w:bodyDiv w:val="1"/>
      <w:marLeft w:val="0"/>
      <w:marRight w:val="0"/>
      <w:marTop w:val="0"/>
      <w:marBottom w:val="0"/>
      <w:divBdr>
        <w:top w:val="none" w:sz="0" w:space="0" w:color="auto"/>
        <w:left w:val="none" w:sz="0" w:space="0" w:color="auto"/>
        <w:bottom w:val="none" w:sz="0" w:space="0" w:color="auto"/>
        <w:right w:val="none" w:sz="0" w:space="0" w:color="auto"/>
      </w:divBdr>
      <w:divsChild>
        <w:div w:id="834490231">
          <w:marLeft w:val="0"/>
          <w:marRight w:val="0"/>
          <w:marTop w:val="100"/>
          <w:marBottom w:val="100"/>
          <w:divBdr>
            <w:top w:val="none" w:sz="0" w:space="0" w:color="auto"/>
            <w:left w:val="none" w:sz="0" w:space="0" w:color="auto"/>
            <w:bottom w:val="none" w:sz="0" w:space="0" w:color="auto"/>
            <w:right w:val="none" w:sz="0" w:space="0" w:color="auto"/>
          </w:divBdr>
          <w:divsChild>
            <w:div w:id="289407731">
              <w:marLeft w:val="0"/>
              <w:marRight w:val="0"/>
              <w:marTop w:val="0"/>
              <w:marBottom w:val="0"/>
              <w:divBdr>
                <w:top w:val="none" w:sz="0" w:space="0" w:color="auto"/>
                <w:left w:val="none" w:sz="0" w:space="0" w:color="auto"/>
                <w:bottom w:val="none" w:sz="0" w:space="0" w:color="auto"/>
                <w:right w:val="none" w:sz="0" w:space="0" w:color="auto"/>
              </w:divBdr>
              <w:divsChild>
                <w:div w:id="969821009">
                  <w:marLeft w:val="0"/>
                  <w:marRight w:val="0"/>
                  <w:marTop w:val="0"/>
                  <w:marBottom w:val="0"/>
                  <w:divBdr>
                    <w:top w:val="none" w:sz="0" w:space="0" w:color="auto"/>
                    <w:left w:val="none" w:sz="0" w:space="0" w:color="auto"/>
                    <w:bottom w:val="none" w:sz="0" w:space="0" w:color="auto"/>
                    <w:right w:val="none" w:sz="0" w:space="0" w:color="auto"/>
                  </w:divBdr>
                  <w:divsChild>
                    <w:div w:id="1156265742">
                      <w:marLeft w:val="0"/>
                      <w:marRight w:val="0"/>
                      <w:marTop w:val="0"/>
                      <w:marBottom w:val="0"/>
                      <w:divBdr>
                        <w:top w:val="none" w:sz="0" w:space="0" w:color="auto"/>
                        <w:left w:val="none" w:sz="0" w:space="0" w:color="auto"/>
                        <w:bottom w:val="none" w:sz="0" w:space="0" w:color="auto"/>
                        <w:right w:val="none" w:sz="0" w:space="0" w:color="auto"/>
                      </w:divBdr>
                      <w:divsChild>
                        <w:div w:id="996496815">
                          <w:marLeft w:val="0"/>
                          <w:marRight w:val="0"/>
                          <w:marTop w:val="0"/>
                          <w:marBottom w:val="0"/>
                          <w:divBdr>
                            <w:top w:val="none" w:sz="0" w:space="0" w:color="auto"/>
                            <w:left w:val="none" w:sz="0" w:space="0" w:color="auto"/>
                            <w:bottom w:val="none" w:sz="0" w:space="0" w:color="auto"/>
                            <w:right w:val="none" w:sz="0" w:space="0" w:color="auto"/>
                          </w:divBdr>
                          <w:divsChild>
                            <w:div w:id="1250769705">
                              <w:marLeft w:val="0"/>
                              <w:marRight w:val="0"/>
                              <w:marTop w:val="0"/>
                              <w:marBottom w:val="0"/>
                              <w:divBdr>
                                <w:top w:val="none" w:sz="0" w:space="0" w:color="auto"/>
                                <w:left w:val="none" w:sz="0" w:space="0" w:color="auto"/>
                                <w:bottom w:val="none" w:sz="0" w:space="0" w:color="auto"/>
                                <w:right w:val="none" w:sz="0" w:space="0" w:color="auto"/>
                              </w:divBdr>
                              <w:divsChild>
                                <w:div w:id="400063395">
                                  <w:marLeft w:val="0"/>
                                  <w:marRight w:val="0"/>
                                  <w:marTop w:val="0"/>
                                  <w:marBottom w:val="0"/>
                                  <w:divBdr>
                                    <w:top w:val="none" w:sz="0" w:space="0" w:color="auto"/>
                                    <w:left w:val="none" w:sz="0" w:space="0" w:color="auto"/>
                                    <w:bottom w:val="none" w:sz="0" w:space="0" w:color="auto"/>
                                    <w:right w:val="none" w:sz="0" w:space="0" w:color="auto"/>
                                  </w:divBdr>
                                  <w:divsChild>
                                    <w:div w:id="419841009">
                                      <w:marLeft w:val="0"/>
                                      <w:marRight w:val="0"/>
                                      <w:marTop w:val="0"/>
                                      <w:marBottom w:val="0"/>
                                      <w:divBdr>
                                        <w:top w:val="none" w:sz="0" w:space="0" w:color="auto"/>
                                        <w:left w:val="none" w:sz="0" w:space="0" w:color="auto"/>
                                        <w:bottom w:val="none" w:sz="0" w:space="0" w:color="auto"/>
                                        <w:right w:val="none" w:sz="0" w:space="0" w:color="auto"/>
                                      </w:divBdr>
                                      <w:divsChild>
                                        <w:div w:id="794521544">
                                          <w:marLeft w:val="-90"/>
                                          <w:marRight w:val="-90"/>
                                          <w:marTop w:val="0"/>
                                          <w:marBottom w:val="0"/>
                                          <w:divBdr>
                                            <w:top w:val="none" w:sz="0" w:space="0" w:color="auto"/>
                                            <w:left w:val="none" w:sz="0" w:space="0" w:color="auto"/>
                                            <w:bottom w:val="none" w:sz="0" w:space="0" w:color="auto"/>
                                            <w:right w:val="none" w:sz="0" w:space="0" w:color="auto"/>
                                          </w:divBdr>
                                          <w:divsChild>
                                            <w:div w:id="944850246">
                                              <w:marLeft w:val="0"/>
                                              <w:marRight w:val="0"/>
                                              <w:marTop w:val="0"/>
                                              <w:marBottom w:val="0"/>
                                              <w:divBdr>
                                                <w:top w:val="none" w:sz="0" w:space="0" w:color="auto"/>
                                                <w:left w:val="none" w:sz="0" w:space="0" w:color="auto"/>
                                                <w:bottom w:val="none" w:sz="0" w:space="0" w:color="auto"/>
                                                <w:right w:val="none" w:sz="0" w:space="0" w:color="auto"/>
                                              </w:divBdr>
                                              <w:divsChild>
                                                <w:div w:id="16882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8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0349534">
      <w:bodyDiv w:val="1"/>
      <w:marLeft w:val="0"/>
      <w:marRight w:val="0"/>
      <w:marTop w:val="0"/>
      <w:marBottom w:val="0"/>
      <w:divBdr>
        <w:top w:val="none" w:sz="0" w:space="0" w:color="auto"/>
        <w:left w:val="none" w:sz="0" w:space="0" w:color="auto"/>
        <w:bottom w:val="none" w:sz="0" w:space="0" w:color="auto"/>
        <w:right w:val="none" w:sz="0" w:space="0" w:color="auto"/>
      </w:divBdr>
    </w:div>
    <w:div w:id="460806203">
      <w:bodyDiv w:val="1"/>
      <w:marLeft w:val="0"/>
      <w:marRight w:val="0"/>
      <w:marTop w:val="0"/>
      <w:marBottom w:val="0"/>
      <w:divBdr>
        <w:top w:val="none" w:sz="0" w:space="0" w:color="auto"/>
        <w:left w:val="none" w:sz="0" w:space="0" w:color="auto"/>
        <w:bottom w:val="none" w:sz="0" w:space="0" w:color="auto"/>
        <w:right w:val="none" w:sz="0" w:space="0" w:color="auto"/>
      </w:divBdr>
    </w:div>
    <w:div w:id="477460596">
      <w:bodyDiv w:val="1"/>
      <w:marLeft w:val="0"/>
      <w:marRight w:val="0"/>
      <w:marTop w:val="0"/>
      <w:marBottom w:val="0"/>
      <w:divBdr>
        <w:top w:val="none" w:sz="0" w:space="0" w:color="auto"/>
        <w:left w:val="none" w:sz="0" w:space="0" w:color="auto"/>
        <w:bottom w:val="none" w:sz="0" w:space="0" w:color="auto"/>
        <w:right w:val="none" w:sz="0" w:space="0" w:color="auto"/>
      </w:divBdr>
    </w:div>
    <w:div w:id="477767462">
      <w:bodyDiv w:val="1"/>
      <w:marLeft w:val="0"/>
      <w:marRight w:val="0"/>
      <w:marTop w:val="0"/>
      <w:marBottom w:val="0"/>
      <w:divBdr>
        <w:top w:val="none" w:sz="0" w:space="0" w:color="auto"/>
        <w:left w:val="none" w:sz="0" w:space="0" w:color="auto"/>
        <w:bottom w:val="none" w:sz="0" w:space="0" w:color="auto"/>
        <w:right w:val="none" w:sz="0" w:space="0" w:color="auto"/>
      </w:divBdr>
    </w:div>
    <w:div w:id="489716623">
      <w:bodyDiv w:val="1"/>
      <w:marLeft w:val="0"/>
      <w:marRight w:val="0"/>
      <w:marTop w:val="0"/>
      <w:marBottom w:val="0"/>
      <w:divBdr>
        <w:top w:val="none" w:sz="0" w:space="0" w:color="auto"/>
        <w:left w:val="none" w:sz="0" w:space="0" w:color="auto"/>
        <w:bottom w:val="none" w:sz="0" w:space="0" w:color="auto"/>
        <w:right w:val="none" w:sz="0" w:space="0" w:color="auto"/>
      </w:divBdr>
    </w:div>
    <w:div w:id="491144427">
      <w:bodyDiv w:val="1"/>
      <w:marLeft w:val="0"/>
      <w:marRight w:val="0"/>
      <w:marTop w:val="0"/>
      <w:marBottom w:val="0"/>
      <w:divBdr>
        <w:top w:val="none" w:sz="0" w:space="0" w:color="auto"/>
        <w:left w:val="none" w:sz="0" w:space="0" w:color="auto"/>
        <w:bottom w:val="none" w:sz="0" w:space="0" w:color="auto"/>
        <w:right w:val="none" w:sz="0" w:space="0" w:color="auto"/>
      </w:divBdr>
    </w:div>
    <w:div w:id="501168430">
      <w:bodyDiv w:val="1"/>
      <w:marLeft w:val="0"/>
      <w:marRight w:val="0"/>
      <w:marTop w:val="0"/>
      <w:marBottom w:val="0"/>
      <w:divBdr>
        <w:top w:val="none" w:sz="0" w:space="0" w:color="auto"/>
        <w:left w:val="none" w:sz="0" w:space="0" w:color="auto"/>
        <w:bottom w:val="none" w:sz="0" w:space="0" w:color="auto"/>
        <w:right w:val="none" w:sz="0" w:space="0" w:color="auto"/>
      </w:divBdr>
    </w:div>
    <w:div w:id="515653867">
      <w:bodyDiv w:val="1"/>
      <w:marLeft w:val="0"/>
      <w:marRight w:val="0"/>
      <w:marTop w:val="0"/>
      <w:marBottom w:val="0"/>
      <w:divBdr>
        <w:top w:val="none" w:sz="0" w:space="0" w:color="auto"/>
        <w:left w:val="none" w:sz="0" w:space="0" w:color="auto"/>
        <w:bottom w:val="none" w:sz="0" w:space="0" w:color="auto"/>
        <w:right w:val="none" w:sz="0" w:space="0" w:color="auto"/>
      </w:divBdr>
    </w:div>
    <w:div w:id="523829610">
      <w:bodyDiv w:val="1"/>
      <w:marLeft w:val="0"/>
      <w:marRight w:val="0"/>
      <w:marTop w:val="0"/>
      <w:marBottom w:val="0"/>
      <w:divBdr>
        <w:top w:val="none" w:sz="0" w:space="0" w:color="auto"/>
        <w:left w:val="none" w:sz="0" w:space="0" w:color="auto"/>
        <w:bottom w:val="none" w:sz="0" w:space="0" w:color="auto"/>
        <w:right w:val="none" w:sz="0" w:space="0" w:color="auto"/>
      </w:divBdr>
    </w:div>
    <w:div w:id="531043212">
      <w:bodyDiv w:val="1"/>
      <w:marLeft w:val="0"/>
      <w:marRight w:val="0"/>
      <w:marTop w:val="0"/>
      <w:marBottom w:val="0"/>
      <w:divBdr>
        <w:top w:val="none" w:sz="0" w:space="0" w:color="auto"/>
        <w:left w:val="none" w:sz="0" w:space="0" w:color="auto"/>
        <w:bottom w:val="none" w:sz="0" w:space="0" w:color="auto"/>
        <w:right w:val="none" w:sz="0" w:space="0" w:color="auto"/>
      </w:divBdr>
    </w:div>
    <w:div w:id="531964241">
      <w:bodyDiv w:val="1"/>
      <w:marLeft w:val="0"/>
      <w:marRight w:val="0"/>
      <w:marTop w:val="0"/>
      <w:marBottom w:val="0"/>
      <w:divBdr>
        <w:top w:val="none" w:sz="0" w:space="0" w:color="auto"/>
        <w:left w:val="none" w:sz="0" w:space="0" w:color="auto"/>
        <w:bottom w:val="none" w:sz="0" w:space="0" w:color="auto"/>
        <w:right w:val="none" w:sz="0" w:space="0" w:color="auto"/>
      </w:divBdr>
    </w:div>
    <w:div w:id="536360773">
      <w:bodyDiv w:val="1"/>
      <w:marLeft w:val="0"/>
      <w:marRight w:val="0"/>
      <w:marTop w:val="0"/>
      <w:marBottom w:val="0"/>
      <w:divBdr>
        <w:top w:val="none" w:sz="0" w:space="0" w:color="auto"/>
        <w:left w:val="none" w:sz="0" w:space="0" w:color="auto"/>
        <w:bottom w:val="none" w:sz="0" w:space="0" w:color="auto"/>
        <w:right w:val="none" w:sz="0" w:space="0" w:color="auto"/>
      </w:divBdr>
    </w:div>
    <w:div w:id="537812645">
      <w:bodyDiv w:val="1"/>
      <w:marLeft w:val="0"/>
      <w:marRight w:val="0"/>
      <w:marTop w:val="0"/>
      <w:marBottom w:val="0"/>
      <w:divBdr>
        <w:top w:val="none" w:sz="0" w:space="0" w:color="auto"/>
        <w:left w:val="none" w:sz="0" w:space="0" w:color="auto"/>
        <w:bottom w:val="none" w:sz="0" w:space="0" w:color="auto"/>
        <w:right w:val="none" w:sz="0" w:space="0" w:color="auto"/>
      </w:divBdr>
      <w:divsChild>
        <w:div w:id="1386835123">
          <w:marLeft w:val="0"/>
          <w:marRight w:val="0"/>
          <w:marTop w:val="0"/>
          <w:marBottom w:val="0"/>
          <w:divBdr>
            <w:top w:val="none" w:sz="0" w:space="0" w:color="auto"/>
            <w:left w:val="none" w:sz="0" w:space="0" w:color="auto"/>
            <w:bottom w:val="none" w:sz="0" w:space="0" w:color="auto"/>
            <w:right w:val="none" w:sz="0" w:space="0" w:color="auto"/>
          </w:divBdr>
        </w:div>
      </w:divsChild>
    </w:div>
    <w:div w:id="540168907">
      <w:bodyDiv w:val="1"/>
      <w:marLeft w:val="0"/>
      <w:marRight w:val="0"/>
      <w:marTop w:val="0"/>
      <w:marBottom w:val="0"/>
      <w:divBdr>
        <w:top w:val="none" w:sz="0" w:space="0" w:color="auto"/>
        <w:left w:val="none" w:sz="0" w:space="0" w:color="auto"/>
        <w:bottom w:val="none" w:sz="0" w:space="0" w:color="auto"/>
        <w:right w:val="none" w:sz="0" w:space="0" w:color="auto"/>
      </w:divBdr>
    </w:div>
    <w:div w:id="543952795">
      <w:bodyDiv w:val="1"/>
      <w:marLeft w:val="0"/>
      <w:marRight w:val="0"/>
      <w:marTop w:val="0"/>
      <w:marBottom w:val="0"/>
      <w:divBdr>
        <w:top w:val="none" w:sz="0" w:space="0" w:color="auto"/>
        <w:left w:val="none" w:sz="0" w:space="0" w:color="auto"/>
        <w:bottom w:val="none" w:sz="0" w:space="0" w:color="auto"/>
        <w:right w:val="none" w:sz="0" w:space="0" w:color="auto"/>
      </w:divBdr>
    </w:div>
    <w:div w:id="547766571">
      <w:bodyDiv w:val="1"/>
      <w:marLeft w:val="0"/>
      <w:marRight w:val="0"/>
      <w:marTop w:val="0"/>
      <w:marBottom w:val="0"/>
      <w:divBdr>
        <w:top w:val="none" w:sz="0" w:space="0" w:color="auto"/>
        <w:left w:val="none" w:sz="0" w:space="0" w:color="auto"/>
        <w:bottom w:val="none" w:sz="0" w:space="0" w:color="auto"/>
        <w:right w:val="none" w:sz="0" w:space="0" w:color="auto"/>
      </w:divBdr>
    </w:div>
    <w:div w:id="549151282">
      <w:bodyDiv w:val="1"/>
      <w:marLeft w:val="0"/>
      <w:marRight w:val="0"/>
      <w:marTop w:val="0"/>
      <w:marBottom w:val="0"/>
      <w:divBdr>
        <w:top w:val="none" w:sz="0" w:space="0" w:color="auto"/>
        <w:left w:val="none" w:sz="0" w:space="0" w:color="auto"/>
        <w:bottom w:val="none" w:sz="0" w:space="0" w:color="auto"/>
        <w:right w:val="none" w:sz="0" w:space="0" w:color="auto"/>
      </w:divBdr>
    </w:div>
    <w:div w:id="549266685">
      <w:bodyDiv w:val="1"/>
      <w:marLeft w:val="0"/>
      <w:marRight w:val="0"/>
      <w:marTop w:val="0"/>
      <w:marBottom w:val="0"/>
      <w:divBdr>
        <w:top w:val="none" w:sz="0" w:space="0" w:color="auto"/>
        <w:left w:val="none" w:sz="0" w:space="0" w:color="auto"/>
        <w:bottom w:val="none" w:sz="0" w:space="0" w:color="auto"/>
        <w:right w:val="none" w:sz="0" w:space="0" w:color="auto"/>
      </w:divBdr>
    </w:div>
    <w:div w:id="557210510">
      <w:bodyDiv w:val="1"/>
      <w:marLeft w:val="0"/>
      <w:marRight w:val="0"/>
      <w:marTop w:val="0"/>
      <w:marBottom w:val="0"/>
      <w:divBdr>
        <w:top w:val="none" w:sz="0" w:space="0" w:color="auto"/>
        <w:left w:val="none" w:sz="0" w:space="0" w:color="auto"/>
        <w:bottom w:val="none" w:sz="0" w:space="0" w:color="auto"/>
        <w:right w:val="none" w:sz="0" w:space="0" w:color="auto"/>
      </w:divBdr>
    </w:div>
    <w:div w:id="559830891">
      <w:bodyDiv w:val="1"/>
      <w:marLeft w:val="0"/>
      <w:marRight w:val="0"/>
      <w:marTop w:val="0"/>
      <w:marBottom w:val="0"/>
      <w:divBdr>
        <w:top w:val="none" w:sz="0" w:space="0" w:color="auto"/>
        <w:left w:val="none" w:sz="0" w:space="0" w:color="auto"/>
        <w:bottom w:val="none" w:sz="0" w:space="0" w:color="auto"/>
        <w:right w:val="none" w:sz="0" w:space="0" w:color="auto"/>
      </w:divBdr>
    </w:div>
    <w:div w:id="569194192">
      <w:bodyDiv w:val="1"/>
      <w:marLeft w:val="0"/>
      <w:marRight w:val="0"/>
      <w:marTop w:val="0"/>
      <w:marBottom w:val="0"/>
      <w:divBdr>
        <w:top w:val="none" w:sz="0" w:space="0" w:color="auto"/>
        <w:left w:val="none" w:sz="0" w:space="0" w:color="auto"/>
        <w:bottom w:val="none" w:sz="0" w:space="0" w:color="auto"/>
        <w:right w:val="none" w:sz="0" w:space="0" w:color="auto"/>
      </w:divBdr>
    </w:div>
    <w:div w:id="587692120">
      <w:bodyDiv w:val="1"/>
      <w:marLeft w:val="0"/>
      <w:marRight w:val="0"/>
      <w:marTop w:val="0"/>
      <w:marBottom w:val="0"/>
      <w:divBdr>
        <w:top w:val="none" w:sz="0" w:space="0" w:color="auto"/>
        <w:left w:val="none" w:sz="0" w:space="0" w:color="auto"/>
        <w:bottom w:val="none" w:sz="0" w:space="0" w:color="auto"/>
        <w:right w:val="none" w:sz="0" w:space="0" w:color="auto"/>
      </w:divBdr>
    </w:div>
    <w:div w:id="595555644">
      <w:bodyDiv w:val="1"/>
      <w:marLeft w:val="0"/>
      <w:marRight w:val="0"/>
      <w:marTop w:val="0"/>
      <w:marBottom w:val="0"/>
      <w:divBdr>
        <w:top w:val="none" w:sz="0" w:space="0" w:color="auto"/>
        <w:left w:val="none" w:sz="0" w:space="0" w:color="auto"/>
        <w:bottom w:val="none" w:sz="0" w:space="0" w:color="auto"/>
        <w:right w:val="none" w:sz="0" w:space="0" w:color="auto"/>
      </w:divBdr>
    </w:div>
    <w:div w:id="598952921">
      <w:bodyDiv w:val="1"/>
      <w:marLeft w:val="0"/>
      <w:marRight w:val="0"/>
      <w:marTop w:val="0"/>
      <w:marBottom w:val="0"/>
      <w:divBdr>
        <w:top w:val="none" w:sz="0" w:space="0" w:color="auto"/>
        <w:left w:val="none" w:sz="0" w:space="0" w:color="auto"/>
        <w:bottom w:val="none" w:sz="0" w:space="0" w:color="auto"/>
        <w:right w:val="none" w:sz="0" w:space="0" w:color="auto"/>
      </w:divBdr>
    </w:div>
    <w:div w:id="614288105">
      <w:bodyDiv w:val="1"/>
      <w:marLeft w:val="0"/>
      <w:marRight w:val="0"/>
      <w:marTop w:val="0"/>
      <w:marBottom w:val="0"/>
      <w:divBdr>
        <w:top w:val="none" w:sz="0" w:space="0" w:color="auto"/>
        <w:left w:val="none" w:sz="0" w:space="0" w:color="auto"/>
        <w:bottom w:val="none" w:sz="0" w:space="0" w:color="auto"/>
        <w:right w:val="none" w:sz="0" w:space="0" w:color="auto"/>
      </w:divBdr>
      <w:divsChild>
        <w:div w:id="795022986">
          <w:marLeft w:val="0"/>
          <w:marRight w:val="0"/>
          <w:marTop w:val="0"/>
          <w:marBottom w:val="0"/>
          <w:divBdr>
            <w:top w:val="none" w:sz="0" w:space="0" w:color="auto"/>
            <w:left w:val="none" w:sz="0" w:space="0" w:color="auto"/>
            <w:bottom w:val="none" w:sz="0" w:space="0" w:color="auto"/>
            <w:right w:val="none" w:sz="0" w:space="0" w:color="auto"/>
          </w:divBdr>
        </w:div>
        <w:div w:id="979262446">
          <w:marLeft w:val="0"/>
          <w:marRight w:val="0"/>
          <w:marTop w:val="0"/>
          <w:marBottom w:val="0"/>
          <w:divBdr>
            <w:top w:val="none" w:sz="0" w:space="0" w:color="auto"/>
            <w:left w:val="none" w:sz="0" w:space="0" w:color="auto"/>
            <w:bottom w:val="none" w:sz="0" w:space="0" w:color="auto"/>
            <w:right w:val="none" w:sz="0" w:space="0" w:color="auto"/>
          </w:divBdr>
        </w:div>
        <w:div w:id="2110538184">
          <w:marLeft w:val="0"/>
          <w:marRight w:val="0"/>
          <w:marTop w:val="0"/>
          <w:marBottom w:val="0"/>
          <w:divBdr>
            <w:top w:val="none" w:sz="0" w:space="0" w:color="auto"/>
            <w:left w:val="none" w:sz="0" w:space="0" w:color="auto"/>
            <w:bottom w:val="none" w:sz="0" w:space="0" w:color="auto"/>
            <w:right w:val="none" w:sz="0" w:space="0" w:color="auto"/>
          </w:divBdr>
        </w:div>
      </w:divsChild>
    </w:div>
    <w:div w:id="619535674">
      <w:bodyDiv w:val="1"/>
      <w:marLeft w:val="0"/>
      <w:marRight w:val="0"/>
      <w:marTop w:val="0"/>
      <w:marBottom w:val="0"/>
      <w:divBdr>
        <w:top w:val="none" w:sz="0" w:space="0" w:color="auto"/>
        <w:left w:val="none" w:sz="0" w:space="0" w:color="auto"/>
        <w:bottom w:val="none" w:sz="0" w:space="0" w:color="auto"/>
        <w:right w:val="none" w:sz="0" w:space="0" w:color="auto"/>
      </w:divBdr>
    </w:div>
    <w:div w:id="628050376">
      <w:bodyDiv w:val="1"/>
      <w:marLeft w:val="0"/>
      <w:marRight w:val="0"/>
      <w:marTop w:val="0"/>
      <w:marBottom w:val="0"/>
      <w:divBdr>
        <w:top w:val="none" w:sz="0" w:space="0" w:color="auto"/>
        <w:left w:val="none" w:sz="0" w:space="0" w:color="auto"/>
        <w:bottom w:val="none" w:sz="0" w:space="0" w:color="auto"/>
        <w:right w:val="none" w:sz="0" w:space="0" w:color="auto"/>
      </w:divBdr>
    </w:div>
    <w:div w:id="631711442">
      <w:bodyDiv w:val="1"/>
      <w:marLeft w:val="0"/>
      <w:marRight w:val="0"/>
      <w:marTop w:val="0"/>
      <w:marBottom w:val="0"/>
      <w:divBdr>
        <w:top w:val="none" w:sz="0" w:space="0" w:color="auto"/>
        <w:left w:val="none" w:sz="0" w:space="0" w:color="auto"/>
        <w:bottom w:val="none" w:sz="0" w:space="0" w:color="auto"/>
        <w:right w:val="none" w:sz="0" w:space="0" w:color="auto"/>
      </w:divBdr>
    </w:div>
    <w:div w:id="660619253">
      <w:bodyDiv w:val="1"/>
      <w:marLeft w:val="0"/>
      <w:marRight w:val="0"/>
      <w:marTop w:val="0"/>
      <w:marBottom w:val="0"/>
      <w:divBdr>
        <w:top w:val="none" w:sz="0" w:space="0" w:color="auto"/>
        <w:left w:val="none" w:sz="0" w:space="0" w:color="auto"/>
        <w:bottom w:val="none" w:sz="0" w:space="0" w:color="auto"/>
        <w:right w:val="none" w:sz="0" w:space="0" w:color="auto"/>
      </w:divBdr>
      <w:divsChild>
        <w:div w:id="386876095">
          <w:marLeft w:val="0"/>
          <w:marRight w:val="0"/>
          <w:marTop w:val="0"/>
          <w:marBottom w:val="0"/>
          <w:divBdr>
            <w:top w:val="none" w:sz="0" w:space="0" w:color="auto"/>
            <w:left w:val="none" w:sz="0" w:space="0" w:color="auto"/>
            <w:bottom w:val="none" w:sz="0" w:space="0" w:color="auto"/>
            <w:right w:val="none" w:sz="0" w:space="0" w:color="auto"/>
          </w:divBdr>
          <w:divsChild>
            <w:div w:id="577591253">
              <w:marLeft w:val="0"/>
              <w:marRight w:val="0"/>
              <w:marTop w:val="0"/>
              <w:marBottom w:val="0"/>
              <w:divBdr>
                <w:top w:val="none" w:sz="0" w:space="0" w:color="auto"/>
                <w:left w:val="none" w:sz="0" w:space="0" w:color="auto"/>
                <w:bottom w:val="none" w:sz="0" w:space="0" w:color="auto"/>
                <w:right w:val="none" w:sz="0" w:space="0" w:color="auto"/>
              </w:divBdr>
              <w:divsChild>
                <w:div w:id="215120905">
                  <w:marLeft w:val="0"/>
                  <w:marRight w:val="0"/>
                  <w:marTop w:val="0"/>
                  <w:marBottom w:val="0"/>
                  <w:divBdr>
                    <w:top w:val="none" w:sz="0" w:space="0" w:color="auto"/>
                    <w:left w:val="none" w:sz="0" w:space="0" w:color="auto"/>
                    <w:bottom w:val="none" w:sz="0" w:space="0" w:color="auto"/>
                    <w:right w:val="none" w:sz="0" w:space="0" w:color="auto"/>
                  </w:divBdr>
                  <w:divsChild>
                    <w:div w:id="784234154">
                      <w:marLeft w:val="0"/>
                      <w:marRight w:val="0"/>
                      <w:marTop w:val="0"/>
                      <w:marBottom w:val="0"/>
                      <w:divBdr>
                        <w:top w:val="none" w:sz="0" w:space="0" w:color="auto"/>
                        <w:left w:val="none" w:sz="0" w:space="0" w:color="auto"/>
                        <w:bottom w:val="none" w:sz="0" w:space="0" w:color="auto"/>
                        <w:right w:val="none" w:sz="0" w:space="0" w:color="auto"/>
                      </w:divBdr>
                      <w:divsChild>
                        <w:div w:id="32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465816">
      <w:bodyDiv w:val="1"/>
      <w:marLeft w:val="0"/>
      <w:marRight w:val="0"/>
      <w:marTop w:val="0"/>
      <w:marBottom w:val="0"/>
      <w:divBdr>
        <w:top w:val="none" w:sz="0" w:space="0" w:color="auto"/>
        <w:left w:val="none" w:sz="0" w:space="0" w:color="auto"/>
        <w:bottom w:val="none" w:sz="0" w:space="0" w:color="auto"/>
        <w:right w:val="none" w:sz="0" w:space="0" w:color="auto"/>
      </w:divBdr>
    </w:div>
    <w:div w:id="662701182">
      <w:bodyDiv w:val="1"/>
      <w:marLeft w:val="0"/>
      <w:marRight w:val="0"/>
      <w:marTop w:val="0"/>
      <w:marBottom w:val="0"/>
      <w:divBdr>
        <w:top w:val="none" w:sz="0" w:space="0" w:color="auto"/>
        <w:left w:val="none" w:sz="0" w:space="0" w:color="auto"/>
        <w:bottom w:val="none" w:sz="0" w:space="0" w:color="auto"/>
        <w:right w:val="none" w:sz="0" w:space="0" w:color="auto"/>
      </w:divBdr>
    </w:div>
    <w:div w:id="672496248">
      <w:bodyDiv w:val="1"/>
      <w:marLeft w:val="0"/>
      <w:marRight w:val="0"/>
      <w:marTop w:val="0"/>
      <w:marBottom w:val="0"/>
      <w:divBdr>
        <w:top w:val="none" w:sz="0" w:space="0" w:color="auto"/>
        <w:left w:val="none" w:sz="0" w:space="0" w:color="auto"/>
        <w:bottom w:val="none" w:sz="0" w:space="0" w:color="auto"/>
        <w:right w:val="none" w:sz="0" w:space="0" w:color="auto"/>
      </w:divBdr>
    </w:div>
    <w:div w:id="673654354">
      <w:bodyDiv w:val="1"/>
      <w:marLeft w:val="0"/>
      <w:marRight w:val="0"/>
      <w:marTop w:val="0"/>
      <w:marBottom w:val="0"/>
      <w:divBdr>
        <w:top w:val="none" w:sz="0" w:space="0" w:color="auto"/>
        <w:left w:val="none" w:sz="0" w:space="0" w:color="auto"/>
        <w:bottom w:val="none" w:sz="0" w:space="0" w:color="auto"/>
        <w:right w:val="none" w:sz="0" w:space="0" w:color="auto"/>
      </w:divBdr>
    </w:div>
    <w:div w:id="676544482">
      <w:bodyDiv w:val="1"/>
      <w:marLeft w:val="0"/>
      <w:marRight w:val="0"/>
      <w:marTop w:val="0"/>
      <w:marBottom w:val="0"/>
      <w:divBdr>
        <w:top w:val="none" w:sz="0" w:space="0" w:color="auto"/>
        <w:left w:val="none" w:sz="0" w:space="0" w:color="auto"/>
        <w:bottom w:val="none" w:sz="0" w:space="0" w:color="auto"/>
        <w:right w:val="none" w:sz="0" w:space="0" w:color="auto"/>
      </w:divBdr>
    </w:div>
    <w:div w:id="676880842">
      <w:bodyDiv w:val="1"/>
      <w:marLeft w:val="0"/>
      <w:marRight w:val="0"/>
      <w:marTop w:val="0"/>
      <w:marBottom w:val="0"/>
      <w:divBdr>
        <w:top w:val="none" w:sz="0" w:space="0" w:color="auto"/>
        <w:left w:val="none" w:sz="0" w:space="0" w:color="auto"/>
        <w:bottom w:val="none" w:sz="0" w:space="0" w:color="auto"/>
        <w:right w:val="none" w:sz="0" w:space="0" w:color="auto"/>
      </w:divBdr>
    </w:div>
    <w:div w:id="678119189">
      <w:bodyDiv w:val="1"/>
      <w:marLeft w:val="0"/>
      <w:marRight w:val="0"/>
      <w:marTop w:val="0"/>
      <w:marBottom w:val="0"/>
      <w:divBdr>
        <w:top w:val="none" w:sz="0" w:space="0" w:color="auto"/>
        <w:left w:val="none" w:sz="0" w:space="0" w:color="auto"/>
        <w:bottom w:val="none" w:sz="0" w:space="0" w:color="auto"/>
        <w:right w:val="none" w:sz="0" w:space="0" w:color="auto"/>
      </w:divBdr>
    </w:div>
    <w:div w:id="706565114">
      <w:bodyDiv w:val="1"/>
      <w:marLeft w:val="0"/>
      <w:marRight w:val="0"/>
      <w:marTop w:val="0"/>
      <w:marBottom w:val="0"/>
      <w:divBdr>
        <w:top w:val="none" w:sz="0" w:space="0" w:color="auto"/>
        <w:left w:val="none" w:sz="0" w:space="0" w:color="auto"/>
        <w:bottom w:val="none" w:sz="0" w:space="0" w:color="auto"/>
        <w:right w:val="none" w:sz="0" w:space="0" w:color="auto"/>
      </w:divBdr>
      <w:divsChild>
        <w:div w:id="156120012">
          <w:marLeft w:val="0"/>
          <w:marRight w:val="0"/>
          <w:marTop w:val="0"/>
          <w:marBottom w:val="0"/>
          <w:divBdr>
            <w:top w:val="none" w:sz="0" w:space="0" w:color="auto"/>
            <w:left w:val="none" w:sz="0" w:space="0" w:color="auto"/>
            <w:bottom w:val="none" w:sz="0" w:space="0" w:color="auto"/>
            <w:right w:val="none" w:sz="0" w:space="0" w:color="auto"/>
          </w:divBdr>
          <w:divsChild>
            <w:div w:id="742020773">
              <w:marLeft w:val="0"/>
              <w:marRight w:val="0"/>
              <w:marTop w:val="0"/>
              <w:marBottom w:val="0"/>
              <w:divBdr>
                <w:top w:val="none" w:sz="0" w:space="0" w:color="auto"/>
                <w:left w:val="none" w:sz="0" w:space="0" w:color="auto"/>
                <w:bottom w:val="none" w:sz="0" w:space="0" w:color="auto"/>
                <w:right w:val="none" w:sz="0" w:space="0" w:color="auto"/>
              </w:divBdr>
              <w:divsChild>
                <w:div w:id="1863324588">
                  <w:marLeft w:val="0"/>
                  <w:marRight w:val="0"/>
                  <w:marTop w:val="0"/>
                  <w:marBottom w:val="0"/>
                  <w:divBdr>
                    <w:top w:val="none" w:sz="0" w:space="0" w:color="auto"/>
                    <w:left w:val="none" w:sz="0" w:space="0" w:color="auto"/>
                    <w:bottom w:val="none" w:sz="0" w:space="0" w:color="auto"/>
                    <w:right w:val="none" w:sz="0" w:space="0" w:color="auto"/>
                  </w:divBdr>
                  <w:divsChild>
                    <w:div w:id="346372400">
                      <w:marLeft w:val="0"/>
                      <w:marRight w:val="0"/>
                      <w:marTop w:val="0"/>
                      <w:marBottom w:val="0"/>
                      <w:divBdr>
                        <w:top w:val="none" w:sz="0" w:space="0" w:color="auto"/>
                        <w:left w:val="none" w:sz="0" w:space="0" w:color="auto"/>
                        <w:bottom w:val="none" w:sz="0" w:space="0" w:color="auto"/>
                        <w:right w:val="none" w:sz="0" w:space="0" w:color="auto"/>
                      </w:divBdr>
                      <w:divsChild>
                        <w:div w:id="102302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023529">
      <w:bodyDiv w:val="1"/>
      <w:marLeft w:val="0"/>
      <w:marRight w:val="0"/>
      <w:marTop w:val="0"/>
      <w:marBottom w:val="0"/>
      <w:divBdr>
        <w:top w:val="none" w:sz="0" w:space="0" w:color="auto"/>
        <w:left w:val="none" w:sz="0" w:space="0" w:color="auto"/>
        <w:bottom w:val="none" w:sz="0" w:space="0" w:color="auto"/>
        <w:right w:val="none" w:sz="0" w:space="0" w:color="auto"/>
      </w:divBdr>
    </w:div>
    <w:div w:id="708335205">
      <w:bodyDiv w:val="1"/>
      <w:marLeft w:val="0"/>
      <w:marRight w:val="0"/>
      <w:marTop w:val="0"/>
      <w:marBottom w:val="0"/>
      <w:divBdr>
        <w:top w:val="none" w:sz="0" w:space="0" w:color="auto"/>
        <w:left w:val="none" w:sz="0" w:space="0" w:color="auto"/>
        <w:bottom w:val="none" w:sz="0" w:space="0" w:color="auto"/>
        <w:right w:val="none" w:sz="0" w:space="0" w:color="auto"/>
      </w:divBdr>
    </w:div>
    <w:div w:id="722410814">
      <w:bodyDiv w:val="1"/>
      <w:marLeft w:val="0"/>
      <w:marRight w:val="0"/>
      <w:marTop w:val="0"/>
      <w:marBottom w:val="0"/>
      <w:divBdr>
        <w:top w:val="none" w:sz="0" w:space="0" w:color="auto"/>
        <w:left w:val="none" w:sz="0" w:space="0" w:color="auto"/>
        <w:bottom w:val="none" w:sz="0" w:space="0" w:color="auto"/>
        <w:right w:val="none" w:sz="0" w:space="0" w:color="auto"/>
      </w:divBdr>
    </w:div>
    <w:div w:id="723484090">
      <w:bodyDiv w:val="1"/>
      <w:marLeft w:val="0"/>
      <w:marRight w:val="0"/>
      <w:marTop w:val="0"/>
      <w:marBottom w:val="0"/>
      <w:divBdr>
        <w:top w:val="none" w:sz="0" w:space="0" w:color="auto"/>
        <w:left w:val="none" w:sz="0" w:space="0" w:color="auto"/>
        <w:bottom w:val="none" w:sz="0" w:space="0" w:color="auto"/>
        <w:right w:val="none" w:sz="0" w:space="0" w:color="auto"/>
      </w:divBdr>
    </w:div>
    <w:div w:id="723874656">
      <w:bodyDiv w:val="1"/>
      <w:marLeft w:val="0"/>
      <w:marRight w:val="0"/>
      <w:marTop w:val="0"/>
      <w:marBottom w:val="0"/>
      <w:divBdr>
        <w:top w:val="none" w:sz="0" w:space="0" w:color="auto"/>
        <w:left w:val="none" w:sz="0" w:space="0" w:color="auto"/>
        <w:bottom w:val="none" w:sz="0" w:space="0" w:color="auto"/>
        <w:right w:val="none" w:sz="0" w:space="0" w:color="auto"/>
      </w:divBdr>
    </w:div>
    <w:div w:id="727581507">
      <w:bodyDiv w:val="1"/>
      <w:marLeft w:val="0"/>
      <w:marRight w:val="0"/>
      <w:marTop w:val="0"/>
      <w:marBottom w:val="0"/>
      <w:divBdr>
        <w:top w:val="none" w:sz="0" w:space="0" w:color="auto"/>
        <w:left w:val="none" w:sz="0" w:space="0" w:color="auto"/>
        <w:bottom w:val="none" w:sz="0" w:space="0" w:color="auto"/>
        <w:right w:val="none" w:sz="0" w:space="0" w:color="auto"/>
      </w:divBdr>
    </w:div>
    <w:div w:id="739712514">
      <w:bodyDiv w:val="1"/>
      <w:marLeft w:val="0"/>
      <w:marRight w:val="0"/>
      <w:marTop w:val="0"/>
      <w:marBottom w:val="0"/>
      <w:divBdr>
        <w:top w:val="none" w:sz="0" w:space="0" w:color="auto"/>
        <w:left w:val="none" w:sz="0" w:space="0" w:color="auto"/>
        <w:bottom w:val="none" w:sz="0" w:space="0" w:color="auto"/>
        <w:right w:val="none" w:sz="0" w:space="0" w:color="auto"/>
      </w:divBdr>
    </w:div>
    <w:div w:id="741635758">
      <w:bodyDiv w:val="1"/>
      <w:marLeft w:val="0"/>
      <w:marRight w:val="0"/>
      <w:marTop w:val="0"/>
      <w:marBottom w:val="0"/>
      <w:divBdr>
        <w:top w:val="none" w:sz="0" w:space="0" w:color="auto"/>
        <w:left w:val="none" w:sz="0" w:space="0" w:color="auto"/>
        <w:bottom w:val="none" w:sz="0" w:space="0" w:color="auto"/>
        <w:right w:val="none" w:sz="0" w:space="0" w:color="auto"/>
      </w:divBdr>
    </w:div>
    <w:div w:id="744036259">
      <w:bodyDiv w:val="1"/>
      <w:marLeft w:val="0"/>
      <w:marRight w:val="0"/>
      <w:marTop w:val="0"/>
      <w:marBottom w:val="0"/>
      <w:divBdr>
        <w:top w:val="none" w:sz="0" w:space="0" w:color="auto"/>
        <w:left w:val="none" w:sz="0" w:space="0" w:color="auto"/>
        <w:bottom w:val="none" w:sz="0" w:space="0" w:color="auto"/>
        <w:right w:val="none" w:sz="0" w:space="0" w:color="auto"/>
      </w:divBdr>
    </w:div>
    <w:div w:id="755253214">
      <w:bodyDiv w:val="1"/>
      <w:marLeft w:val="0"/>
      <w:marRight w:val="0"/>
      <w:marTop w:val="0"/>
      <w:marBottom w:val="0"/>
      <w:divBdr>
        <w:top w:val="none" w:sz="0" w:space="0" w:color="auto"/>
        <w:left w:val="none" w:sz="0" w:space="0" w:color="auto"/>
        <w:bottom w:val="none" w:sz="0" w:space="0" w:color="auto"/>
        <w:right w:val="none" w:sz="0" w:space="0" w:color="auto"/>
      </w:divBdr>
    </w:div>
    <w:div w:id="776175426">
      <w:bodyDiv w:val="1"/>
      <w:marLeft w:val="0"/>
      <w:marRight w:val="0"/>
      <w:marTop w:val="0"/>
      <w:marBottom w:val="0"/>
      <w:divBdr>
        <w:top w:val="none" w:sz="0" w:space="0" w:color="auto"/>
        <w:left w:val="none" w:sz="0" w:space="0" w:color="auto"/>
        <w:bottom w:val="none" w:sz="0" w:space="0" w:color="auto"/>
        <w:right w:val="none" w:sz="0" w:space="0" w:color="auto"/>
      </w:divBdr>
    </w:div>
    <w:div w:id="785195585">
      <w:bodyDiv w:val="1"/>
      <w:marLeft w:val="0"/>
      <w:marRight w:val="0"/>
      <w:marTop w:val="0"/>
      <w:marBottom w:val="0"/>
      <w:divBdr>
        <w:top w:val="none" w:sz="0" w:space="0" w:color="auto"/>
        <w:left w:val="none" w:sz="0" w:space="0" w:color="auto"/>
        <w:bottom w:val="none" w:sz="0" w:space="0" w:color="auto"/>
        <w:right w:val="none" w:sz="0" w:space="0" w:color="auto"/>
      </w:divBdr>
    </w:div>
    <w:div w:id="785586628">
      <w:bodyDiv w:val="1"/>
      <w:marLeft w:val="0"/>
      <w:marRight w:val="0"/>
      <w:marTop w:val="0"/>
      <w:marBottom w:val="0"/>
      <w:divBdr>
        <w:top w:val="none" w:sz="0" w:space="0" w:color="auto"/>
        <w:left w:val="none" w:sz="0" w:space="0" w:color="auto"/>
        <w:bottom w:val="none" w:sz="0" w:space="0" w:color="auto"/>
        <w:right w:val="none" w:sz="0" w:space="0" w:color="auto"/>
      </w:divBdr>
    </w:div>
    <w:div w:id="801078775">
      <w:bodyDiv w:val="1"/>
      <w:marLeft w:val="0"/>
      <w:marRight w:val="0"/>
      <w:marTop w:val="0"/>
      <w:marBottom w:val="0"/>
      <w:divBdr>
        <w:top w:val="none" w:sz="0" w:space="0" w:color="auto"/>
        <w:left w:val="none" w:sz="0" w:space="0" w:color="auto"/>
        <w:bottom w:val="none" w:sz="0" w:space="0" w:color="auto"/>
        <w:right w:val="none" w:sz="0" w:space="0" w:color="auto"/>
      </w:divBdr>
    </w:div>
    <w:div w:id="803815430">
      <w:bodyDiv w:val="1"/>
      <w:marLeft w:val="0"/>
      <w:marRight w:val="0"/>
      <w:marTop w:val="0"/>
      <w:marBottom w:val="0"/>
      <w:divBdr>
        <w:top w:val="none" w:sz="0" w:space="0" w:color="auto"/>
        <w:left w:val="none" w:sz="0" w:space="0" w:color="auto"/>
        <w:bottom w:val="none" w:sz="0" w:space="0" w:color="auto"/>
        <w:right w:val="none" w:sz="0" w:space="0" w:color="auto"/>
      </w:divBdr>
    </w:div>
    <w:div w:id="809716077">
      <w:bodyDiv w:val="1"/>
      <w:marLeft w:val="0"/>
      <w:marRight w:val="0"/>
      <w:marTop w:val="0"/>
      <w:marBottom w:val="0"/>
      <w:divBdr>
        <w:top w:val="none" w:sz="0" w:space="0" w:color="auto"/>
        <w:left w:val="none" w:sz="0" w:space="0" w:color="auto"/>
        <w:bottom w:val="none" w:sz="0" w:space="0" w:color="auto"/>
        <w:right w:val="none" w:sz="0" w:space="0" w:color="auto"/>
      </w:divBdr>
    </w:div>
    <w:div w:id="810439686">
      <w:bodyDiv w:val="1"/>
      <w:marLeft w:val="0"/>
      <w:marRight w:val="0"/>
      <w:marTop w:val="0"/>
      <w:marBottom w:val="0"/>
      <w:divBdr>
        <w:top w:val="none" w:sz="0" w:space="0" w:color="auto"/>
        <w:left w:val="none" w:sz="0" w:space="0" w:color="auto"/>
        <w:bottom w:val="none" w:sz="0" w:space="0" w:color="auto"/>
        <w:right w:val="none" w:sz="0" w:space="0" w:color="auto"/>
      </w:divBdr>
    </w:div>
    <w:div w:id="822887835">
      <w:bodyDiv w:val="1"/>
      <w:marLeft w:val="0"/>
      <w:marRight w:val="0"/>
      <w:marTop w:val="0"/>
      <w:marBottom w:val="0"/>
      <w:divBdr>
        <w:top w:val="none" w:sz="0" w:space="0" w:color="auto"/>
        <w:left w:val="none" w:sz="0" w:space="0" w:color="auto"/>
        <w:bottom w:val="none" w:sz="0" w:space="0" w:color="auto"/>
        <w:right w:val="none" w:sz="0" w:space="0" w:color="auto"/>
      </w:divBdr>
    </w:div>
    <w:div w:id="827405372">
      <w:bodyDiv w:val="1"/>
      <w:marLeft w:val="0"/>
      <w:marRight w:val="0"/>
      <w:marTop w:val="0"/>
      <w:marBottom w:val="0"/>
      <w:divBdr>
        <w:top w:val="none" w:sz="0" w:space="0" w:color="auto"/>
        <w:left w:val="none" w:sz="0" w:space="0" w:color="auto"/>
        <w:bottom w:val="none" w:sz="0" w:space="0" w:color="auto"/>
        <w:right w:val="none" w:sz="0" w:space="0" w:color="auto"/>
      </w:divBdr>
    </w:div>
    <w:div w:id="850492892">
      <w:bodyDiv w:val="1"/>
      <w:marLeft w:val="0"/>
      <w:marRight w:val="0"/>
      <w:marTop w:val="0"/>
      <w:marBottom w:val="0"/>
      <w:divBdr>
        <w:top w:val="none" w:sz="0" w:space="0" w:color="auto"/>
        <w:left w:val="none" w:sz="0" w:space="0" w:color="auto"/>
        <w:bottom w:val="none" w:sz="0" w:space="0" w:color="auto"/>
        <w:right w:val="none" w:sz="0" w:space="0" w:color="auto"/>
      </w:divBdr>
      <w:divsChild>
        <w:div w:id="65080973">
          <w:marLeft w:val="0"/>
          <w:marRight w:val="0"/>
          <w:marTop w:val="0"/>
          <w:marBottom w:val="0"/>
          <w:divBdr>
            <w:top w:val="none" w:sz="0" w:space="0" w:color="auto"/>
            <w:left w:val="none" w:sz="0" w:space="0" w:color="auto"/>
            <w:bottom w:val="none" w:sz="0" w:space="0" w:color="auto"/>
            <w:right w:val="none" w:sz="0" w:space="0" w:color="auto"/>
          </w:divBdr>
          <w:divsChild>
            <w:div w:id="2141217235">
              <w:marLeft w:val="-225"/>
              <w:marRight w:val="-225"/>
              <w:marTop w:val="0"/>
              <w:marBottom w:val="0"/>
              <w:divBdr>
                <w:top w:val="none" w:sz="0" w:space="0" w:color="auto"/>
                <w:left w:val="none" w:sz="0" w:space="0" w:color="auto"/>
                <w:bottom w:val="none" w:sz="0" w:space="0" w:color="auto"/>
                <w:right w:val="none" w:sz="0" w:space="0" w:color="auto"/>
              </w:divBdr>
              <w:divsChild>
                <w:div w:id="1218007696">
                  <w:marLeft w:val="0"/>
                  <w:marRight w:val="0"/>
                  <w:marTop w:val="0"/>
                  <w:marBottom w:val="0"/>
                  <w:divBdr>
                    <w:top w:val="none" w:sz="0" w:space="0" w:color="auto"/>
                    <w:left w:val="none" w:sz="0" w:space="0" w:color="auto"/>
                    <w:bottom w:val="none" w:sz="0" w:space="0" w:color="auto"/>
                    <w:right w:val="none" w:sz="0" w:space="0" w:color="auto"/>
                  </w:divBdr>
                  <w:divsChild>
                    <w:div w:id="94373874">
                      <w:marLeft w:val="-225"/>
                      <w:marRight w:val="-225"/>
                      <w:marTop w:val="0"/>
                      <w:marBottom w:val="0"/>
                      <w:divBdr>
                        <w:top w:val="none" w:sz="0" w:space="0" w:color="auto"/>
                        <w:left w:val="none" w:sz="0" w:space="0" w:color="auto"/>
                        <w:bottom w:val="none" w:sz="0" w:space="0" w:color="auto"/>
                        <w:right w:val="none" w:sz="0" w:space="0" w:color="auto"/>
                      </w:divBdr>
                      <w:divsChild>
                        <w:div w:id="994337956">
                          <w:marLeft w:val="0"/>
                          <w:marRight w:val="0"/>
                          <w:marTop w:val="0"/>
                          <w:marBottom w:val="0"/>
                          <w:divBdr>
                            <w:top w:val="none" w:sz="0" w:space="0" w:color="auto"/>
                            <w:left w:val="none" w:sz="0" w:space="0" w:color="auto"/>
                            <w:bottom w:val="none" w:sz="0" w:space="0" w:color="auto"/>
                            <w:right w:val="none" w:sz="0" w:space="0" w:color="auto"/>
                          </w:divBdr>
                          <w:divsChild>
                            <w:div w:id="259800260">
                              <w:marLeft w:val="0"/>
                              <w:marRight w:val="0"/>
                              <w:marTop w:val="0"/>
                              <w:marBottom w:val="0"/>
                              <w:divBdr>
                                <w:top w:val="none" w:sz="0" w:space="0" w:color="auto"/>
                                <w:left w:val="none" w:sz="0" w:space="0" w:color="auto"/>
                                <w:bottom w:val="none" w:sz="0" w:space="0" w:color="auto"/>
                                <w:right w:val="none" w:sz="0" w:space="0" w:color="auto"/>
                              </w:divBdr>
                              <w:divsChild>
                                <w:div w:id="20813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243603">
      <w:bodyDiv w:val="1"/>
      <w:marLeft w:val="0"/>
      <w:marRight w:val="0"/>
      <w:marTop w:val="0"/>
      <w:marBottom w:val="0"/>
      <w:divBdr>
        <w:top w:val="none" w:sz="0" w:space="0" w:color="auto"/>
        <w:left w:val="none" w:sz="0" w:space="0" w:color="auto"/>
        <w:bottom w:val="none" w:sz="0" w:space="0" w:color="auto"/>
        <w:right w:val="none" w:sz="0" w:space="0" w:color="auto"/>
      </w:divBdr>
    </w:div>
    <w:div w:id="885143852">
      <w:bodyDiv w:val="1"/>
      <w:marLeft w:val="0"/>
      <w:marRight w:val="0"/>
      <w:marTop w:val="0"/>
      <w:marBottom w:val="0"/>
      <w:divBdr>
        <w:top w:val="none" w:sz="0" w:space="0" w:color="auto"/>
        <w:left w:val="none" w:sz="0" w:space="0" w:color="auto"/>
        <w:bottom w:val="none" w:sz="0" w:space="0" w:color="auto"/>
        <w:right w:val="none" w:sz="0" w:space="0" w:color="auto"/>
      </w:divBdr>
    </w:div>
    <w:div w:id="886650092">
      <w:bodyDiv w:val="1"/>
      <w:marLeft w:val="0"/>
      <w:marRight w:val="0"/>
      <w:marTop w:val="0"/>
      <w:marBottom w:val="0"/>
      <w:divBdr>
        <w:top w:val="none" w:sz="0" w:space="0" w:color="auto"/>
        <w:left w:val="none" w:sz="0" w:space="0" w:color="auto"/>
        <w:bottom w:val="none" w:sz="0" w:space="0" w:color="auto"/>
        <w:right w:val="none" w:sz="0" w:space="0" w:color="auto"/>
      </w:divBdr>
    </w:div>
    <w:div w:id="887914061">
      <w:bodyDiv w:val="1"/>
      <w:marLeft w:val="0"/>
      <w:marRight w:val="0"/>
      <w:marTop w:val="0"/>
      <w:marBottom w:val="0"/>
      <w:divBdr>
        <w:top w:val="none" w:sz="0" w:space="0" w:color="auto"/>
        <w:left w:val="none" w:sz="0" w:space="0" w:color="auto"/>
        <w:bottom w:val="none" w:sz="0" w:space="0" w:color="auto"/>
        <w:right w:val="none" w:sz="0" w:space="0" w:color="auto"/>
      </w:divBdr>
    </w:div>
    <w:div w:id="908806240">
      <w:bodyDiv w:val="1"/>
      <w:marLeft w:val="0"/>
      <w:marRight w:val="0"/>
      <w:marTop w:val="0"/>
      <w:marBottom w:val="0"/>
      <w:divBdr>
        <w:top w:val="none" w:sz="0" w:space="0" w:color="auto"/>
        <w:left w:val="none" w:sz="0" w:space="0" w:color="auto"/>
        <w:bottom w:val="none" w:sz="0" w:space="0" w:color="auto"/>
        <w:right w:val="none" w:sz="0" w:space="0" w:color="auto"/>
      </w:divBdr>
    </w:div>
    <w:div w:id="911350923">
      <w:bodyDiv w:val="1"/>
      <w:marLeft w:val="0"/>
      <w:marRight w:val="0"/>
      <w:marTop w:val="0"/>
      <w:marBottom w:val="0"/>
      <w:divBdr>
        <w:top w:val="none" w:sz="0" w:space="0" w:color="auto"/>
        <w:left w:val="none" w:sz="0" w:space="0" w:color="auto"/>
        <w:bottom w:val="none" w:sz="0" w:space="0" w:color="auto"/>
        <w:right w:val="none" w:sz="0" w:space="0" w:color="auto"/>
      </w:divBdr>
    </w:div>
    <w:div w:id="911544701">
      <w:bodyDiv w:val="1"/>
      <w:marLeft w:val="0"/>
      <w:marRight w:val="0"/>
      <w:marTop w:val="0"/>
      <w:marBottom w:val="0"/>
      <w:divBdr>
        <w:top w:val="none" w:sz="0" w:space="0" w:color="auto"/>
        <w:left w:val="none" w:sz="0" w:space="0" w:color="auto"/>
        <w:bottom w:val="none" w:sz="0" w:space="0" w:color="auto"/>
        <w:right w:val="none" w:sz="0" w:space="0" w:color="auto"/>
      </w:divBdr>
    </w:div>
    <w:div w:id="939798129">
      <w:bodyDiv w:val="1"/>
      <w:marLeft w:val="0"/>
      <w:marRight w:val="0"/>
      <w:marTop w:val="0"/>
      <w:marBottom w:val="0"/>
      <w:divBdr>
        <w:top w:val="none" w:sz="0" w:space="0" w:color="auto"/>
        <w:left w:val="none" w:sz="0" w:space="0" w:color="auto"/>
        <w:bottom w:val="none" w:sz="0" w:space="0" w:color="auto"/>
        <w:right w:val="none" w:sz="0" w:space="0" w:color="auto"/>
      </w:divBdr>
    </w:div>
    <w:div w:id="944003762">
      <w:bodyDiv w:val="1"/>
      <w:marLeft w:val="0"/>
      <w:marRight w:val="0"/>
      <w:marTop w:val="0"/>
      <w:marBottom w:val="0"/>
      <w:divBdr>
        <w:top w:val="none" w:sz="0" w:space="0" w:color="auto"/>
        <w:left w:val="none" w:sz="0" w:space="0" w:color="auto"/>
        <w:bottom w:val="none" w:sz="0" w:space="0" w:color="auto"/>
        <w:right w:val="none" w:sz="0" w:space="0" w:color="auto"/>
      </w:divBdr>
    </w:div>
    <w:div w:id="949436712">
      <w:bodyDiv w:val="1"/>
      <w:marLeft w:val="0"/>
      <w:marRight w:val="0"/>
      <w:marTop w:val="0"/>
      <w:marBottom w:val="0"/>
      <w:divBdr>
        <w:top w:val="none" w:sz="0" w:space="0" w:color="auto"/>
        <w:left w:val="none" w:sz="0" w:space="0" w:color="auto"/>
        <w:bottom w:val="none" w:sz="0" w:space="0" w:color="auto"/>
        <w:right w:val="none" w:sz="0" w:space="0" w:color="auto"/>
      </w:divBdr>
    </w:div>
    <w:div w:id="952632402">
      <w:bodyDiv w:val="1"/>
      <w:marLeft w:val="0"/>
      <w:marRight w:val="0"/>
      <w:marTop w:val="0"/>
      <w:marBottom w:val="0"/>
      <w:divBdr>
        <w:top w:val="none" w:sz="0" w:space="0" w:color="auto"/>
        <w:left w:val="none" w:sz="0" w:space="0" w:color="auto"/>
        <w:bottom w:val="none" w:sz="0" w:space="0" w:color="auto"/>
        <w:right w:val="none" w:sz="0" w:space="0" w:color="auto"/>
      </w:divBdr>
    </w:div>
    <w:div w:id="954991820">
      <w:bodyDiv w:val="1"/>
      <w:marLeft w:val="0"/>
      <w:marRight w:val="0"/>
      <w:marTop w:val="0"/>
      <w:marBottom w:val="0"/>
      <w:divBdr>
        <w:top w:val="none" w:sz="0" w:space="0" w:color="auto"/>
        <w:left w:val="none" w:sz="0" w:space="0" w:color="auto"/>
        <w:bottom w:val="none" w:sz="0" w:space="0" w:color="auto"/>
        <w:right w:val="none" w:sz="0" w:space="0" w:color="auto"/>
      </w:divBdr>
    </w:div>
    <w:div w:id="979728149">
      <w:bodyDiv w:val="1"/>
      <w:marLeft w:val="0"/>
      <w:marRight w:val="0"/>
      <w:marTop w:val="0"/>
      <w:marBottom w:val="0"/>
      <w:divBdr>
        <w:top w:val="none" w:sz="0" w:space="0" w:color="auto"/>
        <w:left w:val="none" w:sz="0" w:space="0" w:color="auto"/>
        <w:bottom w:val="none" w:sz="0" w:space="0" w:color="auto"/>
        <w:right w:val="none" w:sz="0" w:space="0" w:color="auto"/>
      </w:divBdr>
    </w:div>
    <w:div w:id="980575934">
      <w:bodyDiv w:val="1"/>
      <w:marLeft w:val="0"/>
      <w:marRight w:val="0"/>
      <w:marTop w:val="0"/>
      <w:marBottom w:val="0"/>
      <w:divBdr>
        <w:top w:val="none" w:sz="0" w:space="0" w:color="auto"/>
        <w:left w:val="none" w:sz="0" w:space="0" w:color="auto"/>
        <w:bottom w:val="none" w:sz="0" w:space="0" w:color="auto"/>
        <w:right w:val="none" w:sz="0" w:space="0" w:color="auto"/>
      </w:divBdr>
    </w:div>
    <w:div w:id="987520059">
      <w:bodyDiv w:val="1"/>
      <w:marLeft w:val="0"/>
      <w:marRight w:val="0"/>
      <w:marTop w:val="0"/>
      <w:marBottom w:val="0"/>
      <w:divBdr>
        <w:top w:val="none" w:sz="0" w:space="0" w:color="auto"/>
        <w:left w:val="none" w:sz="0" w:space="0" w:color="auto"/>
        <w:bottom w:val="none" w:sz="0" w:space="0" w:color="auto"/>
        <w:right w:val="none" w:sz="0" w:space="0" w:color="auto"/>
      </w:divBdr>
    </w:div>
    <w:div w:id="1001160586">
      <w:bodyDiv w:val="1"/>
      <w:marLeft w:val="0"/>
      <w:marRight w:val="0"/>
      <w:marTop w:val="0"/>
      <w:marBottom w:val="0"/>
      <w:divBdr>
        <w:top w:val="none" w:sz="0" w:space="0" w:color="auto"/>
        <w:left w:val="none" w:sz="0" w:space="0" w:color="auto"/>
        <w:bottom w:val="none" w:sz="0" w:space="0" w:color="auto"/>
        <w:right w:val="none" w:sz="0" w:space="0" w:color="auto"/>
      </w:divBdr>
    </w:div>
    <w:div w:id="1006517699">
      <w:bodyDiv w:val="1"/>
      <w:marLeft w:val="0"/>
      <w:marRight w:val="0"/>
      <w:marTop w:val="0"/>
      <w:marBottom w:val="0"/>
      <w:divBdr>
        <w:top w:val="none" w:sz="0" w:space="0" w:color="auto"/>
        <w:left w:val="none" w:sz="0" w:space="0" w:color="auto"/>
        <w:bottom w:val="none" w:sz="0" w:space="0" w:color="auto"/>
        <w:right w:val="none" w:sz="0" w:space="0" w:color="auto"/>
      </w:divBdr>
    </w:div>
    <w:div w:id="1012074626">
      <w:bodyDiv w:val="1"/>
      <w:marLeft w:val="0"/>
      <w:marRight w:val="0"/>
      <w:marTop w:val="0"/>
      <w:marBottom w:val="0"/>
      <w:divBdr>
        <w:top w:val="none" w:sz="0" w:space="0" w:color="auto"/>
        <w:left w:val="none" w:sz="0" w:space="0" w:color="auto"/>
        <w:bottom w:val="none" w:sz="0" w:space="0" w:color="auto"/>
        <w:right w:val="none" w:sz="0" w:space="0" w:color="auto"/>
      </w:divBdr>
    </w:div>
    <w:div w:id="1019628178">
      <w:bodyDiv w:val="1"/>
      <w:marLeft w:val="0"/>
      <w:marRight w:val="0"/>
      <w:marTop w:val="0"/>
      <w:marBottom w:val="0"/>
      <w:divBdr>
        <w:top w:val="none" w:sz="0" w:space="0" w:color="auto"/>
        <w:left w:val="none" w:sz="0" w:space="0" w:color="auto"/>
        <w:bottom w:val="none" w:sz="0" w:space="0" w:color="auto"/>
        <w:right w:val="none" w:sz="0" w:space="0" w:color="auto"/>
      </w:divBdr>
    </w:div>
    <w:div w:id="1020013729">
      <w:bodyDiv w:val="1"/>
      <w:marLeft w:val="0"/>
      <w:marRight w:val="0"/>
      <w:marTop w:val="0"/>
      <w:marBottom w:val="0"/>
      <w:divBdr>
        <w:top w:val="none" w:sz="0" w:space="0" w:color="auto"/>
        <w:left w:val="none" w:sz="0" w:space="0" w:color="auto"/>
        <w:bottom w:val="none" w:sz="0" w:space="0" w:color="auto"/>
        <w:right w:val="none" w:sz="0" w:space="0" w:color="auto"/>
      </w:divBdr>
    </w:div>
    <w:div w:id="1029840413">
      <w:bodyDiv w:val="1"/>
      <w:marLeft w:val="0"/>
      <w:marRight w:val="0"/>
      <w:marTop w:val="0"/>
      <w:marBottom w:val="0"/>
      <w:divBdr>
        <w:top w:val="none" w:sz="0" w:space="0" w:color="auto"/>
        <w:left w:val="none" w:sz="0" w:space="0" w:color="auto"/>
        <w:bottom w:val="none" w:sz="0" w:space="0" w:color="auto"/>
        <w:right w:val="none" w:sz="0" w:space="0" w:color="auto"/>
      </w:divBdr>
    </w:div>
    <w:div w:id="1033651609">
      <w:bodyDiv w:val="1"/>
      <w:marLeft w:val="0"/>
      <w:marRight w:val="0"/>
      <w:marTop w:val="0"/>
      <w:marBottom w:val="0"/>
      <w:divBdr>
        <w:top w:val="none" w:sz="0" w:space="0" w:color="auto"/>
        <w:left w:val="none" w:sz="0" w:space="0" w:color="auto"/>
        <w:bottom w:val="none" w:sz="0" w:space="0" w:color="auto"/>
        <w:right w:val="none" w:sz="0" w:space="0" w:color="auto"/>
      </w:divBdr>
    </w:div>
    <w:div w:id="1039160436">
      <w:bodyDiv w:val="1"/>
      <w:marLeft w:val="0"/>
      <w:marRight w:val="0"/>
      <w:marTop w:val="0"/>
      <w:marBottom w:val="0"/>
      <w:divBdr>
        <w:top w:val="none" w:sz="0" w:space="0" w:color="auto"/>
        <w:left w:val="none" w:sz="0" w:space="0" w:color="auto"/>
        <w:bottom w:val="none" w:sz="0" w:space="0" w:color="auto"/>
        <w:right w:val="none" w:sz="0" w:space="0" w:color="auto"/>
      </w:divBdr>
    </w:div>
    <w:div w:id="1043289105">
      <w:bodyDiv w:val="1"/>
      <w:marLeft w:val="0"/>
      <w:marRight w:val="0"/>
      <w:marTop w:val="0"/>
      <w:marBottom w:val="0"/>
      <w:divBdr>
        <w:top w:val="none" w:sz="0" w:space="0" w:color="auto"/>
        <w:left w:val="none" w:sz="0" w:space="0" w:color="auto"/>
        <w:bottom w:val="none" w:sz="0" w:space="0" w:color="auto"/>
        <w:right w:val="none" w:sz="0" w:space="0" w:color="auto"/>
      </w:divBdr>
    </w:div>
    <w:div w:id="1052582226">
      <w:bodyDiv w:val="1"/>
      <w:marLeft w:val="0"/>
      <w:marRight w:val="0"/>
      <w:marTop w:val="0"/>
      <w:marBottom w:val="0"/>
      <w:divBdr>
        <w:top w:val="none" w:sz="0" w:space="0" w:color="auto"/>
        <w:left w:val="none" w:sz="0" w:space="0" w:color="auto"/>
        <w:bottom w:val="none" w:sz="0" w:space="0" w:color="auto"/>
        <w:right w:val="none" w:sz="0" w:space="0" w:color="auto"/>
      </w:divBdr>
    </w:div>
    <w:div w:id="1058044581">
      <w:bodyDiv w:val="1"/>
      <w:marLeft w:val="0"/>
      <w:marRight w:val="0"/>
      <w:marTop w:val="0"/>
      <w:marBottom w:val="0"/>
      <w:divBdr>
        <w:top w:val="none" w:sz="0" w:space="0" w:color="auto"/>
        <w:left w:val="none" w:sz="0" w:space="0" w:color="auto"/>
        <w:bottom w:val="none" w:sz="0" w:space="0" w:color="auto"/>
        <w:right w:val="none" w:sz="0" w:space="0" w:color="auto"/>
      </w:divBdr>
    </w:div>
    <w:div w:id="1063680859">
      <w:bodyDiv w:val="1"/>
      <w:marLeft w:val="0"/>
      <w:marRight w:val="0"/>
      <w:marTop w:val="0"/>
      <w:marBottom w:val="0"/>
      <w:divBdr>
        <w:top w:val="none" w:sz="0" w:space="0" w:color="auto"/>
        <w:left w:val="none" w:sz="0" w:space="0" w:color="auto"/>
        <w:bottom w:val="none" w:sz="0" w:space="0" w:color="auto"/>
        <w:right w:val="none" w:sz="0" w:space="0" w:color="auto"/>
      </w:divBdr>
    </w:div>
    <w:div w:id="1068769393">
      <w:bodyDiv w:val="1"/>
      <w:marLeft w:val="0"/>
      <w:marRight w:val="0"/>
      <w:marTop w:val="0"/>
      <w:marBottom w:val="0"/>
      <w:divBdr>
        <w:top w:val="none" w:sz="0" w:space="0" w:color="auto"/>
        <w:left w:val="none" w:sz="0" w:space="0" w:color="auto"/>
        <w:bottom w:val="none" w:sz="0" w:space="0" w:color="auto"/>
        <w:right w:val="none" w:sz="0" w:space="0" w:color="auto"/>
      </w:divBdr>
      <w:divsChild>
        <w:div w:id="1738740904">
          <w:marLeft w:val="0"/>
          <w:marRight w:val="0"/>
          <w:marTop w:val="0"/>
          <w:marBottom w:val="0"/>
          <w:divBdr>
            <w:top w:val="none" w:sz="0" w:space="0" w:color="auto"/>
            <w:left w:val="none" w:sz="0" w:space="0" w:color="auto"/>
            <w:bottom w:val="none" w:sz="0" w:space="0" w:color="auto"/>
            <w:right w:val="none" w:sz="0" w:space="0" w:color="auto"/>
          </w:divBdr>
        </w:div>
      </w:divsChild>
    </w:div>
    <w:div w:id="1075710037">
      <w:bodyDiv w:val="1"/>
      <w:marLeft w:val="0"/>
      <w:marRight w:val="0"/>
      <w:marTop w:val="0"/>
      <w:marBottom w:val="0"/>
      <w:divBdr>
        <w:top w:val="none" w:sz="0" w:space="0" w:color="auto"/>
        <w:left w:val="none" w:sz="0" w:space="0" w:color="auto"/>
        <w:bottom w:val="none" w:sz="0" w:space="0" w:color="auto"/>
        <w:right w:val="none" w:sz="0" w:space="0" w:color="auto"/>
      </w:divBdr>
    </w:div>
    <w:div w:id="1080297575">
      <w:bodyDiv w:val="1"/>
      <w:marLeft w:val="0"/>
      <w:marRight w:val="0"/>
      <w:marTop w:val="0"/>
      <w:marBottom w:val="0"/>
      <w:divBdr>
        <w:top w:val="none" w:sz="0" w:space="0" w:color="auto"/>
        <w:left w:val="none" w:sz="0" w:space="0" w:color="auto"/>
        <w:bottom w:val="none" w:sz="0" w:space="0" w:color="auto"/>
        <w:right w:val="none" w:sz="0" w:space="0" w:color="auto"/>
      </w:divBdr>
    </w:div>
    <w:div w:id="1095979663">
      <w:bodyDiv w:val="1"/>
      <w:marLeft w:val="0"/>
      <w:marRight w:val="0"/>
      <w:marTop w:val="0"/>
      <w:marBottom w:val="0"/>
      <w:divBdr>
        <w:top w:val="none" w:sz="0" w:space="0" w:color="auto"/>
        <w:left w:val="none" w:sz="0" w:space="0" w:color="auto"/>
        <w:bottom w:val="none" w:sz="0" w:space="0" w:color="auto"/>
        <w:right w:val="none" w:sz="0" w:space="0" w:color="auto"/>
      </w:divBdr>
    </w:div>
    <w:div w:id="1107966148">
      <w:bodyDiv w:val="1"/>
      <w:marLeft w:val="0"/>
      <w:marRight w:val="0"/>
      <w:marTop w:val="0"/>
      <w:marBottom w:val="0"/>
      <w:divBdr>
        <w:top w:val="none" w:sz="0" w:space="0" w:color="auto"/>
        <w:left w:val="none" w:sz="0" w:space="0" w:color="auto"/>
        <w:bottom w:val="none" w:sz="0" w:space="0" w:color="auto"/>
        <w:right w:val="none" w:sz="0" w:space="0" w:color="auto"/>
      </w:divBdr>
      <w:divsChild>
        <w:div w:id="1453593853">
          <w:marLeft w:val="0"/>
          <w:marRight w:val="0"/>
          <w:marTop w:val="0"/>
          <w:marBottom w:val="0"/>
          <w:divBdr>
            <w:top w:val="none" w:sz="0" w:space="0" w:color="auto"/>
            <w:left w:val="none" w:sz="0" w:space="0" w:color="auto"/>
            <w:bottom w:val="none" w:sz="0" w:space="0" w:color="auto"/>
            <w:right w:val="none" w:sz="0" w:space="0" w:color="auto"/>
          </w:divBdr>
          <w:divsChild>
            <w:div w:id="1322270330">
              <w:marLeft w:val="0"/>
              <w:marRight w:val="0"/>
              <w:marTop w:val="0"/>
              <w:marBottom w:val="0"/>
              <w:divBdr>
                <w:top w:val="none" w:sz="0" w:space="0" w:color="auto"/>
                <w:left w:val="none" w:sz="0" w:space="0" w:color="auto"/>
                <w:bottom w:val="none" w:sz="0" w:space="0" w:color="auto"/>
                <w:right w:val="none" w:sz="0" w:space="0" w:color="auto"/>
              </w:divBdr>
              <w:divsChild>
                <w:div w:id="758522154">
                  <w:marLeft w:val="0"/>
                  <w:marRight w:val="0"/>
                  <w:marTop w:val="0"/>
                  <w:marBottom w:val="0"/>
                  <w:divBdr>
                    <w:top w:val="none" w:sz="0" w:space="0" w:color="auto"/>
                    <w:left w:val="none" w:sz="0" w:space="0" w:color="auto"/>
                    <w:bottom w:val="none" w:sz="0" w:space="0" w:color="auto"/>
                    <w:right w:val="none" w:sz="0" w:space="0" w:color="auto"/>
                  </w:divBdr>
                  <w:divsChild>
                    <w:div w:id="152531370">
                      <w:marLeft w:val="0"/>
                      <w:marRight w:val="0"/>
                      <w:marTop w:val="0"/>
                      <w:marBottom w:val="0"/>
                      <w:divBdr>
                        <w:top w:val="none" w:sz="0" w:space="0" w:color="auto"/>
                        <w:left w:val="none" w:sz="0" w:space="0" w:color="auto"/>
                        <w:bottom w:val="none" w:sz="0" w:space="0" w:color="auto"/>
                        <w:right w:val="none" w:sz="0" w:space="0" w:color="auto"/>
                      </w:divBdr>
                      <w:divsChild>
                        <w:div w:id="13181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431849">
      <w:bodyDiv w:val="1"/>
      <w:marLeft w:val="0"/>
      <w:marRight w:val="0"/>
      <w:marTop w:val="0"/>
      <w:marBottom w:val="0"/>
      <w:divBdr>
        <w:top w:val="none" w:sz="0" w:space="0" w:color="auto"/>
        <w:left w:val="none" w:sz="0" w:space="0" w:color="auto"/>
        <w:bottom w:val="none" w:sz="0" w:space="0" w:color="auto"/>
        <w:right w:val="none" w:sz="0" w:space="0" w:color="auto"/>
      </w:divBdr>
    </w:div>
    <w:div w:id="1109620091">
      <w:bodyDiv w:val="1"/>
      <w:marLeft w:val="0"/>
      <w:marRight w:val="0"/>
      <w:marTop w:val="0"/>
      <w:marBottom w:val="0"/>
      <w:divBdr>
        <w:top w:val="none" w:sz="0" w:space="0" w:color="auto"/>
        <w:left w:val="none" w:sz="0" w:space="0" w:color="auto"/>
        <w:bottom w:val="none" w:sz="0" w:space="0" w:color="auto"/>
        <w:right w:val="none" w:sz="0" w:space="0" w:color="auto"/>
      </w:divBdr>
    </w:div>
    <w:div w:id="1125272046">
      <w:bodyDiv w:val="1"/>
      <w:marLeft w:val="0"/>
      <w:marRight w:val="0"/>
      <w:marTop w:val="0"/>
      <w:marBottom w:val="0"/>
      <w:divBdr>
        <w:top w:val="none" w:sz="0" w:space="0" w:color="auto"/>
        <w:left w:val="none" w:sz="0" w:space="0" w:color="auto"/>
        <w:bottom w:val="none" w:sz="0" w:space="0" w:color="auto"/>
        <w:right w:val="none" w:sz="0" w:space="0" w:color="auto"/>
      </w:divBdr>
    </w:div>
    <w:div w:id="1125585908">
      <w:bodyDiv w:val="1"/>
      <w:marLeft w:val="0"/>
      <w:marRight w:val="0"/>
      <w:marTop w:val="0"/>
      <w:marBottom w:val="0"/>
      <w:divBdr>
        <w:top w:val="none" w:sz="0" w:space="0" w:color="auto"/>
        <w:left w:val="none" w:sz="0" w:space="0" w:color="auto"/>
        <w:bottom w:val="none" w:sz="0" w:space="0" w:color="auto"/>
        <w:right w:val="none" w:sz="0" w:space="0" w:color="auto"/>
      </w:divBdr>
    </w:div>
    <w:div w:id="1126192899">
      <w:bodyDiv w:val="1"/>
      <w:marLeft w:val="0"/>
      <w:marRight w:val="0"/>
      <w:marTop w:val="0"/>
      <w:marBottom w:val="0"/>
      <w:divBdr>
        <w:top w:val="none" w:sz="0" w:space="0" w:color="auto"/>
        <w:left w:val="none" w:sz="0" w:space="0" w:color="auto"/>
        <w:bottom w:val="none" w:sz="0" w:space="0" w:color="auto"/>
        <w:right w:val="none" w:sz="0" w:space="0" w:color="auto"/>
      </w:divBdr>
    </w:div>
    <w:div w:id="1138063652">
      <w:bodyDiv w:val="1"/>
      <w:marLeft w:val="0"/>
      <w:marRight w:val="0"/>
      <w:marTop w:val="0"/>
      <w:marBottom w:val="0"/>
      <w:divBdr>
        <w:top w:val="none" w:sz="0" w:space="0" w:color="auto"/>
        <w:left w:val="none" w:sz="0" w:space="0" w:color="auto"/>
        <w:bottom w:val="none" w:sz="0" w:space="0" w:color="auto"/>
        <w:right w:val="none" w:sz="0" w:space="0" w:color="auto"/>
      </w:divBdr>
    </w:div>
    <w:div w:id="1138766613">
      <w:bodyDiv w:val="1"/>
      <w:marLeft w:val="0"/>
      <w:marRight w:val="0"/>
      <w:marTop w:val="0"/>
      <w:marBottom w:val="0"/>
      <w:divBdr>
        <w:top w:val="none" w:sz="0" w:space="0" w:color="auto"/>
        <w:left w:val="none" w:sz="0" w:space="0" w:color="auto"/>
        <w:bottom w:val="none" w:sz="0" w:space="0" w:color="auto"/>
        <w:right w:val="none" w:sz="0" w:space="0" w:color="auto"/>
      </w:divBdr>
    </w:div>
    <w:div w:id="1141919121">
      <w:bodyDiv w:val="1"/>
      <w:marLeft w:val="0"/>
      <w:marRight w:val="0"/>
      <w:marTop w:val="0"/>
      <w:marBottom w:val="0"/>
      <w:divBdr>
        <w:top w:val="none" w:sz="0" w:space="0" w:color="auto"/>
        <w:left w:val="none" w:sz="0" w:space="0" w:color="auto"/>
        <w:bottom w:val="none" w:sz="0" w:space="0" w:color="auto"/>
        <w:right w:val="none" w:sz="0" w:space="0" w:color="auto"/>
      </w:divBdr>
    </w:div>
    <w:div w:id="1145202887">
      <w:bodyDiv w:val="1"/>
      <w:marLeft w:val="0"/>
      <w:marRight w:val="0"/>
      <w:marTop w:val="0"/>
      <w:marBottom w:val="0"/>
      <w:divBdr>
        <w:top w:val="none" w:sz="0" w:space="0" w:color="auto"/>
        <w:left w:val="none" w:sz="0" w:space="0" w:color="auto"/>
        <w:bottom w:val="none" w:sz="0" w:space="0" w:color="auto"/>
        <w:right w:val="none" w:sz="0" w:space="0" w:color="auto"/>
      </w:divBdr>
    </w:div>
    <w:div w:id="1159536805">
      <w:bodyDiv w:val="1"/>
      <w:marLeft w:val="0"/>
      <w:marRight w:val="0"/>
      <w:marTop w:val="0"/>
      <w:marBottom w:val="0"/>
      <w:divBdr>
        <w:top w:val="none" w:sz="0" w:space="0" w:color="auto"/>
        <w:left w:val="none" w:sz="0" w:space="0" w:color="auto"/>
        <w:bottom w:val="none" w:sz="0" w:space="0" w:color="auto"/>
        <w:right w:val="none" w:sz="0" w:space="0" w:color="auto"/>
      </w:divBdr>
    </w:div>
    <w:div w:id="1168400119">
      <w:bodyDiv w:val="1"/>
      <w:marLeft w:val="0"/>
      <w:marRight w:val="0"/>
      <w:marTop w:val="0"/>
      <w:marBottom w:val="0"/>
      <w:divBdr>
        <w:top w:val="none" w:sz="0" w:space="0" w:color="auto"/>
        <w:left w:val="none" w:sz="0" w:space="0" w:color="auto"/>
        <w:bottom w:val="none" w:sz="0" w:space="0" w:color="auto"/>
        <w:right w:val="none" w:sz="0" w:space="0" w:color="auto"/>
      </w:divBdr>
    </w:div>
    <w:div w:id="1176725570">
      <w:bodyDiv w:val="1"/>
      <w:marLeft w:val="0"/>
      <w:marRight w:val="0"/>
      <w:marTop w:val="0"/>
      <w:marBottom w:val="0"/>
      <w:divBdr>
        <w:top w:val="none" w:sz="0" w:space="0" w:color="auto"/>
        <w:left w:val="none" w:sz="0" w:space="0" w:color="auto"/>
        <w:bottom w:val="none" w:sz="0" w:space="0" w:color="auto"/>
        <w:right w:val="none" w:sz="0" w:space="0" w:color="auto"/>
      </w:divBdr>
    </w:div>
    <w:div w:id="1181431788">
      <w:bodyDiv w:val="1"/>
      <w:marLeft w:val="0"/>
      <w:marRight w:val="0"/>
      <w:marTop w:val="0"/>
      <w:marBottom w:val="0"/>
      <w:divBdr>
        <w:top w:val="none" w:sz="0" w:space="0" w:color="auto"/>
        <w:left w:val="none" w:sz="0" w:space="0" w:color="auto"/>
        <w:bottom w:val="none" w:sz="0" w:space="0" w:color="auto"/>
        <w:right w:val="none" w:sz="0" w:space="0" w:color="auto"/>
      </w:divBdr>
    </w:div>
    <w:div w:id="1203176923">
      <w:bodyDiv w:val="1"/>
      <w:marLeft w:val="0"/>
      <w:marRight w:val="0"/>
      <w:marTop w:val="0"/>
      <w:marBottom w:val="0"/>
      <w:divBdr>
        <w:top w:val="none" w:sz="0" w:space="0" w:color="auto"/>
        <w:left w:val="none" w:sz="0" w:space="0" w:color="auto"/>
        <w:bottom w:val="none" w:sz="0" w:space="0" w:color="auto"/>
        <w:right w:val="none" w:sz="0" w:space="0" w:color="auto"/>
      </w:divBdr>
    </w:div>
    <w:div w:id="1204093526">
      <w:bodyDiv w:val="1"/>
      <w:marLeft w:val="0"/>
      <w:marRight w:val="0"/>
      <w:marTop w:val="0"/>
      <w:marBottom w:val="0"/>
      <w:divBdr>
        <w:top w:val="none" w:sz="0" w:space="0" w:color="auto"/>
        <w:left w:val="none" w:sz="0" w:space="0" w:color="auto"/>
        <w:bottom w:val="none" w:sz="0" w:space="0" w:color="auto"/>
        <w:right w:val="none" w:sz="0" w:space="0" w:color="auto"/>
      </w:divBdr>
    </w:div>
    <w:div w:id="1210417018">
      <w:bodyDiv w:val="1"/>
      <w:marLeft w:val="0"/>
      <w:marRight w:val="0"/>
      <w:marTop w:val="0"/>
      <w:marBottom w:val="0"/>
      <w:divBdr>
        <w:top w:val="none" w:sz="0" w:space="0" w:color="auto"/>
        <w:left w:val="none" w:sz="0" w:space="0" w:color="auto"/>
        <w:bottom w:val="none" w:sz="0" w:space="0" w:color="auto"/>
        <w:right w:val="none" w:sz="0" w:space="0" w:color="auto"/>
      </w:divBdr>
      <w:divsChild>
        <w:div w:id="1554973244">
          <w:marLeft w:val="0"/>
          <w:marRight w:val="0"/>
          <w:marTop w:val="0"/>
          <w:marBottom w:val="0"/>
          <w:divBdr>
            <w:top w:val="none" w:sz="0" w:space="0" w:color="auto"/>
            <w:left w:val="none" w:sz="0" w:space="0" w:color="auto"/>
            <w:bottom w:val="none" w:sz="0" w:space="0" w:color="auto"/>
            <w:right w:val="none" w:sz="0" w:space="0" w:color="auto"/>
          </w:divBdr>
          <w:divsChild>
            <w:div w:id="686099015">
              <w:marLeft w:val="-225"/>
              <w:marRight w:val="-225"/>
              <w:marTop w:val="0"/>
              <w:marBottom w:val="0"/>
              <w:divBdr>
                <w:top w:val="none" w:sz="0" w:space="0" w:color="auto"/>
                <w:left w:val="none" w:sz="0" w:space="0" w:color="auto"/>
                <w:bottom w:val="none" w:sz="0" w:space="0" w:color="auto"/>
                <w:right w:val="none" w:sz="0" w:space="0" w:color="auto"/>
              </w:divBdr>
              <w:divsChild>
                <w:div w:id="153569353">
                  <w:marLeft w:val="0"/>
                  <w:marRight w:val="0"/>
                  <w:marTop w:val="0"/>
                  <w:marBottom w:val="0"/>
                  <w:divBdr>
                    <w:top w:val="none" w:sz="0" w:space="0" w:color="auto"/>
                    <w:left w:val="none" w:sz="0" w:space="0" w:color="auto"/>
                    <w:bottom w:val="none" w:sz="0" w:space="0" w:color="auto"/>
                    <w:right w:val="none" w:sz="0" w:space="0" w:color="auto"/>
                  </w:divBdr>
                  <w:divsChild>
                    <w:div w:id="1061253505">
                      <w:marLeft w:val="-225"/>
                      <w:marRight w:val="-225"/>
                      <w:marTop w:val="0"/>
                      <w:marBottom w:val="0"/>
                      <w:divBdr>
                        <w:top w:val="none" w:sz="0" w:space="0" w:color="auto"/>
                        <w:left w:val="none" w:sz="0" w:space="0" w:color="auto"/>
                        <w:bottom w:val="none" w:sz="0" w:space="0" w:color="auto"/>
                        <w:right w:val="none" w:sz="0" w:space="0" w:color="auto"/>
                      </w:divBdr>
                      <w:divsChild>
                        <w:div w:id="791940696">
                          <w:marLeft w:val="0"/>
                          <w:marRight w:val="0"/>
                          <w:marTop w:val="0"/>
                          <w:marBottom w:val="0"/>
                          <w:divBdr>
                            <w:top w:val="none" w:sz="0" w:space="0" w:color="auto"/>
                            <w:left w:val="none" w:sz="0" w:space="0" w:color="auto"/>
                            <w:bottom w:val="none" w:sz="0" w:space="0" w:color="auto"/>
                            <w:right w:val="none" w:sz="0" w:space="0" w:color="auto"/>
                          </w:divBdr>
                          <w:divsChild>
                            <w:div w:id="1069040466">
                              <w:marLeft w:val="0"/>
                              <w:marRight w:val="0"/>
                              <w:marTop w:val="0"/>
                              <w:marBottom w:val="0"/>
                              <w:divBdr>
                                <w:top w:val="none" w:sz="0" w:space="0" w:color="auto"/>
                                <w:left w:val="none" w:sz="0" w:space="0" w:color="auto"/>
                                <w:bottom w:val="none" w:sz="0" w:space="0" w:color="auto"/>
                                <w:right w:val="none" w:sz="0" w:space="0" w:color="auto"/>
                              </w:divBdr>
                              <w:divsChild>
                                <w:div w:id="592277420">
                                  <w:marLeft w:val="0"/>
                                  <w:marRight w:val="0"/>
                                  <w:marTop w:val="0"/>
                                  <w:marBottom w:val="0"/>
                                  <w:divBdr>
                                    <w:top w:val="none" w:sz="0" w:space="0" w:color="auto"/>
                                    <w:left w:val="none" w:sz="0" w:space="0" w:color="auto"/>
                                    <w:bottom w:val="none" w:sz="0" w:space="0" w:color="auto"/>
                                    <w:right w:val="none" w:sz="0" w:space="0" w:color="auto"/>
                                  </w:divBdr>
                                  <w:divsChild>
                                    <w:div w:id="30767847">
                                      <w:blockQuote w:val="1"/>
                                      <w:marLeft w:val="0"/>
                                      <w:marRight w:val="0"/>
                                      <w:marTop w:val="375"/>
                                      <w:marBottom w:val="0"/>
                                      <w:divBdr>
                                        <w:top w:val="none" w:sz="0" w:space="0" w:color="auto"/>
                                        <w:left w:val="single" w:sz="18" w:space="11" w:color="73A2B2"/>
                                        <w:bottom w:val="none" w:sz="0" w:space="0" w:color="auto"/>
                                        <w:right w:val="none" w:sz="0" w:space="0" w:color="auto"/>
                                      </w:divBdr>
                                    </w:div>
                                  </w:divsChild>
                                </w:div>
                              </w:divsChild>
                            </w:div>
                          </w:divsChild>
                        </w:div>
                      </w:divsChild>
                    </w:div>
                  </w:divsChild>
                </w:div>
              </w:divsChild>
            </w:div>
          </w:divsChild>
        </w:div>
      </w:divsChild>
    </w:div>
    <w:div w:id="1211920611">
      <w:bodyDiv w:val="1"/>
      <w:marLeft w:val="0"/>
      <w:marRight w:val="0"/>
      <w:marTop w:val="0"/>
      <w:marBottom w:val="0"/>
      <w:divBdr>
        <w:top w:val="none" w:sz="0" w:space="0" w:color="auto"/>
        <w:left w:val="none" w:sz="0" w:space="0" w:color="auto"/>
        <w:bottom w:val="none" w:sz="0" w:space="0" w:color="auto"/>
        <w:right w:val="none" w:sz="0" w:space="0" w:color="auto"/>
      </w:divBdr>
    </w:div>
    <w:div w:id="1214005440">
      <w:bodyDiv w:val="1"/>
      <w:marLeft w:val="0"/>
      <w:marRight w:val="0"/>
      <w:marTop w:val="0"/>
      <w:marBottom w:val="0"/>
      <w:divBdr>
        <w:top w:val="none" w:sz="0" w:space="0" w:color="auto"/>
        <w:left w:val="none" w:sz="0" w:space="0" w:color="auto"/>
        <w:bottom w:val="none" w:sz="0" w:space="0" w:color="auto"/>
        <w:right w:val="none" w:sz="0" w:space="0" w:color="auto"/>
      </w:divBdr>
    </w:div>
    <w:div w:id="1223295838">
      <w:bodyDiv w:val="1"/>
      <w:marLeft w:val="0"/>
      <w:marRight w:val="0"/>
      <w:marTop w:val="0"/>
      <w:marBottom w:val="0"/>
      <w:divBdr>
        <w:top w:val="none" w:sz="0" w:space="0" w:color="auto"/>
        <w:left w:val="none" w:sz="0" w:space="0" w:color="auto"/>
        <w:bottom w:val="none" w:sz="0" w:space="0" w:color="auto"/>
        <w:right w:val="none" w:sz="0" w:space="0" w:color="auto"/>
      </w:divBdr>
    </w:div>
    <w:div w:id="1237399941">
      <w:bodyDiv w:val="1"/>
      <w:marLeft w:val="0"/>
      <w:marRight w:val="0"/>
      <w:marTop w:val="0"/>
      <w:marBottom w:val="0"/>
      <w:divBdr>
        <w:top w:val="none" w:sz="0" w:space="0" w:color="auto"/>
        <w:left w:val="none" w:sz="0" w:space="0" w:color="auto"/>
        <w:bottom w:val="none" w:sz="0" w:space="0" w:color="auto"/>
        <w:right w:val="none" w:sz="0" w:space="0" w:color="auto"/>
      </w:divBdr>
    </w:div>
    <w:div w:id="1243025262">
      <w:bodyDiv w:val="1"/>
      <w:marLeft w:val="0"/>
      <w:marRight w:val="0"/>
      <w:marTop w:val="0"/>
      <w:marBottom w:val="0"/>
      <w:divBdr>
        <w:top w:val="none" w:sz="0" w:space="0" w:color="auto"/>
        <w:left w:val="none" w:sz="0" w:space="0" w:color="auto"/>
        <w:bottom w:val="none" w:sz="0" w:space="0" w:color="auto"/>
        <w:right w:val="none" w:sz="0" w:space="0" w:color="auto"/>
      </w:divBdr>
    </w:div>
    <w:div w:id="1243757763">
      <w:bodyDiv w:val="1"/>
      <w:marLeft w:val="0"/>
      <w:marRight w:val="0"/>
      <w:marTop w:val="0"/>
      <w:marBottom w:val="0"/>
      <w:divBdr>
        <w:top w:val="none" w:sz="0" w:space="0" w:color="auto"/>
        <w:left w:val="none" w:sz="0" w:space="0" w:color="auto"/>
        <w:bottom w:val="none" w:sz="0" w:space="0" w:color="auto"/>
        <w:right w:val="none" w:sz="0" w:space="0" w:color="auto"/>
      </w:divBdr>
    </w:div>
    <w:div w:id="1244491666">
      <w:bodyDiv w:val="1"/>
      <w:marLeft w:val="0"/>
      <w:marRight w:val="0"/>
      <w:marTop w:val="0"/>
      <w:marBottom w:val="0"/>
      <w:divBdr>
        <w:top w:val="none" w:sz="0" w:space="0" w:color="auto"/>
        <w:left w:val="none" w:sz="0" w:space="0" w:color="auto"/>
        <w:bottom w:val="none" w:sz="0" w:space="0" w:color="auto"/>
        <w:right w:val="none" w:sz="0" w:space="0" w:color="auto"/>
      </w:divBdr>
    </w:div>
    <w:div w:id="1246306805">
      <w:bodyDiv w:val="1"/>
      <w:marLeft w:val="0"/>
      <w:marRight w:val="0"/>
      <w:marTop w:val="0"/>
      <w:marBottom w:val="0"/>
      <w:divBdr>
        <w:top w:val="none" w:sz="0" w:space="0" w:color="auto"/>
        <w:left w:val="none" w:sz="0" w:space="0" w:color="auto"/>
        <w:bottom w:val="none" w:sz="0" w:space="0" w:color="auto"/>
        <w:right w:val="none" w:sz="0" w:space="0" w:color="auto"/>
      </w:divBdr>
    </w:div>
    <w:div w:id="1252856318">
      <w:bodyDiv w:val="1"/>
      <w:marLeft w:val="0"/>
      <w:marRight w:val="0"/>
      <w:marTop w:val="0"/>
      <w:marBottom w:val="0"/>
      <w:divBdr>
        <w:top w:val="none" w:sz="0" w:space="0" w:color="auto"/>
        <w:left w:val="none" w:sz="0" w:space="0" w:color="auto"/>
        <w:bottom w:val="none" w:sz="0" w:space="0" w:color="auto"/>
        <w:right w:val="none" w:sz="0" w:space="0" w:color="auto"/>
      </w:divBdr>
      <w:divsChild>
        <w:div w:id="1642272438">
          <w:marLeft w:val="0"/>
          <w:marRight w:val="0"/>
          <w:marTop w:val="0"/>
          <w:marBottom w:val="0"/>
          <w:divBdr>
            <w:top w:val="none" w:sz="0" w:space="0" w:color="auto"/>
            <w:left w:val="none" w:sz="0" w:space="0" w:color="auto"/>
            <w:bottom w:val="none" w:sz="0" w:space="0" w:color="auto"/>
            <w:right w:val="none" w:sz="0" w:space="0" w:color="auto"/>
          </w:divBdr>
        </w:div>
      </w:divsChild>
    </w:div>
    <w:div w:id="1261062694">
      <w:bodyDiv w:val="1"/>
      <w:marLeft w:val="0"/>
      <w:marRight w:val="0"/>
      <w:marTop w:val="0"/>
      <w:marBottom w:val="0"/>
      <w:divBdr>
        <w:top w:val="none" w:sz="0" w:space="0" w:color="auto"/>
        <w:left w:val="none" w:sz="0" w:space="0" w:color="auto"/>
        <w:bottom w:val="none" w:sz="0" w:space="0" w:color="auto"/>
        <w:right w:val="none" w:sz="0" w:space="0" w:color="auto"/>
      </w:divBdr>
    </w:div>
    <w:div w:id="1264267385">
      <w:bodyDiv w:val="1"/>
      <w:marLeft w:val="0"/>
      <w:marRight w:val="0"/>
      <w:marTop w:val="0"/>
      <w:marBottom w:val="0"/>
      <w:divBdr>
        <w:top w:val="none" w:sz="0" w:space="0" w:color="auto"/>
        <w:left w:val="none" w:sz="0" w:space="0" w:color="auto"/>
        <w:bottom w:val="none" w:sz="0" w:space="0" w:color="auto"/>
        <w:right w:val="none" w:sz="0" w:space="0" w:color="auto"/>
      </w:divBdr>
    </w:div>
    <w:div w:id="1283538405">
      <w:bodyDiv w:val="1"/>
      <w:marLeft w:val="0"/>
      <w:marRight w:val="0"/>
      <w:marTop w:val="0"/>
      <w:marBottom w:val="0"/>
      <w:divBdr>
        <w:top w:val="none" w:sz="0" w:space="0" w:color="auto"/>
        <w:left w:val="none" w:sz="0" w:space="0" w:color="auto"/>
        <w:bottom w:val="none" w:sz="0" w:space="0" w:color="auto"/>
        <w:right w:val="none" w:sz="0" w:space="0" w:color="auto"/>
      </w:divBdr>
      <w:divsChild>
        <w:div w:id="1034386276">
          <w:marLeft w:val="1166"/>
          <w:marRight w:val="0"/>
          <w:marTop w:val="60"/>
          <w:marBottom w:val="0"/>
          <w:divBdr>
            <w:top w:val="none" w:sz="0" w:space="0" w:color="auto"/>
            <w:left w:val="none" w:sz="0" w:space="0" w:color="auto"/>
            <w:bottom w:val="none" w:sz="0" w:space="0" w:color="auto"/>
            <w:right w:val="none" w:sz="0" w:space="0" w:color="auto"/>
          </w:divBdr>
        </w:div>
        <w:div w:id="1056777686">
          <w:marLeft w:val="1166"/>
          <w:marRight w:val="0"/>
          <w:marTop w:val="60"/>
          <w:marBottom w:val="0"/>
          <w:divBdr>
            <w:top w:val="none" w:sz="0" w:space="0" w:color="auto"/>
            <w:left w:val="none" w:sz="0" w:space="0" w:color="auto"/>
            <w:bottom w:val="none" w:sz="0" w:space="0" w:color="auto"/>
            <w:right w:val="none" w:sz="0" w:space="0" w:color="auto"/>
          </w:divBdr>
        </w:div>
        <w:div w:id="1395396724">
          <w:marLeft w:val="1166"/>
          <w:marRight w:val="0"/>
          <w:marTop w:val="60"/>
          <w:marBottom w:val="0"/>
          <w:divBdr>
            <w:top w:val="none" w:sz="0" w:space="0" w:color="auto"/>
            <w:left w:val="none" w:sz="0" w:space="0" w:color="auto"/>
            <w:bottom w:val="none" w:sz="0" w:space="0" w:color="auto"/>
            <w:right w:val="none" w:sz="0" w:space="0" w:color="auto"/>
          </w:divBdr>
        </w:div>
      </w:divsChild>
    </w:div>
    <w:div w:id="1287546550">
      <w:bodyDiv w:val="1"/>
      <w:marLeft w:val="0"/>
      <w:marRight w:val="0"/>
      <w:marTop w:val="0"/>
      <w:marBottom w:val="0"/>
      <w:divBdr>
        <w:top w:val="none" w:sz="0" w:space="0" w:color="auto"/>
        <w:left w:val="none" w:sz="0" w:space="0" w:color="auto"/>
        <w:bottom w:val="none" w:sz="0" w:space="0" w:color="auto"/>
        <w:right w:val="none" w:sz="0" w:space="0" w:color="auto"/>
      </w:divBdr>
    </w:div>
    <w:div w:id="1292205717">
      <w:bodyDiv w:val="1"/>
      <w:marLeft w:val="0"/>
      <w:marRight w:val="0"/>
      <w:marTop w:val="0"/>
      <w:marBottom w:val="0"/>
      <w:divBdr>
        <w:top w:val="none" w:sz="0" w:space="0" w:color="auto"/>
        <w:left w:val="none" w:sz="0" w:space="0" w:color="auto"/>
        <w:bottom w:val="none" w:sz="0" w:space="0" w:color="auto"/>
        <w:right w:val="none" w:sz="0" w:space="0" w:color="auto"/>
      </w:divBdr>
    </w:div>
    <w:div w:id="1295986982">
      <w:bodyDiv w:val="1"/>
      <w:marLeft w:val="0"/>
      <w:marRight w:val="0"/>
      <w:marTop w:val="0"/>
      <w:marBottom w:val="0"/>
      <w:divBdr>
        <w:top w:val="none" w:sz="0" w:space="0" w:color="auto"/>
        <w:left w:val="none" w:sz="0" w:space="0" w:color="auto"/>
        <w:bottom w:val="none" w:sz="0" w:space="0" w:color="auto"/>
        <w:right w:val="none" w:sz="0" w:space="0" w:color="auto"/>
      </w:divBdr>
    </w:div>
    <w:div w:id="1300306391">
      <w:bodyDiv w:val="1"/>
      <w:marLeft w:val="0"/>
      <w:marRight w:val="0"/>
      <w:marTop w:val="0"/>
      <w:marBottom w:val="0"/>
      <w:divBdr>
        <w:top w:val="none" w:sz="0" w:space="0" w:color="auto"/>
        <w:left w:val="none" w:sz="0" w:space="0" w:color="auto"/>
        <w:bottom w:val="none" w:sz="0" w:space="0" w:color="auto"/>
        <w:right w:val="none" w:sz="0" w:space="0" w:color="auto"/>
      </w:divBdr>
    </w:div>
    <w:div w:id="1302423858">
      <w:bodyDiv w:val="1"/>
      <w:marLeft w:val="0"/>
      <w:marRight w:val="0"/>
      <w:marTop w:val="0"/>
      <w:marBottom w:val="0"/>
      <w:divBdr>
        <w:top w:val="none" w:sz="0" w:space="0" w:color="auto"/>
        <w:left w:val="none" w:sz="0" w:space="0" w:color="auto"/>
        <w:bottom w:val="none" w:sz="0" w:space="0" w:color="auto"/>
        <w:right w:val="none" w:sz="0" w:space="0" w:color="auto"/>
      </w:divBdr>
    </w:div>
    <w:div w:id="1302464365">
      <w:bodyDiv w:val="1"/>
      <w:marLeft w:val="0"/>
      <w:marRight w:val="0"/>
      <w:marTop w:val="0"/>
      <w:marBottom w:val="0"/>
      <w:divBdr>
        <w:top w:val="none" w:sz="0" w:space="0" w:color="auto"/>
        <w:left w:val="none" w:sz="0" w:space="0" w:color="auto"/>
        <w:bottom w:val="none" w:sz="0" w:space="0" w:color="auto"/>
        <w:right w:val="none" w:sz="0" w:space="0" w:color="auto"/>
      </w:divBdr>
    </w:div>
    <w:div w:id="1307390602">
      <w:bodyDiv w:val="1"/>
      <w:marLeft w:val="0"/>
      <w:marRight w:val="0"/>
      <w:marTop w:val="0"/>
      <w:marBottom w:val="0"/>
      <w:divBdr>
        <w:top w:val="none" w:sz="0" w:space="0" w:color="auto"/>
        <w:left w:val="none" w:sz="0" w:space="0" w:color="auto"/>
        <w:bottom w:val="none" w:sz="0" w:space="0" w:color="auto"/>
        <w:right w:val="none" w:sz="0" w:space="0" w:color="auto"/>
      </w:divBdr>
    </w:div>
    <w:div w:id="1323701657">
      <w:bodyDiv w:val="1"/>
      <w:marLeft w:val="0"/>
      <w:marRight w:val="0"/>
      <w:marTop w:val="0"/>
      <w:marBottom w:val="0"/>
      <w:divBdr>
        <w:top w:val="none" w:sz="0" w:space="0" w:color="auto"/>
        <w:left w:val="none" w:sz="0" w:space="0" w:color="auto"/>
        <w:bottom w:val="none" w:sz="0" w:space="0" w:color="auto"/>
        <w:right w:val="none" w:sz="0" w:space="0" w:color="auto"/>
      </w:divBdr>
    </w:div>
    <w:div w:id="1327243609">
      <w:bodyDiv w:val="1"/>
      <w:marLeft w:val="0"/>
      <w:marRight w:val="0"/>
      <w:marTop w:val="0"/>
      <w:marBottom w:val="0"/>
      <w:divBdr>
        <w:top w:val="none" w:sz="0" w:space="0" w:color="auto"/>
        <w:left w:val="none" w:sz="0" w:space="0" w:color="auto"/>
        <w:bottom w:val="none" w:sz="0" w:space="0" w:color="auto"/>
        <w:right w:val="none" w:sz="0" w:space="0" w:color="auto"/>
      </w:divBdr>
    </w:div>
    <w:div w:id="1327976818">
      <w:bodyDiv w:val="1"/>
      <w:marLeft w:val="0"/>
      <w:marRight w:val="0"/>
      <w:marTop w:val="0"/>
      <w:marBottom w:val="0"/>
      <w:divBdr>
        <w:top w:val="none" w:sz="0" w:space="0" w:color="auto"/>
        <w:left w:val="none" w:sz="0" w:space="0" w:color="auto"/>
        <w:bottom w:val="none" w:sz="0" w:space="0" w:color="auto"/>
        <w:right w:val="none" w:sz="0" w:space="0" w:color="auto"/>
      </w:divBdr>
    </w:div>
    <w:div w:id="1341665411">
      <w:bodyDiv w:val="1"/>
      <w:marLeft w:val="0"/>
      <w:marRight w:val="0"/>
      <w:marTop w:val="0"/>
      <w:marBottom w:val="0"/>
      <w:divBdr>
        <w:top w:val="none" w:sz="0" w:space="0" w:color="auto"/>
        <w:left w:val="none" w:sz="0" w:space="0" w:color="auto"/>
        <w:bottom w:val="none" w:sz="0" w:space="0" w:color="auto"/>
        <w:right w:val="none" w:sz="0" w:space="0" w:color="auto"/>
      </w:divBdr>
      <w:divsChild>
        <w:div w:id="1617373656">
          <w:marLeft w:val="0"/>
          <w:marRight w:val="0"/>
          <w:marTop w:val="0"/>
          <w:marBottom w:val="0"/>
          <w:divBdr>
            <w:top w:val="none" w:sz="0" w:space="0" w:color="auto"/>
            <w:left w:val="none" w:sz="0" w:space="0" w:color="auto"/>
            <w:bottom w:val="none" w:sz="0" w:space="0" w:color="auto"/>
            <w:right w:val="none" w:sz="0" w:space="0" w:color="auto"/>
          </w:divBdr>
          <w:divsChild>
            <w:div w:id="143351280">
              <w:marLeft w:val="-300"/>
              <w:marRight w:val="0"/>
              <w:marTop w:val="0"/>
              <w:marBottom w:val="0"/>
              <w:divBdr>
                <w:top w:val="none" w:sz="0" w:space="0" w:color="auto"/>
                <w:left w:val="none" w:sz="0" w:space="0" w:color="auto"/>
                <w:bottom w:val="none" w:sz="0" w:space="0" w:color="auto"/>
                <w:right w:val="none" w:sz="0" w:space="0" w:color="auto"/>
              </w:divBdr>
              <w:divsChild>
                <w:div w:id="12960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900563">
      <w:bodyDiv w:val="1"/>
      <w:marLeft w:val="0"/>
      <w:marRight w:val="0"/>
      <w:marTop w:val="0"/>
      <w:marBottom w:val="0"/>
      <w:divBdr>
        <w:top w:val="none" w:sz="0" w:space="0" w:color="auto"/>
        <w:left w:val="none" w:sz="0" w:space="0" w:color="auto"/>
        <w:bottom w:val="none" w:sz="0" w:space="0" w:color="auto"/>
        <w:right w:val="none" w:sz="0" w:space="0" w:color="auto"/>
      </w:divBdr>
    </w:div>
    <w:div w:id="1365597534">
      <w:bodyDiv w:val="1"/>
      <w:marLeft w:val="0"/>
      <w:marRight w:val="0"/>
      <w:marTop w:val="0"/>
      <w:marBottom w:val="0"/>
      <w:divBdr>
        <w:top w:val="none" w:sz="0" w:space="0" w:color="auto"/>
        <w:left w:val="none" w:sz="0" w:space="0" w:color="auto"/>
        <w:bottom w:val="none" w:sz="0" w:space="0" w:color="auto"/>
        <w:right w:val="none" w:sz="0" w:space="0" w:color="auto"/>
      </w:divBdr>
    </w:div>
    <w:div w:id="1366370765">
      <w:bodyDiv w:val="1"/>
      <w:marLeft w:val="0"/>
      <w:marRight w:val="0"/>
      <w:marTop w:val="0"/>
      <w:marBottom w:val="0"/>
      <w:divBdr>
        <w:top w:val="none" w:sz="0" w:space="0" w:color="auto"/>
        <w:left w:val="none" w:sz="0" w:space="0" w:color="auto"/>
        <w:bottom w:val="none" w:sz="0" w:space="0" w:color="auto"/>
        <w:right w:val="none" w:sz="0" w:space="0" w:color="auto"/>
      </w:divBdr>
    </w:div>
    <w:div w:id="1367025312">
      <w:bodyDiv w:val="1"/>
      <w:marLeft w:val="0"/>
      <w:marRight w:val="0"/>
      <w:marTop w:val="0"/>
      <w:marBottom w:val="0"/>
      <w:divBdr>
        <w:top w:val="none" w:sz="0" w:space="0" w:color="auto"/>
        <w:left w:val="none" w:sz="0" w:space="0" w:color="auto"/>
        <w:bottom w:val="none" w:sz="0" w:space="0" w:color="auto"/>
        <w:right w:val="none" w:sz="0" w:space="0" w:color="auto"/>
      </w:divBdr>
    </w:div>
    <w:div w:id="1368869483">
      <w:bodyDiv w:val="1"/>
      <w:marLeft w:val="0"/>
      <w:marRight w:val="0"/>
      <w:marTop w:val="0"/>
      <w:marBottom w:val="0"/>
      <w:divBdr>
        <w:top w:val="none" w:sz="0" w:space="0" w:color="auto"/>
        <w:left w:val="none" w:sz="0" w:space="0" w:color="auto"/>
        <w:bottom w:val="none" w:sz="0" w:space="0" w:color="auto"/>
        <w:right w:val="none" w:sz="0" w:space="0" w:color="auto"/>
      </w:divBdr>
    </w:div>
    <w:div w:id="1377895387">
      <w:bodyDiv w:val="1"/>
      <w:marLeft w:val="0"/>
      <w:marRight w:val="0"/>
      <w:marTop w:val="0"/>
      <w:marBottom w:val="0"/>
      <w:divBdr>
        <w:top w:val="none" w:sz="0" w:space="0" w:color="auto"/>
        <w:left w:val="none" w:sz="0" w:space="0" w:color="auto"/>
        <w:bottom w:val="none" w:sz="0" w:space="0" w:color="auto"/>
        <w:right w:val="none" w:sz="0" w:space="0" w:color="auto"/>
      </w:divBdr>
    </w:div>
    <w:div w:id="1385639665">
      <w:bodyDiv w:val="1"/>
      <w:marLeft w:val="0"/>
      <w:marRight w:val="0"/>
      <w:marTop w:val="0"/>
      <w:marBottom w:val="0"/>
      <w:divBdr>
        <w:top w:val="none" w:sz="0" w:space="0" w:color="auto"/>
        <w:left w:val="none" w:sz="0" w:space="0" w:color="auto"/>
        <w:bottom w:val="none" w:sz="0" w:space="0" w:color="auto"/>
        <w:right w:val="none" w:sz="0" w:space="0" w:color="auto"/>
      </w:divBdr>
    </w:div>
    <w:div w:id="1387951293">
      <w:bodyDiv w:val="1"/>
      <w:marLeft w:val="0"/>
      <w:marRight w:val="0"/>
      <w:marTop w:val="0"/>
      <w:marBottom w:val="0"/>
      <w:divBdr>
        <w:top w:val="none" w:sz="0" w:space="0" w:color="auto"/>
        <w:left w:val="none" w:sz="0" w:space="0" w:color="auto"/>
        <w:bottom w:val="none" w:sz="0" w:space="0" w:color="auto"/>
        <w:right w:val="none" w:sz="0" w:space="0" w:color="auto"/>
      </w:divBdr>
    </w:div>
    <w:div w:id="1396707914">
      <w:bodyDiv w:val="1"/>
      <w:marLeft w:val="0"/>
      <w:marRight w:val="0"/>
      <w:marTop w:val="0"/>
      <w:marBottom w:val="0"/>
      <w:divBdr>
        <w:top w:val="none" w:sz="0" w:space="0" w:color="auto"/>
        <w:left w:val="none" w:sz="0" w:space="0" w:color="auto"/>
        <w:bottom w:val="none" w:sz="0" w:space="0" w:color="auto"/>
        <w:right w:val="none" w:sz="0" w:space="0" w:color="auto"/>
      </w:divBdr>
    </w:div>
    <w:div w:id="1400444805">
      <w:bodyDiv w:val="1"/>
      <w:marLeft w:val="0"/>
      <w:marRight w:val="0"/>
      <w:marTop w:val="0"/>
      <w:marBottom w:val="0"/>
      <w:divBdr>
        <w:top w:val="none" w:sz="0" w:space="0" w:color="auto"/>
        <w:left w:val="none" w:sz="0" w:space="0" w:color="auto"/>
        <w:bottom w:val="none" w:sz="0" w:space="0" w:color="auto"/>
        <w:right w:val="none" w:sz="0" w:space="0" w:color="auto"/>
      </w:divBdr>
    </w:div>
    <w:div w:id="1409184037">
      <w:bodyDiv w:val="1"/>
      <w:marLeft w:val="0"/>
      <w:marRight w:val="0"/>
      <w:marTop w:val="0"/>
      <w:marBottom w:val="0"/>
      <w:divBdr>
        <w:top w:val="none" w:sz="0" w:space="0" w:color="auto"/>
        <w:left w:val="none" w:sz="0" w:space="0" w:color="auto"/>
        <w:bottom w:val="none" w:sz="0" w:space="0" w:color="auto"/>
        <w:right w:val="none" w:sz="0" w:space="0" w:color="auto"/>
      </w:divBdr>
    </w:div>
    <w:div w:id="1416634130">
      <w:bodyDiv w:val="1"/>
      <w:marLeft w:val="0"/>
      <w:marRight w:val="0"/>
      <w:marTop w:val="0"/>
      <w:marBottom w:val="0"/>
      <w:divBdr>
        <w:top w:val="none" w:sz="0" w:space="0" w:color="auto"/>
        <w:left w:val="none" w:sz="0" w:space="0" w:color="auto"/>
        <w:bottom w:val="none" w:sz="0" w:space="0" w:color="auto"/>
        <w:right w:val="none" w:sz="0" w:space="0" w:color="auto"/>
      </w:divBdr>
    </w:div>
    <w:div w:id="1422794535">
      <w:bodyDiv w:val="1"/>
      <w:marLeft w:val="0"/>
      <w:marRight w:val="0"/>
      <w:marTop w:val="0"/>
      <w:marBottom w:val="0"/>
      <w:divBdr>
        <w:top w:val="none" w:sz="0" w:space="0" w:color="auto"/>
        <w:left w:val="none" w:sz="0" w:space="0" w:color="auto"/>
        <w:bottom w:val="none" w:sz="0" w:space="0" w:color="auto"/>
        <w:right w:val="none" w:sz="0" w:space="0" w:color="auto"/>
      </w:divBdr>
    </w:div>
    <w:div w:id="1432626693">
      <w:bodyDiv w:val="1"/>
      <w:marLeft w:val="0"/>
      <w:marRight w:val="0"/>
      <w:marTop w:val="0"/>
      <w:marBottom w:val="0"/>
      <w:divBdr>
        <w:top w:val="none" w:sz="0" w:space="0" w:color="auto"/>
        <w:left w:val="none" w:sz="0" w:space="0" w:color="auto"/>
        <w:bottom w:val="none" w:sz="0" w:space="0" w:color="auto"/>
        <w:right w:val="none" w:sz="0" w:space="0" w:color="auto"/>
      </w:divBdr>
    </w:div>
    <w:div w:id="1434935570">
      <w:bodyDiv w:val="1"/>
      <w:marLeft w:val="0"/>
      <w:marRight w:val="0"/>
      <w:marTop w:val="0"/>
      <w:marBottom w:val="0"/>
      <w:divBdr>
        <w:top w:val="none" w:sz="0" w:space="0" w:color="auto"/>
        <w:left w:val="none" w:sz="0" w:space="0" w:color="auto"/>
        <w:bottom w:val="none" w:sz="0" w:space="0" w:color="auto"/>
        <w:right w:val="none" w:sz="0" w:space="0" w:color="auto"/>
      </w:divBdr>
    </w:div>
    <w:div w:id="1454129144">
      <w:bodyDiv w:val="1"/>
      <w:marLeft w:val="0"/>
      <w:marRight w:val="0"/>
      <w:marTop w:val="0"/>
      <w:marBottom w:val="0"/>
      <w:divBdr>
        <w:top w:val="none" w:sz="0" w:space="0" w:color="auto"/>
        <w:left w:val="none" w:sz="0" w:space="0" w:color="auto"/>
        <w:bottom w:val="none" w:sz="0" w:space="0" w:color="auto"/>
        <w:right w:val="none" w:sz="0" w:space="0" w:color="auto"/>
      </w:divBdr>
    </w:div>
    <w:div w:id="1461992084">
      <w:bodyDiv w:val="1"/>
      <w:marLeft w:val="0"/>
      <w:marRight w:val="0"/>
      <w:marTop w:val="0"/>
      <w:marBottom w:val="0"/>
      <w:divBdr>
        <w:top w:val="none" w:sz="0" w:space="0" w:color="auto"/>
        <w:left w:val="none" w:sz="0" w:space="0" w:color="auto"/>
        <w:bottom w:val="none" w:sz="0" w:space="0" w:color="auto"/>
        <w:right w:val="none" w:sz="0" w:space="0" w:color="auto"/>
      </w:divBdr>
    </w:div>
    <w:div w:id="1462726804">
      <w:bodyDiv w:val="1"/>
      <w:marLeft w:val="0"/>
      <w:marRight w:val="0"/>
      <w:marTop w:val="0"/>
      <w:marBottom w:val="0"/>
      <w:divBdr>
        <w:top w:val="none" w:sz="0" w:space="0" w:color="auto"/>
        <w:left w:val="none" w:sz="0" w:space="0" w:color="auto"/>
        <w:bottom w:val="none" w:sz="0" w:space="0" w:color="auto"/>
        <w:right w:val="none" w:sz="0" w:space="0" w:color="auto"/>
      </w:divBdr>
    </w:div>
    <w:div w:id="1473018402">
      <w:bodyDiv w:val="1"/>
      <w:marLeft w:val="0"/>
      <w:marRight w:val="0"/>
      <w:marTop w:val="0"/>
      <w:marBottom w:val="0"/>
      <w:divBdr>
        <w:top w:val="none" w:sz="0" w:space="0" w:color="auto"/>
        <w:left w:val="none" w:sz="0" w:space="0" w:color="auto"/>
        <w:bottom w:val="none" w:sz="0" w:space="0" w:color="auto"/>
        <w:right w:val="none" w:sz="0" w:space="0" w:color="auto"/>
      </w:divBdr>
    </w:div>
    <w:div w:id="1494878221">
      <w:bodyDiv w:val="1"/>
      <w:marLeft w:val="0"/>
      <w:marRight w:val="0"/>
      <w:marTop w:val="0"/>
      <w:marBottom w:val="0"/>
      <w:divBdr>
        <w:top w:val="none" w:sz="0" w:space="0" w:color="auto"/>
        <w:left w:val="none" w:sz="0" w:space="0" w:color="auto"/>
        <w:bottom w:val="none" w:sz="0" w:space="0" w:color="auto"/>
        <w:right w:val="none" w:sz="0" w:space="0" w:color="auto"/>
      </w:divBdr>
    </w:div>
    <w:div w:id="1497455774">
      <w:bodyDiv w:val="1"/>
      <w:marLeft w:val="0"/>
      <w:marRight w:val="0"/>
      <w:marTop w:val="0"/>
      <w:marBottom w:val="0"/>
      <w:divBdr>
        <w:top w:val="none" w:sz="0" w:space="0" w:color="auto"/>
        <w:left w:val="none" w:sz="0" w:space="0" w:color="auto"/>
        <w:bottom w:val="none" w:sz="0" w:space="0" w:color="auto"/>
        <w:right w:val="none" w:sz="0" w:space="0" w:color="auto"/>
      </w:divBdr>
    </w:div>
    <w:div w:id="1498031848">
      <w:bodyDiv w:val="1"/>
      <w:marLeft w:val="0"/>
      <w:marRight w:val="0"/>
      <w:marTop w:val="0"/>
      <w:marBottom w:val="0"/>
      <w:divBdr>
        <w:top w:val="none" w:sz="0" w:space="0" w:color="auto"/>
        <w:left w:val="none" w:sz="0" w:space="0" w:color="auto"/>
        <w:bottom w:val="none" w:sz="0" w:space="0" w:color="auto"/>
        <w:right w:val="none" w:sz="0" w:space="0" w:color="auto"/>
      </w:divBdr>
    </w:div>
    <w:div w:id="1513564488">
      <w:bodyDiv w:val="1"/>
      <w:marLeft w:val="0"/>
      <w:marRight w:val="0"/>
      <w:marTop w:val="0"/>
      <w:marBottom w:val="0"/>
      <w:divBdr>
        <w:top w:val="none" w:sz="0" w:space="0" w:color="auto"/>
        <w:left w:val="none" w:sz="0" w:space="0" w:color="auto"/>
        <w:bottom w:val="none" w:sz="0" w:space="0" w:color="auto"/>
        <w:right w:val="none" w:sz="0" w:space="0" w:color="auto"/>
      </w:divBdr>
    </w:div>
    <w:div w:id="1543323730">
      <w:bodyDiv w:val="1"/>
      <w:marLeft w:val="0"/>
      <w:marRight w:val="0"/>
      <w:marTop w:val="0"/>
      <w:marBottom w:val="0"/>
      <w:divBdr>
        <w:top w:val="none" w:sz="0" w:space="0" w:color="auto"/>
        <w:left w:val="none" w:sz="0" w:space="0" w:color="auto"/>
        <w:bottom w:val="none" w:sz="0" w:space="0" w:color="auto"/>
        <w:right w:val="none" w:sz="0" w:space="0" w:color="auto"/>
      </w:divBdr>
    </w:div>
    <w:div w:id="1549226028">
      <w:bodyDiv w:val="1"/>
      <w:marLeft w:val="0"/>
      <w:marRight w:val="0"/>
      <w:marTop w:val="0"/>
      <w:marBottom w:val="0"/>
      <w:divBdr>
        <w:top w:val="none" w:sz="0" w:space="0" w:color="auto"/>
        <w:left w:val="none" w:sz="0" w:space="0" w:color="auto"/>
        <w:bottom w:val="none" w:sz="0" w:space="0" w:color="auto"/>
        <w:right w:val="none" w:sz="0" w:space="0" w:color="auto"/>
      </w:divBdr>
    </w:div>
    <w:div w:id="1552955995">
      <w:bodyDiv w:val="1"/>
      <w:marLeft w:val="0"/>
      <w:marRight w:val="0"/>
      <w:marTop w:val="0"/>
      <w:marBottom w:val="0"/>
      <w:divBdr>
        <w:top w:val="none" w:sz="0" w:space="0" w:color="auto"/>
        <w:left w:val="none" w:sz="0" w:space="0" w:color="auto"/>
        <w:bottom w:val="none" w:sz="0" w:space="0" w:color="auto"/>
        <w:right w:val="none" w:sz="0" w:space="0" w:color="auto"/>
      </w:divBdr>
    </w:div>
    <w:div w:id="1561869111">
      <w:bodyDiv w:val="1"/>
      <w:marLeft w:val="0"/>
      <w:marRight w:val="0"/>
      <w:marTop w:val="0"/>
      <w:marBottom w:val="0"/>
      <w:divBdr>
        <w:top w:val="none" w:sz="0" w:space="0" w:color="auto"/>
        <w:left w:val="none" w:sz="0" w:space="0" w:color="auto"/>
        <w:bottom w:val="none" w:sz="0" w:space="0" w:color="auto"/>
        <w:right w:val="none" w:sz="0" w:space="0" w:color="auto"/>
      </w:divBdr>
      <w:divsChild>
        <w:div w:id="1202353753">
          <w:marLeft w:val="0"/>
          <w:marRight w:val="0"/>
          <w:marTop w:val="0"/>
          <w:marBottom w:val="0"/>
          <w:divBdr>
            <w:top w:val="none" w:sz="0" w:space="0" w:color="auto"/>
            <w:left w:val="none" w:sz="0" w:space="0" w:color="auto"/>
            <w:bottom w:val="none" w:sz="0" w:space="0" w:color="auto"/>
            <w:right w:val="none" w:sz="0" w:space="0" w:color="auto"/>
          </w:divBdr>
          <w:divsChild>
            <w:div w:id="1434785635">
              <w:marLeft w:val="-225"/>
              <w:marRight w:val="-225"/>
              <w:marTop w:val="0"/>
              <w:marBottom w:val="0"/>
              <w:divBdr>
                <w:top w:val="none" w:sz="0" w:space="0" w:color="auto"/>
                <w:left w:val="none" w:sz="0" w:space="0" w:color="auto"/>
                <w:bottom w:val="none" w:sz="0" w:space="0" w:color="auto"/>
                <w:right w:val="none" w:sz="0" w:space="0" w:color="auto"/>
              </w:divBdr>
              <w:divsChild>
                <w:div w:id="228003756">
                  <w:marLeft w:val="0"/>
                  <w:marRight w:val="0"/>
                  <w:marTop w:val="0"/>
                  <w:marBottom w:val="0"/>
                  <w:divBdr>
                    <w:top w:val="none" w:sz="0" w:space="0" w:color="auto"/>
                    <w:left w:val="none" w:sz="0" w:space="0" w:color="auto"/>
                    <w:bottom w:val="none" w:sz="0" w:space="0" w:color="auto"/>
                    <w:right w:val="none" w:sz="0" w:space="0" w:color="auto"/>
                  </w:divBdr>
                  <w:divsChild>
                    <w:div w:id="1481922703">
                      <w:marLeft w:val="-225"/>
                      <w:marRight w:val="-225"/>
                      <w:marTop w:val="0"/>
                      <w:marBottom w:val="0"/>
                      <w:divBdr>
                        <w:top w:val="none" w:sz="0" w:space="0" w:color="auto"/>
                        <w:left w:val="none" w:sz="0" w:space="0" w:color="auto"/>
                        <w:bottom w:val="none" w:sz="0" w:space="0" w:color="auto"/>
                        <w:right w:val="none" w:sz="0" w:space="0" w:color="auto"/>
                      </w:divBdr>
                      <w:divsChild>
                        <w:div w:id="310452222">
                          <w:marLeft w:val="0"/>
                          <w:marRight w:val="0"/>
                          <w:marTop w:val="0"/>
                          <w:marBottom w:val="0"/>
                          <w:divBdr>
                            <w:top w:val="none" w:sz="0" w:space="0" w:color="auto"/>
                            <w:left w:val="none" w:sz="0" w:space="0" w:color="auto"/>
                            <w:bottom w:val="none" w:sz="0" w:space="0" w:color="auto"/>
                            <w:right w:val="none" w:sz="0" w:space="0" w:color="auto"/>
                          </w:divBdr>
                          <w:divsChild>
                            <w:div w:id="2085834941">
                              <w:marLeft w:val="0"/>
                              <w:marRight w:val="0"/>
                              <w:marTop w:val="0"/>
                              <w:marBottom w:val="0"/>
                              <w:divBdr>
                                <w:top w:val="none" w:sz="0" w:space="0" w:color="auto"/>
                                <w:left w:val="none" w:sz="0" w:space="0" w:color="auto"/>
                                <w:bottom w:val="none" w:sz="0" w:space="0" w:color="auto"/>
                                <w:right w:val="none" w:sz="0" w:space="0" w:color="auto"/>
                              </w:divBdr>
                              <w:divsChild>
                                <w:div w:id="24808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753137">
      <w:bodyDiv w:val="1"/>
      <w:marLeft w:val="0"/>
      <w:marRight w:val="0"/>
      <w:marTop w:val="0"/>
      <w:marBottom w:val="0"/>
      <w:divBdr>
        <w:top w:val="none" w:sz="0" w:space="0" w:color="auto"/>
        <w:left w:val="none" w:sz="0" w:space="0" w:color="auto"/>
        <w:bottom w:val="none" w:sz="0" w:space="0" w:color="auto"/>
        <w:right w:val="none" w:sz="0" w:space="0" w:color="auto"/>
      </w:divBdr>
    </w:div>
    <w:div w:id="1567060467">
      <w:bodyDiv w:val="1"/>
      <w:marLeft w:val="0"/>
      <w:marRight w:val="0"/>
      <w:marTop w:val="0"/>
      <w:marBottom w:val="0"/>
      <w:divBdr>
        <w:top w:val="none" w:sz="0" w:space="0" w:color="auto"/>
        <w:left w:val="none" w:sz="0" w:space="0" w:color="auto"/>
        <w:bottom w:val="none" w:sz="0" w:space="0" w:color="auto"/>
        <w:right w:val="none" w:sz="0" w:space="0" w:color="auto"/>
      </w:divBdr>
    </w:div>
    <w:div w:id="1586068321">
      <w:bodyDiv w:val="1"/>
      <w:marLeft w:val="0"/>
      <w:marRight w:val="0"/>
      <w:marTop w:val="0"/>
      <w:marBottom w:val="0"/>
      <w:divBdr>
        <w:top w:val="none" w:sz="0" w:space="0" w:color="auto"/>
        <w:left w:val="none" w:sz="0" w:space="0" w:color="auto"/>
        <w:bottom w:val="none" w:sz="0" w:space="0" w:color="auto"/>
        <w:right w:val="none" w:sz="0" w:space="0" w:color="auto"/>
      </w:divBdr>
    </w:div>
    <w:div w:id="1589995442">
      <w:bodyDiv w:val="1"/>
      <w:marLeft w:val="0"/>
      <w:marRight w:val="0"/>
      <w:marTop w:val="0"/>
      <w:marBottom w:val="0"/>
      <w:divBdr>
        <w:top w:val="none" w:sz="0" w:space="0" w:color="auto"/>
        <w:left w:val="none" w:sz="0" w:space="0" w:color="auto"/>
        <w:bottom w:val="none" w:sz="0" w:space="0" w:color="auto"/>
        <w:right w:val="none" w:sz="0" w:space="0" w:color="auto"/>
      </w:divBdr>
    </w:div>
    <w:div w:id="1591156005">
      <w:bodyDiv w:val="1"/>
      <w:marLeft w:val="0"/>
      <w:marRight w:val="0"/>
      <w:marTop w:val="0"/>
      <w:marBottom w:val="0"/>
      <w:divBdr>
        <w:top w:val="none" w:sz="0" w:space="0" w:color="auto"/>
        <w:left w:val="none" w:sz="0" w:space="0" w:color="auto"/>
        <w:bottom w:val="none" w:sz="0" w:space="0" w:color="auto"/>
        <w:right w:val="none" w:sz="0" w:space="0" w:color="auto"/>
      </w:divBdr>
    </w:div>
    <w:div w:id="1593008544">
      <w:bodyDiv w:val="1"/>
      <w:marLeft w:val="0"/>
      <w:marRight w:val="0"/>
      <w:marTop w:val="0"/>
      <w:marBottom w:val="0"/>
      <w:divBdr>
        <w:top w:val="none" w:sz="0" w:space="0" w:color="auto"/>
        <w:left w:val="none" w:sz="0" w:space="0" w:color="auto"/>
        <w:bottom w:val="none" w:sz="0" w:space="0" w:color="auto"/>
        <w:right w:val="none" w:sz="0" w:space="0" w:color="auto"/>
      </w:divBdr>
    </w:div>
    <w:div w:id="1596399534">
      <w:bodyDiv w:val="1"/>
      <w:marLeft w:val="0"/>
      <w:marRight w:val="0"/>
      <w:marTop w:val="0"/>
      <w:marBottom w:val="0"/>
      <w:divBdr>
        <w:top w:val="none" w:sz="0" w:space="0" w:color="auto"/>
        <w:left w:val="none" w:sz="0" w:space="0" w:color="auto"/>
        <w:bottom w:val="none" w:sz="0" w:space="0" w:color="auto"/>
        <w:right w:val="none" w:sz="0" w:space="0" w:color="auto"/>
      </w:divBdr>
    </w:div>
    <w:div w:id="1596472103">
      <w:bodyDiv w:val="1"/>
      <w:marLeft w:val="0"/>
      <w:marRight w:val="0"/>
      <w:marTop w:val="0"/>
      <w:marBottom w:val="0"/>
      <w:divBdr>
        <w:top w:val="none" w:sz="0" w:space="0" w:color="auto"/>
        <w:left w:val="none" w:sz="0" w:space="0" w:color="auto"/>
        <w:bottom w:val="none" w:sz="0" w:space="0" w:color="auto"/>
        <w:right w:val="none" w:sz="0" w:space="0" w:color="auto"/>
      </w:divBdr>
    </w:div>
    <w:div w:id="1607467935">
      <w:bodyDiv w:val="1"/>
      <w:marLeft w:val="0"/>
      <w:marRight w:val="0"/>
      <w:marTop w:val="0"/>
      <w:marBottom w:val="0"/>
      <w:divBdr>
        <w:top w:val="none" w:sz="0" w:space="0" w:color="auto"/>
        <w:left w:val="none" w:sz="0" w:space="0" w:color="auto"/>
        <w:bottom w:val="none" w:sz="0" w:space="0" w:color="auto"/>
        <w:right w:val="none" w:sz="0" w:space="0" w:color="auto"/>
      </w:divBdr>
    </w:div>
    <w:div w:id="1609004758">
      <w:bodyDiv w:val="1"/>
      <w:marLeft w:val="0"/>
      <w:marRight w:val="0"/>
      <w:marTop w:val="0"/>
      <w:marBottom w:val="0"/>
      <w:divBdr>
        <w:top w:val="none" w:sz="0" w:space="0" w:color="auto"/>
        <w:left w:val="none" w:sz="0" w:space="0" w:color="auto"/>
        <w:bottom w:val="none" w:sz="0" w:space="0" w:color="auto"/>
        <w:right w:val="none" w:sz="0" w:space="0" w:color="auto"/>
      </w:divBdr>
    </w:div>
    <w:div w:id="1609701116">
      <w:bodyDiv w:val="1"/>
      <w:marLeft w:val="0"/>
      <w:marRight w:val="0"/>
      <w:marTop w:val="0"/>
      <w:marBottom w:val="0"/>
      <w:divBdr>
        <w:top w:val="none" w:sz="0" w:space="0" w:color="auto"/>
        <w:left w:val="none" w:sz="0" w:space="0" w:color="auto"/>
        <w:bottom w:val="none" w:sz="0" w:space="0" w:color="auto"/>
        <w:right w:val="none" w:sz="0" w:space="0" w:color="auto"/>
      </w:divBdr>
    </w:div>
    <w:div w:id="1611619779">
      <w:bodyDiv w:val="1"/>
      <w:marLeft w:val="0"/>
      <w:marRight w:val="0"/>
      <w:marTop w:val="0"/>
      <w:marBottom w:val="0"/>
      <w:divBdr>
        <w:top w:val="none" w:sz="0" w:space="0" w:color="auto"/>
        <w:left w:val="none" w:sz="0" w:space="0" w:color="auto"/>
        <w:bottom w:val="none" w:sz="0" w:space="0" w:color="auto"/>
        <w:right w:val="none" w:sz="0" w:space="0" w:color="auto"/>
      </w:divBdr>
    </w:div>
    <w:div w:id="1614512065">
      <w:bodyDiv w:val="1"/>
      <w:marLeft w:val="0"/>
      <w:marRight w:val="0"/>
      <w:marTop w:val="0"/>
      <w:marBottom w:val="0"/>
      <w:divBdr>
        <w:top w:val="none" w:sz="0" w:space="0" w:color="auto"/>
        <w:left w:val="none" w:sz="0" w:space="0" w:color="auto"/>
        <w:bottom w:val="none" w:sz="0" w:space="0" w:color="auto"/>
        <w:right w:val="none" w:sz="0" w:space="0" w:color="auto"/>
      </w:divBdr>
    </w:div>
    <w:div w:id="1617519382">
      <w:bodyDiv w:val="1"/>
      <w:marLeft w:val="0"/>
      <w:marRight w:val="0"/>
      <w:marTop w:val="0"/>
      <w:marBottom w:val="0"/>
      <w:divBdr>
        <w:top w:val="none" w:sz="0" w:space="0" w:color="auto"/>
        <w:left w:val="none" w:sz="0" w:space="0" w:color="auto"/>
        <w:bottom w:val="none" w:sz="0" w:space="0" w:color="auto"/>
        <w:right w:val="none" w:sz="0" w:space="0" w:color="auto"/>
      </w:divBdr>
    </w:div>
    <w:div w:id="1637371699">
      <w:bodyDiv w:val="1"/>
      <w:marLeft w:val="0"/>
      <w:marRight w:val="0"/>
      <w:marTop w:val="0"/>
      <w:marBottom w:val="0"/>
      <w:divBdr>
        <w:top w:val="none" w:sz="0" w:space="0" w:color="auto"/>
        <w:left w:val="none" w:sz="0" w:space="0" w:color="auto"/>
        <w:bottom w:val="none" w:sz="0" w:space="0" w:color="auto"/>
        <w:right w:val="none" w:sz="0" w:space="0" w:color="auto"/>
      </w:divBdr>
    </w:div>
    <w:div w:id="1638414103">
      <w:bodyDiv w:val="1"/>
      <w:marLeft w:val="0"/>
      <w:marRight w:val="0"/>
      <w:marTop w:val="0"/>
      <w:marBottom w:val="0"/>
      <w:divBdr>
        <w:top w:val="none" w:sz="0" w:space="0" w:color="auto"/>
        <w:left w:val="none" w:sz="0" w:space="0" w:color="auto"/>
        <w:bottom w:val="none" w:sz="0" w:space="0" w:color="auto"/>
        <w:right w:val="none" w:sz="0" w:space="0" w:color="auto"/>
      </w:divBdr>
    </w:div>
    <w:div w:id="1663773552">
      <w:bodyDiv w:val="1"/>
      <w:marLeft w:val="0"/>
      <w:marRight w:val="0"/>
      <w:marTop w:val="0"/>
      <w:marBottom w:val="0"/>
      <w:divBdr>
        <w:top w:val="none" w:sz="0" w:space="0" w:color="auto"/>
        <w:left w:val="none" w:sz="0" w:space="0" w:color="auto"/>
        <w:bottom w:val="none" w:sz="0" w:space="0" w:color="auto"/>
        <w:right w:val="none" w:sz="0" w:space="0" w:color="auto"/>
      </w:divBdr>
    </w:div>
    <w:div w:id="1672102407">
      <w:bodyDiv w:val="1"/>
      <w:marLeft w:val="0"/>
      <w:marRight w:val="0"/>
      <w:marTop w:val="0"/>
      <w:marBottom w:val="0"/>
      <w:divBdr>
        <w:top w:val="none" w:sz="0" w:space="0" w:color="auto"/>
        <w:left w:val="none" w:sz="0" w:space="0" w:color="auto"/>
        <w:bottom w:val="none" w:sz="0" w:space="0" w:color="auto"/>
        <w:right w:val="none" w:sz="0" w:space="0" w:color="auto"/>
      </w:divBdr>
    </w:div>
    <w:div w:id="1677884685">
      <w:bodyDiv w:val="1"/>
      <w:marLeft w:val="0"/>
      <w:marRight w:val="0"/>
      <w:marTop w:val="0"/>
      <w:marBottom w:val="0"/>
      <w:divBdr>
        <w:top w:val="none" w:sz="0" w:space="0" w:color="auto"/>
        <w:left w:val="none" w:sz="0" w:space="0" w:color="auto"/>
        <w:bottom w:val="none" w:sz="0" w:space="0" w:color="auto"/>
        <w:right w:val="none" w:sz="0" w:space="0" w:color="auto"/>
      </w:divBdr>
    </w:div>
    <w:div w:id="1683629928">
      <w:bodyDiv w:val="1"/>
      <w:marLeft w:val="0"/>
      <w:marRight w:val="0"/>
      <w:marTop w:val="0"/>
      <w:marBottom w:val="0"/>
      <w:divBdr>
        <w:top w:val="none" w:sz="0" w:space="0" w:color="auto"/>
        <w:left w:val="none" w:sz="0" w:space="0" w:color="auto"/>
        <w:bottom w:val="none" w:sz="0" w:space="0" w:color="auto"/>
        <w:right w:val="none" w:sz="0" w:space="0" w:color="auto"/>
      </w:divBdr>
    </w:div>
    <w:div w:id="1694065138">
      <w:bodyDiv w:val="1"/>
      <w:marLeft w:val="0"/>
      <w:marRight w:val="0"/>
      <w:marTop w:val="0"/>
      <w:marBottom w:val="0"/>
      <w:divBdr>
        <w:top w:val="none" w:sz="0" w:space="0" w:color="auto"/>
        <w:left w:val="none" w:sz="0" w:space="0" w:color="auto"/>
        <w:bottom w:val="none" w:sz="0" w:space="0" w:color="auto"/>
        <w:right w:val="none" w:sz="0" w:space="0" w:color="auto"/>
      </w:divBdr>
    </w:div>
    <w:div w:id="1726417204">
      <w:bodyDiv w:val="1"/>
      <w:marLeft w:val="0"/>
      <w:marRight w:val="0"/>
      <w:marTop w:val="0"/>
      <w:marBottom w:val="0"/>
      <w:divBdr>
        <w:top w:val="none" w:sz="0" w:space="0" w:color="auto"/>
        <w:left w:val="none" w:sz="0" w:space="0" w:color="auto"/>
        <w:bottom w:val="none" w:sz="0" w:space="0" w:color="auto"/>
        <w:right w:val="none" w:sz="0" w:space="0" w:color="auto"/>
      </w:divBdr>
    </w:div>
    <w:div w:id="1727336201">
      <w:bodyDiv w:val="1"/>
      <w:marLeft w:val="0"/>
      <w:marRight w:val="0"/>
      <w:marTop w:val="0"/>
      <w:marBottom w:val="0"/>
      <w:divBdr>
        <w:top w:val="none" w:sz="0" w:space="0" w:color="auto"/>
        <w:left w:val="none" w:sz="0" w:space="0" w:color="auto"/>
        <w:bottom w:val="none" w:sz="0" w:space="0" w:color="auto"/>
        <w:right w:val="none" w:sz="0" w:space="0" w:color="auto"/>
      </w:divBdr>
    </w:div>
    <w:div w:id="1730767394">
      <w:bodyDiv w:val="1"/>
      <w:marLeft w:val="0"/>
      <w:marRight w:val="0"/>
      <w:marTop w:val="0"/>
      <w:marBottom w:val="0"/>
      <w:divBdr>
        <w:top w:val="none" w:sz="0" w:space="0" w:color="auto"/>
        <w:left w:val="none" w:sz="0" w:space="0" w:color="auto"/>
        <w:bottom w:val="none" w:sz="0" w:space="0" w:color="auto"/>
        <w:right w:val="none" w:sz="0" w:space="0" w:color="auto"/>
      </w:divBdr>
    </w:div>
    <w:div w:id="1733037567">
      <w:bodyDiv w:val="1"/>
      <w:marLeft w:val="0"/>
      <w:marRight w:val="0"/>
      <w:marTop w:val="0"/>
      <w:marBottom w:val="0"/>
      <w:divBdr>
        <w:top w:val="none" w:sz="0" w:space="0" w:color="auto"/>
        <w:left w:val="none" w:sz="0" w:space="0" w:color="auto"/>
        <w:bottom w:val="none" w:sz="0" w:space="0" w:color="auto"/>
        <w:right w:val="none" w:sz="0" w:space="0" w:color="auto"/>
      </w:divBdr>
    </w:div>
    <w:div w:id="1733575910">
      <w:bodyDiv w:val="1"/>
      <w:marLeft w:val="0"/>
      <w:marRight w:val="0"/>
      <w:marTop w:val="0"/>
      <w:marBottom w:val="0"/>
      <w:divBdr>
        <w:top w:val="none" w:sz="0" w:space="0" w:color="auto"/>
        <w:left w:val="none" w:sz="0" w:space="0" w:color="auto"/>
        <w:bottom w:val="none" w:sz="0" w:space="0" w:color="auto"/>
        <w:right w:val="none" w:sz="0" w:space="0" w:color="auto"/>
      </w:divBdr>
    </w:div>
    <w:div w:id="1733849163">
      <w:bodyDiv w:val="1"/>
      <w:marLeft w:val="0"/>
      <w:marRight w:val="0"/>
      <w:marTop w:val="0"/>
      <w:marBottom w:val="0"/>
      <w:divBdr>
        <w:top w:val="none" w:sz="0" w:space="0" w:color="auto"/>
        <w:left w:val="none" w:sz="0" w:space="0" w:color="auto"/>
        <w:bottom w:val="none" w:sz="0" w:space="0" w:color="auto"/>
        <w:right w:val="none" w:sz="0" w:space="0" w:color="auto"/>
      </w:divBdr>
    </w:div>
    <w:div w:id="1736732559">
      <w:bodyDiv w:val="1"/>
      <w:marLeft w:val="0"/>
      <w:marRight w:val="0"/>
      <w:marTop w:val="0"/>
      <w:marBottom w:val="0"/>
      <w:divBdr>
        <w:top w:val="none" w:sz="0" w:space="0" w:color="auto"/>
        <w:left w:val="none" w:sz="0" w:space="0" w:color="auto"/>
        <w:bottom w:val="none" w:sz="0" w:space="0" w:color="auto"/>
        <w:right w:val="none" w:sz="0" w:space="0" w:color="auto"/>
      </w:divBdr>
    </w:div>
    <w:div w:id="1754550785">
      <w:bodyDiv w:val="1"/>
      <w:marLeft w:val="0"/>
      <w:marRight w:val="0"/>
      <w:marTop w:val="0"/>
      <w:marBottom w:val="0"/>
      <w:divBdr>
        <w:top w:val="none" w:sz="0" w:space="0" w:color="auto"/>
        <w:left w:val="none" w:sz="0" w:space="0" w:color="auto"/>
        <w:bottom w:val="none" w:sz="0" w:space="0" w:color="auto"/>
        <w:right w:val="none" w:sz="0" w:space="0" w:color="auto"/>
      </w:divBdr>
      <w:divsChild>
        <w:div w:id="1994144271">
          <w:marLeft w:val="0"/>
          <w:marRight w:val="0"/>
          <w:marTop w:val="0"/>
          <w:marBottom w:val="0"/>
          <w:divBdr>
            <w:top w:val="none" w:sz="0" w:space="0" w:color="auto"/>
            <w:left w:val="none" w:sz="0" w:space="0" w:color="auto"/>
            <w:bottom w:val="none" w:sz="0" w:space="0" w:color="auto"/>
            <w:right w:val="none" w:sz="0" w:space="0" w:color="auto"/>
          </w:divBdr>
        </w:div>
      </w:divsChild>
    </w:div>
    <w:div w:id="1761754998">
      <w:bodyDiv w:val="1"/>
      <w:marLeft w:val="0"/>
      <w:marRight w:val="0"/>
      <w:marTop w:val="0"/>
      <w:marBottom w:val="0"/>
      <w:divBdr>
        <w:top w:val="none" w:sz="0" w:space="0" w:color="auto"/>
        <w:left w:val="none" w:sz="0" w:space="0" w:color="auto"/>
        <w:bottom w:val="none" w:sz="0" w:space="0" w:color="auto"/>
        <w:right w:val="none" w:sz="0" w:space="0" w:color="auto"/>
      </w:divBdr>
    </w:div>
    <w:div w:id="1764912668">
      <w:bodyDiv w:val="1"/>
      <w:marLeft w:val="0"/>
      <w:marRight w:val="0"/>
      <w:marTop w:val="0"/>
      <w:marBottom w:val="0"/>
      <w:divBdr>
        <w:top w:val="none" w:sz="0" w:space="0" w:color="auto"/>
        <w:left w:val="none" w:sz="0" w:space="0" w:color="auto"/>
        <w:bottom w:val="none" w:sz="0" w:space="0" w:color="auto"/>
        <w:right w:val="none" w:sz="0" w:space="0" w:color="auto"/>
      </w:divBdr>
    </w:div>
    <w:div w:id="1765607060">
      <w:bodyDiv w:val="1"/>
      <w:marLeft w:val="0"/>
      <w:marRight w:val="0"/>
      <w:marTop w:val="0"/>
      <w:marBottom w:val="0"/>
      <w:divBdr>
        <w:top w:val="none" w:sz="0" w:space="0" w:color="auto"/>
        <w:left w:val="none" w:sz="0" w:space="0" w:color="auto"/>
        <w:bottom w:val="none" w:sz="0" w:space="0" w:color="auto"/>
        <w:right w:val="none" w:sz="0" w:space="0" w:color="auto"/>
      </w:divBdr>
    </w:div>
    <w:div w:id="1768884631">
      <w:bodyDiv w:val="1"/>
      <w:marLeft w:val="0"/>
      <w:marRight w:val="0"/>
      <w:marTop w:val="0"/>
      <w:marBottom w:val="0"/>
      <w:divBdr>
        <w:top w:val="none" w:sz="0" w:space="0" w:color="auto"/>
        <w:left w:val="none" w:sz="0" w:space="0" w:color="auto"/>
        <w:bottom w:val="none" w:sz="0" w:space="0" w:color="auto"/>
        <w:right w:val="none" w:sz="0" w:space="0" w:color="auto"/>
      </w:divBdr>
    </w:div>
    <w:div w:id="1776094750">
      <w:bodyDiv w:val="1"/>
      <w:marLeft w:val="0"/>
      <w:marRight w:val="0"/>
      <w:marTop w:val="0"/>
      <w:marBottom w:val="0"/>
      <w:divBdr>
        <w:top w:val="none" w:sz="0" w:space="0" w:color="auto"/>
        <w:left w:val="none" w:sz="0" w:space="0" w:color="auto"/>
        <w:bottom w:val="none" w:sz="0" w:space="0" w:color="auto"/>
        <w:right w:val="none" w:sz="0" w:space="0" w:color="auto"/>
      </w:divBdr>
    </w:div>
    <w:div w:id="1788691641">
      <w:bodyDiv w:val="1"/>
      <w:marLeft w:val="0"/>
      <w:marRight w:val="0"/>
      <w:marTop w:val="0"/>
      <w:marBottom w:val="0"/>
      <w:divBdr>
        <w:top w:val="none" w:sz="0" w:space="0" w:color="auto"/>
        <w:left w:val="none" w:sz="0" w:space="0" w:color="auto"/>
        <w:bottom w:val="none" w:sz="0" w:space="0" w:color="auto"/>
        <w:right w:val="none" w:sz="0" w:space="0" w:color="auto"/>
      </w:divBdr>
    </w:div>
    <w:div w:id="1797873740">
      <w:bodyDiv w:val="1"/>
      <w:marLeft w:val="0"/>
      <w:marRight w:val="0"/>
      <w:marTop w:val="0"/>
      <w:marBottom w:val="0"/>
      <w:divBdr>
        <w:top w:val="none" w:sz="0" w:space="0" w:color="auto"/>
        <w:left w:val="none" w:sz="0" w:space="0" w:color="auto"/>
        <w:bottom w:val="none" w:sz="0" w:space="0" w:color="auto"/>
        <w:right w:val="none" w:sz="0" w:space="0" w:color="auto"/>
      </w:divBdr>
    </w:div>
    <w:div w:id="1804301511">
      <w:bodyDiv w:val="1"/>
      <w:marLeft w:val="0"/>
      <w:marRight w:val="0"/>
      <w:marTop w:val="0"/>
      <w:marBottom w:val="0"/>
      <w:divBdr>
        <w:top w:val="none" w:sz="0" w:space="0" w:color="auto"/>
        <w:left w:val="none" w:sz="0" w:space="0" w:color="auto"/>
        <w:bottom w:val="none" w:sz="0" w:space="0" w:color="auto"/>
        <w:right w:val="none" w:sz="0" w:space="0" w:color="auto"/>
      </w:divBdr>
    </w:div>
    <w:div w:id="1804539932">
      <w:bodyDiv w:val="1"/>
      <w:marLeft w:val="0"/>
      <w:marRight w:val="0"/>
      <w:marTop w:val="0"/>
      <w:marBottom w:val="0"/>
      <w:divBdr>
        <w:top w:val="none" w:sz="0" w:space="0" w:color="auto"/>
        <w:left w:val="none" w:sz="0" w:space="0" w:color="auto"/>
        <w:bottom w:val="none" w:sz="0" w:space="0" w:color="auto"/>
        <w:right w:val="none" w:sz="0" w:space="0" w:color="auto"/>
      </w:divBdr>
      <w:divsChild>
        <w:div w:id="1655988924">
          <w:marLeft w:val="0"/>
          <w:marRight w:val="0"/>
          <w:marTop w:val="0"/>
          <w:marBottom w:val="0"/>
          <w:divBdr>
            <w:top w:val="none" w:sz="0" w:space="0" w:color="auto"/>
            <w:left w:val="none" w:sz="0" w:space="0" w:color="auto"/>
            <w:bottom w:val="none" w:sz="0" w:space="0" w:color="auto"/>
            <w:right w:val="none" w:sz="0" w:space="0" w:color="auto"/>
          </w:divBdr>
        </w:div>
      </w:divsChild>
    </w:div>
    <w:div w:id="1848474550">
      <w:bodyDiv w:val="1"/>
      <w:marLeft w:val="0"/>
      <w:marRight w:val="0"/>
      <w:marTop w:val="0"/>
      <w:marBottom w:val="0"/>
      <w:divBdr>
        <w:top w:val="none" w:sz="0" w:space="0" w:color="auto"/>
        <w:left w:val="none" w:sz="0" w:space="0" w:color="auto"/>
        <w:bottom w:val="none" w:sz="0" w:space="0" w:color="auto"/>
        <w:right w:val="none" w:sz="0" w:space="0" w:color="auto"/>
      </w:divBdr>
    </w:div>
    <w:div w:id="1848982657">
      <w:bodyDiv w:val="1"/>
      <w:marLeft w:val="0"/>
      <w:marRight w:val="0"/>
      <w:marTop w:val="0"/>
      <w:marBottom w:val="0"/>
      <w:divBdr>
        <w:top w:val="none" w:sz="0" w:space="0" w:color="auto"/>
        <w:left w:val="none" w:sz="0" w:space="0" w:color="auto"/>
        <w:bottom w:val="none" w:sz="0" w:space="0" w:color="auto"/>
        <w:right w:val="none" w:sz="0" w:space="0" w:color="auto"/>
      </w:divBdr>
    </w:div>
    <w:div w:id="1850481827">
      <w:bodyDiv w:val="1"/>
      <w:marLeft w:val="0"/>
      <w:marRight w:val="0"/>
      <w:marTop w:val="0"/>
      <w:marBottom w:val="0"/>
      <w:divBdr>
        <w:top w:val="none" w:sz="0" w:space="0" w:color="auto"/>
        <w:left w:val="none" w:sz="0" w:space="0" w:color="auto"/>
        <w:bottom w:val="none" w:sz="0" w:space="0" w:color="auto"/>
        <w:right w:val="none" w:sz="0" w:space="0" w:color="auto"/>
      </w:divBdr>
    </w:div>
    <w:div w:id="1854220578">
      <w:bodyDiv w:val="1"/>
      <w:marLeft w:val="0"/>
      <w:marRight w:val="0"/>
      <w:marTop w:val="0"/>
      <w:marBottom w:val="0"/>
      <w:divBdr>
        <w:top w:val="none" w:sz="0" w:space="0" w:color="auto"/>
        <w:left w:val="none" w:sz="0" w:space="0" w:color="auto"/>
        <w:bottom w:val="none" w:sz="0" w:space="0" w:color="auto"/>
        <w:right w:val="none" w:sz="0" w:space="0" w:color="auto"/>
      </w:divBdr>
      <w:divsChild>
        <w:div w:id="1958372832">
          <w:marLeft w:val="1166"/>
          <w:marRight w:val="0"/>
          <w:marTop w:val="60"/>
          <w:marBottom w:val="0"/>
          <w:divBdr>
            <w:top w:val="none" w:sz="0" w:space="0" w:color="auto"/>
            <w:left w:val="none" w:sz="0" w:space="0" w:color="auto"/>
            <w:bottom w:val="none" w:sz="0" w:space="0" w:color="auto"/>
            <w:right w:val="none" w:sz="0" w:space="0" w:color="auto"/>
          </w:divBdr>
        </w:div>
      </w:divsChild>
    </w:div>
    <w:div w:id="1865627541">
      <w:bodyDiv w:val="1"/>
      <w:marLeft w:val="0"/>
      <w:marRight w:val="0"/>
      <w:marTop w:val="0"/>
      <w:marBottom w:val="0"/>
      <w:divBdr>
        <w:top w:val="none" w:sz="0" w:space="0" w:color="auto"/>
        <w:left w:val="none" w:sz="0" w:space="0" w:color="auto"/>
        <w:bottom w:val="none" w:sz="0" w:space="0" w:color="auto"/>
        <w:right w:val="none" w:sz="0" w:space="0" w:color="auto"/>
      </w:divBdr>
    </w:div>
    <w:div w:id="1872188835">
      <w:bodyDiv w:val="1"/>
      <w:marLeft w:val="0"/>
      <w:marRight w:val="0"/>
      <w:marTop w:val="0"/>
      <w:marBottom w:val="0"/>
      <w:divBdr>
        <w:top w:val="none" w:sz="0" w:space="0" w:color="auto"/>
        <w:left w:val="none" w:sz="0" w:space="0" w:color="auto"/>
        <w:bottom w:val="none" w:sz="0" w:space="0" w:color="auto"/>
        <w:right w:val="none" w:sz="0" w:space="0" w:color="auto"/>
      </w:divBdr>
    </w:div>
    <w:div w:id="1884973639">
      <w:bodyDiv w:val="1"/>
      <w:marLeft w:val="0"/>
      <w:marRight w:val="0"/>
      <w:marTop w:val="0"/>
      <w:marBottom w:val="0"/>
      <w:divBdr>
        <w:top w:val="none" w:sz="0" w:space="0" w:color="auto"/>
        <w:left w:val="none" w:sz="0" w:space="0" w:color="auto"/>
        <w:bottom w:val="none" w:sz="0" w:space="0" w:color="auto"/>
        <w:right w:val="none" w:sz="0" w:space="0" w:color="auto"/>
      </w:divBdr>
    </w:div>
    <w:div w:id="1889949622">
      <w:bodyDiv w:val="1"/>
      <w:marLeft w:val="0"/>
      <w:marRight w:val="0"/>
      <w:marTop w:val="0"/>
      <w:marBottom w:val="0"/>
      <w:divBdr>
        <w:top w:val="none" w:sz="0" w:space="0" w:color="auto"/>
        <w:left w:val="none" w:sz="0" w:space="0" w:color="auto"/>
        <w:bottom w:val="none" w:sz="0" w:space="0" w:color="auto"/>
        <w:right w:val="none" w:sz="0" w:space="0" w:color="auto"/>
      </w:divBdr>
    </w:div>
    <w:div w:id="1893232225">
      <w:bodyDiv w:val="1"/>
      <w:marLeft w:val="0"/>
      <w:marRight w:val="0"/>
      <w:marTop w:val="0"/>
      <w:marBottom w:val="0"/>
      <w:divBdr>
        <w:top w:val="none" w:sz="0" w:space="0" w:color="auto"/>
        <w:left w:val="none" w:sz="0" w:space="0" w:color="auto"/>
        <w:bottom w:val="none" w:sz="0" w:space="0" w:color="auto"/>
        <w:right w:val="none" w:sz="0" w:space="0" w:color="auto"/>
      </w:divBdr>
    </w:div>
    <w:div w:id="1912886433">
      <w:bodyDiv w:val="1"/>
      <w:marLeft w:val="0"/>
      <w:marRight w:val="0"/>
      <w:marTop w:val="0"/>
      <w:marBottom w:val="0"/>
      <w:divBdr>
        <w:top w:val="none" w:sz="0" w:space="0" w:color="auto"/>
        <w:left w:val="none" w:sz="0" w:space="0" w:color="auto"/>
        <w:bottom w:val="none" w:sz="0" w:space="0" w:color="auto"/>
        <w:right w:val="none" w:sz="0" w:space="0" w:color="auto"/>
      </w:divBdr>
    </w:div>
    <w:div w:id="1919167681">
      <w:bodyDiv w:val="1"/>
      <w:marLeft w:val="0"/>
      <w:marRight w:val="0"/>
      <w:marTop w:val="0"/>
      <w:marBottom w:val="0"/>
      <w:divBdr>
        <w:top w:val="none" w:sz="0" w:space="0" w:color="auto"/>
        <w:left w:val="none" w:sz="0" w:space="0" w:color="auto"/>
        <w:bottom w:val="none" w:sz="0" w:space="0" w:color="auto"/>
        <w:right w:val="none" w:sz="0" w:space="0" w:color="auto"/>
      </w:divBdr>
    </w:div>
    <w:div w:id="1931623123">
      <w:bodyDiv w:val="1"/>
      <w:marLeft w:val="0"/>
      <w:marRight w:val="0"/>
      <w:marTop w:val="0"/>
      <w:marBottom w:val="0"/>
      <w:divBdr>
        <w:top w:val="none" w:sz="0" w:space="0" w:color="auto"/>
        <w:left w:val="none" w:sz="0" w:space="0" w:color="auto"/>
        <w:bottom w:val="none" w:sz="0" w:space="0" w:color="auto"/>
        <w:right w:val="none" w:sz="0" w:space="0" w:color="auto"/>
      </w:divBdr>
    </w:div>
    <w:div w:id="1932004298">
      <w:bodyDiv w:val="1"/>
      <w:marLeft w:val="0"/>
      <w:marRight w:val="0"/>
      <w:marTop w:val="0"/>
      <w:marBottom w:val="0"/>
      <w:divBdr>
        <w:top w:val="none" w:sz="0" w:space="0" w:color="auto"/>
        <w:left w:val="none" w:sz="0" w:space="0" w:color="auto"/>
        <w:bottom w:val="none" w:sz="0" w:space="0" w:color="auto"/>
        <w:right w:val="none" w:sz="0" w:space="0" w:color="auto"/>
      </w:divBdr>
    </w:div>
    <w:div w:id="1948004669">
      <w:bodyDiv w:val="1"/>
      <w:marLeft w:val="0"/>
      <w:marRight w:val="0"/>
      <w:marTop w:val="0"/>
      <w:marBottom w:val="0"/>
      <w:divBdr>
        <w:top w:val="none" w:sz="0" w:space="0" w:color="auto"/>
        <w:left w:val="none" w:sz="0" w:space="0" w:color="auto"/>
        <w:bottom w:val="none" w:sz="0" w:space="0" w:color="auto"/>
        <w:right w:val="none" w:sz="0" w:space="0" w:color="auto"/>
      </w:divBdr>
    </w:div>
    <w:div w:id="1951430441">
      <w:bodyDiv w:val="1"/>
      <w:marLeft w:val="0"/>
      <w:marRight w:val="0"/>
      <w:marTop w:val="0"/>
      <w:marBottom w:val="0"/>
      <w:divBdr>
        <w:top w:val="none" w:sz="0" w:space="0" w:color="auto"/>
        <w:left w:val="none" w:sz="0" w:space="0" w:color="auto"/>
        <w:bottom w:val="none" w:sz="0" w:space="0" w:color="auto"/>
        <w:right w:val="none" w:sz="0" w:space="0" w:color="auto"/>
      </w:divBdr>
    </w:div>
    <w:div w:id="1967199547">
      <w:bodyDiv w:val="1"/>
      <w:marLeft w:val="0"/>
      <w:marRight w:val="0"/>
      <w:marTop w:val="0"/>
      <w:marBottom w:val="0"/>
      <w:divBdr>
        <w:top w:val="none" w:sz="0" w:space="0" w:color="auto"/>
        <w:left w:val="none" w:sz="0" w:space="0" w:color="auto"/>
        <w:bottom w:val="none" w:sz="0" w:space="0" w:color="auto"/>
        <w:right w:val="none" w:sz="0" w:space="0" w:color="auto"/>
      </w:divBdr>
    </w:div>
    <w:div w:id="1971007370">
      <w:bodyDiv w:val="1"/>
      <w:marLeft w:val="0"/>
      <w:marRight w:val="0"/>
      <w:marTop w:val="0"/>
      <w:marBottom w:val="0"/>
      <w:divBdr>
        <w:top w:val="none" w:sz="0" w:space="0" w:color="auto"/>
        <w:left w:val="none" w:sz="0" w:space="0" w:color="auto"/>
        <w:bottom w:val="none" w:sz="0" w:space="0" w:color="auto"/>
        <w:right w:val="none" w:sz="0" w:space="0" w:color="auto"/>
      </w:divBdr>
    </w:div>
    <w:div w:id="1976136339">
      <w:bodyDiv w:val="1"/>
      <w:marLeft w:val="0"/>
      <w:marRight w:val="0"/>
      <w:marTop w:val="0"/>
      <w:marBottom w:val="0"/>
      <w:divBdr>
        <w:top w:val="none" w:sz="0" w:space="0" w:color="auto"/>
        <w:left w:val="none" w:sz="0" w:space="0" w:color="auto"/>
        <w:bottom w:val="none" w:sz="0" w:space="0" w:color="auto"/>
        <w:right w:val="none" w:sz="0" w:space="0" w:color="auto"/>
      </w:divBdr>
    </w:div>
    <w:div w:id="1977449651">
      <w:bodyDiv w:val="1"/>
      <w:marLeft w:val="0"/>
      <w:marRight w:val="0"/>
      <w:marTop w:val="0"/>
      <w:marBottom w:val="0"/>
      <w:divBdr>
        <w:top w:val="none" w:sz="0" w:space="0" w:color="auto"/>
        <w:left w:val="none" w:sz="0" w:space="0" w:color="auto"/>
        <w:bottom w:val="none" w:sz="0" w:space="0" w:color="auto"/>
        <w:right w:val="none" w:sz="0" w:space="0" w:color="auto"/>
      </w:divBdr>
    </w:div>
    <w:div w:id="1986280552">
      <w:bodyDiv w:val="1"/>
      <w:marLeft w:val="0"/>
      <w:marRight w:val="0"/>
      <w:marTop w:val="0"/>
      <w:marBottom w:val="0"/>
      <w:divBdr>
        <w:top w:val="none" w:sz="0" w:space="0" w:color="auto"/>
        <w:left w:val="none" w:sz="0" w:space="0" w:color="auto"/>
        <w:bottom w:val="none" w:sz="0" w:space="0" w:color="auto"/>
        <w:right w:val="none" w:sz="0" w:space="0" w:color="auto"/>
      </w:divBdr>
    </w:div>
    <w:div w:id="1986547041">
      <w:bodyDiv w:val="1"/>
      <w:marLeft w:val="0"/>
      <w:marRight w:val="0"/>
      <w:marTop w:val="0"/>
      <w:marBottom w:val="0"/>
      <w:divBdr>
        <w:top w:val="none" w:sz="0" w:space="0" w:color="auto"/>
        <w:left w:val="none" w:sz="0" w:space="0" w:color="auto"/>
        <w:bottom w:val="none" w:sz="0" w:space="0" w:color="auto"/>
        <w:right w:val="none" w:sz="0" w:space="0" w:color="auto"/>
      </w:divBdr>
    </w:div>
    <w:div w:id="2001612539">
      <w:bodyDiv w:val="1"/>
      <w:marLeft w:val="0"/>
      <w:marRight w:val="0"/>
      <w:marTop w:val="0"/>
      <w:marBottom w:val="0"/>
      <w:divBdr>
        <w:top w:val="none" w:sz="0" w:space="0" w:color="auto"/>
        <w:left w:val="none" w:sz="0" w:space="0" w:color="auto"/>
        <w:bottom w:val="none" w:sz="0" w:space="0" w:color="auto"/>
        <w:right w:val="none" w:sz="0" w:space="0" w:color="auto"/>
      </w:divBdr>
    </w:div>
    <w:div w:id="2002391064">
      <w:bodyDiv w:val="1"/>
      <w:marLeft w:val="0"/>
      <w:marRight w:val="0"/>
      <w:marTop w:val="0"/>
      <w:marBottom w:val="0"/>
      <w:divBdr>
        <w:top w:val="none" w:sz="0" w:space="0" w:color="auto"/>
        <w:left w:val="none" w:sz="0" w:space="0" w:color="auto"/>
        <w:bottom w:val="none" w:sz="0" w:space="0" w:color="auto"/>
        <w:right w:val="none" w:sz="0" w:space="0" w:color="auto"/>
      </w:divBdr>
    </w:div>
    <w:div w:id="2012561003">
      <w:bodyDiv w:val="1"/>
      <w:marLeft w:val="0"/>
      <w:marRight w:val="0"/>
      <w:marTop w:val="0"/>
      <w:marBottom w:val="0"/>
      <w:divBdr>
        <w:top w:val="none" w:sz="0" w:space="0" w:color="auto"/>
        <w:left w:val="none" w:sz="0" w:space="0" w:color="auto"/>
        <w:bottom w:val="none" w:sz="0" w:space="0" w:color="auto"/>
        <w:right w:val="none" w:sz="0" w:space="0" w:color="auto"/>
      </w:divBdr>
    </w:div>
    <w:div w:id="2013750818">
      <w:bodyDiv w:val="1"/>
      <w:marLeft w:val="0"/>
      <w:marRight w:val="0"/>
      <w:marTop w:val="0"/>
      <w:marBottom w:val="0"/>
      <w:divBdr>
        <w:top w:val="none" w:sz="0" w:space="0" w:color="auto"/>
        <w:left w:val="none" w:sz="0" w:space="0" w:color="auto"/>
        <w:bottom w:val="none" w:sz="0" w:space="0" w:color="auto"/>
        <w:right w:val="none" w:sz="0" w:space="0" w:color="auto"/>
      </w:divBdr>
    </w:div>
    <w:div w:id="2019695601">
      <w:bodyDiv w:val="1"/>
      <w:marLeft w:val="0"/>
      <w:marRight w:val="0"/>
      <w:marTop w:val="0"/>
      <w:marBottom w:val="0"/>
      <w:divBdr>
        <w:top w:val="none" w:sz="0" w:space="0" w:color="auto"/>
        <w:left w:val="none" w:sz="0" w:space="0" w:color="auto"/>
        <w:bottom w:val="none" w:sz="0" w:space="0" w:color="auto"/>
        <w:right w:val="none" w:sz="0" w:space="0" w:color="auto"/>
      </w:divBdr>
    </w:div>
    <w:div w:id="2028094164">
      <w:bodyDiv w:val="1"/>
      <w:marLeft w:val="0"/>
      <w:marRight w:val="0"/>
      <w:marTop w:val="0"/>
      <w:marBottom w:val="0"/>
      <w:divBdr>
        <w:top w:val="none" w:sz="0" w:space="0" w:color="auto"/>
        <w:left w:val="none" w:sz="0" w:space="0" w:color="auto"/>
        <w:bottom w:val="none" w:sz="0" w:space="0" w:color="auto"/>
        <w:right w:val="none" w:sz="0" w:space="0" w:color="auto"/>
      </w:divBdr>
    </w:div>
    <w:div w:id="2034915525">
      <w:bodyDiv w:val="1"/>
      <w:marLeft w:val="0"/>
      <w:marRight w:val="0"/>
      <w:marTop w:val="0"/>
      <w:marBottom w:val="0"/>
      <w:divBdr>
        <w:top w:val="none" w:sz="0" w:space="0" w:color="auto"/>
        <w:left w:val="none" w:sz="0" w:space="0" w:color="auto"/>
        <w:bottom w:val="none" w:sz="0" w:space="0" w:color="auto"/>
        <w:right w:val="none" w:sz="0" w:space="0" w:color="auto"/>
      </w:divBdr>
    </w:div>
    <w:div w:id="2053263829">
      <w:bodyDiv w:val="1"/>
      <w:marLeft w:val="0"/>
      <w:marRight w:val="0"/>
      <w:marTop w:val="0"/>
      <w:marBottom w:val="0"/>
      <w:divBdr>
        <w:top w:val="none" w:sz="0" w:space="0" w:color="auto"/>
        <w:left w:val="none" w:sz="0" w:space="0" w:color="auto"/>
        <w:bottom w:val="none" w:sz="0" w:space="0" w:color="auto"/>
        <w:right w:val="none" w:sz="0" w:space="0" w:color="auto"/>
      </w:divBdr>
    </w:div>
    <w:div w:id="2053453252">
      <w:bodyDiv w:val="1"/>
      <w:marLeft w:val="0"/>
      <w:marRight w:val="0"/>
      <w:marTop w:val="0"/>
      <w:marBottom w:val="0"/>
      <w:divBdr>
        <w:top w:val="none" w:sz="0" w:space="0" w:color="auto"/>
        <w:left w:val="none" w:sz="0" w:space="0" w:color="auto"/>
        <w:bottom w:val="none" w:sz="0" w:space="0" w:color="auto"/>
        <w:right w:val="none" w:sz="0" w:space="0" w:color="auto"/>
      </w:divBdr>
    </w:div>
    <w:div w:id="2059695529">
      <w:bodyDiv w:val="1"/>
      <w:marLeft w:val="0"/>
      <w:marRight w:val="0"/>
      <w:marTop w:val="0"/>
      <w:marBottom w:val="0"/>
      <w:divBdr>
        <w:top w:val="none" w:sz="0" w:space="0" w:color="auto"/>
        <w:left w:val="none" w:sz="0" w:space="0" w:color="auto"/>
        <w:bottom w:val="none" w:sz="0" w:space="0" w:color="auto"/>
        <w:right w:val="none" w:sz="0" w:space="0" w:color="auto"/>
      </w:divBdr>
    </w:div>
    <w:div w:id="2066906178">
      <w:bodyDiv w:val="1"/>
      <w:marLeft w:val="0"/>
      <w:marRight w:val="0"/>
      <w:marTop w:val="0"/>
      <w:marBottom w:val="0"/>
      <w:divBdr>
        <w:top w:val="none" w:sz="0" w:space="0" w:color="auto"/>
        <w:left w:val="none" w:sz="0" w:space="0" w:color="auto"/>
        <w:bottom w:val="none" w:sz="0" w:space="0" w:color="auto"/>
        <w:right w:val="none" w:sz="0" w:space="0" w:color="auto"/>
      </w:divBdr>
    </w:div>
    <w:div w:id="2073305111">
      <w:bodyDiv w:val="1"/>
      <w:marLeft w:val="0"/>
      <w:marRight w:val="0"/>
      <w:marTop w:val="0"/>
      <w:marBottom w:val="0"/>
      <w:divBdr>
        <w:top w:val="none" w:sz="0" w:space="0" w:color="auto"/>
        <w:left w:val="none" w:sz="0" w:space="0" w:color="auto"/>
        <w:bottom w:val="none" w:sz="0" w:space="0" w:color="auto"/>
        <w:right w:val="none" w:sz="0" w:space="0" w:color="auto"/>
      </w:divBdr>
    </w:div>
    <w:div w:id="2077320766">
      <w:bodyDiv w:val="1"/>
      <w:marLeft w:val="0"/>
      <w:marRight w:val="0"/>
      <w:marTop w:val="0"/>
      <w:marBottom w:val="0"/>
      <w:divBdr>
        <w:top w:val="none" w:sz="0" w:space="0" w:color="auto"/>
        <w:left w:val="none" w:sz="0" w:space="0" w:color="auto"/>
        <w:bottom w:val="none" w:sz="0" w:space="0" w:color="auto"/>
        <w:right w:val="none" w:sz="0" w:space="0" w:color="auto"/>
      </w:divBdr>
    </w:div>
    <w:div w:id="2098090298">
      <w:bodyDiv w:val="1"/>
      <w:marLeft w:val="0"/>
      <w:marRight w:val="0"/>
      <w:marTop w:val="0"/>
      <w:marBottom w:val="0"/>
      <w:divBdr>
        <w:top w:val="none" w:sz="0" w:space="0" w:color="auto"/>
        <w:left w:val="none" w:sz="0" w:space="0" w:color="auto"/>
        <w:bottom w:val="none" w:sz="0" w:space="0" w:color="auto"/>
        <w:right w:val="none" w:sz="0" w:space="0" w:color="auto"/>
      </w:divBdr>
    </w:div>
    <w:div w:id="2100372501">
      <w:bodyDiv w:val="1"/>
      <w:marLeft w:val="0"/>
      <w:marRight w:val="0"/>
      <w:marTop w:val="0"/>
      <w:marBottom w:val="0"/>
      <w:divBdr>
        <w:top w:val="none" w:sz="0" w:space="0" w:color="auto"/>
        <w:left w:val="none" w:sz="0" w:space="0" w:color="auto"/>
        <w:bottom w:val="none" w:sz="0" w:space="0" w:color="auto"/>
        <w:right w:val="none" w:sz="0" w:space="0" w:color="auto"/>
      </w:divBdr>
    </w:div>
    <w:div w:id="2101482840">
      <w:bodyDiv w:val="1"/>
      <w:marLeft w:val="0"/>
      <w:marRight w:val="0"/>
      <w:marTop w:val="0"/>
      <w:marBottom w:val="0"/>
      <w:divBdr>
        <w:top w:val="none" w:sz="0" w:space="0" w:color="auto"/>
        <w:left w:val="none" w:sz="0" w:space="0" w:color="auto"/>
        <w:bottom w:val="none" w:sz="0" w:space="0" w:color="auto"/>
        <w:right w:val="none" w:sz="0" w:space="0" w:color="auto"/>
      </w:divBdr>
    </w:div>
    <w:div w:id="2106729369">
      <w:bodyDiv w:val="1"/>
      <w:marLeft w:val="0"/>
      <w:marRight w:val="0"/>
      <w:marTop w:val="0"/>
      <w:marBottom w:val="0"/>
      <w:divBdr>
        <w:top w:val="none" w:sz="0" w:space="0" w:color="auto"/>
        <w:left w:val="none" w:sz="0" w:space="0" w:color="auto"/>
        <w:bottom w:val="none" w:sz="0" w:space="0" w:color="auto"/>
        <w:right w:val="none" w:sz="0" w:space="0" w:color="auto"/>
      </w:divBdr>
    </w:div>
    <w:div w:id="2108186723">
      <w:bodyDiv w:val="1"/>
      <w:marLeft w:val="0"/>
      <w:marRight w:val="0"/>
      <w:marTop w:val="0"/>
      <w:marBottom w:val="0"/>
      <w:divBdr>
        <w:top w:val="none" w:sz="0" w:space="0" w:color="auto"/>
        <w:left w:val="none" w:sz="0" w:space="0" w:color="auto"/>
        <w:bottom w:val="none" w:sz="0" w:space="0" w:color="auto"/>
        <w:right w:val="none" w:sz="0" w:space="0" w:color="auto"/>
      </w:divBdr>
    </w:div>
    <w:div w:id="2131121987">
      <w:bodyDiv w:val="1"/>
      <w:marLeft w:val="0"/>
      <w:marRight w:val="0"/>
      <w:marTop w:val="0"/>
      <w:marBottom w:val="0"/>
      <w:divBdr>
        <w:top w:val="none" w:sz="0" w:space="0" w:color="auto"/>
        <w:left w:val="none" w:sz="0" w:space="0" w:color="auto"/>
        <w:bottom w:val="none" w:sz="0" w:space="0" w:color="auto"/>
        <w:right w:val="none" w:sz="0" w:space="0" w:color="auto"/>
      </w:divBdr>
    </w:div>
    <w:div w:id="2132629288">
      <w:bodyDiv w:val="1"/>
      <w:marLeft w:val="0"/>
      <w:marRight w:val="0"/>
      <w:marTop w:val="0"/>
      <w:marBottom w:val="0"/>
      <w:divBdr>
        <w:top w:val="none" w:sz="0" w:space="0" w:color="auto"/>
        <w:left w:val="none" w:sz="0" w:space="0" w:color="auto"/>
        <w:bottom w:val="none" w:sz="0" w:space="0" w:color="auto"/>
        <w:right w:val="none" w:sz="0" w:space="0" w:color="auto"/>
      </w:divBdr>
    </w:div>
    <w:div w:id="214060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eader" Target="header1.xml"/><Relationship Id="rId26" Type="http://schemas.openxmlformats.org/officeDocument/2006/relationships/image" Target="media/image7.jpeg"/><Relationship Id="rId39" Type="http://schemas.openxmlformats.org/officeDocument/2006/relationships/image" Target="media/image18.jpeg"/><Relationship Id="rId21" Type="http://schemas.openxmlformats.org/officeDocument/2006/relationships/footer" Target="footer3.xml"/><Relationship Id="rId34" Type="http://schemas.openxmlformats.org/officeDocument/2006/relationships/image" Target="media/image14.jpeg"/><Relationship Id="rId42" Type="http://schemas.openxmlformats.org/officeDocument/2006/relationships/image" Target="media/image21.jpeg"/><Relationship Id="rId47" Type="http://schemas.openxmlformats.org/officeDocument/2006/relationships/image" Target="media/image25.jpeg"/><Relationship Id="rId50" Type="http://schemas.openxmlformats.org/officeDocument/2006/relationships/image" Target="media/image27.jpeg"/><Relationship Id="rId55" Type="http://schemas.openxmlformats.org/officeDocument/2006/relationships/header" Target="header6.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chart" Target="charts/chart2.xml"/><Relationship Id="rId33" Type="http://schemas.openxmlformats.org/officeDocument/2006/relationships/image" Target="media/image13.jpeg"/><Relationship Id="rId38" Type="http://schemas.openxmlformats.org/officeDocument/2006/relationships/image" Target="media/image17.jpg"/><Relationship Id="rId46"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image" Target="media/image9.jpg"/><Relationship Id="rId41" Type="http://schemas.openxmlformats.org/officeDocument/2006/relationships/image" Target="media/image20.jpe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image" Target="media/image12.jpeg"/><Relationship Id="rId37" Type="http://schemas.openxmlformats.org/officeDocument/2006/relationships/image" Target="cid:image002.jpg@01D748B0.4C9F47F0" TargetMode="External"/><Relationship Id="rId40" Type="http://schemas.openxmlformats.org/officeDocument/2006/relationships/image" Target="media/image19.jpeg"/><Relationship Id="rId45" Type="http://schemas.openxmlformats.org/officeDocument/2006/relationships/image" Target="media/image23.jpeg"/><Relationship Id="rId53" Type="http://schemas.openxmlformats.org/officeDocument/2006/relationships/footer" Target="footer5.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image" Target="media/image8.jpg"/><Relationship Id="rId36" Type="http://schemas.openxmlformats.org/officeDocument/2006/relationships/image" Target="media/image16.jpeg"/><Relationship Id="rId49" Type="http://schemas.openxmlformats.org/officeDocument/2006/relationships/image" Target="media/image26.jpe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1.jpg"/><Relationship Id="rId44" Type="http://schemas.openxmlformats.org/officeDocument/2006/relationships/image" Target="media/image22.jpeg"/><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image" Target="cid:image001.jpg@01D748B0.4C9F47F0" TargetMode="External"/><Relationship Id="rId30" Type="http://schemas.openxmlformats.org/officeDocument/2006/relationships/image" Target="media/image10.jpg"/><Relationship Id="rId35" Type="http://schemas.openxmlformats.org/officeDocument/2006/relationships/image" Target="media/image15.jpeg"/><Relationship Id="rId43" Type="http://schemas.openxmlformats.org/officeDocument/2006/relationships/image" Target="cid:image003.jpg@01D748B0.4C9F47F0" TargetMode="External"/><Relationship Id="rId48" Type="http://schemas.openxmlformats.org/officeDocument/2006/relationships/image" Target="cid:image004.jpg@01D748B0.4C9F47F0" TargetMode="External"/><Relationship Id="rId56" Type="http://schemas.openxmlformats.org/officeDocument/2006/relationships/footer" Target="footer7.xml"/><Relationship Id="rId8" Type="http://schemas.openxmlformats.org/officeDocument/2006/relationships/settings" Target="settings.xml"/><Relationship Id="rId51" Type="http://schemas.openxmlformats.org/officeDocument/2006/relationships/header" Target="header4.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en-US" sz="1200"/>
              <a:t>Action plan overall progress</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2938765127437421"/>
          <c:y val="0.25207163859930498"/>
          <c:w val="0.44129223913850724"/>
          <c:h val="0.63533814488104789"/>
        </c:manualLayout>
      </c:layout>
      <c:doughnutChart>
        <c:varyColors val="1"/>
        <c:ser>
          <c:idx val="0"/>
          <c:order val="0"/>
          <c:tx>
            <c:strRef>
              <c:f>Sheet1!$B$1</c:f>
              <c:strCache>
                <c:ptCount val="1"/>
                <c:pt idx="0">
                  <c:v>Action plan overall progress</c:v>
                </c:pt>
              </c:strCache>
            </c:strRef>
          </c:tx>
          <c:dPt>
            <c:idx val="0"/>
            <c:bubble3D val="0"/>
            <c:spPr>
              <a:solidFill>
                <a:srgbClr val="00A57D"/>
              </a:solidFill>
              <a:ln>
                <a:noFill/>
              </a:ln>
              <a:effectLst/>
            </c:spPr>
            <c:extLst>
              <c:ext xmlns:c16="http://schemas.microsoft.com/office/drawing/2014/chart" uri="{C3380CC4-5D6E-409C-BE32-E72D297353CC}">
                <c16:uniqueId val="{00000001-A20D-4080-BEDF-B093EF32AC0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A20D-4080-BEDF-B093EF32AC0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A20D-4080-BEDF-B093EF32AC04}"/>
              </c:ext>
            </c:extLst>
          </c:dPt>
          <c:dPt>
            <c:idx val="3"/>
            <c:bubble3D val="0"/>
            <c:spPr>
              <a:solidFill>
                <a:srgbClr val="7BA7AE"/>
              </a:solidFill>
              <a:ln>
                <a:noFill/>
              </a:ln>
              <a:effectLst/>
            </c:spPr>
            <c:extLst>
              <c:ext xmlns:c16="http://schemas.microsoft.com/office/drawing/2014/chart" uri="{C3380CC4-5D6E-409C-BE32-E72D297353CC}">
                <c16:uniqueId val="{00000007-A20D-4080-BEDF-B093EF32AC04}"/>
              </c:ext>
            </c:extLst>
          </c:dPt>
          <c:dPt>
            <c:idx val="4"/>
            <c:bubble3D val="0"/>
            <c:spPr>
              <a:solidFill>
                <a:srgbClr val="A260A3"/>
              </a:solidFill>
              <a:ln>
                <a:noFill/>
              </a:ln>
              <a:effectLst/>
            </c:spPr>
            <c:extLst>
              <c:ext xmlns:c16="http://schemas.microsoft.com/office/drawing/2014/chart" uri="{C3380CC4-5D6E-409C-BE32-E72D297353CC}">
                <c16:uniqueId val="{00000009-A20D-4080-BEDF-B093EF32AC04}"/>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A20D-4080-BEDF-B093EF32AC04}"/>
              </c:ext>
            </c:extLst>
          </c:dPt>
          <c:dPt>
            <c:idx val="6"/>
            <c:bubble3D val="0"/>
            <c:spPr>
              <a:solidFill>
                <a:srgbClr val="003361"/>
              </a:solidFill>
              <a:ln>
                <a:noFill/>
              </a:ln>
              <a:effectLst/>
            </c:spPr>
            <c:extLst>
              <c:ext xmlns:c16="http://schemas.microsoft.com/office/drawing/2014/chart" uri="{C3380CC4-5D6E-409C-BE32-E72D297353CC}">
                <c16:uniqueId val="{0000000D-655F-41C5-B1A2-BC3454F43B39}"/>
              </c:ext>
            </c:extLst>
          </c:dPt>
          <c:dLbls>
            <c:dLbl>
              <c:idx val="0"/>
              <c:layout>
                <c:manualLayout>
                  <c:x val="7.4266617155588563E-3"/>
                  <c:y val="-0.11645423562217548"/>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20D-4080-BEDF-B093EF32AC04}"/>
                </c:ext>
              </c:extLst>
            </c:dLbl>
            <c:dLbl>
              <c:idx val="1"/>
              <c:layout>
                <c:manualLayout>
                  <c:x val="9.6546602302265139E-2"/>
                  <c:y val="-0.10490795841835918"/>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20D-4080-BEDF-B093EF32AC04}"/>
                </c:ext>
              </c:extLst>
            </c:dLbl>
            <c:dLbl>
              <c:idx val="2"/>
              <c:layout>
                <c:manualLayout>
                  <c:x val="0.10768659487560342"/>
                  <c:y val="-6.132629622111347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20D-4080-BEDF-B093EF32AC04}"/>
                </c:ext>
              </c:extLst>
            </c:dLbl>
            <c:dLbl>
              <c:idx val="3"/>
              <c:layout>
                <c:manualLayout>
                  <c:x val="0.12003210423056568"/>
                  <c:y val="-3.067554140535689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20D-4080-BEDF-B093EF32AC04}"/>
                </c:ext>
              </c:extLst>
            </c:dLbl>
            <c:dLbl>
              <c:idx val="4"/>
              <c:layout>
                <c:manualLayout>
                  <c:x val="0.11000633741069026"/>
                  <c:y val="7.701160986263566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20D-4080-BEDF-B093EF32AC04}"/>
                </c:ext>
              </c:extLst>
            </c:dLbl>
            <c:dLbl>
              <c:idx val="5"/>
              <c:layout>
                <c:manualLayout>
                  <c:x val="8.1225811492416727E-2"/>
                  <c:y val="0.11622698622526199"/>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20D-4080-BEDF-B093EF32AC04}"/>
                </c:ext>
              </c:extLst>
            </c:dLbl>
            <c:dLbl>
              <c:idx val="6"/>
              <c:layout>
                <c:manualLayout>
                  <c:x val="-0.10768659487560342"/>
                  <c:y val="-0.42842850885159034"/>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2">
                          <a:lumMod val="75000"/>
                        </a:schemeClr>
                      </a:solidFill>
                      <a:latin typeface="+mn-lt"/>
                      <a:ea typeface="+mn-ea"/>
                      <a:cs typeface="+mn-cs"/>
                    </a:defRPr>
                  </a:pPr>
                  <a:endParaRPr lang="en-US"/>
                </a:p>
              </c:txPr>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3020"/>
                        <a:gd name="adj2" fmla="val 165785"/>
                      </a:avLst>
                    </a:prstGeom>
                    <a:noFill/>
                    <a:ln>
                      <a:noFill/>
                    </a:ln>
                  </c15:spPr>
                </c:ext>
                <c:ext xmlns:c16="http://schemas.microsoft.com/office/drawing/2014/chart" uri="{C3380CC4-5D6E-409C-BE32-E72D297353CC}">
                  <c16:uniqueId val="{0000000D-655F-41C5-B1A2-BC3454F43B3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2">
                        <a:lumMod val="75000"/>
                      </a:schemeClr>
                    </a:solidFill>
                    <a:latin typeface="+mn-lt"/>
                    <a:ea typeface="+mn-ea"/>
                    <a:cs typeface="+mn-cs"/>
                  </a:defRPr>
                </a:pPr>
                <a:endParaRPr lang="en-US"/>
              </a:p>
            </c:txPr>
            <c:showLegendKey val="0"/>
            <c:showVal val="1"/>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Sheet1!$A$2:$A$8</c:f>
              <c:strCache>
                <c:ptCount val="7"/>
                <c:pt idx="0">
                  <c:v>On track</c:v>
                </c:pt>
                <c:pt idx="1">
                  <c:v>Off track</c:v>
                </c:pt>
                <c:pt idx="2">
                  <c:v>On hold</c:v>
                </c:pt>
                <c:pt idx="3">
                  <c:v>Not started</c:v>
                </c:pt>
                <c:pt idx="4">
                  <c:v>Not proceeding</c:v>
                </c:pt>
                <c:pt idx="5">
                  <c:v>Ongoing</c:v>
                </c:pt>
                <c:pt idx="6">
                  <c:v>Complete</c:v>
                </c:pt>
              </c:strCache>
            </c:strRef>
          </c:cat>
          <c:val>
            <c:numRef>
              <c:f>Sheet1!$B$2:$B$8</c:f>
              <c:numCache>
                <c:formatCode>General</c:formatCode>
                <c:ptCount val="7"/>
                <c:pt idx="0">
                  <c:v>1</c:v>
                </c:pt>
                <c:pt idx="1">
                  <c:v>2</c:v>
                </c:pt>
                <c:pt idx="2">
                  <c:v>5</c:v>
                </c:pt>
                <c:pt idx="3">
                  <c:v>1</c:v>
                </c:pt>
                <c:pt idx="4">
                  <c:v>5</c:v>
                </c:pt>
                <c:pt idx="5">
                  <c:v>5</c:v>
                </c:pt>
                <c:pt idx="6">
                  <c:v>45</c:v>
                </c:pt>
              </c:numCache>
            </c:numRef>
          </c:val>
          <c:extLst>
            <c:ext xmlns:c16="http://schemas.microsoft.com/office/drawing/2014/chart" uri="{C3380CC4-5D6E-409C-BE32-E72D297353CC}">
              <c16:uniqueId val="{0000000C-A20D-4080-BEDF-B093EF32AC04}"/>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r"/>
      <c:layout>
        <c:manualLayout>
          <c:xMode val="edge"/>
          <c:yMode val="edge"/>
          <c:x val="0.67968330309317726"/>
          <c:y val="0.21266452094947985"/>
          <c:w val="0.32031669690682268"/>
          <c:h val="0.718526926834875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a:t>Health &amp; Wellbeing priority progress</a:t>
            </a:r>
          </a:p>
        </c:rich>
      </c:tx>
      <c:overlay val="0"/>
      <c:spPr>
        <a:noFill/>
        <a:ln>
          <a:solidFill>
            <a:schemeClr val="bg1"/>
          </a:solid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doughnutChart>
        <c:varyColors val="1"/>
        <c:ser>
          <c:idx val="0"/>
          <c:order val="0"/>
          <c:tx>
            <c:strRef>
              <c:f>Sheet1!$B$1</c:f>
              <c:strCache>
                <c:ptCount val="1"/>
                <c:pt idx="0">
                  <c:v>Health &amp; Wellbeing priority progress</c:v>
                </c:pt>
              </c:strCache>
            </c:strRef>
          </c:tx>
          <c:dPt>
            <c:idx val="0"/>
            <c:bubble3D val="0"/>
            <c:spPr>
              <a:solidFill>
                <a:srgbClr val="00A57D"/>
              </a:solidFill>
              <a:ln>
                <a:noFill/>
              </a:ln>
              <a:effectLst/>
            </c:spPr>
            <c:extLst>
              <c:ext xmlns:c16="http://schemas.microsoft.com/office/drawing/2014/chart" uri="{C3380CC4-5D6E-409C-BE32-E72D297353CC}">
                <c16:uniqueId val="{00000001-FA56-4CA4-957B-0CCC4790294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FA56-4CA4-957B-0CCC4790294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FA56-4CA4-957B-0CCC4790294C}"/>
              </c:ext>
            </c:extLst>
          </c:dPt>
          <c:dPt>
            <c:idx val="3"/>
            <c:bubble3D val="0"/>
            <c:spPr>
              <a:solidFill>
                <a:srgbClr val="7BA7AE"/>
              </a:solidFill>
              <a:ln>
                <a:noFill/>
              </a:ln>
              <a:effectLst/>
            </c:spPr>
            <c:extLst>
              <c:ext xmlns:c16="http://schemas.microsoft.com/office/drawing/2014/chart" uri="{C3380CC4-5D6E-409C-BE32-E72D297353CC}">
                <c16:uniqueId val="{00000007-FA56-4CA4-957B-0CCC4790294C}"/>
              </c:ext>
            </c:extLst>
          </c:dPt>
          <c:dPt>
            <c:idx val="4"/>
            <c:bubble3D val="0"/>
            <c:spPr>
              <a:solidFill>
                <a:srgbClr val="A260A3"/>
              </a:solidFill>
              <a:ln>
                <a:noFill/>
              </a:ln>
              <a:effectLst/>
            </c:spPr>
            <c:extLst>
              <c:ext xmlns:c16="http://schemas.microsoft.com/office/drawing/2014/chart" uri="{C3380CC4-5D6E-409C-BE32-E72D297353CC}">
                <c16:uniqueId val="{00000009-FA56-4CA4-957B-0CCC4790294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FA56-4CA4-957B-0CCC4790294C}"/>
              </c:ext>
            </c:extLst>
          </c:dPt>
          <c:dPt>
            <c:idx val="6"/>
            <c:bubble3D val="0"/>
            <c:spPr>
              <a:solidFill>
                <a:srgbClr val="003361"/>
              </a:solidFill>
              <a:ln>
                <a:noFill/>
              </a:ln>
              <a:effectLst/>
            </c:spPr>
            <c:extLst>
              <c:ext xmlns:c16="http://schemas.microsoft.com/office/drawing/2014/chart" uri="{C3380CC4-5D6E-409C-BE32-E72D297353CC}">
                <c16:uniqueId val="{0000000D-A424-4FD8-80BC-E165E9D4C58B}"/>
              </c:ext>
            </c:extLst>
          </c:dPt>
          <c:dLbls>
            <c:dLbl>
              <c:idx val="0"/>
              <c:layout>
                <c:manualLayout>
                  <c:x val="-4.9615076803924102E-2"/>
                  <c:y val="-0.15134490487959079"/>
                </c:manualLayout>
              </c:layout>
              <c:showLegendKey val="0"/>
              <c:showVal val="1"/>
              <c:showCatName val="0"/>
              <c:showSerName val="0"/>
              <c:showPercent val="1"/>
              <c:showBubbleSize val="0"/>
              <c:extLst>
                <c:ext xmlns:c15="http://schemas.microsoft.com/office/drawing/2012/chart" uri="{CE6537A1-D6FC-4f65-9D91-7224C49458BB}">
                  <c15:layout>
                    <c:manualLayout>
                      <c:w val="0.13590052063164235"/>
                      <c:h val="9.1980382014292011E-2"/>
                    </c:manualLayout>
                  </c15:layout>
                </c:ext>
                <c:ext xmlns:c16="http://schemas.microsoft.com/office/drawing/2014/chart" uri="{C3380CC4-5D6E-409C-BE32-E72D297353CC}">
                  <c16:uniqueId val="{00000001-FA56-4CA4-957B-0CCC4790294C}"/>
                </c:ext>
              </c:extLst>
            </c:dLbl>
            <c:dLbl>
              <c:idx val="1"/>
              <c:layout>
                <c:manualLayout>
                  <c:x val="7.0553286297809131E-2"/>
                  <c:y val="-9.2265943012211665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A56-4CA4-957B-0CCC4790294C}"/>
                </c:ext>
              </c:extLst>
            </c:dLbl>
            <c:dLbl>
              <c:idx val="2"/>
              <c:layout>
                <c:manualLayout>
                  <c:x val="0.11882658744894163"/>
                  <c:y val="-7.0556309362279565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US"/>
                </a:p>
              </c:txPr>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7520"/>
                        <a:gd name="adj2" fmla="val 44259"/>
                      </a:avLst>
                    </a:prstGeom>
                    <a:noFill/>
                    <a:ln>
                      <a:noFill/>
                    </a:ln>
                  </c15:spPr>
                </c:ext>
                <c:ext xmlns:c16="http://schemas.microsoft.com/office/drawing/2014/chart" uri="{C3380CC4-5D6E-409C-BE32-E72D297353CC}">
                  <c16:uniqueId val="{00000005-FA56-4CA4-957B-0CCC4790294C}"/>
                </c:ext>
              </c:extLst>
            </c:dLbl>
            <c:dLbl>
              <c:idx val="3"/>
              <c:layout>
                <c:manualLayout>
                  <c:x val="0.1151132565911622"/>
                  <c:y val="-4.884667571234740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A56-4CA4-957B-0CCC4790294C}"/>
                </c:ext>
              </c:extLst>
            </c:dLbl>
            <c:dLbl>
              <c:idx val="4"/>
              <c:layout>
                <c:manualLayout>
                  <c:x val="0.11139992573338285"/>
                  <c:y val="-5.4274084124830341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A56-4CA4-957B-0CCC4790294C}"/>
                </c:ext>
              </c:extLst>
            </c:dLbl>
            <c:dLbl>
              <c:idx val="5"/>
              <c:layout>
                <c:manualLayout>
                  <c:x val="0.11139992573338278"/>
                  <c:y val="-5.4274084124830389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A56-4CA4-957B-0CCC4790294C}"/>
                </c:ext>
              </c:extLst>
            </c:dLbl>
            <c:dLbl>
              <c:idx val="6"/>
              <c:layout>
                <c:manualLayout>
                  <c:x val="-6.6603674540682417E-2"/>
                  <c:y val="-0.37383566105331728"/>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US"/>
                </a:p>
              </c:txPr>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7179"/>
                        <a:gd name="adj2" fmla="val 142271"/>
                      </a:avLst>
                    </a:prstGeom>
                    <a:noFill/>
                    <a:ln>
                      <a:noFill/>
                    </a:ln>
                  </c15:spPr>
                </c:ext>
                <c:ext xmlns:c16="http://schemas.microsoft.com/office/drawing/2014/chart" uri="{C3380CC4-5D6E-409C-BE32-E72D297353CC}">
                  <c16:uniqueId val="{0000000D-A424-4FD8-80BC-E165E9D4C58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US"/>
              </a:p>
            </c:txPr>
            <c:showLegendKey val="0"/>
            <c:showVal val="1"/>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Sheet1!$A$2:$A$8</c:f>
              <c:strCache>
                <c:ptCount val="7"/>
                <c:pt idx="0">
                  <c:v>On track</c:v>
                </c:pt>
                <c:pt idx="1">
                  <c:v>Off track</c:v>
                </c:pt>
                <c:pt idx="2">
                  <c:v>On hold</c:v>
                </c:pt>
                <c:pt idx="3">
                  <c:v>Not started</c:v>
                </c:pt>
                <c:pt idx="4">
                  <c:v>Not proceeding</c:v>
                </c:pt>
                <c:pt idx="5">
                  <c:v>Ongoing</c:v>
                </c:pt>
                <c:pt idx="6">
                  <c:v>Complete</c:v>
                </c:pt>
              </c:strCache>
            </c:strRef>
          </c:cat>
          <c:val>
            <c:numRef>
              <c:f>Sheet1!$B$2:$B$8</c:f>
              <c:numCache>
                <c:formatCode>General</c:formatCode>
                <c:ptCount val="7"/>
                <c:pt idx="0">
                  <c:v>1</c:v>
                </c:pt>
                <c:pt idx="1">
                  <c:v>1</c:v>
                </c:pt>
                <c:pt idx="2">
                  <c:v>4</c:v>
                </c:pt>
                <c:pt idx="3">
                  <c:v>1</c:v>
                </c:pt>
                <c:pt idx="4">
                  <c:v>4</c:v>
                </c:pt>
                <c:pt idx="5">
                  <c:v>4</c:v>
                </c:pt>
                <c:pt idx="6">
                  <c:v>25</c:v>
                </c:pt>
              </c:numCache>
            </c:numRef>
          </c:val>
          <c:extLst>
            <c:ext xmlns:c16="http://schemas.microsoft.com/office/drawing/2014/chart" uri="{C3380CC4-5D6E-409C-BE32-E72D297353CC}">
              <c16:uniqueId val="{0000000C-FA56-4CA4-957B-0CCC4790294C}"/>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29373F8AA2D2488478C9E1B890C27A" ma:contentTypeVersion="7" ma:contentTypeDescription="Create a new document." ma:contentTypeScope="" ma:versionID="1666a07f9c4eb221978ed7c617c2f26e">
  <xsd:schema xmlns:xsd="http://www.w3.org/2001/XMLSchema" xmlns:xs="http://www.w3.org/2001/XMLSchema" xmlns:p="http://schemas.microsoft.com/office/2006/metadata/properties" xmlns:ns2="bd28a1c0-60de-446e-a8a9-4637b4d7d04a" xmlns:ns3="7d279b51-c818-4ea0-941e-2b73183acf56" targetNamespace="http://schemas.microsoft.com/office/2006/metadata/properties" ma:root="true" ma:fieldsID="f1abba5270a7e9d27bd2649137f13569" ns2:_="" ns3:_="">
    <xsd:import namespace="bd28a1c0-60de-446e-a8a9-4637b4d7d04a"/>
    <xsd:import namespace="7d279b51-c818-4ea0-941e-2b73183acf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8a1c0-60de-446e-a8a9-4637b4d7d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279b51-c818-4ea0-941e-2b73183acf5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82F49447-BFB8-4867-937F-FC8E4A467C0C}">
  <ds:schemaRefs>
    <ds:schemaRef ds:uri="http://schemas.microsoft.com/sharepoint/v3/contenttype/forms"/>
  </ds:schemaRefs>
</ds:datastoreItem>
</file>

<file path=customXml/itemProps2.xml><?xml version="1.0" encoding="utf-8"?>
<ds:datastoreItem xmlns:ds="http://schemas.openxmlformats.org/officeDocument/2006/customXml" ds:itemID="{6B8E579A-C586-44C4-A304-2EDC971162EF}">
  <ds:schemaRefs>
    <ds:schemaRef ds:uri="http://purl.org/dc/elements/1.1/"/>
    <ds:schemaRef ds:uri="7d279b51-c818-4ea0-941e-2b73183acf56"/>
    <ds:schemaRef ds:uri="http://schemas.openxmlformats.org/package/2006/metadata/core-properties"/>
    <ds:schemaRef ds:uri="bd28a1c0-60de-446e-a8a9-4637b4d7d04a"/>
    <ds:schemaRef ds:uri="http://purl.org/dc/terms/"/>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FB60FBF4-C10E-41DF-8E87-07E128848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8a1c0-60de-446e-a8a9-4637b4d7d04a"/>
    <ds:schemaRef ds:uri="7d279b51-c818-4ea0-941e-2b73183acf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6FEB45-D6E5-4CFD-BBEE-00740CDA9831}">
  <ds:schemaRefs>
    <ds:schemaRef ds:uri="http://schemas.openxmlformats.org/officeDocument/2006/bibliography"/>
  </ds:schemaRefs>
</ds:datastoreItem>
</file>

<file path=customXml/itemProps5.xml><?xml version="1.0" encoding="utf-8"?>
<ds:datastoreItem xmlns:ds="http://schemas.openxmlformats.org/officeDocument/2006/customXml" ds:itemID="{64C19603-5247-4FFC-A61A-55C155C58336}">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6255</Words>
  <Characters>36341</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CoGG</Company>
  <LinksUpToDate>false</LinksUpToDate>
  <CharactersWithSpaces>42511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Maiolo</dc:creator>
  <cp:keywords/>
  <dc:description/>
  <cp:lastModifiedBy>Jo-anne Duffield</cp:lastModifiedBy>
  <cp:revision>2</cp:revision>
  <cp:lastPrinted>2022-02-25T06:46:00Z</cp:lastPrinted>
  <dcterms:created xsi:type="dcterms:W3CDTF">2023-10-02T22:15:00Z</dcterms:created>
  <dcterms:modified xsi:type="dcterms:W3CDTF">2023-10-02T22:15:00Z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0x010100AD29373F8AA2D2488478C9E1B890C27A</vt:lpwstr>
  </property>
</Properties>
</file>