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A2FDC" w14:textId="77777777" w:rsidR="00105549" w:rsidRDefault="00105549" w:rsidP="00E1054B">
      <w:pPr>
        <w:pStyle w:val="Title"/>
        <w:spacing w:before="800"/>
        <w:ind w:right="141"/>
        <w:rPr>
          <w:sz w:val="40"/>
          <w:szCs w:val="40"/>
        </w:rPr>
      </w:pPr>
      <w:r w:rsidRPr="00735CC8">
        <w:rPr>
          <w:rFonts w:ascii="Arial" w:hAnsi="Arial" w:cs="Arial"/>
          <w:noProof/>
          <w:sz w:val="22"/>
          <w:szCs w:val="22"/>
        </w:rPr>
        <w:drawing>
          <wp:anchor distT="0" distB="0" distL="114300" distR="114300" simplePos="0" relativeHeight="251698176" behindDoc="1" locked="0" layoutInCell="1" allowOverlap="1" wp14:anchorId="187ADCD2" wp14:editId="3C762C39">
            <wp:simplePos x="504825" y="1200150"/>
            <wp:positionH relativeFrom="page">
              <wp:align>left</wp:align>
            </wp:positionH>
            <wp:positionV relativeFrom="page">
              <wp:align>top</wp:align>
            </wp:positionV>
            <wp:extent cx="7560000" cy="1962000"/>
            <wp:effectExtent l="0" t="0" r="0" b="635"/>
            <wp:wrapNone/>
            <wp:docPr id="3"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9">
                      <a:extLst>
                        <a:ext uri="{28A0092B-C50C-407E-A947-70E740481C1C}">
                          <a14:useLocalDpi xmlns:a14="http://schemas.microsoft.com/office/drawing/2010/main" val="0"/>
                        </a:ext>
                      </a:extLst>
                    </a:blip>
                    <a:stretch>
                      <a:fillRect/>
                    </a:stretch>
                  </pic:blipFill>
                  <pic:spPr>
                    <a:xfrm>
                      <a:off x="0" y="0"/>
                      <a:ext cx="7560000" cy="1962000"/>
                    </a:xfrm>
                    <a:prstGeom prst="rect">
                      <a:avLst/>
                    </a:prstGeom>
                  </pic:spPr>
                </pic:pic>
              </a:graphicData>
            </a:graphic>
            <wp14:sizeRelH relativeFrom="margin">
              <wp14:pctWidth>0</wp14:pctWidth>
            </wp14:sizeRelH>
            <wp14:sizeRelV relativeFrom="margin">
              <wp14:pctHeight>0</wp14:pctHeight>
            </wp14:sizeRelV>
          </wp:anchor>
        </w:drawing>
      </w:r>
      <w:r w:rsidRPr="00EE444D">
        <w:rPr>
          <w:sz w:val="40"/>
          <w:szCs w:val="40"/>
        </w:rPr>
        <w:t>heritage information sheet</w:t>
      </w:r>
    </w:p>
    <w:p w14:paraId="55821DB3" w14:textId="63202682" w:rsidR="00113B8E" w:rsidRPr="00584289" w:rsidRDefault="00AA4ABD" w:rsidP="00E1054B">
      <w:pPr>
        <w:pStyle w:val="Title"/>
        <w:spacing w:before="800"/>
        <w:ind w:right="141"/>
        <w:rPr>
          <w:b w:val="0"/>
          <w:bCs/>
          <w:sz w:val="22"/>
          <w:szCs w:val="24"/>
        </w:rPr>
      </w:pPr>
      <w:r>
        <w:rPr>
          <w:sz w:val="40"/>
          <w:szCs w:val="40"/>
        </w:rPr>
        <w:t>solar energy systems</w:t>
      </w:r>
    </w:p>
    <w:p w14:paraId="7BBA3A82" w14:textId="77777777" w:rsidR="00603066" w:rsidRPr="00603066" w:rsidRDefault="00603066" w:rsidP="00E1054B">
      <w:pPr>
        <w:ind w:right="141"/>
      </w:pPr>
    </w:p>
    <w:p w14:paraId="08ED93FC" w14:textId="7D12B891" w:rsidR="007819D3" w:rsidRPr="00EB7B88" w:rsidRDefault="00603E11" w:rsidP="00E1054B">
      <w:pPr>
        <w:pStyle w:val="Heading1"/>
        <w:spacing w:after="200"/>
        <w:ind w:left="142" w:right="141"/>
        <w:jc w:val="both"/>
        <w:rPr>
          <w:rFonts w:ascii="Arial" w:hAnsi="Arial" w:cs="Arial"/>
          <w:caps w:val="0"/>
          <w:szCs w:val="22"/>
        </w:rPr>
      </w:pPr>
      <w:r w:rsidRPr="00EB7B88">
        <w:rPr>
          <w:rFonts w:ascii="Arial" w:hAnsi="Arial" w:cs="Arial"/>
          <w:caps w:val="0"/>
          <w:szCs w:val="22"/>
        </w:rPr>
        <w:t xml:space="preserve">Prepared by </w:t>
      </w:r>
      <w:r w:rsidR="00686375" w:rsidRPr="00EB7B88">
        <w:rPr>
          <w:rFonts w:ascii="Arial" w:hAnsi="Arial" w:cs="Arial"/>
          <w:caps w:val="0"/>
          <w:szCs w:val="22"/>
        </w:rPr>
        <w:t>Authentic Heritage Services</w:t>
      </w:r>
      <w:r w:rsidR="00E77406" w:rsidRPr="00EB7B88">
        <w:rPr>
          <w:rFonts w:ascii="Arial" w:hAnsi="Arial" w:cs="Arial"/>
          <w:caps w:val="0"/>
          <w:szCs w:val="22"/>
        </w:rPr>
        <w:t xml:space="preserve"> Pty Ltd</w:t>
      </w:r>
    </w:p>
    <w:p w14:paraId="37204FA8" w14:textId="77777777" w:rsidR="00D16A93" w:rsidRPr="00C85DF2" w:rsidRDefault="00D16A93" w:rsidP="00D16A93">
      <w:pPr>
        <w:spacing w:after="240" w:line="240" w:lineRule="auto"/>
        <w:ind w:left="142" w:right="283"/>
        <w:jc w:val="both"/>
        <w:rPr>
          <w:rFonts w:ascii="Arial" w:hAnsi="Arial" w:cs="Arial"/>
          <w:sz w:val="22"/>
        </w:rPr>
      </w:pPr>
      <w:r w:rsidRPr="00C85DF2">
        <w:rPr>
          <w:rFonts w:ascii="Arial" w:hAnsi="Arial" w:cs="Arial"/>
          <w:sz w:val="22"/>
        </w:rPr>
        <w:t xml:space="preserve">Under a heritage overlay, a solar energy system (solar panels) has the potential to impact a heritage place due to the visual dominance of the system, notwithstanding the important environmental benefits it might bring.  </w:t>
      </w:r>
    </w:p>
    <w:p w14:paraId="6D9CAC15" w14:textId="77777777" w:rsidR="00D16A93" w:rsidRPr="00C85DF2" w:rsidRDefault="00D16A93" w:rsidP="00D16A93">
      <w:pPr>
        <w:spacing w:after="240" w:line="240" w:lineRule="auto"/>
        <w:ind w:left="142" w:right="283"/>
        <w:jc w:val="both"/>
        <w:rPr>
          <w:rFonts w:ascii="Arial" w:hAnsi="Arial" w:cs="Arial"/>
          <w:sz w:val="22"/>
        </w:rPr>
      </w:pPr>
      <w:r w:rsidRPr="00C85DF2">
        <w:rPr>
          <w:rFonts w:ascii="Arial" w:hAnsi="Arial" w:cs="Arial"/>
          <w:sz w:val="22"/>
        </w:rPr>
        <w:t>A planning permit is required for the construction and installation of a solar energy facility where it will be visible from a street (other than a lane) or a public park, and if solar energy system controls apply to the heritage overlay identified for the heritage place.</w:t>
      </w:r>
    </w:p>
    <w:p w14:paraId="2E82897B" w14:textId="77777777" w:rsidR="00D16A93" w:rsidRPr="00C85DF2" w:rsidRDefault="00D16A93" w:rsidP="00D16A93">
      <w:pPr>
        <w:ind w:left="142" w:right="283"/>
        <w:jc w:val="both"/>
        <w:rPr>
          <w:rFonts w:ascii="Arial" w:hAnsi="Arial" w:cs="Arial"/>
          <w:sz w:val="22"/>
        </w:rPr>
      </w:pPr>
      <w:r w:rsidRPr="00C85DF2">
        <w:rPr>
          <w:rFonts w:ascii="Arial" w:hAnsi="Arial" w:cs="Arial"/>
          <w:sz w:val="22"/>
        </w:rPr>
        <w:t xml:space="preserve">The construction and installation of photovoltaic and other solar panels for electricity and hot water services require careful consideration of their placement to ensure that the significance, </w:t>
      </w:r>
      <w:proofErr w:type="gramStart"/>
      <w:r w:rsidRPr="00C85DF2">
        <w:rPr>
          <w:rFonts w:ascii="Arial" w:hAnsi="Arial" w:cs="Arial"/>
          <w:sz w:val="22"/>
        </w:rPr>
        <w:t>character</w:t>
      </w:r>
      <w:proofErr w:type="gramEnd"/>
      <w:r w:rsidRPr="00C85DF2">
        <w:rPr>
          <w:rFonts w:ascii="Arial" w:hAnsi="Arial" w:cs="Arial"/>
          <w:sz w:val="22"/>
        </w:rPr>
        <w:t xml:space="preserve"> and appearance of the heritage place (whether an individually significant dwelling or a contributory or non-contributory dwelling in a heritage area) is not adversely affected.  Damage to existing significant roof fabric should also be avoided.</w:t>
      </w:r>
    </w:p>
    <w:p w14:paraId="60E1043B" w14:textId="77777777" w:rsidR="00D16A93" w:rsidRPr="00A0565A" w:rsidRDefault="00D16A93" w:rsidP="00D16A93">
      <w:pPr>
        <w:pStyle w:val="Heading1"/>
        <w:spacing w:after="200"/>
        <w:ind w:left="142" w:right="283"/>
        <w:jc w:val="both"/>
        <w:rPr>
          <w:rFonts w:ascii="Arial" w:hAnsi="Arial" w:cs="Arial"/>
          <w:caps w:val="0"/>
          <w:szCs w:val="22"/>
        </w:rPr>
      </w:pPr>
      <w:r w:rsidRPr="00A0565A">
        <w:rPr>
          <w:rFonts w:ascii="Arial" w:hAnsi="Arial" w:cs="Arial"/>
          <w:caps w:val="0"/>
          <w:szCs w:val="22"/>
        </w:rPr>
        <w:t xml:space="preserve">Front </w:t>
      </w:r>
      <w:r>
        <w:rPr>
          <w:rFonts w:ascii="Arial" w:hAnsi="Arial" w:cs="Arial"/>
          <w:caps w:val="0"/>
          <w:szCs w:val="22"/>
        </w:rPr>
        <w:t>R</w:t>
      </w:r>
      <w:r w:rsidRPr="00A0565A">
        <w:rPr>
          <w:rFonts w:ascii="Arial" w:hAnsi="Arial" w:cs="Arial"/>
          <w:caps w:val="0"/>
          <w:szCs w:val="22"/>
        </w:rPr>
        <w:t xml:space="preserve">oof </w:t>
      </w:r>
      <w:r>
        <w:rPr>
          <w:rFonts w:ascii="Arial" w:hAnsi="Arial" w:cs="Arial"/>
          <w:caps w:val="0"/>
          <w:szCs w:val="22"/>
        </w:rPr>
        <w:t>F</w:t>
      </w:r>
      <w:r w:rsidRPr="00A0565A">
        <w:rPr>
          <w:rFonts w:ascii="Arial" w:hAnsi="Arial" w:cs="Arial"/>
          <w:caps w:val="0"/>
          <w:szCs w:val="22"/>
        </w:rPr>
        <w:t>aces</w:t>
      </w:r>
    </w:p>
    <w:p w14:paraId="336C2F64" w14:textId="77777777" w:rsidR="00D16A93" w:rsidRDefault="00D16A93" w:rsidP="00487A49">
      <w:pPr>
        <w:spacing w:line="240" w:lineRule="auto"/>
        <w:ind w:left="142" w:right="283"/>
        <w:jc w:val="both"/>
        <w:rPr>
          <w:rFonts w:ascii="Arial" w:hAnsi="Arial" w:cs="Arial"/>
          <w:sz w:val="22"/>
        </w:rPr>
      </w:pPr>
      <w:r w:rsidRPr="00C85DF2">
        <w:rPr>
          <w:rFonts w:ascii="Arial" w:hAnsi="Arial" w:cs="Arial"/>
          <w:sz w:val="22"/>
        </w:rPr>
        <w:t>More contentious proposals are those that involve the installation of panels on front roof faces with northern orientations (Figure 1).  These north roof faces provide the optimum opportunity for solar power generation.  However, for significant heritage dwellings and dwellings in heritage areas, solar panels are not traditional roofscape features and they have the potential to adversely affect the character of the heritage place. Placements on front roofs should be avoided where possible and all other alternatives explored.</w:t>
      </w:r>
    </w:p>
    <w:tbl>
      <w:tblPr>
        <w:tblW w:w="0" w:type="auto"/>
        <w:jc w:val="center"/>
        <w:tblLook w:val="04A0" w:firstRow="1" w:lastRow="0" w:firstColumn="1" w:lastColumn="0" w:noHBand="0" w:noVBand="1"/>
      </w:tblPr>
      <w:tblGrid>
        <w:gridCol w:w="5286"/>
      </w:tblGrid>
      <w:tr w:rsidR="00112ED2" w14:paraId="7EF5A321" w14:textId="77777777" w:rsidTr="00487A49">
        <w:trPr>
          <w:jc w:val="center"/>
        </w:trPr>
        <w:tc>
          <w:tcPr>
            <w:tcW w:w="5240" w:type="dxa"/>
          </w:tcPr>
          <w:p w14:paraId="72D20ACF" w14:textId="0F52F84F" w:rsidR="00112ED2" w:rsidRDefault="001655B5" w:rsidP="00D02097">
            <w:pPr>
              <w:spacing w:line="240" w:lineRule="auto"/>
              <w:ind w:right="142"/>
              <w:jc w:val="center"/>
              <w:rPr>
                <w:rFonts w:cs="Arial"/>
                <w:sz w:val="22"/>
              </w:rPr>
            </w:pPr>
            <w:r w:rsidRPr="00A86479">
              <w:rPr>
                <w:rFonts w:ascii="Arial" w:hAnsi="Arial" w:cs="Arial"/>
                <w:noProof/>
              </w:rPr>
              <w:drawing>
                <wp:anchor distT="0" distB="0" distL="114300" distR="114300" simplePos="0" relativeHeight="251700224" behindDoc="0" locked="0" layoutInCell="1" allowOverlap="1" wp14:anchorId="7D0CADB6" wp14:editId="18948F7F">
                  <wp:simplePos x="0" y="0"/>
                  <wp:positionH relativeFrom="column">
                    <wp:posOffset>-6350</wp:posOffset>
                  </wp:positionH>
                  <wp:positionV relativeFrom="paragraph">
                    <wp:posOffset>161290</wp:posOffset>
                  </wp:positionV>
                  <wp:extent cx="3211917" cy="2880000"/>
                  <wp:effectExtent l="0" t="0" r="762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 Fig 0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11917" cy="2880000"/>
                          </a:xfrm>
                          <a:prstGeom prst="rect">
                            <a:avLst/>
                          </a:prstGeom>
                        </pic:spPr>
                      </pic:pic>
                    </a:graphicData>
                  </a:graphic>
                  <wp14:sizeRelH relativeFrom="margin">
                    <wp14:pctWidth>0</wp14:pctWidth>
                  </wp14:sizeRelH>
                  <wp14:sizeRelV relativeFrom="margin">
                    <wp14:pctHeight>0</wp14:pctHeight>
                  </wp14:sizeRelV>
                </wp:anchor>
              </w:drawing>
            </w:r>
          </w:p>
        </w:tc>
      </w:tr>
      <w:tr w:rsidR="00112ED2" w14:paraId="3C7D33CB" w14:textId="77777777" w:rsidTr="00487A49">
        <w:trPr>
          <w:jc w:val="center"/>
        </w:trPr>
        <w:tc>
          <w:tcPr>
            <w:tcW w:w="5240" w:type="dxa"/>
          </w:tcPr>
          <w:p w14:paraId="3080139D" w14:textId="09CFD82D" w:rsidR="00112ED2" w:rsidRPr="00487A49" w:rsidRDefault="00240360" w:rsidP="000A1C0E">
            <w:pPr>
              <w:spacing w:before="120" w:after="240" w:line="240" w:lineRule="auto"/>
              <w:ind w:right="66"/>
              <w:jc w:val="both"/>
              <w:rPr>
                <w:rFonts w:ascii="Arial" w:hAnsi="Arial" w:cs="Arial"/>
                <w:sz w:val="22"/>
              </w:rPr>
            </w:pPr>
            <w:r w:rsidRPr="00037C7D">
              <w:rPr>
                <w:rFonts w:ascii="Arial" w:hAnsi="Arial" w:cs="Arial"/>
                <w:b/>
                <w:bCs/>
                <w:color w:val="002060"/>
                <w:szCs w:val="14"/>
              </w:rPr>
              <w:t>Fig 1:</w:t>
            </w:r>
            <w:r w:rsidRPr="00037C7D">
              <w:rPr>
                <w:rFonts w:ascii="Arial" w:hAnsi="Arial" w:cs="Arial"/>
                <w:color w:val="002060"/>
                <w:szCs w:val="14"/>
              </w:rPr>
              <w:t xml:space="preserve"> </w:t>
            </w:r>
            <w:r w:rsidR="00531CDD" w:rsidRPr="00487A49">
              <w:rPr>
                <w:rFonts w:ascii="Arial" w:hAnsi="Arial" w:cs="Arial"/>
                <w:szCs w:val="14"/>
              </w:rPr>
              <w:t>The installation of panels on the front roof face and projecting beyond</w:t>
            </w:r>
            <w:r w:rsidR="00487A49" w:rsidRPr="00487A49">
              <w:rPr>
                <w:rFonts w:ascii="Arial" w:hAnsi="Arial" w:cs="Arial"/>
                <w:szCs w:val="14"/>
              </w:rPr>
              <w:t xml:space="preserve"> the roof ridgelines of this Victorian dwelling has had a negative impact on its significance, </w:t>
            </w:r>
            <w:proofErr w:type="gramStart"/>
            <w:r w:rsidR="00487A49" w:rsidRPr="00487A49">
              <w:rPr>
                <w:rFonts w:ascii="Arial" w:hAnsi="Arial" w:cs="Arial"/>
                <w:szCs w:val="14"/>
              </w:rPr>
              <w:t>character</w:t>
            </w:r>
            <w:proofErr w:type="gramEnd"/>
            <w:r w:rsidR="00487A49" w:rsidRPr="00487A49">
              <w:rPr>
                <w:rFonts w:ascii="Arial" w:hAnsi="Arial" w:cs="Arial"/>
                <w:szCs w:val="14"/>
              </w:rPr>
              <w:t xml:space="preserve"> and appearance.</w:t>
            </w:r>
            <w:r w:rsidR="00037C7D">
              <w:rPr>
                <w:rFonts w:ascii="Arial" w:hAnsi="Arial" w:cs="Arial"/>
                <w:szCs w:val="14"/>
              </w:rPr>
              <w:t xml:space="preserve">  Source: Dr David Rowe.</w:t>
            </w:r>
          </w:p>
        </w:tc>
      </w:tr>
    </w:tbl>
    <w:p w14:paraId="2251027B" w14:textId="77777777" w:rsidR="00DD74E3" w:rsidRDefault="00DD74E3">
      <w:pPr>
        <w:spacing w:line="260" w:lineRule="atLeast"/>
        <w:rPr>
          <w:rFonts w:cs="Arial"/>
          <w:sz w:val="22"/>
        </w:rPr>
      </w:pPr>
      <w:r>
        <w:rPr>
          <w:rFonts w:cs="Arial"/>
          <w:sz w:val="22"/>
        </w:rPr>
        <w:br w:type="page"/>
      </w:r>
    </w:p>
    <w:p w14:paraId="3AB3301E" w14:textId="77777777" w:rsidR="000A1C0E" w:rsidRPr="00652496" w:rsidRDefault="000A1C0E" w:rsidP="000A1C0E">
      <w:pPr>
        <w:pStyle w:val="Heading1"/>
        <w:spacing w:after="200"/>
        <w:ind w:left="142"/>
        <w:rPr>
          <w:rFonts w:ascii="Arial" w:hAnsi="Arial" w:cs="Arial"/>
          <w:caps w:val="0"/>
          <w:szCs w:val="22"/>
        </w:rPr>
      </w:pPr>
      <w:r w:rsidRPr="00652496">
        <w:rPr>
          <w:rFonts w:ascii="Arial" w:hAnsi="Arial" w:cs="Arial"/>
          <w:caps w:val="0"/>
          <w:szCs w:val="22"/>
        </w:rPr>
        <w:lastRenderedPageBreak/>
        <w:t xml:space="preserve">Side </w:t>
      </w:r>
      <w:r>
        <w:rPr>
          <w:rFonts w:ascii="Arial" w:hAnsi="Arial" w:cs="Arial"/>
          <w:caps w:val="0"/>
          <w:szCs w:val="22"/>
        </w:rPr>
        <w:t>R</w:t>
      </w:r>
      <w:r w:rsidRPr="00652496">
        <w:rPr>
          <w:rFonts w:ascii="Arial" w:hAnsi="Arial" w:cs="Arial"/>
          <w:caps w:val="0"/>
          <w:szCs w:val="22"/>
        </w:rPr>
        <w:t xml:space="preserve">oof </w:t>
      </w:r>
      <w:r>
        <w:rPr>
          <w:rFonts w:ascii="Arial" w:hAnsi="Arial" w:cs="Arial"/>
          <w:caps w:val="0"/>
          <w:szCs w:val="22"/>
        </w:rPr>
        <w:t>F</w:t>
      </w:r>
      <w:r w:rsidRPr="00652496">
        <w:rPr>
          <w:rFonts w:ascii="Arial" w:hAnsi="Arial" w:cs="Arial"/>
          <w:caps w:val="0"/>
          <w:szCs w:val="22"/>
        </w:rPr>
        <w:t>aces</w:t>
      </w:r>
    </w:p>
    <w:p w14:paraId="0749B15D" w14:textId="77777777" w:rsidR="000A1C0E" w:rsidRPr="00D23FD2" w:rsidRDefault="000A1C0E" w:rsidP="000A1C0E">
      <w:pPr>
        <w:ind w:left="142"/>
        <w:jc w:val="both"/>
        <w:rPr>
          <w:rFonts w:ascii="Arial" w:hAnsi="Arial" w:cs="Arial"/>
          <w:sz w:val="22"/>
        </w:rPr>
      </w:pPr>
      <w:r w:rsidRPr="00D23FD2">
        <w:rPr>
          <w:rFonts w:ascii="Arial" w:hAnsi="Arial" w:cs="Arial"/>
          <w:sz w:val="22"/>
        </w:rPr>
        <w:t xml:space="preserve">Side roof </w:t>
      </w:r>
      <w:proofErr w:type="gramStart"/>
      <w:r w:rsidRPr="00D23FD2">
        <w:rPr>
          <w:rFonts w:ascii="Arial" w:hAnsi="Arial" w:cs="Arial"/>
          <w:sz w:val="22"/>
        </w:rPr>
        <w:t>faces  -</w:t>
      </w:r>
      <w:proofErr w:type="gramEnd"/>
      <w:r w:rsidRPr="00D23FD2">
        <w:rPr>
          <w:rFonts w:ascii="Arial" w:hAnsi="Arial" w:cs="Arial"/>
          <w:sz w:val="22"/>
        </w:rPr>
        <w:t xml:space="preserve"> even where there may be some public view - may be an acceptable alternative.  Depending on the orientation and design of the roof and potential for shade from neighbouring buildings and vegetation, installations on side roof faces may result in in only minor power losses.  In these situations, the panels should be recessive from the front as much as possible and framed by existing roof ridgelines (Figure 2).  Additional panel installations (to compensate for the loss of power generation from a north roof face) might be acceptable where they are less visible to the public.  </w:t>
      </w:r>
    </w:p>
    <w:p w14:paraId="3125F4AF" w14:textId="77777777" w:rsidR="000A1C0E" w:rsidRPr="00A86479" w:rsidRDefault="000A1C0E" w:rsidP="000A1C0E">
      <w:pPr>
        <w:pStyle w:val="Heading1"/>
        <w:spacing w:after="200"/>
        <w:ind w:left="142"/>
        <w:rPr>
          <w:rFonts w:ascii="Arial" w:hAnsi="Arial" w:cs="Arial"/>
          <w:caps w:val="0"/>
          <w:szCs w:val="22"/>
        </w:rPr>
      </w:pPr>
      <w:r w:rsidRPr="00A86479">
        <w:rPr>
          <w:rFonts w:ascii="Arial" w:hAnsi="Arial" w:cs="Arial"/>
          <w:caps w:val="0"/>
          <w:szCs w:val="22"/>
        </w:rPr>
        <w:t>General</w:t>
      </w:r>
    </w:p>
    <w:p w14:paraId="1828A462" w14:textId="77777777" w:rsidR="000A1C0E" w:rsidRDefault="000A1C0E" w:rsidP="000A1C0E">
      <w:pPr>
        <w:spacing w:after="240"/>
        <w:ind w:left="142"/>
        <w:jc w:val="both"/>
        <w:rPr>
          <w:rFonts w:ascii="Arial" w:hAnsi="Arial" w:cs="Arial"/>
          <w:sz w:val="22"/>
        </w:rPr>
      </w:pPr>
      <w:r w:rsidRPr="00D23FD2">
        <w:rPr>
          <w:rFonts w:ascii="Arial" w:hAnsi="Arial" w:cs="Arial"/>
          <w:sz w:val="22"/>
        </w:rPr>
        <w:t>Solar panel installations should not involve structural change to the roof and the panels should be installed flush to the roof face.  The panels should also be framed by existing roof ridgelines (the panels not extending beyond the ridgelines).</w:t>
      </w:r>
    </w:p>
    <w:tbl>
      <w:tblPr>
        <w:tblW w:w="0" w:type="auto"/>
        <w:jc w:val="center"/>
        <w:tblLook w:val="04A0" w:firstRow="1" w:lastRow="0" w:firstColumn="1" w:lastColumn="0" w:noHBand="0" w:noVBand="1"/>
      </w:tblPr>
      <w:tblGrid>
        <w:gridCol w:w="7026"/>
      </w:tblGrid>
      <w:tr w:rsidR="000A1C0E" w14:paraId="5D6EC0DF" w14:textId="77777777" w:rsidTr="00632904">
        <w:trPr>
          <w:jc w:val="center"/>
        </w:trPr>
        <w:tc>
          <w:tcPr>
            <w:tcW w:w="6799" w:type="dxa"/>
            <w:vAlign w:val="center"/>
          </w:tcPr>
          <w:p w14:paraId="6A371007" w14:textId="77777777" w:rsidR="000A1C0E" w:rsidRPr="00864D97" w:rsidRDefault="000A1C0E" w:rsidP="00632904">
            <w:pPr>
              <w:spacing w:after="240"/>
              <w:jc w:val="both"/>
              <w:rPr>
                <w:rFonts w:ascii="Arial" w:hAnsi="Arial" w:cs="Arial"/>
                <w:sz w:val="2"/>
                <w:szCs w:val="2"/>
              </w:rPr>
            </w:pPr>
            <w:r w:rsidRPr="00D23FD2">
              <w:rPr>
                <w:rFonts w:ascii="Arial" w:hAnsi="Arial" w:cs="Arial"/>
                <w:noProof/>
                <w:sz w:val="22"/>
              </w:rPr>
              <w:drawing>
                <wp:anchor distT="0" distB="0" distL="114300" distR="114300" simplePos="0" relativeHeight="251702272" behindDoc="0" locked="0" layoutInCell="1" allowOverlap="1" wp14:anchorId="118691D0" wp14:editId="729483F1">
                  <wp:simplePos x="0" y="0"/>
                  <wp:positionH relativeFrom="column">
                    <wp:posOffset>-6350</wp:posOffset>
                  </wp:positionH>
                  <wp:positionV relativeFrom="paragraph">
                    <wp:posOffset>330835</wp:posOffset>
                  </wp:positionV>
                  <wp:extent cx="4318402" cy="3240000"/>
                  <wp:effectExtent l="0" t="0" r="635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05 Bas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18402" cy="3240000"/>
                          </a:xfrm>
                          <a:prstGeom prst="rect">
                            <a:avLst/>
                          </a:prstGeom>
                        </pic:spPr>
                      </pic:pic>
                    </a:graphicData>
                  </a:graphic>
                  <wp14:sizeRelH relativeFrom="margin">
                    <wp14:pctWidth>0</wp14:pctWidth>
                  </wp14:sizeRelH>
                  <wp14:sizeRelV relativeFrom="margin">
                    <wp14:pctHeight>0</wp14:pctHeight>
                  </wp14:sizeRelV>
                </wp:anchor>
              </w:drawing>
            </w:r>
          </w:p>
        </w:tc>
      </w:tr>
      <w:tr w:rsidR="000A1C0E" w14:paraId="605537FA" w14:textId="77777777" w:rsidTr="00632904">
        <w:trPr>
          <w:jc w:val="center"/>
        </w:trPr>
        <w:tc>
          <w:tcPr>
            <w:tcW w:w="6799" w:type="dxa"/>
            <w:vAlign w:val="center"/>
          </w:tcPr>
          <w:p w14:paraId="7CEA0D2A" w14:textId="3B3D4AA2" w:rsidR="000A1C0E" w:rsidRPr="00F2195C" w:rsidRDefault="000A1C0E" w:rsidP="00632904">
            <w:pPr>
              <w:spacing w:before="240" w:line="240" w:lineRule="auto"/>
              <w:ind w:right="113"/>
              <w:jc w:val="both"/>
              <w:rPr>
                <w:rFonts w:ascii="Arial" w:hAnsi="Arial" w:cs="Arial"/>
                <w:szCs w:val="14"/>
              </w:rPr>
            </w:pPr>
            <w:r w:rsidRPr="00037C7D">
              <w:rPr>
                <w:rFonts w:ascii="Arial" w:hAnsi="Arial" w:cs="Arial"/>
                <w:b/>
                <w:bCs/>
                <w:color w:val="002060"/>
                <w:szCs w:val="14"/>
              </w:rPr>
              <w:t>Fig. 2:</w:t>
            </w:r>
            <w:r w:rsidRPr="00037C7D">
              <w:rPr>
                <w:rFonts w:ascii="Arial" w:hAnsi="Arial" w:cs="Arial"/>
                <w:color w:val="002060"/>
                <w:szCs w:val="14"/>
              </w:rPr>
              <w:t xml:space="preserve"> </w:t>
            </w:r>
            <w:r w:rsidRPr="00F2195C">
              <w:rPr>
                <w:rFonts w:ascii="Arial" w:hAnsi="Arial" w:cs="Arial"/>
                <w:szCs w:val="14"/>
              </w:rPr>
              <w:t>While the side (west) roof face locations of these panels are still visible to a street, the visual impact is less considerable than their placement on the front (north) roof face.</w:t>
            </w:r>
            <w:r w:rsidR="00037C7D">
              <w:rPr>
                <w:rFonts w:ascii="Arial" w:hAnsi="Arial" w:cs="Arial"/>
                <w:szCs w:val="14"/>
              </w:rPr>
              <w:t xml:space="preserve">  Source: Dr David Rowe.</w:t>
            </w:r>
          </w:p>
          <w:p w14:paraId="3A080283" w14:textId="77777777" w:rsidR="000A1C0E" w:rsidRPr="00864D97" w:rsidRDefault="000A1C0E" w:rsidP="00632904">
            <w:pPr>
              <w:spacing w:after="240"/>
              <w:jc w:val="both"/>
              <w:rPr>
                <w:rFonts w:ascii="Arial" w:hAnsi="Arial" w:cs="Arial"/>
                <w:sz w:val="2"/>
                <w:szCs w:val="2"/>
              </w:rPr>
            </w:pPr>
          </w:p>
        </w:tc>
      </w:tr>
    </w:tbl>
    <w:p w14:paraId="40514A3C" w14:textId="77777777" w:rsidR="000A1C0E" w:rsidRDefault="000A1C0E" w:rsidP="000A1C0E">
      <w:pPr>
        <w:spacing w:line="260" w:lineRule="atLeast"/>
        <w:rPr>
          <w:rFonts w:ascii="Arial" w:hAnsi="Arial" w:cs="Arial"/>
          <w:sz w:val="22"/>
          <w:szCs w:val="16"/>
        </w:rPr>
      </w:pPr>
      <w:r>
        <w:rPr>
          <w:rFonts w:ascii="Arial" w:hAnsi="Arial" w:cs="Arial"/>
          <w:sz w:val="22"/>
          <w:szCs w:val="16"/>
        </w:rPr>
        <w:br w:type="page"/>
      </w:r>
    </w:p>
    <w:p w14:paraId="0999C687" w14:textId="77777777" w:rsidR="000A1C0E" w:rsidRDefault="000A1C0E" w:rsidP="000A1C0E">
      <w:pPr>
        <w:spacing w:after="240"/>
        <w:ind w:left="142"/>
        <w:jc w:val="both"/>
        <w:rPr>
          <w:rFonts w:ascii="Arial" w:hAnsi="Arial" w:cs="Arial"/>
          <w:sz w:val="22"/>
          <w:szCs w:val="22"/>
        </w:rPr>
      </w:pPr>
      <w:r w:rsidRPr="00426841">
        <w:rPr>
          <w:rFonts w:ascii="Arial" w:hAnsi="Arial" w:cs="Arial"/>
          <w:sz w:val="22"/>
          <w:szCs w:val="22"/>
        </w:rPr>
        <w:lastRenderedPageBreak/>
        <w:t>In situations where alternative locations on the roof of the dwelling might not be possible, installations on outbuildings such as rear garages and sheds should be considered (Figure 3).</w:t>
      </w:r>
    </w:p>
    <w:tbl>
      <w:tblPr>
        <w:tblW w:w="0" w:type="auto"/>
        <w:jc w:val="center"/>
        <w:tblLook w:val="04A0" w:firstRow="1" w:lastRow="0" w:firstColumn="1" w:lastColumn="0" w:noHBand="0" w:noVBand="1"/>
      </w:tblPr>
      <w:tblGrid>
        <w:gridCol w:w="7088"/>
      </w:tblGrid>
      <w:tr w:rsidR="000A1C0E" w:rsidRPr="00426841" w14:paraId="2480CA0D" w14:textId="77777777" w:rsidTr="00632904">
        <w:trPr>
          <w:trHeight w:val="5125"/>
          <w:jc w:val="center"/>
        </w:trPr>
        <w:tc>
          <w:tcPr>
            <w:tcW w:w="7088" w:type="dxa"/>
            <w:vAlign w:val="center"/>
          </w:tcPr>
          <w:p w14:paraId="6B61DDA4" w14:textId="77777777" w:rsidR="000A1C0E" w:rsidRPr="00426841" w:rsidRDefault="000A1C0E" w:rsidP="00632904">
            <w:pPr>
              <w:jc w:val="both"/>
              <w:rPr>
                <w:rFonts w:ascii="Arial" w:hAnsi="Arial" w:cs="Arial"/>
                <w:sz w:val="6"/>
                <w:szCs w:val="6"/>
              </w:rPr>
            </w:pPr>
            <w:r w:rsidRPr="00426841">
              <w:rPr>
                <w:rFonts w:ascii="Arial" w:hAnsi="Arial" w:cs="Arial"/>
                <w:noProof/>
                <w:sz w:val="22"/>
                <w:szCs w:val="22"/>
              </w:rPr>
              <w:drawing>
                <wp:anchor distT="0" distB="0" distL="114300" distR="114300" simplePos="0" relativeHeight="251703296" behindDoc="0" locked="0" layoutInCell="1" allowOverlap="1" wp14:anchorId="4696BB46" wp14:editId="1F9B36B0">
                  <wp:simplePos x="0" y="0"/>
                  <wp:positionH relativeFrom="column">
                    <wp:posOffset>248285</wp:posOffset>
                  </wp:positionH>
                  <wp:positionV relativeFrom="paragraph">
                    <wp:posOffset>-1676400</wp:posOffset>
                  </wp:positionV>
                  <wp:extent cx="3958590" cy="3239770"/>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06 Bas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58590" cy="3239770"/>
                          </a:xfrm>
                          <a:prstGeom prst="rect">
                            <a:avLst/>
                          </a:prstGeom>
                        </pic:spPr>
                      </pic:pic>
                    </a:graphicData>
                  </a:graphic>
                  <wp14:sizeRelH relativeFrom="margin">
                    <wp14:pctWidth>0</wp14:pctWidth>
                  </wp14:sizeRelH>
                  <wp14:sizeRelV relativeFrom="margin">
                    <wp14:pctHeight>0</wp14:pctHeight>
                  </wp14:sizeRelV>
                </wp:anchor>
              </w:drawing>
            </w:r>
          </w:p>
        </w:tc>
      </w:tr>
      <w:tr w:rsidR="000A1C0E" w:rsidRPr="00426841" w14:paraId="1279051D" w14:textId="77777777" w:rsidTr="00632904">
        <w:trPr>
          <w:jc w:val="center"/>
        </w:trPr>
        <w:tc>
          <w:tcPr>
            <w:tcW w:w="7088" w:type="dxa"/>
            <w:vAlign w:val="center"/>
          </w:tcPr>
          <w:p w14:paraId="7BD416BB" w14:textId="074DA407" w:rsidR="000A1C0E" w:rsidRPr="00426841" w:rsidRDefault="000A1C0E" w:rsidP="00632904">
            <w:pPr>
              <w:spacing w:line="240" w:lineRule="auto"/>
              <w:ind w:left="319" w:right="325"/>
              <w:jc w:val="both"/>
              <w:rPr>
                <w:rFonts w:ascii="Arial" w:hAnsi="Arial" w:cs="Arial"/>
                <w:sz w:val="6"/>
                <w:szCs w:val="6"/>
              </w:rPr>
            </w:pPr>
            <w:r w:rsidRPr="00037C7D">
              <w:rPr>
                <w:rFonts w:ascii="Arial" w:hAnsi="Arial" w:cs="Arial"/>
                <w:b/>
                <w:color w:val="002060"/>
              </w:rPr>
              <w:t>Fig. 3:</w:t>
            </w:r>
            <w:r w:rsidRPr="00037C7D">
              <w:rPr>
                <w:rFonts w:ascii="Arial" w:hAnsi="Arial" w:cs="Arial"/>
                <w:color w:val="002060"/>
              </w:rPr>
              <w:t xml:space="preserve"> </w:t>
            </w:r>
            <w:r w:rsidRPr="00426841">
              <w:rPr>
                <w:rFonts w:ascii="Arial" w:hAnsi="Arial" w:cs="Arial"/>
              </w:rPr>
              <w:t>The placement of solar panels on the north roof face of the rear garage - while still visible to a street - has greatly reduced the visual impacts compared to a location on the front roof of the dwelling where there was also potential to damage the roof tiles.</w:t>
            </w:r>
            <w:r w:rsidR="00037C7D">
              <w:rPr>
                <w:rFonts w:ascii="Arial" w:hAnsi="Arial" w:cs="Arial"/>
              </w:rPr>
              <w:t xml:space="preserve"> Source: Dr David Rowe.</w:t>
            </w:r>
          </w:p>
        </w:tc>
      </w:tr>
    </w:tbl>
    <w:p w14:paraId="47C5E2B5" w14:textId="77777777" w:rsidR="000A1C0E" w:rsidRDefault="000A1C0E" w:rsidP="000A1C0E">
      <w:pPr>
        <w:spacing w:after="240"/>
        <w:ind w:left="142"/>
        <w:jc w:val="both"/>
        <w:rPr>
          <w:rFonts w:ascii="Arial" w:hAnsi="Arial" w:cs="Arial"/>
          <w:sz w:val="22"/>
          <w:szCs w:val="22"/>
        </w:rPr>
      </w:pPr>
    </w:p>
    <w:p w14:paraId="0D9703F0" w14:textId="77777777" w:rsidR="000A1C0E" w:rsidRDefault="000A1C0E" w:rsidP="000A1C0E">
      <w:pPr>
        <w:spacing w:after="240"/>
        <w:ind w:left="142"/>
        <w:jc w:val="both"/>
        <w:rPr>
          <w:rFonts w:ascii="Arial" w:hAnsi="Arial" w:cs="Arial"/>
          <w:sz w:val="22"/>
          <w:szCs w:val="22"/>
        </w:rPr>
      </w:pPr>
      <w:r>
        <w:rPr>
          <w:rFonts w:ascii="Arial" w:hAnsi="Arial" w:cs="Arial"/>
          <w:sz w:val="22"/>
          <w:szCs w:val="22"/>
        </w:rPr>
        <w:t xml:space="preserve">Where the </w:t>
      </w:r>
      <w:r w:rsidRPr="00966B72">
        <w:rPr>
          <w:rFonts w:ascii="Arial" w:hAnsi="Arial" w:cs="Arial"/>
          <w:sz w:val="22"/>
          <w:szCs w:val="22"/>
        </w:rPr>
        <w:t>heritage dwelling has a high level of significance or where the panel installation would physically damage the roof cladding, the construction of freestanding panels in rear yards or where they are recessive in location may be an acceptable alternative (Figure 4).</w:t>
      </w:r>
    </w:p>
    <w:tbl>
      <w:tblPr>
        <w:tblW w:w="0" w:type="auto"/>
        <w:jc w:val="center"/>
        <w:tblLook w:val="04A0" w:firstRow="1" w:lastRow="0" w:firstColumn="1" w:lastColumn="0" w:noHBand="0" w:noVBand="1"/>
      </w:tblPr>
      <w:tblGrid>
        <w:gridCol w:w="7088"/>
      </w:tblGrid>
      <w:tr w:rsidR="000A1C0E" w:rsidRPr="00426841" w14:paraId="19D5B412" w14:textId="77777777" w:rsidTr="00632904">
        <w:trPr>
          <w:trHeight w:val="4353"/>
          <w:jc w:val="center"/>
        </w:trPr>
        <w:tc>
          <w:tcPr>
            <w:tcW w:w="7088" w:type="dxa"/>
            <w:vAlign w:val="center"/>
          </w:tcPr>
          <w:p w14:paraId="757EBAEB" w14:textId="77777777" w:rsidR="000A1C0E" w:rsidRPr="00426841" w:rsidRDefault="000A1C0E" w:rsidP="00632904">
            <w:pPr>
              <w:spacing w:line="240" w:lineRule="auto"/>
              <w:jc w:val="both"/>
              <w:rPr>
                <w:rFonts w:ascii="Arial" w:hAnsi="Arial" w:cs="Arial"/>
                <w:sz w:val="6"/>
                <w:szCs w:val="6"/>
              </w:rPr>
            </w:pPr>
            <w:r w:rsidRPr="00F535F9">
              <w:rPr>
                <w:rFonts w:ascii="Arial" w:hAnsi="Arial" w:cs="Arial"/>
                <w:noProof/>
              </w:rPr>
              <w:drawing>
                <wp:anchor distT="0" distB="0" distL="114300" distR="114300" simplePos="0" relativeHeight="251704320" behindDoc="0" locked="0" layoutInCell="1" allowOverlap="1" wp14:anchorId="208DB1A4" wp14:editId="76E4A0CA">
                  <wp:simplePos x="0" y="0"/>
                  <wp:positionH relativeFrom="column">
                    <wp:posOffset>257810</wp:posOffset>
                  </wp:positionH>
                  <wp:positionV relativeFrom="page">
                    <wp:posOffset>-225425</wp:posOffset>
                  </wp:positionV>
                  <wp:extent cx="3837940" cy="287972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07 Bas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37940" cy="2879725"/>
                          </a:xfrm>
                          <a:prstGeom prst="rect">
                            <a:avLst/>
                          </a:prstGeom>
                        </pic:spPr>
                      </pic:pic>
                    </a:graphicData>
                  </a:graphic>
                  <wp14:sizeRelH relativeFrom="margin">
                    <wp14:pctWidth>0</wp14:pctWidth>
                  </wp14:sizeRelH>
                  <wp14:sizeRelV relativeFrom="margin">
                    <wp14:pctHeight>0</wp14:pctHeight>
                  </wp14:sizeRelV>
                </wp:anchor>
              </w:drawing>
            </w:r>
          </w:p>
        </w:tc>
      </w:tr>
      <w:tr w:rsidR="000A1C0E" w:rsidRPr="00426841" w14:paraId="173DA1AD" w14:textId="77777777" w:rsidTr="00632904">
        <w:trPr>
          <w:trHeight w:val="646"/>
          <w:jc w:val="center"/>
        </w:trPr>
        <w:tc>
          <w:tcPr>
            <w:tcW w:w="7088" w:type="dxa"/>
            <w:vAlign w:val="center"/>
          </w:tcPr>
          <w:p w14:paraId="68ECCC1B" w14:textId="77777777" w:rsidR="000A1C0E" w:rsidRDefault="000A1C0E" w:rsidP="00632904">
            <w:pPr>
              <w:spacing w:line="240" w:lineRule="auto"/>
              <w:ind w:left="460" w:right="465"/>
              <w:jc w:val="both"/>
              <w:rPr>
                <w:rFonts w:ascii="Arial" w:hAnsi="Arial" w:cs="Arial"/>
              </w:rPr>
            </w:pPr>
            <w:r w:rsidRPr="00037C7D">
              <w:rPr>
                <w:rFonts w:ascii="Arial" w:hAnsi="Arial" w:cs="Arial"/>
                <w:b/>
                <w:color w:val="002060"/>
              </w:rPr>
              <w:t>Fig.4:</w:t>
            </w:r>
            <w:r w:rsidRPr="00037C7D">
              <w:rPr>
                <w:rFonts w:ascii="Arial" w:hAnsi="Arial" w:cs="Arial"/>
                <w:color w:val="002060"/>
              </w:rPr>
              <w:t xml:space="preserve"> </w:t>
            </w:r>
            <w:r w:rsidRPr="00CB14E9">
              <w:rPr>
                <w:rFonts w:ascii="Arial" w:hAnsi="Arial" w:cs="Arial"/>
              </w:rPr>
              <w:t>This freestanding solar energy facility on a rural property is screened from the main frontage of the dwelling, thereby reducing visual impacts.</w:t>
            </w:r>
          </w:p>
          <w:p w14:paraId="3669E331" w14:textId="6C3F1FF1" w:rsidR="00037C7D" w:rsidRPr="00037C7D" w:rsidRDefault="00037C7D" w:rsidP="00632904">
            <w:pPr>
              <w:spacing w:line="240" w:lineRule="auto"/>
              <w:ind w:left="460" w:right="465"/>
              <w:jc w:val="both"/>
              <w:rPr>
                <w:rFonts w:ascii="Arial" w:hAnsi="Arial" w:cs="Arial"/>
                <w:bCs/>
              </w:rPr>
            </w:pPr>
            <w:r w:rsidRPr="00037C7D">
              <w:rPr>
                <w:rFonts w:ascii="Arial" w:hAnsi="Arial" w:cs="Arial"/>
                <w:bCs/>
                <w:color w:val="002060"/>
              </w:rPr>
              <w:t>Source:</w:t>
            </w:r>
            <w:r w:rsidRPr="00037C7D">
              <w:rPr>
                <w:rFonts w:ascii="Arial" w:hAnsi="Arial" w:cs="Arial"/>
                <w:bCs/>
              </w:rPr>
              <w:t xml:space="preserve"> Jennifer Bantow.</w:t>
            </w:r>
          </w:p>
        </w:tc>
      </w:tr>
    </w:tbl>
    <w:p w14:paraId="32701947" w14:textId="77777777" w:rsidR="000A1C0E" w:rsidRDefault="000A1C0E" w:rsidP="000A1C0E">
      <w:pPr>
        <w:spacing w:after="240"/>
        <w:ind w:left="142"/>
        <w:jc w:val="both"/>
        <w:rPr>
          <w:rFonts w:ascii="Arial" w:hAnsi="Arial" w:cs="Arial"/>
          <w:sz w:val="22"/>
          <w:szCs w:val="22"/>
        </w:rPr>
      </w:pPr>
    </w:p>
    <w:sectPr w:rsidR="000A1C0E" w:rsidSect="005D65D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822" w:right="567" w:bottom="1276"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9DBE1" w14:textId="77777777" w:rsidR="00E75C24" w:rsidRDefault="00E75C24" w:rsidP="00CE604F">
      <w:r>
        <w:separator/>
      </w:r>
    </w:p>
    <w:p w14:paraId="0E2503A9" w14:textId="77777777" w:rsidR="00E75C24" w:rsidRDefault="00E75C24" w:rsidP="00CE604F"/>
    <w:p w14:paraId="3D0A115C" w14:textId="77777777" w:rsidR="00E75C24" w:rsidRDefault="00E75C24" w:rsidP="00CE604F"/>
    <w:p w14:paraId="4648BB48" w14:textId="77777777" w:rsidR="00E75C24" w:rsidRDefault="00E75C24" w:rsidP="00CE604F"/>
  </w:endnote>
  <w:endnote w:type="continuationSeparator" w:id="0">
    <w:p w14:paraId="5ABAB718" w14:textId="77777777" w:rsidR="00E75C24" w:rsidRDefault="00E75C24" w:rsidP="00CE604F">
      <w:r>
        <w:continuationSeparator/>
      </w:r>
    </w:p>
    <w:p w14:paraId="480EEC35" w14:textId="77777777" w:rsidR="00E75C24" w:rsidRDefault="00E75C24" w:rsidP="00CE604F"/>
    <w:p w14:paraId="7F889AF2" w14:textId="77777777" w:rsidR="00E75C24" w:rsidRDefault="00E75C24" w:rsidP="00CE604F"/>
    <w:p w14:paraId="36AD331F" w14:textId="77777777" w:rsidR="00E75C24" w:rsidRDefault="00E75C24"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Bold r:id="rId1" w:subsetted="1" w:fontKey="{31A7263E-6138-4A70-869E-E0655FBE9D82}"/>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5771" w14:textId="77777777" w:rsidR="00037C7D" w:rsidRDefault="00037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A59B" w14:textId="5056DE68" w:rsidR="009D1112" w:rsidRPr="00066A4E" w:rsidRDefault="009D1112" w:rsidP="009D1112">
    <w:pPr>
      <w:pStyle w:val="Footer"/>
      <w:tabs>
        <w:tab w:val="center" w:pos="6663"/>
        <w:tab w:val="right" w:pos="10632"/>
      </w:tabs>
      <w:rPr>
        <w:rFonts w:ascii="Arial" w:hAnsi="Arial" w:cs="Arial"/>
      </w:rPr>
    </w:pPr>
    <w:r>
      <w:rPr>
        <w:noProof/>
      </w:rPr>
      <w:drawing>
        <wp:anchor distT="0" distB="0" distL="114300" distR="114300" simplePos="0" relativeHeight="251659264" behindDoc="1" locked="0" layoutInCell="1" allowOverlap="1" wp14:anchorId="4A6FF51F" wp14:editId="441B9442">
          <wp:simplePos x="0" y="0"/>
          <wp:positionH relativeFrom="page">
            <wp:posOffset>2540</wp:posOffset>
          </wp:positionH>
          <wp:positionV relativeFrom="page">
            <wp:posOffset>9972828</wp:posOffset>
          </wp:positionV>
          <wp:extent cx="7553960" cy="666750"/>
          <wp:effectExtent l="0" t="0" r="0" b="0"/>
          <wp:wrapNone/>
          <wp:docPr id="5" name="www.geelongaustrali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rotWithShape="1">
                  <a:blip r:embed="rId1">
                    <a:extLst>
                      <a:ext uri="{28A0092B-C50C-407E-A947-70E740481C1C}">
                        <a14:useLocalDpi xmlns:a14="http://schemas.microsoft.com/office/drawing/2010/main" val="0"/>
                      </a:ext>
                    </a:extLst>
                  </a:blip>
                  <a:srcRect b="16134"/>
                  <a:stretch/>
                </pic:blipFill>
                <pic:spPr bwMode="auto">
                  <a:xfrm>
                    <a:off x="0" y="0"/>
                    <a:ext cx="7553960" cy="666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rPr>
      <w:tab/>
    </w:r>
    <w:r w:rsidR="00487A49">
      <w:rPr>
        <w:rFonts w:ascii="Arial" w:hAnsi="Arial" w:cs="Arial"/>
      </w:rPr>
      <w:t>Solar Energy Systems</w:t>
    </w:r>
    <w:r>
      <w:rPr>
        <w:rFonts w:ascii="Arial" w:hAnsi="Arial" w:cs="Arial"/>
      </w:rPr>
      <w:tab/>
      <w:t>July</w:t>
    </w:r>
    <w:r w:rsidRPr="00066A4E">
      <w:rPr>
        <w:rFonts w:ascii="Arial" w:hAnsi="Arial" w:cs="Arial"/>
      </w:rPr>
      <w:t xml:space="preserve"> 2023</w:t>
    </w:r>
  </w:p>
  <w:p w14:paraId="779CA4CA" w14:textId="45B86E58" w:rsidR="00387230" w:rsidRPr="00DA02EF" w:rsidRDefault="009D1112" w:rsidP="00DA02EF">
    <w:pPr>
      <w:pStyle w:val="Footer"/>
      <w:tabs>
        <w:tab w:val="center" w:pos="6663"/>
        <w:tab w:val="right" w:pos="10632"/>
      </w:tabs>
      <w:rPr>
        <w:rFonts w:ascii="Arial" w:hAnsi="Arial" w:cs="Arial"/>
      </w:rPr>
    </w:pPr>
    <w:r>
      <w:rPr>
        <w:rFonts w:ascii="Arial" w:hAnsi="Arial" w:cs="Arial"/>
      </w:rPr>
      <w:tab/>
      <w:t>Heritage Information Sheet</w:t>
    </w:r>
    <w:r>
      <w:rPr>
        <w:rFonts w:ascii="Arial" w:hAnsi="Arial" w:cs="Arial"/>
      </w:rPr>
      <w:tab/>
    </w:r>
    <w:sdt>
      <w:sdtPr>
        <w:rPr>
          <w:rFonts w:ascii="Arial" w:hAnsi="Arial" w:cs="Arial"/>
        </w:rPr>
        <w:id w:val="511498942"/>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Pr="00066A4E">
              <w:rPr>
                <w:rFonts w:ascii="Arial" w:hAnsi="Arial" w:cs="Arial"/>
              </w:rPr>
              <w:t xml:space="preserve">Page </w:t>
            </w:r>
            <w:r w:rsidRPr="00066A4E">
              <w:rPr>
                <w:rFonts w:ascii="Arial" w:hAnsi="Arial" w:cs="Arial"/>
              </w:rPr>
              <w:fldChar w:fldCharType="begin"/>
            </w:r>
            <w:r w:rsidRPr="00066A4E">
              <w:rPr>
                <w:rFonts w:ascii="Arial" w:hAnsi="Arial" w:cs="Arial"/>
              </w:rPr>
              <w:instrText xml:space="preserve"> PAGE </w:instrText>
            </w:r>
            <w:r w:rsidRPr="00066A4E">
              <w:rPr>
                <w:rFonts w:ascii="Arial" w:hAnsi="Arial" w:cs="Arial"/>
              </w:rPr>
              <w:fldChar w:fldCharType="separate"/>
            </w:r>
            <w:r>
              <w:rPr>
                <w:rFonts w:ascii="Arial" w:hAnsi="Arial" w:cs="Arial"/>
              </w:rPr>
              <w:t>1</w:t>
            </w:r>
            <w:r w:rsidRPr="00066A4E">
              <w:rPr>
                <w:rFonts w:ascii="Arial" w:hAnsi="Arial" w:cs="Arial"/>
              </w:rPr>
              <w:fldChar w:fldCharType="end"/>
            </w:r>
            <w:r w:rsidRPr="00066A4E">
              <w:rPr>
                <w:rFonts w:ascii="Arial" w:hAnsi="Arial" w:cs="Arial"/>
              </w:rPr>
              <w:t xml:space="preserve"> of </w:t>
            </w:r>
            <w:r w:rsidRPr="00066A4E">
              <w:rPr>
                <w:rFonts w:ascii="Arial" w:hAnsi="Arial" w:cs="Arial"/>
              </w:rPr>
              <w:fldChar w:fldCharType="begin"/>
            </w:r>
            <w:r w:rsidRPr="00066A4E">
              <w:rPr>
                <w:rFonts w:ascii="Arial" w:hAnsi="Arial" w:cs="Arial"/>
              </w:rPr>
              <w:instrText xml:space="preserve"> NUMPAGES  </w:instrText>
            </w:r>
            <w:r w:rsidRPr="00066A4E">
              <w:rPr>
                <w:rFonts w:ascii="Arial" w:hAnsi="Arial" w:cs="Arial"/>
              </w:rPr>
              <w:fldChar w:fldCharType="separate"/>
            </w:r>
            <w:r>
              <w:rPr>
                <w:rFonts w:ascii="Arial" w:hAnsi="Arial" w:cs="Arial"/>
              </w:rPr>
              <w:t>5</w:t>
            </w:r>
            <w:r w:rsidRPr="00066A4E">
              <w:rPr>
                <w:rFonts w:ascii="Arial" w:hAnsi="Arial" w:cs="Arial"/>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E73D" w14:textId="77777777" w:rsidR="00037C7D" w:rsidRDefault="00037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8F35" w14:textId="77777777" w:rsidR="00E75C24" w:rsidRDefault="00E75C24" w:rsidP="00577E5A">
      <w:pPr>
        <w:pStyle w:val="Footer"/>
      </w:pPr>
    </w:p>
    <w:p w14:paraId="3562A405" w14:textId="77777777" w:rsidR="00E75C24" w:rsidRPr="00577E5A" w:rsidRDefault="00E75C24" w:rsidP="00577E5A">
      <w:pPr>
        <w:pStyle w:val="Footer"/>
      </w:pPr>
      <w:r>
        <w:separator/>
      </w:r>
    </w:p>
  </w:footnote>
  <w:footnote w:type="continuationSeparator" w:id="0">
    <w:p w14:paraId="0AE393C5" w14:textId="77777777" w:rsidR="00E75C24" w:rsidRDefault="00E75C24" w:rsidP="00CE604F">
      <w:r>
        <w:continuationSeparator/>
      </w:r>
    </w:p>
    <w:p w14:paraId="57A8AB81" w14:textId="77777777" w:rsidR="00E75C24" w:rsidRDefault="00E75C24" w:rsidP="00CE604F"/>
    <w:p w14:paraId="7CC863E1" w14:textId="77777777" w:rsidR="00E75C24" w:rsidRDefault="00E75C24" w:rsidP="00CE604F"/>
    <w:p w14:paraId="2EAC9DC9" w14:textId="77777777" w:rsidR="00E75C24" w:rsidRDefault="00E75C24"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83E8" w14:textId="77777777" w:rsidR="00037C7D" w:rsidRDefault="00037C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09BA" w14:textId="77777777" w:rsidR="00037C7D" w:rsidRDefault="00037C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35B8" w14:textId="77777777" w:rsidR="00037C7D" w:rsidRDefault="00037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B850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DAD6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F22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477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B4F94"/>
    <w:multiLevelType w:val="hybridMultilevel"/>
    <w:tmpl w:val="70D0582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0E6B4C57"/>
    <w:multiLevelType w:val="hybridMultilevel"/>
    <w:tmpl w:val="C980E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BA0F51"/>
    <w:multiLevelType w:val="hybridMultilevel"/>
    <w:tmpl w:val="3BA82E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4AC302C"/>
    <w:multiLevelType w:val="hybridMultilevel"/>
    <w:tmpl w:val="6EDE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1F93082A"/>
    <w:multiLevelType w:val="hybridMultilevel"/>
    <w:tmpl w:val="B2BEC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19614A"/>
    <w:multiLevelType w:val="hybridMultilevel"/>
    <w:tmpl w:val="3C8E5DD0"/>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9" w15:restartNumberingAfterBreak="0">
    <w:nsid w:val="2695669C"/>
    <w:multiLevelType w:val="hybridMultilevel"/>
    <w:tmpl w:val="673024D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0" w15:restartNumberingAfterBreak="0">
    <w:nsid w:val="29CF1CA2"/>
    <w:multiLevelType w:val="hybridMultilevel"/>
    <w:tmpl w:val="529ED95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1"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6A05992"/>
    <w:multiLevelType w:val="hybridMultilevel"/>
    <w:tmpl w:val="D2F20B5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4" w15:restartNumberingAfterBreak="0">
    <w:nsid w:val="386B2BDC"/>
    <w:multiLevelType w:val="multilevel"/>
    <w:tmpl w:val="8CF2BA86"/>
    <w:name w:val="Bullets"/>
    <w:lvl w:ilvl="0">
      <w:start w:val="1"/>
      <w:numFmt w:val="bullet"/>
      <w:pStyle w:val="ListBullet"/>
      <w:lvlText w:val=""/>
      <w:lvlJc w:val="left"/>
      <w:pPr>
        <w:tabs>
          <w:tab w:val="num" w:pos="284"/>
        </w:tabs>
        <w:ind w:left="284" w:hanging="284"/>
      </w:pPr>
      <w:rPr>
        <w:rFonts w:ascii="Symbol" w:hAnsi="Symbol" w:hint="default"/>
        <w:color w:val="auto"/>
        <w:position w:val="2"/>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3EFC1420"/>
    <w:multiLevelType w:val="hybridMultilevel"/>
    <w:tmpl w:val="9D30CB9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4E011A4"/>
    <w:multiLevelType w:val="hybridMultilevel"/>
    <w:tmpl w:val="AAF89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077265"/>
    <w:multiLevelType w:val="hybridMultilevel"/>
    <w:tmpl w:val="A86A684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9" w15:restartNumberingAfterBreak="0">
    <w:nsid w:val="4B6827DF"/>
    <w:multiLevelType w:val="hybridMultilevel"/>
    <w:tmpl w:val="8224362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48C3447"/>
    <w:multiLevelType w:val="hybridMultilevel"/>
    <w:tmpl w:val="AB765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A02C63"/>
    <w:multiLevelType w:val="hybridMultilevel"/>
    <w:tmpl w:val="3B1C0872"/>
    <w:lvl w:ilvl="0" w:tplc="7B26D71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9D5234"/>
    <w:multiLevelType w:val="hybridMultilevel"/>
    <w:tmpl w:val="A134BE3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E614A31"/>
    <w:multiLevelType w:val="hybridMultilevel"/>
    <w:tmpl w:val="F26EEA8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D32607"/>
    <w:multiLevelType w:val="hybridMultilevel"/>
    <w:tmpl w:val="043CD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571622087">
    <w:abstractNumId w:val="21"/>
  </w:num>
  <w:num w:numId="2" w16cid:durableId="1459952939">
    <w:abstractNumId w:val="12"/>
  </w:num>
  <w:num w:numId="3" w16cid:durableId="1095436818">
    <w:abstractNumId w:val="35"/>
  </w:num>
  <w:num w:numId="4" w16cid:durableId="121726802">
    <w:abstractNumId w:val="22"/>
  </w:num>
  <w:num w:numId="5" w16cid:durableId="430245487">
    <w:abstractNumId w:val="11"/>
  </w:num>
  <w:num w:numId="6" w16cid:durableId="209345100">
    <w:abstractNumId w:val="26"/>
  </w:num>
  <w:num w:numId="7" w16cid:durableId="587151750">
    <w:abstractNumId w:val="3"/>
  </w:num>
  <w:num w:numId="8" w16cid:durableId="835026488">
    <w:abstractNumId w:val="9"/>
  </w:num>
  <w:num w:numId="9" w16cid:durableId="2068260861">
    <w:abstractNumId w:val="8"/>
  </w:num>
  <w:num w:numId="10" w16cid:durableId="1383407196">
    <w:abstractNumId w:val="2"/>
  </w:num>
  <w:num w:numId="11" w16cid:durableId="1996908099">
    <w:abstractNumId w:val="16"/>
  </w:num>
  <w:num w:numId="12" w16cid:durableId="1903365345">
    <w:abstractNumId w:val="24"/>
  </w:num>
  <w:num w:numId="13" w16cid:durableId="1081829631">
    <w:abstractNumId w:val="7"/>
  </w:num>
  <w:num w:numId="14" w16cid:durableId="1419521401">
    <w:abstractNumId w:val="6"/>
  </w:num>
  <w:num w:numId="15" w16cid:durableId="876042678">
    <w:abstractNumId w:val="9"/>
    <w:lvlOverride w:ilvl="0">
      <w:startOverride w:val="1"/>
    </w:lvlOverride>
  </w:num>
  <w:num w:numId="16" w16cid:durableId="377554187">
    <w:abstractNumId w:val="24"/>
  </w:num>
  <w:num w:numId="17" w16cid:durableId="1817601911">
    <w:abstractNumId w:val="24"/>
  </w:num>
  <w:num w:numId="18" w16cid:durableId="1323505607">
    <w:abstractNumId w:val="24"/>
  </w:num>
  <w:num w:numId="19" w16cid:durableId="206189543">
    <w:abstractNumId w:val="16"/>
  </w:num>
  <w:num w:numId="20" w16cid:durableId="1545486473">
    <w:abstractNumId w:val="16"/>
  </w:num>
  <w:num w:numId="21" w16cid:durableId="1257902691">
    <w:abstractNumId w:val="16"/>
  </w:num>
  <w:num w:numId="22" w16cid:durableId="192115434">
    <w:abstractNumId w:val="5"/>
  </w:num>
  <w:num w:numId="23" w16cid:durableId="977224622">
    <w:abstractNumId w:val="4"/>
  </w:num>
  <w:num w:numId="24" w16cid:durableId="1346521839">
    <w:abstractNumId w:val="1"/>
  </w:num>
  <w:num w:numId="25" w16cid:durableId="994335423">
    <w:abstractNumId w:val="0"/>
  </w:num>
  <w:num w:numId="26" w16cid:durableId="576088550">
    <w:abstractNumId w:val="13"/>
  </w:num>
  <w:num w:numId="27" w16cid:durableId="1521626348">
    <w:abstractNumId w:val="31"/>
  </w:num>
  <w:num w:numId="28" w16cid:durableId="601108703">
    <w:abstractNumId w:val="14"/>
  </w:num>
  <w:num w:numId="29" w16cid:durableId="14576285">
    <w:abstractNumId w:val="33"/>
  </w:num>
  <w:num w:numId="30" w16cid:durableId="1702785004">
    <w:abstractNumId w:val="27"/>
  </w:num>
  <w:num w:numId="31" w16cid:durableId="988904564">
    <w:abstractNumId w:val="34"/>
  </w:num>
  <w:num w:numId="32" w16cid:durableId="1687487535">
    <w:abstractNumId w:val="29"/>
  </w:num>
  <w:num w:numId="33" w16cid:durableId="980042911">
    <w:abstractNumId w:val="30"/>
  </w:num>
  <w:num w:numId="34" w16cid:durableId="2130124788">
    <w:abstractNumId w:val="15"/>
  </w:num>
  <w:num w:numId="35" w16cid:durableId="1682972792">
    <w:abstractNumId w:val="18"/>
  </w:num>
  <w:num w:numId="36" w16cid:durableId="1280914327">
    <w:abstractNumId w:val="25"/>
  </w:num>
  <w:num w:numId="37" w16cid:durableId="1407802885">
    <w:abstractNumId w:val="19"/>
  </w:num>
  <w:num w:numId="38" w16cid:durableId="1503542705">
    <w:abstractNumId w:val="28"/>
  </w:num>
  <w:num w:numId="39" w16cid:durableId="677971079">
    <w:abstractNumId w:val="17"/>
  </w:num>
  <w:num w:numId="40" w16cid:durableId="1710031102">
    <w:abstractNumId w:val="32"/>
  </w:num>
  <w:num w:numId="41" w16cid:durableId="781073484">
    <w:abstractNumId w:val="20"/>
  </w:num>
  <w:num w:numId="42" w16cid:durableId="343634050">
    <w:abstractNumId w:val="23"/>
  </w:num>
  <w:num w:numId="43" w16cid:durableId="107157970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2E"/>
    <w:rsid w:val="0000578C"/>
    <w:rsid w:val="00010362"/>
    <w:rsid w:val="00012493"/>
    <w:rsid w:val="00014478"/>
    <w:rsid w:val="00015395"/>
    <w:rsid w:val="00015489"/>
    <w:rsid w:val="00021629"/>
    <w:rsid w:val="00024BC4"/>
    <w:rsid w:val="000340A9"/>
    <w:rsid w:val="00035765"/>
    <w:rsid w:val="00035E23"/>
    <w:rsid w:val="00037C7D"/>
    <w:rsid w:val="00041675"/>
    <w:rsid w:val="0004569C"/>
    <w:rsid w:val="000507F1"/>
    <w:rsid w:val="00051849"/>
    <w:rsid w:val="00056673"/>
    <w:rsid w:val="00066A4E"/>
    <w:rsid w:val="00072C00"/>
    <w:rsid w:val="00073EB4"/>
    <w:rsid w:val="000767E6"/>
    <w:rsid w:val="0008298C"/>
    <w:rsid w:val="000830C8"/>
    <w:rsid w:val="000846FE"/>
    <w:rsid w:val="000873E7"/>
    <w:rsid w:val="0009017F"/>
    <w:rsid w:val="0009559C"/>
    <w:rsid w:val="00095E19"/>
    <w:rsid w:val="00096387"/>
    <w:rsid w:val="000A0633"/>
    <w:rsid w:val="000A1C0E"/>
    <w:rsid w:val="000A2E11"/>
    <w:rsid w:val="000A3472"/>
    <w:rsid w:val="000A73E8"/>
    <w:rsid w:val="000B5463"/>
    <w:rsid w:val="000C2502"/>
    <w:rsid w:val="000C4EFB"/>
    <w:rsid w:val="000C6B29"/>
    <w:rsid w:val="000C7DD4"/>
    <w:rsid w:val="000C7EED"/>
    <w:rsid w:val="000D01AA"/>
    <w:rsid w:val="000D2D2C"/>
    <w:rsid w:val="000D5716"/>
    <w:rsid w:val="000D6EA5"/>
    <w:rsid w:val="000D760A"/>
    <w:rsid w:val="000E0072"/>
    <w:rsid w:val="000E22A7"/>
    <w:rsid w:val="000E46A7"/>
    <w:rsid w:val="000E4D86"/>
    <w:rsid w:val="000F52FE"/>
    <w:rsid w:val="000F71C6"/>
    <w:rsid w:val="00100D1A"/>
    <w:rsid w:val="00100E9B"/>
    <w:rsid w:val="00103137"/>
    <w:rsid w:val="00104560"/>
    <w:rsid w:val="00105549"/>
    <w:rsid w:val="001110CB"/>
    <w:rsid w:val="00112ED2"/>
    <w:rsid w:val="0011365C"/>
    <w:rsid w:val="00113B8E"/>
    <w:rsid w:val="00114534"/>
    <w:rsid w:val="00115DBE"/>
    <w:rsid w:val="0011699E"/>
    <w:rsid w:val="001207DA"/>
    <w:rsid w:val="0012155D"/>
    <w:rsid w:val="00121968"/>
    <w:rsid w:val="0012356D"/>
    <w:rsid w:val="0012579D"/>
    <w:rsid w:val="00126586"/>
    <w:rsid w:val="001346A0"/>
    <w:rsid w:val="001359F2"/>
    <w:rsid w:val="0013729F"/>
    <w:rsid w:val="0015135C"/>
    <w:rsid w:val="00152D85"/>
    <w:rsid w:val="00153248"/>
    <w:rsid w:val="001546E5"/>
    <w:rsid w:val="0015593C"/>
    <w:rsid w:val="001626E3"/>
    <w:rsid w:val="00162A63"/>
    <w:rsid w:val="001655B5"/>
    <w:rsid w:val="00171B11"/>
    <w:rsid w:val="0017350B"/>
    <w:rsid w:val="00176807"/>
    <w:rsid w:val="001864B5"/>
    <w:rsid w:val="00191177"/>
    <w:rsid w:val="0019445B"/>
    <w:rsid w:val="001946CF"/>
    <w:rsid w:val="00194A12"/>
    <w:rsid w:val="00196728"/>
    <w:rsid w:val="001976D9"/>
    <w:rsid w:val="001A3E10"/>
    <w:rsid w:val="001B0978"/>
    <w:rsid w:val="001B0E1A"/>
    <w:rsid w:val="001B1BE4"/>
    <w:rsid w:val="001B2648"/>
    <w:rsid w:val="001B3939"/>
    <w:rsid w:val="001B547E"/>
    <w:rsid w:val="001C5632"/>
    <w:rsid w:val="001C59DB"/>
    <w:rsid w:val="001C6741"/>
    <w:rsid w:val="001C6D0A"/>
    <w:rsid w:val="001D4D5B"/>
    <w:rsid w:val="001D5BB2"/>
    <w:rsid w:val="001E2677"/>
    <w:rsid w:val="001E444C"/>
    <w:rsid w:val="001E5696"/>
    <w:rsid w:val="001E6DFB"/>
    <w:rsid w:val="001F09FA"/>
    <w:rsid w:val="001F427B"/>
    <w:rsid w:val="001F5141"/>
    <w:rsid w:val="001F6962"/>
    <w:rsid w:val="001F733E"/>
    <w:rsid w:val="0020096F"/>
    <w:rsid w:val="00201159"/>
    <w:rsid w:val="00202F6B"/>
    <w:rsid w:val="00203CE7"/>
    <w:rsid w:val="00203E0D"/>
    <w:rsid w:val="00206A5B"/>
    <w:rsid w:val="002108F8"/>
    <w:rsid w:val="00210D17"/>
    <w:rsid w:val="00211C5A"/>
    <w:rsid w:val="00214DB3"/>
    <w:rsid w:val="00215D8E"/>
    <w:rsid w:val="00215F5E"/>
    <w:rsid w:val="00217331"/>
    <w:rsid w:val="00220CCC"/>
    <w:rsid w:val="00221F39"/>
    <w:rsid w:val="00230CF5"/>
    <w:rsid w:val="0023174E"/>
    <w:rsid w:val="002345A8"/>
    <w:rsid w:val="0023504A"/>
    <w:rsid w:val="00240360"/>
    <w:rsid w:val="00240500"/>
    <w:rsid w:val="00240905"/>
    <w:rsid w:val="002417C3"/>
    <w:rsid w:val="002435F7"/>
    <w:rsid w:val="00244DE0"/>
    <w:rsid w:val="00250A74"/>
    <w:rsid w:val="00250D31"/>
    <w:rsid w:val="00260B9B"/>
    <w:rsid w:val="00265342"/>
    <w:rsid w:val="00271541"/>
    <w:rsid w:val="0027230C"/>
    <w:rsid w:val="002739C5"/>
    <w:rsid w:val="00275B0E"/>
    <w:rsid w:val="0027603E"/>
    <w:rsid w:val="00283B16"/>
    <w:rsid w:val="00284A44"/>
    <w:rsid w:val="002862A5"/>
    <w:rsid w:val="002877DD"/>
    <w:rsid w:val="002900A6"/>
    <w:rsid w:val="002914EA"/>
    <w:rsid w:val="002922E2"/>
    <w:rsid w:val="00294100"/>
    <w:rsid w:val="002A29EE"/>
    <w:rsid w:val="002A3E64"/>
    <w:rsid w:val="002A4D01"/>
    <w:rsid w:val="002A5BE4"/>
    <w:rsid w:val="002B3442"/>
    <w:rsid w:val="002C0A60"/>
    <w:rsid w:val="002C3604"/>
    <w:rsid w:val="002C3D86"/>
    <w:rsid w:val="002C720A"/>
    <w:rsid w:val="002D2753"/>
    <w:rsid w:val="002D2C04"/>
    <w:rsid w:val="002D627C"/>
    <w:rsid w:val="002E0EFD"/>
    <w:rsid w:val="002E1732"/>
    <w:rsid w:val="002E2D7B"/>
    <w:rsid w:val="002E6DAC"/>
    <w:rsid w:val="002F61B9"/>
    <w:rsid w:val="002F7AEA"/>
    <w:rsid w:val="003007A4"/>
    <w:rsid w:val="00301F58"/>
    <w:rsid w:val="00306FD8"/>
    <w:rsid w:val="00307A5C"/>
    <w:rsid w:val="00307C95"/>
    <w:rsid w:val="00312DB3"/>
    <w:rsid w:val="003162EE"/>
    <w:rsid w:val="00316A00"/>
    <w:rsid w:val="0031759E"/>
    <w:rsid w:val="0032261C"/>
    <w:rsid w:val="003257AA"/>
    <w:rsid w:val="0033198A"/>
    <w:rsid w:val="00332582"/>
    <w:rsid w:val="0033295D"/>
    <w:rsid w:val="003357C3"/>
    <w:rsid w:val="0033654E"/>
    <w:rsid w:val="00340531"/>
    <w:rsid w:val="00343AF9"/>
    <w:rsid w:val="00343F6C"/>
    <w:rsid w:val="0035312E"/>
    <w:rsid w:val="003563BF"/>
    <w:rsid w:val="00361EB0"/>
    <w:rsid w:val="00362D65"/>
    <w:rsid w:val="00363D19"/>
    <w:rsid w:val="00363E56"/>
    <w:rsid w:val="00366F31"/>
    <w:rsid w:val="0037157C"/>
    <w:rsid w:val="00375CB8"/>
    <w:rsid w:val="003833CF"/>
    <w:rsid w:val="003853EB"/>
    <w:rsid w:val="00386225"/>
    <w:rsid w:val="00387230"/>
    <w:rsid w:val="003937FC"/>
    <w:rsid w:val="00395614"/>
    <w:rsid w:val="00395B75"/>
    <w:rsid w:val="003A10A9"/>
    <w:rsid w:val="003A1C7A"/>
    <w:rsid w:val="003A1DE6"/>
    <w:rsid w:val="003A2B8D"/>
    <w:rsid w:val="003A75BE"/>
    <w:rsid w:val="003B403F"/>
    <w:rsid w:val="003C3153"/>
    <w:rsid w:val="003C5A9B"/>
    <w:rsid w:val="003C6348"/>
    <w:rsid w:val="003D00CA"/>
    <w:rsid w:val="003D282E"/>
    <w:rsid w:val="003D2D7A"/>
    <w:rsid w:val="003D48DA"/>
    <w:rsid w:val="003D720C"/>
    <w:rsid w:val="003E11F7"/>
    <w:rsid w:val="003E3B04"/>
    <w:rsid w:val="003E4573"/>
    <w:rsid w:val="003E45D3"/>
    <w:rsid w:val="003E4825"/>
    <w:rsid w:val="003F017A"/>
    <w:rsid w:val="003F3636"/>
    <w:rsid w:val="003F5E43"/>
    <w:rsid w:val="003F77BB"/>
    <w:rsid w:val="004004EE"/>
    <w:rsid w:val="0040675E"/>
    <w:rsid w:val="00406F2C"/>
    <w:rsid w:val="0041053A"/>
    <w:rsid w:val="004107B6"/>
    <w:rsid w:val="00411F2C"/>
    <w:rsid w:val="0041214E"/>
    <w:rsid w:val="0042172C"/>
    <w:rsid w:val="00421F96"/>
    <w:rsid w:val="00423980"/>
    <w:rsid w:val="004239D7"/>
    <w:rsid w:val="00426496"/>
    <w:rsid w:val="00426841"/>
    <w:rsid w:val="00436650"/>
    <w:rsid w:val="004419E3"/>
    <w:rsid w:val="0044273E"/>
    <w:rsid w:val="00444C5F"/>
    <w:rsid w:val="004470FA"/>
    <w:rsid w:val="00447B04"/>
    <w:rsid w:val="00452A12"/>
    <w:rsid w:val="00456338"/>
    <w:rsid w:val="004568F3"/>
    <w:rsid w:val="00461C05"/>
    <w:rsid w:val="00462820"/>
    <w:rsid w:val="00466717"/>
    <w:rsid w:val="00466A5F"/>
    <w:rsid w:val="0047213D"/>
    <w:rsid w:val="004735CE"/>
    <w:rsid w:val="0048346E"/>
    <w:rsid w:val="00484C6E"/>
    <w:rsid w:val="004853D9"/>
    <w:rsid w:val="0048747B"/>
    <w:rsid w:val="00487805"/>
    <w:rsid w:val="00487A49"/>
    <w:rsid w:val="00490898"/>
    <w:rsid w:val="0049166C"/>
    <w:rsid w:val="0049315B"/>
    <w:rsid w:val="00493CAF"/>
    <w:rsid w:val="00494757"/>
    <w:rsid w:val="00495432"/>
    <w:rsid w:val="00495902"/>
    <w:rsid w:val="004A1855"/>
    <w:rsid w:val="004A1ADD"/>
    <w:rsid w:val="004A1F23"/>
    <w:rsid w:val="004A4AE1"/>
    <w:rsid w:val="004A5CDE"/>
    <w:rsid w:val="004B2D0B"/>
    <w:rsid w:val="004B497A"/>
    <w:rsid w:val="004B5392"/>
    <w:rsid w:val="004B545B"/>
    <w:rsid w:val="004B6B3F"/>
    <w:rsid w:val="004C0A57"/>
    <w:rsid w:val="004C34A2"/>
    <w:rsid w:val="004C5421"/>
    <w:rsid w:val="004D070F"/>
    <w:rsid w:val="004D13DC"/>
    <w:rsid w:val="004D2DEE"/>
    <w:rsid w:val="004D392B"/>
    <w:rsid w:val="004D6F15"/>
    <w:rsid w:val="004E0DF1"/>
    <w:rsid w:val="004E1E84"/>
    <w:rsid w:val="004E3189"/>
    <w:rsid w:val="004E57CE"/>
    <w:rsid w:val="004E735A"/>
    <w:rsid w:val="004F0CBA"/>
    <w:rsid w:val="004F31FF"/>
    <w:rsid w:val="004F46FF"/>
    <w:rsid w:val="004F52AC"/>
    <w:rsid w:val="004F6746"/>
    <w:rsid w:val="00505CBE"/>
    <w:rsid w:val="00505E56"/>
    <w:rsid w:val="00506140"/>
    <w:rsid w:val="00506304"/>
    <w:rsid w:val="00507975"/>
    <w:rsid w:val="005129D9"/>
    <w:rsid w:val="00512BC7"/>
    <w:rsid w:val="0051345A"/>
    <w:rsid w:val="00523A60"/>
    <w:rsid w:val="00531BEE"/>
    <w:rsid w:val="00531CDD"/>
    <w:rsid w:val="00533CE6"/>
    <w:rsid w:val="00534E77"/>
    <w:rsid w:val="005353AA"/>
    <w:rsid w:val="00547BE1"/>
    <w:rsid w:val="00552ED1"/>
    <w:rsid w:val="00555916"/>
    <w:rsid w:val="005562F1"/>
    <w:rsid w:val="005567C3"/>
    <w:rsid w:val="00557B84"/>
    <w:rsid w:val="0056052D"/>
    <w:rsid w:val="00561566"/>
    <w:rsid w:val="00561C65"/>
    <w:rsid w:val="00562776"/>
    <w:rsid w:val="00563121"/>
    <w:rsid w:val="00577E5A"/>
    <w:rsid w:val="005840BC"/>
    <w:rsid w:val="00584289"/>
    <w:rsid w:val="005844F6"/>
    <w:rsid w:val="00585605"/>
    <w:rsid w:val="00587CCE"/>
    <w:rsid w:val="00593193"/>
    <w:rsid w:val="00593EDF"/>
    <w:rsid w:val="00595475"/>
    <w:rsid w:val="00595895"/>
    <w:rsid w:val="005A5255"/>
    <w:rsid w:val="005B374E"/>
    <w:rsid w:val="005B4482"/>
    <w:rsid w:val="005B7F2F"/>
    <w:rsid w:val="005C11CA"/>
    <w:rsid w:val="005C2017"/>
    <w:rsid w:val="005C232E"/>
    <w:rsid w:val="005C428F"/>
    <w:rsid w:val="005D006C"/>
    <w:rsid w:val="005D0BB6"/>
    <w:rsid w:val="005D35B0"/>
    <w:rsid w:val="005D47B0"/>
    <w:rsid w:val="005D4B4A"/>
    <w:rsid w:val="005D65D1"/>
    <w:rsid w:val="005E5955"/>
    <w:rsid w:val="005E7FBF"/>
    <w:rsid w:val="005F41FE"/>
    <w:rsid w:val="005F4AC4"/>
    <w:rsid w:val="005F5864"/>
    <w:rsid w:val="00603066"/>
    <w:rsid w:val="00603E11"/>
    <w:rsid w:val="00607476"/>
    <w:rsid w:val="00607FD8"/>
    <w:rsid w:val="00613BAE"/>
    <w:rsid w:val="0061505F"/>
    <w:rsid w:val="0061751B"/>
    <w:rsid w:val="0062297D"/>
    <w:rsid w:val="006251CD"/>
    <w:rsid w:val="00626FA0"/>
    <w:rsid w:val="006338FE"/>
    <w:rsid w:val="00634604"/>
    <w:rsid w:val="006400AE"/>
    <w:rsid w:val="00645D96"/>
    <w:rsid w:val="00652496"/>
    <w:rsid w:val="00653A59"/>
    <w:rsid w:val="00654462"/>
    <w:rsid w:val="006545E3"/>
    <w:rsid w:val="0065589F"/>
    <w:rsid w:val="00657C88"/>
    <w:rsid w:val="006608C0"/>
    <w:rsid w:val="00662EC6"/>
    <w:rsid w:val="006673BC"/>
    <w:rsid w:val="006706F6"/>
    <w:rsid w:val="0067249B"/>
    <w:rsid w:val="006769BA"/>
    <w:rsid w:val="00676B87"/>
    <w:rsid w:val="00677EE0"/>
    <w:rsid w:val="00680DFB"/>
    <w:rsid w:val="0068456E"/>
    <w:rsid w:val="00686375"/>
    <w:rsid w:val="0068762B"/>
    <w:rsid w:val="00692620"/>
    <w:rsid w:val="00692792"/>
    <w:rsid w:val="00697C2F"/>
    <w:rsid w:val="006A0287"/>
    <w:rsid w:val="006A1C58"/>
    <w:rsid w:val="006A2BF7"/>
    <w:rsid w:val="006A4A02"/>
    <w:rsid w:val="006B5921"/>
    <w:rsid w:val="006B5B56"/>
    <w:rsid w:val="006C059A"/>
    <w:rsid w:val="006C06CC"/>
    <w:rsid w:val="006C20B3"/>
    <w:rsid w:val="006C596B"/>
    <w:rsid w:val="006D39B9"/>
    <w:rsid w:val="006E58AA"/>
    <w:rsid w:val="006E6E31"/>
    <w:rsid w:val="006F0469"/>
    <w:rsid w:val="006F2C20"/>
    <w:rsid w:val="006F2E46"/>
    <w:rsid w:val="007003CF"/>
    <w:rsid w:val="00701A83"/>
    <w:rsid w:val="00702575"/>
    <w:rsid w:val="007033DF"/>
    <w:rsid w:val="00703498"/>
    <w:rsid w:val="00705479"/>
    <w:rsid w:val="00705838"/>
    <w:rsid w:val="0070686B"/>
    <w:rsid w:val="00706881"/>
    <w:rsid w:val="0070694E"/>
    <w:rsid w:val="00706BE0"/>
    <w:rsid w:val="00706FD3"/>
    <w:rsid w:val="00710616"/>
    <w:rsid w:val="00710E29"/>
    <w:rsid w:val="00712E1C"/>
    <w:rsid w:val="00716827"/>
    <w:rsid w:val="00717673"/>
    <w:rsid w:val="007207EC"/>
    <w:rsid w:val="00722063"/>
    <w:rsid w:val="00730BC4"/>
    <w:rsid w:val="00730F33"/>
    <w:rsid w:val="00733AB9"/>
    <w:rsid w:val="00735058"/>
    <w:rsid w:val="00740BE0"/>
    <w:rsid w:val="00742416"/>
    <w:rsid w:val="00743140"/>
    <w:rsid w:val="00746C8F"/>
    <w:rsid w:val="00746CAB"/>
    <w:rsid w:val="007526FA"/>
    <w:rsid w:val="007528B7"/>
    <w:rsid w:val="00754905"/>
    <w:rsid w:val="007554AE"/>
    <w:rsid w:val="00762601"/>
    <w:rsid w:val="007641F5"/>
    <w:rsid w:val="00765E2C"/>
    <w:rsid w:val="00773F6E"/>
    <w:rsid w:val="007744BD"/>
    <w:rsid w:val="0077461F"/>
    <w:rsid w:val="00774933"/>
    <w:rsid w:val="0077640A"/>
    <w:rsid w:val="007819D3"/>
    <w:rsid w:val="00781A61"/>
    <w:rsid w:val="007826B3"/>
    <w:rsid w:val="00783165"/>
    <w:rsid w:val="007861DF"/>
    <w:rsid w:val="00787A5E"/>
    <w:rsid w:val="00787DEE"/>
    <w:rsid w:val="00790D82"/>
    <w:rsid w:val="007A1CDE"/>
    <w:rsid w:val="007A4A19"/>
    <w:rsid w:val="007A7DD9"/>
    <w:rsid w:val="007B057E"/>
    <w:rsid w:val="007B12C6"/>
    <w:rsid w:val="007C0A4C"/>
    <w:rsid w:val="007C1EB3"/>
    <w:rsid w:val="007C5426"/>
    <w:rsid w:val="007C5AF5"/>
    <w:rsid w:val="007C5D2E"/>
    <w:rsid w:val="007D5312"/>
    <w:rsid w:val="007D788F"/>
    <w:rsid w:val="007E0193"/>
    <w:rsid w:val="007E23B9"/>
    <w:rsid w:val="007E34EA"/>
    <w:rsid w:val="007E39FE"/>
    <w:rsid w:val="007F00D2"/>
    <w:rsid w:val="007F05D2"/>
    <w:rsid w:val="007F09FD"/>
    <w:rsid w:val="008046A0"/>
    <w:rsid w:val="008066AA"/>
    <w:rsid w:val="00806719"/>
    <w:rsid w:val="00811019"/>
    <w:rsid w:val="008115C3"/>
    <w:rsid w:val="008143BB"/>
    <w:rsid w:val="008169A6"/>
    <w:rsid w:val="008205AA"/>
    <w:rsid w:val="0082497E"/>
    <w:rsid w:val="008266DF"/>
    <w:rsid w:val="00827659"/>
    <w:rsid w:val="00830EAA"/>
    <w:rsid w:val="0083162B"/>
    <w:rsid w:val="00840C40"/>
    <w:rsid w:val="00841D8C"/>
    <w:rsid w:val="008428C4"/>
    <w:rsid w:val="008429D4"/>
    <w:rsid w:val="00847025"/>
    <w:rsid w:val="008471FD"/>
    <w:rsid w:val="00847D90"/>
    <w:rsid w:val="00854CEA"/>
    <w:rsid w:val="00860935"/>
    <w:rsid w:val="008616F3"/>
    <w:rsid w:val="008619BC"/>
    <w:rsid w:val="00861F48"/>
    <w:rsid w:val="00862661"/>
    <w:rsid w:val="00864767"/>
    <w:rsid w:val="00864D97"/>
    <w:rsid w:val="00873021"/>
    <w:rsid w:val="0087344F"/>
    <w:rsid w:val="008832AA"/>
    <w:rsid w:val="00883625"/>
    <w:rsid w:val="00892B02"/>
    <w:rsid w:val="008A0DA4"/>
    <w:rsid w:val="008B0101"/>
    <w:rsid w:val="008B12C3"/>
    <w:rsid w:val="008B1448"/>
    <w:rsid w:val="008B2A9A"/>
    <w:rsid w:val="008B4DB4"/>
    <w:rsid w:val="008C2EA9"/>
    <w:rsid w:val="008C4380"/>
    <w:rsid w:val="008C5092"/>
    <w:rsid w:val="008D5F8A"/>
    <w:rsid w:val="008E13E8"/>
    <w:rsid w:val="008E31E1"/>
    <w:rsid w:val="008E54EE"/>
    <w:rsid w:val="008F3B94"/>
    <w:rsid w:val="008F5002"/>
    <w:rsid w:val="008F6661"/>
    <w:rsid w:val="0090003F"/>
    <w:rsid w:val="00903687"/>
    <w:rsid w:val="00903CD6"/>
    <w:rsid w:val="00910D31"/>
    <w:rsid w:val="009115AB"/>
    <w:rsid w:val="00912336"/>
    <w:rsid w:val="009145CB"/>
    <w:rsid w:val="009172F6"/>
    <w:rsid w:val="00917875"/>
    <w:rsid w:val="00922F59"/>
    <w:rsid w:val="00923269"/>
    <w:rsid w:val="00930869"/>
    <w:rsid w:val="0093235E"/>
    <w:rsid w:val="00937703"/>
    <w:rsid w:val="0093771A"/>
    <w:rsid w:val="00944C1D"/>
    <w:rsid w:val="0094605E"/>
    <w:rsid w:val="00951770"/>
    <w:rsid w:val="00953ABE"/>
    <w:rsid w:val="00954C94"/>
    <w:rsid w:val="009606AA"/>
    <w:rsid w:val="00963ABA"/>
    <w:rsid w:val="00966B72"/>
    <w:rsid w:val="00966C88"/>
    <w:rsid w:val="00966E6B"/>
    <w:rsid w:val="00967AE0"/>
    <w:rsid w:val="00970733"/>
    <w:rsid w:val="00971677"/>
    <w:rsid w:val="00972889"/>
    <w:rsid w:val="009804E0"/>
    <w:rsid w:val="00981378"/>
    <w:rsid w:val="0098181D"/>
    <w:rsid w:val="0098415F"/>
    <w:rsid w:val="00984A8A"/>
    <w:rsid w:val="00985876"/>
    <w:rsid w:val="00986C85"/>
    <w:rsid w:val="00991EAA"/>
    <w:rsid w:val="00994008"/>
    <w:rsid w:val="00994CB7"/>
    <w:rsid w:val="00995379"/>
    <w:rsid w:val="00995A1B"/>
    <w:rsid w:val="009976E0"/>
    <w:rsid w:val="009A2615"/>
    <w:rsid w:val="009A2FBA"/>
    <w:rsid w:val="009A3360"/>
    <w:rsid w:val="009A38C0"/>
    <w:rsid w:val="009B5D92"/>
    <w:rsid w:val="009C5C32"/>
    <w:rsid w:val="009D1112"/>
    <w:rsid w:val="009D6278"/>
    <w:rsid w:val="009E0153"/>
    <w:rsid w:val="009E3888"/>
    <w:rsid w:val="009E4906"/>
    <w:rsid w:val="009E73E5"/>
    <w:rsid w:val="009F184B"/>
    <w:rsid w:val="009F25EE"/>
    <w:rsid w:val="009F44CD"/>
    <w:rsid w:val="00A01D7D"/>
    <w:rsid w:val="00A02A49"/>
    <w:rsid w:val="00A02F5D"/>
    <w:rsid w:val="00A0565A"/>
    <w:rsid w:val="00A12C87"/>
    <w:rsid w:val="00A15D80"/>
    <w:rsid w:val="00A15EF9"/>
    <w:rsid w:val="00A17099"/>
    <w:rsid w:val="00A21F56"/>
    <w:rsid w:val="00A24C55"/>
    <w:rsid w:val="00A26D88"/>
    <w:rsid w:val="00A2738C"/>
    <w:rsid w:val="00A27EBF"/>
    <w:rsid w:val="00A32811"/>
    <w:rsid w:val="00A32819"/>
    <w:rsid w:val="00A33B33"/>
    <w:rsid w:val="00A33F91"/>
    <w:rsid w:val="00A348DA"/>
    <w:rsid w:val="00A377BC"/>
    <w:rsid w:val="00A37A83"/>
    <w:rsid w:val="00A37C70"/>
    <w:rsid w:val="00A41F86"/>
    <w:rsid w:val="00A4340C"/>
    <w:rsid w:val="00A4776F"/>
    <w:rsid w:val="00A50A9E"/>
    <w:rsid w:val="00A529E9"/>
    <w:rsid w:val="00A54310"/>
    <w:rsid w:val="00A56528"/>
    <w:rsid w:val="00A61E23"/>
    <w:rsid w:val="00A6452F"/>
    <w:rsid w:val="00A65A34"/>
    <w:rsid w:val="00A75C29"/>
    <w:rsid w:val="00A77DE3"/>
    <w:rsid w:val="00A815D8"/>
    <w:rsid w:val="00A82BB2"/>
    <w:rsid w:val="00A83926"/>
    <w:rsid w:val="00A855D3"/>
    <w:rsid w:val="00A86479"/>
    <w:rsid w:val="00A93275"/>
    <w:rsid w:val="00A93988"/>
    <w:rsid w:val="00A93C0B"/>
    <w:rsid w:val="00A941D5"/>
    <w:rsid w:val="00A94C7E"/>
    <w:rsid w:val="00A97124"/>
    <w:rsid w:val="00AA4ABD"/>
    <w:rsid w:val="00AA624F"/>
    <w:rsid w:val="00AA751F"/>
    <w:rsid w:val="00AA7BAA"/>
    <w:rsid w:val="00AB449E"/>
    <w:rsid w:val="00AB458A"/>
    <w:rsid w:val="00AB4A85"/>
    <w:rsid w:val="00AB5839"/>
    <w:rsid w:val="00AC0510"/>
    <w:rsid w:val="00AC1E0E"/>
    <w:rsid w:val="00AC767E"/>
    <w:rsid w:val="00AD1420"/>
    <w:rsid w:val="00AD37D4"/>
    <w:rsid w:val="00AD38E4"/>
    <w:rsid w:val="00AD440A"/>
    <w:rsid w:val="00AD45EE"/>
    <w:rsid w:val="00AD4E4D"/>
    <w:rsid w:val="00AE5FC8"/>
    <w:rsid w:val="00AE76BF"/>
    <w:rsid w:val="00AF1E1F"/>
    <w:rsid w:val="00AF214F"/>
    <w:rsid w:val="00AF386C"/>
    <w:rsid w:val="00B03C9D"/>
    <w:rsid w:val="00B04F66"/>
    <w:rsid w:val="00B1031B"/>
    <w:rsid w:val="00B111ED"/>
    <w:rsid w:val="00B118A3"/>
    <w:rsid w:val="00B14589"/>
    <w:rsid w:val="00B15409"/>
    <w:rsid w:val="00B206FB"/>
    <w:rsid w:val="00B21E43"/>
    <w:rsid w:val="00B21E88"/>
    <w:rsid w:val="00B21F67"/>
    <w:rsid w:val="00B21F6A"/>
    <w:rsid w:val="00B22F71"/>
    <w:rsid w:val="00B32E22"/>
    <w:rsid w:val="00B47952"/>
    <w:rsid w:val="00B50EB7"/>
    <w:rsid w:val="00B52826"/>
    <w:rsid w:val="00B53034"/>
    <w:rsid w:val="00B5359B"/>
    <w:rsid w:val="00B60586"/>
    <w:rsid w:val="00B60F65"/>
    <w:rsid w:val="00B63B84"/>
    <w:rsid w:val="00B67069"/>
    <w:rsid w:val="00B670B4"/>
    <w:rsid w:val="00B67D19"/>
    <w:rsid w:val="00B72E76"/>
    <w:rsid w:val="00B7301C"/>
    <w:rsid w:val="00B734A1"/>
    <w:rsid w:val="00B8454C"/>
    <w:rsid w:val="00B85B84"/>
    <w:rsid w:val="00B90618"/>
    <w:rsid w:val="00B933FD"/>
    <w:rsid w:val="00B95649"/>
    <w:rsid w:val="00B9575B"/>
    <w:rsid w:val="00B97711"/>
    <w:rsid w:val="00BA0A5C"/>
    <w:rsid w:val="00BA1870"/>
    <w:rsid w:val="00BA3AD2"/>
    <w:rsid w:val="00BA540D"/>
    <w:rsid w:val="00BA75D5"/>
    <w:rsid w:val="00BA7C57"/>
    <w:rsid w:val="00BB105F"/>
    <w:rsid w:val="00BB17CB"/>
    <w:rsid w:val="00BB1ADB"/>
    <w:rsid w:val="00BB3B96"/>
    <w:rsid w:val="00BB4393"/>
    <w:rsid w:val="00BB47F2"/>
    <w:rsid w:val="00BD2821"/>
    <w:rsid w:val="00BE05D0"/>
    <w:rsid w:val="00BE1CD2"/>
    <w:rsid w:val="00BE62D4"/>
    <w:rsid w:val="00BF3A65"/>
    <w:rsid w:val="00BF3F49"/>
    <w:rsid w:val="00C000E0"/>
    <w:rsid w:val="00C04A64"/>
    <w:rsid w:val="00C04F80"/>
    <w:rsid w:val="00C05C35"/>
    <w:rsid w:val="00C07297"/>
    <w:rsid w:val="00C13A9B"/>
    <w:rsid w:val="00C1594A"/>
    <w:rsid w:val="00C162F8"/>
    <w:rsid w:val="00C1724D"/>
    <w:rsid w:val="00C21008"/>
    <w:rsid w:val="00C21EBD"/>
    <w:rsid w:val="00C223F7"/>
    <w:rsid w:val="00C24133"/>
    <w:rsid w:val="00C25111"/>
    <w:rsid w:val="00C25162"/>
    <w:rsid w:val="00C255E9"/>
    <w:rsid w:val="00C303C2"/>
    <w:rsid w:val="00C34ACD"/>
    <w:rsid w:val="00C34DD9"/>
    <w:rsid w:val="00C4198E"/>
    <w:rsid w:val="00C424D2"/>
    <w:rsid w:val="00C44D3C"/>
    <w:rsid w:val="00C46957"/>
    <w:rsid w:val="00C50069"/>
    <w:rsid w:val="00C5027F"/>
    <w:rsid w:val="00C5068B"/>
    <w:rsid w:val="00C513DF"/>
    <w:rsid w:val="00C559D8"/>
    <w:rsid w:val="00C609EC"/>
    <w:rsid w:val="00C6312A"/>
    <w:rsid w:val="00C65F7E"/>
    <w:rsid w:val="00C66329"/>
    <w:rsid w:val="00C70CF4"/>
    <w:rsid w:val="00C73186"/>
    <w:rsid w:val="00C73616"/>
    <w:rsid w:val="00C7497D"/>
    <w:rsid w:val="00C76782"/>
    <w:rsid w:val="00C7698C"/>
    <w:rsid w:val="00C807A8"/>
    <w:rsid w:val="00C80F0E"/>
    <w:rsid w:val="00C815F2"/>
    <w:rsid w:val="00C83561"/>
    <w:rsid w:val="00C851C0"/>
    <w:rsid w:val="00C85A44"/>
    <w:rsid w:val="00C85B0C"/>
    <w:rsid w:val="00C85DF2"/>
    <w:rsid w:val="00C86E4D"/>
    <w:rsid w:val="00C877ED"/>
    <w:rsid w:val="00C9089B"/>
    <w:rsid w:val="00C911BB"/>
    <w:rsid w:val="00C92BE5"/>
    <w:rsid w:val="00CA3449"/>
    <w:rsid w:val="00CA7121"/>
    <w:rsid w:val="00CA7859"/>
    <w:rsid w:val="00CB1160"/>
    <w:rsid w:val="00CB5A5B"/>
    <w:rsid w:val="00CB6F87"/>
    <w:rsid w:val="00CC0B96"/>
    <w:rsid w:val="00CC1E6D"/>
    <w:rsid w:val="00CC3035"/>
    <w:rsid w:val="00CC3849"/>
    <w:rsid w:val="00CC5C3E"/>
    <w:rsid w:val="00CD1460"/>
    <w:rsid w:val="00CD4B89"/>
    <w:rsid w:val="00CD69B9"/>
    <w:rsid w:val="00CD6A15"/>
    <w:rsid w:val="00CE0BDC"/>
    <w:rsid w:val="00CE2F73"/>
    <w:rsid w:val="00CE3F4B"/>
    <w:rsid w:val="00CE604F"/>
    <w:rsid w:val="00CE6C8C"/>
    <w:rsid w:val="00CF0500"/>
    <w:rsid w:val="00CF2B50"/>
    <w:rsid w:val="00CF3059"/>
    <w:rsid w:val="00CF54C2"/>
    <w:rsid w:val="00CF6228"/>
    <w:rsid w:val="00CF721A"/>
    <w:rsid w:val="00D02097"/>
    <w:rsid w:val="00D02339"/>
    <w:rsid w:val="00D034A7"/>
    <w:rsid w:val="00D04820"/>
    <w:rsid w:val="00D06AD4"/>
    <w:rsid w:val="00D10B3F"/>
    <w:rsid w:val="00D124D3"/>
    <w:rsid w:val="00D16A93"/>
    <w:rsid w:val="00D17B78"/>
    <w:rsid w:val="00D20815"/>
    <w:rsid w:val="00D23FD2"/>
    <w:rsid w:val="00D24945"/>
    <w:rsid w:val="00D26389"/>
    <w:rsid w:val="00D2719A"/>
    <w:rsid w:val="00D30873"/>
    <w:rsid w:val="00D3557F"/>
    <w:rsid w:val="00D37654"/>
    <w:rsid w:val="00D42FA1"/>
    <w:rsid w:val="00D45B79"/>
    <w:rsid w:val="00D46BB0"/>
    <w:rsid w:val="00D51C03"/>
    <w:rsid w:val="00D52465"/>
    <w:rsid w:val="00D64540"/>
    <w:rsid w:val="00D6642E"/>
    <w:rsid w:val="00D71D96"/>
    <w:rsid w:val="00D72DB9"/>
    <w:rsid w:val="00D72E8E"/>
    <w:rsid w:val="00D7569B"/>
    <w:rsid w:val="00D84484"/>
    <w:rsid w:val="00D90123"/>
    <w:rsid w:val="00D914F2"/>
    <w:rsid w:val="00D918DE"/>
    <w:rsid w:val="00D91CAC"/>
    <w:rsid w:val="00D9361E"/>
    <w:rsid w:val="00D93B10"/>
    <w:rsid w:val="00D94981"/>
    <w:rsid w:val="00DA02EF"/>
    <w:rsid w:val="00DA1A48"/>
    <w:rsid w:val="00DA1A93"/>
    <w:rsid w:val="00DB0119"/>
    <w:rsid w:val="00DB03DC"/>
    <w:rsid w:val="00DB2401"/>
    <w:rsid w:val="00DB329F"/>
    <w:rsid w:val="00DB5D80"/>
    <w:rsid w:val="00DB6164"/>
    <w:rsid w:val="00DB63C0"/>
    <w:rsid w:val="00DB6D80"/>
    <w:rsid w:val="00DB75DA"/>
    <w:rsid w:val="00DC59A9"/>
    <w:rsid w:val="00DC5C5C"/>
    <w:rsid w:val="00DC6238"/>
    <w:rsid w:val="00DC6E85"/>
    <w:rsid w:val="00DC76F8"/>
    <w:rsid w:val="00DC7FF7"/>
    <w:rsid w:val="00DD27FD"/>
    <w:rsid w:val="00DD5283"/>
    <w:rsid w:val="00DD5813"/>
    <w:rsid w:val="00DD5FD9"/>
    <w:rsid w:val="00DD74E3"/>
    <w:rsid w:val="00DD765B"/>
    <w:rsid w:val="00DE0466"/>
    <w:rsid w:val="00DE0904"/>
    <w:rsid w:val="00DE20AE"/>
    <w:rsid w:val="00DE671C"/>
    <w:rsid w:val="00DF1357"/>
    <w:rsid w:val="00DF273A"/>
    <w:rsid w:val="00DF43C8"/>
    <w:rsid w:val="00DF5912"/>
    <w:rsid w:val="00DF59B9"/>
    <w:rsid w:val="00DF6574"/>
    <w:rsid w:val="00DF669F"/>
    <w:rsid w:val="00E002F7"/>
    <w:rsid w:val="00E1054B"/>
    <w:rsid w:val="00E1112D"/>
    <w:rsid w:val="00E1361A"/>
    <w:rsid w:val="00E20ED0"/>
    <w:rsid w:val="00E20F8F"/>
    <w:rsid w:val="00E23E90"/>
    <w:rsid w:val="00E26469"/>
    <w:rsid w:val="00E26BAA"/>
    <w:rsid w:val="00E26EA7"/>
    <w:rsid w:val="00E30A2A"/>
    <w:rsid w:val="00E30C03"/>
    <w:rsid w:val="00E32337"/>
    <w:rsid w:val="00E32F60"/>
    <w:rsid w:val="00E33C5A"/>
    <w:rsid w:val="00E3775C"/>
    <w:rsid w:val="00E4067B"/>
    <w:rsid w:val="00E45641"/>
    <w:rsid w:val="00E46529"/>
    <w:rsid w:val="00E46C48"/>
    <w:rsid w:val="00E508AB"/>
    <w:rsid w:val="00E51F76"/>
    <w:rsid w:val="00E52EEE"/>
    <w:rsid w:val="00E64FA8"/>
    <w:rsid w:val="00E75C24"/>
    <w:rsid w:val="00E75FD9"/>
    <w:rsid w:val="00E77406"/>
    <w:rsid w:val="00E7768B"/>
    <w:rsid w:val="00E8144B"/>
    <w:rsid w:val="00E8179E"/>
    <w:rsid w:val="00E84466"/>
    <w:rsid w:val="00E85B22"/>
    <w:rsid w:val="00E93FF9"/>
    <w:rsid w:val="00E95F23"/>
    <w:rsid w:val="00E96E92"/>
    <w:rsid w:val="00EA055D"/>
    <w:rsid w:val="00EA1085"/>
    <w:rsid w:val="00EA40AC"/>
    <w:rsid w:val="00EA42AD"/>
    <w:rsid w:val="00EB082E"/>
    <w:rsid w:val="00EB134B"/>
    <w:rsid w:val="00EB34CD"/>
    <w:rsid w:val="00EB4577"/>
    <w:rsid w:val="00EB7290"/>
    <w:rsid w:val="00EB7B88"/>
    <w:rsid w:val="00EC1D8C"/>
    <w:rsid w:val="00EC2D18"/>
    <w:rsid w:val="00ED14CD"/>
    <w:rsid w:val="00ED47A9"/>
    <w:rsid w:val="00EE4EFC"/>
    <w:rsid w:val="00EE7207"/>
    <w:rsid w:val="00EF31D4"/>
    <w:rsid w:val="00EF6258"/>
    <w:rsid w:val="00EF6E8B"/>
    <w:rsid w:val="00EF7C07"/>
    <w:rsid w:val="00F023C8"/>
    <w:rsid w:val="00F0243E"/>
    <w:rsid w:val="00F04026"/>
    <w:rsid w:val="00F10DDF"/>
    <w:rsid w:val="00F14500"/>
    <w:rsid w:val="00F174E3"/>
    <w:rsid w:val="00F20798"/>
    <w:rsid w:val="00F20E6E"/>
    <w:rsid w:val="00F21594"/>
    <w:rsid w:val="00F2195C"/>
    <w:rsid w:val="00F219C5"/>
    <w:rsid w:val="00F232F4"/>
    <w:rsid w:val="00F24802"/>
    <w:rsid w:val="00F31E87"/>
    <w:rsid w:val="00F32305"/>
    <w:rsid w:val="00F33B65"/>
    <w:rsid w:val="00F344F5"/>
    <w:rsid w:val="00F375CF"/>
    <w:rsid w:val="00F44F2C"/>
    <w:rsid w:val="00F45AA5"/>
    <w:rsid w:val="00F468FD"/>
    <w:rsid w:val="00F51B2F"/>
    <w:rsid w:val="00F53D12"/>
    <w:rsid w:val="00F53EC4"/>
    <w:rsid w:val="00F5407A"/>
    <w:rsid w:val="00F60A8F"/>
    <w:rsid w:val="00F60DB9"/>
    <w:rsid w:val="00F60E4F"/>
    <w:rsid w:val="00F65C1E"/>
    <w:rsid w:val="00F65F0D"/>
    <w:rsid w:val="00F70426"/>
    <w:rsid w:val="00F71DEE"/>
    <w:rsid w:val="00F71F40"/>
    <w:rsid w:val="00F731A4"/>
    <w:rsid w:val="00F73718"/>
    <w:rsid w:val="00F74686"/>
    <w:rsid w:val="00F757B1"/>
    <w:rsid w:val="00F80344"/>
    <w:rsid w:val="00F8171D"/>
    <w:rsid w:val="00F85E5B"/>
    <w:rsid w:val="00F87BD1"/>
    <w:rsid w:val="00F91075"/>
    <w:rsid w:val="00F9166C"/>
    <w:rsid w:val="00F926CF"/>
    <w:rsid w:val="00F938C2"/>
    <w:rsid w:val="00F939D5"/>
    <w:rsid w:val="00F93C8D"/>
    <w:rsid w:val="00F942E8"/>
    <w:rsid w:val="00F947F4"/>
    <w:rsid w:val="00FA2D85"/>
    <w:rsid w:val="00FA3ABA"/>
    <w:rsid w:val="00FA3EEC"/>
    <w:rsid w:val="00FA4F20"/>
    <w:rsid w:val="00FA77C1"/>
    <w:rsid w:val="00FB175A"/>
    <w:rsid w:val="00FB61A9"/>
    <w:rsid w:val="00FC0043"/>
    <w:rsid w:val="00FC1EDC"/>
    <w:rsid w:val="00FC4BBB"/>
    <w:rsid w:val="00FD10D7"/>
    <w:rsid w:val="00FD1ED4"/>
    <w:rsid w:val="00FD2407"/>
    <w:rsid w:val="00FD306A"/>
    <w:rsid w:val="00FD36D9"/>
    <w:rsid w:val="00FD57F5"/>
    <w:rsid w:val="00FD7DC7"/>
    <w:rsid w:val="00FD7E58"/>
    <w:rsid w:val="00FE0A31"/>
    <w:rsid w:val="00FE0DB5"/>
    <w:rsid w:val="00FE1E37"/>
    <w:rsid w:val="00FE3EEB"/>
    <w:rsid w:val="00FE446D"/>
    <w:rsid w:val="00FE697B"/>
    <w:rsid w:val="00FF16CF"/>
    <w:rsid w:val="00FF23FF"/>
    <w:rsid w:val="00FF3B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DD9958"/>
  <w15:docId w15:val="{A595056F-65B2-4000-8D24-92FC4D36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85A44"/>
    <w:pPr>
      <w:spacing w:line="270" w:lineRule="atLeast"/>
    </w:pPr>
  </w:style>
  <w:style w:type="paragraph" w:styleId="Heading1">
    <w:name w:val="heading 1"/>
    <w:basedOn w:val="BodyText"/>
    <w:next w:val="BodyText"/>
    <w:link w:val="Heading1Char"/>
    <w:qFormat/>
    <w:rsid w:val="004B545B"/>
    <w:pPr>
      <w:keepNext/>
      <w:spacing w:before="300" w:after="100" w:line="240" w:lineRule="auto"/>
      <w:outlineLvl w:val="0"/>
    </w:pPr>
    <w:rPr>
      <w:rFonts w:asciiTheme="majorHAnsi" w:hAnsiTheme="majorHAnsi"/>
      <w:b/>
      <w:caps/>
      <w:color w:val="003263" w:themeColor="text2"/>
      <w:spacing w:val="6"/>
      <w:sz w:val="22"/>
    </w:rPr>
  </w:style>
  <w:style w:type="paragraph" w:styleId="Heading2">
    <w:name w:val="heading 2"/>
    <w:basedOn w:val="BodyText"/>
    <w:next w:val="BodyText"/>
    <w:qFormat/>
    <w:rsid w:val="004B545B"/>
    <w:pPr>
      <w:keepNext/>
      <w:spacing w:before="300" w:after="100" w:line="240" w:lineRule="auto"/>
      <w:outlineLvl w:val="1"/>
    </w:pPr>
    <w:rPr>
      <w:rFonts w:asciiTheme="majorHAnsi" w:hAnsiTheme="majorHAnsi"/>
      <w:b/>
      <w:color w:val="003263" w:themeColor="text2"/>
      <w:spacing w:val="6"/>
      <w:sz w:val="20"/>
    </w:rPr>
  </w:style>
  <w:style w:type="paragraph" w:styleId="Heading3">
    <w:name w:val="heading 3"/>
    <w:basedOn w:val="Normal"/>
    <w:next w:val="BodyText"/>
    <w:qFormat/>
    <w:rsid w:val="004B545B"/>
    <w:pPr>
      <w:spacing w:before="300" w:after="120" w:line="240" w:lineRule="auto"/>
      <w:outlineLvl w:val="2"/>
    </w:pPr>
    <w:rPr>
      <w:rFonts w:asciiTheme="majorHAnsi" w:hAnsiTheme="majorHAnsi"/>
      <w:i/>
      <w:color w:val="003263" w:themeColor="text2"/>
      <w:spacing w:val="6"/>
      <w:sz w:val="20"/>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pPr>
  </w:style>
  <w:style w:type="character" w:customStyle="1" w:styleId="HeaderChar">
    <w:name w:val="Header Char"/>
    <w:basedOn w:val="DefaultParagraphFont"/>
    <w:link w:val="Header"/>
    <w:uiPriority w:val="99"/>
    <w:rsid w:val="00860935"/>
  </w:style>
  <w:style w:type="paragraph" w:styleId="Footer">
    <w:name w:val="footer"/>
    <w:basedOn w:val="Normal"/>
    <w:link w:val="FooterChar"/>
    <w:uiPriority w:val="99"/>
    <w:rsid w:val="001F6962"/>
  </w:style>
  <w:style w:type="character" w:customStyle="1" w:styleId="FooterChar">
    <w:name w:val="Footer Char"/>
    <w:basedOn w:val="DefaultParagraphFont"/>
    <w:link w:val="Footer"/>
    <w:uiPriority w:val="99"/>
    <w:rsid w:val="00860935"/>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uiPriority w:val="59"/>
    <w:rsid w:val="00654462"/>
    <w:pPr>
      <w:spacing w:line="200" w:lineRule="exact"/>
      <w:ind w:left="113" w:right="113"/>
    </w:pPr>
    <w:rPr>
      <w:sz w:val="16"/>
    </w:rPr>
    <w:tblPr>
      <w:tblBorders>
        <w:top w:val="single" w:sz="4" w:space="0" w:color="8ACED7" w:themeColor="accent1"/>
        <w:bottom w:val="single" w:sz="4" w:space="0" w:color="8ACED7" w:themeColor="accent1"/>
        <w:insideH w:val="single" w:sz="4" w:space="0" w:color="8ACED7"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8ACED7"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3F4B"/>
    <w:pPr>
      <w:spacing w:before="100" w:after="200"/>
    </w:pPr>
  </w:style>
  <w:style w:type="character" w:customStyle="1" w:styleId="BodyTextChar">
    <w:name w:val="Body Text Char"/>
    <w:basedOn w:val="DefaultParagraphFont"/>
    <w:link w:val="BodyText"/>
    <w:rsid w:val="00CE3F4B"/>
  </w:style>
  <w:style w:type="paragraph" w:styleId="ListBullet">
    <w:name w:val="List Bullet"/>
    <w:basedOn w:val="BodyText"/>
    <w:uiPriority w:val="1"/>
    <w:qFormat/>
    <w:rsid w:val="004B545B"/>
    <w:pPr>
      <w:numPr>
        <w:numId w:val="18"/>
      </w:numPr>
      <w:spacing w:after="100"/>
    </w:pPr>
  </w:style>
  <w:style w:type="paragraph" w:styleId="ListBullet2">
    <w:name w:val="List Bullet 2"/>
    <w:basedOn w:val="ListBullet"/>
    <w:uiPriority w:val="1"/>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uiPriority w:val="1"/>
    <w:qFormat/>
    <w:rsid w:val="004B545B"/>
    <w:pPr>
      <w:numPr>
        <w:numId w:val="21"/>
      </w:numPr>
      <w:spacing w:after="100"/>
    </w:pPr>
  </w:style>
  <w:style w:type="paragraph" w:styleId="ListNumber2">
    <w:name w:val="List Number 2"/>
    <w:basedOn w:val="ListNumber"/>
    <w:uiPriority w:val="1"/>
    <w:qFormat/>
    <w:rsid w:val="004B545B"/>
    <w:pPr>
      <w:numPr>
        <w:ilvl w:val="1"/>
      </w:numPr>
    </w:pPr>
  </w:style>
  <w:style w:type="paragraph" w:styleId="ListNumber3">
    <w:name w:val="List Number 3"/>
    <w:basedOn w:val="ListNumber2"/>
    <w:uiPriority w:val="1"/>
    <w:qFormat/>
    <w:rsid w:val="004B545B"/>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Spacebeforetable">
    <w:name w:val="Space before table"/>
    <w:basedOn w:val="Normal"/>
    <w:qFormat/>
    <w:rsid w:val="001207DA"/>
    <w:pPr>
      <w:spacing w:after="60"/>
    </w:pPr>
  </w:style>
  <w:style w:type="paragraph" w:styleId="Title">
    <w:name w:val="Title"/>
    <w:basedOn w:val="Normal"/>
    <w:next w:val="Normal"/>
    <w:link w:val="TitleChar"/>
    <w:rsid w:val="007207EC"/>
    <w:pPr>
      <w:spacing w:before="1060" w:after="440" w:line="192" w:lineRule="auto"/>
      <w:ind w:left="227"/>
      <w:contextualSpacing/>
    </w:pPr>
    <w:rPr>
      <w:rFonts w:asciiTheme="majorHAnsi" w:eastAsiaTheme="majorEastAsia" w:hAnsiTheme="majorHAnsi" w:cstheme="majorBidi"/>
      <w:b/>
      <w:caps/>
      <w:color w:val="003263" w:themeColor="text2"/>
      <w:spacing w:val="18"/>
      <w:kern w:val="28"/>
      <w:sz w:val="52"/>
      <w:szCs w:val="56"/>
    </w:rPr>
  </w:style>
  <w:style w:type="character" w:customStyle="1" w:styleId="TitleChar">
    <w:name w:val="Title Char"/>
    <w:basedOn w:val="DefaultParagraphFont"/>
    <w:link w:val="Title"/>
    <w:rsid w:val="007207EC"/>
    <w:rPr>
      <w:rFonts w:asciiTheme="majorHAnsi" w:eastAsiaTheme="majorEastAsia" w:hAnsiTheme="majorHAnsi" w:cstheme="majorBidi"/>
      <w:b/>
      <w:caps/>
      <w:color w:val="003263" w:themeColor="text2"/>
      <w:spacing w:val="18"/>
      <w:kern w:val="28"/>
      <w:sz w:val="52"/>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231F2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231F2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9F5DB" w:themeFill="accent4" w:themeFillTint="33"/>
    </w:tcPr>
    <w:tblStylePr w:type="firstRow">
      <w:rPr>
        <w:b/>
        <w:bCs/>
      </w:rPr>
      <w:tblPr/>
      <w:tcPr>
        <w:shd w:val="clear" w:color="auto" w:fill="D3ECB8" w:themeFill="accent4" w:themeFillTint="66"/>
      </w:tcPr>
    </w:tblStylePr>
    <w:tblStylePr w:type="lastRow">
      <w:rPr>
        <w:b/>
        <w:bCs/>
        <w:color w:val="231F20" w:themeColor="text1"/>
      </w:rPr>
      <w:tblPr/>
      <w:tcPr>
        <w:shd w:val="clear" w:color="auto" w:fill="D3ECB8" w:themeFill="accent4" w:themeFillTint="66"/>
      </w:tcPr>
    </w:tblStylePr>
    <w:tblStylePr w:type="firstCol">
      <w:rPr>
        <w:color w:val="FFFFFF" w:themeColor="background1"/>
      </w:rPr>
      <w:tblPr/>
      <w:tcPr>
        <w:shd w:val="clear" w:color="auto" w:fill="6DA92D" w:themeFill="accent4" w:themeFillShade="BF"/>
      </w:tcPr>
    </w:tblStylePr>
    <w:tblStylePr w:type="lastCol">
      <w:rPr>
        <w:color w:val="FFFFFF" w:themeColor="background1"/>
      </w:rPr>
      <w:tblPr/>
      <w:tcPr>
        <w:shd w:val="clear" w:color="auto" w:fill="6DA92D" w:themeFill="accent4" w:themeFillShade="BF"/>
      </w:tc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DE9D9" w:themeFill="accent5" w:themeFillTint="33"/>
    </w:tcPr>
    <w:tblStylePr w:type="firstRow">
      <w:rPr>
        <w:b/>
        <w:bCs/>
      </w:rPr>
      <w:tblPr/>
      <w:tcPr>
        <w:shd w:val="clear" w:color="auto" w:fill="FBD4B4" w:themeFill="accent5" w:themeFillTint="66"/>
      </w:tcPr>
    </w:tblStylePr>
    <w:tblStylePr w:type="lastRow">
      <w:rPr>
        <w:b/>
        <w:bCs/>
        <w:color w:val="231F20" w:themeColor="text1"/>
      </w:rPr>
      <w:tblPr/>
      <w:tcPr>
        <w:shd w:val="clear" w:color="auto" w:fill="FBD4B4" w:themeFill="accent5" w:themeFillTint="66"/>
      </w:tcPr>
    </w:tblStylePr>
    <w:tblStylePr w:type="firstCol">
      <w:rPr>
        <w:color w:val="FFFFFF" w:themeColor="background1"/>
      </w:rPr>
      <w:tblPr/>
      <w:tcPr>
        <w:shd w:val="clear" w:color="auto" w:fill="E36C0A" w:themeFill="accent5" w:themeFillShade="BF"/>
      </w:tcPr>
    </w:tblStylePr>
    <w:tblStylePr w:type="lastCol">
      <w:rPr>
        <w:color w:val="FFFFFF" w:themeColor="background1"/>
      </w:rPr>
      <w:tblPr/>
      <w:tcPr>
        <w:shd w:val="clear" w:color="auto" w:fill="E36C0A" w:themeFill="accent5" w:themeFillShade="BF"/>
      </w:tc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231F2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74B530" w:themeFill="accent4" w:themeFillShade="CC"/>
      </w:tcPr>
    </w:tblStylePr>
    <w:tblStylePr w:type="lastRow">
      <w:rPr>
        <w:b/>
        <w:bCs/>
        <w:color w:val="74B530"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F4FAED"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4" w:themeFillTint="3F"/>
      </w:tcPr>
    </w:tblStylePr>
    <w:tblStylePr w:type="band1Horz">
      <w:tblPr/>
      <w:tcPr>
        <w:shd w:val="clear" w:color="auto" w:fill="E9F5DB"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EF4EC"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5" w:themeFillTint="3F"/>
      </w:tcPr>
    </w:tblStylePr>
    <w:tblStylePr w:type="band1Horz">
      <w:tblPr/>
      <w:tcPr>
        <w:shd w:val="clear" w:color="auto" w:fill="FDE9D9"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F2730A" w:themeFill="accent5" w:themeFillShade="CC"/>
      </w:tcPr>
    </w:tblStylePr>
    <w:tblStylePr w:type="lastRow">
      <w:rPr>
        <w:b/>
        <w:bCs/>
        <w:color w:val="F2730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92D050"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0070C0" w:themeColor="accent3"/>
        <w:left w:val="single" w:sz="4" w:space="0" w:color="92D050" w:themeColor="accent4"/>
        <w:bottom w:val="single" w:sz="4" w:space="0" w:color="92D050" w:themeColor="accent4"/>
        <w:right w:val="single" w:sz="4" w:space="0" w:color="92D050" w:themeColor="accent4"/>
        <w:insideH w:val="single" w:sz="4" w:space="0" w:color="FFFFFF" w:themeColor="background1"/>
        <w:insideV w:val="single" w:sz="4" w:space="0" w:color="FFFFFF" w:themeColor="background1"/>
      </w:tblBorders>
    </w:tblPr>
    <w:tcPr>
      <w:shd w:val="clear" w:color="auto" w:fill="F4FAED"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4" w:themeFillShade="99"/>
      </w:tcPr>
    </w:tblStylePr>
    <w:tblStylePr w:type="firstCol">
      <w:rPr>
        <w:color w:val="FFFFFF" w:themeColor="background1"/>
      </w:rPr>
      <w:tblPr/>
      <w:tcPr>
        <w:tcBorders>
          <w:top w:val="nil"/>
          <w:left w:val="nil"/>
          <w:bottom w:val="nil"/>
          <w:right w:val="nil"/>
          <w:insideH w:val="single" w:sz="4" w:space="0" w:color="578824" w:themeColor="accent4" w:themeShade="99"/>
          <w:insideV w:val="nil"/>
        </w:tcBorders>
        <w:shd w:val="clear" w:color="auto" w:fill="5788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4" w:themeFillShade="99"/>
      </w:tcPr>
    </w:tblStylePr>
    <w:tblStylePr w:type="band1Vert">
      <w:tblPr/>
      <w:tcPr>
        <w:shd w:val="clear" w:color="auto" w:fill="D3ECB8" w:themeFill="accent4" w:themeFillTint="66"/>
      </w:tcPr>
    </w:tblStylePr>
    <w:tblStylePr w:type="band1Horz">
      <w:tblPr/>
      <w:tcPr>
        <w:shd w:val="clear" w:color="auto" w:fill="C8E7A7"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000" w:themeColor="accent6"/>
        <w:left w:val="single" w:sz="4" w:space="0" w:color="F79646" w:themeColor="accent5"/>
        <w:bottom w:val="single" w:sz="4" w:space="0" w:color="F79646" w:themeColor="accent5"/>
        <w:right w:val="single" w:sz="4" w:space="0" w:color="F79646" w:themeColor="accent5"/>
        <w:insideH w:val="single" w:sz="4" w:space="0" w:color="FFFFFF" w:themeColor="background1"/>
        <w:insideV w:val="single" w:sz="4" w:space="0" w:color="FFFFFF" w:themeColor="background1"/>
      </w:tblBorders>
    </w:tblPr>
    <w:tcPr>
      <w:shd w:val="clear" w:color="auto" w:fill="FEF4EC"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5" w:themeFillShade="99"/>
      </w:tcPr>
    </w:tblStylePr>
    <w:tblStylePr w:type="firstCol">
      <w:rPr>
        <w:color w:val="FFFFFF" w:themeColor="background1"/>
      </w:rPr>
      <w:tblPr/>
      <w:tcPr>
        <w:tcBorders>
          <w:top w:val="nil"/>
          <w:left w:val="nil"/>
          <w:bottom w:val="nil"/>
          <w:right w:val="nil"/>
          <w:insideH w:val="single" w:sz="4" w:space="0" w:color="B65608" w:themeColor="accent5" w:themeShade="99"/>
          <w:insideV w:val="nil"/>
        </w:tcBorders>
        <w:shd w:val="clear" w:color="auto" w:fill="B656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5" w:themeFillShade="99"/>
      </w:tcPr>
    </w:tblStylePr>
    <w:tblStylePr w:type="band1Vert">
      <w:tblPr/>
      <w:tcPr>
        <w:shd w:val="clear" w:color="auto" w:fill="FBD4B4" w:themeFill="accent5" w:themeFillTint="66"/>
      </w:tcPr>
    </w:tblStylePr>
    <w:tblStylePr w:type="band1Horz">
      <w:tblPr/>
      <w:tcPr>
        <w:shd w:val="clear" w:color="auto" w:fill="FBCAA2"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F79646"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92D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4" w:themeFillShade="BF"/>
      </w:tcPr>
    </w:tblStylePr>
    <w:tblStylePr w:type="band1Vert">
      <w:tblPr/>
      <w:tcPr>
        <w:tcBorders>
          <w:top w:val="nil"/>
          <w:left w:val="nil"/>
          <w:bottom w:val="nil"/>
          <w:right w:val="nil"/>
          <w:insideH w:val="nil"/>
          <w:insideV w:val="nil"/>
        </w:tcBorders>
        <w:shd w:val="clear" w:color="auto" w:fill="6DA92D" w:themeFill="accent4" w:themeFillShade="BF"/>
      </w:tcPr>
    </w:tblStylePr>
    <w:tblStylePr w:type="band1Horz">
      <w:tblPr/>
      <w:tcPr>
        <w:tcBorders>
          <w:top w:val="nil"/>
          <w:left w:val="nil"/>
          <w:bottom w:val="nil"/>
          <w:right w:val="nil"/>
          <w:insideH w:val="nil"/>
          <w:insideV w:val="nil"/>
        </w:tcBorders>
        <w:shd w:val="clear" w:color="auto" w:fill="6DA92D"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F7964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5" w:themeFillShade="BF"/>
      </w:tcPr>
    </w:tblStylePr>
    <w:tblStylePr w:type="band1Vert">
      <w:tblPr/>
      <w:tcPr>
        <w:tcBorders>
          <w:top w:val="nil"/>
          <w:left w:val="nil"/>
          <w:bottom w:val="nil"/>
          <w:right w:val="nil"/>
          <w:insideH w:val="nil"/>
          <w:insideV w:val="nil"/>
        </w:tcBorders>
        <w:shd w:val="clear" w:color="auto" w:fill="E36C0A" w:themeFill="accent5" w:themeFillShade="BF"/>
      </w:tcPr>
    </w:tblStylePr>
    <w:tblStylePr w:type="band1Horz">
      <w:tblPr/>
      <w:tcPr>
        <w:tcBorders>
          <w:top w:val="nil"/>
          <w:left w:val="nil"/>
          <w:bottom w:val="nil"/>
          <w:right w:val="nil"/>
          <w:insideH w:val="nil"/>
          <w:insideV w:val="nil"/>
        </w:tcBorders>
        <w:shd w:val="clear" w:color="auto" w:fill="E36C0A"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D3ECB8" w:themeColor="accent4" w:themeTint="66"/>
        <w:left w:val="single" w:sz="4" w:space="0" w:color="D3ECB8" w:themeColor="accent4" w:themeTint="66"/>
        <w:bottom w:val="single" w:sz="4" w:space="0" w:color="D3ECB8" w:themeColor="accent4" w:themeTint="66"/>
        <w:right w:val="single" w:sz="4" w:space="0" w:color="D3ECB8" w:themeColor="accent4" w:themeTint="66"/>
        <w:insideH w:val="single" w:sz="4" w:space="0" w:color="D3ECB8" w:themeColor="accent4" w:themeTint="66"/>
        <w:insideV w:val="single" w:sz="4" w:space="0" w:color="D3ECB8" w:themeColor="accent4" w:themeTint="66"/>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2" w:space="0" w:color="BDE29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FBD4B4" w:themeColor="accent5" w:themeTint="66"/>
        <w:left w:val="single" w:sz="4" w:space="0" w:color="FBD4B4" w:themeColor="accent5" w:themeTint="66"/>
        <w:bottom w:val="single" w:sz="4" w:space="0" w:color="FBD4B4" w:themeColor="accent5" w:themeTint="66"/>
        <w:right w:val="single" w:sz="4" w:space="0" w:color="FBD4B4" w:themeColor="accent5" w:themeTint="66"/>
        <w:insideH w:val="single" w:sz="4" w:space="0" w:color="FBD4B4" w:themeColor="accent5" w:themeTint="66"/>
        <w:insideV w:val="single" w:sz="4" w:space="0" w:color="FBD4B4" w:themeColor="accent5" w:themeTint="66"/>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2" w:space="0" w:color="FABF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BDE295" w:themeColor="accent4" w:themeTint="99"/>
        <w:bottom w:val="single" w:sz="2" w:space="0" w:color="BDE295" w:themeColor="accent4" w:themeTint="99"/>
        <w:insideH w:val="single" w:sz="2" w:space="0" w:color="BDE295" w:themeColor="accent4" w:themeTint="99"/>
        <w:insideV w:val="single" w:sz="2" w:space="0" w:color="BDE295" w:themeColor="accent4" w:themeTint="99"/>
      </w:tblBorders>
    </w:tblPr>
    <w:tblStylePr w:type="firstRow">
      <w:rPr>
        <w:b/>
        <w:bCs/>
      </w:rPr>
      <w:tblPr/>
      <w:tcPr>
        <w:tcBorders>
          <w:top w:val="nil"/>
          <w:bottom w:val="single" w:sz="12" w:space="0" w:color="BDE295" w:themeColor="accent4" w:themeTint="99"/>
          <w:insideH w:val="nil"/>
          <w:insideV w:val="nil"/>
        </w:tcBorders>
        <w:shd w:val="clear" w:color="auto" w:fill="FFFFFF" w:themeFill="background1"/>
      </w:tcPr>
    </w:tblStylePr>
    <w:tblStylePr w:type="lastRow">
      <w:rPr>
        <w:b/>
        <w:bCs/>
      </w:rPr>
      <w:tblPr/>
      <w:tcPr>
        <w:tcBorders>
          <w:top w:val="double" w:sz="2" w:space="0" w:color="BDE2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FABF8F" w:themeColor="accent5" w:themeTint="99"/>
        <w:bottom w:val="single" w:sz="2" w:space="0" w:color="FABF8F" w:themeColor="accent5" w:themeTint="99"/>
        <w:insideH w:val="single" w:sz="2" w:space="0" w:color="FABF8F" w:themeColor="accent5" w:themeTint="99"/>
        <w:insideV w:val="single" w:sz="2" w:space="0" w:color="FABF8F" w:themeColor="accent5" w:themeTint="99"/>
      </w:tblBorders>
    </w:tblPr>
    <w:tblStylePr w:type="firstRow">
      <w:rPr>
        <w:b/>
        <w:bCs/>
      </w:rPr>
      <w:tblPr/>
      <w:tcPr>
        <w:tcBorders>
          <w:top w:val="nil"/>
          <w:bottom w:val="single" w:sz="12" w:space="0" w:color="FABF8F" w:themeColor="accent5" w:themeTint="99"/>
          <w:insideH w:val="nil"/>
          <w:insideV w:val="nil"/>
        </w:tcBorders>
        <w:shd w:val="clear" w:color="auto" w:fill="FFFFFF" w:themeFill="background1"/>
      </w:tcPr>
    </w:tblStylePr>
    <w:tblStylePr w:type="lastRow">
      <w:rPr>
        <w:b/>
        <w:bCs/>
      </w:rPr>
      <w:tblPr/>
      <w:tcPr>
        <w:tcBorders>
          <w:top w:val="double" w:sz="2" w:space="0" w:color="FABF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insideV w:val="nil"/>
        </w:tcBorders>
        <w:shd w:val="clear" w:color="auto" w:fill="92D050" w:themeFill="accent4"/>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insideV w:val="nil"/>
        </w:tcBorders>
        <w:shd w:val="clear" w:color="auto" w:fill="F79646" w:themeFill="accent5"/>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4"/>
      </w:tcPr>
    </w:tblStylePr>
    <w:tblStylePr w:type="band1Vert">
      <w:tblPr/>
      <w:tcPr>
        <w:shd w:val="clear" w:color="auto" w:fill="D3ECB8" w:themeFill="accent4" w:themeFillTint="66"/>
      </w:tcPr>
    </w:tblStylePr>
    <w:tblStylePr w:type="band1Horz">
      <w:tblPr/>
      <w:tcPr>
        <w:shd w:val="clear" w:color="auto" w:fill="D3ECB8"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5"/>
      </w:tcPr>
    </w:tblStylePr>
    <w:tblStylePr w:type="band1Vert">
      <w:tblPr/>
      <w:tcPr>
        <w:shd w:val="clear" w:color="auto" w:fill="FBD4B4" w:themeFill="accent5" w:themeFillTint="66"/>
      </w:tcPr>
    </w:tblStylePr>
    <w:tblStylePr w:type="band1Horz">
      <w:tblPr/>
      <w:tcPr>
        <w:shd w:val="clear" w:color="auto" w:fill="FBD4B4"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18" w:space="0" w:color="92D050" w:themeColor="accent4"/>
          <w:right w:val="single" w:sz="8" w:space="0" w:color="92D050" w:themeColor="accent4"/>
          <w:insideH w:val="nil"/>
          <w:insideV w:val="single" w:sz="8" w:space="0" w:color="92D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insideH w:val="nil"/>
          <w:insideV w:val="single" w:sz="8" w:space="0" w:color="92D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shd w:val="clear" w:color="auto" w:fill="E3F3D3" w:themeFill="accent4" w:themeFillTint="3F"/>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shd w:val="clear" w:color="auto" w:fill="E3F3D3" w:themeFill="accent4" w:themeFillTint="3F"/>
      </w:tcPr>
    </w:tblStylePr>
    <w:tblStylePr w:type="band2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18" w:space="0" w:color="F79646" w:themeColor="accent5"/>
          <w:right w:val="single" w:sz="8" w:space="0" w:color="F79646" w:themeColor="accent5"/>
          <w:insideH w:val="nil"/>
          <w:insideV w:val="single" w:sz="8" w:space="0" w:color="F7964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insideH w:val="nil"/>
          <w:insideV w:val="single" w:sz="8" w:space="0" w:color="F7964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shd w:val="clear" w:color="auto" w:fill="FDE4D0" w:themeFill="accent5" w:themeFillTint="3F"/>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shd w:val="clear" w:color="auto" w:fill="FDE4D0" w:themeFill="accent5" w:themeFillTint="3F"/>
      </w:tcPr>
    </w:tblStylePr>
    <w:tblStylePr w:type="band2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pPr>
        <w:spacing w:before="0" w:after="0" w:line="240" w:lineRule="auto"/>
      </w:pPr>
      <w:rPr>
        <w:b/>
        <w:bCs/>
        <w:color w:val="FFFFFF" w:themeColor="background1"/>
      </w:rPr>
      <w:tblPr/>
      <w:tcPr>
        <w:shd w:val="clear" w:color="auto" w:fill="92D050" w:themeFill="accent4"/>
      </w:tcPr>
    </w:tblStylePr>
    <w:tblStylePr w:type="lastRow">
      <w:pPr>
        <w:spacing w:before="0" w:after="0" w:line="240" w:lineRule="auto"/>
      </w:pPr>
      <w:rPr>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tcBorders>
      </w:tcPr>
    </w:tblStylePr>
    <w:tblStylePr w:type="firstCol">
      <w:rPr>
        <w:b/>
        <w:bCs/>
      </w:rPr>
    </w:tblStylePr>
    <w:tblStylePr w:type="lastCol">
      <w:rPr>
        <w:b/>
        <w:bCs/>
      </w:r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pPr>
        <w:spacing w:before="0" w:after="0" w:line="240" w:lineRule="auto"/>
      </w:pPr>
      <w:rPr>
        <w:b/>
        <w:bCs/>
        <w:color w:val="FFFFFF" w:themeColor="background1"/>
      </w:rPr>
      <w:tblPr/>
      <w:tcPr>
        <w:shd w:val="clear" w:color="auto" w:fill="F79646" w:themeFill="accent5"/>
      </w:tcPr>
    </w:tblStylePr>
    <w:tblStylePr w:type="lastRow">
      <w:pPr>
        <w:spacing w:before="0" w:after="0" w:line="240" w:lineRule="auto"/>
      </w:pPr>
      <w:rPr>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tcBorders>
      </w:tcPr>
    </w:tblStylePr>
    <w:tblStylePr w:type="firstCol">
      <w:rPr>
        <w:b/>
        <w:bCs/>
      </w:rPr>
    </w:tblStylePr>
    <w:tblStylePr w:type="lastCol">
      <w:rPr>
        <w:b/>
        <w:bCs/>
      </w:r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60586"/>
    <w:pPr>
      <w:spacing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rsid w:val="00B60586"/>
    <w:pPr>
      <w:spacing w:line="240" w:lineRule="auto"/>
    </w:pPr>
    <w:rPr>
      <w:color w:val="6DA92D" w:themeColor="accent4" w:themeShade="BF"/>
    </w:rPr>
    <w:tblPr>
      <w:tblStyleRowBandSize w:val="1"/>
      <w:tblStyleColBandSize w:val="1"/>
      <w:tblBorders>
        <w:top w:val="single" w:sz="8" w:space="0" w:color="92D050" w:themeColor="accent4"/>
        <w:bottom w:val="single" w:sz="8" w:space="0" w:color="92D050" w:themeColor="accent4"/>
      </w:tblBorders>
    </w:tblPr>
    <w:tblStylePr w:type="fir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la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left w:val="nil"/>
          <w:right w:val="nil"/>
          <w:insideH w:val="nil"/>
          <w:insideV w:val="nil"/>
        </w:tcBorders>
        <w:shd w:val="clear" w:color="auto" w:fill="E3F3D3" w:themeFill="accent4" w:themeFillTint="3F"/>
      </w:tcPr>
    </w:tblStylePr>
  </w:style>
  <w:style w:type="table" w:styleId="LightShading-Accent5">
    <w:name w:val="Light Shading Accent 5"/>
    <w:basedOn w:val="TableNormal"/>
    <w:uiPriority w:val="60"/>
    <w:semiHidden/>
    <w:rsid w:val="00B60586"/>
    <w:pPr>
      <w:spacing w:line="240" w:lineRule="auto"/>
    </w:pPr>
    <w:rPr>
      <w:color w:val="E36C0A" w:themeColor="accent5" w:themeShade="BF"/>
    </w:rPr>
    <w:tblPr>
      <w:tblStyleRowBandSize w:val="1"/>
      <w:tblStyleColBandSize w:val="1"/>
      <w:tblBorders>
        <w:top w:val="single" w:sz="8" w:space="0" w:color="F79646" w:themeColor="accent5"/>
        <w:bottom w:val="single" w:sz="8" w:space="0" w:color="F79646" w:themeColor="accent5"/>
      </w:tblBorders>
    </w:tblPr>
    <w:tblStylePr w:type="fir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la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left w:val="nil"/>
          <w:right w:val="nil"/>
          <w:insideH w:val="nil"/>
          <w:insideV w:val="nil"/>
        </w:tcBorders>
        <w:shd w:val="clear" w:color="auto" w:fill="FDE4D0" w:themeFill="accent5" w:themeFillTint="3F"/>
      </w:tcPr>
    </w:tblStylePr>
  </w:style>
  <w:style w:type="table" w:styleId="LightShading-Accent6">
    <w:name w:val="Light Shading Accent 6"/>
    <w:basedOn w:val="TableNormal"/>
    <w:uiPriority w:val="60"/>
    <w:semiHidden/>
    <w:rsid w:val="00B60586"/>
    <w:pPr>
      <w:spacing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DE295" w:themeColor="accent4" w:themeTint="99"/>
        </w:tcBorders>
      </w:tcPr>
    </w:tblStylePr>
    <w:tblStylePr w:type="lastRow">
      <w:rPr>
        <w:b/>
        <w:bCs/>
      </w:rPr>
      <w:tblPr/>
      <w:tcPr>
        <w:tcBorders>
          <w:top w:val="sing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ABF8F" w:themeColor="accent5" w:themeTint="99"/>
        </w:tcBorders>
      </w:tcPr>
    </w:tblStylePr>
    <w:tblStylePr w:type="lastRow">
      <w:rPr>
        <w:b/>
        <w:bCs/>
      </w:rPr>
      <w:tblPr/>
      <w:tcPr>
        <w:tcBorders>
          <w:top w:val="sing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BDE295" w:themeColor="accent4" w:themeTint="99"/>
        <w:bottom w:val="single" w:sz="4" w:space="0" w:color="BDE295" w:themeColor="accent4" w:themeTint="99"/>
        <w:insideH w:val="single" w:sz="4" w:space="0" w:color="BDE2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FABF8F" w:themeColor="accent5" w:themeTint="99"/>
        <w:bottom w:val="single" w:sz="4" w:space="0" w:color="FABF8F" w:themeColor="accent5" w:themeTint="99"/>
        <w:insideH w:val="single" w:sz="4" w:space="0" w:color="FABF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92D050" w:themeColor="accent4"/>
        <w:left w:val="single" w:sz="4" w:space="0" w:color="92D050" w:themeColor="accent4"/>
        <w:bottom w:val="single" w:sz="4" w:space="0" w:color="92D050" w:themeColor="accent4"/>
        <w:right w:val="single" w:sz="4" w:space="0" w:color="92D050" w:themeColor="accent4"/>
      </w:tblBorders>
    </w:tblPr>
    <w:tblStylePr w:type="firstRow">
      <w:rPr>
        <w:b/>
        <w:bCs/>
        <w:color w:val="FFFFFF" w:themeColor="background1"/>
      </w:rPr>
      <w:tblPr/>
      <w:tcPr>
        <w:shd w:val="clear" w:color="auto" w:fill="92D050" w:themeFill="accent4"/>
      </w:tcPr>
    </w:tblStylePr>
    <w:tblStylePr w:type="lastRow">
      <w:rPr>
        <w:b/>
        <w:bCs/>
      </w:rPr>
      <w:tblPr/>
      <w:tcPr>
        <w:tcBorders>
          <w:top w:val="double" w:sz="4" w:space="0" w:color="92D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4"/>
          <w:right w:val="single" w:sz="4" w:space="0" w:color="92D050" w:themeColor="accent4"/>
        </w:tcBorders>
      </w:tcPr>
    </w:tblStylePr>
    <w:tblStylePr w:type="band1Horz">
      <w:tblPr/>
      <w:tcPr>
        <w:tcBorders>
          <w:top w:val="single" w:sz="4" w:space="0" w:color="92D050" w:themeColor="accent4"/>
          <w:bottom w:val="single" w:sz="4" w:space="0" w:color="92D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4"/>
          <w:left w:val="nil"/>
        </w:tcBorders>
      </w:tcPr>
    </w:tblStylePr>
    <w:tblStylePr w:type="swCell">
      <w:tblPr/>
      <w:tcPr>
        <w:tcBorders>
          <w:top w:val="double" w:sz="4" w:space="0" w:color="92D050"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F79646" w:themeColor="accent5"/>
        <w:left w:val="single" w:sz="4" w:space="0" w:color="F79646" w:themeColor="accent5"/>
        <w:bottom w:val="single" w:sz="4" w:space="0" w:color="F79646" w:themeColor="accent5"/>
        <w:right w:val="single" w:sz="4" w:space="0" w:color="F79646" w:themeColor="accent5"/>
      </w:tblBorders>
    </w:tblPr>
    <w:tblStylePr w:type="firstRow">
      <w:rPr>
        <w:b/>
        <w:bCs/>
        <w:color w:val="FFFFFF" w:themeColor="background1"/>
      </w:rPr>
      <w:tblPr/>
      <w:tcPr>
        <w:shd w:val="clear" w:color="auto" w:fill="F79646" w:themeFill="accent5"/>
      </w:tcPr>
    </w:tblStylePr>
    <w:tblStylePr w:type="lastRow">
      <w:rPr>
        <w:b/>
        <w:bCs/>
      </w:rPr>
      <w:tblPr/>
      <w:tcPr>
        <w:tcBorders>
          <w:top w:val="double" w:sz="4" w:space="0" w:color="F7964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5"/>
          <w:right w:val="single" w:sz="4" w:space="0" w:color="F79646" w:themeColor="accent5"/>
        </w:tcBorders>
      </w:tcPr>
    </w:tblStylePr>
    <w:tblStylePr w:type="band1Horz">
      <w:tblPr/>
      <w:tcPr>
        <w:tcBorders>
          <w:top w:val="single" w:sz="4" w:space="0" w:color="F79646" w:themeColor="accent5"/>
          <w:bottom w:val="single" w:sz="4" w:space="0" w:color="F7964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5"/>
          <w:left w:val="nil"/>
        </w:tcBorders>
      </w:tcPr>
    </w:tblStylePr>
    <w:tblStylePr w:type="swCell">
      <w:tblPr/>
      <w:tcPr>
        <w:tcBorders>
          <w:top w:val="double" w:sz="4" w:space="0" w:color="F79646"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tcBorders>
        <w:shd w:val="clear" w:color="auto" w:fill="92D050" w:themeFill="accent4"/>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tcBorders>
        <w:shd w:val="clear" w:color="auto" w:fill="F79646" w:themeFill="accent5"/>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92D050" w:themeColor="accent4"/>
        <w:left w:val="single" w:sz="24" w:space="0" w:color="92D050" w:themeColor="accent4"/>
        <w:bottom w:val="single" w:sz="24" w:space="0" w:color="92D050" w:themeColor="accent4"/>
        <w:right w:val="single" w:sz="24" w:space="0" w:color="92D050" w:themeColor="accent4"/>
      </w:tblBorders>
    </w:tblPr>
    <w:tcPr>
      <w:shd w:val="clear" w:color="auto" w:fill="92D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F79646" w:themeColor="accent5"/>
        <w:left w:val="single" w:sz="24" w:space="0" w:color="F79646" w:themeColor="accent5"/>
        <w:bottom w:val="single" w:sz="24" w:space="0" w:color="F79646" w:themeColor="accent5"/>
        <w:right w:val="single" w:sz="24" w:space="0" w:color="F79646" w:themeColor="accent5"/>
      </w:tblBorders>
    </w:tblPr>
    <w:tcPr>
      <w:shd w:val="clear" w:color="auto" w:fill="F7964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92D050" w:themeColor="accent4"/>
        <w:bottom w:val="single" w:sz="4" w:space="0" w:color="92D050" w:themeColor="accent4"/>
      </w:tblBorders>
    </w:tblPr>
    <w:tblStylePr w:type="firstRow">
      <w:rPr>
        <w:b/>
        <w:bCs/>
      </w:rPr>
      <w:tblPr/>
      <w:tcPr>
        <w:tcBorders>
          <w:bottom w:val="single" w:sz="4" w:space="0" w:color="92D050" w:themeColor="accent4"/>
        </w:tcBorders>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79646" w:themeColor="accent5"/>
        <w:bottom w:val="single" w:sz="4" w:space="0" w:color="F79646" w:themeColor="accent5"/>
      </w:tblBorders>
    </w:tblPr>
    <w:tblStylePr w:type="firstRow">
      <w:rPr>
        <w:b/>
        <w:bCs/>
      </w:rPr>
      <w:tblPr/>
      <w:tcPr>
        <w:tcBorders>
          <w:bottom w:val="single" w:sz="4" w:space="0" w:color="F79646" w:themeColor="accent5"/>
        </w:tcBorders>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6DA92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4"/>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E36C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5"/>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insideV w:val="single" w:sz="8" w:space="0" w:color="ADDB7B" w:themeColor="accent4" w:themeTint="BF"/>
      </w:tblBorders>
    </w:tblPr>
    <w:tcPr>
      <w:shd w:val="clear" w:color="auto" w:fill="E3F3D3" w:themeFill="accent4" w:themeFillTint="3F"/>
    </w:tcPr>
    <w:tblStylePr w:type="firstRow">
      <w:rPr>
        <w:b/>
        <w:bCs/>
      </w:rPr>
    </w:tblStylePr>
    <w:tblStylePr w:type="lastRow">
      <w:rPr>
        <w:b/>
        <w:bCs/>
      </w:rPr>
      <w:tblPr/>
      <w:tcPr>
        <w:tcBorders>
          <w:top w:val="single" w:sz="18" w:space="0" w:color="ADDB7B" w:themeColor="accent4" w:themeTint="BF"/>
        </w:tcBorders>
      </w:tcPr>
    </w:tblStylePr>
    <w:tblStylePr w:type="firstCol">
      <w:rPr>
        <w:b/>
        <w:bCs/>
      </w:rPr>
    </w:tblStylePr>
    <w:tblStylePr w:type="lastCol">
      <w:rPr>
        <w:b/>
        <w:bCs/>
      </w:r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insideV w:val="single" w:sz="8" w:space="0" w:color="F9B074" w:themeColor="accent5" w:themeTint="BF"/>
      </w:tblBorders>
    </w:tblPr>
    <w:tcPr>
      <w:shd w:val="clear" w:color="auto" w:fill="FDE4D0" w:themeFill="accent5" w:themeFillTint="3F"/>
    </w:tcPr>
    <w:tblStylePr w:type="firstRow">
      <w:rPr>
        <w:b/>
        <w:bCs/>
      </w:rPr>
    </w:tblStylePr>
    <w:tblStylePr w:type="lastRow">
      <w:rPr>
        <w:b/>
        <w:bCs/>
      </w:rPr>
      <w:tblPr/>
      <w:tcPr>
        <w:tcBorders>
          <w:top w:val="single" w:sz="18" w:space="0" w:color="F9B074" w:themeColor="accent5" w:themeTint="BF"/>
        </w:tcBorders>
      </w:tcPr>
    </w:tblStylePr>
    <w:tblStylePr w:type="firstCol">
      <w:rPr>
        <w:b/>
        <w:bCs/>
      </w:rPr>
    </w:tblStylePr>
    <w:tblStylePr w:type="lastCol">
      <w:rPr>
        <w:b/>
        <w:bCs/>
      </w:r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231F20" w:themeColor="text1"/>
      </w:rPr>
      <w:tblPr/>
      <w:tcPr>
        <w:shd w:val="clear" w:color="auto" w:fill="F8EDED"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231F20" w:themeColor="text1"/>
      </w:rPr>
      <w:tblPr/>
      <w:tcPr>
        <w:shd w:val="clear" w:color="auto" w:fill="DFF1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cPr>
      <w:shd w:val="clear" w:color="auto" w:fill="E3F3D3" w:themeFill="accent4" w:themeFillTint="3F"/>
    </w:tcPr>
    <w:tblStylePr w:type="firstRow">
      <w:rPr>
        <w:b/>
        <w:bCs/>
        <w:color w:val="231F20" w:themeColor="text1"/>
      </w:rPr>
      <w:tblPr/>
      <w:tcPr>
        <w:shd w:val="clear" w:color="auto" w:fill="F4FAED"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9F5DB" w:themeFill="accent4" w:themeFillTint="33"/>
      </w:tcPr>
    </w:tblStylePr>
    <w:tblStylePr w:type="band1Vert">
      <w:tblPr/>
      <w:tcPr>
        <w:shd w:val="clear" w:color="auto" w:fill="C8E7A7" w:themeFill="accent4" w:themeFillTint="7F"/>
      </w:tcPr>
    </w:tblStylePr>
    <w:tblStylePr w:type="band1Horz">
      <w:tblPr/>
      <w:tcPr>
        <w:tcBorders>
          <w:insideH w:val="single" w:sz="6" w:space="0" w:color="92D050" w:themeColor="accent4"/>
          <w:insideV w:val="single" w:sz="6" w:space="0" w:color="92D050" w:themeColor="accent4"/>
        </w:tcBorders>
        <w:shd w:val="clear" w:color="auto" w:fill="C8E7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cPr>
      <w:shd w:val="clear" w:color="auto" w:fill="FDE4D0" w:themeFill="accent5" w:themeFillTint="3F"/>
    </w:tcPr>
    <w:tblStylePr w:type="firstRow">
      <w:rPr>
        <w:b/>
        <w:bCs/>
        <w:color w:val="231F20" w:themeColor="text1"/>
      </w:rPr>
      <w:tblPr/>
      <w:tcPr>
        <w:shd w:val="clear" w:color="auto" w:fill="FEF4EC"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DE9D9" w:themeFill="accent5" w:themeFillTint="33"/>
      </w:tcPr>
    </w:tblStylePr>
    <w:tblStylePr w:type="band1Vert">
      <w:tblPr/>
      <w:tcPr>
        <w:shd w:val="clear" w:color="auto" w:fill="FBCAA2" w:themeFill="accent5" w:themeFillTint="7F"/>
      </w:tcPr>
    </w:tblStylePr>
    <w:tblStylePr w:type="band1Horz">
      <w:tblPr/>
      <w:tcPr>
        <w:tcBorders>
          <w:insideH w:val="single" w:sz="6" w:space="0" w:color="F79646" w:themeColor="accent5"/>
          <w:insideV w:val="single" w:sz="6" w:space="0" w:color="F79646" w:themeColor="accent5"/>
        </w:tcBorders>
        <w:shd w:val="clear" w:color="auto" w:fill="FBCA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231F20" w:themeColor="text1"/>
      </w:rPr>
      <w:tblPr/>
      <w:tcPr>
        <w:shd w:val="clear" w:color="auto" w:fill="FFF8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3263"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3263"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92D050" w:themeColor="accent4"/>
        <w:bottom w:val="single" w:sz="8" w:space="0" w:color="92D050" w:themeColor="accent4"/>
      </w:tblBorders>
    </w:tblPr>
    <w:tblStylePr w:type="firstRow">
      <w:rPr>
        <w:rFonts w:asciiTheme="majorHAnsi" w:eastAsiaTheme="majorEastAsia" w:hAnsiTheme="majorHAnsi" w:cstheme="majorBidi"/>
      </w:rPr>
      <w:tblPr/>
      <w:tcPr>
        <w:tcBorders>
          <w:top w:val="nil"/>
          <w:bottom w:val="single" w:sz="8" w:space="0" w:color="92D050" w:themeColor="accent4"/>
        </w:tcBorders>
      </w:tcPr>
    </w:tblStylePr>
    <w:tblStylePr w:type="lastRow">
      <w:rPr>
        <w:b/>
        <w:bCs/>
        <w:color w:val="003263" w:themeColor="text2"/>
      </w:rPr>
      <w:tblPr/>
      <w:tcPr>
        <w:tcBorders>
          <w:top w:val="single" w:sz="8" w:space="0" w:color="92D050" w:themeColor="accent4"/>
          <w:bottom w:val="single" w:sz="8" w:space="0" w:color="92D050" w:themeColor="accent4"/>
        </w:tcBorders>
      </w:tcPr>
    </w:tblStylePr>
    <w:tblStylePr w:type="firstCol">
      <w:rPr>
        <w:b/>
        <w:bCs/>
      </w:rPr>
    </w:tblStylePr>
    <w:tblStylePr w:type="lastCol">
      <w:rPr>
        <w:b/>
        <w:bCs/>
      </w:rPr>
      <w:tblPr/>
      <w:tcPr>
        <w:tcBorders>
          <w:top w:val="single" w:sz="8" w:space="0" w:color="92D050" w:themeColor="accent4"/>
          <w:bottom w:val="single" w:sz="8" w:space="0" w:color="92D050" w:themeColor="accent4"/>
        </w:tcBorders>
      </w:tcPr>
    </w:tblStylePr>
    <w:tblStylePr w:type="band1Vert">
      <w:tblPr/>
      <w:tcPr>
        <w:shd w:val="clear" w:color="auto" w:fill="E3F3D3" w:themeFill="accent4" w:themeFillTint="3F"/>
      </w:tcPr>
    </w:tblStylePr>
    <w:tblStylePr w:type="band1Horz">
      <w:tblPr/>
      <w:tcPr>
        <w:shd w:val="clear" w:color="auto" w:fill="E3F3D3"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F79646" w:themeColor="accent5"/>
        <w:bottom w:val="single" w:sz="8" w:space="0" w:color="F79646" w:themeColor="accent5"/>
      </w:tblBorders>
    </w:tblPr>
    <w:tblStylePr w:type="firstRow">
      <w:rPr>
        <w:rFonts w:asciiTheme="majorHAnsi" w:eastAsiaTheme="majorEastAsia" w:hAnsiTheme="majorHAnsi" w:cstheme="majorBidi"/>
      </w:rPr>
      <w:tblPr/>
      <w:tcPr>
        <w:tcBorders>
          <w:top w:val="nil"/>
          <w:bottom w:val="single" w:sz="8" w:space="0" w:color="F79646" w:themeColor="accent5"/>
        </w:tcBorders>
      </w:tcPr>
    </w:tblStylePr>
    <w:tblStylePr w:type="lastRow">
      <w:rPr>
        <w:b/>
        <w:bCs/>
        <w:color w:val="003263" w:themeColor="text2"/>
      </w:rPr>
      <w:tblPr/>
      <w:tcPr>
        <w:tcBorders>
          <w:top w:val="single" w:sz="8" w:space="0" w:color="F79646" w:themeColor="accent5"/>
          <w:bottom w:val="single" w:sz="8" w:space="0" w:color="F79646" w:themeColor="accent5"/>
        </w:tcBorders>
      </w:tcPr>
    </w:tblStylePr>
    <w:tblStylePr w:type="firstCol">
      <w:rPr>
        <w:b/>
        <w:bCs/>
      </w:rPr>
    </w:tblStylePr>
    <w:tblStylePr w:type="lastCol">
      <w:rPr>
        <w:b/>
        <w:bCs/>
      </w:rPr>
      <w:tblPr/>
      <w:tcPr>
        <w:tcBorders>
          <w:top w:val="single" w:sz="8" w:space="0" w:color="F79646" w:themeColor="accent5"/>
          <w:bottom w:val="single" w:sz="8" w:space="0" w:color="F79646" w:themeColor="accent5"/>
        </w:tcBorders>
      </w:tcPr>
    </w:tblStylePr>
    <w:tblStylePr w:type="band1Vert">
      <w:tblPr/>
      <w:tcPr>
        <w:shd w:val="clear" w:color="auto" w:fill="FDE4D0" w:themeFill="accent5" w:themeFillTint="3F"/>
      </w:tcPr>
    </w:tblStylePr>
    <w:tblStylePr w:type="band1Horz">
      <w:tblPr/>
      <w:tcPr>
        <w:shd w:val="clear" w:color="auto" w:fill="FDE4D0"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003263"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single" w:sz="8" w:space="0" w:color="0070C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rPr>
        <w:sz w:val="24"/>
        <w:szCs w:val="24"/>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tblPr/>
      <w:tcPr>
        <w:tcBorders>
          <w:top w:val="single" w:sz="8" w:space="0" w:color="92D0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4"/>
          <w:insideH w:val="nil"/>
          <w:insideV w:val="nil"/>
        </w:tcBorders>
        <w:shd w:val="clear" w:color="auto" w:fill="FFFFFF" w:themeFill="background1"/>
      </w:tcPr>
    </w:tblStylePr>
    <w:tblStylePr w:type="lastCol">
      <w:tblPr/>
      <w:tcPr>
        <w:tcBorders>
          <w:top w:val="nil"/>
          <w:left w:val="single" w:sz="8" w:space="0" w:color="92D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top w:val="nil"/>
          <w:bottom w:val="nil"/>
          <w:insideH w:val="nil"/>
          <w:insideV w:val="nil"/>
        </w:tcBorders>
        <w:shd w:val="clear" w:color="auto" w:fill="E3F3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rPr>
        <w:sz w:val="24"/>
        <w:szCs w:val="24"/>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tblPr/>
      <w:tcPr>
        <w:tcBorders>
          <w:top w:val="single" w:sz="8" w:space="0" w:color="F7964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5"/>
          <w:insideH w:val="nil"/>
          <w:insideV w:val="nil"/>
        </w:tcBorders>
        <w:shd w:val="clear" w:color="auto" w:fill="FFFFFF" w:themeFill="background1"/>
      </w:tcPr>
    </w:tblStylePr>
    <w:tblStylePr w:type="lastCol">
      <w:tblPr/>
      <w:tcPr>
        <w:tcBorders>
          <w:top w:val="nil"/>
          <w:left w:val="single" w:sz="8" w:space="0" w:color="F7964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top w:val="nil"/>
          <w:bottom w:val="nil"/>
          <w:insideH w:val="nil"/>
          <w:insideV w:val="nil"/>
        </w:tcBorders>
        <w:shd w:val="clear" w:color="auto" w:fill="FDE4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single" w:sz="8" w:space="0" w:color="FFC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tblBorders>
    </w:tblPr>
    <w:tblStylePr w:type="firstRow">
      <w:pPr>
        <w:spacing w:before="0" w:after="0" w:line="240" w:lineRule="auto"/>
      </w:pPr>
      <w:rPr>
        <w:b/>
        <w:bCs/>
        <w:color w:val="FFFFFF" w:themeColor="background1"/>
      </w:rPr>
      <w:tblPr/>
      <w:tcPr>
        <w:tc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shd w:val="clear" w:color="auto" w:fill="92D050" w:themeFill="accent4"/>
      </w:tcPr>
    </w:tblStylePr>
    <w:tblStylePr w:type="lastRow">
      <w:pPr>
        <w:spacing w:before="0" w:after="0" w:line="240" w:lineRule="auto"/>
      </w:pPr>
      <w:rPr>
        <w:b/>
        <w:bCs/>
      </w:rPr>
      <w:tblPr/>
      <w:tcPr>
        <w:tcBorders>
          <w:top w:val="double" w:sz="6"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4" w:themeFillTint="3F"/>
      </w:tcPr>
    </w:tblStylePr>
    <w:tblStylePr w:type="band1Horz">
      <w:tblPr/>
      <w:tcPr>
        <w:tcBorders>
          <w:insideH w:val="nil"/>
          <w:insideV w:val="nil"/>
        </w:tcBorders>
        <w:shd w:val="clear" w:color="auto" w:fill="E3F3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tblBorders>
    </w:tblPr>
    <w:tblStylePr w:type="firstRow">
      <w:pPr>
        <w:spacing w:before="0" w:after="0" w:line="240" w:lineRule="auto"/>
      </w:pPr>
      <w:rPr>
        <w:b/>
        <w:bCs/>
        <w:color w:val="FFFFFF" w:themeColor="background1"/>
      </w:rPr>
      <w:tblPr/>
      <w:tcPr>
        <w:tc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shd w:val="clear" w:color="auto" w:fill="F79646" w:themeFill="accent5"/>
      </w:tcPr>
    </w:tblStylePr>
    <w:tblStylePr w:type="lastRow">
      <w:pPr>
        <w:spacing w:before="0" w:after="0" w:line="240" w:lineRule="auto"/>
      </w:pPr>
      <w:rPr>
        <w:b/>
        <w:bCs/>
      </w:rPr>
      <w:tblPr/>
      <w:tcPr>
        <w:tcBorders>
          <w:top w:val="double" w:sz="6"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5" w:themeFillTint="3F"/>
      </w:tcPr>
    </w:tblStylePr>
    <w:tblStylePr w:type="band1Horz">
      <w:tblPr/>
      <w:tcPr>
        <w:tcBorders>
          <w:insideH w:val="nil"/>
          <w:insideV w:val="nil"/>
        </w:tcBorders>
        <w:shd w:val="clear" w:color="auto" w:fill="FDE4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050" w:themeFill="accent4"/>
      </w:tcPr>
    </w:tblStylePr>
    <w:tblStylePr w:type="lastCol">
      <w:rPr>
        <w:b/>
        <w:bCs/>
        <w:color w:val="FFFFFF" w:themeColor="background1"/>
      </w:rPr>
      <w:tblPr/>
      <w:tcPr>
        <w:tcBorders>
          <w:left w:val="nil"/>
          <w:right w:val="nil"/>
          <w:insideH w:val="nil"/>
          <w:insideV w:val="nil"/>
        </w:tcBorders>
        <w:shd w:val="clear" w:color="auto" w:fill="92D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5"/>
      </w:tcPr>
    </w:tblStylePr>
    <w:tblStylePr w:type="lastCol">
      <w:rPr>
        <w:b/>
        <w:bCs/>
        <w:color w:val="FFFFFF" w:themeColor="background1"/>
      </w:rPr>
      <w:tblPr/>
      <w:tcPr>
        <w:tcBorders>
          <w:left w:val="nil"/>
          <w:right w:val="nil"/>
          <w:insideH w:val="nil"/>
          <w:insideV w:val="nil"/>
        </w:tcBorders>
        <w:shd w:val="clear" w:color="auto" w:fill="F796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61F48"/>
    <w:pPr>
      <w:spacing w:line="240" w:lineRule="auto"/>
      <w:ind w:left="720"/>
      <w:contextualSpacing/>
    </w:pPr>
    <w:rPr>
      <w:rFonts w:ascii="Arial" w:hAnsi="Arial"/>
      <w:sz w:val="20"/>
      <w:szCs w:val="20"/>
      <w:lang w:eastAsia="en-US"/>
    </w:rPr>
  </w:style>
  <w:style w:type="paragraph" w:styleId="FootnoteText">
    <w:name w:val="footnote text"/>
    <w:basedOn w:val="Normal"/>
    <w:link w:val="FootnoteTextChar"/>
    <w:uiPriority w:val="99"/>
    <w:semiHidden/>
    <w:unhideWhenUsed/>
    <w:rsid w:val="00B53034"/>
    <w:pPr>
      <w:spacing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B53034"/>
    <w:rPr>
      <w:rFonts w:ascii="Arial" w:hAnsi="Arial"/>
      <w:sz w:val="20"/>
      <w:szCs w:val="20"/>
    </w:rPr>
  </w:style>
  <w:style w:type="character" w:styleId="FootnoteReference">
    <w:name w:val="footnote reference"/>
    <w:basedOn w:val="DefaultParagraphFont"/>
    <w:uiPriority w:val="99"/>
    <w:semiHidden/>
    <w:unhideWhenUsed/>
    <w:rsid w:val="00B53034"/>
    <w:rPr>
      <w:vertAlign w:val="superscript"/>
    </w:rPr>
  </w:style>
  <w:style w:type="character" w:styleId="Hyperlink">
    <w:name w:val="Hyperlink"/>
    <w:basedOn w:val="DefaultParagraphFont"/>
    <w:uiPriority w:val="99"/>
    <w:unhideWhenUsed/>
    <w:rsid w:val="00B53034"/>
    <w:rPr>
      <w:color w:val="231F20" w:themeColor="hyperlink"/>
      <w:u w:val="single"/>
    </w:rPr>
  </w:style>
  <w:style w:type="paragraph" w:styleId="NormalWeb">
    <w:name w:val="Normal (Web)"/>
    <w:basedOn w:val="Normal"/>
    <w:uiPriority w:val="99"/>
    <w:semiHidden/>
    <w:unhideWhenUsed/>
    <w:rsid w:val="00014478"/>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3257AA"/>
    <w:pPr>
      <w:spacing w:line="240" w:lineRule="auto"/>
    </w:pPr>
  </w:style>
  <w:style w:type="character" w:styleId="CommentReference">
    <w:name w:val="annotation reference"/>
    <w:basedOn w:val="DefaultParagraphFont"/>
    <w:uiPriority w:val="99"/>
    <w:semiHidden/>
    <w:unhideWhenUsed/>
    <w:rsid w:val="003257AA"/>
    <w:rPr>
      <w:sz w:val="16"/>
      <w:szCs w:val="16"/>
    </w:rPr>
  </w:style>
  <w:style w:type="paragraph" w:styleId="CommentText">
    <w:name w:val="annotation text"/>
    <w:basedOn w:val="Normal"/>
    <w:link w:val="CommentTextChar"/>
    <w:uiPriority w:val="99"/>
    <w:semiHidden/>
    <w:unhideWhenUsed/>
    <w:rsid w:val="003257AA"/>
    <w:pPr>
      <w:spacing w:line="240" w:lineRule="auto"/>
    </w:pPr>
    <w:rPr>
      <w:sz w:val="20"/>
      <w:szCs w:val="20"/>
    </w:rPr>
  </w:style>
  <w:style w:type="character" w:customStyle="1" w:styleId="CommentTextChar">
    <w:name w:val="Comment Text Char"/>
    <w:basedOn w:val="DefaultParagraphFont"/>
    <w:link w:val="CommentText"/>
    <w:uiPriority w:val="99"/>
    <w:semiHidden/>
    <w:rsid w:val="003257AA"/>
    <w:rPr>
      <w:sz w:val="20"/>
      <w:szCs w:val="20"/>
    </w:rPr>
  </w:style>
  <w:style w:type="paragraph" w:styleId="CommentSubject">
    <w:name w:val="annotation subject"/>
    <w:basedOn w:val="CommentText"/>
    <w:next w:val="CommentText"/>
    <w:link w:val="CommentSubjectChar"/>
    <w:semiHidden/>
    <w:unhideWhenUsed/>
    <w:rsid w:val="003257AA"/>
    <w:rPr>
      <w:b/>
      <w:bCs/>
    </w:rPr>
  </w:style>
  <w:style w:type="character" w:customStyle="1" w:styleId="CommentSubjectChar">
    <w:name w:val="Comment Subject Char"/>
    <w:basedOn w:val="CommentTextChar"/>
    <w:link w:val="CommentSubject"/>
    <w:semiHidden/>
    <w:rsid w:val="003257AA"/>
    <w:rPr>
      <w:b/>
      <w:bCs/>
      <w:sz w:val="20"/>
      <w:szCs w:val="20"/>
    </w:rPr>
  </w:style>
  <w:style w:type="character" w:styleId="UnresolvedMention">
    <w:name w:val="Unresolved Mention"/>
    <w:basedOn w:val="DefaultParagraphFont"/>
    <w:uiPriority w:val="99"/>
    <w:semiHidden/>
    <w:unhideWhenUsed/>
    <w:rsid w:val="002A3E64"/>
    <w:rPr>
      <w:color w:val="605E5C"/>
      <w:shd w:val="clear" w:color="auto" w:fill="E1DFDD"/>
    </w:rPr>
  </w:style>
  <w:style w:type="character" w:styleId="FollowedHyperlink">
    <w:name w:val="FollowedHyperlink"/>
    <w:basedOn w:val="DefaultParagraphFont"/>
    <w:semiHidden/>
    <w:unhideWhenUsed/>
    <w:rsid w:val="00215D8E"/>
    <w:rPr>
      <w:color w:val="8ACED7" w:themeColor="followedHyperlink"/>
      <w:u w:val="single"/>
    </w:rPr>
  </w:style>
  <w:style w:type="character" w:customStyle="1" w:styleId="Heading1Char">
    <w:name w:val="Heading 1 Char"/>
    <w:basedOn w:val="DefaultParagraphFont"/>
    <w:link w:val="Heading1"/>
    <w:rsid w:val="00DA02EF"/>
    <w:rPr>
      <w:rFonts w:asciiTheme="majorHAnsi" w:hAnsiTheme="majorHAnsi"/>
      <w:b/>
      <w:caps/>
      <w:color w:val="003263" w:themeColor="text2"/>
      <w:spacing w:val="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43602">
      <w:bodyDiv w:val="1"/>
      <w:marLeft w:val="0"/>
      <w:marRight w:val="0"/>
      <w:marTop w:val="0"/>
      <w:marBottom w:val="0"/>
      <w:divBdr>
        <w:top w:val="none" w:sz="0" w:space="0" w:color="auto"/>
        <w:left w:val="none" w:sz="0" w:space="0" w:color="auto"/>
        <w:bottom w:val="none" w:sz="0" w:space="0" w:color="auto"/>
        <w:right w:val="none" w:sz="0" w:space="0" w:color="auto"/>
      </w:divBdr>
      <w:divsChild>
        <w:div w:id="1306205394">
          <w:marLeft w:val="0"/>
          <w:marRight w:val="0"/>
          <w:marTop w:val="0"/>
          <w:marBottom w:val="0"/>
          <w:divBdr>
            <w:top w:val="none" w:sz="0" w:space="0" w:color="auto"/>
            <w:left w:val="none" w:sz="0" w:space="0" w:color="auto"/>
            <w:bottom w:val="none" w:sz="0" w:space="0" w:color="auto"/>
            <w:right w:val="none" w:sz="0" w:space="0" w:color="auto"/>
          </w:divBdr>
          <w:divsChild>
            <w:div w:id="13674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2137">
      <w:bodyDiv w:val="1"/>
      <w:marLeft w:val="0"/>
      <w:marRight w:val="0"/>
      <w:marTop w:val="0"/>
      <w:marBottom w:val="0"/>
      <w:divBdr>
        <w:top w:val="none" w:sz="0" w:space="0" w:color="auto"/>
        <w:left w:val="none" w:sz="0" w:space="0" w:color="auto"/>
        <w:bottom w:val="none" w:sz="0" w:space="0" w:color="auto"/>
        <w:right w:val="none" w:sz="0" w:space="0" w:color="auto"/>
      </w:divBdr>
      <w:divsChild>
        <w:div w:id="1344355208">
          <w:marLeft w:val="0"/>
          <w:marRight w:val="0"/>
          <w:marTop w:val="0"/>
          <w:marBottom w:val="0"/>
          <w:divBdr>
            <w:top w:val="none" w:sz="0" w:space="0" w:color="auto"/>
            <w:left w:val="none" w:sz="0" w:space="0" w:color="auto"/>
            <w:bottom w:val="none" w:sz="0" w:space="0" w:color="auto"/>
            <w:right w:val="none" w:sz="0" w:space="0" w:color="auto"/>
          </w:divBdr>
          <w:divsChild>
            <w:div w:id="11187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00566\AppData\Roaming\Microsoft\Templates\TRIM\Corporate%20Templates\COGG%20Info%20Sheet%20Template.DOTX"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C0504D"/>
      </a:accent2>
      <a:accent3>
        <a:srgbClr val="0070C0"/>
      </a:accent3>
      <a:accent4>
        <a:srgbClr val="92D050"/>
      </a:accent4>
      <a:accent5>
        <a:srgbClr val="F79646"/>
      </a:accent5>
      <a:accent6>
        <a:srgbClr val="FFC000"/>
      </a:accent6>
      <a:hlink>
        <a:srgbClr val="231F20"/>
      </a:hlink>
      <a:folHlink>
        <a:srgbClr val="8ACED7"/>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1F057FF-32D5-427F-B6A9-4E237C25F269}">
  <ds:schemaRefs>
    <ds:schemaRef ds:uri="http://schemas.openxmlformats.org/officeDocument/2006/bibliography"/>
  </ds:schemaRefs>
</ds:datastoreItem>
</file>

<file path=customXml/itemProps2.xml><?xml version="1.0" encoding="utf-8"?>
<ds:datastoreItem xmlns:ds="http://schemas.openxmlformats.org/officeDocument/2006/customXml" ds:itemID="{FDDABE87-DD9F-4977-B521-B500C7B373A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Info Sheet Template.DOTX</Template>
  <TotalTime>3</TotalTime>
  <Pages>3</Pages>
  <Words>605</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Garrett</dc:creator>
  <cp:lastModifiedBy>David Rowe</cp:lastModifiedBy>
  <cp:revision>3</cp:revision>
  <cp:lastPrinted>2023-07-14T03:54:00Z</cp:lastPrinted>
  <dcterms:created xsi:type="dcterms:W3CDTF">2023-07-17T07:12:00Z</dcterms:created>
  <dcterms:modified xsi:type="dcterms:W3CDTF">2023-07-17T07:14:00Z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Record Number</vt:lpwstr>
  </property>
</Properties>
</file>