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9FEF9C" w14:textId="1FA48699" w:rsidR="003B4209" w:rsidRDefault="001F3C43">
      <w:pPr>
        <w:rPr>
          <w:rFonts w:asciiTheme="minorHAnsi" w:hAnsiTheme="minorHAnsi" w:cstheme="minorHAnsi"/>
          <w:b/>
          <w:caps/>
          <w:sz w:val="28"/>
          <w:szCs w:val="26"/>
        </w:rPr>
      </w:pPr>
      <w:r>
        <w:rPr>
          <w:noProof/>
        </w:rPr>
        <w:drawing>
          <wp:anchor distT="0" distB="0" distL="114300" distR="114300" simplePos="0" relativeHeight="251658240" behindDoc="0" locked="0" layoutInCell="1" allowOverlap="1" wp14:anchorId="26315862" wp14:editId="7DE56DBC">
            <wp:simplePos x="0" y="0"/>
            <wp:positionH relativeFrom="column">
              <wp:posOffset>209</wp:posOffset>
            </wp:positionH>
            <wp:positionV relativeFrom="paragraph">
              <wp:posOffset>-986155</wp:posOffset>
            </wp:positionV>
            <wp:extent cx="7477125" cy="10575586"/>
            <wp:effectExtent l="0" t="0" r="0" b="0"/>
            <wp:wrapNone/>
            <wp:docPr id="7770305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477125" cy="10575586"/>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601DD64" w14:textId="13B4F194" w:rsidR="003B4209" w:rsidRDefault="00F13644">
      <w:pPr>
        <w:rPr>
          <w:rFonts w:asciiTheme="minorHAnsi" w:hAnsiTheme="minorHAnsi" w:cstheme="minorHAnsi"/>
          <w:b/>
          <w:caps/>
          <w:sz w:val="28"/>
          <w:szCs w:val="26"/>
        </w:rPr>
      </w:pPr>
      <w:r>
        <w:rPr>
          <w:noProof/>
        </w:rPr>
        <mc:AlternateContent>
          <mc:Choice Requires="wpg">
            <w:drawing>
              <wp:anchor distT="0" distB="0" distL="114300" distR="114300" simplePos="0" relativeHeight="251658251" behindDoc="0" locked="0" layoutInCell="1" allowOverlap="1" wp14:anchorId="199928FD" wp14:editId="1F8084F0">
                <wp:simplePos x="0" y="0"/>
                <wp:positionH relativeFrom="column">
                  <wp:posOffset>371475</wp:posOffset>
                </wp:positionH>
                <wp:positionV relativeFrom="paragraph">
                  <wp:posOffset>6997700</wp:posOffset>
                </wp:positionV>
                <wp:extent cx="3657600" cy="781050"/>
                <wp:effectExtent l="0" t="0" r="0" b="0"/>
                <wp:wrapNone/>
                <wp:docPr id="411120416" name="Group 2"/>
                <wp:cNvGraphicFramePr/>
                <a:graphic xmlns:a="http://schemas.openxmlformats.org/drawingml/2006/main">
                  <a:graphicData uri="http://schemas.microsoft.com/office/word/2010/wordprocessingGroup">
                    <wpg:wgp>
                      <wpg:cNvGrpSpPr/>
                      <wpg:grpSpPr>
                        <a:xfrm>
                          <a:off x="0" y="0"/>
                          <a:ext cx="3657600" cy="781050"/>
                          <a:chOff x="0" y="0"/>
                          <a:chExt cx="3657600" cy="781050"/>
                        </a:xfrm>
                      </wpg:grpSpPr>
                      <pic:pic xmlns:pic="http://schemas.openxmlformats.org/drawingml/2006/picture">
                        <pic:nvPicPr>
                          <pic:cNvPr id="232" name="Picture 232"/>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0" y="0"/>
                            <a:ext cx="3657600" cy="628650"/>
                          </a:xfrm>
                          <a:prstGeom prst="rect">
                            <a:avLst/>
                          </a:prstGeom>
                        </pic:spPr>
                      </pic:pic>
                      <wps:wsp>
                        <wps:cNvPr id="240" name="Text Box 240"/>
                        <wps:cNvSpPr txBox="1"/>
                        <wps:spPr>
                          <a:xfrm>
                            <a:off x="66675" y="0"/>
                            <a:ext cx="3362325" cy="781050"/>
                          </a:xfrm>
                          <a:prstGeom prst="rect">
                            <a:avLst/>
                          </a:prstGeom>
                          <a:noFill/>
                          <a:ln w="6350">
                            <a:noFill/>
                          </a:ln>
                        </wps:spPr>
                        <wps:txbx>
                          <w:txbxContent>
                            <w:p w14:paraId="35027373" w14:textId="6738CA09" w:rsidR="00400C21" w:rsidRPr="00B8310B" w:rsidRDefault="00400C21">
                              <w:pPr>
                                <w:rPr>
                                  <w:rFonts w:ascii="Avenir Next LT Pro Demi" w:hAnsi="Avenir Next LT Pro Demi" w:cstheme="minorHAnsi"/>
                                  <w:b/>
                                  <w:caps/>
                                  <w:color w:val="003263"/>
                                  <w:kern w:val="28"/>
                                  <w:sz w:val="40"/>
                                  <w:szCs w:val="40"/>
                                  <w:lang w:eastAsia="en-AU"/>
                                </w:rPr>
                              </w:pPr>
                              <w:r w:rsidRPr="00B8310B">
                                <w:rPr>
                                  <w:rFonts w:ascii="Avenir Next LT Pro Demi" w:hAnsi="Avenir Next LT Pro Demi" w:cstheme="minorHAnsi"/>
                                  <w:b/>
                                  <w:caps/>
                                  <w:color w:val="003263"/>
                                  <w:kern w:val="28"/>
                                  <w:sz w:val="40"/>
                                  <w:szCs w:val="40"/>
                                  <w:lang w:eastAsia="en-AU"/>
                                </w:rPr>
                                <w:t>QUARTERLY REPORT</w:t>
                              </w:r>
                            </w:p>
                            <w:p w14:paraId="54D44003" w14:textId="458B1C54" w:rsidR="00400C21" w:rsidRPr="00B8310B" w:rsidRDefault="00415D3A">
                              <w:pPr>
                                <w:rPr>
                                  <w:rFonts w:ascii="Avenir Next LT Pro Demi" w:hAnsi="Avenir Next LT Pro Demi" w:cstheme="minorHAnsi"/>
                                  <w:b/>
                                  <w:sz w:val="8"/>
                                  <w:szCs w:val="8"/>
                                </w:rPr>
                              </w:pPr>
                              <w:r>
                                <w:rPr>
                                  <w:rFonts w:ascii="Avenir Next LT Pro Demi" w:hAnsi="Avenir Next LT Pro Demi" w:cstheme="minorHAnsi"/>
                                  <w:b/>
                                  <w:caps/>
                                  <w:color w:val="003263"/>
                                  <w:spacing w:val="8"/>
                                  <w:sz w:val="36"/>
                                  <w:szCs w:val="24"/>
                                  <w:lang w:eastAsia="en-AU"/>
                                </w:rPr>
                                <w:t>DECEMBER</w:t>
                              </w:r>
                              <w:r w:rsidR="00400C21" w:rsidRPr="00B8310B">
                                <w:rPr>
                                  <w:rFonts w:ascii="Avenir Next LT Pro Demi" w:hAnsi="Avenir Next LT Pro Demi" w:cstheme="minorHAnsi"/>
                                  <w:b/>
                                  <w:caps/>
                                  <w:color w:val="003263"/>
                                  <w:spacing w:val="8"/>
                                  <w:sz w:val="36"/>
                                  <w:szCs w:val="24"/>
                                  <w:lang w:eastAsia="en-AU"/>
                                </w:rPr>
                                <w:t xml:space="preserve"> 202</w:t>
                              </w:r>
                              <w:r w:rsidR="00AA08DB">
                                <w:rPr>
                                  <w:rFonts w:ascii="Avenir Next LT Pro Demi" w:hAnsi="Avenir Next LT Pro Demi" w:cstheme="minorHAnsi"/>
                                  <w:b/>
                                  <w:caps/>
                                  <w:color w:val="003263"/>
                                  <w:spacing w:val="8"/>
                                  <w:sz w:val="36"/>
                                  <w:szCs w:val="24"/>
                                  <w:lang w:eastAsia="en-AU"/>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199928FD" id="Group 2" o:spid="_x0000_s1026" style="position:absolute;margin-left:29.25pt;margin-top:551pt;width:4in;height:61.5pt;z-index:251658251" coordsize="36576,78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32" o:spid="_x0000_s1027" type="#_x0000_t75" style="position:absolute;width:36576;height:62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">
                  <v:imagedata r:id="rId14" o:title=""/>
                </v:shape>
                <v:shapetype id="_x0000_t202" coordsize="21600,21600" o:spt="202" path="m,l,21600r21600,l21600,xe">
                  <v:stroke joinstyle="miter"/>
                  <v:path gradientshapeok="t" o:connecttype="rect"/>
                </v:shapetype>
                <v:shape id="Text Box 240" o:spid="_x0000_s1028" type="#_x0000_t202" style="position:absolute;left:666;width:33624;height:7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" filled="f" stroked="f" strokeweight=".5pt">
                  <v:textbox>
                    <w:txbxContent>
                      <w:p w14:paraId="35027373" w14:textId="6738CA09" w:rsidR="00400C21" w:rsidRPr="00B8310B" w:rsidRDefault="00400C21">
                        <w:pPr>
                          <w:rPr>
                            <w:rFonts w:ascii="Avenir Next LT Pro Demi" w:hAnsi="Avenir Next LT Pro Demi" w:cstheme="minorHAnsi"/>
                            <w:b/>
                            <w:caps/>
                            <w:color w:val="003263"/>
                            <w:kern w:val="28"/>
                            <w:sz w:val="40"/>
                            <w:szCs w:val="40"/>
                            <w:lang w:eastAsia="en-AU"/>
                          </w:rPr>
                        </w:pPr>
                        <w:r w:rsidRPr="00B8310B">
                          <w:rPr>
                            <w:rFonts w:ascii="Avenir Next LT Pro Demi" w:hAnsi="Avenir Next LT Pro Demi" w:cstheme="minorHAnsi"/>
                            <w:b/>
                            <w:caps/>
                            <w:color w:val="003263"/>
                            <w:kern w:val="28"/>
                            <w:sz w:val="40"/>
                            <w:szCs w:val="40"/>
                            <w:lang w:eastAsia="en-AU"/>
                          </w:rPr>
                          <w:t>QUARTERLY REPORT</w:t>
                        </w:r>
                      </w:p>
                      <w:p w14:paraId="54D44003" w14:textId="458B1C54" w:rsidR="00400C21" w:rsidRPr="00B8310B" w:rsidRDefault="00415D3A">
                        <w:pPr>
                          <w:rPr>
                            <w:rFonts w:ascii="Avenir Next LT Pro Demi" w:hAnsi="Avenir Next LT Pro Demi" w:cstheme="minorHAnsi"/>
                            <w:b/>
                            <w:sz w:val="8"/>
                            <w:szCs w:val="8"/>
                          </w:rPr>
                        </w:pPr>
                        <w:r>
                          <w:rPr>
                            <w:rFonts w:ascii="Avenir Next LT Pro Demi" w:hAnsi="Avenir Next LT Pro Demi" w:cstheme="minorHAnsi"/>
                            <w:b/>
                            <w:caps/>
                            <w:color w:val="003263"/>
                            <w:spacing w:val="8"/>
                            <w:sz w:val="36"/>
                            <w:szCs w:val="24"/>
                            <w:lang w:eastAsia="en-AU"/>
                          </w:rPr>
                          <w:t>DECEMBER</w:t>
                        </w:r>
                        <w:r w:rsidR="00400C21" w:rsidRPr="00B8310B">
                          <w:rPr>
                            <w:rFonts w:ascii="Avenir Next LT Pro Demi" w:hAnsi="Avenir Next LT Pro Demi" w:cstheme="minorHAnsi"/>
                            <w:b/>
                            <w:caps/>
                            <w:color w:val="003263"/>
                            <w:spacing w:val="8"/>
                            <w:sz w:val="36"/>
                            <w:szCs w:val="24"/>
                            <w:lang w:eastAsia="en-AU"/>
                          </w:rPr>
                          <w:t xml:space="preserve"> 202</w:t>
                        </w:r>
                        <w:r w:rsidR="00AA08DB">
                          <w:rPr>
                            <w:rFonts w:ascii="Avenir Next LT Pro Demi" w:hAnsi="Avenir Next LT Pro Demi" w:cstheme="minorHAnsi"/>
                            <w:b/>
                            <w:caps/>
                            <w:color w:val="003263"/>
                            <w:spacing w:val="8"/>
                            <w:sz w:val="36"/>
                            <w:szCs w:val="24"/>
                            <w:lang w:eastAsia="en-AU"/>
                          </w:rPr>
                          <w:t>4</w:t>
                        </w:r>
                      </w:p>
                    </w:txbxContent>
                  </v:textbox>
                </v:shape>
              </v:group>
            </w:pict>
          </mc:Fallback>
        </mc:AlternateContent>
      </w:r>
      <w:r w:rsidR="003B4209">
        <w:rPr>
          <w:rFonts w:asciiTheme="minorHAnsi" w:hAnsiTheme="minorHAnsi" w:cstheme="minorHAnsi"/>
          <w:b/>
          <w:caps/>
          <w:sz w:val="28"/>
          <w:szCs w:val="26"/>
        </w:rPr>
        <w:t>.</w:t>
      </w:r>
    </w:p>
    <w:p w14:paraId="3061C330" w14:textId="009702EC" w:rsidR="00854402" w:rsidRDefault="003B4209">
      <w:pPr>
        <w:rPr>
          <w:rFonts w:asciiTheme="minorHAnsi" w:hAnsiTheme="minorHAnsi" w:cstheme="minorHAnsi"/>
          <w:b/>
          <w:caps/>
          <w:sz w:val="28"/>
          <w:szCs w:val="26"/>
        </w:rPr>
      </w:pPr>
      <w:r>
        <w:rPr>
          <w:rFonts w:asciiTheme="minorHAnsi" w:hAnsiTheme="minorHAnsi" w:cstheme="minorHAnsi"/>
          <w:b/>
          <w:caps/>
          <w:sz w:val="28"/>
          <w:szCs w:val="26"/>
        </w:rPr>
        <w:t xml:space="preserve"> </w:t>
      </w:r>
      <w:r w:rsidR="004D47B0">
        <w:rPr>
          <w:rFonts w:asciiTheme="minorHAnsi" w:hAnsiTheme="minorHAnsi" w:cstheme="minorHAnsi"/>
          <w:b/>
          <w:caps/>
          <w:sz w:val="28"/>
          <w:szCs w:val="26"/>
        </w:rPr>
        <w:t>5</w:t>
      </w:r>
      <w:r w:rsidR="00CB4DCA">
        <w:rPr>
          <w:rFonts w:asciiTheme="minorHAnsi" w:hAnsiTheme="minorHAnsi" w:cstheme="minorHAnsi"/>
          <w:b/>
          <w:caps/>
          <w:sz w:val="28"/>
          <w:szCs w:val="26"/>
        </w:rPr>
        <w:t>lg</w:t>
      </w:r>
      <w:r w:rsidR="001C7ACC">
        <w:rPr>
          <w:rFonts w:asciiTheme="minorHAnsi" w:hAnsiTheme="minorHAnsi" w:cstheme="minorHAnsi"/>
          <w:b/>
          <w:caps/>
          <w:sz w:val="28"/>
          <w:szCs w:val="26"/>
        </w:rPr>
        <w:t>cc</w:t>
      </w:r>
      <w:r w:rsidR="00854402">
        <w:rPr>
          <w:rFonts w:asciiTheme="minorHAnsi" w:hAnsiTheme="minorHAnsi" w:cstheme="minorHAnsi"/>
          <w:b/>
          <w:caps/>
          <w:sz w:val="28"/>
          <w:szCs w:val="26"/>
        </w:rPr>
        <w:br w:type="page"/>
      </w:r>
    </w:p>
    <w:p w14:paraId="3DA20DA9" w14:textId="572948A2" w:rsidR="00400C21" w:rsidRPr="004201F3" w:rsidRDefault="004201F3" w:rsidP="00506936">
      <w:pPr>
        <w:pStyle w:val="Headin1"/>
        <w:ind w:left="2160"/>
        <w:rPr>
          <w:color w:val="8ACED7"/>
          <w:lang w:eastAsia="en-AU"/>
        </w:rPr>
      </w:pPr>
      <w:r>
        <w:rPr>
          <w:caps/>
          <w:sz w:val="28"/>
          <w:szCs w:val="26"/>
          <w:lang w:eastAsia="en-AU"/>
        </w:rPr>
        <w:lastRenderedPageBreak/>
        <mc:AlternateContent>
          <mc:Choice Requires="wpg">
            <w:drawing>
              <wp:anchor distT="0" distB="0" distL="114300" distR="114300" simplePos="0" relativeHeight="251658244" behindDoc="0" locked="0" layoutInCell="0" allowOverlap="1" wp14:anchorId="228EE2D7" wp14:editId="46C8FFF6">
                <wp:simplePos x="0" y="0"/>
                <wp:positionH relativeFrom="page">
                  <wp:posOffset>619125</wp:posOffset>
                </wp:positionH>
                <wp:positionV relativeFrom="page">
                  <wp:posOffset>908685</wp:posOffset>
                </wp:positionV>
                <wp:extent cx="6134100" cy="489585"/>
                <wp:effectExtent l="0" t="0" r="19050" b="5715"/>
                <wp:wrapNone/>
                <wp:docPr id="254" name="Group 2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34100" cy="489585"/>
                          <a:chOff x="784" y="805"/>
                          <a:chExt cx="11121" cy="793"/>
                        </a:xfrm>
                      </wpg:grpSpPr>
                      <wps:wsp>
                        <wps:cNvPr id="262" name="Freeform 6"/>
                        <wps:cNvSpPr>
                          <a:spLocks/>
                        </wps:cNvSpPr>
                        <wps:spPr bwMode="auto">
                          <a:xfrm>
                            <a:off x="784" y="865"/>
                            <a:ext cx="1145" cy="711"/>
                          </a:xfrm>
                          <a:custGeom>
                            <a:avLst/>
                            <a:gdLst>
                              <a:gd name="T0" fmla="*/ 1144 w 1145"/>
                              <a:gd name="T1" fmla="*/ 0 h 711"/>
                              <a:gd name="T2" fmla="*/ 0 w 1145"/>
                              <a:gd name="T3" fmla="*/ 0 h 711"/>
                              <a:gd name="T4" fmla="*/ 0 w 1145"/>
                              <a:gd name="T5" fmla="*/ 710 h 711"/>
                              <a:gd name="T6" fmla="*/ 813 w 1145"/>
                              <a:gd name="T7" fmla="*/ 710 h 711"/>
                              <a:gd name="T8" fmla="*/ 1144 w 1145"/>
                              <a:gd name="T9" fmla="*/ 0 h 711"/>
                            </a:gdLst>
                            <a:ahLst/>
                            <a:cxnLst>
                              <a:cxn ang="0">
                                <a:pos x="T0" y="T1"/>
                              </a:cxn>
                              <a:cxn ang="0">
                                <a:pos x="T2" y="T3"/>
                              </a:cxn>
                              <a:cxn ang="0">
                                <a:pos x="T4" y="T5"/>
                              </a:cxn>
                              <a:cxn ang="0">
                                <a:pos x="T6" y="T7"/>
                              </a:cxn>
                              <a:cxn ang="0">
                                <a:pos x="T8" y="T9"/>
                              </a:cxn>
                            </a:cxnLst>
                            <a:rect l="0" t="0" r="r" b="b"/>
                            <a:pathLst>
                              <a:path w="1145" h="711">
                                <a:moveTo>
                                  <a:pt x="1144" y="0"/>
                                </a:moveTo>
                                <a:lnTo>
                                  <a:pt x="0" y="0"/>
                                </a:lnTo>
                                <a:lnTo>
                                  <a:pt x="0" y="710"/>
                                </a:lnTo>
                                <a:lnTo>
                                  <a:pt x="813" y="710"/>
                                </a:lnTo>
                                <a:lnTo>
                                  <a:pt x="1144" y="0"/>
                                </a:lnTo>
                                <a:close/>
                              </a:path>
                            </a:pathLst>
                          </a:custGeom>
                          <a:solidFill>
                            <a:srgbClr val="8ACE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 name="Freeform 7"/>
                        <wps:cNvSpPr>
                          <a:spLocks/>
                        </wps:cNvSpPr>
                        <wps:spPr bwMode="auto">
                          <a:xfrm>
                            <a:off x="784" y="1578"/>
                            <a:ext cx="11121" cy="20"/>
                          </a:xfrm>
                          <a:custGeom>
                            <a:avLst/>
                            <a:gdLst>
                              <a:gd name="T0" fmla="*/ 0 w 11121"/>
                              <a:gd name="T1" fmla="*/ 0 h 20"/>
                              <a:gd name="T2" fmla="*/ 11120 w 11121"/>
                              <a:gd name="T3" fmla="*/ 0 h 20"/>
                            </a:gdLst>
                            <a:ahLst/>
                            <a:cxnLst>
                              <a:cxn ang="0">
                                <a:pos x="T0" y="T1"/>
                              </a:cxn>
                              <a:cxn ang="0">
                                <a:pos x="T2" y="T3"/>
                              </a:cxn>
                            </a:cxnLst>
                            <a:rect l="0" t="0" r="r" b="b"/>
                            <a:pathLst>
                              <a:path w="11121" h="20">
                                <a:moveTo>
                                  <a:pt x="0" y="0"/>
                                </a:moveTo>
                                <a:lnTo>
                                  <a:pt x="11120" y="0"/>
                                </a:lnTo>
                              </a:path>
                            </a:pathLst>
                          </a:custGeom>
                          <a:noFill/>
                          <a:ln w="19050">
                            <a:solidFill>
                              <a:srgbClr val="00326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1" name="Freeform 8"/>
                        <wps:cNvSpPr>
                          <a:spLocks/>
                        </wps:cNvSpPr>
                        <wps:spPr bwMode="auto">
                          <a:xfrm>
                            <a:off x="784" y="864"/>
                            <a:ext cx="11121" cy="20"/>
                          </a:xfrm>
                          <a:custGeom>
                            <a:avLst/>
                            <a:gdLst>
                              <a:gd name="T0" fmla="*/ 0 w 11121"/>
                              <a:gd name="T1" fmla="*/ 0 h 20"/>
                              <a:gd name="T2" fmla="*/ 11120 w 11121"/>
                              <a:gd name="T3" fmla="*/ 0 h 20"/>
                            </a:gdLst>
                            <a:ahLst/>
                            <a:cxnLst>
                              <a:cxn ang="0">
                                <a:pos x="T0" y="T1"/>
                              </a:cxn>
                              <a:cxn ang="0">
                                <a:pos x="T2" y="T3"/>
                              </a:cxn>
                            </a:cxnLst>
                            <a:rect l="0" t="0" r="r" b="b"/>
                            <a:pathLst>
                              <a:path w="11121" h="20">
                                <a:moveTo>
                                  <a:pt x="0" y="0"/>
                                </a:moveTo>
                                <a:lnTo>
                                  <a:pt x="11120" y="0"/>
                                </a:lnTo>
                              </a:path>
                            </a:pathLst>
                          </a:custGeom>
                          <a:noFill/>
                          <a:ln w="6350">
                            <a:solidFill>
                              <a:srgbClr val="00326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7" name="Freeform 9"/>
                        <wps:cNvSpPr>
                          <a:spLocks/>
                        </wps:cNvSpPr>
                        <wps:spPr bwMode="auto">
                          <a:xfrm>
                            <a:off x="1132" y="1102"/>
                            <a:ext cx="431" cy="325"/>
                          </a:xfrm>
                          <a:custGeom>
                            <a:avLst/>
                            <a:gdLst>
                              <a:gd name="T0" fmla="*/ 303 w 431"/>
                              <a:gd name="T1" fmla="*/ 0 h 325"/>
                              <a:gd name="T2" fmla="*/ 127 w 431"/>
                              <a:gd name="T3" fmla="*/ 0 h 325"/>
                              <a:gd name="T4" fmla="*/ 77 w 431"/>
                              <a:gd name="T5" fmla="*/ 10 h 325"/>
                              <a:gd name="T6" fmla="*/ 37 w 431"/>
                              <a:gd name="T7" fmla="*/ 37 h 325"/>
                              <a:gd name="T8" fmla="*/ 10 w 431"/>
                              <a:gd name="T9" fmla="*/ 77 h 325"/>
                              <a:gd name="T10" fmla="*/ 0 w 431"/>
                              <a:gd name="T11" fmla="*/ 127 h 325"/>
                              <a:gd name="T12" fmla="*/ 4 w 431"/>
                              <a:gd name="T13" fmla="*/ 161 h 325"/>
                              <a:gd name="T14" fmla="*/ 17 w 431"/>
                              <a:gd name="T15" fmla="*/ 192 h 325"/>
                              <a:gd name="T16" fmla="*/ 38 w 431"/>
                              <a:gd name="T17" fmla="*/ 217 h 325"/>
                              <a:gd name="T18" fmla="*/ 64 w 431"/>
                              <a:gd name="T19" fmla="*/ 237 h 325"/>
                              <a:gd name="T20" fmla="*/ 64 w 431"/>
                              <a:gd name="T21" fmla="*/ 324 h 325"/>
                              <a:gd name="T22" fmla="*/ 133 w 431"/>
                              <a:gd name="T23" fmla="*/ 254 h 325"/>
                              <a:gd name="T24" fmla="*/ 303 w 431"/>
                              <a:gd name="T25" fmla="*/ 254 h 325"/>
                              <a:gd name="T26" fmla="*/ 352 w 431"/>
                              <a:gd name="T27" fmla="*/ 244 h 325"/>
                              <a:gd name="T28" fmla="*/ 392 w 431"/>
                              <a:gd name="T29" fmla="*/ 217 h 325"/>
                              <a:gd name="T30" fmla="*/ 420 w 431"/>
                              <a:gd name="T31" fmla="*/ 176 h 325"/>
                              <a:gd name="T32" fmla="*/ 430 w 431"/>
                              <a:gd name="T33" fmla="*/ 127 h 325"/>
                              <a:gd name="T34" fmla="*/ 420 w 431"/>
                              <a:gd name="T35" fmla="*/ 77 h 325"/>
                              <a:gd name="T36" fmla="*/ 392 w 431"/>
                              <a:gd name="T37" fmla="*/ 37 h 325"/>
                              <a:gd name="T38" fmla="*/ 352 w 431"/>
                              <a:gd name="T39" fmla="*/ 10 h 325"/>
                              <a:gd name="T40" fmla="*/ 303 w 431"/>
                              <a:gd name="T41" fmla="*/ 0 h 3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431" h="325">
                                <a:moveTo>
                                  <a:pt x="303" y="0"/>
                                </a:moveTo>
                                <a:lnTo>
                                  <a:pt x="127" y="0"/>
                                </a:lnTo>
                                <a:lnTo>
                                  <a:pt x="77" y="10"/>
                                </a:lnTo>
                                <a:lnTo>
                                  <a:pt x="37" y="37"/>
                                </a:lnTo>
                                <a:lnTo>
                                  <a:pt x="10" y="77"/>
                                </a:lnTo>
                                <a:lnTo>
                                  <a:pt x="0" y="127"/>
                                </a:lnTo>
                                <a:lnTo>
                                  <a:pt x="4" y="161"/>
                                </a:lnTo>
                                <a:lnTo>
                                  <a:pt x="17" y="192"/>
                                </a:lnTo>
                                <a:lnTo>
                                  <a:pt x="38" y="217"/>
                                </a:lnTo>
                                <a:lnTo>
                                  <a:pt x="64" y="237"/>
                                </a:lnTo>
                                <a:lnTo>
                                  <a:pt x="64" y="324"/>
                                </a:lnTo>
                                <a:lnTo>
                                  <a:pt x="133" y="254"/>
                                </a:lnTo>
                                <a:lnTo>
                                  <a:pt x="303" y="254"/>
                                </a:lnTo>
                                <a:lnTo>
                                  <a:pt x="352" y="244"/>
                                </a:lnTo>
                                <a:lnTo>
                                  <a:pt x="392" y="217"/>
                                </a:lnTo>
                                <a:lnTo>
                                  <a:pt x="420" y="176"/>
                                </a:lnTo>
                                <a:lnTo>
                                  <a:pt x="430" y="127"/>
                                </a:lnTo>
                                <a:lnTo>
                                  <a:pt x="420" y="77"/>
                                </a:lnTo>
                                <a:lnTo>
                                  <a:pt x="392" y="37"/>
                                </a:lnTo>
                                <a:lnTo>
                                  <a:pt x="352" y="10"/>
                                </a:lnTo>
                                <a:lnTo>
                                  <a:pt x="303"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8" name="Freeform 10"/>
                        <wps:cNvSpPr>
                          <a:spLocks/>
                        </wps:cNvSpPr>
                        <wps:spPr bwMode="auto">
                          <a:xfrm>
                            <a:off x="1132" y="1102"/>
                            <a:ext cx="431" cy="325"/>
                          </a:xfrm>
                          <a:custGeom>
                            <a:avLst/>
                            <a:gdLst>
                              <a:gd name="T0" fmla="*/ 303 w 431"/>
                              <a:gd name="T1" fmla="*/ 0 h 325"/>
                              <a:gd name="T2" fmla="*/ 127 w 431"/>
                              <a:gd name="T3" fmla="*/ 0 h 325"/>
                              <a:gd name="T4" fmla="*/ 77 w 431"/>
                              <a:gd name="T5" fmla="*/ 10 h 325"/>
                              <a:gd name="T6" fmla="*/ 37 w 431"/>
                              <a:gd name="T7" fmla="*/ 37 h 325"/>
                              <a:gd name="T8" fmla="*/ 10 w 431"/>
                              <a:gd name="T9" fmla="*/ 77 h 325"/>
                              <a:gd name="T10" fmla="*/ 0 w 431"/>
                              <a:gd name="T11" fmla="*/ 127 h 325"/>
                              <a:gd name="T12" fmla="*/ 4 w 431"/>
                              <a:gd name="T13" fmla="*/ 161 h 325"/>
                              <a:gd name="T14" fmla="*/ 17 w 431"/>
                              <a:gd name="T15" fmla="*/ 192 h 325"/>
                              <a:gd name="T16" fmla="*/ 38 w 431"/>
                              <a:gd name="T17" fmla="*/ 217 h 325"/>
                              <a:gd name="T18" fmla="*/ 64 w 431"/>
                              <a:gd name="T19" fmla="*/ 237 h 325"/>
                              <a:gd name="T20" fmla="*/ 64 w 431"/>
                              <a:gd name="T21" fmla="*/ 324 h 325"/>
                              <a:gd name="T22" fmla="*/ 133 w 431"/>
                              <a:gd name="T23" fmla="*/ 254 h 325"/>
                              <a:gd name="T24" fmla="*/ 303 w 431"/>
                              <a:gd name="T25" fmla="*/ 254 h 325"/>
                              <a:gd name="T26" fmla="*/ 352 w 431"/>
                              <a:gd name="T27" fmla="*/ 244 h 325"/>
                              <a:gd name="T28" fmla="*/ 392 w 431"/>
                              <a:gd name="T29" fmla="*/ 217 h 325"/>
                              <a:gd name="T30" fmla="*/ 420 w 431"/>
                              <a:gd name="T31" fmla="*/ 176 h 325"/>
                              <a:gd name="T32" fmla="*/ 430 w 431"/>
                              <a:gd name="T33" fmla="*/ 127 h 325"/>
                              <a:gd name="T34" fmla="*/ 420 w 431"/>
                              <a:gd name="T35" fmla="*/ 77 h 325"/>
                              <a:gd name="T36" fmla="*/ 392 w 431"/>
                              <a:gd name="T37" fmla="*/ 37 h 325"/>
                              <a:gd name="T38" fmla="*/ 352 w 431"/>
                              <a:gd name="T39" fmla="*/ 10 h 325"/>
                              <a:gd name="T40" fmla="*/ 303 w 431"/>
                              <a:gd name="T41" fmla="*/ 0 h 3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431" h="325">
                                <a:moveTo>
                                  <a:pt x="303" y="0"/>
                                </a:moveTo>
                                <a:lnTo>
                                  <a:pt x="127" y="0"/>
                                </a:lnTo>
                                <a:lnTo>
                                  <a:pt x="77" y="10"/>
                                </a:lnTo>
                                <a:lnTo>
                                  <a:pt x="37" y="37"/>
                                </a:lnTo>
                                <a:lnTo>
                                  <a:pt x="10" y="77"/>
                                </a:lnTo>
                                <a:lnTo>
                                  <a:pt x="0" y="127"/>
                                </a:lnTo>
                                <a:lnTo>
                                  <a:pt x="4" y="161"/>
                                </a:lnTo>
                                <a:lnTo>
                                  <a:pt x="17" y="192"/>
                                </a:lnTo>
                                <a:lnTo>
                                  <a:pt x="38" y="217"/>
                                </a:lnTo>
                                <a:lnTo>
                                  <a:pt x="64" y="237"/>
                                </a:lnTo>
                                <a:lnTo>
                                  <a:pt x="64" y="324"/>
                                </a:lnTo>
                                <a:lnTo>
                                  <a:pt x="133" y="254"/>
                                </a:lnTo>
                                <a:lnTo>
                                  <a:pt x="303" y="254"/>
                                </a:lnTo>
                                <a:lnTo>
                                  <a:pt x="352" y="244"/>
                                </a:lnTo>
                                <a:lnTo>
                                  <a:pt x="392" y="217"/>
                                </a:lnTo>
                                <a:lnTo>
                                  <a:pt x="420" y="176"/>
                                </a:lnTo>
                                <a:lnTo>
                                  <a:pt x="430" y="127"/>
                                </a:lnTo>
                                <a:lnTo>
                                  <a:pt x="420" y="77"/>
                                </a:lnTo>
                                <a:lnTo>
                                  <a:pt x="392" y="37"/>
                                </a:lnTo>
                                <a:lnTo>
                                  <a:pt x="352" y="10"/>
                                </a:lnTo>
                                <a:lnTo>
                                  <a:pt x="303" y="0"/>
                                </a:lnTo>
                                <a:close/>
                              </a:path>
                            </a:pathLst>
                          </a:custGeom>
                          <a:noFill/>
                          <a:ln w="15240">
                            <a:solidFill>
                              <a:srgbClr val="003C7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9" name="Freeform 11"/>
                        <wps:cNvSpPr>
                          <a:spLocks/>
                        </wps:cNvSpPr>
                        <wps:spPr bwMode="auto">
                          <a:xfrm>
                            <a:off x="871" y="805"/>
                            <a:ext cx="617" cy="465"/>
                          </a:xfrm>
                          <a:custGeom>
                            <a:avLst/>
                            <a:gdLst>
                              <a:gd name="T0" fmla="*/ 450 w 617"/>
                              <a:gd name="T1" fmla="*/ 0 h 465"/>
                              <a:gd name="T2" fmla="*/ 166 w 617"/>
                              <a:gd name="T3" fmla="*/ 0 h 465"/>
                              <a:gd name="T4" fmla="*/ 101 w 617"/>
                              <a:gd name="T5" fmla="*/ 13 h 465"/>
                              <a:gd name="T6" fmla="*/ 48 w 617"/>
                              <a:gd name="T7" fmla="*/ 48 h 465"/>
                              <a:gd name="T8" fmla="*/ 13 w 617"/>
                              <a:gd name="T9" fmla="*/ 101 h 465"/>
                              <a:gd name="T10" fmla="*/ 0 w 617"/>
                              <a:gd name="T11" fmla="*/ 166 h 465"/>
                              <a:gd name="T12" fmla="*/ 0 w 617"/>
                              <a:gd name="T13" fmla="*/ 198 h 465"/>
                              <a:gd name="T14" fmla="*/ 13 w 617"/>
                              <a:gd name="T15" fmla="*/ 263 h 465"/>
                              <a:gd name="T16" fmla="*/ 48 w 617"/>
                              <a:gd name="T17" fmla="*/ 315 h 465"/>
                              <a:gd name="T18" fmla="*/ 101 w 617"/>
                              <a:gd name="T19" fmla="*/ 351 h 465"/>
                              <a:gd name="T20" fmla="*/ 166 w 617"/>
                              <a:gd name="T21" fmla="*/ 364 h 465"/>
                              <a:gd name="T22" fmla="*/ 424 w 617"/>
                              <a:gd name="T23" fmla="*/ 364 h 465"/>
                              <a:gd name="T24" fmla="*/ 523 w 617"/>
                              <a:gd name="T25" fmla="*/ 464 h 465"/>
                              <a:gd name="T26" fmla="*/ 523 w 617"/>
                              <a:gd name="T27" fmla="*/ 347 h 465"/>
                              <a:gd name="T28" fmla="*/ 561 w 617"/>
                              <a:gd name="T29" fmla="*/ 321 h 465"/>
                              <a:gd name="T30" fmla="*/ 590 w 617"/>
                              <a:gd name="T31" fmla="*/ 286 h 465"/>
                              <a:gd name="T32" fmla="*/ 609 w 617"/>
                              <a:gd name="T33" fmla="*/ 245 h 465"/>
                              <a:gd name="T34" fmla="*/ 616 w 617"/>
                              <a:gd name="T35" fmla="*/ 198 h 465"/>
                              <a:gd name="T36" fmla="*/ 616 w 617"/>
                              <a:gd name="T37" fmla="*/ 166 h 465"/>
                              <a:gd name="T38" fmla="*/ 603 w 617"/>
                              <a:gd name="T39" fmla="*/ 101 h 465"/>
                              <a:gd name="T40" fmla="*/ 567 w 617"/>
                              <a:gd name="T41" fmla="*/ 48 h 465"/>
                              <a:gd name="T42" fmla="*/ 514 w 617"/>
                              <a:gd name="T43" fmla="*/ 13 h 465"/>
                              <a:gd name="T44" fmla="*/ 450 w 617"/>
                              <a:gd name="T45" fmla="*/ 0 h 4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617" h="465">
                                <a:moveTo>
                                  <a:pt x="450" y="0"/>
                                </a:moveTo>
                                <a:lnTo>
                                  <a:pt x="166" y="0"/>
                                </a:lnTo>
                                <a:lnTo>
                                  <a:pt x="101" y="13"/>
                                </a:lnTo>
                                <a:lnTo>
                                  <a:pt x="48" y="48"/>
                                </a:lnTo>
                                <a:lnTo>
                                  <a:pt x="13" y="101"/>
                                </a:lnTo>
                                <a:lnTo>
                                  <a:pt x="0" y="166"/>
                                </a:lnTo>
                                <a:lnTo>
                                  <a:pt x="0" y="198"/>
                                </a:lnTo>
                                <a:lnTo>
                                  <a:pt x="13" y="263"/>
                                </a:lnTo>
                                <a:lnTo>
                                  <a:pt x="48" y="315"/>
                                </a:lnTo>
                                <a:lnTo>
                                  <a:pt x="101" y="351"/>
                                </a:lnTo>
                                <a:lnTo>
                                  <a:pt x="166" y="364"/>
                                </a:lnTo>
                                <a:lnTo>
                                  <a:pt x="424" y="364"/>
                                </a:lnTo>
                                <a:lnTo>
                                  <a:pt x="523" y="464"/>
                                </a:lnTo>
                                <a:lnTo>
                                  <a:pt x="523" y="347"/>
                                </a:lnTo>
                                <a:lnTo>
                                  <a:pt x="561" y="321"/>
                                </a:lnTo>
                                <a:lnTo>
                                  <a:pt x="590" y="286"/>
                                </a:lnTo>
                                <a:lnTo>
                                  <a:pt x="609" y="245"/>
                                </a:lnTo>
                                <a:lnTo>
                                  <a:pt x="616" y="198"/>
                                </a:lnTo>
                                <a:lnTo>
                                  <a:pt x="616" y="166"/>
                                </a:lnTo>
                                <a:lnTo>
                                  <a:pt x="603" y="101"/>
                                </a:lnTo>
                                <a:lnTo>
                                  <a:pt x="567" y="48"/>
                                </a:lnTo>
                                <a:lnTo>
                                  <a:pt x="514" y="13"/>
                                </a:lnTo>
                                <a:lnTo>
                                  <a:pt x="45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0" name="Freeform 12"/>
                        <wps:cNvSpPr>
                          <a:spLocks/>
                        </wps:cNvSpPr>
                        <wps:spPr bwMode="auto">
                          <a:xfrm>
                            <a:off x="871" y="805"/>
                            <a:ext cx="617" cy="465"/>
                          </a:xfrm>
                          <a:custGeom>
                            <a:avLst/>
                            <a:gdLst>
                              <a:gd name="T0" fmla="*/ 450 w 617"/>
                              <a:gd name="T1" fmla="*/ 0 h 465"/>
                              <a:gd name="T2" fmla="*/ 166 w 617"/>
                              <a:gd name="T3" fmla="*/ 0 h 465"/>
                              <a:gd name="T4" fmla="*/ 101 w 617"/>
                              <a:gd name="T5" fmla="*/ 13 h 465"/>
                              <a:gd name="T6" fmla="*/ 48 w 617"/>
                              <a:gd name="T7" fmla="*/ 48 h 465"/>
                              <a:gd name="T8" fmla="*/ 13 w 617"/>
                              <a:gd name="T9" fmla="*/ 101 h 465"/>
                              <a:gd name="T10" fmla="*/ 0 w 617"/>
                              <a:gd name="T11" fmla="*/ 166 h 465"/>
                              <a:gd name="T12" fmla="*/ 0 w 617"/>
                              <a:gd name="T13" fmla="*/ 198 h 465"/>
                              <a:gd name="T14" fmla="*/ 13 w 617"/>
                              <a:gd name="T15" fmla="*/ 263 h 465"/>
                              <a:gd name="T16" fmla="*/ 48 w 617"/>
                              <a:gd name="T17" fmla="*/ 315 h 465"/>
                              <a:gd name="T18" fmla="*/ 101 w 617"/>
                              <a:gd name="T19" fmla="*/ 351 h 465"/>
                              <a:gd name="T20" fmla="*/ 166 w 617"/>
                              <a:gd name="T21" fmla="*/ 364 h 465"/>
                              <a:gd name="T22" fmla="*/ 424 w 617"/>
                              <a:gd name="T23" fmla="*/ 364 h 465"/>
                              <a:gd name="T24" fmla="*/ 523 w 617"/>
                              <a:gd name="T25" fmla="*/ 464 h 465"/>
                              <a:gd name="T26" fmla="*/ 523 w 617"/>
                              <a:gd name="T27" fmla="*/ 347 h 465"/>
                              <a:gd name="T28" fmla="*/ 561 w 617"/>
                              <a:gd name="T29" fmla="*/ 321 h 465"/>
                              <a:gd name="T30" fmla="*/ 590 w 617"/>
                              <a:gd name="T31" fmla="*/ 286 h 465"/>
                              <a:gd name="T32" fmla="*/ 609 w 617"/>
                              <a:gd name="T33" fmla="*/ 245 h 465"/>
                              <a:gd name="T34" fmla="*/ 616 w 617"/>
                              <a:gd name="T35" fmla="*/ 198 h 465"/>
                              <a:gd name="T36" fmla="*/ 616 w 617"/>
                              <a:gd name="T37" fmla="*/ 166 h 465"/>
                              <a:gd name="T38" fmla="*/ 603 w 617"/>
                              <a:gd name="T39" fmla="*/ 101 h 465"/>
                              <a:gd name="T40" fmla="*/ 567 w 617"/>
                              <a:gd name="T41" fmla="*/ 48 h 465"/>
                              <a:gd name="T42" fmla="*/ 514 w 617"/>
                              <a:gd name="T43" fmla="*/ 13 h 465"/>
                              <a:gd name="T44" fmla="*/ 450 w 617"/>
                              <a:gd name="T45" fmla="*/ 0 h 4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617" h="465">
                                <a:moveTo>
                                  <a:pt x="450" y="0"/>
                                </a:moveTo>
                                <a:lnTo>
                                  <a:pt x="166" y="0"/>
                                </a:lnTo>
                                <a:lnTo>
                                  <a:pt x="101" y="13"/>
                                </a:lnTo>
                                <a:lnTo>
                                  <a:pt x="48" y="48"/>
                                </a:lnTo>
                                <a:lnTo>
                                  <a:pt x="13" y="101"/>
                                </a:lnTo>
                                <a:lnTo>
                                  <a:pt x="0" y="166"/>
                                </a:lnTo>
                                <a:lnTo>
                                  <a:pt x="0" y="198"/>
                                </a:lnTo>
                                <a:lnTo>
                                  <a:pt x="13" y="263"/>
                                </a:lnTo>
                                <a:lnTo>
                                  <a:pt x="48" y="315"/>
                                </a:lnTo>
                                <a:lnTo>
                                  <a:pt x="101" y="351"/>
                                </a:lnTo>
                                <a:lnTo>
                                  <a:pt x="166" y="364"/>
                                </a:lnTo>
                                <a:lnTo>
                                  <a:pt x="424" y="364"/>
                                </a:lnTo>
                                <a:lnTo>
                                  <a:pt x="523" y="464"/>
                                </a:lnTo>
                                <a:lnTo>
                                  <a:pt x="523" y="347"/>
                                </a:lnTo>
                                <a:lnTo>
                                  <a:pt x="561" y="321"/>
                                </a:lnTo>
                                <a:lnTo>
                                  <a:pt x="590" y="286"/>
                                </a:lnTo>
                                <a:lnTo>
                                  <a:pt x="609" y="245"/>
                                </a:lnTo>
                                <a:lnTo>
                                  <a:pt x="616" y="198"/>
                                </a:lnTo>
                                <a:lnTo>
                                  <a:pt x="616" y="166"/>
                                </a:lnTo>
                                <a:lnTo>
                                  <a:pt x="603" y="101"/>
                                </a:lnTo>
                                <a:lnTo>
                                  <a:pt x="567" y="48"/>
                                </a:lnTo>
                                <a:lnTo>
                                  <a:pt x="514" y="13"/>
                                </a:lnTo>
                                <a:lnTo>
                                  <a:pt x="450" y="0"/>
                                </a:lnTo>
                                <a:close/>
                              </a:path>
                            </a:pathLst>
                          </a:custGeom>
                          <a:noFill/>
                          <a:ln w="15240">
                            <a:solidFill>
                              <a:srgbClr val="003C7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4D46511" id="Group 254" o:spid="_x0000_s1026" style="position:absolute;margin-left:48.75pt;margin-top:71.55pt;width:483pt;height:38.55pt;z-index:251658244;mso-position-horizontal-relative:page;mso-position-vertical-relative:page" coordorigin="784,805" coordsize="11121,7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" o:allowincell="f">
                <v:shape id="Freeform 6" o:spid="_x0000_s1027" style="position:absolute;left:784;top:865;width:1145;height:711;visibility:visible;mso-wrap-style:square;v-text-anchor:top" coordsize="1145,7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" path="m1144,l,,,710r813,l1144,xe" fillcolor="#8aced7" stroked="f">
                  <v:path arrowok="t" o:connecttype="custom" o:connectlocs="1144,0;0,0;0,710;813,710;1144,0" o:connectangles="0,0,0,0,0"/>
                </v:shape>
                <v:shape id="Freeform 7" o:spid="_x0000_s1028" style="position:absolute;left:784;top:1578;width:11121;height:20;visibility:visible;mso-wrap-style:square;v-text-anchor:top" coordsize="1112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" path="m,l11120,e" filled="f" strokecolor="#003263" strokeweight="1.5pt">
                  <v:path arrowok="t" o:connecttype="custom" o:connectlocs="0,0;11120,0" o:connectangles="0,0"/>
                </v:shape>
                <v:shape id="Freeform 8" o:spid="_x0000_s1029" style="position:absolute;left:784;top:864;width:11121;height:20;visibility:visible;mso-wrap-style:square;v-text-anchor:top" coordsize="1112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" path="m,l11120,e" filled="f" strokecolor="#003263" strokeweight=".5pt">
                  <v:path arrowok="t" o:connecttype="custom" o:connectlocs="0,0;11120,0" o:connectangles="0,0"/>
                </v:shape>
                <v:shape id="Freeform 9" o:spid="_x0000_s1030" style="position:absolute;left:1132;top:1102;width:431;height:325;visibility:visible;mso-wrap-style:square;v-text-anchor:top" coordsize="431,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" path="m303,l127,,77,10,37,37,10,77,,127r4,34l17,192r21,25l64,237r,87l133,254r170,l352,244r40,-27l420,176r10,-49l420,77,392,37,352,10,303,xe" stroked="f">
                  <v:path arrowok="t" o:connecttype="custom" o:connectlocs="303,0;127,0;77,10;37,37;10,77;0,127;4,161;17,192;38,217;64,237;64,324;133,254;303,254;352,244;392,217;420,176;430,127;420,77;392,37;352,10;303,0" o:connectangles="0,0,0,0,0,0,0,0,0,0,0,0,0,0,0,0,0,0,0,0,0"/>
                </v:shape>
                <v:shape id="Freeform 10" o:spid="_x0000_s1031" style="position:absolute;left:1132;top:1102;width:431;height:325;visibility:visible;mso-wrap-style:square;v-text-anchor:top" coordsize="431,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" path="m303,l127,,77,10,37,37,10,77,,127r4,34l17,192r21,25l64,237r,87l133,254r170,l352,244r40,-27l420,176r10,-49l420,77,392,37,352,10,303,xe" filled="f" strokecolor="#003c71" strokeweight="1.2pt">
                  <v:path arrowok="t" o:connecttype="custom" o:connectlocs="303,0;127,0;77,10;37,37;10,77;0,127;4,161;17,192;38,217;64,237;64,324;133,254;303,254;352,244;392,217;420,176;430,127;420,77;392,37;352,10;303,0" o:connectangles="0,0,0,0,0,0,0,0,0,0,0,0,0,0,0,0,0,0,0,0,0"/>
                </v:shape>
                <v:shape id="Freeform 11" o:spid="_x0000_s1032" style="position:absolute;left:871;top:805;width:617;height:465;visibility:visible;mso-wrap-style:square;v-text-anchor:top" coordsize="617,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" path="m450,l166,,101,13,48,48,13,101,,166r,32l13,263r35,52l101,351r65,13l424,364r99,100l523,347r38,-26l590,286r19,-41l616,198r,-32l603,101,567,48,514,13,450,xe" stroked="f">
                  <v:path arrowok="t" o:connecttype="custom" o:connectlocs="450,0;166,0;101,13;48,48;13,101;0,166;0,198;13,263;48,315;101,351;166,364;424,364;523,464;523,347;561,321;590,286;609,245;616,198;616,166;603,101;567,48;514,13;450,0" o:connectangles="0,0,0,0,0,0,0,0,0,0,0,0,0,0,0,0,0,0,0,0,0,0,0"/>
                </v:shape>
                <v:shape id="Freeform 12" o:spid="_x0000_s1033" style="position:absolute;left:871;top:805;width:617;height:465;visibility:visible;mso-wrap-style:square;v-text-anchor:top" coordsize="617,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" path="m450,l166,,101,13,48,48,13,101,,166r,32l13,263r35,52l101,351r65,13l424,364r99,100l523,347r38,-26l590,286r19,-41l616,198r,-32l603,101,567,48,514,13,450,xe" filled="f" strokecolor="#003c71" strokeweight="1.2pt">
                  <v:path arrowok="t" o:connecttype="custom" o:connectlocs="450,0;166,0;101,13;48,48;13,101;0,166;0,198;13,263;48,315;101,351;166,364;424,364;523,464;523,347;561,321;590,286;609,245;616,198;616,166;603,101;567,48;514,13;450,0" o:connectangles="0,0,0,0,0,0,0,0,0,0,0,0,0,0,0,0,0,0,0,0,0,0,0"/>
                </v:shape>
                <w10:wrap anchorx="page" anchory="page"/>
              </v:group>
            </w:pict>
          </mc:Fallback>
        </mc:AlternateContent>
      </w:r>
      <w:r w:rsidR="00506936">
        <w:rPr>
          <w:color w:val="8ACED7"/>
          <w:sz w:val="40"/>
          <w:szCs w:val="22"/>
          <w:lang w:eastAsia="en-AU"/>
        </w:rPr>
        <w:t>I</w:t>
      </w:r>
      <w:r w:rsidRPr="004201F3">
        <w:rPr>
          <w:color w:val="8ACED7"/>
          <w:sz w:val="40"/>
          <w:szCs w:val="22"/>
          <w:lang w:eastAsia="en-AU"/>
        </w:rPr>
        <w:t>NTRODUCTION</w:t>
      </w:r>
    </w:p>
    <w:p w14:paraId="3AE54002" w14:textId="3735D79A" w:rsidR="008C2487" w:rsidRDefault="008C2487" w:rsidP="008C2487">
      <w:pPr>
        <w:spacing w:line="270" w:lineRule="atLeast"/>
        <w:rPr>
          <w:rFonts w:ascii="Calibri" w:hAnsi="Calibri" w:cs="Brandon Grotesque Black"/>
          <w:b/>
          <w:color w:val="8ACED7"/>
          <w:sz w:val="40"/>
          <w:szCs w:val="40"/>
          <w:lang w:eastAsia="en-AU"/>
        </w:rPr>
      </w:pPr>
    </w:p>
    <w:p w14:paraId="07D55CFB" w14:textId="3AAE17FB" w:rsidR="008C2487" w:rsidRDefault="008C2487" w:rsidP="00747416">
      <w:pPr>
        <w:spacing w:line="270" w:lineRule="atLeast"/>
        <w:ind w:left="851"/>
        <w:rPr>
          <w:rFonts w:asciiTheme="minorHAnsi" w:hAnsiTheme="minorHAnsi" w:cstheme="minorHAnsi"/>
          <w:b/>
          <w:caps/>
          <w:sz w:val="28"/>
          <w:szCs w:val="26"/>
        </w:rPr>
      </w:pPr>
    </w:p>
    <w:p w14:paraId="1F5CAAE7" w14:textId="77777777" w:rsidR="008C2487" w:rsidRDefault="008C2487" w:rsidP="008C2487">
      <w:pPr>
        <w:spacing w:line="270" w:lineRule="atLeast"/>
        <w:ind w:left="720"/>
        <w:rPr>
          <w:rFonts w:asciiTheme="minorHAnsi" w:hAnsiTheme="minorHAnsi" w:cstheme="minorHAnsi"/>
          <w:b/>
          <w:caps/>
          <w:sz w:val="28"/>
          <w:szCs w:val="26"/>
        </w:rPr>
      </w:pPr>
    </w:p>
    <w:p w14:paraId="41152FB8" w14:textId="77777777" w:rsidR="008C2487" w:rsidRDefault="008C2487" w:rsidP="008C2487">
      <w:pPr>
        <w:spacing w:line="270" w:lineRule="atLeast"/>
        <w:ind w:left="720"/>
        <w:rPr>
          <w:rFonts w:asciiTheme="minorHAnsi" w:hAnsiTheme="minorHAnsi" w:cstheme="minorHAnsi"/>
          <w:b/>
          <w:caps/>
          <w:sz w:val="28"/>
          <w:szCs w:val="26"/>
        </w:rPr>
        <w:sectPr w:rsidR="008C2487" w:rsidSect="00E75F1A">
          <w:footerReference w:type="default" r:id="rId15"/>
          <w:type w:val="continuous"/>
          <w:pgSz w:w="11910" w:h="16840"/>
          <w:pgMar w:top="1580" w:right="711" w:bottom="280" w:left="0" w:header="720" w:footer="720" w:gutter="0"/>
          <w:cols w:num="2" w:space="720" w:equalWidth="0">
            <w:col w:w="5490" w:space="40"/>
            <w:col w:w="6040"/>
          </w:cols>
          <w:noEndnote/>
        </w:sectPr>
      </w:pPr>
    </w:p>
    <w:p w14:paraId="64D46A7A" w14:textId="77777777" w:rsidR="008C2487" w:rsidRDefault="008C2487" w:rsidP="00747416">
      <w:pPr>
        <w:spacing w:line="270" w:lineRule="atLeast"/>
        <w:ind w:left="993" w:right="567"/>
        <w:rPr>
          <w:rFonts w:asciiTheme="minorHAnsi" w:hAnsiTheme="minorHAnsi" w:cstheme="minorHAnsi"/>
          <w:b/>
          <w:i/>
          <w:color w:val="003361"/>
          <w:sz w:val="28"/>
          <w:szCs w:val="26"/>
        </w:rPr>
      </w:pPr>
    </w:p>
    <w:p w14:paraId="4BE36E6F" w14:textId="77777777" w:rsidR="003436DE" w:rsidRDefault="003436DE" w:rsidP="00747416">
      <w:pPr>
        <w:spacing w:before="120" w:after="120" w:line="270" w:lineRule="atLeast"/>
        <w:ind w:left="993" w:right="938"/>
        <w:rPr>
          <w:rFonts w:cs="Arial"/>
          <w:b/>
          <w:i/>
          <w:color w:val="8ACED7"/>
        </w:rPr>
        <w:sectPr w:rsidR="003436DE" w:rsidSect="00197480">
          <w:type w:val="continuous"/>
          <w:pgSz w:w="11910" w:h="16840"/>
          <w:pgMar w:top="1580" w:right="853" w:bottom="280" w:left="0" w:header="720" w:footer="720" w:gutter="0"/>
          <w:cols w:space="720"/>
          <w:noEndnote/>
        </w:sectPr>
      </w:pPr>
      <w:bookmarkStart w:id="0" w:name="_Hlk74640192"/>
    </w:p>
    <w:p w14:paraId="5A1C9D9B" w14:textId="77777777" w:rsidR="00A97C3F" w:rsidRPr="004933A8" w:rsidRDefault="00A97C3F" w:rsidP="00A97C3F">
      <w:pPr>
        <w:autoSpaceDE w:val="0"/>
        <w:autoSpaceDN w:val="0"/>
        <w:adjustRightInd w:val="0"/>
        <w:spacing w:before="100" w:after="100"/>
        <w:ind w:left="993"/>
        <w:rPr>
          <w:rFonts w:cs="Arial"/>
          <w:b/>
          <w:color w:val="99D1DC"/>
          <w:sz w:val="24"/>
          <w:szCs w:val="24"/>
        </w:rPr>
      </w:pPr>
      <w:bookmarkStart w:id="1" w:name="_Hlk74640382"/>
      <w:bookmarkEnd w:id="0"/>
      <w:r w:rsidRPr="00106BC2">
        <w:rPr>
          <w:rFonts w:cs="Arial"/>
          <w:b/>
          <w:i/>
          <w:iCs/>
          <w:color w:val="99D1DC"/>
          <w:sz w:val="24"/>
          <w:szCs w:val="24"/>
        </w:rPr>
        <w:t>Our Community Plan 2021‒25</w:t>
      </w:r>
      <w:r w:rsidRPr="004933A8">
        <w:rPr>
          <w:rFonts w:cs="Arial"/>
          <w:b/>
          <w:color w:val="99D1DC"/>
          <w:sz w:val="24"/>
          <w:szCs w:val="24"/>
        </w:rPr>
        <w:t xml:space="preserve"> outlines how we are working towards the 30-year community vision to make Greater Geelong a clever and creative city-region.</w:t>
      </w:r>
    </w:p>
    <w:bookmarkEnd w:id="1"/>
    <w:p w14:paraId="5048F38D" w14:textId="12BCFC85" w:rsidR="00913F4F" w:rsidRPr="004933A8" w:rsidRDefault="00913F4F" w:rsidP="00913F4F">
      <w:pPr>
        <w:spacing w:before="60" w:after="60"/>
        <w:ind w:left="993"/>
        <w:rPr>
          <w:rFonts w:cs="Arial"/>
        </w:rPr>
      </w:pPr>
      <w:r w:rsidRPr="004933A8">
        <w:rPr>
          <w:rFonts w:cs="Arial"/>
        </w:rPr>
        <w:t xml:space="preserve">The plan </w:t>
      </w:r>
      <w:r w:rsidR="00AE2709">
        <w:rPr>
          <w:rFonts w:cs="Arial"/>
        </w:rPr>
        <w:t>informs</w:t>
      </w:r>
      <w:r w:rsidRPr="004933A8">
        <w:rPr>
          <w:rFonts w:cs="Arial"/>
        </w:rPr>
        <w:t xml:space="preserve"> the community </w:t>
      </w:r>
      <w:r w:rsidR="00AE2709">
        <w:rPr>
          <w:rFonts w:cs="Arial"/>
        </w:rPr>
        <w:t xml:space="preserve">of </w:t>
      </w:r>
      <w:r w:rsidRPr="004933A8">
        <w:rPr>
          <w:rFonts w:cs="Arial"/>
        </w:rPr>
        <w:t xml:space="preserve">what </w:t>
      </w:r>
      <w:r w:rsidR="00AE2709">
        <w:rPr>
          <w:rFonts w:cs="Arial"/>
        </w:rPr>
        <w:t>C</w:t>
      </w:r>
      <w:r w:rsidRPr="004933A8">
        <w:rPr>
          <w:rFonts w:cs="Arial"/>
        </w:rPr>
        <w:t>ouncillors are aiming to achieve during their four-year term</w:t>
      </w:r>
      <w:r w:rsidR="00331B04">
        <w:rPr>
          <w:rFonts w:cs="Arial"/>
        </w:rPr>
        <w:t>,</w:t>
      </w:r>
      <w:r w:rsidRPr="004933A8">
        <w:rPr>
          <w:rFonts w:cs="Arial"/>
        </w:rPr>
        <w:t xml:space="preserve"> guides how we allocate resources so we can deliver infrastructure, services and programs to the community to ensure the social, economic and environmental sustainability of our region. </w:t>
      </w:r>
    </w:p>
    <w:p w14:paraId="19B43A92" w14:textId="77777777" w:rsidR="00913F4F" w:rsidRPr="004933A8" w:rsidRDefault="00913F4F" w:rsidP="00913F4F">
      <w:pPr>
        <w:spacing w:before="60" w:after="60"/>
        <w:ind w:left="993"/>
        <w:rPr>
          <w:rFonts w:cs="Arial"/>
        </w:rPr>
      </w:pPr>
      <w:r w:rsidRPr="004933A8">
        <w:rPr>
          <w:rFonts w:cs="Arial"/>
        </w:rPr>
        <w:t>The four strategic directions we’ve chosen to guide us are:</w:t>
      </w:r>
    </w:p>
    <w:p w14:paraId="3237BE6B" w14:textId="77777777" w:rsidR="00913F4F" w:rsidRPr="004933A8" w:rsidRDefault="00913F4F" w:rsidP="007F7769">
      <w:pPr>
        <w:pStyle w:val="Bullets"/>
        <w:numPr>
          <w:ilvl w:val="0"/>
          <w:numId w:val="10"/>
        </w:numPr>
        <w:spacing w:before="40" w:after="40" w:line="240" w:lineRule="auto"/>
        <w:ind w:left="1466"/>
      </w:pPr>
      <w:r w:rsidRPr="004933A8">
        <w:t>Healthy, caring and inclusive community</w:t>
      </w:r>
    </w:p>
    <w:p w14:paraId="1F90DE5F" w14:textId="77777777" w:rsidR="00913F4F" w:rsidRPr="004933A8" w:rsidRDefault="00913F4F" w:rsidP="007F7769">
      <w:pPr>
        <w:pStyle w:val="Bullets"/>
        <w:numPr>
          <w:ilvl w:val="0"/>
          <w:numId w:val="10"/>
        </w:numPr>
        <w:spacing w:before="40" w:after="40" w:line="240" w:lineRule="auto"/>
        <w:ind w:left="1466"/>
      </w:pPr>
      <w:r w:rsidRPr="004933A8">
        <w:t>Sustainable growth and environment</w:t>
      </w:r>
    </w:p>
    <w:p w14:paraId="13AFB1A4" w14:textId="77777777" w:rsidR="00913F4F" w:rsidRPr="004933A8" w:rsidRDefault="00913F4F" w:rsidP="007F7769">
      <w:pPr>
        <w:pStyle w:val="Bullets"/>
        <w:numPr>
          <w:ilvl w:val="0"/>
          <w:numId w:val="10"/>
        </w:numPr>
        <w:spacing w:before="40" w:after="40" w:line="240" w:lineRule="auto"/>
        <w:ind w:left="1466"/>
      </w:pPr>
      <w:r w:rsidRPr="004933A8">
        <w:t>Strong local economy</w:t>
      </w:r>
    </w:p>
    <w:p w14:paraId="563E8CDC" w14:textId="77777777" w:rsidR="00913F4F" w:rsidRPr="004933A8" w:rsidRDefault="00913F4F" w:rsidP="007F7769">
      <w:pPr>
        <w:pStyle w:val="Bullets"/>
        <w:numPr>
          <w:ilvl w:val="0"/>
          <w:numId w:val="10"/>
        </w:numPr>
        <w:spacing w:before="40" w:after="40" w:line="240" w:lineRule="auto"/>
        <w:ind w:left="1466"/>
      </w:pPr>
      <w:r w:rsidRPr="004933A8">
        <w:t>High-performing Council and organisation.</w:t>
      </w:r>
    </w:p>
    <w:p w14:paraId="38AEBB2D" w14:textId="77777777" w:rsidR="00913F4F" w:rsidRPr="004933A8" w:rsidRDefault="00913F4F" w:rsidP="00913F4F">
      <w:pPr>
        <w:spacing w:before="60" w:after="60"/>
        <w:ind w:left="993"/>
        <w:rPr>
          <w:rFonts w:cs="Arial"/>
        </w:rPr>
      </w:pPr>
      <w:r w:rsidRPr="004933A8">
        <w:rPr>
          <w:rFonts w:cs="Arial"/>
        </w:rPr>
        <w:t>As well as the strategic directions, the plan also outlines:</w:t>
      </w:r>
    </w:p>
    <w:p w14:paraId="224F6C5D" w14:textId="77777777" w:rsidR="00913F4F" w:rsidRDefault="00913F4F" w:rsidP="007F7769">
      <w:pPr>
        <w:pStyle w:val="Bullets"/>
        <w:numPr>
          <w:ilvl w:val="0"/>
          <w:numId w:val="10"/>
        </w:numPr>
        <w:spacing w:before="40" w:after="40" w:line="240" w:lineRule="auto"/>
        <w:ind w:left="1466"/>
      </w:pPr>
      <w:r w:rsidRPr="004933A8">
        <w:t>D</w:t>
      </w:r>
      <w:r>
        <w:t>esired outcomes ‒</w:t>
      </w:r>
      <w:r w:rsidRPr="004933A8">
        <w:t xml:space="preserve"> the future state we’re aiming for in four years</w:t>
      </w:r>
      <w:r>
        <w:t xml:space="preserve"> and </w:t>
      </w:r>
    </w:p>
    <w:p w14:paraId="5BFCFC68" w14:textId="75A20064" w:rsidR="00913F4F" w:rsidRDefault="00913F4F" w:rsidP="007F7769">
      <w:pPr>
        <w:pStyle w:val="Bullets"/>
        <w:numPr>
          <w:ilvl w:val="0"/>
          <w:numId w:val="10"/>
        </w:numPr>
        <w:spacing w:before="40" w:after="40" w:line="240" w:lineRule="auto"/>
        <w:ind w:left="1466"/>
      </w:pPr>
      <w:r w:rsidRPr="004933A8">
        <w:t>F</w:t>
      </w:r>
      <w:r>
        <w:t>our-year priorities ‒</w:t>
      </w:r>
      <w:r w:rsidRPr="004933A8">
        <w:t xml:space="preserve"> the priorities we’ll focus on to help achieve our desired outcomes</w:t>
      </w:r>
      <w:r w:rsidR="00FF2656">
        <w:t>.</w:t>
      </w:r>
    </w:p>
    <w:p w14:paraId="136C0CB5" w14:textId="25C7CFEF" w:rsidR="00913F4F" w:rsidRDefault="00913F4F" w:rsidP="00913F4F">
      <w:pPr>
        <w:spacing w:before="60" w:after="60"/>
        <w:ind w:left="993"/>
        <w:rPr>
          <w:rFonts w:cs="Arial"/>
        </w:rPr>
      </w:pPr>
      <w:r w:rsidRPr="00A97C3F">
        <w:rPr>
          <w:rFonts w:cs="Arial"/>
        </w:rPr>
        <w:t xml:space="preserve">For the first time we have integrated the </w:t>
      </w:r>
      <w:r>
        <w:rPr>
          <w:rFonts w:cs="Arial"/>
        </w:rPr>
        <w:t>C</w:t>
      </w:r>
      <w:r w:rsidRPr="00A97C3F">
        <w:rPr>
          <w:rFonts w:cs="Arial"/>
        </w:rPr>
        <w:t xml:space="preserve">ouncil </w:t>
      </w:r>
      <w:r>
        <w:rPr>
          <w:rFonts w:cs="Arial"/>
        </w:rPr>
        <w:t>P</w:t>
      </w:r>
      <w:r w:rsidRPr="00A97C3F">
        <w:rPr>
          <w:rFonts w:cs="Arial"/>
        </w:rPr>
        <w:t>lan and Municipal Public Health and Wellbeing plan – so that the health and wellbeing of our community is central to everything we do.</w:t>
      </w:r>
      <w:r w:rsidR="00DB153E" w:rsidRPr="00DB153E">
        <w:rPr>
          <w:rFonts w:cs="Arial"/>
        </w:rPr>
        <w:t xml:space="preserve"> We work with our health and wellbeing partners to identify local health needs and to develop collaborative responses to meet these needs.</w:t>
      </w:r>
    </w:p>
    <w:p w14:paraId="333036F3" w14:textId="77777777" w:rsidR="00913F4F" w:rsidRDefault="00913F4F" w:rsidP="00913F4F">
      <w:pPr>
        <w:spacing w:before="60" w:after="60"/>
        <w:ind w:left="993"/>
        <w:rPr>
          <w:rFonts w:cs="Arial"/>
        </w:rPr>
      </w:pPr>
      <w:r>
        <w:rPr>
          <w:rFonts w:cs="Arial"/>
        </w:rPr>
        <w:t>The Plan identifies five health and wellbeing priorities which are:</w:t>
      </w:r>
    </w:p>
    <w:p w14:paraId="5BB8CEC9" w14:textId="208BFBA3" w:rsidR="00913F4F" w:rsidRDefault="00913F4F" w:rsidP="007F7769">
      <w:pPr>
        <w:pStyle w:val="ListParagraph"/>
        <w:numPr>
          <w:ilvl w:val="0"/>
          <w:numId w:val="11"/>
        </w:numPr>
        <w:spacing w:before="60" w:after="60"/>
        <w:rPr>
          <w:rFonts w:cs="Arial"/>
        </w:rPr>
      </w:pPr>
      <w:r>
        <w:rPr>
          <w:rFonts w:cs="Arial"/>
        </w:rPr>
        <w:t>Tackling climate change and its impact on health</w:t>
      </w:r>
    </w:p>
    <w:p w14:paraId="5BE1CBEF" w14:textId="77777777" w:rsidR="00913F4F" w:rsidRDefault="00913F4F" w:rsidP="007F7769">
      <w:pPr>
        <w:pStyle w:val="ListParagraph"/>
        <w:numPr>
          <w:ilvl w:val="0"/>
          <w:numId w:val="11"/>
        </w:numPr>
        <w:spacing w:before="60" w:after="60"/>
        <w:rPr>
          <w:rFonts w:cs="Arial"/>
        </w:rPr>
      </w:pPr>
      <w:r>
        <w:rPr>
          <w:rFonts w:cs="Arial"/>
        </w:rPr>
        <w:t>Increasing healthy eating</w:t>
      </w:r>
    </w:p>
    <w:p w14:paraId="005984A4" w14:textId="77777777" w:rsidR="00913F4F" w:rsidRDefault="00913F4F" w:rsidP="007F7769">
      <w:pPr>
        <w:pStyle w:val="ListParagraph"/>
        <w:numPr>
          <w:ilvl w:val="0"/>
          <w:numId w:val="11"/>
        </w:numPr>
        <w:spacing w:before="60" w:after="60"/>
        <w:rPr>
          <w:rFonts w:cs="Arial"/>
        </w:rPr>
      </w:pPr>
      <w:r>
        <w:rPr>
          <w:rFonts w:cs="Arial"/>
        </w:rPr>
        <w:t>Increasing active living</w:t>
      </w:r>
    </w:p>
    <w:p w14:paraId="054241E0" w14:textId="77777777" w:rsidR="00913F4F" w:rsidRDefault="00913F4F" w:rsidP="007F7769">
      <w:pPr>
        <w:pStyle w:val="ListParagraph"/>
        <w:numPr>
          <w:ilvl w:val="0"/>
          <w:numId w:val="11"/>
        </w:numPr>
        <w:spacing w:before="60" w:after="60"/>
        <w:rPr>
          <w:rFonts w:cs="Arial"/>
        </w:rPr>
      </w:pPr>
      <w:r>
        <w:rPr>
          <w:rFonts w:cs="Arial"/>
        </w:rPr>
        <w:t>Demonstrating and promoting gender equity practices</w:t>
      </w:r>
    </w:p>
    <w:p w14:paraId="59E5EDFD" w14:textId="62F5E6E0" w:rsidR="00913F4F" w:rsidRPr="00CD0C27" w:rsidRDefault="00913F4F" w:rsidP="007F7769">
      <w:pPr>
        <w:pStyle w:val="ListParagraph"/>
        <w:numPr>
          <w:ilvl w:val="0"/>
          <w:numId w:val="11"/>
        </w:numPr>
        <w:spacing w:before="60" w:after="60"/>
        <w:rPr>
          <w:rFonts w:cs="Arial"/>
        </w:rPr>
      </w:pPr>
      <w:r>
        <w:rPr>
          <w:rFonts w:cs="Arial"/>
        </w:rPr>
        <w:t>Improving mental wellbeing and social connection</w:t>
      </w:r>
      <w:r w:rsidR="00FF2656">
        <w:rPr>
          <w:rFonts w:cs="Arial"/>
        </w:rPr>
        <w:t>.</w:t>
      </w:r>
    </w:p>
    <w:p w14:paraId="601F929E" w14:textId="0707FEA9" w:rsidR="00966EF8" w:rsidRDefault="00966EF8" w:rsidP="00913F4F">
      <w:pPr>
        <w:spacing w:before="60" w:after="60"/>
        <w:ind w:left="993"/>
        <w:rPr>
          <w:rFonts w:cs="Arial"/>
          <w:i/>
          <w:iCs/>
        </w:rPr>
      </w:pPr>
    </w:p>
    <w:p w14:paraId="0FB984D1" w14:textId="7B1D9668" w:rsidR="00966EF8" w:rsidRDefault="00C97017" w:rsidP="00913F4F">
      <w:pPr>
        <w:spacing w:before="60" w:after="60"/>
        <w:ind w:left="993"/>
        <w:rPr>
          <w:rFonts w:cs="Arial"/>
          <w:i/>
          <w:iCs/>
        </w:rPr>
      </w:pPr>
      <w:r>
        <w:rPr>
          <w:noProof/>
        </w:rPr>
        <w:drawing>
          <wp:anchor distT="0" distB="0" distL="114300" distR="114300" simplePos="0" relativeHeight="251658245" behindDoc="0" locked="0" layoutInCell="1" allowOverlap="1" wp14:anchorId="5B612A2B" wp14:editId="28106B71">
            <wp:simplePos x="0" y="0"/>
            <wp:positionH relativeFrom="margin">
              <wp:posOffset>1007429</wp:posOffset>
            </wp:positionH>
            <wp:positionV relativeFrom="paragraph">
              <wp:posOffset>42545</wp:posOffset>
            </wp:positionV>
            <wp:extent cx="5415817" cy="93403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6" cstate="print">
                      <a:extLst>
                        <a:ext uri="{28A0092B-C50C-407E-A947-70E740481C1C}">
                          <a14:useLocalDpi xmlns:a14="http://schemas.microsoft.com/office/drawing/2010/main" val="0"/>
                        </a:ext>
                      </a:extLst>
                    </a:blip>
                    <a:srcRect t="11919" b="13167"/>
                    <a:stretch/>
                  </pic:blipFill>
                  <pic:spPr bwMode="auto">
                    <a:xfrm>
                      <a:off x="0" y="0"/>
                      <a:ext cx="5415817" cy="93403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089D858" w14:textId="643EC3C4" w:rsidR="00966EF8" w:rsidRDefault="00966EF8" w:rsidP="00913F4F">
      <w:pPr>
        <w:spacing w:before="60" w:after="60"/>
        <w:ind w:left="993"/>
        <w:rPr>
          <w:rFonts w:cs="Arial"/>
          <w:i/>
          <w:iCs/>
        </w:rPr>
      </w:pPr>
    </w:p>
    <w:p w14:paraId="7B47A13F" w14:textId="45A63262" w:rsidR="00966EF8" w:rsidRDefault="00966EF8" w:rsidP="00913F4F">
      <w:pPr>
        <w:spacing w:before="60" w:after="60"/>
        <w:ind w:left="993"/>
        <w:rPr>
          <w:rFonts w:cs="Arial"/>
          <w:i/>
          <w:iCs/>
        </w:rPr>
      </w:pPr>
    </w:p>
    <w:p w14:paraId="105499EB" w14:textId="7F514039" w:rsidR="00966EF8" w:rsidRDefault="00966EF8" w:rsidP="00913F4F">
      <w:pPr>
        <w:spacing w:before="60" w:after="60"/>
        <w:ind w:left="993"/>
        <w:rPr>
          <w:rFonts w:cs="Arial"/>
          <w:i/>
          <w:iCs/>
        </w:rPr>
      </w:pPr>
    </w:p>
    <w:p w14:paraId="0A1F3210" w14:textId="39DA8A7E" w:rsidR="00966EF8" w:rsidRDefault="00966EF8" w:rsidP="00913F4F">
      <w:pPr>
        <w:spacing w:before="60" w:after="60"/>
        <w:ind w:left="993"/>
        <w:rPr>
          <w:rFonts w:cs="Arial"/>
          <w:i/>
          <w:iCs/>
        </w:rPr>
      </w:pPr>
    </w:p>
    <w:p w14:paraId="64E7F349" w14:textId="2F009B4A" w:rsidR="00913F4F" w:rsidRDefault="00913F4F" w:rsidP="002B2470">
      <w:pPr>
        <w:spacing w:before="60" w:after="60"/>
        <w:ind w:left="993" w:right="370"/>
        <w:rPr>
          <w:rFonts w:cs="Arial"/>
        </w:rPr>
      </w:pPr>
      <w:r w:rsidRPr="004933A8">
        <w:rPr>
          <w:rFonts w:cs="Arial"/>
          <w:i/>
          <w:iCs/>
        </w:rPr>
        <w:t>Our Community Plan 2021‒25</w:t>
      </w:r>
      <w:r w:rsidRPr="004933A8">
        <w:rPr>
          <w:rFonts w:cs="Arial"/>
        </w:rPr>
        <w:t xml:space="preserve"> is supported by an annual action plan and budget which highlight the projects, initiatives and programs that will take place within the financial year to address our four</w:t>
      </w:r>
      <w:r>
        <w:rPr>
          <w:rFonts w:cs="Arial"/>
        </w:rPr>
        <w:t>-</w:t>
      </w:r>
      <w:r w:rsidRPr="004933A8">
        <w:rPr>
          <w:rFonts w:cs="Arial"/>
        </w:rPr>
        <w:t>year priorities.</w:t>
      </w:r>
    </w:p>
    <w:p w14:paraId="316D328E" w14:textId="7E27B95C" w:rsidR="00913F4F" w:rsidRPr="00CA33F2" w:rsidRDefault="00913F4F" w:rsidP="002B2470">
      <w:pPr>
        <w:spacing w:before="60" w:after="60"/>
        <w:ind w:left="993" w:right="370"/>
        <w:rPr>
          <w:rFonts w:cs="Arial"/>
        </w:rPr>
      </w:pPr>
      <w:r w:rsidRPr="00902EE0">
        <w:rPr>
          <w:rFonts w:cs="Arial"/>
        </w:rPr>
        <w:t xml:space="preserve">This quarterly report was developed to </w:t>
      </w:r>
      <w:r>
        <w:rPr>
          <w:rFonts w:cs="Arial"/>
        </w:rPr>
        <w:t>p</w:t>
      </w:r>
      <w:r w:rsidRPr="004933A8">
        <w:rPr>
          <w:rFonts w:cs="Arial"/>
        </w:rPr>
        <w:t>rovid</w:t>
      </w:r>
      <w:r>
        <w:rPr>
          <w:rFonts w:cs="Arial"/>
        </w:rPr>
        <w:t xml:space="preserve">e a transparent update </w:t>
      </w:r>
      <w:r w:rsidRPr="004933A8">
        <w:rPr>
          <w:rFonts w:cs="Arial"/>
        </w:rPr>
        <w:t xml:space="preserve">of </w:t>
      </w:r>
      <w:r>
        <w:rPr>
          <w:rFonts w:cs="Arial"/>
        </w:rPr>
        <w:t>our</w:t>
      </w:r>
      <w:r w:rsidRPr="004933A8">
        <w:rPr>
          <w:rFonts w:cs="Arial"/>
        </w:rPr>
        <w:t xml:space="preserve"> performance in delivering</w:t>
      </w:r>
      <w:r>
        <w:rPr>
          <w:rFonts w:cs="Arial"/>
        </w:rPr>
        <w:t xml:space="preserve"> the</w:t>
      </w:r>
      <w:r w:rsidRPr="004933A8">
        <w:rPr>
          <w:rFonts w:cs="Arial"/>
        </w:rPr>
        <w:t xml:space="preserve"> </w:t>
      </w:r>
      <w:r w:rsidRPr="00A97C3F">
        <w:rPr>
          <w:rFonts w:cs="Arial"/>
        </w:rPr>
        <w:t>annual action plan</w:t>
      </w:r>
      <w:r>
        <w:rPr>
          <w:rFonts w:cs="Arial"/>
        </w:rPr>
        <w:t>.</w:t>
      </w:r>
      <w:r w:rsidR="00D9256A">
        <w:rPr>
          <w:rFonts w:cs="Arial"/>
        </w:rPr>
        <w:t xml:space="preserve"> </w:t>
      </w:r>
    </w:p>
    <w:p w14:paraId="343CDB5E" w14:textId="4969E29F" w:rsidR="00CA33F2" w:rsidRDefault="00913F4F" w:rsidP="002B2470">
      <w:pPr>
        <w:spacing w:before="60" w:after="60"/>
        <w:ind w:left="993" w:right="370"/>
        <w:rPr>
          <w:rFonts w:cs="Arial"/>
        </w:rPr>
      </w:pPr>
      <w:r>
        <w:rPr>
          <w:rFonts w:cs="Arial"/>
        </w:rPr>
        <w:t>Actions that support the health and wellbeing priorities have been identified with the relevant</w:t>
      </w:r>
      <w:r w:rsidRPr="004933A8">
        <w:rPr>
          <w:rFonts w:cs="Arial"/>
        </w:rPr>
        <w:t xml:space="preserve"> health and wellbeing icon</w:t>
      </w:r>
      <w:r w:rsidR="00D9256A">
        <w:rPr>
          <w:rFonts w:cs="Arial"/>
        </w:rPr>
        <w:t>.</w:t>
      </w:r>
    </w:p>
    <w:p w14:paraId="1DB87B2B" w14:textId="725329F6" w:rsidR="00CA33F2" w:rsidRDefault="00CA33F2" w:rsidP="00CA33F2">
      <w:pPr>
        <w:spacing w:before="60" w:after="60"/>
        <w:rPr>
          <w:rFonts w:cs="Arial"/>
        </w:rPr>
      </w:pPr>
    </w:p>
    <w:p w14:paraId="368766CD" w14:textId="77777777" w:rsidR="00CA33F2" w:rsidRDefault="00CA33F2" w:rsidP="00A97C3F">
      <w:pPr>
        <w:spacing w:before="120" w:after="120" w:line="270" w:lineRule="atLeast"/>
        <w:ind w:left="993" w:right="284"/>
        <w:rPr>
          <w:rFonts w:cs="Arial"/>
        </w:rPr>
      </w:pPr>
    </w:p>
    <w:p w14:paraId="516CB7C9" w14:textId="77777777" w:rsidR="00CA33F2" w:rsidRDefault="00CA33F2" w:rsidP="00A97C3F">
      <w:pPr>
        <w:spacing w:before="120" w:after="120" w:line="270" w:lineRule="atLeast"/>
        <w:ind w:left="993" w:right="284"/>
        <w:rPr>
          <w:rFonts w:cs="Arial"/>
        </w:rPr>
      </w:pPr>
    </w:p>
    <w:p w14:paraId="17FBEEF9" w14:textId="77777777" w:rsidR="00CA33F2" w:rsidRDefault="00CA33F2" w:rsidP="00A97C3F">
      <w:pPr>
        <w:spacing w:before="120" w:after="120" w:line="270" w:lineRule="atLeast"/>
        <w:ind w:left="993" w:right="284"/>
        <w:rPr>
          <w:rFonts w:cs="Arial"/>
        </w:rPr>
      </w:pPr>
    </w:p>
    <w:p w14:paraId="4EA7D39E" w14:textId="77777777" w:rsidR="00CA33F2" w:rsidRDefault="00CA33F2" w:rsidP="00A97C3F">
      <w:pPr>
        <w:spacing w:before="120" w:after="120" w:line="270" w:lineRule="atLeast"/>
        <w:ind w:left="993" w:right="284"/>
        <w:rPr>
          <w:rFonts w:cs="Arial"/>
        </w:rPr>
      </w:pPr>
    </w:p>
    <w:p w14:paraId="7797BB59" w14:textId="77777777" w:rsidR="00CA33F2" w:rsidRDefault="00CA33F2" w:rsidP="00A97C3F">
      <w:pPr>
        <w:spacing w:before="120" w:after="120" w:line="270" w:lineRule="atLeast"/>
        <w:ind w:left="993" w:right="284"/>
        <w:rPr>
          <w:rFonts w:cs="Arial"/>
        </w:rPr>
      </w:pPr>
    </w:p>
    <w:p w14:paraId="405042C1" w14:textId="77777777" w:rsidR="003436DE" w:rsidRDefault="003436DE" w:rsidP="00906055">
      <w:pPr>
        <w:pStyle w:val="NormInd"/>
        <w:spacing w:after="120" w:line="270" w:lineRule="atLeast"/>
        <w:ind w:left="720" w:right="567"/>
        <w:jc w:val="left"/>
        <w:rPr>
          <w:rFonts w:cs="Arial"/>
          <w:sz w:val="18"/>
          <w:szCs w:val="18"/>
        </w:rPr>
      </w:pPr>
    </w:p>
    <w:p w14:paraId="2BCF7480" w14:textId="77777777" w:rsidR="003436DE" w:rsidRDefault="003436DE" w:rsidP="00906055">
      <w:pPr>
        <w:pStyle w:val="NormInd"/>
        <w:spacing w:after="120" w:line="270" w:lineRule="atLeast"/>
        <w:ind w:left="720" w:right="567"/>
        <w:jc w:val="left"/>
        <w:rPr>
          <w:rFonts w:cs="Arial"/>
          <w:sz w:val="18"/>
          <w:szCs w:val="18"/>
        </w:rPr>
      </w:pPr>
    </w:p>
    <w:p w14:paraId="519555BA" w14:textId="77777777" w:rsidR="003436DE" w:rsidRDefault="003436DE" w:rsidP="00906055">
      <w:pPr>
        <w:pStyle w:val="NormInd"/>
        <w:spacing w:after="120" w:line="270" w:lineRule="atLeast"/>
        <w:ind w:left="720" w:right="567"/>
        <w:jc w:val="left"/>
        <w:rPr>
          <w:rFonts w:cs="Arial"/>
          <w:sz w:val="18"/>
          <w:szCs w:val="18"/>
        </w:rPr>
      </w:pPr>
    </w:p>
    <w:p w14:paraId="3BA3D3BC" w14:textId="77777777" w:rsidR="003436DE" w:rsidRDefault="003436DE" w:rsidP="00906055">
      <w:pPr>
        <w:pStyle w:val="NormInd"/>
        <w:spacing w:after="120" w:line="270" w:lineRule="atLeast"/>
        <w:ind w:left="720" w:right="567"/>
        <w:jc w:val="left"/>
        <w:rPr>
          <w:rFonts w:cs="Arial"/>
          <w:sz w:val="18"/>
          <w:szCs w:val="18"/>
        </w:rPr>
      </w:pPr>
    </w:p>
    <w:p w14:paraId="4093086D" w14:textId="77777777" w:rsidR="003436DE" w:rsidRDefault="003436DE" w:rsidP="00906055">
      <w:pPr>
        <w:pStyle w:val="NormInd"/>
        <w:spacing w:after="120" w:line="270" w:lineRule="atLeast"/>
        <w:ind w:left="720" w:right="567"/>
        <w:jc w:val="left"/>
        <w:rPr>
          <w:rFonts w:cs="Arial"/>
          <w:sz w:val="18"/>
          <w:szCs w:val="18"/>
        </w:rPr>
      </w:pPr>
    </w:p>
    <w:p w14:paraId="00B7C4A0" w14:textId="77777777" w:rsidR="003436DE" w:rsidRDefault="003436DE" w:rsidP="00906055">
      <w:pPr>
        <w:pStyle w:val="NormInd"/>
        <w:spacing w:after="120" w:line="270" w:lineRule="atLeast"/>
        <w:ind w:left="720" w:right="567"/>
        <w:jc w:val="left"/>
        <w:rPr>
          <w:rFonts w:cs="Arial"/>
          <w:sz w:val="18"/>
          <w:szCs w:val="18"/>
        </w:rPr>
      </w:pPr>
    </w:p>
    <w:p w14:paraId="5F3338DC" w14:textId="77777777" w:rsidR="003436DE" w:rsidRDefault="003436DE" w:rsidP="00906055">
      <w:pPr>
        <w:pStyle w:val="NormInd"/>
        <w:spacing w:after="120" w:line="270" w:lineRule="atLeast"/>
        <w:ind w:left="720" w:right="567"/>
        <w:jc w:val="left"/>
        <w:rPr>
          <w:rFonts w:cs="Arial"/>
          <w:sz w:val="18"/>
          <w:szCs w:val="18"/>
        </w:rPr>
      </w:pPr>
    </w:p>
    <w:p w14:paraId="23C94CEC" w14:textId="77777777" w:rsidR="003436DE" w:rsidRDefault="003436DE" w:rsidP="00906055">
      <w:pPr>
        <w:pStyle w:val="NormInd"/>
        <w:spacing w:after="120" w:line="270" w:lineRule="atLeast"/>
        <w:ind w:left="720" w:right="567"/>
        <w:jc w:val="left"/>
        <w:rPr>
          <w:rFonts w:cs="Arial"/>
          <w:sz w:val="18"/>
          <w:szCs w:val="18"/>
        </w:rPr>
      </w:pPr>
    </w:p>
    <w:p w14:paraId="085C40BE" w14:textId="77777777" w:rsidR="003436DE" w:rsidRDefault="003436DE" w:rsidP="00906055">
      <w:pPr>
        <w:pStyle w:val="NormInd"/>
        <w:spacing w:after="120" w:line="270" w:lineRule="atLeast"/>
        <w:ind w:left="720" w:right="567"/>
        <w:jc w:val="left"/>
        <w:rPr>
          <w:rFonts w:cs="Arial"/>
          <w:sz w:val="18"/>
          <w:szCs w:val="18"/>
        </w:rPr>
      </w:pPr>
    </w:p>
    <w:p w14:paraId="7F964FD3" w14:textId="456A6399" w:rsidR="003436DE" w:rsidRDefault="003436DE" w:rsidP="00906055">
      <w:pPr>
        <w:pStyle w:val="NormInd"/>
        <w:spacing w:after="120" w:line="270" w:lineRule="atLeast"/>
        <w:ind w:left="720" w:right="567"/>
        <w:jc w:val="left"/>
        <w:rPr>
          <w:rFonts w:cs="Arial"/>
          <w:sz w:val="18"/>
          <w:szCs w:val="18"/>
        </w:rPr>
      </w:pPr>
    </w:p>
    <w:p w14:paraId="31FFBB5B" w14:textId="77777777" w:rsidR="003436DE" w:rsidRDefault="003436DE" w:rsidP="00906055">
      <w:pPr>
        <w:pStyle w:val="NormInd"/>
        <w:spacing w:after="120" w:line="270" w:lineRule="atLeast"/>
        <w:ind w:left="720" w:right="567"/>
        <w:jc w:val="left"/>
        <w:rPr>
          <w:rFonts w:cs="Arial"/>
          <w:sz w:val="18"/>
          <w:szCs w:val="18"/>
        </w:rPr>
      </w:pPr>
    </w:p>
    <w:p w14:paraId="74B9179D" w14:textId="77777777" w:rsidR="003436DE" w:rsidRDefault="003436DE" w:rsidP="00906055">
      <w:pPr>
        <w:pStyle w:val="NormInd"/>
        <w:spacing w:after="120" w:line="270" w:lineRule="atLeast"/>
        <w:ind w:left="720" w:right="567"/>
        <w:jc w:val="left"/>
        <w:rPr>
          <w:rFonts w:cs="Arial"/>
          <w:sz w:val="18"/>
          <w:szCs w:val="18"/>
        </w:rPr>
      </w:pPr>
    </w:p>
    <w:p w14:paraId="5662BF1D" w14:textId="77777777" w:rsidR="003436DE" w:rsidRDefault="003436DE" w:rsidP="00906055">
      <w:pPr>
        <w:pStyle w:val="NormInd"/>
        <w:spacing w:after="120" w:line="270" w:lineRule="atLeast"/>
        <w:ind w:left="720" w:right="567"/>
        <w:jc w:val="left"/>
        <w:rPr>
          <w:rFonts w:cs="Arial"/>
          <w:sz w:val="18"/>
          <w:szCs w:val="18"/>
        </w:rPr>
      </w:pPr>
    </w:p>
    <w:p w14:paraId="38DE5AB8" w14:textId="77777777" w:rsidR="003436DE" w:rsidRDefault="003436DE" w:rsidP="00906055">
      <w:pPr>
        <w:pStyle w:val="NormInd"/>
        <w:spacing w:after="120" w:line="270" w:lineRule="atLeast"/>
        <w:ind w:left="720" w:right="567"/>
        <w:jc w:val="left"/>
        <w:rPr>
          <w:rFonts w:cs="Arial"/>
          <w:sz w:val="18"/>
          <w:szCs w:val="18"/>
        </w:rPr>
      </w:pPr>
    </w:p>
    <w:p w14:paraId="6F889E5D" w14:textId="77777777" w:rsidR="003436DE" w:rsidRDefault="003436DE" w:rsidP="00906055">
      <w:pPr>
        <w:pStyle w:val="NormInd"/>
        <w:spacing w:after="120" w:line="270" w:lineRule="atLeast"/>
        <w:ind w:left="720" w:right="567"/>
        <w:jc w:val="left"/>
        <w:rPr>
          <w:rFonts w:cs="Arial"/>
          <w:sz w:val="18"/>
          <w:szCs w:val="18"/>
        </w:rPr>
      </w:pPr>
    </w:p>
    <w:p w14:paraId="40604AB2" w14:textId="77777777" w:rsidR="003436DE" w:rsidRDefault="003436DE" w:rsidP="00906055">
      <w:pPr>
        <w:pStyle w:val="NormInd"/>
        <w:spacing w:after="120" w:line="270" w:lineRule="atLeast"/>
        <w:ind w:left="720" w:right="567"/>
        <w:jc w:val="left"/>
        <w:rPr>
          <w:rFonts w:cs="Arial"/>
          <w:sz w:val="18"/>
          <w:szCs w:val="18"/>
        </w:rPr>
      </w:pPr>
    </w:p>
    <w:p w14:paraId="30FA7340" w14:textId="77777777" w:rsidR="003436DE" w:rsidRDefault="003436DE" w:rsidP="00906055">
      <w:pPr>
        <w:pStyle w:val="NormInd"/>
        <w:spacing w:after="120" w:line="270" w:lineRule="atLeast"/>
        <w:ind w:left="720" w:right="567"/>
        <w:jc w:val="left"/>
        <w:rPr>
          <w:rFonts w:cs="Arial"/>
          <w:sz w:val="18"/>
          <w:szCs w:val="18"/>
        </w:rPr>
      </w:pPr>
    </w:p>
    <w:p w14:paraId="6BA328E7" w14:textId="77777777" w:rsidR="003436DE" w:rsidRDefault="003436DE" w:rsidP="00906055">
      <w:pPr>
        <w:pStyle w:val="NormInd"/>
        <w:spacing w:after="120" w:line="270" w:lineRule="atLeast"/>
        <w:ind w:left="720" w:right="567"/>
        <w:jc w:val="left"/>
        <w:rPr>
          <w:rFonts w:cs="Arial"/>
          <w:sz w:val="18"/>
          <w:szCs w:val="18"/>
        </w:rPr>
      </w:pPr>
    </w:p>
    <w:p w14:paraId="2F02C882" w14:textId="1B4E9CEF" w:rsidR="00747416" w:rsidRDefault="00747416" w:rsidP="00747416">
      <w:pPr>
        <w:spacing w:line="270" w:lineRule="atLeast"/>
        <w:ind w:left="851"/>
        <w:rPr>
          <w:rFonts w:asciiTheme="minorHAnsi" w:hAnsiTheme="minorHAnsi" w:cstheme="minorHAnsi"/>
          <w:b/>
          <w:caps/>
          <w:sz w:val="28"/>
          <w:szCs w:val="26"/>
        </w:rPr>
        <w:sectPr w:rsidR="00747416" w:rsidSect="00E75F1A">
          <w:headerReference w:type="even" r:id="rId17"/>
          <w:headerReference w:type="default" r:id="rId18"/>
          <w:footerReference w:type="even" r:id="rId19"/>
          <w:footerReference w:type="default" r:id="rId20"/>
          <w:headerReference w:type="first" r:id="rId21"/>
          <w:footerReference w:type="first" r:id="rId22"/>
          <w:type w:val="continuous"/>
          <w:pgSz w:w="11910" w:h="16840"/>
          <w:pgMar w:top="1580" w:right="711" w:bottom="280" w:left="0" w:header="720" w:footer="720" w:gutter="0"/>
          <w:cols w:num="2" w:space="720" w:equalWidth="0">
            <w:col w:w="5490" w:space="40"/>
            <w:col w:w="6040"/>
          </w:cols>
          <w:noEndnote/>
        </w:sectPr>
      </w:pPr>
    </w:p>
    <w:bookmarkStart w:id="2" w:name="_Hlk108612527"/>
    <w:p w14:paraId="4E784705" w14:textId="490D65AD" w:rsidR="004B16C8" w:rsidRDefault="004B16C8" w:rsidP="00272D0C">
      <w:pPr>
        <w:pStyle w:val="SummaryPoints"/>
        <w:numPr>
          <w:ilvl w:val="0"/>
          <w:numId w:val="0"/>
        </w:numPr>
        <w:shd w:val="clear" w:color="auto" w:fill="FFFFFF" w:themeFill="background1"/>
        <w:spacing w:before="60" w:after="60" w:line="270" w:lineRule="atLeast"/>
        <w:ind w:left="993" w:right="65"/>
        <w:jc w:val="left"/>
        <w:rPr>
          <w:rFonts w:cs="Arial"/>
          <w:color w:val="auto"/>
          <w:sz w:val="19"/>
          <w:szCs w:val="19"/>
        </w:rPr>
      </w:pPr>
      <w:r>
        <w:rPr>
          <w:rFonts w:asciiTheme="minorHAnsi" w:hAnsiTheme="minorHAnsi" w:cstheme="minorHAnsi"/>
          <w:b/>
          <w:caps/>
          <w:noProof/>
          <w:sz w:val="28"/>
          <w:szCs w:val="26"/>
        </w:rPr>
        <w:lastRenderedPageBreak/>
        <mc:AlternateContent>
          <mc:Choice Requires="wpg">
            <w:drawing>
              <wp:anchor distT="0" distB="0" distL="114300" distR="114300" simplePos="0" relativeHeight="251658241" behindDoc="0" locked="0" layoutInCell="0" allowOverlap="1" wp14:anchorId="0DE45E19" wp14:editId="5143C8CD">
                <wp:simplePos x="0" y="0"/>
                <wp:positionH relativeFrom="page">
                  <wp:posOffset>628650</wp:posOffset>
                </wp:positionH>
                <wp:positionV relativeFrom="page">
                  <wp:posOffset>1179461</wp:posOffset>
                </wp:positionV>
                <wp:extent cx="6134100" cy="489776"/>
                <wp:effectExtent l="0" t="0" r="19050" b="5715"/>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34100" cy="489776"/>
                          <a:chOff x="784" y="805"/>
                          <a:chExt cx="11121" cy="793"/>
                        </a:xfrm>
                      </wpg:grpSpPr>
                      <wps:wsp>
                        <wps:cNvPr id="2" name="Freeform 6"/>
                        <wps:cNvSpPr>
                          <a:spLocks/>
                        </wps:cNvSpPr>
                        <wps:spPr bwMode="auto">
                          <a:xfrm>
                            <a:off x="784" y="865"/>
                            <a:ext cx="1145" cy="711"/>
                          </a:xfrm>
                          <a:custGeom>
                            <a:avLst/>
                            <a:gdLst>
                              <a:gd name="T0" fmla="*/ 1144 w 1145"/>
                              <a:gd name="T1" fmla="*/ 0 h 711"/>
                              <a:gd name="T2" fmla="*/ 0 w 1145"/>
                              <a:gd name="T3" fmla="*/ 0 h 711"/>
                              <a:gd name="T4" fmla="*/ 0 w 1145"/>
                              <a:gd name="T5" fmla="*/ 710 h 711"/>
                              <a:gd name="T6" fmla="*/ 813 w 1145"/>
                              <a:gd name="T7" fmla="*/ 710 h 711"/>
                              <a:gd name="T8" fmla="*/ 1144 w 1145"/>
                              <a:gd name="T9" fmla="*/ 0 h 711"/>
                            </a:gdLst>
                            <a:ahLst/>
                            <a:cxnLst>
                              <a:cxn ang="0">
                                <a:pos x="T0" y="T1"/>
                              </a:cxn>
                              <a:cxn ang="0">
                                <a:pos x="T2" y="T3"/>
                              </a:cxn>
                              <a:cxn ang="0">
                                <a:pos x="T4" y="T5"/>
                              </a:cxn>
                              <a:cxn ang="0">
                                <a:pos x="T6" y="T7"/>
                              </a:cxn>
                              <a:cxn ang="0">
                                <a:pos x="T8" y="T9"/>
                              </a:cxn>
                            </a:cxnLst>
                            <a:rect l="0" t="0" r="r" b="b"/>
                            <a:pathLst>
                              <a:path w="1145" h="711">
                                <a:moveTo>
                                  <a:pt x="1144" y="0"/>
                                </a:moveTo>
                                <a:lnTo>
                                  <a:pt x="0" y="0"/>
                                </a:lnTo>
                                <a:lnTo>
                                  <a:pt x="0" y="710"/>
                                </a:lnTo>
                                <a:lnTo>
                                  <a:pt x="813" y="710"/>
                                </a:lnTo>
                                <a:lnTo>
                                  <a:pt x="1144" y="0"/>
                                </a:lnTo>
                                <a:close/>
                              </a:path>
                            </a:pathLst>
                          </a:custGeom>
                          <a:solidFill>
                            <a:srgbClr val="8ACE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Freeform 7"/>
                        <wps:cNvSpPr>
                          <a:spLocks/>
                        </wps:cNvSpPr>
                        <wps:spPr bwMode="auto">
                          <a:xfrm>
                            <a:off x="784" y="1578"/>
                            <a:ext cx="11121" cy="20"/>
                          </a:xfrm>
                          <a:custGeom>
                            <a:avLst/>
                            <a:gdLst>
                              <a:gd name="T0" fmla="*/ 0 w 11121"/>
                              <a:gd name="T1" fmla="*/ 0 h 20"/>
                              <a:gd name="T2" fmla="*/ 11120 w 11121"/>
                              <a:gd name="T3" fmla="*/ 0 h 20"/>
                            </a:gdLst>
                            <a:ahLst/>
                            <a:cxnLst>
                              <a:cxn ang="0">
                                <a:pos x="T0" y="T1"/>
                              </a:cxn>
                              <a:cxn ang="0">
                                <a:pos x="T2" y="T3"/>
                              </a:cxn>
                            </a:cxnLst>
                            <a:rect l="0" t="0" r="r" b="b"/>
                            <a:pathLst>
                              <a:path w="11121" h="20">
                                <a:moveTo>
                                  <a:pt x="0" y="0"/>
                                </a:moveTo>
                                <a:lnTo>
                                  <a:pt x="11120" y="0"/>
                                </a:lnTo>
                              </a:path>
                            </a:pathLst>
                          </a:custGeom>
                          <a:noFill/>
                          <a:ln w="19050">
                            <a:solidFill>
                              <a:srgbClr val="00326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 name="Freeform 8"/>
                        <wps:cNvSpPr>
                          <a:spLocks/>
                        </wps:cNvSpPr>
                        <wps:spPr bwMode="auto">
                          <a:xfrm>
                            <a:off x="784" y="864"/>
                            <a:ext cx="11121" cy="20"/>
                          </a:xfrm>
                          <a:custGeom>
                            <a:avLst/>
                            <a:gdLst>
                              <a:gd name="T0" fmla="*/ 0 w 11121"/>
                              <a:gd name="T1" fmla="*/ 0 h 20"/>
                              <a:gd name="T2" fmla="*/ 11120 w 11121"/>
                              <a:gd name="T3" fmla="*/ 0 h 20"/>
                            </a:gdLst>
                            <a:ahLst/>
                            <a:cxnLst>
                              <a:cxn ang="0">
                                <a:pos x="T0" y="T1"/>
                              </a:cxn>
                              <a:cxn ang="0">
                                <a:pos x="T2" y="T3"/>
                              </a:cxn>
                            </a:cxnLst>
                            <a:rect l="0" t="0" r="r" b="b"/>
                            <a:pathLst>
                              <a:path w="11121" h="20">
                                <a:moveTo>
                                  <a:pt x="0" y="0"/>
                                </a:moveTo>
                                <a:lnTo>
                                  <a:pt x="11120" y="0"/>
                                </a:lnTo>
                              </a:path>
                            </a:pathLst>
                          </a:custGeom>
                          <a:noFill/>
                          <a:ln w="6350">
                            <a:solidFill>
                              <a:srgbClr val="00326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 name="Freeform 9"/>
                        <wps:cNvSpPr>
                          <a:spLocks/>
                        </wps:cNvSpPr>
                        <wps:spPr bwMode="auto">
                          <a:xfrm>
                            <a:off x="1132" y="1102"/>
                            <a:ext cx="431" cy="325"/>
                          </a:xfrm>
                          <a:custGeom>
                            <a:avLst/>
                            <a:gdLst>
                              <a:gd name="T0" fmla="*/ 303 w 431"/>
                              <a:gd name="T1" fmla="*/ 0 h 325"/>
                              <a:gd name="T2" fmla="*/ 127 w 431"/>
                              <a:gd name="T3" fmla="*/ 0 h 325"/>
                              <a:gd name="T4" fmla="*/ 77 w 431"/>
                              <a:gd name="T5" fmla="*/ 10 h 325"/>
                              <a:gd name="T6" fmla="*/ 37 w 431"/>
                              <a:gd name="T7" fmla="*/ 37 h 325"/>
                              <a:gd name="T8" fmla="*/ 10 w 431"/>
                              <a:gd name="T9" fmla="*/ 77 h 325"/>
                              <a:gd name="T10" fmla="*/ 0 w 431"/>
                              <a:gd name="T11" fmla="*/ 127 h 325"/>
                              <a:gd name="T12" fmla="*/ 4 w 431"/>
                              <a:gd name="T13" fmla="*/ 161 h 325"/>
                              <a:gd name="T14" fmla="*/ 17 w 431"/>
                              <a:gd name="T15" fmla="*/ 192 h 325"/>
                              <a:gd name="T16" fmla="*/ 38 w 431"/>
                              <a:gd name="T17" fmla="*/ 217 h 325"/>
                              <a:gd name="T18" fmla="*/ 64 w 431"/>
                              <a:gd name="T19" fmla="*/ 237 h 325"/>
                              <a:gd name="T20" fmla="*/ 64 w 431"/>
                              <a:gd name="T21" fmla="*/ 324 h 325"/>
                              <a:gd name="T22" fmla="*/ 133 w 431"/>
                              <a:gd name="T23" fmla="*/ 254 h 325"/>
                              <a:gd name="T24" fmla="*/ 303 w 431"/>
                              <a:gd name="T25" fmla="*/ 254 h 325"/>
                              <a:gd name="T26" fmla="*/ 352 w 431"/>
                              <a:gd name="T27" fmla="*/ 244 h 325"/>
                              <a:gd name="T28" fmla="*/ 392 w 431"/>
                              <a:gd name="T29" fmla="*/ 217 h 325"/>
                              <a:gd name="T30" fmla="*/ 420 w 431"/>
                              <a:gd name="T31" fmla="*/ 176 h 325"/>
                              <a:gd name="T32" fmla="*/ 430 w 431"/>
                              <a:gd name="T33" fmla="*/ 127 h 325"/>
                              <a:gd name="T34" fmla="*/ 420 w 431"/>
                              <a:gd name="T35" fmla="*/ 77 h 325"/>
                              <a:gd name="T36" fmla="*/ 392 w 431"/>
                              <a:gd name="T37" fmla="*/ 37 h 325"/>
                              <a:gd name="T38" fmla="*/ 352 w 431"/>
                              <a:gd name="T39" fmla="*/ 10 h 325"/>
                              <a:gd name="T40" fmla="*/ 303 w 431"/>
                              <a:gd name="T41" fmla="*/ 0 h 3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431" h="325">
                                <a:moveTo>
                                  <a:pt x="303" y="0"/>
                                </a:moveTo>
                                <a:lnTo>
                                  <a:pt x="127" y="0"/>
                                </a:lnTo>
                                <a:lnTo>
                                  <a:pt x="77" y="10"/>
                                </a:lnTo>
                                <a:lnTo>
                                  <a:pt x="37" y="37"/>
                                </a:lnTo>
                                <a:lnTo>
                                  <a:pt x="10" y="77"/>
                                </a:lnTo>
                                <a:lnTo>
                                  <a:pt x="0" y="127"/>
                                </a:lnTo>
                                <a:lnTo>
                                  <a:pt x="4" y="161"/>
                                </a:lnTo>
                                <a:lnTo>
                                  <a:pt x="17" y="192"/>
                                </a:lnTo>
                                <a:lnTo>
                                  <a:pt x="38" y="217"/>
                                </a:lnTo>
                                <a:lnTo>
                                  <a:pt x="64" y="237"/>
                                </a:lnTo>
                                <a:lnTo>
                                  <a:pt x="64" y="324"/>
                                </a:lnTo>
                                <a:lnTo>
                                  <a:pt x="133" y="254"/>
                                </a:lnTo>
                                <a:lnTo>
                                  <a:pt x="303" y="254"/>
                                </a:lnTo>
                                <a:lnTo>
                                  <a:pt x="352" y="244"/>
                                </a:lnTo>
                                <a:lnTo>
                                  <a:pt x="392" y="217"/>
                                </a:lnTo>
                                <a:lnTo>
                                  <a:pt x="420" y="176"/>
                                </a:lnTo>
                                <a:lnTo>
                                  <a:pt x="430" y="127"/>
                                </a:lnTo>
                                <a:lnTo>
                                  <a:pt x="420" y="77"/>
                                </a:lnTo>
                                <a:lnTo>
                                  <a:pt x="392" y="37"/>
                                </a:lnTo>
                                <a:lnTo>
                                  <a:pt x="352" y="10"/>
                                </a:lnTo>
                                <a:lnTo>
                                  <a:pt x="303"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 name="Freeform 10"/>
                        <wps:cNvSpPr>
                          <a:spLocks/>
                        </wps:cNvSpPr>
                        <wps:spPr bwMode="auto">
                          <a:xfrm>
                            <a:off x="1132" y="1102"/>
                            <a:ext cx="431" cy="325"/>
                          </a:xfrm>
                          <a:custGeom>
                            <a:avLst/>
                            <a:gdLst>
                              <a:gd name="T0" fmla="*/ 303 w 431"/>
                              <a:gd name="T1" fmla="*/ 0 h 325"/>
                              <a:gd name="T2" fmla="*/ 127 w 431"/>
                              <a:gd name="T3" fmla="*/ 0 h 325"/>
                              <a:gd name="T4" fmla="*/ 77 w 431"/>
                              <a:gd name="T5" fmla="*/ 10 h 325"/>
                              <a:gd name="T6" fmla="*/ 37 w 431"/>
                              <a:gd name="T7" fmla="*/ 37 h 325"/>
                              <a:gd name="T8" fmla="*/ 10 w 431"/>
                              <a:gd name="T9" fmla="*/ 77 h 325"/>
                              <a:gd name="T10" fmla="*/ 0 w 431"/>
                              <a:gd name="T11" fmla="*/ 127 h 325"/>
                              <a:gd name="T12" fmla="*/ 4 w 431"/>
                              <a:gd name="T13" fmla="*/ 161 h 325"/>
                              <a:gd name="T14" fmla="*/ 17 w 431"/>
                              <a:gd name="T15" fmla="*/ 192 h 325"/>
                              <a:gd name="T16" fmla="*/ 38 w 431"/>
                              <a:gd name="T17" fmla="*/ 217 h 325"/>
                              <a:gd name="T18" fmla="*/ 64 w 431"/>
                              <a:gd name="T19" fmla="*/ 237 h 325"/>
                              <a:gd name="T20" fmla="*/ 64 w 431"/>
                              <a:gd name="T21" fmla="*/ 324 h 325"/>
                              <a:gd name="T22" fmla="*/ 133 w 431"/>
                              <a:gd name="T23" fmla="*/ 254 h 325"/>
                              <a:gd name="T24" fmla="*/ 303 w 431"/>
                              <a:gd name="T25" fmla="*/ 254 h 325"/>
                              <a:gd name="T26" fmla="*/ 352 w 431"/>
                              <a:gd name="T27" fmla="*/ 244 h 325"/>
                              <a:gd name="T28" fmla="*/ 392 w 431"/>
                              <a:gd name="T29" fmla="*/ 217 h 325"/>
                              <a:gd name="T30" fmla="*/ 420 w 431"/>
                              <a:gd name="T31" fmla="*/ 176 h 325"/>
                              <a:gd name="T32" fmla="*/ 430 w 431"/>
                              <a:gd name="T33" fmla="*/ 127 h 325"/>
                              <a:gd name="T34" fmla="*/ 420 w 431"/>
                              <a:gd name="T35" fmla="*/ 77 h 325"/>
                              <a:gd name="T36" fmla="*/ 392 w 431"/>
                              <a:gd name="T37" fmla="*/ 37 h 325"/>
                              <a:gd name="T38" fmla="*/ 352 w 431"/>
                              <a:gd name="T39" fmla="*/ 10 h 325"/>
                              <a:gd name="T40" fmla="*/ 303 w 431"/>
                              <a:gd name="T41" fmla="*/ 0 h 3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431" h="325">
                                <a:moveTo>
                                  <a:pt x="303" y="0"/>
                                </a:moveTo>
                                <a:lnTo>
                                  <a:pt x="127" y="0"/>
                                </a:lnTo>
                                <a:lnTo>
                                  <a:pt x="77" y="10"/>
                                </a:lnTo>
                                <a:lnTo>
                                  <a:pt x="37" y="37"/>
                                </a:lnTo>
                                <a:lnTo>
                                  <a:pt x="10" y="77"/>
                                </a:lnTo>
                                <a:lnTo>
                                  <a:pt x="0" y="127"/>
                                </a:lnTo>
                                <a:lnTo>
                                  <a:pt x="4" y="161"/>
                                </a:lnTo>
                                <a:lnTo>
                                  <a:pt x="17" y="192"/>
                                </a:lnTo>
                                <a:lnTo>
                                  <a:pt x="38" y="217"/>
                                </a:lnTo>
                                <a:lnTo>
                                  <a:pt x="64" y="237"/>
                                </a:lnTo>
                                <a:lnTo>
                                  <a:pt x="64" y="324"/>
                                </a:lnTo>
                                <a:lnTo>
                                  <a:pt x="133" y="254"/>
                                </a:lnTo>
                                <a:lnTo>
                                  <a:pt x="303" y="254"/>
                                </a:lnTo>
                                <a:lnTo>
                                  <a:pt x="352" y="244"/>
                                </a:lnTo>
                                <a:lnTo>
                                  <a:pt x="392" y="217"/>
                                </a:lnTo>
                                <a:lnTo>
                                  <a:pt x="420" y="176"/>
                                </a:lnTo>
                                <a:lnTo>
                                  <a:pt x="430" y="127"/>
                                </a:lnTo>
                                <a:lnTo>
                                  <a:pt x="420" y="77"/>
                                </a:lnTo>
                                <a:lnTo>
                                  <a:pt x="392" y="37"/>
                                </a:lnTo>
                                <a:lnTo>
                                  <a:pt x="352" y="10"/>
                                </a:lnTo>
                                <a:lnTo>
                                  <a:pt x="303" y="0"/>
                                </a:lnTo>
                                <a:close/>
                              </a:path>
                            </a:pathLst>
                          </a:custGeom>
                          <a:noFill/>
                          <a:ln w="15240">
                            <a:solidFill>
                              <a:srgbClr val="003C7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4" name="Freeform 11"/>
                        <wps:cNvSpPr>
                          <a:spLocks/>
                        </wps:cNvSpPr>
                        <wps:spPr bwMode="auto">
                          <a:xfrm>
                            <a:off x="871" y="805"/>
                            <a:ext cx="617" cy="465"/>
                          </a:xfrm>
                          <a:custGeom>
                            <a:avLst/>
                            <a:gdLst>
                              <a:gd name="T0" fmla="*/ 450 w 617"/>
                              <a:gd name="T1" fmla="*/ 0 h 465"/>
                              <a:gd name="T2" fmla="*/ 166 w 617"/>
                              <a:gd name="T3" fmla="*/ 0 h 465"/>
                              <a:gd name="T4" fmla="*/ 101 w 617"/>
                              <a:gd name="T5" fmla="*/ 13 h 465"/>
                              <a:gd name="T6" fmla="*/ 48 w 617"/>
                              <a:gd name="T7" fmla="*/ 48 h 465"/>
                              <a:gd name="T8" fmla="*/ 13 w 617"/>
                              <a:gd name="T9" fmla="*/ 101 h 465"/>
                              <a:gd name="T10" fmla="*/ 0 w 617"/>
                              <a:gd name="T11" fmla="*/ 166 h 465"/>
                              <a:gd name="T12" fmla="*/ 0 w 617"/>
                              <a:gd name="T13" fmla="*/ 198 h 465"/>
                              <a:gd name="T14" fmla="*/ 13 w 617"/>
                              <a:gd name="T15" fmla="*/ 263 h 465"/>
                              <a:gd name="T16" fmla="*/ 48 w 617"/>
                              <a:gd name="T17" fmla="*/ 315 h 465"/>
                              <a:gd name="T18" fmla="*/ 101 w 617"/>
                              <a:gd name="T19" fmla="*/ 351 h 465"/>
                              <a:gd name="T20" fmla="*/ 166 w 617"/>
                              <a:gd name="T21" fmla="*/ 364 h 465"/>
                              <a:gd name="T22" fmla="*/ 424 w 617"/>
                              <a:gd name="T23" fmla="*/ 364 h 465"/>
                              <a:gd name="T24" fmla="*/ 523 w 617"/>
                              <a:gd name="T25" fmla="*/ 464 h 465"/>
                              <a:gd name="T26" fmla="*/ 523 w 617"/>
                              <a:gd name="T27" fmla="*/ 347 h 465"/>
                              <a:gd name="T28" fmla="*/ 561 w 617"/>
                              <a:gd name="T29" fmla="*/ 321 h 465"/>
                              <a:gd name="T30" fmla="*/ 590 w 617"/>
                              <a:gd name="T31" fmla="*/ 286 h 465"/>
                              <a:gd name="T32" fmla="*/ 609 w 617"/>
                              <a:gd name="T33" fmla="*/ 245 h 465"/>
                              <a:gd name="T34" fmla="*/ 616 w 617"/>
                              <a:gd name="T35" fmla="*/ 198 h 465"/>
                              <a:gd name="T36" fmla="*/ 616 w 617"/>
                              <a:gd name="T37" fmla="*/ 166 h 465"/>
                              <a:gd name="T38" fmla="*/ 603 w 617"/>
                              <a:gd name="T39" fmla="*/ 101 h 465"/>
                              <a:gd name="T40" fmla="*/ 567 w 617"/>
                              <a:gd name="T41" fmla="*/ 48 h 465"/>
                              <a:gd name="T42" fmla="*/ 514 w 617"/>
                              <a:gd name="T43" fmla="*/ 13 h 465"/>
                              <a:gd name="T44" fmla="*/ 450 w 617"/>
                              <a:gd name="T45" fmla="*/ 0 h 4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617" h="465">
                                <a:moveTo>
                                  <a:pt x="450" y="0"/>
                                </a:moveTo>
                                <a:lnTo>
                                  <a:pt x="166" y="0"/>
                                </a:lnTo>
                                <a:lnTo>
                                  <a:pt x="101" y="13"/>
                                </a:lnTo>
                                <a:lnTo>
                                  <a:pt x="48" y="48"/>
                                </a:lnTo>
                                <a:lnTo>
                                  <a:pt x="13" y="101"/>
                                </a:lnTo>
                                <a:lnTo>
                                  <a:pt x="0" y="166"/>
                                </a:lnTo>
                                <a:lnTo>
                                  <a:pt x="0" y="198"/>
                                </a:lnTo>
                                <a:lnTo>
                                  <a:pt x="13" y="263"/>
                                </a:lnTo>
                                <a:lnTo>
                                  <a:pt x="48" y="315"/>
                                </a:lnTo>
                                <a:lnTo>
                                  <a:pt x="101" y="351"/>
                                </a:lnTo>
                                <a:lnTo>
                                  <a:pt x="166" y="364"/>
                                </a:lnTo>
                                <a:lnTo>
                                  <a:pt x="424" y="364"/>
                                </a:lnTo>
                                <a:lnTo>
                                  <a:pt x="523" y="464"/>
                                </a:lnTo>
                                <a:lnTo>
                                  <a:pt x="523" y="347"/>
                                </a:lnTo>
                                <a:lnTo>
                                  <a:pt x="561" y="321"/>
                                </a:lnTo>
                                <a:lnTo>
                                  <a:pt x="590" y="286"/>
                                </a:lnTo>
                                <a:lnTo>
                                  <a:pt x="609" y="245"/>
                                </a:lnTo>
                                <a:lnTo>
                                  <a:pt x="616" y="198"/>
                                </a:lnTo>
                                <a:lnTo>
                                  <a:pt x="616" y="166"/>
                                </a:lnTo>
                                <a:lnTo>
                                  <a:pt x="603" y="101"/>
                                </a:lnTo>
                                <a:lnTo>
                                  <a:pt x="567" y="48"/>
                                </a:lnTo>
                                <a:lnTo>
                                  <a:pt x="514" y="13"/>
                                </a:lnTo>
                                <a:lnTo>
                                  <a:pt x="45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5" name="Freeform 12"/>
                        <wps:cNvSpPr>
                          <a:spLocks/>
                        </wps:cNvSpPr>
                        <wps:spPr bwMode="auto">
                          <a:xfrm>
                            <a:off x="871" y="805"/>
                            <a:ext cx="617" cy="465"/>
                          </a:xfrm>
                          <a:custGeom>
                            <a:avLst/>
                            <a:gdLst>
                              <a:gd name="T0" fmla="*/ 450 w 617"/>
                              <a:gd name="T1" fmla="*/ 0 h 465"/>
                              <a:gd name="T2" fmla="*/ 166 w 617"/>
                              <a:gd name="T3" fmla="*/ 0 h 465"/>
                              <a:gd name="T4" fmla="*/ 101 w 617"/>
                              <a:gd name="T5" fmla="*/ 13 h 465"/>
                              <a:gd name="T6" fmla="*/ 48 w 617"/>
                              <a:gd name="T7" fmla="*/ 48 h 465"/>
                              <a:gd name="T8" fmla="*/ 13 w 617"/>
                              <a:gd name="T9" fmla="*/ 101 h 465"/>
                              <a:gd name="T10" fmla="*/ 0 w 617"/>
                              <a:gd name="T11" fmla="*/ 166 h 465"/>
                              <a:gd name="T12" fmla="*/ 0 w 617"/>
                              <a:gd name="T13" fmla="*/ 198 h 465"/>
                              <a:gd name="T14" fmla="*/ 13 w 617"/>
                              <a:gd name="T15" fmla="*/ 263 h 465"/>
                              <a:gd name="T16" fmla="*/ 48 w 617"/>
                              <a:gd name="T17" fmla="*/ 315 h 465"/>
                              <a:gd name="T18" fmla="*/ 101 w 617"/>
                              <a:gd name="T19" fmla="*/ 351 h 465"/>
                              <a:gd name="T20" fmla="*/ 166 w 617"/>
                              <a:gd name="T21" fmla="*/ 364 h 465"/>
                              <a:gd name="T22" fmla="*/ 424 w 617"/>
                              <a:gd name="T23" fmla="*/ 364 h 465"/>
                              <a:gd name="T24" fmla="*/ 523 w 617"/>
                              <a:gd name="T25" fmla="*/ 464 h 465"/>
                              <a:gd name="T26" fmla="*/ 523 w 617"/>
                              <a:gd name="T27" fmla="*/ 347 h 465"/>
                              <a:gd name="T28" fmla="*/ 561 w 617"/>
                              <a:gd name="T29" fmla="*/ 321 h 465"/>
                              <a:gd name="T30" fmla="*/ 590 w 617"/>
                              <a:gd name="T31" fmla="*/ 286 h 465"/>
                              <a:gd name="T32" fmla="*/ 609 w 617"/>
                              <a:gd name="T33" fmla="*/ 245 h 465"/>
                              <a:gd name="T34" fmla="*/ 616 w 617"/>
                              <a:gd name="T35" fmla="*/ 198 h 465"/>
                              <a:gd name="T36" fmla="*/ 616 w 617"/>
                              <a:gd name="T37" fmla="*/ 166 h 465"/>
                              <a:gd name="T38" fmla="*/ 603 w 617"/>
                              <a:gd name="T39" fmla="*/ 101 h 465"/>
                              <a:gd name="T40" fmla="*/ 567 w 617"/>
                              <a:gd name="T41" fmla="*/ 48 h 465"/>
                              <a:gd name="T42" fmla="*/ 514 w 617"/>
                              <a:gd name="T43" fmla="*/ 13 h 465"/>
                              <a:gd name="T44" fmla="*/ 450 w 617"/>
                              <a:gd name="T45" fmla="*/ 0 h 4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617" h="465">
                                <a:moveTo>
                                  <a:pt x="450" y="0"/>
                                </a:moveTo>
                                <a:lnTo>
                                  <a:pt x="166" y="0"/>
                                </a:lnTo>
                                <a:lnTo>
                                  <a:pt x="101" y="13"/>
                                </a:lnTo>
                                <a:lnTo>
                                  <a:pt x="48" y="48"/>
                                </a:lnTo>
                                <a:lnTo>
                                  <a:pt x="13" y="101"/>
                                </a:lnTo>
                                <a:lnTo>
                                  <a:pt x="0" y="166"/>
                                </a:lnTo>
                                <a:lnTo>
                                  <a:pt x="0" y="198"/>
                                </a:lnTo>
                                <a:lnTo>
                                  <a:pt x="13" y="263"/>
                                </a:lnTo>
                                <a:lnTo>
                                  <a:pt x="48" y="315"/>
                                </a:lnTo>
                                <a:lnTo>
                                  <a:pt x="101" y="351"/>
                                </a:lnTo>
                                <a:lnTo>
                                  <a:pt x="166" y="364"/>
                                </a:lnTo>
                                <a:lnTo>
                                  <a:pt x="424" y="364"/>
                                </a:lnTo>
                                <a:lnTo>
                                  <a:pt x="523" y="464"/>
                                </a:lnTo>
                                <a:lnTo>
                                  <a:pt x="523" y="347"/>
                                </a:lnTo>
                                <a:lnTo>
                                  <a:pt x="561" y="321"/>
                                </a:lnTo>
                                <a:lnTo>
                                  <a:pt x="590" y="286"/>
                                </a:lnTo>
                                <a:lnTo>
                                  <a:pt x="609" y="245"/>
                                </a:lnTo>
                                <a:lnTo>
                                  <a:pt x="616" y="198"/>
                                </a:lnTo>
                                <a:lnTo>
                                  <a:pt x="616" y="166"/>
                                </a:lnTo>
                                <a:lnTo>
                                  <a:pt x="603" y="101"/>
                                </a:lnTo>
                                <a:lnTo>
                                  <a:pt x="567" y="48"/>
                                </a:lnTo>
                                <a:lnTo>
                                  <a:pt x="514" y="13"/>
                                </a:lnTo>
                                <a:lnTo>
                                  <a:pt x="450" y="0"/>
                                </a:lnTo>
                                <a:close/>
                              </a:path>
                            </a:pathLst>
                          </a:custGeom>
                          <a:noFill/>
                          <a:ln w="15240">
                            <a:solidFill>
                              <a:srgbClr val="003C7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40CF70D" id="Group 1" o:spid="_x0000_s1026" style="position:absolute;margin-left:49.5pt;margin-top:92.85pt;width:483pt;height:38.55pt;z-index:251658241;mso-position-horizontal-relative:page;mso-position-vertical-relative:page" coordorigin="784,805" coordsize="11121,7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" o:allowincell="f">
                <v:shape id="Freeform 6" o:spid="_x0000_s1027" style="position:absolute;left:784;top:865;width:1145;height:711;visibility:visible;mso-wrap-style:square;v-text-anchor:top" coordsize="1145,7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" path="m1144,l,,,710r813,l1144,xe" fillcolor="#8aced7" stroked="f">
                  <v:path arrowok="t" o:connecttype="custom" o:connectlocs="1144,0;0,0;0,710;813,710;1144,0" o:connectangles="0,0,0,0,0"/>
                </v:shape>
                <v:shape id="Freeform 7" o:spid="_x0000_s1028" style="position:absolute;left:784;top:1578;width:11121;height:20;visibility:visible;mso-wrap-style:square;v-text-anchor:top" coordsize="1112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" path="m,l11120,e" filled="f" strokecolor="#003263" strokeweight="1.5pt">
                  <v:path arrowok="t" o:connecttype="custom" o:connectlocs="0,0;11120,0" o:connectangles="0,0"/>
                </v:shape>
                <v:shape id="Freeform 8" o:spid="_x0000_s1029" style="position:absolute;left:784;top:864;width:11121;height:20;visibility:visible;mso-wrap-style:square;v-text-anchor:top" coordsize="1112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" path="m,l11120,e" filled="f" strokecolor="#003263" strokeweight=".5pt">
                  <v:path arrowok="t" o:connecttype="custom" o:connectlocs="0,0;11120,0" o:connectangles="0,0"/>
                </v:shape>
                <v:shape id="Freeform 9" o:spid="_x0000_s1030" style="position:absolute;left:1132;top:1102;width:431;height:325;visibility:visible;mso-wrap-style:square;v-text-anchor:top" coordsize="431,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" path="m303,l127,,77,10,37,37,10,77,,127r4,34l17,192r21,25l64,237r,87l133,254r170,l352,244r40,-27l420,176r10,-49l420,77,392,37,352,10,303,xe" stroked="f">
                  <v:path arrowok="t" o:connecttype="custom" o:connectlocs="303,0;127,0;77,10;37,37;10,77;0,127;4,161;17,192;38,217;64,237;64,324;133,254;303,254;352,244;392,217;420,176;430,127;420,77;392,37;352,10;303,0" o:connectangles="0,0,0,0,0,0,0,0,0,0,0,0,0,0,0,0,0,0,0,0,0"/>
                </v:shape>
                <v:shape id="Freeform 10" o:spid="_x0000_s1031" style="position:absolute;left:1132;top:1102;width:431;height:325;visibility:visible;mso-wrap-style:square;v-text-anchor:top" coordsize="431,3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" path="m303,l127,,77,10,37,37,10,77,,127r4,34l17,192r21,25l64,237r,87l133,254r170,l352,244r40,-27l420,176r10,-49l420,77,392,37,352,10,303,xe" filled="f" strokecolor="#003c71" strokeweight="1.2pt">
                  <v:path arrowok="t" o:connecttype="custom" o:connectlocs="303,0;127,0;77,10;37,37;10,77;0,127;4,161;17,192;38,217;64,237;64,324;133,254;303,254;352,244;392,217;420,176;430,127;420,77;392,37;352,10;303,0" o:connectangles="0,0,0,0,0,0,0,0,0,0,0,0,0,0,0,0,0,0,0,0,0"/>
                </v:shape>
                <v:shape id="Freeform 11" o:spid="_x0000_s1032" style="position:absolute;left:871;top:805;width:617;height:465;visibility:visible;mso-wrap-style:square;v-text-anchor:top" coordsize="617,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" path="m450,l166,,101,13,48,48,13,101,,166r,32l13,263r35,52l101,351r65,13l424,364r99,100l523,347r38,-26l590,286r19,-41l616,198r,-32l603,101,567,48,514,13,450,xe" stroked="f">
                  <v:path arrowok="t" o:connecttype="custom" o:connectlocs="450,0;166,0;101,13;48,48;13,101;0,166;0,198;13,263;48,315;101,351;166,364;424,364;523,464;523,347;561,321;590,286;609,245;616,198;616,166;603,101;567,48;514,13;450,0" o:connectangles="0,0,0,0,0,0,0,0,0,0,0,0,0,0,0,0,0,0,0,0,0,0,0"/>
                </v:shape>
                <v:shape id="Freeform 12" o:spid="_x0000_s1033" style="position:absolute;left:871;top:805;width:617;height:465;visibility:visible;mso-wrap-style:square;v-text-anchor:top" coordsize="617,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" path="m450,l166,,101,13,48,48,13,101,,166r,32l13,263r35,52l101,351r65,13l424,364r99,100l523,347r38,-26l590,286r19,-41l616,198r,-32l603,101,567,48,514,13,450,xe" filled="f" strokecolor="#003c71" strokeweight="1.2pt">
                  <v:path arrowok="t" o:connecttype="custom" o:connectlocs="450,0;166,0;101,13;48,48;13,101;0,166;0,198;13,263;48,315;101,351;166,364;424,364;523,464;523,347;561,321;590,286;609,245;616,198;616,166;603,101;567,48;514,13;450,0" o:connectangles="0,0,0,0,0,0,0,0,0,0,0,0,0,0,0,0,0,0,0,0,0,0,0"/>
                </v:shape>
                <w10:wrap anchorx="page" anchory="page"/>
              </v:group>
            </w:pict>
          </mc:Fallback>
        </mc:AlternateContent>
      </w:r>
    </w:p>
    <w:p w14:paraId="2F034F45" w14:textId="4FC725F9" w:rsidR="004B16C8" w:rsidRPr="004201F3" w:rsidRDefault="004B16C8" w:rsidP="00506936">
      <w:pPr>
        <w:pStyle w:val="Headin1"/>
        <w:ind w:left="2160"/>
        <w:rPr>
          <w:color w:val="8ACED7"/>
          <w:lang w:eastAsia="en-AU"/>
        </w:rPr>
      </w:pPr>
      <w:r>
        <w:rPr>
          <w:color w:val="8ACED7"/>
          <w:sz w:val="40"/>
          <w:szCs w:val="22"/>
          <w:lang w:eastAsia="en-AU"/>
        </w:rPr>
        <w:t>STATUS UPDATE</w:t>
      </w:r>
    </w:p>
    <w:p w14:paraId="361EF8D1" w14:textId="4511007E" w:rsidR="004B16C8" w:rsidRDefault="004B16C8" w:rsidP="00272D0C">
      <w:pPr>
        <w:pStyle w:val="SummaryPoints"/>
        <w:numPr>
          <w:ilvl w:val="0"/>
          <w:numId w:val="0"/>
        </w:numPr>
        <w:shd w:val="clear" w:color="auto" w:fill="FFFFFF" w:themeFill="background1"/>
        <w:spacing w:before="60" w:after="60" w:line="270" w:lineRule="atLeast"/>
        <w:ind w:left="993" w:right="65"/>
        <w:jc w:val="left"/>
        <w:rPr>
          <w:rFonts w:cs="Arial"/>
          <w:color w:val="auto"/>
          <w:sz w:val="19"/>
          <w:szCs w:val="19"/>
        </w:rPr>
      </w:pPr>
    </w:p>
    <w:p w14:paraId="6A8D8D14" w14:textId="7C680AB9" w:rsidR="00E417F5" w:rsidRDefault="00E417F5" w:rsidP="00272D0C">
      <w:pPr>
        <w:pStyle w:val="SummaryPoints"/>
        <w:numPr>
          <w:ilvl w:val="0"/>
          <w:numId w:val="0"/>
        </w:numPr>
        <w:shd w:val="clear" w:color="auto" w:fill="FFFFFF" w:themeFill="background1"/>
        <w:spacing w:before="60" w:after="60" w:line="270" w:lineRule="atLeast"/>
        <w:ind w:left="993" w:right="65"/>
        <w:jc w:val="left"/>
        <w:rPr>
          <w:noProof/>
        </w:rPr>
      </w:pPr>
    </w:p>
    <w:p w14:paraId="6C230652" w14:textId="16629E44" w:rsidR="004B16C8" w:rsidRDefault="00BF6E31" w:rsidP="00272D0C">
      <w:pPr>
        <w:pStyle w:val="SummaryPoints"/>
        <w:numPr>
          <w:ilvl w:val="0"/>
          <w:numId w:val="0"/>
        </w:numPr>
        <w:shd w:val="clear" w:color="auto" w:fill="FFFFFF" w:themeFill="background1"/>
        <w:spacing w:before="60" w:after="60" w:line="270" w:lineRule="atLeast"/>
        <w:ind w:left="993" w:right="65"/>
        <w:jc w:val="left"/>
        <w:rPr>
          <w:rFonts w:cs="Arial"/>
          <w:color w:val="auto"/>
          <w:sz w:val="19"/>
          <w:szCs w:val="19"/>
        </w:rPr>
      </w:pPr>
      <w:r>
        <w:rPr>
          <w:noProof/>
        </w:rPr>
        <w:drawing>
          <wp:anchor distT="0" distB="0" distL="114300" distR="114300" simplePos="0" relativeHeight="251658282" behindDoc="1" locked="0" layoutInCell="1" allowOverlap="1" wp14:anchorId="64F54737" wp14:editId="163F1B5C">
            <wp:simplePos x="0" y="0"/>
            <wp:positionH relativeFrom="column">
              <wp:posOffset>3324860</wp:posOffset>
            </wp:positionH>
            <wp:positionV relativeFrom="paragraph">
              <wp:posOffset>208280</wp:posOffset>
            </wp:positionV>
            <wp:extent cx="3837940" cy="5991225"/>
            <wp:effectExtent l="0" t="0" r="0" b="9525"/>
            <wp:wrapTight wrapText="bothSides">
              <wp:wrapPolygon edited="0">
                <wp:start x="0" y="0"/>
                <wp:lineTo x="0" y="21566"/>
                <wp:lineTo x="21443" y="21566"/>
                <wp:lineTo x="21443" y="0"/>
                <wp:lineTo x="0" y="0"/>
              </wp:wrapPolygon>
            </wp:wrapTight>
            <wp:docPr id="13160254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6025494" name=""/>
                    <pic:cNvPicPr/>
                  </pic:nvPicPr>
                  <pic:blipFill>
                    <a:blip r:embed="rId23">
                      <a:extLst>
                        <a:ext uri="{28A0092B-C50C-407E-A947-70E740481C1C}">
                          <a14:useLocalDpi xmlns:a14="http://schemas.microsoft.com/office/drawing/2010/main" val="0"/>
                        </a:ext>
                      </a:extLst>
                    </a:blip>
                    <a:stretch>
                      <a:fillRect/>
                    </a:stretch>
                  </pic:blipFill>
                  <pic:spPr>
                    <a:xfrm>
                      <a:off x="0" y="0"/>
                      <a:ext cx="3837940" cy="5991225"/>
                    </a:xfrm>
                    <a:prstGeom prst="rect">
                      <a:avLst/>
                    </a:prstGeom>
                  </pic:spPr>
                </pic:pic>
              </a:graphicData>
            </a:graphic>
            <wp14:sizeRelH relativeFrom="page">
              <wp14:pctWidth>0</wp14:pctWidth>
            </wp14:sizeRelH>
            <wp14:sizeRelV relativeFrom="page">
              <wp14:pctHeight>0</wp14:pctHeight>
            </wp14:sizeRelV>
          </wp:anchor>
        </w:drawing>
      </w:r>
    </w:p>
    <w:p w14:paraId="100731F6" w14:textId="6FA1345C" w:rsidR="00A61D03" w:rsidRPr="00D2707D" w:rsidRDefault="0025340A" w:rsidP="00272D0C">
      <w:pPr>
        <w:pStyle w:val="SummaryPoints"/>
        <w:numPr>
          <w:ilvl w:val="0"/>
          <w:numId w:val="0"/>
        </w:numPr>
        <w:shd w:val="clear" w:color="auto" w:fill="FFFFFF" w:themeFill="background1"/>
        <w:spacing w:before="60" w:after="60" w:line="270" w:lineRule="atLeast"/>
        <w:ind w:left="993" w:right="65"/>
        <w:jc w:val="left"/>
        <w:rPr>
          <w:rFonts w:cs="Arial"/>
          <w:color w:val="auto"/>
          <w:sz w:val="19"/>
          <w:szCs w:val="19"/>
        </w:rPr>
      </w:pPr>
      <w:r w:rsidRPr="009170ED">
        <w:rPr>
          <w:rFonts w:cs="Arial"/>
          <w:color w:val="auto"/>
          <w:sz w:val="19"/>
          <w:szCs w:val="19"/>
        </w:rPr>
        <w:t xml:space="preserve">We committed </w:t>
      </w:r>
      <w:r w:rsidRPr="000D3307">
        <w:rPr>
          <w:rFonts w:cs="Arial"/>
          <w:color w:val="auto"/>
          <w:sz w:val="19"/>
          <w:szCs w:val="19"/>
        </w:rPr>
        <w:t xml:space="preserve">to </w:t>
      </w:r>
      <w:r w:rsidR="00A90D7F" w:rsidRPr="000D3307">
        <w:rPr>
          <w:rFonts w:cs="Arial"/>
          <w:color w:val="auto"/>
          <w:sz w:val="19"/>
          <w:szCs w:val="19"/>
        </w:rPr>
        <w:t>5</w:t>
      </w:r>
      <w:r w:rsidR="00B65837" w:rsidRPr="000D3307">
        <w:rPr>
          <w:rFonts w:cs="Arial"/>
          <w:color w:val="auto"/>
          <w:sz w:val="19"/>
          <w:szCs w:val="19"/>
        </w:rPr>
        <w:t>8</w:t>
      </w:r>
      <w:r w:rsidRPr="000D3307">
        <w:rPr>
          <w:rFonts w:cs="Arial"/>
          <w:color w:val="auto"/>
          <w:sz w:val="19"/>
          <w:szCs w:val="19"/>
        </w:rPr>
        <w:t xml:space="preserve"> actions</w:t>
      </w:r>
      <w:r w:rsidRPr="009170ED">
        <w:rPr>
          <w:rFonts w:cs="Arial"/>
          <w:color w:val="auto"/>
          <w:sz w:val="19"/>
          <w:szCs w:val="19"/>
        </w:rPr>
        <w:t xml:space="preserve"> in </w:t>
      </w:r>
      <w:r w:rsidR="003133FB" w:rsidRPr="009170ED">
        <w:rPr>
          <w:rFonts w:cs="Arial"/>
          <w:color w:val="auto"/>
          <w:sz w:val="19"/>
          <w:szCs w:val="19"/>
        </w:rPr>
        <w:t>o</w:t>
      </w:r>
      <w:r w:rsidRPr="009170ED">
        <w:rPr>
          <w:rFonts w:cs="Arial"/>
          <w:color w:val="auto"/>
          <w:sz w:val="19"/>
          <w:szCs w:val="19"/>
        </w:rPr>
        <w:t>ur</w:t>
      </w:r>
      <w:r w:rsidR="003133FB" w:rsidRPr="009170ED">
        <w:rPr>
          <w:rFonts w:cs="Arial"/>
          <w:color w:val="auto"/>
          <w:sz w:val="19"/>
          <w:szCs w:val="19"/>
        </w:rPr>
        <w:t xml:space="preserve"> Annual Action Plan </w:t>
      </w:r>
      <w:r w:rsidRPr="009170ED">
        <w:rPr>
          <w:rFonts w:cs="Arial"/>
          <w:color w:val="auto"/>
          <w:sz w:val="19"/>
          <w:szCs w:val="19"/>
        </w:rPr>
        <w:t xml:space="preserve">this year. </w:t>
      </w:r>
    </w:p>
    <w:p w14:paraId="4C8B96A8" w14:textId="111BE95B" w:rsidR="0025340A" w:rsidRPr="00177C3B" w:rsidRDefault="0025340A" w:rsidP="00177C3B">
      <w:pPr>
        <w:pStyle w:val="SummaryPoints"/>
        <w:numPr>
          <w:ilvl w:val="0"/>
          <w:numId w:val="0"/>
        </w:numPr>
        <w:spacing w:before="60" w:after="60" w:line="270" w:lineRule="atLeast"/>
        <w:ind w:left="993" w:right="65"/>
        <w:jc w:val="left"/>
        <w:rPr>
          <w:noProof/>
        </w:rPr>
      </w:pPr>
      <w:r w:rsidRPr="009170ED">
        <w:rPr>
          <w:rFonts w:cs="Arial"/>
          <w:color w:val="auto"/>
          <w:sz w:val="19"/>
          <w:szCs w:val="19"/>
        </w:rPr>
        <w:t xml:space="preserve">At </w:t>
      </w:r>
      <w:r w:rsidRPr="00177C3B">
        <w:rPr>
          <w:rFonts w:cs="Arial"/>
          <w:color w:val="auto"/>
          <w:sz w:val="19"/>
          <w:szCs w:val="19"/>
        </w:rPr>
        <w:t xml:space="preserve">the end of </w:t>
      </w:r>
      <w:r w:rsidR="00415D3A" w:rsidRPr="00177C3B">
        <w:rPr>
          <w:rFonts w:cs="Arial"/>
          <w:color w:val="auto"/>
          <w:sz w:val="19"/>
          <w:szCs w:val="19"/>
        </w:rPr>
        <w:t>December</w:t>
      </w:r>
      <w:r w:rsidR="009170ED" w:rsidRPr="00177C3B">
        <w:rPr>
          <w:rFonts w:cs="Arial"/>
          <w:color w:val="auto"/>
          <w:sz w:val="19"/>
          <w:szCs w:val="19"/>
        </w:rPr>
        <w:t xml:space="preserve"> </w:t>
      </w:r>
      <w:r w:rsidRPr="00177C3B">
        <w:rPr>
          <w:rFonts w:cs="Arial"/>
          <w:color w:val="auto"/>
          <w:sz w:val="19"/>
          <w:szCs w:val="19"/>
        </w:rPr>
        <w:t>202</w:t>
      </w:r>
      <w:r w:rsidR="00AA08DB" w:rsidRPr="00177C3B">
        <w:rPr>
          <w:rFonts w:cs="Arial"/>
          <w:color w:val="auto"/>
          <w:sz w:val="19"/>
          <w:szCs w:val="19"/>
        </w:rPr>
        <w:t>4</w:t>
      </w:r>
      <w:r w:rsidRPr="00177C3B">
        <w:rPr>
          <w:rFonts w:cs="Arial"/>
          <w:color w:val="auto"/>
          <w:sz w:val="19"/>
          <w:szCs w:val="19"/>
        </w:rPr>
        <w:t>:</w:t>
      </w:r>
      <w:r w:rsidR="00AF1FF6" w:rsidRPr="00177C3B">
        <w:rPr>
          <w:noProof/>
        </w:rPr>
        <w:t xml:space="preserve"> </w:t>
      </w:r>
    </w:p>
    <w:p w14:paraId="64903A9A" w14:textId="054E0207" w:rsidR="00177C3B" w:rsidRPr="00177C3B" w:rsidRDefault="003D6BB2" w:rsidP="00177C3B">
      <w:pPr>
        <w:pStyle w:val="ListBullet"/>
        <w:numPr>
          <w:ilvl w:val="0"/>
          <w:numId w:val="8"/>
        </w:numPr>
        <w:spacing w:before="60" w:after="60" w:line="240" w:lineRule="atLeast"/>
        <w:ind w:left="907" w:right="284" w:firstLine="170"/>
        <w:rPr>
          <w:rFonts w:cs="Arial"/>
          <w:b/>
          <w:bCs/>
          <w:sz w:val="19"/>
          <w:szCs w:val="19"/>
        </w:rPr>
      </w:pPr>
      <w:r>
        <w:rPr>
          <w:rFonts w:cs="Arial"/>
          <w:b/>
          <w:bCs/>
          <w:sz w:val="19"/>
          <w:szCs w:val="19"/>
        </w:rPr>
        <w:t>two</w:t>
      </w:r>
      <w:r w:rsidR="00177C3B" w:rsidRPr="00177C3B">
        <w:rPr>
          <w:rFonts w:cs="Arial"/>
          <w:b/>
          <w:bCs/>
          <w:sz w:val="19"/>
          <w:szCs w:val="19"/>
        </w:rPr>
        <w:t xml:space="preserve"> actions are ‘complete’</w:t>
      </w:r>
    </w:p>
    <w:p w14:paraId="5E890CB2" w14:textId="6E93276F" w:rsidR="00EF578E" w:rsidRPr="00177C3B" w:rsidRDefault="00AA6AD9" w:rsidP="00A83606">
      <w:pPr>
        <w:pStyle w:val="ListBullet"/>
        <w:numPr>
          <w:ilvl w:val="0"/>
          <w:numId w:val="8"/>
        </w:numPr>
        <w:spacing w:before="60" w:after="60" w:line="240" w:lineRule="atLeast"/>
        <w:ind w:left="907" w:right="284" w:firstLine="170"/>
        <w:rPr>
          <w:rFonts w:cs="Arial"/>
          <w:b/>
          <w:bCs/>
          <w:sz w:val="19"/>
          <w:szCs w:val="19"/>
        </w:rPr>
      </w:pPr>
      <w:bookmarkStart w:id="3" w:name="_Hlk22556207"/>
      <w:bookmarkStart w:id="4" w:name="_Hlk37416876"/>
      <w:bookmarkEnd w:id="2"/>
      <w:r w:rsidRPr="00177C3B">
        <w:rPr>
          <w:rFonts w:cs="Arial"/>
          <w:b/>
          <w:bCs/>
          <w:sz w:val="19"/>
          <w:szCs w:val="19"/>
        </w:rPr>
        <w:t>5</w:t>
      </w:r>
      <w:r w:rsidR="00C75A2C">
        <w:rPr>
          <w:rFonts w:cs="Arial"/>
          <w:b/>
          <w:bCs/>
          <w:sz w:val="19"/>
          <w:szCs w:val="19"/>
        </w:rPr>
        <w:t>1</w:t>
      </w:r>
      <w:r w:rsidR="007B754C" w:rsidRPr="00177C3B">
        <w:rPr>
          <w:rFonts w:cs="Arial"/>
          <w:b/>
          <w:bCs/>
          <w:sz w:val="19"/>
          <w:szCs w:val="19"/>
        </w:rPr>
        <w:t xml:space="preserve"> </w:t>
      </w:r>
      <w:r w:rsidR="00556D4B" w:rsidRPr="00177C3B">
        <w:rPr>
          <w:rFonts w:cs="Arial"/>
          <w:b/>
          <w:bCs/>
          <w:sz w:val="19"/>
          <w:szCs w:val="19"/>
        </w:rPr>
        <w:t>(</w:t>
      </w:r>
      <w:r w:rsidR="002505DD" w:rsidRPr="441E085A">
        <w:rPr>
          <w:rFonts w:cs="Arial"/>
          <w:b/>
          <w:bCs/>
          <w:sz w:val="19"/>
          <w:szCs w:val="19"/>
        </w:rPr>
        <w:t>8</w:t>
      </w:r>
      <w:r w:rsidR="00DC6C6B">
        <w:rPr>
          <w:rFonts w:cs="Arial"/>
          <w:b/>
          <w:bCs/>
          <w:sz w:val="19"/>
          <w:szCs w:val="19"/>
        </w:rPr>
        <w:t>8</w:t>
      </w:r>
      <w:r w:rsidR="00F7185F" w:rsidRPr="00177C3B">
        <w:rPr>
          <w:rFonts w:cs="Arial"/>
          <w:b/>
          <w:bCs/>
          <w:sz w:val="19"/>
          <w:szCs w:val="19"/>
        </w:rPr>
        <w:t>%)</w:t>
      </w:r>
      <w:r w:rsidR="00791A42" w:rsidRPr="00177C3B">
        <w:rPr>
          <w:rFonts w:cs="Arial"/>
          <w:b/>
          <w:bCs/>
          <w:sz w:val="19"/>
          <w:szCs w:val="19"/>
        </w:rPr>
        <w:t xml:space="preserve"> </w:t>
      </w:r>
      <w:r w:rsidR="003D13E3" w:rsidRPr="00177C3B">
        <w:rPr>
          <w:rFonts w:cs="Arial"/>
          <w:b/>
          <w:bCs/>
          <w:sz w:val="19"/>
          <w:szCs w:val="19"/>
        </w:rPr>
        <w:t>actions</w:t>
      </w:r>
      <w:r w:rsidR="00C7220E" w:rsidRPr="00177C3B">
        <w:rPr>
          <w:rFonts w:cs="Arial"/>
          <w:b/>
          <w:bCs/>
          <w:sz w:val="19"/>
          <w:szCs w:val="19"/>
        </w:rPr>
        <w:t xml:space="preserve"> </w:t>
      </w:r>
      <w:r w:rsidR="003D13E3" w:rsidRPr="00177C3B">
        <w:rPr>
          <w:rFonts w:cs="Arial"/>
          <w:b/>
          <w:bCs/>
          <w:sz w:val="19"/>
          <w:szCs w:val="19"/>
        </w:rPr>
        <w:t>are ‘</w:t>
      </w:r>
      <w:r w:rsidR="00D5295E" w:rsidRPr="00177C3B">
        <w:rPr>
          <w:rFonts w:cs="Arial"/>
          <w:b/>
          <w:bCs/>
          <w:sz w:val="19"/>
          <w:szCs w:val="19"/>
        </w:rPr>
        <w:t>o</w:t>
      </w:r>
      <w:r w:rsidR="003D13E3" w:rsidRPr="00177C3B">
        <w:rPr>
          <w:rFonts w:cs="Arial"/>
          <w:b/>
          <w:bCs/>
          <w:sz w:val="19"/>
          <w:szCs w:val="19"/>
        </w:rPr>
        <w:t>n</w:t>
      </w:r>
      <w:r w:rsidRPr="00177C3B">
        <w:rPr>
          <w:rFonts w:cs="Arial"/>
          <w:b/>
          <w:bCs/>
          <w:sz w:val="19"/>
          <w:szCs w:val="19"/>
        </w:rPr>
        <w:t xml:space="preserve"> </w:t>
      </w:r>
      <w:r w:rsidR="00D5295E" w:rsidRPr="00177C3B">
        <w:rPr>
          <w:rFonts w:cs="Arial"/>
          <w:b/>
          <w:bCs/>
          <w:sz w:val="19"/>
          <w:szCs w:val="19"/>
        </w:rPr>
        <w:t>t</w:t>
      </w:r>
      <w:r w:rsidRPr="00177C3B">
        <w:rPr>
          <w:rFonts w:cs="Arial"/>
          <w:b/>
          <w:bCs/>
          <w:sz w:val="19"/>
          <w:szCs w:val="19"/>
        </w:rPr>
        <w:t>rack</w:t>
      </w:r>
      <w:r w:rsidR="003D13E3" w:rsidRPr="00177C3B">
        <w:rPr>
          <w:rFonts w:cs="Arial"/>
          <w:b/>
          <w:bCs/>
          <w:sz w:val="19"/>
          <w:szCs w:val="19"/>
        </w:rPr>
        <w:t>’</w:t>
      </w:r>
      <w:r w:rsidR="003135AC" w:rsidRPr="00A83606">
        <w:rPr>
          <w:rFonts w:cs="Arial"/>
          <w:b/>
          <w:bCs/>
          <w:sz w:val="19"/>
          <w:szCs w:val="19"/>
        </w:rPr>
        <w:t xml:space="preserve"> </w:t>
      </w:r>
    </w:p>
    <w:p w14:paraId="4C62B42E" w14:textId="1C2FD905" w:rsidR="006964DA" w:rsidRPr="00177C3B" w:rsidRDefault="00C75A2C" w:rsidP="00177C3B">
      <w:pPr>
        <w:pStyle w:val="ListBullet"/>
        <w:numPr>
          <w:ilvl w:val="0"/>
          <w:numId w:val="8"/>
        </w:numPr>
        <w:spacing w:before="60" w:after="60" w:line="240" w:lineRule="atLeast"/>
        <w:ind w:left="907" w:right="284" w:firstLine="170"/>
        <w:rPr>
          <w:rFonts w:cs="Arial"/>
          <w:b/>
          <w:bCs/>
          <w:sz w:val="19"/>
          <w:szCs w:val="19"/>
        </w:rPr>
      </w:pPr>
      <w:r>
        <w:rPr>
          <w:rFonts w:cs="Arial"/>
          <w:b/>
          <w:bCs/>
          <w:sz w:val="19"/>
          <w:szCs w:val="19"/>
        </w:rPr>
        <w:t xml:space="preserve">one </w:t>
      </w:r>
      <w:r w:rsidR="00820D06">
        <w:rPr>
          <w:rFonts w:cs="Arial"/>
          <w:b/>
          <w:bCs/>
          <w:sz w:val="19"/>
          <w:szCs w:val="19"/>
        </w:rPr>
        <w:t xml:space="preserve">action </w:t>
      </w:r>
      <w:r w:rsidR="00162781">
        <w:rPr>
          <w:rFonts w:cs="Arial"/>
          <w:b/>
          <w:bCs/>
          <w:sz w:val="19"/>
          <w:szCs w:val="19"/>
        </w:rPr>
        <w:t>is</w:t>
      </w:r>
      <w:r>
        <w:rPr>
          <w:rFonts w:cs="Arial"/>
          <w:b/>
          <w:bCs/>
          <w:sz w:val="19"/>
          <w:szCs w:val="19"/>
        </w:rPr>
        <w:t xml:space="preserve"> </w:t>
      </w:r>
      <w:r w:rsidR="006964DA" w:rsidRPr="00177C3B">
        <w:rPr>
          <w:rFonts w:cs="Arial"/>
          <w:b/>
          <w:bCs/>
          <w:sz w:val="19"/>
          <w:szCs w:val="19"/>
        </w:rPr>
        <w:t>‘</w:t>
      </w:r>
      <w:r w:rsidR="00E607ED" w:rsidRPr="00177C3B">
        <w:rPr>
          <w:rFonts w:cs="Arial"/>
          <w:b/>
          <w:bCs/>
          <w:sz w:val="19"/>
          <w:szCs w:val="19"/>
        </w:rPr>
        <w:t>delayed</w:t>
      </w:r>
      <w:r w:rsidR="006964DA" w:rsidRPr="00177C3B">
        <w:rPr>
          <w:rFonts w:cs="Arial"/>
          <w:b/>
          <w:bCs/>
          <w:sz w:val="19"/>
          <w:szCs w:val="19"/>
        </w:rPr>
        <w:t>’</w:t>
      </w:r>
    </w:p>
    <w:p w14:paraId="7DD0122B" w14:textId="520BD287" w:rsidR="009E14B0" w:rsidRDefault="00440FD0" w:rsidP="00177C3B">
      <w:pPr>
        <w:pStyle w:val="ListBullet"/>
        <w:numPr>
          <w:ilvl w:val="0"/>
          <w:numId w:val="0"/>
        </w:numPr>
        <w:spacing w:before="60" w:after="60" w:line="240" w:lineRule="atLeast"/>
        <w:ind w:left="1134" w:right="284" w:hanging="85"/>
        <w:rPr>
          <w:rFonts w:cs="Arial"/>
          <w:i/>
          <w:color w:val="000000"/>
        </w:rPr>
      </w:pPr>
      <w:r w:rsidRPr="00E35D67">
        <w:rPr>
          <w:rFonts w:cs="Arial"/>
          <w:i/>
          <w:sz w:val="19"/>
          <w:szCs w:val="19"/>
        </w:rPr>
        <w:t xml:space="preserve">- </w:t>
      </w:r>
      <w:r w:rsidRPr="00396295">
        <w:rPr>
          <w:rFonts w:cs="Arial"/>
          <w:i/>
          <w:color w:val="000000"/>
        </w:rPr>
        <w:t>Deliver the Northern and Western Geelong Growth Areas Precinct Structure Planning (PSP) program</w:t>
      </w:r>
    </w:p>
    <w:p w14:paraId="4C3F30A4" w14:textId="327F9144" w:rsidR="00E56C9F" w:rsidRPr="00177C3B" w:rsidRDefault="00E56C9F" w:rsidP="00177C3B">
      <w:pPr>
        <w:pStyle w:val="ListBullet"/>
        <w:numPr>
          <w:ilvl w:val="0"/>
          <w:numId w:val="8"/>
        </w:numPr>
        <w:spacing w:before="60" w:after="60" w:line="240" w:lineRule="atLeast"/>
        <w:ind w:left="907" w:right="284" w:firstLine="170"/>
        <w:rPr>
          <w:rFonts w:cs="Arial"/>
          <w:b/>
          <w:bCs/>
          <w:sz w:val="19"/>
          <w:szCs w:val="19"/>
        </w:rPr>
      </w:pPr>
      <w:r w:rsidRPr="00177C3B">
        <w:rPr>
          <w:rFonts w:cs="Arial"/>
          <w:b/>
          <w:bCs/>
          <w:sz w:val="19"/>
          <w:szCs w:val="19"/>
        </w:rPr>
        <w:t xml:space="preserve">one </w:t>
      </w:r>
      <w:r w:rsidR="00162781">
        <w:rPr>
          <w:rFonts w:cs="Arial"/>
          <w:b/>
          <w:bCs/>
          <w:sz w:val="19"/>
          <w:szCs w:val="19"/>
        </w:rPr>
        <w:t xml:space="preserve">action </w:t>
      </w:r>
      <w:r w:rsidRPr="00177C3B">
        <w:rPr>
          <w:rFonts w:cs="Arial"/>
          <w:b/>
          <w:bCs/>
          <w:sz w:val="19"/>
          <w:szCs w:val="19"/>
        </w:rPr>
        <w:t>is ‘off track’</w:t>
      </w:r>
    </w:p>
    <w:p w14:paraId="2F39D853" w14:textId="76D9A226" w:rsidR="00E56C9F" w:rsidRPr="00177C3B" w:rsidRDefault="00E56C9F" w:rsidP="00177C3B">
      <w:pPr>
        <w:pStyle w:val="ListBullet"/>
        <w:numPr>
          <w:ilvl w:val="0"/>
          <w:numId w:val="0"/>
        </w:numPr>
        <w:spacing w:before="60" w:after="60" w:line="240" w:lineRule="atLeast"/>
        <w:ind w:left="1134" w:right="284" w:hanging="85"/>
        <w:rPr>
          <w:rFonts w:cs="Arial"/>
          <w:i/>
          <w:iCs/>
          <w:sz w:val="19"/>
          <w:szCs w:val="19"/>
        </w:rPr>
      </w:pPr>
      <w:r w:rsidRPr="00A83606">
        <w:rPr>
          <w:rFonts w:cs="Arial"/>
          <w:sz w:val="19"/>
          <w:szCs w:val="19"/>
        </w:rPr>
        <w:t>-</w:t>
      </w:r>
      <w:r w:rsidRPr="00177C3B">
        <w:rPr>
          <w:rFonts w:cs="Arial"/>
          <w:b/>
          <w:bCs/>
          <w:sz w:val="19"/>
          <w:szCs w:val="19"/>
        </w:rPr>
        <w:t xml:space="preserve"> </w:t>
      </w:r>
      <w:r w:rsidRPr="00177C3B">
        <w:rPr>
          <w:rFonts w:cs="Arial"/>
          <w:i/>
          <w:iCs/>
          <w:sz w:val="19"/>
          <w:szCs w:val="19"/>
        </w:rPr>
        <w:t>Develop a driving range at Lara Golf Club</w:t>
      </w:r>
    </w:p>
    <w:p w14:paraId="23749129" w14:textId="73D8747E" w:rsidR="004847D1" w:rsidRPr="00177C3B" w:rsidRDefault="00EE1A22" w:rsidP="00177C3B">
      <w:pPr>
        <w:pStyle w:val="ListBullet"/>
        <w:numPr>
          <w:ilvl w:val="0"/>
          <w:numId w:val="8"/>
        </w:numPr>
        <w:spacing w:before="60" w:after="60" w:line="240" w:lineRule="atLeast"/>
        <w:ind w:left="907" w:right="284" w:firstLine="170"/>
        <w:rPr>
          <w:rFonts w:cs="Arial"/>
          <w:b/>
          <w:bCs/>
          <w:sz w:val="19"/>
          <w:szCs w:val="19"/>
        </w:rPr>
      </w:pPr>
      <w:r>
        <w:rPr>
          <w:rFonts w:cs="Arial"/>
          <w:b/>
          <w:bCs/>
          <w:sz w:val="19"/>
          <w:szCs w:val="19"/>
        </w:rPr>
        <w:t xml:space="preserve">two </w:t>
      </w:r>
      <w:r w:rsidR="00162781">
        <w:rPr>
          <w:rFonts w:cs="Arial"/>
          <w:b/>
          <w:bCs/>
          <w:sz w:val="19"/>
          <w:szCs w:val="19"/>
        </w:rPr>
        <w:t xml:space="preserve">actions </w:t>
      </w:r>
      <w:r>
        <w:rPr>
          <w:rFonts w:cs="Arial"/>
          <w:b/>
          <w:bCs/>
          <w:sz w:val="19"/>
          <w:szCs w:val="19"/>
        </w:rPr>
        <w:t xml:space="preserve">are </w:t>
      </w:r>
      <w:r w:rsidR="004847D1" w:rsidRPr="00177C3B">
        <w:rPr>
          <w:rFonts w:cs="Arial"/>
          <w:b/>
          <w:bCs/>
          <w:sz w:val="19"/>
          <w:szCs w:val="19"/>
        </w:rPr>
        <w:t>‘on hold’</w:t>
      </w:r>
    </w:p>
    <w:p w14:paraId="6D00A177" w14:textId="64780918" w:rsidR="00E56C9F" w:rsidRPr="00177C3B" w:rsidRDefault="004847D1" w:rsidP="00177C3B">
      <w:pPr>
        <w:pStyle w:val="ListBullet"/>
        <w:numPr>
          <w:ilvl w:val="0"/>
          <w:numId w:val="0"/>
        </w:numPr>
        <w:spacing w:before="60" w:after="60" w:line="240" w:lineRule="atLeast"/>
        <w:ind w:left="1134" w:right="284" w:hanging="85"/>
        <w:rPr>
          <w:rFonts w:cs="Arial"/>
          <w:i/>
          <w:iCs/>
          <w:sz w:val="19"/>
          <w:szCs w:val="19"/>
        </w:rPr>
      </w:pPr>
      <w:r w:rsidRPr="00A83606">
        <w:rPr>
          <w:rFonts w:cs="Arial"/>
          <w:sz w:val="19"/>
          <w:szCs w:val="19"/>
        </w:rPr>
        <w:t>-</w:t>
      </w:r>
      <w:r w:rsidRPr="00177C3B">
        <w:rPr>
          <w:rFonts w:cs="Arial"/>
          <w:b/>
          <w:bCs/>
          <w:sz w:val="19"/>
          <w:szCs w:val="19"/>
        </w:rPr>
        <w:t xml:space="preserve"> </w:t>
      </w:r>
      <w:r w:rsidR="006617BD" w:rsidRPr="00177C3B">
        <w:rPr>
          <w:rFonts w:cs="Arial"/>
          <w:i/>
          <w:iCs/>
          <w:sz w:val="19"/>
          <w:szCs w:val="19"/>
        </w:rPr>
        <w:t>Review the draft Early Years Infrastructure Plan in line with state government early childhood reforms</w:t>
      </w:r>
    </w:p>
    <w:p w14:paraId="36866A83" w14:textId="56FFE297" w:rsidR="00EE1A22" w:rsidRPr="00EE1A22" w:rsidRDefault="00EE1A22" w:rsidP="00177C3B">
      <w:pPr>
        <w:pStyle w:val="ListBullet"/>
        <w:numPr>
          <w:ilvl w:val="0"/>
          <w:numId w:val="0"/>
        </w:numPr>
        <w:spacing w:before="60" w:after="60" w:line="240" w:lineRule="atLeast"/>
        <w:ind w:left="1134" w:right="284" w:hanging="85"/>
        <w:rPr>
          <w:rFonts w:cs="Arial"/>
          <w:i/>
          <w:iCs/>
          <w:sz w:val="19"/>
          <w:szCs w:val="19"/>
        </w:rPr>
      </w:pPr>
      <w:r>
        <w:rPr>
          <w:rFonts w:cs="Arial"/>
          <w:i/>
          <w:iCs/>
          <w:sz w:val="19"/>
          <w:szCs w:val="19"/>
        </w:rPr>
        <w:t xml:space="preserve">- </w:t>
      </w:r>
      <w:r w:rsidRPr="00EE1A22">
        <w:rPr>
          <w:rFonts w:cs="Arial"/>
          <w:i/>
          <w:iCs/>
          <w:sz w:val="19"/>
          <w:szCs w:val="19"/>
        </w:rPr>
        <w:t>Prepare the Innovate Reconciliation Action Plan (RAP) for endorsement by Reconciliation Australia</w:t>
      </w:r>
    </w:p>
    <w:p w14:paraId="1C7B703B" w14:textId="435482DF" w:rsidR="00AF6015" w:rsidRPr="00177C3B" w:rsidRDefault="00AF6015" w:rsidP="00177C3B">
      <w:pPr>
        <w:pStyle w:val="ListBullet"/>
        <w:numPr>
          <w:ilvl w:val="0"/>
          <w:numId w:val="8"/>
        </w:numPr>
        <w:spacing w:before="60" w:after="60" w:line="240" w:lineRule="atLeast"/>
        <w:ind w:left="907" w:right="284" w:firstLine="170"/>
        <w:rPr>
          <w:rFonts w:cs="Arial"/>
          <w:b/>
          <w:bCs/>
          <w:sz w:val="19"/>
          <w:szCs w:val="19"/>
        </w:rPr>
      </w:pPr>
      <w:r w:rsidRPr="00177C3B">
        <w:rPr>
          <w:rFonts w:cs="Arial"/>
          <w:b/>
          <w:bCs/>
          <w:sz w:val="19"/>
          <w:szCs w:val="19"/>
        </w:rPr>
        <w:t xml:space="preserve">one </w:t>
      </w:r>
      <w:r w:rsidR="00162781">
        <w:rPr>
          <w:rFonts w:cs="Arial"/>
          <w:b/>
          <w:bCs/>
          <w:sz w:val="19"/>
          <w:szCs w:val="19"/>
        </w:rPr>
        <w:t>a</w:t>
      </w:r>
      <w:r w:rsidR="000A36F9">
        <w:rPr>
          <w:rFonts w:cs="Arial"/>
          <w:b/>
          <w:bCs/>
          <w:sz w:val="19"/>
          <w:szCs w:val="19"/>
        </w:rPr>
        <w:t xml:space="preserve">ction </w:t>
      </w:r>
      <w:r w:rsidRPr="00177C3B">
        <w:rPr>
          <w:rFonts w:cs="Arial"/>
          <w:b/>
          <w:bCs/>
          <w:sz w:val="19"/>
          <w:szCs w:val="19"/>
        </w:rPr>
        <w:t xml:space="preserve">is </w:t>
      </w:r>
      <w:r w:rsidR="00E92C98" w:rsidRPr="00177C3B">
        <w:rPr>
          <w:rFonts w:cs="Arial"/>
          <w:b/>
          <w:bCs/>
          <w:sz w:val="19"/>
          <w:szCs w:val="19"/>
        </w:rPr>
        <w:t>‘not proceeding’</w:t>
      </w:r>
    </w:p>
    <w:p w14:paraId="550C2EDE" w14:textId="2B2CE092" w:rsidR="009E14B0" w:rsidRPr="000D3307" w:rsidRDefault="00C426F4" w:rsidP="00177C3B">
      <w:pPr>
        <w:pStyle w:val="ListBullet"/>
        <w:numPr>
          <w:ilvl w:val="0"/>
          <w:numId w:val="0"/>
        </w:numPr>
        <w:spacing w:before="60" w:after="60" w:line="240" w:lineRule="atLeast"/>
        <w:ind w:left="1134" w:right="284" w:hanging="85"/>
        <w:rPr>
          <w:rFonts w:cs="Arial"/>
          <w:b/>
          <w:bCs/>
          <w:sz w:val="19"/>
          <w:szCs w:val="19"/>
        </w:rPr>
      </w:pPr>
      <w:r w:rsidRPr="00A83606">
        <w:rPr>
          <w:rFonts w:cs="Arial"/>
          <w:sz w:val="19"/>
          <w:szCs w:val="19"/>
        </w:rPr>
        <w:t xml:space="preserve">- </w:t>
      </w:r>
      <w:r w:rsidRPr="00177C3B">
        <w:rPr>
          <w:rFonts w:cs="Arial"/>
          <w:i/>
          <w:iCs/>
          <w:sz w:val="19"/>
          <w:szCs w:val="19"/>
        </w:rPr>
        <w:t>Establish the Armstrong Creek Community Garden</w:t>
      </w:r>
    </w:p>
    <w:p w14:paraId="0F82C660" w14:textId="74FA9B37" w:rsidR="00153778" w:rsidRDefault="00C6303B" w:rsidP="00B25C02">
      <w:pPr>
        <w:pStyle w:val="ListBullet"/>
        <w:numPr>
          <w:ilvl w:val="0"/>
          <w:numId w:val="0"/>
        </w:numPr>
        <w:spacing w:before="60" w:after="60" w:line="240" w:lineRule="atLeast"/>
        <w:ind w:left="1134" w:right="62"/>
        <w:rPr>
          <w:rFonts w:cs="Arial"/>
          <w:i/>
          <w:sz w:val="19"/>
          <w:szCs w:val="19"/>
          <w:lang w:val="en-US"/>
        </w:rPr>
      </w:pPr>
      <w:r w:rsidRPr="00C6303B">
        <w:rPr>
          <w:noProof/>
        </w:rPr>
        <w:t xml:space="preserve"> </w:t>
      </w:r>
    </w:p>
    <w:p w14:paraId="73DDF642" w14:textId="43415292" w:rsidR="00EA46FE" w:rsidRPr="00EA46FE" w:rsidRDefault="00EA46FE" w:rsidP="00EA46FE">
      <w:pPr>
        <w:rPr>
          <w:rFonts w:ascii="Times New Roman" w:hAnsi="Times New Roman"/>
          <w:sz w:val="24"/>
          <w:szCs w:val="24"/>
          <w:lang w:eastAsia="en-AU"/>
        </w:rPr>
      </w:pPr>
    </w:p>
    <w:p w14:paraId="261B28B8" w14:textId="3073C36D" w:rsidR="0043232C" w:rsidRPr="00487A15" w:rsidRDefault="0043232C" w:rsidP="0043232C">
      <w:pPr>
        <w:pStyle w:val="ListBullet"/>
        <w:numPr>
          <w:ilvl w:val="0"/>
          <w:numId w:val="0"/>
        </w:numPr>
        <w:spacing w:before="60" w:after="60" w:line="240" w:lineRule="atLeast"/>
        <w:ind w:right="62"/>
        <w:rPr>
          <w:rFonts w:cs="Arial"/>
          <w:bCs/>
          <w:i/>
          <w:iCs/>
        </w:rPr>
      </w:pPr>
    </w:p>
    <w:bookmarkEnd w:id="3"/>
    <w:bookmarkEnd w:id="4"/>
    <w:p w14:paraId="584BE41E" w14:textId="70C99138" w:rsidR="0025340A" w:rsidRPr="008E4A81" w:rsidRDefault="0025340A" w:rsidP="001662E9">
      <w:pPr>
        <w:pStyle w:val="ListBullet"/>
        <w:numPr>
          <w:ilvl w:val="0"/>
          <w:numId w:val="0"/>
        </w:numPr>
        <w:spacing w:before="60" w:after="60" w:line="240" w:lineRule="atLeast"/>
        <w:ind w:right="62"/>
        <w:sectPr w:rsidR="0025340A" w:rsidRPr="008E4A81" w:rsidSect="00F2553F">
          <w:type w:val="continuous"/>
          <w:pgSz w:w="11910" w:h="16840"/>
          <w:pgMar w:top="1580" w:right="853" w:bottom="280" w:left="0" w:header="720" w:footer="720" w:gutter="0"/>
          <w:cols w:num="2" w:space="285"/>
          <w:noEndnote/>
        </w:sectPr>
      </w:pPr>
    </w:p>
    <w:p w14:paraId="1422EC34" w14:textId="04964DC2" w:rsidR="00CA1FDD" w:rsidRPr="00607F89" w:rsidRDefault="007577A3" w:rsidP="487D6491">
      <w:pPr>
        <w:pStyle w:val="Headin1"/>
        <w:rPr>
          <w:sz w:val="40"/>
          <w:szCs w:val="40"/>
        </w:rPr>
      </w:pPr>
      <w:r w:rsidRPr="00607F89">
        <w:rPr>
          <w:bCs/>
          <w:sz w:val="22"/>
          <w:szCs w:val="22"/>
        </w:rPr>
        <w:lastRenderedPageBreak/>
        <mc:AlternateContent>
          <mc:Choice Requires="wps">
            <w:drawing>
              <wp:anchor distT="0" distB="0" distL="114300" distR="114300" simplePos="0" relativeHeight="251658243" behindDoc="0" locked="0" layoutInCell="1" allowOverlap="1" wp14:anchorId="7842B6F6" wp14:editId="77D130B2">
                <wp:simplePos x="0" y="0"/>
                <wp:positionH relativeFrom="column">
                  <wp:posOffset>2590800</wp:posOffset>
                </wp:positionH>
                <wp:positionV relativeFrom="paragraph">
                  <wp:posOffset>-15558770</wp:posOffset>
                </wp:positionV>
                <wp:extent cx="123825" cy="123825"/>
                <wp:effectExtent l="0" t="0" r="9525" b="9525"/>
                <wp:wrapNone/>
                <wp:docPr id="10" name="Star: 5 Points 10"/>
                <wp:cNvGraphicFramePr/>
                <a:graphic xmlns:a="http://schemas.openxmlformats.org/drawingml/2006/main">
                  <a:graphicData uri="http://schemas.microsoft.com/office/word/2010/wordprocessingShape">
                    <wps:wsp>
                      <wps:cNvSpPr/>
                      <wps:spPr>
                        <a:xfrm>
                          <a:off x="0" y="0"/>
                          <a:ext cx="123825" cy="123825"/>
                        </a:xfrm>
                        <a:prstGeom prst="star5">
                          <a:avLst/>
                        </a:prstGeom>
                        <a:solidFill>
                          <a:srgbClr val="00B05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35EEEF" id="Star: 5 Points 10" o:spid="_x0000_s1026" style="position:absolute;margin-left:204pt;margin-top:-1225.1pt;width:9.75pt;height:9.7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23825,1238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" path="m,47297r47297,l61913,,76528,47297r47297,l85561,76528r14615,47297l61913,94593,23649,123825,38264,76528,,47297xe" fillcolor="#00b050" stroked="f" strokeweight="1pt">
                <v:stroke joinstyle="miter"/>
                <v:path arrowok="t" o:connecttype="custom" o:connectlocs="0,47297;47297,47297;61913,0;76528,47297;123825,47297;85561,76528;100176,123825;61913,94593;23649,123825;38264,76528;0,47297" o:connectangles="0,0,0,0,0,0,0,0,0,0,0"/>
              </v:shape>
            </w:pict>
          </mc:Fallback>
        </mc:AlternateContent>
      </w:r>
      <w:r w:rsidR="008C2487" w:rsidRPr="00607F89">
        <w:rPr>
          <w:bCs/>
          <w:sz w:val="22"/>
          <w:szCs w:val="22"/>
        </w:rPr>
        <mc:AlternateContent>
          <mc:Choice Requires="wps">
            <w:drawing>
              <wp:anchor distT="0" distB="0" distL="114300" distR="114300" simplePos="0" relativeHeight="251658242" behindDoc="0" locked="0" layoutInCell="1" allowOverlap="1" wp14:anchorId="112694C7" wp14:editId="35966C37">
                <wp:simplePos x="0" y="0"/>
                <wp:positionH relativeFrom="column">
                  <wp:posOffset>3178810</wp:posOffset>
                </wp:positionH>
                <wp:positionV relativeFrom="paragraph">
                  <wp:posOffset>-13091795</wp:posOffset>
                </wp:positionV>
                <wp:extent cx="123825" cy="123825"/>
                <wp:effectExtent l="0" t="0" r="9525" b="9525"/>
                <wp:wrapNone/>
                <wp:docPr id="13" name="Star: 5 Points 13"/>
                <wp:cNvGraphicFramePr/>
                <a:graphic xmlns:a="http://schemas.openxmlformats.org/drawingml/2006/main">
                  <a:graphicData uri="http://schemas.microsoft.com/office/word/2010/wordprocessingShape">
                    <wps:wsp>
                      <wps:cNvSpPr/>
                      <wps:spPr>
                        <a:xfrm>
                          <a:off x="0" y="0"/>
                          <a:ext cx="123825" cy="123825"/>
                        </a:xfrm>
                        <a:prstGeom prst="star5">
                          <a:avLst/>
                        </a:prstGeom>
                        <a:solidFill>
                          <a:srgbClr val="00B05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C2A0F8" id="Star: 5 Points 13" o:spid="_x0000_s1026" style="position:absolute;margin-left:250.3pt;margin-top:-1030.85pt;width:9.75pt;height:9.7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23825,1238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" path="m,47297r47297,l61913,,76528,47297r47297,l85561,76528r14615,47297l61913,94593,23649,123825,38264,76528,,47297xe" fillcolor="#00b050" stroked="f" strokeweight="1pt">
                <v:stroke joinstyle="miter"/>
                <v:path arrowok="t" o:connecttype="custom" o:connectlocs="0,47297;47297,47297;61913,0;76528,47297;123825,47297;85561,76528;100176,123825;61913,94593;23649,123825;38264,76528;0,47297" o:connectangles="0,0,0,0,0,0,0,0,0,0,0"/>
              </v:shape>
            </w:pict>
          </mc:Fallback>
        </mc:AlternateContent>
      </w:r>
      <w:r w:rsidR="389BCBA9" w:rsidRPr="487D6491">
        <w:rPr>
          <w:sz w:val="40"/>
          <w:szCs w:val="40"/>
        </w:rPr>
        <w:t>STRATEGIC DIRECTION 1</w:t>
      </w:r>
      <w:r w:rsidR="00F506B0" w:rsidRPr="00607F89">
        <w:rPr>
          <w:bCs/>
          <w:sz w:val="40"/>
          <w:szCs w:val="22"/>
        </w:rPr>
        <w:br/>
      </w:r>
      <w:r w:rsidR="389BCBA9" w:rsidRPr="487D6491">
        <w:rPr>
          <w:sz w:val="40"/>
          <w:szCs w:val="40"/>
        </w:rPr>
        <w:t xml:space="preserve">HEALTHY, CARING AND INCLUSIVE COMMUNITY </w:t>
      </w:r>
    </w:p>
    <w:p w14:paraId="7CFE9CE7" w14:textId="573129F1" w:rsidR="008C2487" w:rsidRPr="00AA6901" w:rsidRDefault="008C2487" w:rsidP="00A75D2B">
      <w:pPr>
        <w:pStyle w:val="Heading2"/>
        <w:rPr>
          <w:b/>
          <w:bCs/>
          <w:color w:val="003361"/>
          <w:szCs w:val="24"/>
        </w:rPr>
      </w:pPr>
      <w:r w:rsidRPr="00903448">
        <w:rPr>
          <w:b/>
          <w:bCs/>
          <w:color w:val="003361"/>
          <w:szCs w:val="24"/>
        </w:rPr>
        <w:t>Desired outcomes</w:t>
      </w:r>
    </w:p>
    <w:p w14:paraId="4ED640C1" w14:textId="13211416" w:rsidR="008C2487" w:rsidRPr="009217D6" w:rsidRDefault="008C2487" w:rsidP="007F7769">
      <w:pPr>
        <w:pStyle w:val="SummaryPoints"/>
        <w:numPr>
          <w:ilvl w:val="0"/>
          <w:numId w:val="4"/>
        </w:numPr>
        <w:spacing w:after="60" w:line="270" w:lineRule="atLeast"/>
        <w:ind w:left="567"/>
        <w:jc w:val="left"/>
        <w:rPr>
          <w:sz w:val="18"/>
          <w:szCs w:val="18"/>
        </w:rPr>
      </w:pPr>
      <w:r w:rsidRPr="009217D6">
        <w:rPr>
          <w:sz w:val="18"/>
          <w:szCs w:val="18"/>
        </w:rPr>
        <w:t xml:space="preserve">Our community feels welcome, safe and connected </w:t>
      </w:r>
    </w:p>
    <w:p w14:paraId="0C7F0941" w14:textId="76CA6EE3" w:rsidR="008C2487" w:rsidRPr="009217D6" w:rsidRDefault="008C2487" w:rsidP="007F7769">
      <w:pPr>
        <w:pStyle w:val="SummaryPoints"/>
        <w:numPr>
          <w:ilvl w:val="0"/>
          <w:numId w:val="4"/>
        </w:numPr>
        <w:spacing w:after="60" w:line="270" w:lineRule="atLeast"/>
        <w:ind w:left="567"/>
        <w:jc w:val="left"/>
        <w:rPr>
          <w:sz w:val="18"/>
          <w:szCs w:val="18"/>
        </w:rPr>
      </w:pPr>
      <w:r w:rsidRPr="009217D6">
        <w:rPr>
          <w:sz w:val="18"/>
          <w:szCs w:val="18"/>
        </w:rPr>
        <w:t xml:space="preserve">Our community has equitable access to health and social services, information and infrastructure </w:t>
      </w:r>
    </w:p>
    <w:p w14:paraId="0092ADA0" w14:textId="4F0CF473" w:rsidR="008C2487" w:rsidRDefault="008C2487" w:rsidP="007F7769">
      <w:pPr>
        <w:pStyle w:val="SummaryPoints"/>
        <w:numPr>
          <w:ilvl w:val="0"/>
          <w:numId w:val="4"/>
        </w:numPr>
        <w:spacing w:after="60" w:line="270" w:lineRule="atLeast"/>
        <w:ind w:left="567"/>
        <w:jc w:val="left"/>
        <w:rPr>
          <w:sz w:val="18"/>
          <w:szCs w:val="18"/>
        </w:rPr>
      </w:pPr>
      <w:r w:rsidRPr="009217D6">
        <w:rPr>
          <w:sz w:val="18"/>
          <w:szCs w:val="18"/>
        </w:rPr>
        <w:t xml:space="preserve">Healthy behaviours and environments are promoted, supported and accessible </w:t>
      </w:r>
    </w:p>
    <w:p w14:paraId="161B90A5" w14:textId="4D3D1C69" w:rsidR="008C2487" w:rsidRPr="00A75D2B" w:rsidRDefault="008C2487" w:rsidP="00A75D2B">
      <w:pPr>
        <w:pStyle w:val="Heading2"/>
        <w:rPr>
          <w:b/>
          <w:bCs/>
          <w:color w:val="003361"/>
          <w:szCs w:val="24"/>
        </w:rPr>
      </w:pPr>
      <w:r w:rsidRPr="00A75D2B">
        <w:rPr>
          <w:b/>
          <w:bCs/>
          <w:color w:val="003361"/>
          <w:szCs w:val="24"/>
        </w:rPr>
        <w:t>Four-year priorities</w:t>
      </w:r>
    </w:p>
    <w:p w14:paraId="3A88C24A" w14:textId="3F0AAE87" w:rsidR="008C2487" w:rsidRPr="008450B7" w:rsidRDefault="008C2487" w:rsidP="007F7769">
      <w:pPr>
        <w:pStyle w:val="SummaryPoints"/>
        <w:numPr>
          <w:ilvl w:val="1"/>
          <w:numId w:val="3"/>
        </w:numPr>
        <w:spacing w:after="60" w:line="270" w:lineRule="atLeast"/>
        <w:ind w:left="567" w:hanging="459"/>
        <w:jc w:val="left"/>
        <w:rPr>
          <w:sz w:val="18"/>
          <w:szCs w:val="18"/>
        </w:rPr>
      </w:pPr>
      <w:r w:rsidRPr="00C777D6">
        <w:rPr>
          <w:rFonts w:cs="Arial"/>
          <w:sz w:val="18"/>
          <w:szCs w:val="22"/>
        </w:rPr>
        <w:t xml:space="preserve">Help our community, recreation groups and volunteers to prosper and grow </w:t>
      </w:r>
    </w:p>
    <w:p w14:paraId="2B9266A4" w14:textId="1276B81D" w:rsidR="008C2487" w:rsidRPr="008450B7" w:rsidRDefault="008C2487" w:rsidP="007F7769">
      <w:pPr>
        <w:pStyle w:val="SummaryPoints"/>
        <w:numPr>
          <w:ilvl w:val="1"/>
          <w:numId w:val="3"/>
        </w:numPr>
        <w:spacing w:after="60" w:line="270" w:lineRule="atLeast"/>
        <w:ind w:left="567" w:hanging="459"/>
        <w:jc w:val="left"/>
        <w:rPr>
          <w:sz w:val="18"/>
          <w:szCs w:val="18"/>
        </w:rPr>
      </w:pPr>
      <w:r w:rsidRPr="00C777D6">
        <w:rPr>
          <w:rFonts w:cs="Arial"/>
          <w:sz w:val="18"/>
          <w:szCs w:val="22"/>
          <w:lang w:val="en-US"/>
        </w:rPr>
        <w:t xml:space="preserve">Deliver health and community initiatives that are culturally sensitive and accessible across all life stages </w:t>
      </w:r>
    </w:p>
    <w:p w14:paraId="2A7863F7" w14:textId="17D64737" w:rsidR="008C2487" w:rsidRPr="008450B7" w:rsidRDefault="008C2487" w:rsidP="007F7769">
      <w:pPr>
        <w:pStyle w:val="SummaryPoints"/>
        <w:numPr>
          <w:ilvl w:val="1"/>
          <w:numId w:val="3"/>
        </w:numPr>
        <w:spacing w:after="60" w:line="270" w:lineRule="atLeast"/>
        <w:ind w:left="567" w:hanging="459"/>
        <w:jc w:val="left"/>
        <w:rPr>
          <w:sz w:val="18"/>
          <w:szCs w:val="18"/>
        </w:rPr>
      </w:pPr>
      <w:r w:rsidRPr="00A9535F">
        <w:rPr>
          <w:rFonts w:cs="Arial"/>
          <w:sz w:val="18"/>
          <w:szCs w:val="22"/>
          <w:lang w:val="en-US"/>
        </w:rPr>
        <w:t xml:space="preserve">Foster and embrace community connectedness </w:t>
      </w:r>
    </w:p>
    <w:p w14:paraId="679FD205" w14:textId="6F81EDAD" w:rsidR="008C2487" w:rsidRPr="008450B7" w:rsidRDefault="008C2487" w:rsidP="007F7769">
      <w:pPr>
        <w:pStyle w:val="SummaryPoints"/>
        <w:numPr>
          <w:ilvl w:val="1"/>
          <w:numId w:val="3"/>
        </w:numPr>
        <w:spacing w:after="60" w:line="270" w:lineRule="atLeast"/>
        <w:ind w:left="567" w:hanging="459"/>
        <w:jc w:val="left"/>
        <w:rPr>
          <w:sz w:val="18"/>
          <w:szCs w:val="18"/>
        </w:rPr>
      </w:pPr>
      <w:r w:rsidRPr="00A9535F">
        <w:rPr>
          <w:rFonts w:cs="Arial"/>
          <w:sz w:val="18"/>
          <w:szCs w:val="22"/>
        </w:rPr>
        <w:t xml:space="preserve">Demonstrate and promote gender equity practices </w:t>
      </w:r>
    </w:p>
    <w:p w14:paraId="7948FB1B" w14:textId="6687E814" w:rsidR="008C2487" w:rsidRPr="008450B7" w:rsidRDefault="008C2487" w:rsidP="007F7769">
      <w:pPr>
        <w:pStyle w:val="SummaryPoints"/>
        <w:numPr>
          <w:ilvl w:val="1"/>
          <w:numId w:val="3"/>
        </w:numPr>
        <w:spacing w:after="60" w:line="270" w:lineRule="atLeast"/>
        <w:ind w:left="567" w:hanging="459"/>
        <w:jc w:val="left"/>
        <w:rPr>
          <w:sz w:val="18"/>
          <w:szCs w:val="18"/>
        </w:rPr>
      </w:pPr>
      <w:r w:rsidRPr="00A9535F">
        <w:rPr>
          <w:rFonts w:cs="Arial"/>
          <w:sz w:val="18"/>
          <w:szCs w:val="22"/>
        </w:rPr>
        <w:t xml:space="preserve">Foster an inclusive community culture </w:t>
      </w:r>
    </w:p>
    <w:p w14:paraId="7FD62D38" w14:textId="06DF2634" w:rsidR="008C2487" w:rsidRDefault="008C2487" w:rsidP="007F7769">
      <w:pPr>
        <w:pStyle w:val="SummaryPoints"/>
        <w:numPr>
          <w:ilvl w:val="1"/>
          <w:numId w:val="3"/>
        </w:numPr>
        <w:spacing w:after="60" w:line="270" w:lineRule="atLeast"/>
        <w:ind w:left="567" w:hanging="459"/>
        <w:jc w:val="left"/>
        <w:rPr>
          <w:sz w:val="18"/>
          <w:szCs w:val="18"/>
        </w:rPr>
      </w:pPr>
      <w:r w:rsidRPr="00A9535F">
        <w:rPr>
          <w:rFonts w:cs="Arial"/>
          <w:sz w:val="18"/>
          <w:szCs w:val="22"/>
        </w:rPr>
        <w:t xml:space="preserve">Facilitate social and affordable housing in Greater Geelong </w:t>
      </w:r>
    </w:p>
    <w:p w14:paraId="5691CBA2" w14:textId="39C951B0" w:rsidR="008C2487" w:rsidRDefault="008C2487" w:rsidP="007F7769">
      <w:pPr>
        <w:pStyle w:val="SummaryPoints"/>
        <w:numPr>
          <w:ilvl w:val="1"/>
          <w:numId w:val="3"/>
        </w:numPr>
        <w:spacing w:after="60" w:line="270" w:lineRule="atLeast"/>
        <w:ind w:left="567" w:hanging="459"/>
        <w:jc w:val="left"/>
        <w:rPr>
          <w:sz w:val="18"/>
          <w:szCs w:val="18"/>
        </w:rPr>
      </w:pPr>
      <w:r w:rsidRPr="00507B4C">
        <w:rPr>
          <w:rFonts w:cs="Arial"/>
          <w:sz w:val="18"/>
          <w:szCs w:val="22"/>
        </w:rPr>
        <w:t xml:space="preserve">Provide access to places, spaces and services where and when people need them the most </w:t>
      </w:r>
    </w:p>
    <w:p w14:paraId="323DDD4B" w14:textId="7B4F9AA3" w:rsidR="008C2487" w:rsidRDefault="008C2487" w:rsidP="007F7769">
      <w:pPr>
        <w:pStyle w:val="SummaryPoints"/>
        <w:numPr>
          <w:ilvl w:val="1"/>
          <w:numId w:val="3"/>
        </w:numPr>
        <w:spacing w:after="60" w:line="270" w:lineRule="atLeast"/>
        <w:ind w:left="567" w:hanging="459"/>
        <w:jc w:val="left"/>
        <w:rPr>
          <w:sz w:val="18"/>
          <w:szCs w:val="18"/>
        </w:rPr>
      </w:pPr>
      <w:r w:rsidRPr="00507B4C">
        <w:rPr>
          <w:rFonts w:cs="Arial"/>
          <w:sz w:val="18"/>
          <w:szCs w:val="22"/>
        </w:rPr>
        <w:t>Strengthen relationships and partnerships with the Aboriginal and Torres Strait Islander communit</w:t>
      </w:r>
      <w:r w:rsidR="00004176">
        <w:rPr>
          <w:rFonts w:cs="Arial"/>
          <w:sz w:val="18"/>
          <w:szCs w:val="22"/>
        </w:rPr>
        <w:t>ies</w:t>
      </w:r>
      <w:r w:rsidRPr="00507B4C">
        <w:rPr>
          <w:rFonts w:cs="Arial"/>
          <w:sz w:val="18"/>
          <w:szCs w:val="22"/>
        </w:rPr>
        <w:t xml:space="preserve"> in Greater Geelong </w:t>
      </w:r>
    </w:p>
    <w:p w14:paraId="0A5F5F1D" w14:textId="37EC46EB" w:rsidR="008C2487" w:rsidRDefault="008C2487" w:rsidP="007F7769">
      <w:pPr>
        <w:pStyle w:val="SummaryPoints"/>
        <w:numPr>
          <w:ilvl w:val="1"/>
          <w:numId w:val="3"/>
        </w:numPr>
        <w:spacing w:after="60" w:line="270" w:lineRule="atLeast"/>
        <w:ind w:left="567" w:hanging="459"/>
        <w:jc w:val="left"/>
        <w:rPr>
          <w:sz w:val="18"/>
          <w:szCs w:val="18"/>
        </w:rPr>
      </w:pPr>
      <w:r w:rsidRPr="00507B4C">
        <w:rPr>
          <w:rFonts w:cs="Arial"/>
          <w:sz w:val="18"/>
          <w:szCs w:val="22"/>
        </w:rPr>
        <w:t xml:space="preserve">Support the City’s cultural and creative life, history and heritage </w:t>
      </w:r>
    </w:p>
    <w:p w14:paraId="07D09F59" w14:textId="7E6967D4" w:rsidR="008C2487" w:rsidRDefault="008C2487" w:rsidP="007F7769">
      <w:pPr>
        <w:pStyle w:val="SummaryPoints"/>
        <w:numPr>
          <w:ilvl w:val="1"/>
          <w:numId w:val="3"/>
        </w:numPr>
        <w:spacing w:after="60" w:line="270" w:lineRule="atLeast"/>
        <w:ind w:left="567" w:hanging="459"/>
        <w:jc w:val="left"/>
        <w:rPr>
          <w:sz w:val="18"/>
          <w:szCs w:val="18"/>
        </w:rPr>
      </w:pPr>
      <w:r w:rsidRPr="00507B4C">
        <w:rPr>
          <w:rFonts w:cs="Arial"/>
          <w:sz w:val="18"/>
          <w:szCs w:val="22"/>
        </w:rPr>
        <w:t>Provide facilities that foster and facilitate positive health and wellbeing outcomes</w:t>
      </w:r>
    </w:p>
    <w:p w14:paraId="70223CAA" w14:textId="35699642" w:rsidR="00AA5230" w:rsidRPr="003735C2" w:rsidRDefault="008C2487" w:rsidP="007F7769">
      <w:pPr>
        <w:pStyle w:val="SummaryPoints"/>
        <w:numPr>
          <w:ilvl w:val="1"/>
          <w:numId w:val="3"/>
        </w:numPr>
        <w:spacing w:after="120" w:line="270" w:lineRule="atLeast"/>
        <w:ind w:left="567" w:hanging="459"/>
        <w:jc w:val="left"/>
        <w:rPr>
          <w:sz w:val="18"/>
          <w:szCs w:val="18"/>
        </w:rPr>
      </w:pPr>
      <w:r w:rsidRPr="00507B4C">
        <w:rPr>
          <w:rFonts w:cs="Arial"/>
          <w:sz w:val="18"/>
          <w:szCs w:val="22"/>
        </w:rPr>
        <w:t xml:space="preserve">Respond to the findings of the Royal Commissions into </w:t>
      </w:r>
      <w:r w:rsidR="00004176">
        <w:rPr>
          <w:rFonts w:cs="Arial"/>
          <w:sz w:val="18"/>
          <w:szCs w:val="22"/>
        </w:rPr>
        <w:t>a</w:t>
      </w:r>
      <w:r w:rsidRPr="00507B4C">
        <w:rPr>
          <w:rFonts w:cs="Arial"/>
          <w:sz w:val="18"/>
          <w:szCs w:val="22"/>
        </w:rPr>
        <w:t xml:space="preserve">ged </w:t>
      </w:r>
      <w:r w:rsidR="00004176">
        <w:rPr>
          <w:rFonts w:cs="Arial"/>
          <w:sz w:val="18"/>
          <w:szCs w:val="22"/>
        </w:rPr>
        <w:t>c</w:t>
      </w:r>
      <w:r w:rsidRPr="00507B4C">
        <w:rPr>
          <w:rFonts w:cs="Arial"/>
          <w:sz w:val="18"/>
          <w:szCs w:val="22"/>
        </w:rPr>
        <w:t xml:space="preserve">are and </w:t>
      </w:r>
      <w:r w:rsidR="00004176">
        <w:rPr>
          <w:rFonts w:cs="Arial"/>
          <w:sz w:val="18"/>
          <w:szCs w:val="22"/>
        </w:rPr>
        <w:t>m</w:t>
      </w:r>
      <w:r w:rsidRPr="00507B4C">
        <w:rPr>
          <w:rFonts w:cs="Arial"/>
          <w:sz w:val="18"/>
          <w:szCs w:val="22"/>
        </w:rPr>
        <w:t xml:space="preserve">ental </w:t>
      </w:r>
      <w:r w:rsidR="00004176">
        <w:rPr>
          <w:rFonts w:cs="Arial"/>
          <w:sz w:val="18"/>
          <w:szCs w:val="22"/>
        </w:rPr>
        <w:t>h</w:t>
      </w:r>
      <w:r w:rsidRPr="00507B4C">
        <w:rPr>
          <w:rFonts w:cs="Arial"/>
          <w:sz w:val="18"/>
          <w:szCs w:val="22"/>
        </w:rPr>
        <w:t xml:space="preserve">ealth </w:t>
      </w:r>
    </w:p>
    <w:p w14:paraId="52046A05" w14:textId="77777777" w:rsidR="00CA369E" w:rsidRDefault="00CA369E" w:rsidP="00CA369E"/>
    <w:tbl>
      <w:tblPr>
        <w:tblStyle w:val="TableGrid"/>
        <w:tblW w:w="5448" w:type="pct"/>
        <w:tblInd w:w="-142" w:type="dxa"/>
        <w:tblBorders>
          <w:top w:val="none" w:sz="0" w:space="0" w:color="auto"/>
          <w:left w:val="none" w:sz="0" w:space="0" w:color="auto"/>
          <w:bottom w:val="none" w:sz="0" w:space="0" w:color="auto"/>
          <w:right w:val="none" w:sz="0" w:space="0" w:color="auto"/>
          <w:insideH w:val="single" w:sz="4" w:space="0" w:color="002060"/>
          <w:insideV w:val="none" w:sz="0" w:space="0" w:color="auto"/>
        </w:tblBorders>
        <w:tblLook w:val="04A0" w:firstRow="1" w:lastRow="0" w:firstColumn="1" w:lastColumn="0" w:noHBand="0" w:noVBand="1"/>
      </w:tblPr>
      <w:tblGrid>
        <w:gridCol w:w="841"/>
        <w:gridCol w:w="1728"/>
        <w:gridCol w:w="6645"/>
        <w:gridCol w:w="1134"/>
      </w:tblGrid>
      <w:tr w:rsidR="00B51966" w:rsidRPr="00EB3CC7" w14:paraId="4D93692D" w14:textId="2C6593EB" w:rsidTr="00B51966">
        <w:trPr>
          <w:trHeight w:val="317"/>
          <w:tblHeader/>
        </w:trPr>
        <w:tc>
          <w:tcPr>
            <w:tcW w:w="406" w:type="pct"/>
            <w:shd w:val="clear" w:color="auto" w:fill="003361"/>
            <w:vAlign w:val="center"/>
          </w:tcPr>
          <w:p w14:paraId="3264DA50" w14:textId="0EEA784D" w:rsidR="00677131" w:rsidRPr="00F0485F" w:rsidRDefault="00677131" w:rsidP="00836B42">
            <w:pPr>
              <w:spacing w:before="20" w:after="20" w:line="270" w:lineRule="atLeast"/>
              <w:rPr>
                <w:rFonts w:cs="Arial"/>
                <w:b/>
                <w:bCs/>
                <w:color w:val="FFFFFF" w:themeColor="background1"/>
                <w:sz w:val="18"/>
                <w:szCs w:val="18"/>
              </w:rPr>
            </w:pPr>
            <w:r w:rsidRPr="00F0485F">
              <w:rPr>
                <w:rFonts w:cs="Arial"/>
                <w:b/>
                <w:color w:val="FFFFFF" w:themeColor="background1"/>
                <w:sz w:val="18"/>
                <w:szCs w:val="18"/>
              </w:rPr>
              <w:t>Four-year priority</w:t>
            </w:r>
          </w:p>
        </w:tc>
        <w:tc>
          <w:tcPr>
            <w:tcW w:w="835" w:type="pct"/>
            <w:shd w:val="clear" w:color="auto" w:fill="003361"/>
            <w:vAlign w:val="center"/>
          </w:tcPr>
          <w:p w14:paraId="6217FEB6" w14:textId="7E5B7521" w:rsidR="00677131" w:rsidRPr="00F0485F" w:rsidRDefault="00677131" w:rsidP="00836B42">
            <w:pPr>
              <w:spacing w:before="20" w:after="20" w:line="270" w:lineRule="atLeast"/>
              <w:rPr>
                <w:rFonts w:cs="Arial"/>
                <w:b/>
                <w:bCs/>
                <w:color w:val="FFFFFF" w:themeColor="background1"/>
                <w:sz w:val="18"/>
                <w:szCs w:val="18"/>
              </w:rPr>
            </w:pPr>
            <w:r w:rsidRPr="00F0485F">
              <w:rPr>
                <w:rFonts w:cs="Arial"/>
                <w:b/>
                <w:color w:val="FFFFFF" w:themeColor="background1"/>
                <w:sz w:val="18"/>
                <w:szCs w:val="18"/>
              </w:rPr>
              <w:t>2024−25 Action</w:t>
            </w:r>
          </w:p>
        </w:tc>
        <w:tc>
          <w:tcPr>
            <w:tcW w:w="3211" w:type="pct"/>
            <w:shd w:val="clear" w:color="auto" w:fill="003361"/>
            <w:vAlign w:val="center"/>
          </w:tcPr>
          <w:p w14:paraId="594BCDBD" w14:textId="2AC1C2F5" w:rsidR="00677131" w:rsidRPr="00F0485F" w:rsidRDefault="00677131" w:rsidP="00836B42">
            <w:pPr>
              <w:spacing w:before="20" w:after="20" w:line="270" w:lineRule="atLeast"/>
              <w:rPr>
                <w:rFonts w:cs="Arial"/>
                <w:b/>
                <w:bCs/>
                <w:color w:val="FFFFFF" w:themeColor="background1"/>
                <w:sz w:val="18"/>
                <w:szCs w:val="18"/>
              </w:rPr>
            </w:pPr>
            <w:r w:rsidRPr="00F0485F">
              <w:rPr>
                <w:rFonts w:cs="Arial"/>
                <w:b/>
                <w:bCs/>
                <w:color w:val="FFFFFF" w:themeColor="background1"/>
                <w:sz w:val="18"/>
                <w:szCs w:val="18"/>
              </w:rPr>
              <w:t>Progress comment</w:t>
            </w:r>
          </w:p>
        </w:tc>
        <w:tc>
          <w:tcPr>
            <w:tcW w:w="548" w:type="pct"/>
            <w:shd w:val="clear" w:color="auto" w:fill="003361"/>
            <w:vAlign w:val="center"/>
          </w:tcPr>
          <w:p w14:paraId="4FE85F1C" w14:textId="34262F6D" w:rsidR="00677131" w:rsidRPr="00F0485F" w:rsidRDefault="00677131" w:rsidP="00C11961">
            <w:pPr>
              <w:spacing w:before="20" w:after="20" w:line="270" w:lineRule="atLeast"/>
              <w:jc w:val="center"/>
              <w:rPr>
                <w:rFonts w:cs="Arial"/>
                <w:b/>
                <w:bCs/>
                <w:color w:val="FFFFFF" w:themeColor="background1"/>
                <w:sz w:val="18"/>
                <w:szCs w:val="18"/>
              </w:rPr>
            </w:pPr>
            <w:r w:rsidRPr="00F0485F">
              <w:rPr>
                <w:rFonts w:cs="Arial"/>
                <w:b/>
                <w:bCs/>
                <w:color w:val="FFFFFF" w:themeColor="background1"/>
                <w:sz w:val="18"/>
                <w:szCs w:val="18"/>
              </w:rPr>
              <w:t>Status</w:t>
            </w:r>
          </w:p>
        </w:tc>
      </w:tr>
      <w:tr w:rsidR="00C11961" w:rsidRPr="008F7D05" w14:paraId="511ABDB4" w14:textId="4F46D0BA" w:rsidTr="00B51966">
        <w:trPr>
          <w:trHeight w:val="300"/>
        </w:trPr>
        <w:tc>
          <w:tcPr>
            <w:tcW w:w="406" w:type="pct"/>
          </w:tcPr>
          <w:p w14:paraId="11D44BAA" w14:textId="385E1CCA" w:rsidR="00FF483F" w:rsidRPr="00F0485F" w:rsidRDefault="0072298B" w:rsidP="00CF675D">
            <w:pPr>
              <w:spacing w:before="20" w:after="60" w:line="260" w:lineRule="atLeast"/>
              <w:rPr>
                <w:rFonts w:cs="Arial"/>
                <w:bCs/>
                <w:sz w:val="18"/>
                <w:szCs w:val="18"/>
              </w:rPr>
            </w:pPr>
            <w:r w:rsidRPr="00F0485F">
              <w:rPr>
                <w:rFonts w:cs="Arial"/>
                <w:bCs/>
                <w:sz w:val="18"/>
                <w:szCs w:val="18"/>
              </w:rPr>
              <w:t>1.1.1</w:t>
            </w:r>
          </w:p>
        </w:tc>
        <w:tc>
          <w:tcPr>
            <w:tcW w:w="835" w:type="pct"/>
          </w:tcPr>
          <w:p w14:paraId="186761AC" w14:textId="3FBB3F2F" w:rsidR="00FF483F" w:rsidRPr="00F0485F" w:rsidRDefault="007F1B54" w:rsidP="00A72C41">
            <w:pPr>
              <w:spacing w:before="20" w:after="60" w:line="260" w:lineRule="atLeast"/>
              <w:rPr>
                <w:rFonts w:cs="Arial"/>
                <w:i/>
                <w:iCs/>
                <w:color w:val="000000" w:themeColor="text1"/>
                <w:sz w:val="18"/>
                <w:szCs w:val="18"/>
                <w:lang w:eastAsia="en-AU"/>
              </w:rPr>
            </w:pPr>
            <w:r w:rsidRPr="00F0485F">
              <w:rPr>
                <w:rFonts w:cs="Arial"/>
                <w:i/>
                <w:iCs/>
                <w:color w:val="000000" w:themeColor="text1"/>
                <w:sz w:val="18"/>
                <w:szCs w:val="18"/>
                <w:lang w:eastAsia="en-AU"/>
              </w:rPr>
              <w:t xml:space="preserve">Partner with Geelong </w:t>
            </w:r>
            <w:r w:rsidR="00F92E41">
              <w:rPr>
                <w:rFonts w:cs="Arial"/>
                <w:i/>
                <w:iCs/>
                <w:color w:val="000000" w:themeColor="text1"/>
                <w:sz w:val="18"/>
                <w:szCs w:val="18"/>
                <w:lang w:eastAsia="en-AU"/>
              </w:rPr>
              <w:t>F</w:t>
            </w:r>
            <w:r w:rsidRPr="00F0485F">
              <w:rPr>
                <w:rFonts w:cs="Arial"/>
                <w:i/>
                <w:iCs/>
                <w:color w:val="000000" w:themeColor="text1"/>
                <w:sz w:val="18"/>
                <w:szCs w:val="18"/>
                <w:lang w:eastAsia="en-AU"/>
              </w:rPr>
              <w:t xml:space="preserve">ood </w:t>
            </w:r>
            <w:r w:rsidR="00F92E41">
              <w:rPr>
                <w:rFonts w:cs="Arial"/>
                <w:i/>
                <w:iCs/>
                <w:color w:val="000000" w:themeColor="text1"/>
                <w:sz w:val="18"/>
                <w:szCs w:val="18"/>
                <w:lang w:eastAsia="en-AU"/>
              </w:rPr>
              <w:t>R</w:t>
            </w:r>
            <w:r w:rsidRPr="00F0485F">
              <w:rPr>
                <w:rFonts w:cs="Arial"/>
                <w:i/>
                <w:iCs/>
                <w:color w:val="000000" w:themeColor="text1"/>
                <w:sz w:val="18"/>
                <w:szCs w:val="18"/>
                <w:lang w:eastAsia="en-AU"/>
              </w:rPr>
              <w:t>elief to utilise fresh produce from community gardens</w:t>
            </w:r>
            <w:r w:rsidR="005A729F">
              <w:rPr>
                <w:rFonts w:cs="Arial"/>
                <w:i/>
                <w:iCs/>
                <w:color w:val="000000" w:themeColor="text1"/>
                <w:sz w:val="18"/>
                <w:szCs w:val="18"/>
                <w:lang w:eastAsia="en-AU"/>
              </w:rPr>
              <w:br/>
            </w:r>
            <w:r w:rsidR="00BD7548" w:rsidRPr="00F0485F">
              <w:rPr>
                <w:rFonts w:cs="Arial"/>
                <w:i/>
                <w:iCs/>
                <w:noProof/>
                <w:sz w:val="18"/>
                <w:szCs w:val="18"/>
              </w:rPr>
              <w:drawing>
                <wp:inline distT="0" distB="0" distL="0" distR="0" wp14:anchorId="1A2258C3" wp14:editId="32B3FE9E">
                  <wp:extent cx="180000" cy="206667"/>
                  <wp:effectExtent l="0" t="0" r="0" b="3175"/>
                  <wp:docPr id="1102407013" name="Picture 1102407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8533093"/>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80000" cy="206667"/>
                          </a:xfrm>
                          <a:prstGeom prst="rect">
                            <a:avLst/>
                          </a:prstGeom>
                        </pic:spPr>
                      </pic:pic>
                    </a:graphicData>
                  </a:graphic>
                </wp:inline>
              </w:drawing>
            </w:r>
          </w:p>
        </w:tc>
        <w:tc>
          <w:tcPr>
            <w:tcW w:w="3211" w:type="pct"/>
          </w:tcPr>
          <w:p w14:paraId="5A9B18AB" w14:textId="77777777" w:rsidR="00E0345D" w:rsidRPr="00BD5B70" w:rsidRDefault="00BE7653" w:rsidP="00DA3EC0">
            <w:pPr>
              <w:spacing w:before="20" w:after="60" w:line="260" w:lineRule="atLeast"/>
              <w:rPr>
                <w:rFonts w:cs="Arial"/>
                <w:sz w:val="18"/>
                <w:szCs w:val="18"/>
              </w:rPr>
            </w:pPr>
            <w:r w:rsidRPr="00BD5B70">
              <w:rPr>
                <w:rFonts w:cs="Arial"/>
                <w:sz w:val="18"/>
                <w:szCs w:val="18"/>
              </w:rPr>
              <w:t xml:space="preserve">From July to September 2024, </w:t>
            </w:r>
            <w:r w:rsidR="005879F1" w:rsidRPr="00BD5B70">
              <w:rPr>
                <w:rFonts w:cs="Arial"/>
                <w:sz w:val="18"/>
                <w:szCs w:val="18"/>
              </w:rPr>
              <w:t xml:space="preserve">we </w:t>
            </w:r>
            <w:r w:rsidR="00DA3EC0" w:rsidRPr="00BD5B70">
              <w:rPr>
                <w:rFonts w:cs="Arial"/>
                <w:sz w:val="18"/>
                <w:szCs w:val="18"/>
              </w:rPr>
              <w:t xml:space="preserve">delivered </w:t>
            </w:r>
            <w:r w:rsidR="00506936" w:rsidRPr="00BD5B70">
              <w:rPr>
                <w:rFonts w:cs="Arial"/>
                <w:sz w:val="18"/>
                <w:szCs w:val="18"/>
              </w:rPr>
              <w:t xml:space="preserve">seven </w:t>
            </w:r>
            <w:r w:rsidR="00DA3EC0" w:rsidRPr="00BD5B70">
              <w:rPr>
                <w:rFonts w:cs="Arial"/>
                <w:sz w:val="18"/>
                <w:szCs w:val="18"/>
              </w:rPr>
              <w:t>crates of excess vegetables</w:t>
            </w:r>
            <w:r w:rsidR="00EB7772" w:rsidRPr="00BD5B70">
              <w:rPr>
                <w:rFonts w:cs="Arial"/>
                <w:sz w:val="18"/>
                <w:szCs w:val="18"/>
              </w:rPr>
              <w:t xml:space="preserve"> from community gardens</w:t>
            </w:r>
            <w:r w:rsidR="00DA3EC0" w:rsidRPr="00BD5B70">
              <w:rPr>
                <w:rFonts w:cs="Arial"/>
                <w:sz w:val="18"/>
                <w:szCs w:val="18"/>
              </w:rPr>
              <w:t xml:space="preserve"> to Geelong</w:t>
            </w:r>
            <w:r w:rsidR="00267BE3" w:rsidRPr="00BD5B70">
              <w:rPr>
                <w:rFonts w:cs="Arial"/>
                <w:sz w:val="18"/>
                <w:szCs w:val="18"/>
              </w:rPr>
              <w:t xml:space="preserve"> Food Relief.</w:t>
            </w:r>
          </w:p>
          <w:p w14:paraId="1957082A" w14:textId="6185B370" w:rsidR="00BD5B70" w:rsidRPr="00415D3A" w:rsidRDefault="00D071CD" w:rsidP="00DA3EC0">
            <w:pPr>
              <w:spacing w:before="20" w:after="60" w:line="260" w:lineRule="atLeast"/>
              <w:rPr>
                <w:rFonts w:cs="Arial"/>
                <w:sz w:val="18"/>
                <w:szCs w:val="18"/>
                <w:highlight w:val="yellow"/>
              </w:rPr>
            </w:pPr>
            <w:r>
              <w:rPr>
                <w:rFonts w:cs="Arial"/>
                <w:sz w:val="18"/>
                <w:szCs w:val="18"/>
              </w:rPr>
              <w:t xml:space="preserve">From </w:t>
            </w:r>
            <w:r w:rsidR="00BD5B70" w:rsidRPr="00BD5B70">
              <w:rPr>
                <w:rFonts w:cs="Arial"/>
                <w:sz w:val="18"/>
                <w:szCs w:val="18"/>
              </w:rPr>
              <w:t>October to December</w:t>
            </w:r>
            <w:r w:rsidR="00BD5B70">
              <w:rPr>
                <w:rFonts w:cs="Arial"/>
                <w:sz w:val="18"/>
                <w:szCs w:val="18"/>
              </w:rPr>
              <w:t xml:space="preserve"> 2024</w:t>
            </w:r>
            <w:r>
              <w:rPr>
                <w:rFonts w:cs="Arial"/>
                <w:sz w:val="18"/>
                <w:szCs w:val="18"/>
              </w:rPr>
              <w:t xml:space="preserve">, </w:t>
            </w:r>
            <w:r w:rsidR="00BD5B70" w:rsidRPr="00BD5B70">
              <w:rPr>
                <w:rFonts w:cs="Arial"/>
                <w:sz w:val="18"/>
                <w:szCs w:val="18"/>
              </w:rPr>
              <w:t xml:space="preserve">no excess vegetables </w:t>
            </w:r>
            <w:r>
              <w:rPr>
                <w:rFonts w:cs="Arial"/>
                <w:sz w:val="18"/>
                <w:szCs w:val="18"/>
              </w:rPr>
              <w:t xml:space="preserve">were </w:t>
            </w:r>
            <w:r w:rsidR="00BD5B70" w:rsidRPr="00BD5B70">
              <w:rPr>
                <w:rFonts w:cs="Arial"/>
                <w:sz w:val="18"/>
                <w:szCs w:val="18"/>
              </w:rPr>
              <w:t>available as all plants were removed and the gardens renewed.</w:t>
            </w:r>
          </w:p>
        </w:tc>
        <w:tc>
          <w:tcPr>
            <w:tcW w:w="548" w:type="pct"/>
          </w:tcPr>
          <w:p w14:paraId="6AC2582B" w14:textId="3F447592" w:rsidR="00FF483F" w:rsidRPr="00F0485F" w:rsidRDefault="0BC1A33F" w:rsidP="002B7087">
            <w:pPr>
              <w:keepNext/>
              <w:spacing w:before="20" w:after="60" w:line="260" w:lineRule="atLeast"/>
              <w:jc w:val="center"/>
              <w:rPr>
                <w:rFonts w:cs="Arial"/>
                <w:color w:val="00B050"/>
                <w:sz w:val="18"/>
                <w:szCs w:val="18"/>
              </w:rPr>
            </w:pPr>
            <w:r w:rsidRPr="71E87D69">
              <w:rPr>
                <w:rFonts w:cs="Arial"/>
                <w:color w:val="00B050"/>
                <w:sz w:val="18"/>
                <w:szCs w:val="18"/>
              </w:rPr>
              <w:t>On track</w:t>
            </w:r>
          </w:p>
        </w:tc>
      </w:tr>
      <w:tr w:rsidR="00C11961" w:rsidRPr="008F7D05" w14:paraId="483930A7" w14:textId="3CBD5957" w:rsidTr="00B51966">
        <w:trPr>
          <w:trHeight w:val="300"/>
        </w:trPr>
        <w:tc>
          <w:tcPr>
            <w:tcW w:w="406" w:type="pct"/>
            <w:tcBorders>
              <w:bottom w:val="single" w:sz="4" w:space="0" w:color="002060"/>
            </w:tcBorders>
          </w:tcPr>
          <w:p w14:paraId="09EC8167" w14:textId="15A11ECC" w:rsidR="00F0700D" w:rsidRPr="00F0485F" w:rsidRDefault="0072298B" w:rsidP="00CF675D">
            <w:pPr>
              <w:spacing w:before="20" w:after="60" w:line="260" w:lineRule="atLeast"/>
              <w:rPr>
                <w:rFonts w:cs="Arial"/>
                <w:bCs/>
                <w:sz w:val="18"/>
                <w:szCs w:val="18"/>
              </w:rPr>
            </w:pPr>
            <w:r w:rsidRPr="00F0485F">
              <w:rPr>
                <w:rFonts w:cs="Arial"/>
                <w:bCs/>
                <w:sz w:val="18"/>
                <w:szCs w:val="18"/>
              </w:rPr>
              <w:t>1.2.1</w:t>
            </w:r>
          </w:p>
        </w:tc>
        <w:tc>
          <w:tcPr>
            <w:tcW w:w="835" w:type="pct"/>
            <w:tcBorders>
              <w:bottom w:val="single" w:sz="4" w:space="0" w:color="002060"/>
            </w:tcBorders>
            <w:vAlign w:val="center"/>
          </w:tcPr>
          <w:p w14:paraId="512D0C2E" w14:textId="5E8EC6B7" w:rsidR="00F0700D" w:rsidRPr="00F0485F" w:rsidRDefault="00F0700D" w:rsidP="00F0700D">
            <w:pPr>
              <w:spacing w:before="20" w:after="60" w:line="260" w:lineRule="atLeast"/>
              <w:rPr>
                <w:rFonts w:cs="Arial"/>
                <w:i/>
                <w:iCs/>
                <w:sz w:val="18"/>
                <w:szCs w:val="18"/>
              </w:rPr>
            </w:pPr>
            <w:r w:rsidRPr="00F0485F">
              <w:rPr>
                <w:rFonts w:cs="Arial"/>
                <w:i/>
                <w:iCs/>
                <w:color w:val="000000" w:themeColor="text1"/>
                <w:sz w:val="18"/>
                <w:szCs w:val="18"/>
                <w:lang w:eastAsia="en-AU"/>
              </w:rPr>
              <w:t>Review the draft Early Years Infrastructure Plan in line with state government early childhood reforms</w:t>
            </w:r>
          </w:p>
        </w:tc>
        <w:tc>
          <w:tcPr>
            <w:tcW w:w="3211" w:type="pct"/>
            <w:tcBorders>
              <w:bottom w:val="single" w:sz="4" w:space="0" w:color="002060"/>
            </w:tcBorders>
          </w:tcPr>
          <w:p w14:paraId="715C5B3D" w14:textId="50EA39E5" w:rsidR="00F0700D" w:rsidRPr="00415D3A" w:rsidRDefault="002F01EF" w:rsidP="00F0700D">
            <w:pPr>
              <w:spacing w:before="20" w:after="60" w:line="260" w:lineRule="atLeast"/>
              <w:rPr>
                <w:rFonts w:cs="Arial"/>
                <w:sz w:val="18"/>
                <w:szCs w:val="18"/>
                <w:highlight w:val="yellow"/>
              </w:rPr>
            </w:pPr>
            <w:r w:rsidRPr="00153314">
              <w:rPr>
                <w:rFonts w:cs="Arial"/>
                <w:sz w:val="18"/>
                <w:szCs w:val="18"/>
              </w:rPr>
              <w:t xml:space="preserve">Work </w:t>
            </w:r>
            <w:r w:rsidR="00162FAB" w:rsidRPr="00153314">
              <w:rPr>
                <w:rFonts w:cs="Arial"/>
                <w:sz w:val="18"/>
                <w:szCs w:val="18"/>
              </w:rPr>
              <w:t xml:space="preserve">is continuing </w:t>
            </w:r>
            <w:r w:rsidR="000E7744" w:rsidRPr="00153314">
              <w:rPr>
                <w:rFonts w:cs="Arial"/>
                <w:sz w:val="18"/>
                <w:szCs w:val="18"/>
              </w:rPr>
              <w:t xml:space="preserve">with the </w:t>
            </w:r>
            <w:r w:rsidR="00EA2082" w:rsidRPr="00153314">
              <w:rPr>
                <w:rFonts w:cs="Arial"/>
                <w:sz w:val="18"/>
                <w:szCs w:val="18"/>
              </w:rPr>
              <w:t>s</w:t>
            </w:r>
            <w:r w:rsidR="000E7744" w:rsidRPr="00153314">
              <w:rPr>
                <w:rFonts w:cs="Arial"/>
                <w:sz w:val="18"/>
                <w:szCs w:val="18"/>
              </w:rPr>
              <w:t xml:space="preserve">tate </w:t>
            </w:r>
            <w:r w:rsidR="00EA2082" w:rsidRPr="00153314">
              <w:rPr>
                <w:rFonts w:cs="Arial"/>
                <w:sz w:val="18"/>
                <w:szCs w:val="18"/>
              </w:rPr>
              <w:t>g</w:t>
            </w:r>
            <w:r w:rsidR="000E7744" w:rsidRPr="00153314">
              <w:rPr>
                <w:rFonts w:cs="Arial"/>
                <w:sz w:val="18"/>
                <w:szCs w:val="18"/>
              </w:rPr>
              <w:t xml:space="preserve">overnment to understand impacts of </w:t>
            </w:r>
            <w:r w:rsidR="00EA2082" w:rsidRPr="00153314">
              <w:rPr>
                <w:rFonts w:cs="Arial"/>
                <w:sz w:val="18"/>
                <w:szCs w:val="18"/>
              </w:rPr>
              <w:t>s</w:t>
            </w:r>
            <w:r w:rsidR="000E7744" w:rsidRPr="00153314">
              <w:rPr>
                <w:rFonts w:cs="Arial"/>
                <w:sz w:val="18"/>
                <w:szCs w:val="18"/>
              </w:rPr>
              <w:t xml:space="preserve">tate </w:t>
            </w:r>
            <w:r w:rsidR="00EA2082" w:rsidRPr="00153314">
              <w:rPr>
                <w:rFonts w:cs="Arial"/>
                <w:sz w:val="18"/>
                <w:szCs w:val="18"/>
              </w:rPr>
              <w:t>g</w:t>
            </w:r>
            <w:r w:rsidR="000E7744" w:rsidRPr="00153314">
              <w:rPr>
                <w:rFonts w:cs="Arial"/>
                <w:sz w:val="18"/>
                <w:szCs w:val="18"/>
              </w:rPr>
              <w:t xml:space="preserve">overnment reforms to kinder delivery, and future demand for </w:t>
            </w:r>
            <w:r w:rsidR="009632DA" w:rsidRPr="00153314">
              <w:rPr>
                <w:rFonts w:cs="Arial"/>
                <w:sz w:val="18"/>
                <w:szCs w:val="18"/>
              </w:rPr>
              <w:t>k</w:t>
            </w:r>
            <w:r w:rsidR="000E7744" w:rsidRPr="00153314">
              <w:rPr>
                <w:rFonts w:cs="Arial"/>
                <w:sz w:val="18"/>
                <w:szCs w:val="18"/>
              </w:rPr>
              <w:t>inder to inform Council's early years planning.</w:t>
            </w:r>
          </w:p>
        </w:tc>
        <w:tc>
          <w:tcPr>
            <w:tcW w:w="548" w:type="pct"/>
            <w:tcBorders>
              <w:bottom w:val="single" w:sz="4" w:space="0" w:color="002060"/>
            </w:tcBorders>
          </w:tcPr>
          <w:p w14:paraId="471931C7" w14:textId="671F36FC" w:rsidR="00F0700D" w:rsidRPr="00F0485F" w:rsidRDefault="000E7744" w:rsidP="00F0700D">
            <w:pPr>
              <w:spacing w:before="20" w:after="60" w:line="260" w:lineRule="atLeast"/>
              <w:jc w:val="center"/>
              <w:rPr>
                <w:rFonts w:cs="Arial"/>
                <w:color w:val="00B050"/>
                <w:sz w:val="18"/>
                <w:szCs w:val="18"/>
              </w:rPr>
            </w:pPr>
            <w:r w:rsidRPr="006964DA">
              <w:rPr>
                <w:rFonts w:cs="Arial"/>
                <w:sz w:val="18"/>
                <w:szCs w:val="18"/>
              </w:rPr>
              <w:t xml:space="preserve">On </w:t>
            </w:r>
            <w:r w:rsidR="006964DA" w:rsidRPr="006964DA">
              <w:rPr>
                <w:rFonts w:cs="Arial"/>
                <w:sz w:val="18"/>
                <w:szCs w:val="18"/>
              </w:rPr>
              <w:t>hold</w:t>
            </w:r>
          </w:p>
        </w:tc>
      </w:tr>
      <w:tr w:rsidR="00C11961" w:rsidRPr="008F7D05" w14:paraId="2730542C" w14:textId="2C976A99" w:rsidTr="00B51966">
        <w:trPr>
          <w:trHeight w:val="710"/>
        </w:trPr>
        <w:tc>
          <w:tcPr>
            <w:tcW w:w="406" w:type="pct"/>
            <w:tcBorders>
              <w:top w:val="single" w:sz="4" w:space="0" w:color="002060"/>
              <w:bottom w:val="single" w:sz="4" w:space="0" w:color="auto"/>
            </w:tcBorders>
          </w:tcPr>
          <w:p w14:paraId="550C5EBE" w14:textId="0C56CAF4" w:rsidR="00F0700D" w:rsidRPr="00F0485F" w:rsidRDefault="0072298B" w:rsidP="0020773D">
            <w:pPr>
              <w:keepNext/>
              <w:spacing w:before="20" w:after="60" w:line="260" w:lineRule="atLeast"/>
              <w:rPr>
                <w:rFonts w:eastAsia="Wingdings2" w:cs="Arial"/>
                <w:bCs/>
                <w:noProof/>
                <w:sz w:val="18"/>
                <w:szCs w:val="18"/>
              </w:rPr>
            </w:pPr>
            <w:r w:rsidRPr="00F0485F">
              <w:rPr>
                <w:rFonts w:eastAsia="Wingdings2" w:cs="Arial"/>
                <w:bCs/>
                <w:noProof/>
                <w:sz w:val="18"/>
                <w:szCs w:val="18"/>
              </w:rPr>
              <w:lastRenderedPageBreak/>
              <w:t>1.2.2</w:t>
            </w:r>
          </w:p>
        </w:tc>
        <w:tc>
          <w:tcPr>
            <w:tcW w:w="835" w:type="pct"/>
            <w:tcBorders>
              <w:top w:val="single" w:sz="4" w:space="0" w:color="002060"/>
              <w:bottom w:val="single" w:sz="4" w:space="0" w:color="auto"/>
            </w:tcBorders>
          </w:tcPr>
          <w:p w14:paraId="569B8453" w14:textId="1B71265E" w:rsidR="00F0700D" w:rsidRPr="00F0485F" w:rsidRDefault="00F0700D" w:rsidP="0020773D">
            <w:pPr>
              <w:keepNext/>
              <w:spacing w:before="20" w:after="60" w:line="260" w:lineRule="atLeast"/>
              <w:rPr>
                <w:rFonts w:cs="Arial"/>
                <w:i/>
                <w:iCs/>
                <w:sz w:val="18"/>
                <w:szCs w:val="18"/>
              </w:rPr>
            </w:pPr>
            <w:r w:rsidRPr="00F0485F">
              <w:rPr>
                <w:rFonts w:cs="Arial"/>
                <w:i/>
                <w:iCs/>
                <w:color w:val="000000" w:themeColor="text1"/>
                <w:sz w:val="18"/>
                <w:szCs w:val="18"/>
                <w:lang w:eastAsia="en-AU"/>
              </w:rPr>
              <w:t>Implement the Healthy Choices Guidelines in selected Council owned and operated food retail outlets</w:t>
            </w:r>
            <w:r w:rsidR="005A729F">
              <w:rPr>
                <w:rFonts w:cs="Arial"/>
                <w:i/>
                <w:iCs/>
                <w:color w:val="000000" w:themeColor="text1"/>
                <w:sz w:val="18"/>
                <w:szCs w:val="18"/>
                <w:lang w:eastAsia="en-AU"/>
              </w:rPr>
              <w:br/>
            </w:r>
            <w:r w:rsidR="00FC5ACE" w:rsidRPr="00F0485F">
              <w:rPr>
                <w:rFonts w:cs="Arial"/>
                <w:i/>
                <w:iCs/>
                <w:noProof/>
                <w:sz w:val="18"/>
                <w:szCs w:val="18"/>
              </w:rPr>
              <w:drawing>
                <wp:inline distT="0" distB="0" distL="0" distR="0" wp14:anchorId="0F79DB9D" wp14:editId="50EACE15">
                  <wp:extent cx="180000" cy="206667"/>
                  <wp:effectExtent l="0" t="0" r="0" b="3175"/>
                  <wp:docPr id="119798466" name="Picture 1197984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8533093"/>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80000" cy="206667"/>
                          </a:xfrm>
                          <a:prstGeom prst="rect">
                            <a:avLst/>
                          </a:prstGeom>
                        </pic:spPr>
                      </pic:pic>
                    </a:graphicData>
                  </a:graphic>
                </wp:inline>
              </w:drawing>
            </w:r>
          </w:p>
        </w:tc>
        <w:tc>
          <w:tcPr>
            <w:tcW w:w="3211" w:type="pct"/>
            <w:tcBorders>
              <w:top w:val="single" w:sz="4" w:space="0" w:color="002060"/>
              <w:bottom w:val="single" w:sz="4" w:space="0" w:color="auto"/>
            </w:tcBorders>
          </w:tcPr>
          <w:p w14:paraId="4F4D5E42" w14:textId="6712AECC" w:rsidR="00EE76B5" w:rsidRPr="00EE76B5" w:rsidRDefault="00EE76B5" w:rsidP="00EE76B5">
            <w:pPr>
              <w:keepNext/>
              <w:spacing w:before="20" w:after="60" w:line="260" w:lineRule="atLeast"/>
              <w:rPr>
                <w:rFonts w:cs="Arial"/>
                <w:sz w:val="18"/>
                <w:szCs w:val="18"/>
                <w:highlight w:val="yellow"/>
              </w:rPr>
            </w:pPr>
            <w:r w:rsidRPr="00EE76B5">
              <w:rPr>
                <w:rFonts w:cs="Arial"/>
                <w:sz w:val="18"/>
                <w:szCs w:val="18"/>
              </w:rPr>
              <w:t xml:space="preserve">Promoting healthy food and drink options at our kiosks and cafes is helping community members make more nutritious choices at our sport and recreation centres. GREEN foods and drinks (as defined by the Victorian Government’s Healthy Choices Guidelines) have increased from an average of 33 per cent to 41 per cent of our total offering. Average food environment scores have increased from 49/100 to 54/100, with the most significant improvements made at Barwon Valley Activity Centre and Lara swimming pool. Our employees are learning about the healthiness of the food and drink options in our kiosks and cafes. GREEN, AMBER and RED classifications have been integrated into our POS system and </w:t>
            </w:r>
            <w:proofErr w:type="spellStart"/>
            <w:r w:rsidRPr="00EE76B5">
              <w:rPr>
                <w:rFonts w:cs="Arial"/>
                <w:sz w:val="18"/>
                <w:szCs w:val="18"/>
              </w:rPr>
              <w:t>PowerBI</w:t>
            </w:r>
            <w:proofErr w:type="spellEnd"/>
            <w:r w:rsidRPr="00EE76B5">
              <w:rPr>
                <w:rFonts w:cs="Arial"/>
                <w:sz w:val="18"/>
                <w:szCs w:val="18"/>
              </w:rPr>
              <w:t xml:space="preserve"> reporting to give employees real-time insights into the products they sell.</w:t>
            </w:r>
          </w:p>
        </w:tc>
        <w:tc>
          <w:tcPr>
            <w:tcW w:w="548" w:type="pct"/>
            <w:tcBorders>
              <w:top w:val="single" w:sz="4" w:space="0" w:color="002060"/>
              <w:bottom w:val="single" w:sz="4" w:space="0" w:color="auto"/>
            </w:tcBorders>
          </w:tcPr>
          <w:p w14:paraId="47E1381D" w14:textId="64003A0F" w:rsidR="00F0700D" w:rsidRPr="00F0485F" w:rsidRDefault="00322439" w:rsidP="00C11961">
            <w:pPr>
              <w:keepNext/>
              <w:spacing w:before="20" w:after="60" w:line="260" w:lineRule="atLeast"/>
              <w:jc w:val="center"/>
              <w:rPr>
                <w:rFonts w:cs="Arial"/>
                <w:sz w:val="18"/>
                <w:szCs w:val="18"/>
              </w:rPr>
            </w:pPr>
            <w:r>
              <w:rPr>
                <w:rFonts w:cs="Arial"/>
                <w:color w:val="00B050"/>
                <w:sz w:val="18"/>
                <w:szCs w:val="18"/>
              </w:rPr>
              <w:t>On track</w:t>
            </w:r>
          </w:p>
        </w:tc>
      </w:tr>
      <w:tr w:rsidR="00C11961" w:rsidRPr="008F7D05" w14:paraId="1EDBA3C6" w14:textId="5917ABDF" w:rsidTr="00B51966">
        <w:trPr>
          <w:trHeight w:val="300"/>
        </w:trPr>
        <w:tc>
          <w:tcPr>
            <w:tcW w:w="406" w:type="pct"/>
            <w:tcBorders>
              <w:top w:val="single" w:sz="4" w:space="0" w:color="auto"/>
            </w:tcBorders>
          </w:tcPr>
          <w:p w14:paraId="4061224A" w14:textId="67175C12" w:rsidR="00F13107" w:rsidRPr="00F0485F" w:rsidRDefault="0072298B" w:rsidP="00CF675D">
            <w:pPr>
              <w:keepNext/>
              <w:spacing w:before="20" w:after="60" w:line="260" w:lineRule="atLeast"/>
              <w:rPr>
                <w:rFonts w:cs="Arial"/>
                <w:bCs/>
                <w:sz w:val="18"/>
                <w:szCs w:val="18"/>
              </w:rPr>
            </w:pPr>
            <w:r w:rsidRPr="00F0485F">
              <w:rPr>
                <w:rFonts w:cs="Arial"/>
                <w:bCs/>
                <w:sz w:val="18"/>
                <w:szCs w:val="18"/>
                <w:lang w:eastAsia="en-AU"/>
              </w:rPr>
              <w:t>1.3.1</w:t>
            </w:r>
          </w:p>
        </w:tc>
        <w:tc>
          <w:tcPr>
            <w:tcW w:w="835" w:type="pct"/>
            <w:tcBorders>
              <w:top w:val="single" w:sz="4" w:space="0" w:color="auto"/>
            </w:tcBorders>
          </w:tcPr>
          <w:p w14:paraId="49A765AF" w14:textId="34DAA2AA" w:rsidR="003C370D" w:rsidRDefault="00F13107" w:rsidP="00CB3BB9">
            <w:pPr>
              <w:keepNext/>
              <w:spacing w:before="20" w:after="60" w:line="260" w:lineRule="atLeast"/>
              <w:rPr>
                <w:rFonts w:cs="Arial"/>
                <w:i/>
                <w:iCs/>
                <w:color w:val="000000" w:themeColor="text1"/>
                <w:sz w:val="18"/>
                <w:szCs w:val="18"/>
                <w:lang w:eastAsia="en-AU"/>
              </w:rPr>
            </w:pPr>
            <w:r w:rsidRPr="00F0485F">
              <w:rPr>
                <w:rFonts w:cs="Arial"/>
                <w:i/>
                <w:iCs/>
                <w:color w:val="000000" w:themeColor="text1"/>
                <w:sz w:val="18"/>
                <w:szCs w:val="18"/>
                <w:lang w:eastAsia="en-AU"/>
              </w:rPr>
              <w:t>Establish the Armstrong Creek Community Garden</w:t>
            </w:r>
          </w:p>
          <w:p w14:paraId="696D3D75" w14:textId="702362B2" w:rsidR="00F13107" w:rsidRPr="00F0485F" w:rsidRDefault="007613BE" w:rsidP="00CB3BB9">
            <w:pPr>
              <w:keepNext/>
              <w:spacing w:before="20" w:after="60" w:line="260" w:lineRule="atLeast"/>
              <w:rPr>
                <w:rFonts w:cs="Arial"/>
                <w:i/>
                <w:iCs/>
                <w:sz w:val="18"/>
                <w:szCs w:val="18"/>
              </w:rPr>
            </w:pPr>
            <w:r w:rsidRPr="00F0485F">
              <w:rPr>
                <w:rFonts w:cs="Arial"/>
                <w:i/>
                <w:iCs/>
                <w:noProof/>
                <w:sz w:val="18"/>
                <w:szCs w:val="18"/>
              </w:rPr>
              <w:drawing>
                <wp:anchor distT="0" distB="0" distL="114300" distR="114300" simplePos="0" relativeHeight="251658261" behindDoc="0" locked="0" layoutInCell="1" allowOverlap="1" wp14:anchorId="27956ACC" wp14:editId="5ADEBB3E">
                  <wp:simplePos x="0" y="0"/>
                  <wp:positionH relativeFrom="column">
                    <wp:posOffset>473876</wp:posOffset>
                  </wp:positionH>
                  <wp:positionV relativeFrom="paragraph">
                    <wp:posOffset>-635</wp:posOffset>
                  </wp:positionV>
                  <wp:extent cx="193675" cy="215900"/>
                  <wp:effectExtent l="0" t="0" r="0" b="0"/>
                  <wp:wrapNone/>
                  <wp:docPr id="1781879792" name="Picture 17818797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1879792"/>
                          <pic:cNvPicPr/>
                        </pic:nvPicPr>
                        <pic:blipFill>
                          <a:blip r:embed="rId25">
                            <a:extLst>
                              <a:ext uri="{28A0092B-C50C-407E-A947-70E740481C1C}">
                                <a14:useLocalDpi xmlns:a14="http://schemas.microsoft.com/office/drawing/2010/main" val="0"/>
                              </a:ext>
                            </a:extLst>
                          </a:blip>
                          <a:stretch>
                            <a:fillRect/>
                          </a:stretch>
                        </pic:blipFill>
                        <pic:spPr>
                          <a:xfrm>
                            <a:off x="0" y="0"/>
                            <a:ext cx="193675" cy="215900"/>
                          </a:xfrm>
                          <a:prstGeom prst="rect">
                            <a:avLst/>
                          </a:prstGeom>
                        </pic:spPr>
                      </pic:pic>
                    </a:graphicData>
                  </a:graphic>
                </wp:anchor>
              </w:drawing>
            </w:r>
            <w:r w:rsidRPr="00F0485F">
              <w:rPr>
                <w:rFonts w:cs="Arial"/>
                <w:i/>
                <w:iCs/>
                <w:noProof/>
                <w:sz w:val="18"/>
                <w:szCs w:val="18"/>
              </w:rPr>
              <w:drawing>
                <wp:inline distT="0" distB="0" distL="0" distR="0" wp14:anchorId="77D39839" wp14:editId="137D87FE">
                  <wp:extent cx="180000" cy="206667"/>
                  <wp:effectExtent l="0" t="0" r="0" b="3175"/>
                  <wp:docPr id="1781879790" name="Picture 17818797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1879790"/>
                          <pic:cNvPicPr/>
                        </pic:nvPicPr>
                        <pic:blipFill>
                          <a:blip r:embed="rId24">
                            <a:extLst>
                              <a:ext uri="{28A0092B-C50C-407E-A947-70E740481C1C}">
                                <a14:useLocalDpi xmlns:a14="http://schemas.microsoft.com/office/drawing/2010/main" val="0"/>
                              </a:ext>
                            </a:extLst>
                          </a:blip>
                          <a:stretch>
                            <a:fillRect/>
                          </a:stretch>
                        </pic:blipFill>
                        <pic:spPr>
                          <a:xfrm>
                            <a:off x="0" y="0"/>
                            <a:ext cx="180000" cy="206667"/>
                          </a:xfrm>
                          <a:prstGeom prst="rect">
                            <a:avLst/>
                          </a:prstGeom>
                        </pic:spPr>
                      </pic:pic>
                    </a:graphicData>
                  </a:graphic>
                </wp:inline>
              </w:drawing>
            </w:r>
            <w:r w:rsidR="00F13107" w:rsidRPr="00F0485F">
              <w:rPr>
                <w:rFonts w:cs="Arial"/>
                <w:i/>
                <w:iCs/>
                <w:color w:val="000000" w:themeColor="text1"/>
                <w:sz w:val="18"/>
                <w:szCs w:val="18"/>
                <w:lang w:eastAsia="en-AU"/>
              </w:rPr>
              <w:t xml:space="preserve"> </w:t>
            </w:r>
            <w:r w:rsidR="00C9341E" w:rsidRPr="00F0485F">
              <w:rPr>
                <w:rFonts w:cs="Arial"/>
                <w:i/>
                <w:iCs/>
                <w:noProof/>
                <w:sz w:val="18"/>
                <w:szCs w:val="18"/>
              </w:rPr>
              <w:drawing>
                <wp:inline distT="0" distB="0" distL="0" distR="0" wp14:anchorId="1869DE40" wp14:editId="297D5686">
                  <wp:extent cx="207010" cy="180975"/>
                  <wp:effectExtent l="0" t="0" r="2540" b="9525"/>
                  <wp:docPr id="1781879791" name="Picture 17818797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1879791"/>
                          <pic:cNvPicPr/>
                        </pic:nvPicPr>
                        <pic:blipFill>
                          <a:blip r:embed="rId26" cstate="print">
                            <a:extLst>
                              <a:ext uri="{28A0092B-C50C-407E-A947-70E740481C1C}">
                                <a14:useLocalDpi xmlns:a14="http://schemas.microsoft.com/office/drawing/2010/main" val="0"/>
                              </a:ext>
                            </a:extLst>
                          </a:blip>
                          <a:stretch>
                            <a:fillRect/>
                          </a:stretch>
                        </pic:blipFill>
                        <pic:spPr>
                          <a:xfrm>
                            <a:off x="0" y="0"/>
                            <a:ext cx="207010" cy="180975"/>
                          </a:xfrm>
                          <a:prstGeom prst="rect">
                            <a:avLst/>
                          </a:prstGeom>
                        </pic:spPr>
                      </pic:pic>
                    </a:graphicData>
                  </a:graphic>
                </wp:inline>
              </w:drawing>
            </w:r>
          </w:p>
        </w:tc>
        <w:tc>
          <w:tcPr>
            <w:tcW w:w="3211" w:type="pct"/>
            <w:tcBorders>
              <w:top w:val="single" w:sz="4" w:space="0" w:color="auto"/>
            </w:tcBorders>
          </w:tcPr>
          <w:p w14:paraId="718C0D64" w14:textId="32F33B92" w:rsidR="00397588" w:rsidRPr="00C8085E" w:rsidRDefault="006E5C0F" w:rsidP="00101592">
            <w:pPr>
              <w:spacing w:before="20" w:after="60" w:line="260" w:lineRule="atLeast"/>
              <w:rPr>
                <w:rFonts w:cs="Arial"/>
                <w:sz w:val="18"/>
                <w:szCs w:val="18"/>
              </w:rPr>
            </w:pPr>
            <w:r w:rsidRPr="006E5C0F">
              <w:rPr>
                <w:rFonts w:cs="Arial"/>
                <w:sz w:val="18"/>
                <w:szCs w:val="18"/>
              </w:rPr>
              <w:t>This project will not proceed as the proposed site was not supported by the community group involved</w:t>
            </w:r>
            <w:r>
              <w:rPr>
                <w:rFonts w:cs="Arial"/>
                <w:sz w:val="18"/>
                <w:szCs w:val="18"/>
              </w:rPr>
              <w:t>.</w:t>
            </w:r>
          </w:p>
        </w:tc>
        <w:tc>
          <w:tcPr>
            <w:tcW w:w="548" w:type="pct"/>
            <w:tcBorders>
              <w:top w:val="single" w:sz="4" w:space="0" w:color="auto"/>
            </w:tcBorders>
          </w:tcPr>
          <w:p w14:paraId="7C295DB4" w14:textId="57B6453D" w:rsidR="00F13107" w:rsidRPr="00F0485F" w:rsidRDefault="00810EBE" w:rsidP="00F13107">
            <w:pPr>
              <w:keepNext/>
              <w:spacing w:before="20" w:after="60" w:line="260" w:lineRule="atLeast"/>
              <w:jc w:val="center"/>
              <w:rPr>
                <w:rFonts w:cs="Arial"/>
                <w:color w:val="002060"/>
                <w:sz w:val="18"/>
                <w:szCs w:val="18"/>
              </w:rPr>
            </w:pPr>
            <w:r w:rsidRPr="00810EBE">
              <w:rPr>
                <w:rFonts w:cs="Arial"/>
                <w:sz w:val="18"/>
                <w:szCs w:val="18"/>
              </w:rPr>
              <w:t>Not proceeding</w:t>
            </w:r>
          </w:p>
        </w:tc>
      </w:tr>
      <w:tr w:rsidR="00C11961" w:rsidRPr="008F7D05" w14:paraId="2209D67F" w14:textId="59FCBE78" w:rsidTr="00B51966">
        <w:trPr>
          <w:trHeight w:val="678"/>
        </w:trPr>
        <w:tc>
          <w:tcPr>
            <w:tcW w:w="406" w:type="pct"/>
          </w:tcPr>
          <w:p w14:paraId="6B26967A" w14:textId="628AE46D" w:rsidR="00507D6B" w:rsidRPr="00F0485F" w:rsidRDefault="0072298B" w:rsidP="00E6684F">
            <w:pPr>
              <w:spacing w:before="20" w:after="60" w:line="260" w:lineRule="atLeast"/>
              <w:rPr>
                <w:rFonts w:cs="Arial"/>
                <w:bCs/>
                <w:sz w:val="18"/>
                <w:szCs w:val="18"/>
              </w:rPr>
            </w:pPr>
            <w:r w:rsidRPr="00F0485F">
              <w:rPr>
                <w:rFonts w:cs="Arial"/>
                <w:bCs/>
                <w:sz w:val="18"/>
                <w:szCs w:val="18"/>
              </w:rPr>
              <w:t>1.4.1</w:t>
            </w:r>
            <w:r w:rsidR="00507D6B" w:rsidRPr="00F0485F">
              <w:rPr>
                <w:rFonts w:cs="Arial"/>
                <w:bCs/>
                <w:sz w:val="18"/>
                <w:szCs w:val="18"/>
              </w:rPr>
              <w:t xml:space="preserve"> </w:t>
            </w:r>
          </w:p>
        </w:tc>
        <w:tc>
          <w:tcPr>
            <w:tcW w:w="835" w:type="pct"/>
          </w:tcPr>
          <w:p w14:paraId="4267C553" w14:textId="218C9637" w:rsidR="00507D6B" w:rsidRPr="005A729F" w:rsidRDefault="004E55E2" w:rsidP="00E6684F">
            <w:pPr>
              <w:spacing w:before="20" w:after="60" w:line="260" w:lineRule="atLeast"/>
              <w:rPr>
                <w:rFonts w:cs="Arial"/>
                <w:i/>
                <w:iCs/>
                <w:color w:val="000000" w:themeColor="text1"/>
                <w:sz w:val="18"/>
                <w:szCs w:val="18"/>
                <w:lang w:eastAsia="en-AU"/>
              </w:rPr>
            </w:pPr>
            <w:r w:rsidRPr="00F0485F">
              <w:rPr>
                <w:rFonts w:cs="Arial"/>
                <w:i/>
                <w:iCs/>
                <w:noProof/>
                <w:sz w:val="18"/>
                <w:szCs w:val="18"/>
              </w:rPr>
              <w:drawing>
                <wp:anchor distT="0" distB="0" distL="114300" distR="114300" simplePos="0" relativeHeight="251658262" behindDoc="0" locked="0" layoutInCell="1" allowOverlap="1" wp14:anchorId="41CB66BA" wp14:editId="5FBDC22C">
                  <wp:simplePos x="0" y="0"/>
                  <wp:positionH relativeFrom="column">
                    <wp:posOffset>291244</wp:posOffset>
                  </wp:positionH>
                  <wp:positionV relativeFrom="paragraph">
                    <wp:posOffset>381000</wp:posOffset>
                  </wp:positionV>
                  <wp:extent cx="179705" cy="118745"/>
                  <wp:effectExtent l="0" t="0" r="0" b="0"/>
                  <wp:wrapNone/>
                  <wp:docPr id="368533098" name="Picture 3685330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8533098"/>
                          <pic:cNvPicPr/>
                        </pic:nvPicPr>
                        <pic:blipFill>
                          <a:blip r:embed="rId27" cstate="print">
                            <a:extLst>
                              <a:ext uri="{28A0092B-C50C-407E-A947-70E740481C1C}">
                                <a14:useLocalDpi xmlns:a14="http://schemas.microsoft.com/office/drawing/2010/main" val="0"/>
                              </a:ext>
                            </a:extLst>
                          </a:blip>
                          <a:stretch>
                            <a:fillRect/>
                          </a:stretch>
                        </pic:blipFill>
                        <pic:spPr>
                          <a:xfrm>
                            <a:off x="0" y="0"/>
                            <a:ext cx="179705" cy="118745"/>
                          </a:xfrm>
                          <a:prstGeom prst="rect">
                            <a:avLst/>
                          </a:prstGeom>
                        </pic:spPr>
                      </pic:pic>
                    </a:graphicData>
                  </a:graphic>
                </wp:anchor>
              </w:drawing>
            </w:r>
            <w:r w:rsidR="00507D6B" w:rsidRPr="00F0485F">
              <w:rPr>
                <w:rFonts w:cs="Arial"/>
                <w:i/>
                <w:iCs/>
                <w:color w:val="000000" w:themeColor="text1"/>
                <w:sz w:val="18"/>
                <w:szCs w:val="18"/>
                <w:lang w:eastAsia="en-AU"/>
              </w:rPr>
              <w:t>Implement the Fair Access Policy</w:t>
            </w:r>
            <w:r w:rsidR="005A729F">
              <w:rPr>
                <w:rFonts w:cs="Arial"/>
                <w:i/>
                <w:iCs/>
                <w:color w:val="000000" w:themeColor="text1"/>
                <w:sz w:val="18"/>
                <w:szCs w:val="18"/>
                <w:lang w:eastAsia="en-AU"/>
              </w:rPr>
              <w:br/>
            </w:r>
            <w:r w:rsidRPr="00F0485F">
              <w:rPr>
                <w:rFonts w:cs="Arial"/>
                <w:i/>
                <w:iCs/>
                <w:noProof/>
                <w:sz w:val="18"/>
                <w:szCs w:val="18"/>
              </w:rPr>
              <w:drawing>
                <wp:inline distT="0" distB="0" distL="0" distR="0" wp14:anchorId="296B78AD" wp14:editId="1B013D45">
                  <wp:extent cx="209550" cy="180975"/>
                  <wp:effectExtent l="0" t="0" r="0" b="0"/>
                  <wp:docPr id="1679061441" name="Picture 167906144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6">
                            <a:extLst>
                              <a:ext uri="{28A0092B-C50C-407E-A947-70E740481C1C}">
                                <a14:useLocalDpi xmlns:a14="http://schemas.microsoft.com/office/drawing/2010/main" val="0"/>
                              </a:ext>
                            </a:extLst>
                          </a:blip>
                          <a:stretch>
                            <a:fillRect/>
                          </a:stretch>
                        </pic:blipFill>
                        <pic:spPr>
                          <a:xfrm>
                            <a:off x="0" y="0"/>
                            <a:ext cx="209550" cy="180975"/>
                          </a:xfrm>
                          <a:prstGeom prst="rect">
                            <a:avLst/>
                          </a:prstGeom>
                        </pic:spPr>
                      </pic:pic>
                    </a:graphicData>
                  </a:graphic>
                </wp:inline>
              </w:drawing>
            </w:r>
          </w:p>
        </w:tc>
        <w:tc>
          <w:tcPr>
            <w:tcW w:w="3211" w:type="pct"/>
          </w:tcPr>
          <w:p w14:paraId="57889F17" w14:textId="3E0760C9" w:rsidR="00227E45" w:rsidRPr="00415D3A" w:rsidRDefault="00F21EF2" w:rsidP="00E6684F">
            <w:pPr>
              <w:spacing w:before="20" w:after="60" w:line="260" w:lineRule="atLeast"/>
              <w:rPr>
                <w:rFonts w:cs="Arial"/>
                <w:sz w:val="18"/>
                <w:szCs w:val="18"/>
                <w:highlight w:val="yellow"/>
              </w:rPr>
            </w:pPr>
            <w:r w:rsidRPr="00F21EF2">
              <w:rPr>
                <w:rFonts w:cs="Arial"/>
                <w:sz w:val="18"/>
                <w:szCs w:val="18"/>
              </w:rPr>
              <w:t>Gender Impact Assessments (GIA+ assessments) to understand the gendered impacts of all current infrastructure and planning projects have been completed</w:t>
            </w:r>
            <w:r w:rsidR="00B664CA" w:rsidRPr="00B664CA">
              <w:rPr>
                <w:rFonts w:cs="Arial"/>
                <w:sz w:val="18"/>
                <w:szCs w:val="18"/>
              </w:rPr>
              <w:t xml:space="preserve"> for all current </w:t>
            </w:r>
            <w:r w:rsidR="008B0C46" w:rsidRPr="00B664CA">
              <w:rPr>
                <w:rFonts w:cs="Arial"/>
                <w:sz w:val="18"/>
                <w:szCs w:val="18"/>
              </w:rPr>
              <w:t>infrastructure</w:t>
            </w:r>
            <w:r w:rsidR="00B664CA" w:rsidRPr="00B664CA">
              <w:rPr>
                <w:rFonts w:cs="Arial"/>
                <w:sz w:val="18"/>
                <w:szCs w:val="18"/>
              </w:rPr>
              <w:t xml:space="preserve"> and planning projects. </w:t>
            </w:r>
            <w:r w:rsidR="006F0CED">
              <w:rPr>
                <w:rFonts w:cs="Arial"/>
                <w:sz w:val="18"/>
                <w:szCs w:val="18"/>
              </w:rPr>
              <w:t>A p</w:t>
            </w:r>
            <w:r w:rsidR="00B664CA" w:rsidRPr="00B664CA">
              <w:rPr>
                <w:rFonts w:cs="Arial"/>
                <w:sz w:val="18"/>
                <w:szCs w:val="18"/>
              </w:rPr>
              <w:t xml:space="preserve">artnership </w:t>
            </w:r>
            <w:r w:rsidR="000367E3">
              <w:rPr>
                <w:rFonts w:cs="Arial"/>
                <w:sz w:val="18"/>
                <w:szCs w:val="18"/>
              </w:rPr>
              <w:t xml:space="preserve">has been </w:t>
            </w:r>
            <w:r w:rsidR="006F0CED" w:rsidRPr="00B664CA">
              <w:rPr>
                <w:rFonts w:cs="Arial"/>
                <w:sz w:val="18"/>
                <w:szCs w:val="18"/>
              </w:rPr>
              <w:t xml:space="preserve">established </w:t>
            </w:r>
            <w:r w:rsidR="00B664CA" w:rsidRPr="00B664CA">
              <w:rPr>
                <w:rFonts w:cs="Arial"/>
                <w:sz w:val="18"/>
                <w:szCs w:val="18"/>
              </w:rPr>
              <w:t xml:space="preserve">with Leisure Networks </w:t>
            </w:r>
            <w:r w:rsidR="00C2066A">
              <w:rPr>
                <w:rFonts w:cs="Arial"/>
                <w:sz w:val="18"/>
                <w:szCs w:val="18"/>
              </w:rPr>
              <w:t>to</w:t>
            </w:r>
            <w:r w:rsidR="006F0CED">
              <w:rPr>
                <w:rFonts w:cs="Arial"/>
                <w:sz w:val="18"/>
                <w:szCs w:val="18"/>
              </w:rPr>
              <w:t xml:space="preserve"> help </w:t>
            </w:r>
            <w:r w:rsidR="00B664CA" w:rsidRPr="00B664CA">
              <w:rPr>
                <w:rFonts w:cs="Arial"/>
                <w:sz w:val="18"/>
                <w:szCs w:val="18"/>
              </w:rPr>
              <w:t xml:space="preserve">deliver on </w:t>
            </w:r>
            <w:r w:rsidR="006F0CED">
              <w:rPr>
                <w:rFonts w:cs="Arial"/>
                <w:sz w:val="18"/>
                <w:szCs w:val="18"/>
              </w:rPr>
              <w:t xml:space="preserve">the City’s </w:t>
            </w:r>
            <w:r w:rsidR="00B664CA" w:rsidRPr="00F01BB9">
              <w:rPr>
                <w:rFonts w:cs="Arial"/>
                <w:i/>
                <w:iCs/>
                <w:sz w:val="18"/>
                <w:szCs w:val="18"/>
              </w:rPr>
              <w:t>Fair Access Policy</w:t>
            </w:r>
            <w:r w:rsidR="00B664CA" w:rsidRPr="00B664CA">
              <w:rPr>
                <w:rFonts w:cs="Arial"/>
                <w:sz w:val="18"/>
                <w:szCs w:val="18"/>
              </w:rPr>
              <w:t xml:space="preserve"> action plan initiatives.</w:t>
            </w:r>
          </w:p>
        </w:tc>
        <w:tc>
          <w:tcPr>
            <w:tcW w:w="548" w:type="pct"/>
          </w:tcPr>
          <w:p w14:paraId="5023FA01" w14:textId="0A99BEEA" w:rsidR="00507D6B" w:rsidRPr="00F0485F" w:rsidRDefault="009A7E54" w:rsidP="00E6684F">
            <w:pPr>
              <w:spacing w:before="20" w:after="60" w:line="260" w:lineRule="atLeast"/>
              <w:jc w:val="center"/>
              <w:rPr>
                <w:rFonts w:cs="Arial"/>
                <w:color w:val="FF0000"/>
                <w:sz w:val="18"/>
                <w:szCs w:val="18"/>
              </w:rPr>
            </w:pPr>
            <w:r>
              <w:rPr>
                <w:rFonts w:cs="Arial"/>
                <w:color w:val="00B050"/>
                <w:sz w:val="18"/>
                <w:szCs w:val="18"/>
              </w:rPr>
              <w:t>On track</w:t>
            </w:r>
          </w:p>
        </w:tc>
      </w:tr>
      <w:tr w:rsidR="00C11961" w:rsidRPr="008F7D05" w14:paraId="722FD532" w14:textId="77777777" w:rsidTr="00B51966">
        <w:trPr>
          <w:trHeight w:val="1702"/>
        </w:trPr>
        <w:tc>
          <w:tcPr>
            <w:tcW w:w="406" w:type="pct"/>
          </w:tcPr>
          <w:p w14:paraId="231A55B9" w14:textId="5838B4F8" w:rsidR="00536B22" w:rsidRPr="00F0485F" w:rsidRDefault="00536B22" w:rsidP="00E6684F">
            <w:pPr>
              <w:spacing w:before="20" w:after="60" w:line="260" w:lineRule="atLeast"/>
              <w:rPr>
                <w:rFonts w:cs="Arial"/>
                <w:bCs/>
                <w:sz w:val="18"/>
                <w:szCs w:val="18"/>
              </w:rPr>
            </w:pPr>
            <w:r w:rsidRPr="00F0485F">
              <w:rPr>
                <w:rFonts w:cs="Arial"/>
                <w:bCs/>
                <w:sz w:val="18"/>
                <w:szCs w:val="18"/>
              </w:rPr>
              <w:t>1.4.2</w:t>
            </w:r>
          </w:p>
        </w:tc>
        <w:tc>
          <w:tcPr>
            <w:tcW w:w="835" w:type="pct"/>
          </w:tcPr>
          <w:p w14:paraId="4457528E" w14:textId="79B26A0E" w:rsidR="00536B22" w:rsidRPr="00F0485F" w:rsidRDefault="00456B10" w:rsidP="00E6684F">
            <w:pPr>
              <w:spacing w:before="20" w:after="60" w:line="260" w:lineRule="atLeast"/>
              <w:rPr>
                <w:rFonts w:cs="Arial"/>
                <w:i/>
                <w:iCs/>
                <w:sz w:val="18"/>
                <w:szCs w:val="18"/>
              </w:rPr>
            </w:pPr>
            <w:r w:rsidRPr="00F0485F">
              <w:rPr>
                <w:rFonts w:cs="Arial"/>
                <w:i/>
                <w:iCs/>
                <w:noProof/>
                <w:sz w:val="18"/>
                <w:szCs w:val="18"/>
              </w:rPr>
              <w:drawing>
                <wp:anchor distT="0" distB="0" distL="114300" distR="114300" simplePos="0" relativeHeight="251658277" behindDoc="0" locked="0" layoutInCell="1" allowOverlap="1" wp14:anchorId="36624E39" wp14:editId="082FC3C2">
                  <wp:simplePos x="0" y="0"/>
                  <wp:positionH relativeFrom="column">
                    <wp:posOffset>290664</wp:posOffset>
                  </wp:positionH>
                  <wp:positionV relativeFrom="paragraph">
                    <wp:posOffset>863600</wp:posOffset>
                  </wp:positionV>
                  <wp:extent cx="193675" cy="215900"/>
                  <wp:effectExtent l="0" t="0" r="0" b="0"/>
                  <wp:wrapNone/>
                  <wp:docPr id="1781879793" name="Picture 17818797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1879793"/>
                          <pic:cNvPicPr/>
                        </pic:nvPicPr>
                        <pic:blipFill>
                          <a:blip r:embed="rId25">
                            <a:extLst>
                              <a:ext uri="{28A0092B-C50C-407E-A947-70E740481C1C}">
                                <a14:useLocalDpi xmlns:a14="http://schemas.microsoft.com/office/drawing/2010/main" val="0"/>
                              </a:ext>
                            </a:extLst>
                          </a:blip>
                          <a:stretch>
                            <a:fillRect/>
                          </a:stretch>
                        </pic:blipFill>
                        <pic:spPr>
                          <a:xfrm>
                            <a:off x="0" y="0"/>
                            <a:ext cx="193675" cy="215900"/>
                          </a:xfrm>
                          <a:prstGeom prst="rect">
                            <a:avLst/>
                          </a:prstGeom>
                        </pic:spPr>
                      </pic:pic>
                    </a:graphicData>
                  </a:graphic>
                </wp:anchor>
              </w:drawing>
            </w:r>
            <w:r w:rsidR="00536B22" w:rsidRPr="00F0485F">
              <w:rPr>
                <w:rFonts w:cs="Arial"/>
                <w:i/>
                <w:iCs/>
                <w:color w:val="000000" w:themeColor="text1"/>
                <w:sz w:val="18"/>
                <w:szCs w:val="18"/>
                <w:lang w:eastAsia="en-AU"/>
              </w:rPr>
              <w:t>Develop the LGBTQ</w:t>
            </w:r>
            <w:r w:rsidR="00536B22">
              <w:rPr>
                <w:rFonts w:cs="Arial"/>
                <w:i/>
                <w:iCs/>
                <w:color w:val="000000" w:themeColor="text1"/>
                <w:sz w:val="18"/>
                <w:szCs w:val="18"/>
                <w:lang w:eastAsia="en-AU"/>
              </w:rPr>
              <w:t>I</w:t>
            </w:r>
            <w:r w:rsidR="00536B22" w:rsidRPr="00F0485F">
              <w:rPr>
                <w:rFonts w:cs="Arial"/>
                <w:i/>
                <w:iCs/>
                <w:color w:val="000000" w:themeColor="text1"/>
                <w:sz w:val="18"/>
                <w:szCs w:val="18"/>
                <w:lang w:eastAsia="en-AU"/>
              </w:rPr>
              <w:t>A+ Action Plan utilising the Rainbow Ready roadma</w:t>
            </w:r>
            <w:r w:rsidR="00536B22">
              <w:rPr>
                <w:rFonts w:cs="Arial"/>
                <w:i/>
                <w:iCs/>
                <w:color w:val="000000" w:themeColor="text1"/>
                <w:sz w:val="18"/>
                <w:szCs w:val="18"/>
                <w:lang w:eastAsia="en-AU"/>
              </w:rPr>
              <w:t>p</w:t>
            </w:r>
            <w:r w:rsidR="00536B22">
              <w:rPr>
                <w:rFonts w:cs="Arial"/>
                <w:i/>
                <w:iCs/>
                <w:color w:val="000000" w:themeColor="text1"/>
                <w:sz w:val="18"/>
                <w:szCs w:val="18"/>
                <w:lang w:eastAsia="en-AU"/>
              </w:rPr>
              <w:br/>
            </w:r>
            <w:r w:rsidR="00536B22" w:rsidRPr="00F0485F">
              <w:rPr>
                <w:rFonts w:cs="Arial"/>
                <w:i/>
                <w:iCs/>
                <w:noProof/>
                <w:sz w:val="18"/>
                <w:szCs w:val="18"/>
              </w:rPr>
              <w:drawing>
                <wp:inline distT="0" distB="0" distL="0" distR="0" wp14:anchorId="28E8872A" wp14:editId="5349951E">
                  <wp:extent cx="180000" cy="119077"/>
                  <wp:effectExtent l="0" t="0" r="0" b="0"/>
                  <wp:docPr id="1604499284" name="Picture 16044992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4499284"/>
                          <pic:cNvPicPr/>
                        </pic:nvPicPr>
                        <pic:blipFill>
                          <a:blip r:embed="rId27" cstate="print">
                            <a:extLst>
                              <a:ext uri="{28A0092B-C50C-407E-A947-70E740481C1C}">
                                <a14:useLocalDpi xmlns:a14="http://schemas.microsoft.com/office/drawing/2010/main" val="0"/>
                              </a:ext>
                            </a:extLst>
                          </a:blip>
                          <a:stretch>
                            <a:fillRect/>
                          </a:stretch>
                        </pic:blipFill>
                        <pic:spPr>
                          <a:xfrm>
                            <a:off x="0" y="0"/>
                            <a:ext cx="180000" cy="119077"/>
                          </a:xfrm>
                          <a:prstGeom prst="rect">
                            <a:avLst/>
                          </a:prstGeom>
                        </pic:spPr>
                      </pic:pic>
                    </a:graphicData>
                  </a:graphic>
                </wp:inline>
              </w:drawing>
            </w:r>
          </w:p>
        </w:tc>
        <w:tc>
          <w:tcPr>
            <w:tcW w:w="3211" w:type="pct"/>
          </w:tcPr>
          <w:p w14:paraId="6506DBD7" w14:textId="20AC7E7A" w:rsidR="00015AE9" w:rsidRPr="00415D3A" w:rsidRDefault="005E7A77" w:rsidP="00E6684F">
            <w:pPr>
              <w:spacing w:before="20" w:after="60" w:line="260" w:lineRule="atLeast"/>
              <w:rPr>
                <w:rFonts w:cs="Arial"/>
                <w:sz w:val="18"/>
                <w:szCs w:val="18"/>
                <w:highlight w:val="yellow"/>
              </w:rPr>
            </w:pPr>
            <w:r>
              <w:rPr>
                <w:rFonts w:cs="Arial"/>
                <w:sz w:val="18"/>
                <w:szCs w:val="18"/>
              </w:rPr>
              <w:t xml:space="preserve">Results </w:t>
            </w:r>
            <w:r w:rsidRPr="00794CEA">
              <w:rPr>
                <w:rFonts w:cs="Arial"/>
                <w:sz w:val="18"/>
                <w:szCs w:val="18"/>
              </w:rPr>
              <w:t xml:space="preserve">of community engagement to inform the development of the new LGBTQIA+ Action Plan </w:t>
            </w:r>
            <w:r w:rsidR="00A6302B" w:rsidRPr="00794CEA">
              <w:rPr>
                <w:rFonts w:cs="Arial"/>
                <w:sz w:val="18"/>
                <w:szCs w:val="18"/>
              </w:rPr>
              <w:t>ha</w:t>
            </w:r>
            <w:r w:rsidR="006B459B" w:rsidRPr="00794CEA">
              <w:rPr>
                <w:rFonts w:cs="Arial"/>
                <w:sz w:val="18"/>
                <w:szCs w:val="18"/>
              </w:rPr>
              <w:t>ve</w:t>
            </w:r>
            <w:r w:rsidR="006B459B">
              <w:rPr>
                <w:rFonts w:cs="Arial"/>
                <w:sz w:val="18"/>
                <w:szCs w:val="18"/>
              </w:rPr>
              <w:t xml:space="preserve"> b</w:t>
            </w:r>
            <w:r w:rsidR="00372C92">
              <w:rPr>
                <w:rFonts w:cs="Arial"/>
                <w:sz w:val="18"/>
                <w:szCs w:val="18"/>
              </w:rPr>
              <w:t xml:space="preserve">een </w:t>
            </w:r>
            <w:r w:rsidR="00A6302B" w:rsidRPr="00A6302B">
              <w:rPr>
                <w:rFonts w:cs="Arial"/>
                <w:sz w:val="18"/>
                <w:szCs w:val="18"/>
              </w:rPr>
              <w:t>finalised</w:t>
            </w:r>
            <w:r w:rsidR="00D64ACE">
              <w:rPr>
                <w:rFonts w:cs="Arial"/>
                <w:sz w:val="18"/>
                <w:szCs w:val="18"/>
              </w:rPr>
              <w:t xml:space="preserve"> </w:t>
            </w:r>
            <w:r w:rsidR="006B459B">
              <w:rPr>
                <w:rFonts w:cs="Arial"/>
                <w:sz w:val="18"/>
                <w:szCs w:val="18"/>
              </w:rPr>
              <w:t>and</w:t>
            </w:r>
            <w:r w:rsidR="00D64ACE">
              <w:rPr>
                <w:rFonts w:cs="Arial"/>
                <w:sz w:val="18"/>
                <w:szCs w:val="18"/>
              </w:rPr>
              <w:t xml:space="preserve"> made </w:t>
            </w:r>
            <w:r w:rsidR="004C185D" w:rsidRPr="00ED5157">
              <w:rPr>
                <w:rFonts w:cs="Arial"/>
                <w:sz w:val="18"/>
                <w:szCs w:val="18"/>
              </w:rPr>
              <w:t xml:space="preserve">available on the </w:t>
            </w:r>
            <w:proofErr w:type="spellStart"/>
            <w:r w:rsidR="004C185D" w:rsidRPr="00ED5157">
              <w:rPr>
                <w:rFonts w:cs="Arial"/>
                <w:sz w:val="18"/>
                <w:szCs w:val="18"/>
              </w:rPr>
              <w:t>City’s</w:t>
            </w:r>
            <w:proofErr w:type="spellEnd"/>
            <w:r w:rsidR="004C185D" w:rsidRPr="00ED5157">
              <w:rPr>
                <w:rFonts w:cs="Arial"/>
                <w:sz w:val="18"/>
                <w:szCs w:val="18"/>
              </w:rPr>
              <w:t xml:space="preserve"> </w:t>
            </w:r>
            <w:hyperlink r:id="rId28" w:history="1">
              <w:r w:rsidR="004C185D" w:rsidRPr="008F1428">
                <w:rPr>
                  <w:rStyle w:val="Hyperlink"/>
                  <w:rFonts w:cs="Arial"/>
                  <w:sz w:val="18"/>
                  <w:szCs w:val="18"/>
                </w:rPr>
                <w:t>Have Your Say</w:t>
              </w:r>
            </w:hyperlink>
            <w:r w:rsidR="004C185D" w:rsidRPr="00ED5157">
              <w:rPr>
                <w:rFonts w:cs="Arial"/>
                <w:sz w:val="18"/>
                <w:szCs w:val="18"/>
              </w:rPr>
              <w:t xml:space="preserve"> website.</w:t>
            </w:r>
            <w:r w:rsidR="00794CEA">
              <w:rPr>
                <w:rFonts w:cs="Arial"/>
                <w:sz w:val="18"/>
                <w:szCs w:val="18"/>
              </w:rPr>
              <w:t xml:space="preserve"> </w:t>
            </w:r>
            <w:r w:rsidR="00794CEA" w:rsidRPr="00794CEA">
              <w:rPr>
                <w:rFonts w:cs="Arial"/>
                <w:sz w:val="18"/>
                <w:szCs w:val="18"/>
              </w:rPr>
              <w:t xml:space="preserve">A </w:t>
            </w:r>
            <w:r w:rsidR="00F77F1F">
              <w:rPr>
                <w:rFonts w:cs="Arial"/>
                <w:sz w:val="18"/>
                <w:szCs w:val="18"/>
              </w:rPr>
              <w:t>d</w:t>
            </w:r>
            <w:r w:rsidR="00794CEA" w:rsidRPr="00794CEA">
              <w:rPr>
                <w:rFonts w:cs="Arial"/>
                <w:sz w:val="18"/>
                <w:szCs w:val="18"/>
              </w:rPr>
              <w:t>raft LGBTQIA+ Action Plan is currently being developed and will be presented to Council in 2025, for endorsement for public exhibition and a second phase of engagement.</w:t>
            </w:r>
          </w:p>
        </w:tc>
        <w:tc>
          <w:tcPr>
            <w:tcW w:w="548" w:type="pct"/>
          </w:tcPr>
          <w:p w14:paraId="532CA12B" w14:textId="477D0DCC" w:rsidR="00536B22" w:rsidRPr="00F0485F" w:rsidRDefault="00536B22" w:rsidP="00E6684F">
            <w:pPr>
              <w:spacing w:before="20" w:after="60" w:line="260" w:lineRule="atLeast"/>
              <w:jc w:val="center"/>
              <w:rPr>
                <w:rFonts w:cs="Arial"/>
                <w:color w:val="FF0000"/>
                <w:sz w:val="18"/>
                <w:szCs w:val="18"/>
              </w:rPr>
            </w:pPr>
            <w:r w:rsidRPr="00A17A94">
              <w:rPr>
                <w:rFonts w:cs="Arial"/>
                <w:color w:val="00B050"/>
                <w:sz w:val="18"/>
                <w:szCs w:val="18"/>
              </w:rPr>
              <w:t>On track</w:t>
            </w:r>
          </w:p>
        </w:tc>
      </w:tr>
      <w:tr w:rsidR="00C11961" w:rsidRPr="008F7D05" w14:paraId="576696D5" w14:textId="77777777" w:rsidTr="00B51966">
        <w:trPr>
          <w:trHeight w:val="678"/>
        </w:trPr>
        <w:tc>
          <w:tcPr>
            <w:tcW w:w="406" w:type="pct"/>
            <w:tcBorders>
              <w:bottom w:val="single" w:sz="4" w:space="0" w:color="002060"/>
            </w:tcBorders>
          </w:tcPr>
          <w:p w14:paraId="41F87773" w14:textId="4BABFC19" w:rsidR="00536B22" w:rsidRPr="00F0485F" w:rsidRDefault="00536B22" w:rsidP="00E6684F">
            <w:pPr>
              <w:spacing w:before="20" w:after="60" w:line="260" w:lineRule="atLeast"/>
              <w:rPr>
                <w:rFonts w:cs="Arial"/>
                <w:bCs/>
                <w:sz w:val="18"/>
                <w:szCs w:val="18"/>
              </w:rPr>
            </w:pPr>
            <w:r w:rsidRPr="00F0485F">
              <w:rPr>
                <w:rFonts w:cs="Arial"/>
                <w:bCs/>
                <w:sz w:val="18"/>
                <w:szCs w:val="18"/>
              </w:rPr>
              <w:t>1.5.1</w:t>
            </w:r>
          </w:p>
        </w:tc>
        <w:tc>
          <w:tcPr>
            <w:tcW w:w="835" w:type="pct"/>
            <w:tcBorders>
              <w:bottom w:val="single" w:sz="4" w:space="0" w:color="002060"/>
            </w:tcBorders>
          </w:tcPr>
          <w:p w14:paraId="740B599B" w14:textId="0D3E7913" w:rsidR="00536B22" w:rsidRPr="00F0485F" w:rsidRDefault="00E6684F" w:rsidP="00E6684F">
            <w:pPr>
              <w:spacing w:before="20" w:after="60" w:line="260" w:lineRule="atLeast"/>
              <w:rPr>
                <w:rFonts w:cs="Arial"/>
                <w:i/>
                <w:iCs/>
                <w:sz w:val="18"/>
                <w:szCs w:val="18"/>
              </w:rPr>
            </w:pPr>
            <w:r w:rsidRPr="00F0485F">
              <w:rPr>
                <w:rFonts w:cs="Arial"/>
                <w:i/>
                <w:iCs/>
                <w:noProof/>
                <w:sz w:val="18"/>
                <w:szCs w:val="18"/>
              </w:rPr>
              <w:drawing>
                <wp:anchor distT="0" distB="0" distL="114300" distR="114300" simplePos="0" relativeHeight="251658278" behindDoc="1" locked="0" layoutInCell="1" allowOverlap="1" wp14:anchorId="1F5DD9B1" wp14:editId="096848E1">
                  <wp:simplePos x="0" y="0"/>
                  <wp:positionH relativeFrom="column">
                    <wp:posOffset>-1353</wp:posOffset>
                  </wp:positionH>
                  <wp:positionV relativeFrom="paragraph">
                    <wp:posOffset>880110</wp:posOffset>
                  </wp:positionV>
                  <wp:extent cx="203200" cy="180975"/>
                  <wp:effectExtent l="0" t="0" r="6350" b="9525"/>
                  <wp:wrapTight wrapText="bothSides">
                    <wp:wrapPolygon edited="0">
                      <wp:start x="0" y="0"/>
                      <wp:lineTo x="0" y="20463"/>
                      <wp:lineTo x="20250" y="20463"/>
                      <wp:lineTo x="20250" y="0"/>
                      <wp:lineTo x="0" y="0"/>
                    </wp:wrapPolygon>
                  </wp:wrapTight>
                  <wp:docPr id="368533096" name="Picture 3685330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8533096"/>
                          <pic:cNvPicPr/>
                        </pic:nvPicPr>
                        <pic:blipFill>
                          <a:blip r:embed="rId26" cstate="print">
                            <a:extLst>
                              <a:ext uri="{28A0092B-C50C-407E-A947-70E740481C1C}">
                                <a14:useLocalDpi xmlns:a14="http://schemas.microsoft.com/office/drawing/2010/main" val="0"/>
                              </a:ext>
                            </a:extLst>
                          </a:blip>
                          <a:stretch>
                            <a:fillRect/>
                          </a:stretch>
                        </pic:blipFill>
                        <pic:spPr>
                          <a:xfrm>
                            <a:off x="0" y="0"/>
                            <a:ext cx="203200" cy="180975"/>
                          </a:xfrm>
                          <a:prstGeom prst="rect">
                            <a:avLst/>
                          </a:prstGeom>
                        </pic:spPr>
                      </pic:pic>
                    </a:graphicData>
                  </a:graphic>
                </wp:anchor>
              </w:drawing>
            </w:r>
            <w:r w:rsidR="00536B22" w:rsidRPr="00F0485F">
              <w:rPr>
                <w:rFonts w:cs="Arial"/>
                <w:i/>
                <w:iCs/>
                <w:color w:val="000000" w:themeColor="text1"/>
                <w:sz w:val="18"/>
                <w:szCs w:val="18"/>
                <w:lang w:eastAsia="en-AU"/>
              </w:rPr>
              <w:t>Implement first year of the Disability Access and Inclusion Plan 2024</w:t>
            </w:r>
            <w:r w:rsidR="00536B22">
              <w:rPr>
                <w:rFonts w:cs="Arial"/>
                <w:i/>
                <w:iCs/>
                <w:color w:val="000000" w:themeColor="text1"/>
                <w:sz w:val="18"/>
                <w:szCs w:val="18"/>
                <w:lang w:eastAsia="en-AU"/>
              </w:rPr>
              <w:t>−</w:t>
            </w:r>
            <w:r w:rsidR="00536B22" w:rsidRPr="00F0485F">
              <w:rPr>
                <w:rFonts w:cs="Arial"/>
                <w:i/>
                <w:iCs/>
                <w:color w:val="000000" w:themeColor="text1"/>
                <w:sz w:val="18"/>
                <w:szCs w:val="18"/>
                <w:lang w:eastAsia="en-AU"/>
              </w:rPr>
              <w:t>28*</w:t>
            </w:r>
            <w:r w:rsidR="00536B22">
              <w:rPr>
                <w:rFonts w:cs="Arial"/>
                <w:i/>
                <w:iCs/>
                <w:color w:val="000000" w:themeColor="text1"/>
                <w:sz w:val="18"/>
                <w:szCs w:val="18"/>
                <w:lang w:eastAsia="en-AU"/>
              </w:rPr>
              <w:br/>
            </w:r>
            <w:r w:rsidR="00536B22" w:rsidRPr="00F0485F">
              <w:rPr>
                <w:rFonts w:cs="Arial"/>
                <w:i/>
                <w:iCs/>
                <w:noProof/>
                <w:sz w:val="18"/>
                <w:szCs w:val="18"/>
              </w:rPr>
              <w:drawing>
                <wp:inline distT="0" distB="0" distL="0" distR="0" wp14:anchorId="4A43E6D9" wp14:editId="29FBF98F">
                  <wp:extent cx="193765" cy="216000"/>
                  <wp:effectExtent l="0" t="0" r="0" b="0"/>
                  <wp:docPr id="1781879794" name="Picture 17818797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1879794"/>
                          <pic:cNvPicPr/>
                        </pic:nvPicPr>
                        <pic:blipFill>
                          <a:blip r:embed="rId25">
                            <a:extLst>
                              <a:ext uri="{28A0092B-C50C-407E-A947-70E740481C1C}">
                                <a14:useLocalDpi xmlns:a14="http://schemas.microsoft.com/office/drawing/2010/main" val="0"/>
                              </a:ext>
                            </a:extLst>
                          </a:blip>
                          <a:stretch>
                            <a:fillRect/>
                          </a:stretch>
                        </pic:blipFill>
                        <pic:spPr>
                          <a:xfrm>
                            <a:off x="0" y="0"/>
                            <a:ext cx="193765" cy="216000"/>
                          </a:xfrm>
                          <a:prstGeom prst="rect">
                            <a:avLst/>
                          </a:prstGeom>
                        </pic:spPr>
                      </pic:pic>
                    </a:graphicData>
                  </a:graphic>
                </wp:inline>
              </w:drawing>
            </w:r>
          </w:p>
        </w:tc>
        <w:tc>
          <w:tcPr>
            <w:tcW w:w="3211" w:type="pct"/>
            <w:tcBorders>
              <w:bottom w:val="single" w:sz="4" w:space="0" w:color="002060"/>
            </w:tcBorders>
          </w:tcPr>
          <w:p w14:paraId="4BE87C90" w14:textId="4F873B98" w:rsidR="00A60671" w:rsidRPr="00A60671" w:rsidRDefault="00586C24" w:rsidP="00E6684F">
            <w:pPr>
              <w:spacing w:before="20" w:after="60" w:line="260" w:lineRule="atLeast"/>
              <w:rPr>
                <w:rFonts w:cs="Arial"/>
                <w:sz w:val="18"/>
                <w:szCs w:val="18"/>
              </w:rPr>
            </w:pPr>
            <w:r w:rsidRPr="00586C24">
              <w:rPr>
                <w:rFonts w:cs="Arial"/>
                <w:sz w:val="18"/>
                <w:szCs w:val="18"/>
              </w:rPr>
              <w:t xml:space="preserve">The </w:t>
            </w:r>
            <w:r w:rsidRPr="00586C24">
              <w:rPr>
                <w:rFonts w:cs="Arial"/>
                <w:i/>
                <w:iCs/>
                <w:sz w:val="18"/>
                <w:szCs w:val="18"/>
              </w:rPr>
              <w:t>Disability Access and Inclusion Plan 2024−28</w:t>
            </w:r>
            <w:r>
              <w:rPr>
                <w:rFonts w:cs="Arial"/>
                <w:i/>
                <w:iCs/>
                <w:sz w:val="18"/>
                <w:szCs w:val="18"/>
              </w:rPr>
              <w:t xml:space="preserve"> </w:t>
            </w:r>
            <w:r>
              <w:rPr>
                <w:rFonts w:cs="Arial"/>
                <w:sz w:val="18"/>
                <w:szCs w:val="18"/>
              </w:rPr>
              <w:t>was</w:t>
            </w:r>
            <w:r w:rsidR="00D936DD">
              <w:rPr>
                <w:rFonts w:cs="Arial"/>
                <w:sz w:val="18"/>
                <w:szCs w:val="18"/>
              </w:rPr>
              <w:t xml:space="preserve"> publicly</w:t>
            </w:r>
            <w:r>
              <w:rPr>
                <w:rFonts w:cs="Arial"/>
                <w:sz w:val="18"/>
                <w:szCs w:val="18"/>
              </w:rPr>
              <w:t xml:space="preserve"> launched </w:t>
            </w:r>
            <w:r w:rsidR="002D415F" w:rsidRPr="002D415F">
              <w:rPr>
                <w:rFonts w:cs="Arial"/>
                <w:sz w:val="18"/>
                <w:szCs w:val="18"/>
              </w:rPr>
              <w:t>at the Geelong Awards for People with Disability</w:t>
            </w:r>
            <w:r w:rsidR="00A665D1">
              <w:rPr>
                <w:rFonts w:cs="Arial"/>
                <w:sz w:val="18"/>
                <w:szCs w:val="18"/>
              </w:rPr>
              <w:t xml:space="preserve"> on 3 December 2024. </w:t>
            </w:r>
            <w:r w:rsidR="00506CCF" w:rsidRPr="00506CCF">
              <w:rPr>
                <w:rFonts w:cs="Arial"/>
                <w:sz w:val="18"/>
                <w:szCs w:val="18"/>
              </w:rPr>
              <w:t>We will continue</w:t>
            </w:r>
            <w:r w:rsidR="00506CCF">
              <w:rPr>
                <w:rFonts w:cs="Arial"/>
                <w:sz w:val="18"/>
                <w:szCs w:val="18"/>
              </w:rPr>
              <w:t xml:space="preserve"> </w:t>
            </w:r>
            <w:r w:rsidR="00506CCF" w:rsidRPr="00506CCF">
              <w:rPr>
                <w:rFonts w:cs="Arial"/>
                <w:sz w:val="18"/>
                <w:szCs w:val="18"/>
              </w:rPr>
              <w:t xml:space="preserve">to engage with the community throughout the lifespan of the action plan to track our </w:t>
            </w:r>
            <w:r w:rsidR="00506CCF" w:rsidRPr="00A60671">
              <w:rPr>
                <w:rFonts w:cs="Arial"/>
                <w:sz w:val="18"/>
                <w:szCs w:val="18"/>
              </w:rPr>
              <w:t>progress.</w:t>
            </w:r>
            <w:r w:rsidR="000D6805">
              <w:rPr>
                <w:rFonts w:cs="Arial"/>
                <w:sz w:val="18"/>
                <w:szCs w:val="18"/>
              </w:rPr>
              <w:t xml:space="preserve"> </w:t>
            </w:r>
            <w:r w:rsidR="00A60671" w:rsidRPr="00A60671">
              <w:rPr>
                <w:rFonts w:cs="Arial"/>
                <w:sz w:val="18"/>
                <w:szCs w:val="18"/>
              </w:rPr>
              <w:t xml:space="preserve">Other actions </w:t>
            </w:r>
            <w:r w:rsidR="000D6805">
              <w:rPr>
                <w:rFonts w:cs="Arial"/>
                <w:sz w:val="18"/>
                <w:szCs w:val="18"/>
              </w:rPr>
              <w:t xml:space="preserve">to date </w:t>
            </w:r>
            <w:r w:rsidR="00A60671" w:rsidRPr="00A60671">
              <w:rPr>
                <w:rFonts w:cs="Arial"/>
                <w:sz w:val="18"/>
                <w:szCs w:val="18"/>
              </w:rPr>
              <w:t>include:</w:t>
            </w:r>
          </w:p>
          <w:p w14:paraId="0DCB7647" w14:textId="568A12C1" w:rsidR="00A60671" w:rsidRPr="00A60671" w:rsidRDefault="00A60671" w:rsidP="00E6684F">
            <w:pPr>
              <w:pStyle w:val="ListParagraph"/>
              <w:numPr>
                <w:ilvl w:val="0"/>
                <w:numId w:val="15"/>
              </w:numPr>
              <w:spacing w:before="20" w:after="60" w:line="260" w:lineRule="atLeast"/>
              <w:rPr>
                <w:rFonts w:cs="Arial"/>
                <w:sz w:val="18"/>
                <w:szCs w:val="18"/>
              </w:rPr>
            </w:pPr>
            <w:r w:rsidRPr="00A60671">
              <w:rPr>
                <w:rFonts w:cs="Arial"/>
                <w:sz w:val="18"/>
                <w:szCs w:val="18"/>
              </w:rPr>
              <w:t xml:space="preserve">the launch of a new </w:t>
            </w:r>
            <w:hyperlink r:id="rId29" w:history="1">
              <w:r w:rsidRPr="00A60671">
                <w:rPr>
                  <w:rStyle w:val="Hyperlink"/>
                  <w:rFonts w:cs="Arial"/>
                  <w:sz w:val="18"/>
                  <w:szCs w:val="18"/>
                </w:rPr>
                <w:t>'Disability and Accessibility</w:t>
              </w:r>
            </w:hyperlink>
            <w:r w:rsidRPr="00A60671">
              <w:rPr>
                <w:rFonts w:cs="Arial"/>
                <w:sz w:val="18"/>
                <w:szCs w:val="18"/>
              </w:rPr>
              <w:t>' website landing page and accessible events checklist</w:t>
            </w:r>
          </w:p>
          <w:p w14:paraId="518528AE" w14:textId="37A9AD64" w:rsidR="00A60671" w:rsidRPr="00A60671" w:rsidRDefault="00A60671" w:rsidP="00E6684F">
            <w:pPr>
              <w:pStyle w:val="ListParagraph"/>
              <w:numPr>
                <w:ilvl w:val="0"/>
                <w:numId w:val="15"/>
              </w:numPr>
              <w:spacing w:before="20" w:after="60" w:line="260" w:lineRule="atLeast"/>
              <w:rPr>
                <w:rFonts w:cs="Arial"/>
                <w:sz w:val="18"/>
                <w:szCs w:val="18"/>
              </w:rPr>
            </w:pPr>
            <w:r w:rsidRPr="00A60671">
              <w:rPr>
                <w:rFonts w:cs="Arial"/>
                <w:sz w:val="18"/>
                <w:szCs w:val="18"/>
              </w:rPr>
              <w:t xml:space="preserve">delivery of the </w:t>
            </w:r>
            <w:hyperlink r:id="rId30" w:history="1">
              <w:r w:rsidRPr="00BA5A64">
                <w:rPr>
                  <w:rStyle w:val="Hyperlink"/>
                  <w:rFonts w:cs="Arial"/>
                  <w:sz w:val="18"/>
                  <w:szCs w:val="18"/>
                </w:rPr>
                <w:t>Sport4All</w:t>
              </w:r>
            </w:hyperlink>
            <w:r w:rsidRPr="00A60671">
              <w:rPr>
                <w:rFonts w:cs="Arial"/>
                <w:sz w:val="18"/>
                <w:szCs w:val="18"/>
              </w:rPr>
              <w:t xml:space="preserve"> program</w:t>
            </w:r>
          </w:p>
          <w:p w14:paraId="72797F8C" w14:textId="5F3E177E" w:rsidR="00A60671" w:rsidRPr="00A60671" w:rsidRDefault="00A60671" w:rsidP="00E6684F">
            <w:pPr>
              <w:pStyle w:val="ListParagraph"/>
              <w:numPr>
                <w:ilvl w:val="0"/>
                <w:numId w:val="15"/>
              </w:numPr>
              <w:spacing w:before="20" w:after="60" w:line="260" w:lineRule="atLeast"/>
              <w:rPr>
                <w:rFonts w:cs="Arial"/>
                <w:sz w:val="18"/>
                <w:szCs w:val="18"/>
              </w:rPr>
            </w:pPr>
            <w:r w:rsidRPr="00A60671">
              <w:rPr>
                <w:rFonts w:cs="Arial"/>
                <w:sz w:val="18"/>
                <w:szCs w:val="18"/>
              </w:rPr>
              <w:t xml:space="preserve">construction commenced for </w:t>
            </w:r>
            <w:proofErr w:type="spellStart"/>
            <w:r w:rsidRPr="00A60671">
              <w:rPr>
                <w:rFonts w:cs="Arial"/>
                <w:sz w:val="18"/>
                <w:szCs w:val="18"/>
              </w:rPr>
              <w:t>Rippleside</w:t>
            </w:r>
            <w:proofErr w:type="spellEnd"/>
            <w:r w:rsidRPr="00A60671">
              <w:rPr>
                <w:rFonts w:cs="Arial"/>
                <w:sz w:val="18"/>
                <w:szCs w:val="18"/>
              </w:rPr>
              <w:t xml:space="preserve"> Inclusive </w:t>
            </w:r>
            <w:proofErr w:type="spellStart"/>
            <w:r w:rsidRPr="00A60671">
              <w:rPr>
                <w:rFonts w:cs="Arial"/>
                <w:sz w:val="18"/>
                <w:szCs w:val="18"/>
              </w:rPr>
              <w:t>Playspace</w:t>
            </w:r>
            <w:proofErr w:type="spellEnd"/>
            <w:r w:rsidRPr="00A60671">
              <w:rPr>
                <w:rFonts w:cs="Arial"/>
                <w:sz w:val="18"/>
                <w:szCs w:val="18"/>
              </w:rPr>
              <w:t xml:space="preserve"> (see below).</w:t>
            </w:r>
          </w:p>
        </w:tc>
        <w:tc>
          <w:tcPr>
            <w:tcW w:w="548" w:type="pct"/>
            <w:tcBorders>
              <w:bottom w:val="single" w:sz="4" w:space="0" w:color="002060"/>
            </w:tcBorders>
          </w:tcPr>
          <w:p w14:paraId="3A1F21F5" w14:textId="7D62845E" w:rsidR="00536B22" w:rsidRPr="00F0485F" w:rsidRDefault="00536B22" w:rsidP="00E6684F">
            <w:pPr>
              <w:spacing w:before="20" w:after="60" w:line="260" w:lineRule="atLeast"/>
              <w:jc w:val="center"/>
              <w:rPr>
                <w:rFonts w:cs="Arial"/>
                <w:color w:val="FF0000"/>
                <w:sz w:val="18"/>
                <w:szCs w:val="18"/>
              </w:rPr>
            </w:pPr>
            <w:r w:rsidRPr="00A17A94">
              <w:rPr>
                <w:rFonts w:cs="Arial"/>
                <w:color w:val="00B050"/>
                <w:sz w:val="18"/>
                <w:szCs w:val="18"/>
              </w:rPr>
              <w:t>On track</w:t>
            </w:r>
          </w:p>
        </w:tc>
      </w:tr>
      <w:tr w:rsidR="00C11961" w:rsidRPr="008F7D05" w14:paraId="54EC2678" w14:textId="0F3ACE3C" w:rsidTr="00B51966">
        <w:trPr>
          <w:trHeight w:val="300"/>
        </w:trPr>
        <w:tc>
          <w:tcPr>
            <w:tcW w:w="406" w:type="pct"/>
            <w:tcBorders>
              <w:top w:val="single" w:sz="4" w:space="0" w:color="002060"/>
              <w:bottom w:val="single" w:sz="4" w:space="0" w:color="auto"/>
            </w:tcBorders>
          </w:tcPr>
          <w:p w14:paraId="6E769BB4" w14:textId="2EF1507E" w:rsidR="00536B22" w:rsidRPr="00F0485F" w:rsidRDefault="00536B22" w:rsidP="00536B22">
            <w:pPr>
              <w:spacing w:before="20" w:after="60" w:line="260" w:lineRule="atLeast"/>
              <w:rPr>
                <w:rFonts w:cs="Arial"/>
                <w:bCs/>
                <w:sz w:val="18"/>
                <w:szCs w:val="18"/>
              </w:rPr>
            </w:pPr>
            <w:r w:rsidRPr="00F0485F">
              <w:rPr>
                <w:rFonts w:cs="Arial"/>
                <w:bCs/>
                <w:sz w:val="18"/>
                <w:szCs w:val="18"/>
              </w:rPr>
              <w:t>1.5.2</w:t>
            </w:r>
          </w:p>
        </w:tc>
        <w:tc>
          <w:tcPr>
            <w:tcW w:w="835" w:type="pct"/>
            <w:tcBorders>
              <w:top w:val="single" w:sz="4" w:space="0" w:color="002060"/>
              <w:bottom w:val="single" w:sz="4" w:space="0" w:color="auto"/>
            </w:tcBorders>
          </w:tcPr>
          <w:p w14:paraId="574032DD" w14:textId="15302A66" w:rsidR="00536B22" w:rsidRPr="005A729F" w:rsidRDefault="008D0F26" w:rsidP="00CB3BB9">
            <w:pPr>
              <w:spacing w:before="20" w:after="60" w:line="260" w:lineRule="atLeast"/>
              <w:rPr>
                <w:rFonts w:cs="Arial"/>
                <w:i/>
                <w:iCs/>
                <w:color w:val="000000" w:themeColor="text1"/>
                <w:sz w:val="18"/>
                <w:szCs w:val="18"/>
                <w:lang w:eastAsia="en-AU"/>
              </w:rPr>
            </w:pPr>
            <w:r w:rsidRPr="00F0485F">
              <w:rPr>
                <w:rFonts w:cs="Arial"/>
                <w:i/>
                <w:iCs/>
                <w:noProof/>
                <w:sz w:val="18"/>
                <w:szCs w:val="18"/>
              </w:rPr>
              <w:drawing>
                <wp:anchor distT="0" distB="0" distL="114300" distR="114300" simplePos="0" relativeHeight="251658279" behindDoc="1" locked="0" layoutInCell="1" allowOverlap="1" wp14:anchorId="354917A1" wp14:editId="749814F1">
                  <wp:simplePos x="0" y="0"/>
                  <wp:positionH relativeFrom="column">
                    <wp:posOffset>-1270</wp:posOffset>
                  </wp:positionH>
                  <wp:positionV relativeFrom="paragraph">
                    <wp:posOffset>870585</wp:posOffset>
                  </wp:positionV>
                  <wp:extent cx="203200" cy="180975"/>
                  <wp:effectExtent l="0" t="0" r="6350" b="9525"/>
                  <wp:wrapTight wrapText="bothSides">
                    <wp:wrapPolygon edited="0">
                      <wp:start x="0" y="0"/>
                      <wp:lineTo x="0" y="20463"/>
                      <wp:lineTo x="20250" y="20463"/>
                      <wp:lineTo x="20250" y="0"/>
                      <wp:lineTo x="0" y="0"/>
                    </wp:wrapPolygon>
                  </wp:wrapTight>
                  <wp:docPr id="35377014" name="Picture 35377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8533096"/>
                          <pic:cNvPicPr/>
                        </pic:nvPicPr>
                        <pic:blipFill>
                          <a:blip r:embed="rId26" cstate="print">
                            <a:extLst>
                              <a:ext uri="{28A0092B-C50C-407E-A947-70E740481C1C}">
                                <a14:useLocalDpi xmlns:a14="http://schemas.microsoft.com/office/drawing/2010/main" val="0"/>
                              </a:ext>
                            </a:extLst>
                          </a:blip>
                          <a:stretch>
                            <a:fillRect/>
                          </a:stretch>
                        </pic:blipFill>
                        <pic:spPr>
                          <a:xfrm>
                            <a:off x="0" y="0"/>
                            <a:ext cx="203200" cy="180975"/>
                          </a:xfrm>
                          <a:prstGeom prst="rect">
                            <a:avLst/>
                          </a:prstGeom>
                        </pic:spPr>
                      </pic:pic>
                    </a:graphicData>
                  </a:graphic>
                </wp:anchor>
              </w:drawing>
            </w:r>
            <w:r w:rsidR="00536B22" w:rsidRPr="00F0485F">
              <w:rPr>
                <w:rFonts w:cs="Arial"/>
                <w:i/>
                <w:iCs/>
                <w:color w:val="000000" w:themeColor="text1"/>
                <w:sz w:val="18"/>
                <w:szCs w:val="18"/>
                <w:lang w:eastAsia="en-AU"/>
              </w:rPr>
              <w:t xml:space="preserve">Continue construction of the all-abilities playground at </w:t>
            </w:r>
            <w:proofErr w:type="spellStart"/>
            <w:r w:rsidR="00536B22" w:rsidRPr="00F0485F">
              <w:rPr>
                <w:rFonts w:cs="Arial"/>
                <w:i/>
                <w:iCs/>
                <w:color w:val="000000" w:themeColor="text1"/>
                <w:sz w:val="18"/>
                <w:szCs w:val="18"/>
                <w:lang w:eastAsia="en-AU"/>
              </w:rPr>
              <w:t>Rippleside</w:t>
            </w:r>
            <w:proofErr w:type="spellEnd"/>
            <w:r w:rsidR="00536B22" w:rsidRPr="00F0485F">
              <w:rPr>
                <w:rFonts w:cs="Arial"/>
                <w:i/>
                <w:iCs/>
                <w:color w:val="000000" w:themeColor="text1"/>
                <w:sz w:val="18"/>
                <w:szCs w:val="18"/>
                <w:lang w:eastAsia="en-AU"/>
              </w:rPr>
              <w:t xml:space="preserve"> Park*</w:t>
            </w:r>
            <w:r w:rsidR="00536B22">
              <w:rPr>
                <w:rFonts w:cs="Arial"/>
                <w:i/>
                <w:iCs/>
                <w:color w:val="000000" w:themeColor="text1"/>
                <w:sz w:val="18"/>
                <w:szCs w:val="18"/>
                <w:lang w:eastAsia="en-AU"/>
              </w:rPr>
              <w:br/>
            </w:r>
            <w:r w:rsidR="00536B22" w:rsidRPr="00F0485F">
              <w:rPr>
                <w:rFonts w:cs="Arial"/>
                <w:i/>
                <w:iCs/>
                <w:noProof/>
                <w:sz w:val="18"/>
                <w:szCs w:val="18"/>
              </w:rPr>
              <w:drawing>
                <wp:inline distT="0" distB="0" distL="0" distR="0" wp14:anchorId="3C99222B" wp14:editId="59C092A7">
                  <wp:extent cx="193765" cy="216000"/>
                  <wp:effectExtent l="0" t="0" r="0" b="0"/>
                  <wp:docPr id="1015290952" name="Picture 10152909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1879794"/>
                          <pic:cNvPicPr/>
                        </pic:nvPicPr>
                        <pic:blipFill>
                          <a:blip r:embed="rId25">
                            <a:extLst>
                              <a:ext uri="{28A0092B-C50C-407E-A947-70E740481C1C}">
                                <a14:useLocalDpi xmlns:a14="http://schemas.microsoft.com/office/drawing/2010/main" val="0"/>
                              </a:ext>
                            </a:extLst>
                          </a:blip>
                          <a:stretch>
                            <a:fillRect/>
                          </a:stretch>
                        </pic:blipFill>
                        <pic:spPr>
                          <a:xfrm>
                            <a:off x="0" y="0"/>
                            <a:ext cx="193765" cy="216000"/>
                          </a:xfrm>
                          <a:prstGeom prst="rect">
                            <a:avLst/>
                          </a:prstGeom>
                        </pic:spPr>
                      </pic:pic>
                    </a:graphicData>
                  </a:graphic>
                </wp:inline>
              </w:drawing>
            </w:r>
          </w:p>
        </w:tc>
        <w:tc>
          <w:tcPr>
            <w:tcW w:w="3211" w:type="pct"/>
            <w:tcBorders>
              <w:top w:val="single" w:sz="4" w:space="0" w:color="002060"/>
              <w:bottom w:val="single" w:sz="4" w:space="0" w:color="auto"/>
            </w:tcBorders>
          </w:tcPr>
          <w:p w14:paraId="75966FBC" w14:textId="0524708C" w:rsidR="00ED280E" w:rsidRPr="0036066F" w:rsidRDefault="001E1405" w:rsidP="00536B22">
            <w:pPr>
              <w:spacing w:before="20" w:after="60" w:line="260" w:lineRule="atLeast"/>
              <w:rPr>
                <w:rFonts w:cs="Arial"/>
                <w:sz w:val="18"/>
                <w:szCs w:val="18"/>
              </w:rPr>
            </w:pPr>
            <w:r w:rsidRPr="0036066F">
              <w:rPr>
                <w:rFonts w:cs="Arial"/>
                <w:sz w:val="18"/>
                <w:szCs w:val="18"/>
              </w:rPr>
              <w:t xml:space="preserve">Construction </w:t>
            </w:r>
            <w:proofErr w:type="gramStart"/>
            <w:r w:rsidRPr="0036066F">
              <w:rPr>
                <w:rFonts w:cs="Arial"/>
                <w:sz w:val="18"/>
                <w:szCs w:val="18"/>
              </w:rPr>
              <w:t>continued on</w:t>
            </w:r>
            <w:proofErr w:type="gramEnd"/>
            <w:r w:rsidRPr="0036066F">
              <w:rPr>
                <w:rFonts w:cs="Arial"/>
                <w:sz w:val="18"/>
                <w:szCs w:val="18"/>
              </w:rPr>
              <w:t xml:space="preserve"> the all-abilities playground and changing places toilet facility. </w:t>
            </w:r>
            <w:r w:rsidR="0020192B">
              <w:rPr>
                <w:rFonts w:cs="Arial"/>
                <w:sz w:val="18"/>
                <w:szCs w:val="18"/>
              </w:rPr>
              <w:t>The</w:t>
            </w:r>
            <w:r w:rsidR="00FC78AD" w:rsidRPr="0036066F">
              <w:rPr>
                <w:rFonts w:cs="Arial"/>
                <w:sz w:val="18"/>
                <w:szCs w:val="18"/>
              </w:rPr>
              <w:t xml:space="preserve"> existing public toilets and playground </w:t>
            </w:r>
            <w:r w:rsidR="008D56F8">
              <w:rPr>
                <w:rFonts w:cs="Arial"/>
                <w:sz w:val="18"/>
                <w:szCs w:val="18"/>
              </w:rPr>
              <w:t xml:space="preserve">were </w:t>
            </w:r>
            <w:r w:rsidR="0020192B">
              <w:rPr>
                <w:rFonts w:cs="Arial"/>
                <w:sz w:val="18"/>
                <w:szCs w:val="18"/>
              </w:rPr>
              <w:t>demol</w:t>
            </w:r>
            <w:r w:rsidR="00A70FBB">
              <w:rPr>
                <w:rFonts w:cs="Arial"/>
                <w:sz w:val="18"/>
                <w:szCs w:val="18"/>
              </w:rPr>
              <w:t>i</w:t>
            </w:r>
            <w:r w:rsidR="008D56F8">
              <w:rPr>
                <w:rFonts w:cs="Arial"/>
                <w:sz w:val="18"/>
                <w:szCs w:val="18"/>
              </w:rPr>
              <w:t>shed</w:t>
            </w:r>
            <w:r w:rsidR="00C3589D" w:rsidRPr="0036066F">
              <w:rPr>
                <w:rFonts w:cs="Arial"/>
                <w:sz w:val="18"/>
                <w:szCs w:val="18"/>
              </w:rPr>
              <w:t xml:space="preserve"> and c</w:t>
            </w:r>
            <w:r w:rsidR="00FC78AD" w:rsidRPr="0036066F">
              <w:rPr>
                <w:rFonts w:cs="Arial"/>
                <w:sz w:val="18"/>
                <w:szCs w:val="18"/>
              </w:rPr>
              <w:t xml:space="preserve">ivil and drainage infrastructure installed. </w:t>
            </w:r>
          </w:p>
          <w:p w14:paraId="12FB6DD5" w14:textId="2E579E59" w:rsidR="000015C8" w:rsidRPr="00415D3A" w:rsidRDefault="00FC78AD" w:rsidP="00536B22">
            <w:pPr>
              <w:spacing w:before="20" w:after="60" w:line="260" w:lineRule="atLeast"/>
              <w:rPr>
                <w:rFonts w:cs="Arial"/>
                <w:sz w:val="18"/>
                <w:szCs w:val="18"/>
                <w:highlight w:val="yellow"/>
              </w:rPr>
            </w:pPr>
            <w:r w:rsidRPr="0036066F">
              <w:rPr>
                <w:rFonts w:cs="Arial"/>
                <w:sz w:val="18"/>
                <w:szCs w:val="18"/>
              </w:rPr>
              <w:t xml:space="preserve">Plumbing, electrical, structural steel and cladding </w:t>
            </w:r>
            <w:r w:rsidR="00C3589D" w:rsidRPr="0036066F">
              <w:rPr>
                <w:rFonts w:cs="Arial"/>
                <w:sz w:val="18"/>
                <w:szCs w:val="18"/>
              </w:rPr>
              <w:t xml:space="preserve">was </w:t>
            </w:r>
            <w:r w:rsidRPr="0036066F">
              <w:rPr>
                <w:rFonts w:cs="Arial"/>
                <w:sz w:val="18"/>
                <w:szCs w:val="18"/>
              </w:rPr>
              <w:t xml:space="preserve">installed on the </w:t>
            </w:r>
            <w:proofErr w:type="spellStart"/>
            <w:r w:rsidRPr="0036066F">
              <w:rPr>
                <w:rFonts w:cs="Arial"/>
                <w:sz w:val="18"/>
                <w:szCs w:val="18"/>
              </w:rPr>
              <w:t>Rippleside</w:t>
            </w:r>
            <w:proofErr w:type="spellEnd"/>
            <w:r w:rsidRPr="0036066F">
              <w:rPr>
                <w:rFonts w:cs="Arial"/>
                <w:sz w:val="18"/>
                <w:szCs w:val="18"/>
              </w:rPr>
              <w:t xml:space="preserve"> Changing Places </w:t>
            </w:r>
            <w:r w:rsidR="00E171C9" w:rsidRPr="0036066F">
              <w:rPr>
                <w:rFonts w:cs="Arial"/>
                <w:sz w:val="18"/>
                <w:szCs w:val="18"/>
              </w:rPr>
              <w:t>f</w:t>
            </w:r>
            <w:r w:rsidRPr="0036066F">
              <w:rPr>
                <w:rFonts w:cs="Arial"/>
                <w:sz w:val="18"/>
                <w:szCs w:val="18"/>
              </w:rPr>
              <w:t>acility</w:t>
            </w:r>
            <w:r w:rsidR="006C15D0" w:rsidRPr="0036066F">
              <w:rPr>
                <w:rFonts w:cs="Arial"/>
                <w:sz w:val="18"/>
                <w:szCs w:val="18"/>
              </w:rPr>
              <w:t xml:space="preserve"> which </w:t>
            </w:r>
            <w:r w:rsidR="00A31AB7" w:rsidRPr="0036066F">
              <w:rPr>
                <w:rFonts w:cs="Arial"/>
                <w:sz w:val="18"/>
                <w:szCs w:val="18"/>
              </w:rPr>
              <w:t xml:space="preserve">will </w:t>
            </w:r>
            <w:r w:rsidRPr="0036066F">
              <w:rPr>
                <w:rFonts w:cs="Arial"/>
                <w:sz w:val="18"/>
                <w:szCs w:val="18"/>
              </w:rPr>
              <w:t>provide</w:t>
            </w:r>
            <w:r w:rsidR="00A31AB7" w:rsidRPr="0036066F">
              <w:rPr>
                <w:rFonts w:cs="Arial"/>
                <w:sz w:val="18"/>
                <w:szCs w:val="18"/>
              </w:rPr>
              <w:t xml:space="preserve"> </w:t>
            </w:r>
            <w:r w:rsidR="009F65F4" w:rsidRPr="0036066F">
              <w:rPr>
                <w:rFonts w:cs="Arial"/>
                <w:sz w:val="18"/>
                <w:szCs w:val="18"/>
              </w:rPr>
              <w:t xml:space="preserve">access to </w:t>
            </w:r>
            <w:r w:rsidRPr="0036066F">
              <w:rPr>
                <w:rFonts w:cs="Arial"/>
                <w:sz w:val="18"/>
                <w:szCs w:val="18"/>
              </w:rPr>
              <w:t xml:space="preserve">facilities for people </w:t>
            </w:r>
            <w:r w:rsidR="004814CD" w:rsidRPr="0036066F">
              <w:rPr>
                <w:rFonts w:cs="Arial"/>
                <w:sz w:val="18"/>
                <w:szCs w:val="18"/>
              </w:rPr>
              <w:t xml:space="preserve">with complex disabilities and their </w:t>
            </w:r>
            <w:proofErr w:type="spellStart"/>
            <w:r w:rsidR="004814CD" w:rsidRPr="0036066F">
              <w:rPr>
                <w:rFonts w:cs="Arial"/>
                <w:sz w:val="18"/>
                <w:szCs w:val="18"/>
              </w:rPr>
              <w:t>carers</w:t>
            </w:r>
            <w:proofErr w:type="spellEnd"/>
            <w:r w:rsidR="00590A59" w:rsidRPr="0036066F">
              <w:rPr>
                <w:rFonts w:cs="Arial"/>
                <w:sz w:val="18"/>
                <w:szCs w:val="18"/>
              </w:rPr>
              <w:t>.</w:t>
            </w:r>
            <w:r w:rsidR="00590A59">
              <w:rPr>
                <w:rFonts w:cs="Arial"/>
                <w:sz w:val="18"/>
                <w:szCs w:val="18"/>
              </w:rPr>
              <w:t xml:space="preserve"> </w:t>
            </w:r>
            <w:r w:rsidR="004814CD">
              <w:rPr>
                <w:rFonts w:cs="Arial"/>
                <w:sz w:val="18"/>
                <w:szCs w:val="18"/>
              </w:rPr>
              <w:t xml:space="preserve"> </w:t>
            </w:r>
          </w:p>
        </w:tc>
        <w:tc>
          <w:tcPr>
            <w:tcW w:w="548" w:type="pct"/>
            <w:tcBorders>
              <w:top w:val="single" w:sz="4" w:space="0" w:color="002060"/>
              <w:bottom w:val="single" w:sz="4" w:space="0" w:color="auto"/>
            </w:tcBorders>
          </w:tcPr>
          <w:p w14:paraId="5E068D6A" w14:textId="78AB7E87" w:rsidR="00536B22" w:rsidRPr="00F0485F" w:rsidRDefault="00536B22" w:rsidP="00536B22">
            <w:pPr>
              <w:spacing w:before="20" w:after="60" w:line="260" w:lineRule="atLeast"/>
              <w:jc w:val="center"/>
              <w:rPr>
                <w:rFonts w:cs="Arial"/>
                <w:sz w:val="18"/>
                <w:szCs w:val="18"/>
              </w:rPr>
            </w:pPr>
            <w:r w:rsidRPr="00A17A94">
              <w:rPr>
                <w:rFonts w:cs="Arial"/>
                <w:color w:val="00B050"/>
                <w:sz w:val="18"/>
                <w:szCs w:val="18"/>
              </w:rPr>
              <w:t>On track</w:t>
            </w:r>
          </w:p>
        </w:tc>
      </w:tr>
      <w:tr w:rsidR="00C11961" w:rsidRPr="008F7D05" w14:paraId="14080EFD" w14:textId="77777777" w:rsidTr="00B51966">
        <w:trPr>
          <w:trHeight w:val="300"/>
        </w:trPr>
        <w:tc>
          <w:tcPr>
            <w:tcW w:w="406" w:type="pct"/>
            <w:tcBorders>
              <w:top w:val="single" w:sz="4" w:space="0" w:color="auto"/>
              <w:bottom w:val="single" w:sz="4" w:space="0" w:color="auto"/>
            </w:tcBorders>
          </w:tcPr>
          <w:p w14:paraId="7E533B1E" w14:textId="56688A75" w:rsidR="00536B22" w:rsidRPr="00F0485F" w:rsidRDefault="00536B22" w:rsidP="00A83606">
            <w:pPr>
              <w:keepNext/>
              <w:spacing w:before="20" w:after="60" w:line="260" w:lineRule="atLeast"/>
              <w:rPr>
                <w:rFonts w:cs="Arial"/>
                <w:bCs/>
                <w:sz w:val="18"/>
                <w:szCs w:val="18"/>
              </w:rPr>
            </w:pPr>
            <w:r w:rsidRPr="00F0485F">
              <w:rPr>
                <w:rFonts w:cs="Arial"/>
                <w:bCs/>
                <w:sz w:val="18"/>
                <w:szCs w:val="18"/>
              </w:rPr>
              <w:lastRenderedPageBreak/>
              <w:t>1.6.1</w:t>
            </w:r>
          </w:p>
        </w:tc>
        <w:tc>
          <w:tcPr>
            <w:tcW w:w="835" w:type="pct"/>
            <w:tcBorders>
              <w:top w:val="single" w:sz="4" w:space="0" w:color="auto"/>
              <w:bottom w:val="single" w:sz="4" w:space="0" w:color="auto"/>
            </w:tcBorders>
          </w:tcPr>
          <w:p w14:paraId="5A0FDD77" w14:textId="0E8619AB" w:rsidR="00536B22" w:rsidRPr="005A729F" w:rsidRDefault="00536B22" w:rsidP="00A83606">
            <w:pPr>
              <w:keepNext/>
              <w:spacing w:before="20" w:after="60" w:line="260" w:lineRule="atLeast"/>
              <w:rPr>
                <w:rFonts w:cs="Arial"/>
                <w:i/>
                <w:iCs/>
                <w:color w:val="000000" w:themeColor="text1"/>
                <w:sz w:val="18"/>
                <w:szCs w:val="18"/>
                <w:lang w:eastAsia="en-AU"/>
              </w:rPr>
            </w:pPr>
            <w:r w:rsidRPr="00F0485F">
              <w:rPr>
                <w:rFonts w:cs="Arial"/>
                <w:i/>
                <w:iCs/>
                <w:color w:val="000000" w:themeColor="text1"/>
                <w:sz w:val="18"/>
                <w:szCs w:val="18"/>
                <w:lang w:eastAsia="en-AU"/>
              </w:rPr>
              <w:t>Negotiate with developers for social housing contributions within new housing developments</w:t>
            </w:r>
            <w:r>
              <w:rPr>
                <w:rFonts w:cs="Arial"/>
                <w:i/>
                <w:iCs/>
                <w:color w:val="000000" w:themeColor="text1"/>
                <w:sz w:val="18"/>
                <w:szCs w:val="18"/>
                <w:lang w:eastAsia="en-AU"/>
              </w:rPr>
              <w:br/>
            </w:r>
            <w:r w:rsidRPr="00F0485F">
              <w:rPr>
                <w:rFonts w:cs="Arial"/>
                <w:i/>
                <w:iCs/>
                <w:noProof/>
                <w:sz w:val="18"/>
                <w:szCs w:val="18"/>
              </w:rPr>
              <w:drawing>
                <wp:inline distT="0" distB="0" distL="0" distR="0" wp14:anchorId="25DB2429" wp14:editId="630702E2">
                  <wp:extent cx="193765" cy="216000"/>
                  <wp:effectExtent l="0" t="0" r="0" b="0"/>
                  <wp:docPr id="1185775963" name="Picture 11857759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pic:nvPicPr>
                        <pic:blipFill>
                          <a:blip r:embed="rId25">
                            <a:extLst>
                              <a:ext uri="{28A0092B-C50C-407E-A947-70E740481C1C}">
                                <a14:useLocalDpi xmlns:a14="http://schemas.microsoft.com/office/drawing/2010/main" val="0"/>
                              </a:ext>
                            </a:extLst>
                          </a:blip>
                          <a:stretch>
                            <a:fillRect/>
                          </a:stretch>
                        </pic:blipFill>
                        <pic:spPr>
                          <a:xfrm>
                            <a:off x="0" y="0"/>
                            <a:ext cx="193765" cy="216000"/>
                          </a:xfrm>
                          <a:prstGeom prst="rect">
                            <a:avLst/>
                          </a:prstGeom>
                        </pic:spPr>
                      </pic:pic>
                    </a:graphicData>
                  </a:graphic>
                </wp:inline>
              </w:drawing>
            </w:r>
          </w:p>
        </w:tc>
        <w:tc>
          <w:tcPr>
            <w:tcW w:w="3211" w:type="pct"/>
            <w:tcBorders>
              <w:top w:val="single" w:sz="4" w:space="0" w:color="auto"/>
              <w:bottom w:val="single" w:sz="4" w:space="0" w:color="auto"/>
            </w:tcBorders>
          </w:tcPr>
          <w:p w14:paraId="2DB009E7" w14:textId="06180FAF" w:rsidR="00CE6F50" w:rsidRPr="00415D3A" w:rsidRDefault="00EF6E89" w:rsidP="00A83606">
            <w:pPr>
              <w:keepNext/>
              <w:spacing w:before="20" w:after="60" w:line="260" w:lineRule="atLeast"/>
              <w:rPr>
                <w:rFonts w:cs="Arial"/>
                <w:sz w:val="18"/>
                <w:szCs w:val="18"/>
                <w:highlight w:val="yellow"/>
              </w:rPr>
            </w:pPr>
            <w:r w:rsidRPr="00EF6E89">
              <w:rPr>
                <w:rFonts w:cs="Arial"/>
                <w:sz w:val="18"/>
                <w:szCs w:val="18"/>
              </w:rPr>
              <w:t xml:space="preserve">Agreement on </w:t>
            </w:r>
            <w:r w:rsidR="009B7D3D">
              <w:rPr>
                <w:rFonts w:cs="Arial"/>
                <w:sz w:val="18"/>
                <w:szCs w:val="18"/>
              </w:rPr>
              <w:t xml:space="preserve">the </w:t>
            </w:r>
            <w:r w:rsidRPr="00EF6E89">
              <w:rPr>
                <w:rFonts w:cs="Arial"/>
                <w:sz w:val="18"/>
                <w:szCs w:val="18"/>
              </w:rPr>
              <w:t xml:space="preserve">provision of social and affordable housing for Jetty Road Stage 2, Curlewis </w:t>
            </w:r>
            <w:r w:rsidR="00A73364">
              <w:rPr>
                <w:rFonts w:cs="Arial"/>
                <w:sz w:val="18"/>
                <w:szCs w:val="18"/>
              </w:rPr>
              <w:t>has been</w:t>
            </w:r>
            <w:r w:rsidRPr="00EF6E89">
              <w:rPr>
                <w:rFonts w:cs="Arial"/>
                <w:sz w:val="18"/>
                <w:szCs w:val="18"/>
              </w:rPr>
              <w:t xml:space="preserve"> integrated in</w:t>
            </w:r>
            <w:r w:rsidR="007357AC">
              <w:rPr>
                <w:rFonts w:cs="Arial"/>
                <w:sz w:val="18"/>
                <w:szCs w:val="18"/>
              </w:rPr>
              <w:t xml:space="preserve">to </w:t>
            </w:r>
            <w:r w:rsidRPr="00EF6E89">
              <w:rPr>
                <w:rFonts w:cs="Arial"/>
                <w:sz w:val="18"/>
                <w:szCs w:val="18"/>
              </w:rPr>
              <w:t>Amendment C387</w:t>
            </w:r>
            <w:r w:rsidR="0087795F" w:rsidRPr="0087795F">
              <w:rPr>
                <w:rFonts w:cs="Arial"/>
                <w:sz w:val="18"/>
                <w:szCs w:val="18"/>
              </w:rPr>
              <w:t xml:space="preserve"> to the Greater Geelong Planning Scheme</w:t>
            </w:r>
            <w:r w:rsidR="004819E4">
              <w:rPr>
                <w:rFonts w:cs="Arial"/>
                <w:sz w:val="18"/>
                <w:szCs w:val="18"/>
              </w:rPr>
              <w:t xml:space="preserve"> and</w:t>
            </w:r>
            <w:r w:rsidRPr="00EF6E89">
              <w:rPr>
                <w:rFonts w:cs="Arial"/>
                <w:sz w:val="18"/>
                <w:szCs w:val="18"/>
              </w:rPr>
              <w:t xml:space="preserve"> </w:t>
            </w:r>
            <w:r w:rsidR="007357AC">
              <w:rPr>
                <w:rFonts w:cs="Arial"/>
                <w:sz w:val="18"/>
                <w:szCs w:val="18"/>
              </w:rPr>
              <w:t xml:space="preserve">is </w:t>
            </w:r>
            <w:r w:rsidRPr="00EF6E89">
              <w:rPr>
                <w:rFonts w:cs="Arial"/>
                <w:sz w:val="18"/>
                <w:szCs w:val="18"/>
              </w:rPr>
              <w:t xml:space="preserve">awaiting </w:t>
            </w:r>
            <w:r w:rsidR="007357AC">
              <w:rPr>
                <w:rFonts w:cs="Arial"/>
                <w:sz w:val="18"/>
                <w:szCs w:val="18"/>
              </w:rPr>
              <w:t>m</w:t>
            </w:r>
            <w:r w:rsidRPr="00EF6E89">
              <w:rPr>
                <w:rFonts w:cs="Arial"/>
                <w:sz w:val="18"/>
                <w:szCs w:val="18"/>
              </w:rPr>
              <w:t>inisterial endorsement.</w:t>
            </w:r>
          </w:p>
        </w:tc>
        <w:tc>
          <w:tcPr>
            <w:tcW w:w="548" w:type="pct"/>
            <w:tcBorders>
              <w:top w:val="single" w:sz="4" w:space="0" w:color="auto"/>
              <w:bottom w:val="single" w:sz="4" w:space="0" w:color="auto"/>
            </w:tcBorders>
          </w:tcPr>
          <w:p w14:paraId="5578BD6E" w14:textId="16EE4020" w:rsidR="00536B22" w:rsidRPr="00F0485F" w:rsidRDefault="00015EC0" w:rsidP="00A83606">
            <w:pPr>
              <w:keepNext/>
              <w:spacing w:before="20" w:after="60" w:line="260" w:lineRule="atLeast"/>
              <w:jc w:val="center"/>
              <w:rPr>
                <w:rFonts w:cs="Arial"/>
                <w:sz w:val="18"/>
                <w:szCs w:val="18"/>
              </w:rPr>
            </w:pPr>
            <w:r w:rsidRPr="00A17A94">
              <w:rPr>
                <w:rFonts w:cs="Arial"/>
                <w:color w:val="00B050"/>
                <w:sz w:val="18"/>
                <w:szCs w:val="18"/>
              </w:rPr>
              <w:t>On track</w:t>
            </w:r>
          </w:p>
        </w:tc>
      </w:tr>
      <w:tr w:rsidR="00C11961" w:rsidRPr="008F7D05" w14:paraId="3A1117C8" w14:textId="77777777" w:rsidTr="00B51966">
        <w:trPr>
          <w:trHeight w:val="300"/>
        </w:trPr>
        <w:tc>
          <w:tcPr>
            <w:tcW w:w="406" w:type="pct"/>
            <w:tcBorders>
              <w:top w:val="single" w:sz="4" w:space="0" w:color="auto"/>
              <w:bottom w:val="single" w:sz="4" w:space="0" w:color="002060"/>
            </w:tcBorders>
          </w:tcPr>
          <w:p w14:paraId="5ADFD82C" w14:textId="5201BB92" w:rsidR="00536B22" w:rsidRPr="00F0485F" w:rsidRDefault="00536B22" w:rsidP="00A83606">
            <w:pPr>
              <w:keepNext/>
              <w:spacing w:before="20" w:after="60" w:line="260" w:lineRule="atLeast"/>
              <w:rPr>
                <w:rFonts w:cs="Arial"/>
                <w:bCs/>
                <w:sz w:val="18"/>
                <w:szCs w:val="18"/>
              </w:rPr>
            </w:pPr>
            <w:r w:rsidRPr="00F0485F">
              <w:rPr>
                <w:rFonts w:cs="Arial"/>
                <w:bCs/>
                <w:sz w:val="18"/>
                <w:szCs w:val="18"/>
              </w:rPr>
              <w:t>1.7.1</w:t>
            </w:r>
          </w:p>
        </w:tc>
        <w:tc>
          <w:tcPr>
            <w:tcW w:w="835" w:type="pct"/>
            <w:tcBorders>
              <w:top w:val="single" w:sz="4" w:space="0" w:color="auto"/>
              <w:bottom w:val="single" w:sz="4" w:space="0" w:color="002060"/>
            </w:tcBorders>
          </w:tcPr>
          <w:p w14:paraId="5874F0DE" w14:textId="7FE1F8C3" w:rsidR="00536B22" w:rsidRPr="005A729F" w:rsidRDefault="00536B22" w:rsidP="00A83606">
            <w:pPr>
              <w:keepNext/>
              <w:spacing w:before="20" w:after="60" w:line="260" w:lineRule="atLeast"/>
              <w:rPr>
                <w:rFonts w:cs="Arial"/>
                <w:i/>
                <w:iCs/>
                <w:color w:val="000000" w:themeColor="text1"/>
                <w:sz w:val="18"/>
                <w:szCs w:val="18"/>
                <w:lang w:eastAsia="en-AU"/>
              </w:rPr>
            </w:pPr>
            <w:r w:rsidRPr="00F0485F">
              <w:rPr>
                <w:rFonts w:cs="Arial"/>
                <w:i/>
                <w:iCs/>
                <w:color w:val="000000" w:themeColor="text1"/>
                <w:sz w:val="18"/>
                <w:szCs w:val="18"/>
                <w:lang w:eastAsia="en-AU"/>
              </w:rPr>
              <w:t>Complete the redevelopment design for the Norlane Community Centre</w:t>
            </w:r>
            <w:r>
              <w:rPr>
                <w:rFonts w:cs="Arial"/>
                <w:i/>
                <w:iCs/>
                <w:color w:val="000000" w:themeColor="text1"/>
                <w:sz w:val="18"/>
                <w:szCs w:val="18"/>
                <w:lang w:eastAsia="en-AU"/>
              </w:rPr>
              <w:br/>
            </w:r>
            <w:r w:rsidRPr="00F0485F">
              <w:rPr>
                <w:rFonts w:cs="Arial"/>
                <w:i/>
                <w:iCs/>
                <w:noProof/>
                <w:sz w:val="18"/>
                <w:szCs w:val="18"/>
              </w:rPr>
              <w:drawing>
                <wp:inline distT="0" distB="0" distL="0" distR="0" wp14:anchorId="3745BB9A" wp14:editId="093ADEA9">
                  <wp:extent cx="193765" cy="216000"/>
                  <wp:effectExtent l="0" t="0" r="0" b="0"/>
                  <wp:docPr id="1732517835" name="Picture 17325178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pic:nvPicPr>
                        <pic:blipFill>
                          <a:blip r:embed="rId25">
                            <a:extLst>
                              <a:ext uri="{28A0092B-C50C-407E-A947-70E740481C1C}">
                                <a14:useLocalDpi xmlns:a14="http://schemas.microsoft.com/office/drawing/2010/main" val="0"/>
                              </a:ext>
                            </a:extLst>
                          </a:blip>
                          <a:stretch>
                            <a:fillRect/>
                          </a:stretch>
                        </pic:blipFill>
                        <pic:spPr>
                          <a:xfrm>
                            <a:off x="0" y="0"/>
                            <a:ext cx="193765" cy="216000"/>
                          </a:xfrm>
                          <a:prstGeom prst="rect">
                            <a:avLst/>
                          </a:prstGeom>
                        </pic:spPr>
                      </pic:pic>
                    </a:graphicData>
                  </a:graphic>
                </wp:inline>
              </w:drawing>
            </w:r>
          </w:p>
        </w:tc>
        <w:tc>
          <w:tcPr>
            <w:tcW w:w="3211" w:type="pct"/>
            <w:tcBorders>
              <w:top w:val="single" w:sz="4" w:space="0" w:color="auto"/>
              <w:bottom w:val="single" w:sz="4" w:space="0" w:color="002060"/>
            </w:tcBorders>
          </w:tcPr>
          <w:p w14:paraId="1949492C" w14:textId="1345071B" w:rsidR="000850EA" w:rsidRPr="00415D3A" w:rsidRDefault="005C34C6" w:rsidP="00A83606">
            <w:pPr>
              <w:keepNext/>
              <w:spacing w:before="20" w:after="60" w:line="260" w:lineRule="atLeast"/>
              <w:rPr>
                <w:rFonts w:cs="Arial"/>
                <w:sz w:val="18"/>
                <w:szCs w:val="18"/>
                <w:highlight w:val="yellow"/>
              </w:rPr>
            </w:pPr>
            <w:r w:rsidRPr="005C34C6">
              <w:rPr>
                <w:rFonts w:cs="Arial"/>
                <w:sz w:val="18"/>
                <w:szCs w:val="18"/>
              </w:rPr>
              <w:t xml:space="preserve">Work </w:t>
            </w:r>
            <w:r w:rsidR="00477FE4" w:rsidRPr="005C34C6">
              <w:rPr>
                <w:rFonts w:cs="Arial"/>
                <w:sz w:val="18"/>
                <w:szCs w:val="18"/>
              </w:rPr>
              <w:t>on the redevelopment of the centre</w:t>
            </w:r>
            <w:r w:rsidRPr="005C34C6">
              <w:rPr>
                <w:rFonts w:cs="Arial"/>
                <w:sz w:val="18"/>
                <w:szCs w:val="18"/>
              </w:rPr>
              <w:t xml:space="preserve"> is continuing in partnership with the Norlane Neighbourhood House and stakeholders.</w:t>
            </w:r>
            <w:r w:rsidR="00AB3A0F">
              <w:rPr>
                <w:rFonts w:cs="Arial"/>
                <w:sz w:val="18"/>
                <w:szCs w:val="18"/>
              </w:rPr>
              <w:t xml:space="preserve"> </w:t>
            </w:r>
            <w:r w:rsidR="00AB3A0F" w:rsidRPr="00AB3A0F">
              <w:rPr>
                <w:rFonts w:cs="Arial"/>
                <w:sz w:val="18"/>
                <w:szCs w:val="18"/>
              </w:rPr>
              <w:t xml:space="preserve">Design development for the </w:t>
            </w:r>
            <w:r w:rsidR="00AB3A0F">
              <w:rPr>
                <w:rFonts w:cs="Arial"/>
                <w:sz w:val="18"/>
                <w:szCs w:val="18"/>
              </w:rPr>
              <w:t>c</w:t>
            </w:r>
            <w:r w:rsidR="00AB3A0F" w:rsidRPr="00AB3A0F">
              <w:rPr>
                <w:rFonts w:cs="Arial"/>
                <w:sz w:val="18"/>
                <w:szCs w:val="18"/>
              </w:rPr>
              <w:t xml:space="preserve">ommunity </w:t>
            </w:r>
            <w:r w:rsidR="00AB3A0F">
              <w:rPr>
                <w:rFonts w:cs="Arial"/>
                <w:sz w:val="18"/>
                <w:szCs w:val="18"/>
              </w:rPr>
              <w:t>g</w:t>
            </w:r>
            <w:r w:rsidR="00AB3A0F" w:rsidRPr="00AB3A0F">
              <w:rPr>
                <w:rFonts w:cs="Arial"/>
                <w:sz w:val="18"/>
                <w:szCs w:val="18"/>
              </w:rPr>
              <w:t xml:space="preserve">arden and </w:t>
            </w:r>
            <w:r w:rsidR="00AB3A0F">
              <w:rPr>
                <w:rFonts w:cs="Arial"/>
                <w:sz w:val="18"/>
                <w:szCs w:val="18"/>
              </w:rPr>
              <w:t>b</w:t>
            </w:r>
            <w:r w:rsidR="00AB3A0F" w:rsidRPr="00AB3A0F">
              <w:rPr>
                <w:rFonts w:cs="Arial"/>
                <w:sz w:val="18"/>
                <w:szCs w:val="18"/>
              </w:rPr>
              <w:t>uilding components have commenced.</w:t>
            </w:r>
          </w:p>
        </w:tc>
        <w:tc>
          <w:tcPr>
            <w:tcW w:w="548" w:type="pct"/>
            <w:tcBorders>
              <w:top w:val="single" w:sz="4" w:space="0" w:color="auto"/>
              <w:bottom w:val="single" w:sz="4" w:space="0" w:color="002060"/>
            </w:tcBorders>
          </w:tcPr>
          <w:p w14:paraId="2B88CC44" w14:textId="27458A51" w:rsidR="00536B22" w:rsidRPr="00F0485F" w:rsidRDefault="00015EC0" w:rsidP="00A83606">
            <w:pPr>
              <w:keepNext/>
              <w:spacing w:before="20" w:after="60" w:line="260" w:lineRule="atLeast"/>
              <w:jc w:val="center"/>
              <w:rPr>
                <w:rFonts w:cs="Arial"/>
                <w:sz w:val="18"/>
                <w:szCs w:val="18"/>
              </w:rPr>
            </w:pPr>
            <w:r w:rsidRPr="00A17A94">
              <w:rPr>
                <w:rFonts w:cs="Arial"/>
                <w:color w:val="00B050"/>
                <w:sz w:val="18"/>
                <w:szCs w:val="18"/>
              </w:rPr>
              <w:t>On track</w:t>
            </w:r>
          </w:p>
        </w:tc>
      </w:tr>
      <w:tr w:rsidR="00C11961" w:rsidRPr="008F7D05" w14:paraId="591D11FD" w14:textId="3C6C0F7F" w:rsidTr="00B51966">
        <w:trPr>
          <w:trHeight w:val="300"/>
        </w:trPr>
        <w:tc>
          <w:tcPr>
            <w:tcW w:w="406" w:type="pct"/>
            <w:tcBorders>
              <w:top w:val="single" w:sz="4" w:space="0" w:color="002060"/>
              <w:bottom w:val="single" w:sz="4" w:space="0" w:color="auto"/>
            </w:tcBorders>
          </w:tcPr>
          <w:p w14:paraId="028CAFCD" w14:textId="3C9538A0" w:rsidR="00536B22" w:rsidRPr="00F0485F" w:rsidRDefault="00536B22" w:rsidP="00536B22">
            <w:pPr>
              <w:spacing w:before="20" w:after="60" w:line="260" w:lineRule="atLeast"/>
              <w:rPr>
                <w:rFonts w:cs="Arial"/>
                <w:bCs/>
                <w:sz w:val="18"/>
                <w:szCs w:val="18"/>
              </w:rPr>
            </w:pPr>
            <w:r w:rsidRPr="00F0485F">
              <w:rPr>
                <w:rFonts w:cs="Arial"/>
                <w:bCs/>
                <w:sz w:val="18"/>
                <w:szCs w:val="18"/>
              </w:rPr>
              <w:t>1.7.2</w:t>
            </w:r>
          </w:p>
        </w:tc>
        <w:tc>
          <w:tcPr>
            <w:tcW w:w="835" w:type="pct"/>
            <w:tcBorders>
              <w:top w:val="single" w:sz="4" w:space="0" w:color="002060"/>
              <w:bottom w:val="single" w:sz="4" w:space="0" w:color="auto"/>
            </w:tcBorders>
          </w:tcPr>
          <w:p w14:paraId="6A40F5A8" w14:textId="1F4B931F" w:rsidR="00536B22" w:rsidRPr="005A729F" w:rsidRDefault="00536B22" w:rsidP="00CB3BB9">
            <w:pPr>
              <w:spacing w:before="20" w:after="60" w:line="260" w:lineRule="atLeast"/>
              <w:rPr>
                <w:rFonts w:cs="Arial"/>
                <w:i/>
                <w:iCs/>
                <w:color w:val="000000" w:themeColor="text1"/>
                <w:sz w:val="18"/>
                <w:szCs w:val="18"/>
                <w:lang w:eastAsia="en-AU"/>
              </w:rPr>
            </w:pPr>
            <w:r w:rsidRPr="00280B92">
              <w:rPr>
                <w:rFonts w:cs="Arial"/>
                <w:i/>
                <w:iCs/>
                <w:color w:val="000000" w:themeColor="text1"/>
                <w:sz w:val="18"/>
                <w:szCs w:val="18"/>
                <w:lang w:eastAsia="en-AU"/>
              </w:rPr>
              <w:t>Construct and open the Central Geelong Youth Hub two-year pilot</w:t>
            </w:r>
            <w:r>
              <w:rPr>
                <w:rFonts w:cs="Arial"/>
                <w:i/>
                <w:iCs/>
                <w:color w:val="000000" w:themeColor="text1"/>
                <w:sz w:val="18"/>
                <w:szCs w:val="18"/>
                <w:lang w:eastAsia="en-AU"/>
              </w:rPr>
              <w:br/>
            </w:r>
            <w:r w:rsidRPr="00F0485F">
              <w:rPr>
                <w:rFonts w:cs="Arial"/>
                <w:i/>
                <w:iCs/>
                <w:noProof/>
                <w:sz w:val="18"/>
                <w:szCs w:val="18"/>
              </w:rPr>
              <w:drawing>
                <wp:inline distT="0" distB="0" distL="0" distR="0" wp14:anchorId="0F639595" wp14:editId="7A6E229B">
                  <wp:extent cx="193765" cy="216000"/>
                  <wp:effectExtent l="0" t="0" r="0" b="0"/>
                  <wp:docPr id="1862886434" name="Picture 18628864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pic:nvPicPr>
                        <pic:blipFill>
                          <a:blip r:embed="rId25">
                            <a:extLst>
                              <a:ext uri="{28A0092B-C50C-407E-A947-70E740481C1C}">
                                <a14:useLocalDpi xmlns:a14="http://schemas.microsoft.com/office/drawing/2010/main" val="0"/>
                              </a:ext>
                            </a:extLst>
                          </a:blip>
                          <a:stretch>
                            <a:fillRect/>
                          </a:stretch>
                        </pic:blipFill>
                        <pic:spPr>
                          <a:xfrm>
                            <a:off x="0" y="0"/>
                            <a:ext cx="193765" cy="216000"/>
                          </a:xfrm>
                          <a:prstGeom prst="rect">
                            <a:avLst/>
                          </a:prstGeom>
                        </pic:spPr>
                      </pic:pic>
                    </a:graphicData>
                  </a:graphic>
                </wp:inline>
              </w:drawing>
            </w:r>
          </w:p>
        </w:tc>
        <w:tc>
          <w:tcPr>
            <w:tcW w:w="3211" w:type="pct"/>
            <w:tcBorders>
              <w:top w:val="single" w:sz="4" w:space="0" w:color="002060"/>
              <w:bottom w:val="single" w:sz="4" w:space="0" w:color="auto"/>
            </w:tcBorders>
          </w:tcPr>
          <w:p w14:paraId="7467F657" w14:textId="7456649F" w:rsidR="002838B6" w:rsidRPr="00415D3A" w:rsidRDefault="00C52C46" w:rsidP="00B12C70">
            <w:pPr>
              <w:keepLines/>
              <w:spacing w:before="20" w:after="60" w:line="260" w:lineRule="atLeast"/>
              <w:rPr>
                <w:rFonts w:cs="Arial"/>
                <w:sz w:val="18"/>
                <w:szCs w:val="18"/>
                <w:highlight w:val="yellow"/>
              </w:rPr>
            </w:pPr>
            <w:r w:rsidRPr="00C52C46">
              <w:rPr>
                <w:rFonts w:cs="Arial"/>
                <w:sz w:val="18"/>
                <w:szCs w:val="18"/>
              </w:rPr>
              <w:t xml:space="preserve">The Year 1 Report was submitted to the </w:t>
            </w:r>
            <w:r w:rsidR="00285285" w:rsidRPr="00285285">
              <w:rPr>
                <w:rFonts w:cs="Arial"/>
                <w:sz w:val="18"/>
                <w:szCs w:val="18"/>
              </w:rPr>
              <w:t>Department of Families, Fairness and Housing</w:t>
            </w:r>
            <w:r w:rsidRPr="00C52C46">
              <w:rPr>
                <w:rFonts w:cs="Arial"/>
                <w:sz w:val="18"/>
                <w:szCs w:val="18"/>
              </w:rPr>
              <w:t xml:space="preserve"> on 13 December 2024. Terms of Reference for the Youth Hub Reference Group and Youth Hub Steering Committee have been </w:t>
            </w:r>
            <w:r w:rsidR="00835059">
              <w:rPr>
                <w:rFonts w:cs="Arial"/>
                <w:sz w:val="18"/>
                <w:szCs w:val="18"/>
              </w:rPr>
              <w:t xml:space="preserve">drafted </w:t>
            </w:r>
            <w:r w:rsidRPr="00C52C46">
              <w:rPr>
                <w:rFonts w:cs="Arial"/>
                <w:sz w:val="18"/>
                <w:szCs w:val="18"/>
              </w:rPr>
              <w:t xml:space="preserve">for review ahead of the first meetings </w:t>
            </w:r>
            <w:r w:rsidR="00BC2439">
              <w:rPr>
                <w:rFonts w:cs="Arial"/>
                <w:sz w:val="18"/>
                <w:szCs w:val="18"/>
              </w:rPr>
              <w:t>(</w:t>
            </w:r>
            <w:r w:rsidRPr="00C52C46">
              <w:rPr>
                <w:rFonts w:cs="Arial"/>
                <w:sz w:val="18"/>
                <w:szCs w:val="18"/>
              </w:rPr>
              <w:t xml:space="preserve">6 </w:t>
            </w:r>
            <w:r w:rsidR="00BC2439">
              <w:rPr>
                <w:rFonts w:cs="Arial"/>
                <w:sz w:val="18"/>
                <w:szCs w:val="18"/>
              </w:rPr>
              <w:t xml:space="preserve">and 25 </w:t>
            </w:r>
            <w:r w:rsidRPr="00C52C46">
              <w:rPr>
                <w:rFonts w:cs="Arial"/>
                <w:sz w:val="18"/>
                <w:szCs w:val="18"/>
              </w:rPr>
              <w:t>February respectively</w:t>
            </w:r>
            <w:r w:rsidR="00BC2439">
              <w:rPr>
                <w:rFonts w:cs="Arial"/>
                <w:sz w:val="18"/>
                <w:szCs w:val="18"/>
              </w:rPr>
              <w:t>)</w:t>
            </w:r>
            <w:r w:rsidRPr="00C52C46">
              <w:rPr>
                <w:rFonts w:cs="Arial"/>
                <w:sz w:val="18"/>
                <w:szCs w:val="18"/>
              </w:rPr>
              <w:t xml:space="preserve">. </w:t>
            </w:r>
            <w:r w:rsidR="00FC76CA">
              <w:rPr>
                <w:rFonts w:cs="Arial"/>
                <w:sz w:val="18"/>
                <w:szCs w:val="18"/>
              </w:rPr>
              <w:t xml:space="preserve">Work </w:t>
            </w:r>
            <w:r w:rsidR="00C02E09">
              <w:rPr>
                <w:rFonts w:cs="Arial"/>
                <w:sz w:val="18"/>
                <w:szCs w:val="18"/>
              </w:rPr>
              <w:t xml:space="preserve">on </w:t>
            </w:r>
            <w:r w:rsidR="00382BBD">
              <w:rPr>
                <w:rFonts w:cs="Arial"/>
                <w:sz w:val="18"/>
                <w:szCs w:val="18"/>
              </w:rPr>
              <w:t>o</w:t>
            </w:r>
            <w:r w:rsidRPr="00C52C46">
              <w:rPr>
                <w:rFonts w:cs="Arial"/>
                <w:sz w:val="18"/>
                <w:szCs w:val="18"/>
              </w:rPr>
              <w:t xml:space="preserve">perational planning and programming </w:t>
            </w:r>
            <w:r w:rsidR="00C02E09">
              <w:rPr>
                <w:rFonts w:cs="Arial"/>
                <w:sz w:val="18"/>
                <w:szCs w:val="18"/>
              </w:rPr>
              <w:t xml:space="preserve">and </w:t>
            </w:r>
            <w:r w:rsidR="000C5B21">
              <w:rPr>
                <w:rFonts w:cs="Arial"/>
                <w:sz w:val="18"/>
                <w:szCs w:val="18"/>
              </w:rPr>
              <w:t xml:space="preserve">development of </w:t>
            </w:r>
            <w:r w:rsidR="00C02E09">
              <w:rPr>
                <w:rFonts w:cs="Arial"/>
                <w:sz w:val="18"/>
                <w:szCs w:val="18"/>
              </w:rPr>
              <w:t xml:space="preserve">an evaluation </w:t>
            </w:r>
            <w:r w:rsidR="00ED1C36">
              <w:rPr>
                <w:rFonts w:cs="Arial"/>
                <w:sz w:val="18"/>
                <w:szCs w:val="18"/>
              </w:rPr>
              <w:t>p</w:t>
            </w:r>
            <w:r w:rsidR="00C02E09">
              <w:rPr>
                <w:rFonts w:cs="Arial"/>
                <w:sz w:val="18"/>
                <w:szCs w:val="18"/>
              </w:rPr>
              <w:t>lan</w:t>
            </w:r>
            <w:r w:rsidR="000C5B21">
              <w:rPr>
                <w:rFonts w:cs="Arial"/>
                <w:sz w:val="18"/>
                <w:szCs w:val="18"/>
              </w:rPr>
              <w:t xml:space="preserve"> is underway</w:t>
            </w:r>
            <w:r w:rsidR="00ED1C36">
              <w:rPr>
                <w:rFonts w:cs="Arial"/>
                <w:sz w:val="18"/>
                <w:szCs w:val="18"/>
              </w:rPr>
              <w:t xml:space="preserve">. </w:t>
            </w:r>
            <w:r w:rsidRPr="00C52C46">
              <w:rPr>
                <w:rFonts w:cs="Arial"/>
                <w:sz w:val="18"/>
                <w:szCs w:val="18"/>
              </w:rPr>
              <w:t>To date, seven organisations have signed a Memorandum of Understanding (MoU) and discussions are ongoing with various community service providers.</w:t>
            </w:r>
          </w:p>
        </w:tc>
        <w:tc>
          <w:tcPr>
            <w:tcW w:w="548" w:type="pct"/>
            <w:tcBorders>
              <w:top w:val="single" w:sz="4" w:space="0" w:color="002060"/>
              <w:bottom w:val="single" w:sz="4" w:space="0" w:color="auto"/>
            </w:tcBorders>
          </w:tcPr>
          <w:p w14:paraId="189B5BDF" w14:textId="43DF436E" w:rsidR="00536B22" w:rsidRPr="00F0485F" w:rsidRDefault="00536B22" w:rsidP="00536B22">
            <w:pPr>
              <w:keepNext/>
              <w:spacing w:before="20" w:after="60" w:line="260" w:lineRule="atLeast"/>
              <w:jc w:val="center"/>
              <w:rPr>
                <w:rFonts w:cs="Arial"/>
                <w:sz w:val="18"/>
                <w:szCs w:val="18"/>
              </w:rPr>
            </w:pPr>
            <w:r w:rsidRPr="00A17A94">
              <w:rPr>
                <w:rFonts w:cs="Arial"/>
                <w:color w:val="00B050"/>
                <w:sz w:val="18"/>
                <w:szCs w:val="18"/>
              </w:rPr>
              <w:t>On track</w:t>
            </w:r>
          </w:p>
        </w:tc>
      </w:tr>
      <w:tr w:rsidR="00C11961" w:rsidRPr="008F7D05" w14:paraId="2E60E2C4" w14:textId="1B204099" w:rsidTr="00B51966">
        <w:trPr>
          <w:trHeight w:val="300"/>
        </w:trPr>
        <w:tc>
          <w:tcPr>
            <w:tcW w:w="406" w:type="pct"/>
            <w:tcBorders>
              <w:top w:val="single" w:sz="4" w:space="0" w:color="auto"/>
              <w:bottom w:val="single" w:sz="4" w:space="0" w:color="002060"/>
            </w:tcBorders>
          </w:tcPr>
          <w:p w14:paraId="4B47ED3A" w14:textId="42C515EA" w:rsidR="00536B22" w:rsidRPr="00F0485F" w:rsidRDefault="00536B22" w:rsidP="00536B22">
            <w:pPr>
              <w:keepNext/>
              <w:spacing w:before="20" w:after="60" w:line="260" w:lineRule="atLeast"/>
              <w:rPr>
                <w:rFonts w:cs="Arial"/>
                <w:bCs/>
                <w:sz w:val="18"/>
                <w:szCs w:val="18"/>
              </w:rPr>
            </w:pPr>
            <w:r w:rsidRPr="00F0485F">
              <w:rPr>
                <w:rFonts w:cs="Arial"/>
                <w:bCs/>
                <w:sz w:val="18"/>
                <w:szCs w:val="18"/>
              </w:rPr>
              <w:t>1.8.1</w:t>
            </w:r>
          </w:p>
        </w:tc>
        <w:tc>
          <w:tcPr>
            <w:tcW w:w="835" w:type="pct"/>
            <w:tcBorders>
              <w:top w:val="single" w:sz="4" w:space="0" w:color="auto"/>
              <w:bottom w:val="single" w:sz="4" w:space="0" w:color="002060"/>
            </w:tcBorders>
          </w:tcPr>
          <w:p w14:paraId="2164AD81" w14:textId="738AD997" w:rsidR="00536B22" w:rsidRPr="00F0485F" w:rsidRDefault="00536B22" w:rsidP="00CB3BB9">
            <w:pPr>
              <w:spacing w:before="20" w:after="60" w:line="260" w:lineRule="atLeast"/>
              <w:rPr>
                <w:rFonts w:cs="Arial"/>
                <w:i/>
                <w:iCs/>
                <w:sz w:val="18"/>
                <w:szCs w:val="18"/>
              </w:rPr>
            </w:pPr>
            <w:bookmarkStart w:id="5" w:name="_Hlk187137632"/>
            <w:r w:rsidRPr="00F0485F">
              <w:rPr>
                <w:rFonts w:cs="Arial"/>
                <w:i/>
                <w:iCs/>
                <w:sz w:val="18"/>
                <w:szCs w:val="18"/>
                <w:lang w:eastAsia="en-AU"/>
              </w:rPr>
              <w:t>Prepare the Innovate Reconciliation Action Plan</w:t>
            </w:r>
            <w:r w:rsidR="006E07A3">
              <w:rPr>
                <w:rFonts w:cs="Arial"/>
                <w:i/>
                <w:iCs/>
                <w:sz w:val="18"/>
                <w:szCs w:val="18"/>
                <w:lang w:eastAsia="en-AU"/>
              </w:rPr>
              <w:t xml:space="preserve"> </w:t>
            </w:r>
            <w:r w:rsidR="006E07A3" w:rsidRPr="00F0485F">
              <w:rPr>
                <w:rFonts w:cs="Arial"/>
                <w:i/>
                <w:iCs/>
                <w:sz w:val="18"/>
                <w:szCs w:val="18"/>
                <w:lang w:eastAsia="en-AU"/>
              </w:rPr>
              <w:t>(RAP)</w:t>
            </w:r>
            <w:r w:rsidRPr="00F0485F">
              <w:rPr>
                <w:rFonts w:cs="Arial"/>
                <w:i/>
                <w:iCs/>
                <w:sz w:val="18"/>
                <w:szCs w:val="18"/>
                <w:lang w:eastAsia="en-AU"/>
              </w:rPr>
              <w:t xml:space="preserve"> for endorsement by Reconciliation Australia</w:t>
            </w:r>
            <w:bookmarkEnd w:id="5"/>
            <w:r w:rsidR="00657D20">
              <w:rPr>
                <w:rFonts w:cs="Arial"/>
                <w:i/>
                <w:iCs/>
                <w:sz w:val="18"/>
                <w:szCs w:val="18"/>
                <w:lang w:eastAsia="en-AU"/>
              </w:rPr>
              <w:br/>
            </w:r>
            <w:r w:rsidR="00657D20" w:rsidRPr="00F0485F">
              <w:rPr>
                <w:rFonts w:cs="Arial"/>
                <w:i/>
                <w:iCs/>
                <w:noProof/>
                <w:sz w:val="18"/>
                <w:szCs w:val="18"/>
              </w:rPr>
              <w:drawing>
                <wp:inline distT="0" distB="0" distL="0" distR="0" wp14:anchorId="30CA72C3" wp14:editId="61A174E2">
                  <wp:extent cx="193765" cy="2160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pic:nvPicPr>
                        <pic:blipFill>
                          <a:blip r:embed="rId25">
                            <a:extLst>
                              <a:ext uri="{28A0092B-C50C-407E-A947-70E740481C1C}">
                                <a14:useLocalDpi xmlns:a14="http://schemas.microsoft.com/office/drawing/2010/main" val="0"/>
                              </a:ext>
                            </a:extLst>
                          </a:blip>
                          <a:stretch>
                            <a:fillRect/>
                          </a:stretch>
                        </pic:blipFill>
                        <pic:spPr>
                          <a:xfrm>
                            <a:off x="0" y="0"/>
                            <a:ext cx="193765" cy="216000"/>
                          </a:xfrm>
                          <a:prstGeom prst="rect">
                            <a:avLst/>
                          </a:prstGeom>
                        </pic:spPr>
                      </pic:pic>
                    </a:graphicData>
                  </a:graphic>
                </wp:inline>
              </w:drawing>
            </w:r>
          </w:p>
        </w:tc>
        <w:tc>
          <w:tcPr>
            <w:tcW w:w="3211" w:type="pct"/>
            <w:tcBorders>
              <w:top w:val="single" w:sz="4" w:space="0" w:color="auto"/>
              <w:bottom w:val="single" w:sz="4" w:space="0" w:color="002060"/>
            </w:tcBorders>
          </w:tcPr>
          <w:p w14:paraId="7DF68765" w14:textId="2B85988E" w:rsidR="00351E8B" w:rsidRPr="005B3839" w:rsidRDefault="006853BD" w:rsidP="00031930">
            <w:pPr>
              <w:keepLines/>
              <w:spacing w:before="20" w:after="60" w:line="260" w:lineRule="atLeast"/>
              <w:rPr>
                <w:rFonts w:cs="Arial"/>
                <w:sz w:val="18"/>
                <w:szCs w:val="18"/>
              </w:rPr>
            </w:pPr>
            <w:r w:rsidRPr="006853BD">
              <w:rPr>
                <w:rFonts w:cs="Arial"/>
                <w:sz w:val="18"/>
                <w:szCs w:val="18"/>
              </w:rPr>
              <w:t>Preparation of the Innovate Reconciliation Action Plan (RAP) is currently on hold</w:t>
            </w:r>
            <w:r w:rsidR="00C534F3">
              <w:rPr>
                <w:rFonts w:cs="Arial"/>
                <w:sz w:val="18"/>
                <w:szCs w:val="18"/>
              </w:rPr>
              <w:t xml:space="preserve"> </w:t>
            </w:r>
            <w:r w:rsidR="000042C7" w:rsidRPr="005B3839">
              <w:rPr>
                <w:rFonts w:cs="Arial"/>
                <w:sz w:val="18"/>
                <w:szCs w:val="18"/>
              </w:rPr>
              <w:t>pending</w:t>
            </w:r>
            <w:r w:rsidRPr="006853BD">
              <w:rPr>
                <w:rFonts w:cs="Arial"/>
                <w:sz w:val="18"/>
                <w:szCs w:val="18"/>
              </w:rPr>
              <w:t xml:space="preserve"> r</w:t>
            </w:r>
            <w:r w:rsidRPr="005B3839">
              <w:rPr>
                <w:rFonts w:cs="Arial"/>
                <w:sz w:val="18"/>
                <w:szCs w:val="18"/>
              </w:rPr>
              <w:t>ecruitment for the Manager First Nations Engagement and Outcomes position</w:t>
            </w:r>
            <w:r w:rsidR="006430D0" w:rsidRPr="005B3839">
              <w:rPr>
                <w:rFonts w:cs="Arial"/>
                <w:sz w:val="18"/>
                <w:szCs w:val="18"/>
              </w:rPr>
              <w:t>.</w:t>
            </w:r>
            <w:r w:rsidR="006430D0">
              <w:rPr>
                <w:rFonts w:cs="Arial"/>
                <w:sz w:val="18"/>
                <w:szCs w:val="18"/>
              </w:rPr>
              <w:t xml:space="preserve"> </w:t>
            </w:r>
            <w:r w:rsidR="006E719D" w:rsidRPr="006853BD">
              <w:rPr>
                <w:rFonts w:cs="Arial"/>
                <w:sz w:val="18"/>
                <w:szCs w:val="18"/>
              </w:rPr>
              <w:t xml:space="preserve">This position will provide critical expertise and support the </w:t>
            </w:r>
            <w:r w:rsidR="008B02A0" w:rsidRPr="006853BD">
              <w:rPr>
                <w:rFonts w:cs="Arial"/>
                <w:sz w:val="18"/>
                <w:szCs w:val="18"/>
              </w:rPr>
              <w:t xml:space="preserve">expression of interest </w:t>
            </w:r>
            <w:r w:rsidR="006E719D" w:rsidRPr="006853BD">
              <w:rPr>
                <w:rFonts w:cs="Arial"/>
                <w:sz w:val="18"/>
                <w:szCs w:val="18"/>
              </w:rPr>
              <w:t>for the First Nations partnership model for the RAP.</w:t>
            </w:r>
          </w:p>
        </w:tc>
        <w:tc>
          <w:tcPr>
            <w:tcW w:w="548" w:type="pct"/>
            <w:tcBorders>
              <w:top w:val="single" w:sz="4" w:space="0" w:color="auto"/>
              <w:bottom w:val="single" w:sz="4" w:space="0" w:color="002060"/>
            </w:tcBorders>
          </w:tcPr>
          <w:p w14:paraId="3F5AE51B" w14:textId="2B68369F" w:rsidR="00536B22" w:rsidRPr="00F0485F" w:rsidRDefault="002B3857" w:rsidP="00536B22">
            <w:pPr>
              <w:spacing w:before="20" w:after="60" w:line="260" w:lineRule="atLeast"/>
              <w:jc w:val="center"/>
              <w:rPr>
                <w:rFonts w:cs="Arial"/>
                <w:sz w:val="18"/>
                <w:szCs w:val="18"/>
              </w:rPr>
            </w:pPr>
            <w:r>
              <w:rPr>
                <w:rFonts w:cs="Arial"/>
                <w:sz w:val="18"/>
                <w:szCs w:val="18"/>
              </w:rPr>
              <w:t>On hold</w:t>
            </w:r>
          </w:p>
        </w:tc>
      </w:tr>
      <w:tr w:rsidR="00C11961" w:rsidRPr="00CE3497" w14:paraId="7322BC7D" w14:textId="783D43D7" w:rsidTr="00B51966">
        <w:trPr>
          <w:trHeight w:val="300"/>
        </w:trPr>
        <w:tc>
          <w:tcPr>
            <w:tcW w:w="406" w:type="pct"/>
            <w:tcBorders>
              <w:top w:val="single" w:sz="4" w:space="0" w:color="002060"/>
              <w:bottom w:val="single" w:sz="4" w:space="0" w:color="auto"/>
            </w:tcBorders>
          </w:tcPr>
          <w:p w14:paraId="746643BC" w14:textId="045F2717" w:rsidR="00536B22" w:rsidRPr="00F0485F" w:rsidRDefault="00536B22" w:rsidP="00536B22">
            <w:pPr>
              <w:spacing w:before="20" w:after="60" w:line="260" w:lineRule="atLeast"/>
              <w:rPr>
                <w:rFonts w:cs="Arial"/>
                <w:bCs/>
                <w:sz w:val="18"/>
                <w:szCs w:val="18"/>
              </w:rPr>
            </w:pPr>
            <w:r w:rsidRPr="00F0485F">
              <w:rPr>
                <w:rFonts w:cs="Arial"/>
                <w:bCs/>
                <w:sz w:val="18"/>
                <w:szCs w:val="18"/>
              </w:rPr>
              <w:t>1.8.2</w:t>
            </w:r>
          </w:p>
        </w:tc>
        <w:tc>
          <w:tcPr>
            <w:tcW w:w="835" w:type="pct"/>
            <w:tcBorders>
              <w:top w:val="single" w:sz="4" w:space="0" w:color="002060"/>
              <w:bottom w:val="single" w:sz="4" w:space="0" w:color="auto"/>
            </w:tcBorders>
          </w:tcPr>
          <w:p w14:paraId="12416DEC" w14:textId="728D82B5" w:rsidR="00536B22" w:rsidRPr="00F0485F" w:rsidRDefault="00536B22" w:rsidP="00CB3BB9">
            <w:pPr>
              <w:spacing w:before="20" w:after="60" w:line="260" w:lineRule="atLeast"/>
              <w:rPr>
                <w:rFonts w:cs="Arial"/>
                <w:i/>
                <w:iCs/>
                <w:sz w:val="18"/>
                <w:szCs w:val="18"/>
              </w:rPr>
            </w:pPr>
            <w:r w:rsidRPr="00F0485F">
              <w:rPr>
                <w:rFonts w:cs="Arial"/>
                <w:i/>
                <w:iCs/>
                <w:color w:val="000000" w:themeColor="text1"/>
                <w:sz w:val="18"/>
                <w:szCs w:val="18"/>
                <w:lang w:eastAsia="en-AU"/>
              </w:rPr>
              <w:t>Elevate First People’s living cultures, histories and knowledge through curations, exhibitions, and storytelling</w:t>
            </w:r>
            <w:r w:rsidR="00657D20">
              <w:rPr>
                <w:rFonts w:cs="Arial"/>
                <w:i/>
                <w:iCs/>
                <w:color w:val="000000" w:themeColor="text1"/>
                <w:sz w:val="18"/>
                <w:szCs w:val="18"/>
                <w:lang w:eastAsia="en-AU"/>
              </w:rPr>
              <w:br/>
            </w:r>
            <w:r w:rsidR="00657D20" w:rsidRPr="00F0485F">
              <w:rPr>
                <w:rFonts w:cs="Arial"/>
                <w:i/>
                <w:iCs/>
                <w:noProof/>
                <w:sz w:val="18"/>
                <w:szCs w:val="18"/>
              </w:rPr>
              <w:drawing>
                <wp:inline distT="0" distB="0" distL="0" distR="0" wp14:anchorId="39DC5935" wp14:editId="55571F0B">
                  <wp:extent cx="193765" cy="216000"/>
                  <wp:effectExtent l="0" t="0" r="0" b="0"/>
                  <wp:docPr id="2091192497" name="Picture 20911924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pic:nvPicPr>
                        <pic:blipFill>
                          <a:blip r:embed="rId25">
                            <a:extLst>
                              <a:ext uri="{28A0092B-C50C-407E-A947-70E740481C1C}">
                                <a14:useLocalDpi xmlns:a14="http://schemas.microsoft.com/office/drawing/2010/main" val="0"/>
                              </a:ext>
                            </a:extLst>
                          </a:blip>
                          <a:stretch>
                            <a:fillRect/>
                          </a:stretch>
                        </pic:blipFill>
                        <pic:spPr>
                          <a:xfrm>
                            <a:off x="0" y="0"/>
                            <a:ext cx="193765" cy="216000"/>
                          </a:xfrm>
                          <a:prstGeom prst="rect">
                            <a:avLst/>
                          </a:prstGeom>
                        </pic:spPr>
                      </pic:pic>
                    </a:graphicData>
                  </a:graphic>
                </wp:inline>
              </w:drawing>
            </w:r>
          </w:p>
        </w:tc>
        <w:tc>
          <w:tcPr>
            <w:tcW w:w="3211" w:type="pct"/>
            <w:tcBorders>
              <w:top w:val="single" w:sz="4" w:space="0" w:color="002060"/>
              <w:bottom w:val="single" w:sz="4" w:space="0" w:color="auto"/>
            </w:tcBorders>
          </w:tcPr>
          <w:p w14:paraId="6B9FC830" w14:textId="253661C7" w:rsidR="00A162AF" w:rsidRDefault="00707E2F" w:rsidP="00520A0B">
            <w:pPr>
              <w:rPr>
                <w:rFonts w:cs="Arial"/>
                <w:color w:val="000000"/>
                <w:sz w:val="18"/>
                <w:szCs w:val="18"/>
              </w:rPr>
            </w:pPr>
            <w:r>
              <w:rPr>
                <w:rFonts w:cs="Arial"/>
                <w:color w:val="000000"/>
                <w:sz w:val="18"/>
                <w:szCs w:val="18"/>
              </w:rPr>
              <w:t xml:space="preserve">Work </w:t>
            </w:r>
            <w:r>
              <w:rPr>
                <w:rFonts w:cs="Arial"/>
                <w:color w:val="000000" w:themeColor="text1"/>
                <w:sz w:val="18"/>
                <w:szCs w:val="18"/>
                <w:lang w:eastAsia="en-AU"/>
              </w:rPr>
              <w:t>continued with</w:t>
            </w:r>
            <w:r w:rsidR="00E4729D" w:rsidRPr="00707E2F">
              <w:rPr>
                <w:rFonts w:cs="Arial"/>
                <w:color w:val="000000"/>
                <w:sz w:val="18"/>
                <w:szCs w:val="18"/>
              </w:rPr>
              <w:t xml:space="preserve"> activities</w:t>
            </w:r>
            <w:r>
              <w:rPr>
                <w:rFonts w:cs="Arial"/>
                <w:color w:val="000000"/>
                <w:sz w:val="18"/>
                <w:szCs w:val="18"/>
              </w:rPr>
              <w:t xml:space="preserve"> including:</w:t>
            </w:r>
          </w:p>
          <w:p w14:paraId="2397F9CB" w14:textId="597D1A67" w:rsidR="00AD1F5D" w:rsidRDefault="007016DC" w:rsidP="008B2968">
            <w:pPr>
              <w:pStyle w:val="ListParagraph"/>
              <w:numPr>
                <w:ilvl w:val="0"/>
                <w:numId w:val="21"/>
              </w:numPr>
              <w:spacing w:before="20" w:after="60" w:line="260" w:lineRule="atLeast"/>
              <w:rPr>
                <w:rFonts w:cs="Arial"/>
                <w:sz w:val="18"/>
                <w:szCs w:val="18"/>
              </w:rPr>
            </w:pPr>
            <w:r>
              <w:rPr>
                <w:rFonts w:cs="Arial"/>
                <w:sz w:val="18"/>
                <w:szCs w:val="18"/>
              </w:rPr>
              <w:t xml:space="preserve">development of </w:t>
            </w:r>
            <w:r w:rsidR="00AD1F5D" w:rsidRPr="008B2968">
              <w:rPr>
                <w:rFonts w:cs="Arial"/>
                <w:sz w:val="18"/>
                <w:szCs w:val="18"/>
              </w:rPr>
              <w:t>First Nations cloaks/quilts essay</w:t>
            </w:r>
            <w:r w:rsidR="00CD2C26">
              <w:rPr>
                <w:rFonts w:cs="Arial"/>
                <w:sz w:val="18"/>
                <w:szCs w:val="18"/>
              </w:rPr>
              <w:t xml:space="preserve"> </w:t>
            </w:r>
          </w:p>
          <w:p w14:paraId="522EA2A4" w14:textId="2F7A2FB8" w:rsidR="000525D4" w:rsidRPr="008B2968" w:rsidRDefault="00DC4644" w:rsidP="008B2968">
            <w:pPr>
              <w:pStyle w:val="ListParagraph"/>
              <w:numPr>
                <w:ilvl w:val="0"/>
                <w:numId w:val="21"/>
              </w:numPr>
              <w:spacing w:before="20" w:after="60" w:line="260" w:lineRule="atLeast"/>
              <w:rPr>
                <w:rFonts w:cs="Arial"/>
                <w:sz w:val="18"/>
                <w:szCs w:val="18"/>
              </w:rPr>
            </w:pPr>
            <w:r>
              <w:rPr>
                <w:rFonts w:cs="Arial"/>
                <w:sz w:val="18"/>
                <w:szCs w:val="18"/>
              </w:rPr>
              <w:t xml:space="preserve">review of </w:t>
            </w:r>
            <w:r w:rsidR="000525D4">
              <w:rPr>
                <w:rFonts w:cs="Arial"/>
                <w:sz w:val="18"/>
                <w:szCs w:val="18"/>
              </w:rPr>
              <w:t>a</w:t>
            </w:r>
            <w:r w:rsidR="000525D4" w:rsidRPr="000525D4">
              <w:rPr>
                <w:rFonts w:cs="Arial"/>
                <w:sz w:val="18"/>
                <w:szCs w:val="18"/>
              </w:rPr>
              <w:t xml:space="preserve">ll the Museum-educator led workshops to identify opportunities to embed the priority of </w:t>
            </w:r>
            <w:r w:rsidR="003023E9">
              <w:rPr>
                <w:rFonts w:cs="Arial"/>
                <w:sz w:val="18"/>
                <w:szCs w:val="18"/>
              </w:rPr>
              <w:t>l</w:t>
            </w:r>
            <w:r w:rsidR="000525D4" w:rsidRPr="000525D4">
              <w:rPr>
                <w:rFonts w:cs="Arial"/>
                <w:sz w:val="18"/>
                <w:szCs w:val="18"/>
              </w:rPr>
              <w:t>earning about Aboriginal and Torres Strait Islander histories and cultures.</w:t>
            </w:r>
          </w:p>
          <w:p w14:paraId="21A9ED88" w14:textId="71B467AD" w:rsidR="0030506B" w:rsidRDefault="00E87EC2" w:rsidP="008B2968">
            <w:pPr>
              <w:pStyle w:val="ListParagraph"/>
              <w:numPr>
                <w:ilvl w:val="0"/>
                <w:numId w:val="21"/>
              </w:numPr>
              <w:spacing w:before="20" w:after="60" w:line="260" w:lineRule="atLeast"/>
              <w:rPr>
                <w:rFonts w:cs="Arial"/>
                <w:sz w:val="18"/>
                <w:szCs w:val="18"/>
              </w:rPr>
            </w:pPr>
            <w:r>
              <w:rPr>
                <w:rFonts w:cs="Arial"/>
                <w:sz w:val="18"/>
                <w:szCs w:val="18"/>
              </w:rPr>
              <w:t>a</w:t>
            </w:r>
            <w:r w:rsidR="00F479E2">
              <w:rPr>
                <w:rFonts w:cs="Arial"/>
                <w:sz w:val="18"/>
                <w:szCs w:val="18"/>
              </w:rPr>
              <w:t xml:space="preserve">cquiring </w:t>
            </w:r>
            <w:r w:rsidR="00AD1F5D" w:rsidRPr="00E6684F">
              <w:rPr>
                <w:rFonts w:cs="Arial"/>
                <w:i/>
                <w:sz w:val="18"/>
                <w:szCs w:val="18"/>
              </w:rPr>
              <w:t>House of Gold, 2023</w:t>
            </w:r>
            <w:r w:rsidR="00AD1F5D" w:rsidRPr="008B2968">
              <w:rPr>
                <w:rFonts w:cs="Arial"/>
                <w:sz w:val="18"/>
                <w:szCs w:val="18"/>
              </w:rPr>
              <w:t xml:space="preserve"> by </w:t>
            </w:r>
            <w:r w:rsidR="005F5945" w:rsidRPr="008B2968">
              <w:rPr>
                <w:rFonts w:cs="Arial"/>
                <w:sz w:val="18"/>
                <w:szCs w:val="18"/>
              </w:rPr>
              <w:t>artist</w:t>
            </w:r>
            <w:r w:rsidR="00AD1F5D" w:rsidRPr="008B2968">
              <w:rPr>
                <w:rFonts w:cs="Arial"/>
                <w:sz w:val="18"/>
                <w:szCs w:val="18"/>
              </w:rPr>
              <w:t xml:space="preserve"> Dr Christian Thompson AO</w:t>
            </w:r>
            <w:r w:rsidR="00F479E2">
              <w:rPr>
                <w:rFonts w:cs="Arial"/>
                <w:sz w:val="18"/>
                <w:szCs w:val="18"/>
              </w:rPr>
              <w:t xml:space="preserve">, </w:t>
            </w:r>
            <w:r w:rsidR="00AD1F5D" w:rsidRPr="008B2968">
              <w:rPr>
                <w:rFonts w:cs="Arial"/>
                <w:sz w:val="18"/>
                <w:szCs w:val="18"/>
              </w:rPr>
              <w:t xml:space="preserve">a </w:t>
            </w:r>
            <w:proofErr w:type="spellStart"/>
            <w:r w:rsidR="00AD1F5D" w:rsidRPr="008B2968">
              <w:rPr>
                <w:rFonts w:cs="Arial"/>
                <w:sz w:val="18"/>
                <w:szCs w:val="18"/>
              </w:rPr>
              <w:t>Bidjara</w:t>
            </w:r>
            <w:proofErr w:type="spellEnd"/>
            <w:r w:rsidR="00AD1F5D" w:rsidRPr="008B2968">
              <w:rPr>
                <w:rFonts w:cs="Arial"/>
                <w:sz w:val="18"/>
                <w:szCs w:val="18"/>
              </w:rPr>
              <w:t xml:space="preserve"> man of the </w:t>
            </w:r>
            <w:proofErr w:type="spellStart"/>
            <w:r w:rsidR="00AD1F5D" w:rsidRPr="008B2968">
              <w:rPr>
                <w:rFonts w:cs="Arial"/>
                <w:sz w:val="18"/>
                <w:szCs w:val="18"/>
              </w:rPr>
              <w:t>Kunja</w:t>
            </w:r>
            <w:proofErr w:type="spellEnd"/>
            <w:r w:rsidR="00AD1F5D" w:rsidRPr="008B2968">
              <w:rPr>
                <w:rFonts w:cs="Arial"/>
                <w:sz w:val="18"/>
                <w:szCs w:val="18"/>
              </w:rPr>
              <w:t xml:space="preserve"> Nation with Irish and Chinese heritage. </w:t>
            </w:r>
            <w:r w:rsidR="000525D4" w:rsidRPr="000525D4">
              <w:rPr>
                <w:rFonts w:cs="Arial"/>
                <w:sz w:val="18"/>
                <w:szCs w:val="18"/>
              </w:rPr>
              <w:t>The</w:t>
            </w:r>
            <w:r w:rsidR="00F479E2">
              <w:rPr>
                <w:rFonts w:cs="Arial"/>
                <w:sz w:val="18"/>
                <w:szCs w:val="18"/>
              </w:rPr>
              <w:t xml:space="preserve"> w</w:t>
            </w:r>
            <w:r w:rsidR="000525D4" w:rsidRPr="000525D4">
              <w:rPr>
                <w:rFonts w:cs="Arial"/>
                <w:sz w:val="18"/>
                <w:szCs w:val="18"/>
              </w:rPr>
              <w:t xml:space="preserve">ork was originally created at the </w:t>
            </w:r>
            <w:r w:rsidR="00F479E2">
              <w:rPr>
                <w:rFonts w:cs="Arial"/>
                <w:sz w:val="18"/>
                <w:szCs w:val="18"/>
              </w:rPr>
              <w:t>National Wool</w:t>
            </w:r>
            <w:r w:rsidR="000525D4" w:rsidRPr="000525D4">
              <w:rPr>
                <w:rFonts w:cs="Arial"/>
                <w:sz w:val="18"/>
                <w:szCs w:val="18"/>
              </w:rPr>
              <w:t xml:space="preserve"> Museum</w:t>
            </w:r>
          </w:p>
          <w:p w14:paraId="70DEAA44" w14:textId="0B582F01" w:rsidR="00D02187" w:rsidRPr="00D657A3" w:rsidRDefault="00604C6C" w:rsidP="00AF5B85">
            <w:pPr>
              <w:pStyle w:val="ListParagraph"/>
              <w:numPr>
                <w:ilvl w:val="0"/>
                <w:numId w:val="21"/>
              </w:numPr>
              <w:spacing w:before="20" w:after="60" w:line="260" w:lineRule="atLeast"/>
              <w:rPr>
                <w:rFonts w:cs="Arial"/>
                <w:sz w:val="18"/>
                <w:szCs w:val="18"/>
              </w:rPr>
            </w:pPr>
            <w:r w:rsidRPr="004E6860">
              <w:rPr>
                <w:rFonts w:cs="Arial"/>
                <w:sz w:val="18"/>
                <w:szCs w:val="18"/>
              </w:rPr>
              <w:t xml:space="preserve">actively </w:t>
            </w:r>
            <w:r w:rsidRPr="00D02187">
              <w:rPr>
                <w:rFonts w:cs="Arial"/>
                <w:sz w:val="18"/>
                <w:szCs w:val="18"/>
              </w:rPr>
              <w:t>rais</w:t>
            </w:r>
            <w:r w:rsidR="00470702" w:rsidRPr="00D657A3">
              <w:rPr>
                <w:rFonts w:cs="Arial"/>
                <w:sz w:val="18"/>
                <w:szCs w:val="18"/>
              </w:rPr>
              <w:t>ing</w:t>
            </w:r>
            <w:r w:rsidRPr="004E6860">
              <w:rPr>
                <w:rFonts w:cs="Arial"/>
                <w:sz w:val="18"/>
                <w:szCs w:val="18"/>
              </w:rPr>
              <w:t xml:space="preserve"> awareness of First Nations objects in the collection through print and digital communications, specifically, the seasonal What’s On and social media. This past quarter included</w:t>
            </w:r>
            <w:r w:rsidR="00D657A3" w:rsidRPr="00D657A3">
              <w:rPr>
                <w:rFonts w:cs="Arial"/>
                <w:sz w:val="18"/>
                <w:szCs w:val="18"/>
              </w:rPr>
              <w:t xml:space="preserve"> </w:t>
            </w:r>
            <w:proofErr w:type="spellStart"/>
            <w:r w:rsidR="00AD1F5D" w:rsidRPr="008B2968">
              <w:rPr>
                <w:rFonts w:cs="Arial"/>
                <w:sz w:val="18"/>
                <w:szCs w:val="18"/>
              </w:rPr>
              <w:t>Buniya</w:t>
            </w:r>
            <w:proofErr w:type="spellEnd"/>
            <w:r w:rsidR="00AD1F5D" w:rsidRPr="008B2968">
              <w:rPr>
                <w:rFonts w:cs="Arial"/>
                <w:sz w:val="18"/>
                <w:szCs w:val="18"/>
              </w:rPr>
              <w:t xml:space="preserve"> </w:t>
            </w:r>
            <w:proofErr w:type="spellStart"/>
            <w:r w:rsidR="00AD1F5D" w:rsidRPr="008B2968">
              <w:rPr>
                <w:rFonts w:cs="Arial"/>
                <w:sz w:val="18"/>
                <w:szCs w:val="18"/>
              </w:rPr>
              <w:t>Yaluk</w:t>
            </w:r>
            <w:proofErr w:type="spellEnd"/>
            <w:r w:rsidR="00AD1F5D" w:rsidRPr="008B2968">
              <w:rPr>
                <w:rFonts w:cs="Arial"/>
                <w:sz w:val="18"/>
                <w:szCs w:val="18"/>
              </w:rPr>
              <w:t xml:space="preserve"> – Redgum Island, 2007, Glenn </w:t>
            </w:r>
            <w:proofErr w:type="spellStart"/>
            <w:r w:rsidR="00AD1F5D" w:rsidRPr="008B2968">
              <w:rPr>
                <w:rFonts w:cs="Arial"/>
                <w:sz w:val="18"/>
                <w:szCs w:val="18"/>
              </w:rPr>
              <w:t>Romanis</w:t>
            </w:r>
            <w:proofErr w:type="spellEnd"/>
            <w:r w:rsidR="00AD1F5D" w:rsidRPr="008B2968">
              <w:rPr>
                <w:rFonts w:cs="Arial"/>
                <w:sz w:val="18"/>
                <w:szCs w:val="18"/>
              </w:rPr>
              <w:t xml:space="preserve"> and Mark </w:t>
            </w:r>
            <w:proofErr w:type="spellStart"/>
            <w:r w:rsidR="00AD1F5D" w:rsidRPr="008B2968">
              <w:rPr>
                <w:rFonts w:cs="Arial"/>
                <w:sz w:val="18"/>
                <w:szCs w:val="18"/>
              </w:rPr>
              <w:t>Trinham</w:t>
            </w:r>
            <w:proofErr w:type="spellEnd"/>
            <w:r w:rsidR="00AD1F5D" w:rsidRPr="008B2968">
              <w:rPr>
                <w:rFonts w:cs="Arial"/>
                <w:sz w:val="18"/>
                <w:szCs w:val="18"/>
              </w:rPr>
              <w:t xml:space="preserve">, </w:t>
            </w:r>
            <w:proofErr w:type="spellStart"/>
            <w:r w:rsidR="00AD1F5D" w:rsidRPr="008B2968">
              <w:rPr>
                <w:rFonts w:cs="Arial"/>
                <w:sz w:val="18"/>
                <w:szCs w:val="18"/>
              </w:rPr>
              <w:t>Wadawurrung</w:t>
            </w:r>
            <w:proofErr w:type="spellEnd"/>
            <w:r w:rsidR="00AD1F5D" w:rsidRPr="008B2968">
              <w:rPr>
                <w:rFonts w:cs="Arial"/>
                <w:sz w:val="18"/>
                <w:szCs w:val="18"/>
              </w:rPr>
              <w:t xml:space="preserve"> Country, Fyansford, Outdoor Collection featured </w:t>
            </w:r>
            <w:r w:rsidR="008B2968" w:rsidRPr="008B2968">
              <w:rPr>
                <w:rFonts w:cs="Arial"/>
                <w:sz w:val="18"/>
                <w:szCs w:val="18"/>
              </w:rPr>
              <w:t>on inside</w:t>
            </w:r>
            <w:r w:rsidR="00AD1F5D" w:rsidRPr="008B2968">
              <w:rPr>
                <w:rFonts w:cs="Arial"/>
                <w:sz w:val="18"/>
                <w:szCs w:val="18"/>
              </w:rPr>
              <w:t xml:space="preserve"> front cover of Museum What's On</w:t>
            </w:r>
            <w:r w:rsidR="00DA61A9">
              <w:rPr>
                <w:rFonts w:cs="Arial"/>
                <w:sz w:val="18"/>
                <w:szCs w:val="18"/>
              </w:rPr>
              <w:t>.</w:t>
            </w:r>
          </w:p>
          <w:p w14:paraId="1FC3EE12" w14:textId="4380B2B4" w:rsidR="00E238EC" w:rsidRPr="00E238EC" w:rsidRDefault="00F04799" w:rsidP="009C39FD">
            <w:pPr>
              <w:pStyle w:val="ListParagraph"/>
              <w:numPr>
                <w:ilvl w:val="0"/>
                <w:numId w:val="21"/>
              </w:numPr>
              <w:spacing w:before="20" w:after="60" w:line="260" w:lineRule="atLeast"/>
            </w:pPr>
            <w:r w:rsidRPr="009C39FD">
              <w:rPr>
                <w:rFonts w:cs="Arial"/>
                <w:sz w:val="18"/>
                <w:szCs w:val="18"/>
              </w:rPr>
              <w:t>partner</w:t>
            </w:r>
            <w:r w:rsidR="00A43E40">
              <w:rPr>
                <w:rFonts w:cs="Arial"/>
                <w:sz w:val="18"/>
                <w:szCs w:val="18"/>
              </w:rPr>
              <w:t>ing</w:t>
            </w:r>
            <w:r>
              <w:rPr>
                <w:rFonts w:cs="Arial"/>
                <w:sz w:val="18"/>
                <w:szCs w:val="18"/>
              </w:rPr>
              <w:t xml:space="preserve"> </w:t>
            </w:r>
            <w:r w:rsidR="00A43E40">
              <w:rPr>
                <w:rFonts w:cs="Arial"/>
                <w:sz w:val="18"/>
                <w:szCs w:val="18"/>
              </w:rPr>
              <w:t xml:space="preserve">to </w:t>
            </w:r>
            <w:r w:rsidRPr="006E7EB0">
              <w:rPr>
                <w:rFonts w:cs="Arial"/>
                <w:sz w:val="18"/>
                <w:szCs w:val="18"/>
              </w:rPr>
              <w:t>produc</w:t>
            </w:r>
            <w:r w:rsidR="00A43E40">
              <w:rPr>
                <w:rFonts w:cs="Arial"/>
                <w:sz w:val="18"/>
                <w:szCs w:val="18"/>
              </w:rPr>
              <w:t xml:space="preserve">e </w:t>
            </w:r>
            <w:r w:rsidR="00E238EC" w:rsidRPr="005A5380">
              <w:rPr>
                <w:rFonts w:cs="Arial"/>
                <w:sz w:val="18"/>
                <w:szCs w:val="18"/>
              </w:rPr>
              <w:t xml:space="preserve">an early years Acknowledgement of Country song with </w:t>
            </w:r>
            <w:proofErr w:type="spellStart"/>
            <w:r w:rsidR="00E238EC" w:rsidRPr="005A5380">
              <w:rPr>
                <w:rFonts w:cs="Arial"/>
                <w:sz w:val="18"/>
                <w:szCs w:val="18"/>
              </w:rPr>
              <w:t>Auslan</w:t>
            </w:r>
            <w:proofErr w:type="spellEnd"/>
            <w:r w:rsidR="00E238EC" w:rsidRPr="005A5380">
              <w:rPr>
                <w:rFonts w:cs="Arial"/>
                <w:sz w:val="18"/>
                <w:szCs w:val="18"/>
              </w:rPr>
              <w:t xml:space="preserve"> signs. </w:t>
            </w:r>
            <w:r w:rsidR="00A51A22" w:rsidRPr="005A5380">
              <w:rPr>
                <w:rFonts w:cs="Arial"/>
                <w:sz w:val="18"/>
                <w:szCs w:val="18"/>
              </w:rPr>
              <w:t>U</w:t>
            </w:r>
            <w:r w:rsidR="00E238EC" w:rsidRPr="005A5380">
              <w:rPr>
                <w:rFonts w:cs="Arial"/>
                <w:sz w:val="18"/>
                <w:szCs w:val="18"/>
              </w:rPr>
              <w:t xml:space="preserve">nder the guidance of the Acting Best Start Facilitators from Mingo </w:t>
            </w:r>
            <w:proofErr w:type="spellStart"/>
            <w:r w:rsidR="00E238EC" w:rsidRPr="005A5380">
              <w:rPr>
                <w:rFonts w:cs="Arial"/>
                <w:sz w:val="18"/>
                <w:szCs w:val="18"/>
              </w:rPr>
              <w:t>Waloom</w:t>
            </w:r>
            <w:proofErr w:type="spellEnd"/>
            <w:r w:rsidR="00E238EC" w:rsidRPr="005A5380">
              <w:rPr>
                <w:rFonts w:cs="Arial"/>
                <w:sz w:val="18"/>
                <w:szCs w:val="18"/>
              </w:rPr>
              <w:t xml:space="preserve"> of Wathaurong Aboriginal Cooperative</w:t>
            </w:r>
            <w:r w:rsidR="00B64043" w:rsidRPr="005A5380">
              <w:rPr>
                <w:rFonts w:cs="Arial"/>
                <w:sz w:val="18"/>
                <w:szCs w:val="18"/>
              </w:rPr>
              <w:t>, i</w:t>
            </w:r>
            <w:r w:rsidR="00E238EC" w:rsidRPr="005A5380">
              <w:rPr>
                <w:rFonts w:cs="Arial"/>
                <w:sz w:val="18"/>
                <w:szCs w:val="18"/>
              </w:rPr>
              <w:t xml:space="preserve">t will be rolled out for testing and feedback in </w:t>
            </w:r>
            <w:r w:rsidR="00B64043" w:rsidRPr="005A5380">
              <w:rPr>
                <w:rFonts w:cs="Arial"/>
                <w:sz w:val="18"/>
                <w:szCs w:val="18"/>
              </w:rPr>
              <w:t xml:space="preserve">early </w:t>
            </w:r>
            <w:r w:rsidR="00E238EC" w:rsidRPr="005A5380">
              <w:rPr>
                <w:rFonts w:cs="Arial"/>
                <w:sz w:val="18"/>
                <w:szCs w:val="18"/>
              </w:rPr>
              <w:t xml:space="preserve">2025 </w:t>
            </w:r>
            <w:r w:rsidR="00E41B5D" w:rsidRPr="005A5380">
              <w:rPr>
                <w:rFonts w:cs="Arial"/>
                <w:sz w:val="18"/>
                <w:szCs w:val="18"/>
              </w:rPr>
              <w:t xml:space="preserve">before being </w:t>
            </w:r>
            <w:r w:rsidR="00E238EC" w:rsidRPr="005A5380">
              <w:rPr>
                <w:rFonts w:cs="Arial"/>
                <w:sz w:val="18"/>
                <w:szCs w:val="18"/>
              </w:rPr>
              <w:t xml:space="preserve">finalised in consultation with </w:t>
            </w:r>
            <w:proofErr w:type="spellStart"/>
            <w:r w:rsidR="00E238EC" w:rsidRPr="005A5380">
              <w:rPr>
                <w:rFonts w:cs="Arial"/>
                <w:sz w:val="18"/>
                <w:szCs w:val="18"/>
              </w:rPr>
              <w:t>Wadawurrung</w:t>
            </w:r>
            <w:proofErr w:type="spellEnd"/>
            <w:r w:rsidR="00E238EC" w:rsidRPr="005A5380">
              <w:rPr>
                <w:rFonts w:cs="Arial"/>
                <w:sz w:val="18"/>
                <w:szCs w:val="18"/>
              </w:rPr>
              <w:t xml:space="preserve"> Traditional Owners Aboriginal Corporation.</w:t>
            </w:r>
          </w:p>
        </w:tc>
        <w:tc>
          <w:tcPr>
            <w:tcW w:w="548" w:type="pct"/>
            <w:tcBorders>
              <w:top w:val="single" w:sz="4" w:space="0" w:color="002060"/>
              <w:bottom w:val="single" w:sz="4" w:space="0" w:color="auto"/>
            </w:tcBorders>
          </w:tcPr>
          <w:p w14:paraId="616082DE" w14:textId="0AA7BCC0" w:rsidR="00536B22" w:rsidRPr="00F0485F" w:rsidRDefault="00AA6AD9" w:rsidP="00536B22">
            <w:pPr>
              <w:spacing w:before="20" w:after="60" w:line="260" w:lineRule="atLeast"/>
              <w:jc w:val="center"/>
              <w:rPr>
                <w:rFonts w:cs="Arial"/>
                <w:sz w:val="18"/>
                <w:szCs w:val="18"/>
              </w:rPr>
            </w:pPr>
            <w:r w:rsidRPr="00A253A1">
              <w:rPr>
                <w:rFonts w:cs="Arial"/>
                <w:color w:val="00B050"/>
                <w:sz w:val="18"/>
                <w:szCs w:val="18"/>
              </w:rPr>
              <w:t>On track</w:t>
            </w:r>
          </w:p>
        </w:tc>
      </w:tr>
      <w:tr w:rsidR="00C11961" w:rsidRPr="00CE3497" w14:paraId="3C8C7B07" w14:textId="77777777" w:rsidTr="00B51966">
        <w:trPr>
          <w:trHeight w:val="300"/>
        </w:trPr>
        <w:tc>
          <w:tcPr>
            <w:tcW w:w="406" w:type="pct"/>
            <w:tcBorders>
              <w:top w:val="single" w:sz="4" w:space="0" w:color="auto"/>
              <w:bottom w:val="single" w:sz="4" w:space="0" w:color="auto"/>
            </w:tcBorders>
          </w:tcPr>
          <w:p w14:paraId="37919128" w14:textId="15F41E7B" w:rsidR="00536B22" w:rsidRPr="00F0485F" w:rsidRDefault="00536B22" w:rsidP="00B30EE4">
            <w:pPr>
              <w:spacing w:before="20" w:after="60" w:line="260" w:lineRule="atLeast"/>
              <w:rPr>
                <w:rFonts w:cs="Arial"/>
                <w:bCs/>
                <w:sz w:val="18"/>
                <w:szCs w:val="18"/>
              </w:rPr>
            </w:pPr>
            <w:r w:rsidRPr="00F0485F">
              <w:rPr>
                <w:rFonts w:cs="Arial"/>
                <w:bCs/>
                <w:sz w:val="18"/>
                <w:szCs w:val="18"/>
              </w:rPr>
              <w:lastRenderedPageBreak/>
              <w:t>1.9.1</w:t>
            </w:r>
          </w:p>
        </w:tc>
        <w:tc>
          <w:tcPr>
            <w:tcW w:w="835" w:type="pct"/>
            <w:tcBorders>
              <w:top w:val="single" w:sz="4" w:space="0" w:color="auto"/>
              <w:bottom w:val="single" w:sz="4" w:space="0" w:color="auto"/>
            </w:tcBorders>
          </w:tcPr>
          <w:p w14:paraId="667A8A04" w14:textId="05FC7A68" w:rsidR="00536B22" w:rsidRPr="00F0485F" w:rsidRDefault="00536B22" w:rsidP="00B30EE4">
            <w:pPr>
              <w:spacing w:before="20" w:after="60" w:line="260" w:lineRule="atLeast"/>
              <w:rPr>
                <w:rFonts w:cs="Arial"/>
                <w:i/>
                <w:iCs/>
                <w:sz w:val="18"/>
                <w:szCs w:val="18"/>
              </w:rPr>
            </w:pPr>
            <w:r w:rsidRPr="00F0485F">
              <w:rPr>
                <w:rFonts w:cs="Arial"/>
                <w:i/>
                <w:iCs/>
                <w:color w:val="000000" w:themeColor="text1"/>
                <w:sz w:val="18"/>
                <w:szCs w:val="18"/>
                <w:lang w:eastAsia="en-AU"/>
              </w:rPr>
              <w:t>Develop a Heritage Strategy</w:t>
            </w:r>
          </w:p>
        </w:tc>
        <w:tc>
          <w:tcPr>
            <w:tcW w:w="3211" w:type="pct"/>
            <w:tcBorders>
              <w:top w:val="single" w:sz="4" w:space="0" w:color="auto"/>
              <w:bottom w:val="single" w:sz="4" w:space="0" w:color="002060"/>
            </w:tcBorders>
          </w:tcPr>
          <w:p w14:paraId="060D972B" w14:textId="12179F88" w:rsidR="00A72681" w:rsidRPr="00415D3A" w:rsidRDefault="00D17575" w:rsidP="00B30EE4">
            <w:pPr>
              <w:spacing w:before="20" w:after="60" w:line="260" w:lineRule="atLeast"/>
              <w:rPr>
                <w:rFonts w:cs="Arial"/>
                <w:sz w:val="18"/>
                <w:szCs w:val="18"/>
                <w:highlight w:val="yellow"/>
              </w:rPr>
            </w:pPr>
            <w:r w:rsidRPr="00D17575">
              <w:rPr>
                <w:rFonts w:cs="Arial"/>
                <w:sz w:val="18"/>
                <w:szCs w:val="18"/>
              </w:rPr>
              <w:t xml:space="preserve">Development of a new Heritage Strategy, to replace the </w:t>
            </w:r>
            <w:r w:rsidR="00616080">
              <w:rPr>
                <w:rFonts w:cs="Arial"/>
                <w:sz w:val="18"/>
                <w:szCs w:val="18"/>
              </w:rPr>
              <w:t>City’s</w:t>
            </w:r>
            <w:r w:rsidRPr="00D17575">
              <w:rPr>
                <w:rFonts w:cs="Arial"/>
                <w:sz w:val="18"/>
                <w:szCs w:val="18"/>
              </w:rPr>
              <w:t xml:space="preserve"> former </w:t>
            </w:r>
            <w:r w:rsidRPr="005C3F36">
              <w:rPr>
                <w:rFonts w:cs="Arial"/>
                <w:i/>
                <w:sz w:val="18"/>
                <w:szCs w:val="18"/>
              </w:rPr>
              <w:t>Heritage Strategy 2017−21</w:t>
            </w:r>
            <w:r w:rsidRPr="00D17575">
              <w:rPr>
                <w:rFonts w:cs="Arial"/>
                <w:sz w:val="18"/>
                <w:szCs w:val="18"/>
              </w:rPr>
              <w:t xml:space="preserve"> commenced. Community consultation on the strategy is complete </w:t>
            </w:r>
            <w:r w:rsidR="001A1A5D">
              <w:rPr>
                <w:rFonts w:cs="Arial"/>
                <w:sz w:val="18"/>
                <w:szCs w:val="18"/>
              </w:rPr>
              <w:t>w</w:t>
            </w:r>
            <w:r w:rsidR="00FF67CE">
              <w:rPr>
                <w:rFonts w:cs="Arial"/>
                <w:sz w:val="18"/>
                <w:szCs w:val="18"/>
              </w:rPr>
              <w:t>ith</w:t>
            </w:r>
            <w:r w:rsidR="001A1A5D" w:rsidRPr="00D17575">
              <w:rPr>
                <w:rFonts w:cs="Arial"/>
                <w:sz w:val="18"/>
                <w:szCs w:val="18"/>
              </w:rPr>
              <w:t xml:space="preserve"> </w:t>
            </w:r>
            <w:r w:rsidRPr="00D17575">
              <w:rPr>
                <w:rFonts w:cs="Arial"/>
                <w:sz w:val="18"/>
                <w:szCs w:val="18"/>
              </w:rPr>
              <w:t xml:space="preserve">an engagement report </w:t>
            </w:r>
            <w:r w:rsidR="00690D20">
              <w:rPr>
                <w:rFonts w:cs="Arial"/>
                <w:sz w:val="18"/>
                <w:szCs w:val="18"/>
              </w:rPr>
              <w:t>due by the end of January 2025</w:t>
            </w:r>
            <w:r w:rsidRPr="00D17575">
              <w:rPr>
                <w:rFonts w:cs="Arial"/>
                <w:sz w:val="18"/>
                <w:szCs w:val="18"/>
              </w:rPr>
              <w:t xml:space="preserve">. The input of Council will be sought early in 2025 prior to the draft strategy being released for public comment around </w:t>
            </w:r>
            <w:r w:rsidR="00B511A8">
              <w:rPr>
                <w:rFonts w:cs="Arial"/>
                <w:sz w:val="18"/>
                <w:szCs w:val="18"/>
              </w:rPr>
              <w:t>April</w:t>
            </w:r>
            <w:r w:rsidR="00B511A8" w:rsidRPr="00D17575">
              <w:rPr>
                <w:rFonts w:cs="Arial"/>
                <w:sz w:val="18"/>
                <w:szCs w:val="18"/>
              </w:rPr>
              <w:t xml:space="preserve"> </w:t>
            </w:r>
            <w:r w:rsidRPr="00D17575">
              <w:rPr>
                <w:rFonts w:cs="Arial"/>
                <w:sz w:val="18"/>
                <w:szCs w:val="18"/>
              </w:rPr>
              <w:t>2025.</w:t>
            </w:r>
          </w:p>
        </w:tc>
        <w:tc>
          <w:tcPr>
            <w:tcW w:w="548" w:type="pct"/>
            <w:tcBorders>
              <w:top w:val="single" w:sz="4" w:space="0" w:color="auto"/>
              <w:bottom w:val="single" w:sz="4" w:space="0" w:color="002060"/>
            </w:tcBorders>
          </w:tcPr>
          <w:p w14:paraId="526D0CAF" w14:textId="1FEDE0B8" w:rsidR="00536B22" w:rsidRPr="00F0485F" w:rsidRDefault="00AA6AD9" w:rsidP="00B30EE4">
            <w:pPr>
              <w:spacing w:before="20" w:after="60" w:line="260" w:lineRule="atLeast"/>
              <w:jc w:val="center"/>
              <w:rPr>
                <w:rFonts w:cs="Arial"/>
                <w:sz w:val="18"/>
                <w:szCs w:val="18"/>
              </w:rPr>
            </w:pPr>
            <w:r w:rsidRPr="00A253A1">
              <w:rPr>
                <w:rFonts w:cs="Arial"/>
                <w:color w:val="00B050"/>
                <w:sz w:val="18"/>
                <w:szCs w:val="18"/>
              </w:rPr>
              <w:t>On track</w:t>
            </w:r>
          </w:p>
        </w:tc>
      </w:tr>
      <w:tr w:rsidR="00C11961" w:rsidRPr="008F7D05" w14:paraId="4A0D835E" w14:textId="2B826360" w:rsidTr="00B51966">
        <w:trPr>
          <w:trHeight w:val="536"/>
        </w:trPr>
        <w:tc>
          <w:tcPr>
            <w:tcW w:w="406" w:type="pct"/>
            <w:tcBorders>
              <w:top w:val="single" w:sz="4" w:space="0" w:color="auto"/>
            </w:tcBorders>
          </w:tcPr>
          <w:p w14:paraId="4E5844B4" w14:textId="1A8EEA1B" w:rsidR="00536B22" w:rsidRPr="00F0485F" w:rsidRDefault="00536B22" w:rsidP="00536B22">
            <w:pPr>
              <w:spacing w:before="20" w:after="60" w:line="260" w:lineRule="atLeast"/>
              <w:rPr>
                <w:rFonts w:cs="Arial"/>
                <w:bCs/>
                <w:sz w:val="18"/>
                <w:szCs w:val="18"/>
              </w:rPr>
            </w:pPr>
            <w:r w:rsidRPr="00F0485F">
              <w:rPr>
                <w:rFonts w:cs="Arial"/>
                <w:bCs/>
                <w:sz w:val="18"/>
                <w:szCs w:val="18"/>
              </w:rPr>
              <w:t>1.9.2</w:t>
            </w:r>
          </w:p>
        </w:tc>
        <w:tc>
          <w:tcPr>
            <w:tcW w:w="835" w:type="pct"/>
            <w:tcBorders>
              <w:top w:val="single" w:sz="4" w:space="0" w:color="auto"/>
              <w:bottom w:val="single" w:sz="4" w:space="0" w:color="auto"/>
            </w:tcBorders>
          </w:tcPr>
          <w:p w14:paraId="2B507E64" w14:textId="2724623B" w:rsidR="00536B22" w:rsidRPr="00F0485F" w:rsidRDefault="00536B22" w:rsidP="00CB3BB9">
            <w:pPr>
              <w:spacing w:before="20" w:after="60" w:line="260" w:lineRule="atLeast"/>
              <w:rPr>
                <w:rFonts w:cs="Arial"/>
                <w:i/>
                <w:iCs/>
                <w:sz w:val="18"/>
                <w:szCs w:val="18"/>
              </w:rPr>
            </w:pPr>
            <w:r w:rsidRPr="00F0485F">
              <w:rPr>
                <w:rFonts w:cs="Arial"/>
                <w:i/>
                <w:iCs/>
                <w:color w:val="000000" w:themeColor="text1"/>
                <w:sz w:val="18"/>
                <w:szCs w:val="18"/>
                <w:lang w:eastAsia="en-AU"/>
              </w:rPr>
              <w:t xml:space="preserve">Develop a Public Art </w:t>
            </w:r>
            <w:r w:rsidR="007A042B">
              <w:rPr>
                <w:rFonts w:cs="Arial"/>
                <w:i/>
                <w:iCs/>
                <w:color w:val="000000" w:themeColor="text1"/>
                <w:sz w:val="18"/>
                <w:szCs w:val="18"/>
                <w:lang w:eastAsia="en-AU"/>
              </w:rPr>
              <w:t>S</w:t>
            </w:r>
            <w:r w:rsidRPr="00F0485F">
              <w:rPr>
                <w:rFonts w:cs="Arial"/>
                <w:i/>
                <w:iCs/>
                <w:color w:val="000000" w:themeColor="text1"/>
                <w:sz w:val="18"/>
                <w:szCs w:val="18"/>
                <w:lang w:eastAsia="en-AU"/>
              </w:rPr>
              <w:t>trategy</w:t>
            </w:r>
          </w:p>
        </w:tc>
        <w:tc>
          <w:tcPr>
            <w:tcW w:w="3211" w:type="pct"/>
            <w:tcBorders>
              <w:top w:val="single" w:sz="4" w:space="0" w:color="002060"/>
              <w:bottom w:val="single" w:sz="4" w:space="0" w:color="auto"/>
            </w:tcBorders>
          </w:tcPr>
          <w:p w14:paraId="09C8F4AC" w14:textId="0D287413" w:rsidR="00690D20" w:rsidRPr="00415D3A" w:rsidRDefault="00F96225" w:rsidP="00D466EB">
            <w:pPr>
              <w:keepLines/>
              <w:spacing w:before="20" w:after="60" w:line="260" w:lineRule="atLeast"/>
              <w:rPr>
                <w:rFonts w:cs="Arial"/>
                <w:sz w:val="18"/>
                <w:szCs w:val="18"/>
                <w:highlight w:val="yellow"/>
              </w:rPr>
            </w:pPr>
            <w:r w:rsidRPr="00F96225">
              <w:rPr>
                <w:rFonts w:cs="Arial"/>
                <w:sz w:val="18"/>
                <w:szCs w:val="18"/>
              </w:rPr>
              <w:t>The City’s Public Art Strategy is being refreshed and updated to reset strategic priorities and align with current plans. The strategy will guide sustainable development, identify gaps for future investment in services through established programs and strengthen partnerships and governance. Engagement with internal stakeholders is complete, with external engagement to commence late February/March 2025.</w:t>
            </w:r>
          </w:p>
        </w:tc>
        <w:tc>
          <w:tcPr>
            <w:tcW w:w="548" w:type="pct"/>
            <w:tcBorders>
              <w:top w:val="single" w:sz="4" w:space="0" w:color="002060"/>
              <w:bottom w:val="single" w:sz="4" w:space="0" w:color="auto"/>
            </w:tcBorders>
          </w:tcPr>
          <w:p w14:paraId="442B3237" w14:textId="42C549F5" w:rsidR="00536B22" w:rsidRPr="00F0485F" w:rsidRDefault="00A253A1" w:rsidP="00536B22">
            <w:pPr>
              <w:keepNext/>
              <w:spacing w:before="20" w:after="60" w:line="260" w:lineRule="atLeast"/>
              <w:jc w:val="center"/>
              <w:rPr>
                <w:rFonts w:cs="Arial"/>
                <w:color w:val="00B050"/>
                <w:sz w:val="18"/>
                <w:szCs w:val="18"/>
              </w:rPr>
            </w:pPr>
            <w:r w:rsidRPr="00A253A1">
              <w:rPr>
                <w:rFonts w:cs="Arial"/>
                <w:color w:val="00B050"/>
                <w:sz w:val="18"/>
                <w:szCs w:val="18"/>
              </w:rPr>
              <w:t>On track</w:t>
            </w:r>
          </w:p>
        </w:tc>
      </w:tr>
      <w:tr w:rsidR="00C11961" w:rsidRPr="00800272" w14:paraId="62382D53" w14:textId="483247BD" w:rsidTr="00B51966">
        <w:trPr>
          <w:trHeight w:val="300"/>
        </w:trPr>
        <w:tc>
          <w:tcPr>
            <w:tcW w:w="406" w:type="pct"/>
            <w:tcBorders>
              <w:bottom w:val="single" w:sz="4" w:space="0" w:color="002060"/>
            </w:tcBorders>
          </w:tcPr>
          <w:p w14:paraId="03757A1B" w14:textId="117F39DF" w:rsidR="00536B22" w:rsidRPr="00F0485F" w:rsidRDefault="00536B22" w:rsidP="009968C4">
            <w:pPr>
              <w:keepNext/>
              <w:spacing w:before="20" w:after="60" w:line="260" w:lineRule="atLeast"/>
              <w:rPr>
                <w:rFonts w:eastAsia="Wingdings2" w:cs="Arial"/>
                <w:bCs/>
                <w:noProof/>
                <w:sz w:val="18"/>
                <w:szCs w:val="18"/>
              </w:rPr>
            </w:pPr>
            <w:r w:rsidRPr="00F0485F">
              <w:rPr>
                <w:rFonts w:cs="Arial"/>
                <w:bCs/>
                <w:sz w:val="18"/>
                <w:szCs w:val="18"/>
              </w:rPr>
              <w:t>1.10.1</w:t>
            </w:r>
          </w:p>
        </w:tc>
        <w:tc>
          <w:tcPr>
            <w:tcW w:w="835" w:type="pct"/>
            <w:tcBorders>
              <w:top w:val="single" w:sz="4" w:space="0" w:color="auto"/>
              <w:bottom w:val="single" w:sz="4" w:space="0" w:color="002060"/>
            </w:tcBorders>
          </w:tcPr>
          <w:p w14:paraId="4CD9FFD3" w14:textId="4CDD0DF1" w:rsidR="00536B22" w:rsidRPr="005A729F" w:rsidRDefault="00536B22" w:rsidP="009968C4">
            <w:pPr>
              <w:keepNext/>
              <w:spacing w:before="20" w:after="60" w:line="260" w:lineRule="atLeast"/>
              <w:rPr>
                <w:rFonts w:cs="Arial"/>
                <w:i/>
                <w:iCs/>
                <w:color w:val="000000" w:themeColor="text1"/>
                <w:sz w:val="18"/>
                <w:szCs w:val="18"/>
                <w:lang w:eastAsia="en-AU"/>
              </w:rPr>
            </w:pPr>
            <w:r w:rsidRPr="00F0485F">
              <w:rPr>
                <w:rFonts w:cs="Arial"/>
                <w:i/>
                <w:iCs/>
                <w:color w:val="000000" w:themeColor="text1"/>
                <w:sz w:val="18"/>
                <w:szCs w:val="18"/>
                <w:lang w:eastAsia="en-AU"/>
              </w:rPr>
              <w:t xml:space="preserve">Deliver the Drysdale Sub-Regional Sporting Precinct </w:t>
            </w:r>
            <w:r w:rsidRPr="0C798176">
              <w:rPr>
                <w:rFonts w:cs="Arial"/>
                <w:i/>
                <w:iCs/>
                <w:color w:val="000000" w:themeColor="text1"/>
                <w:sz w:val="18"/>
                <w:szCs w:val="18"/>
                <w:lang w:eastAsia="en-AU"/>
              </w:rPr>
              <w:t>Master Plan</w:t>
            </w:r>
            <w:r w:rsidRPr="00F0485F">
              <w:rPr>
                <w:rFonts w:cs="Arial"/>
                <w:i/>
                <w:iCs/>
                <w:color w:val="000000" w:themeColor="text1"/>
                <w:sz w:val="18"/>
                <w:szCs w:val="18"/>
                <w:lang w:eastAsia="en-AU"/>
              </w:rPr>
              <w:t>*</w:t>
            </w:r>
            <w:r>
              <w:br/>
            </w:r>
            <w:r w:rsidR="00EE463B">
              <w:rPr>
                <w:noProof/>
              </w:rPr>
              <w:drawing>
                <wp:inline distT="0" distB="0" distL="0" distR="0" wp14:anchorId="576CB4BC" wp14:editId="7677FFAA">
                  <wp:extent cx="203200" cy="180975"/>
                  <wp:effectExtent l="0" t="0" r="6350" b="9525"/>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pic:nvPicPr>
                        <pic:blipFill>
                          <a:blip r:embed="rId26" cstate="print">
                            <a:extLst>
                              <a:ext uri="{28A0092B-C50C-407E-A947-70E740481C1C}">
                                <a14:useLocalDpi xmlns:a14="http://schemas.microsoft.com/office/drawing/2010/main" val="0"/>
                              </a:ext>
                            </a:extLst>
                          </a:blip>
                          <a:stretch>
                            <a:fillRect/>
                          </a:stretch>
                        </pic:blipFill>
                        <pic:spPr>
                          <a:xfrm>
                            <a:off x="0" y="0"/>
                            <a:ext cx="203200" cy="180975"/>
                          </a:xfrm>
                          <a:prstGeom prst="rect">
                            <a:avLst/>
                          </a:prstGeom>
                        </pic:spPr>
                      </pic:pic>
                    </a:graphicData>
                  </a:graphic>
                </wp:inline>
              </w:drawing>
            </w:r>
            <w:r>
              <w:rPr>
                <w:noProof/>
              </w:rPr>
              <w:drawing>
                <wp:inline distT="0" distB="0" distL="0" distR="0" wp14:anchorId="45F31C1E" wp14:editId="5BE1EB1A">
                  <wp:extent cx="180000" cy="119077"/>
                  <wp:effectExtent l="0" t="0" r="0" b="0"/>
                  <wp:docPr id="1004745242" name="Picture 10047452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4745242"/>
                          <pic:cNvPicPr/>
                        </pic:nvPicPr>
                        <pic:blipFill>
                          <a:blip r:embed="rId27" cstate="print">
                            <a:extLst>
                              <a:ext uri="{28A0092B-C50C-407E-A947-70E740481C1C}">
                                <a14:useLocalDpi xmlns:a14="http://schemas.microsoft.com/office/drawing/2010/main" val="0"/>
                              </a:ext>
                            </a:extLst>
                          </a:blip>
                          <a:stretch>
                            <a:fillRect/>
                          </a:stretch>
                        </pic:blipFill>
                        <pic:spPr>
                          <a:xfrm>
                            <a:off x="0" y="0"/>
                            <a:ext cx="180000" cy="119077"/>
                          </a:xfrm>
                          <a:prstGeom prst="rect">
                            <a:avLst/>
                          </a:prstGeom>
                        </pic:spPr>
                      </pic:pic>
                    </a:graphicData>
                  </a:graphic>
                </wp:inline>
              </w:drawing>
            </w:r>
            <w:r w:rsidR="009968C4">
              <w:rPr>
                <w:rFonts w:cs="Arial"/>
                <w:i/>
                <w:iCs/>
                <w:color w:val="000000" w:themeColor="text1"/>
                <w:sz w:val="18"/>
                <w:szCs w:val="18"/>
                <w:lang w:eastAsia="en-AU"/>
              </w:rPr>
              <w:t xml:space="preserve"> </w:t>
            </w:r>
          </w:p>
        </w:tc>
        <w:tc>
          <w:tcPr>
            <w:tcW w:w="3211" w:type="pct"/>
            <w:tcBorders>
              <w:top w:val="single" w:sz="4" w:space="0" w:color="auto"/>
              <w:bottom w:val="single" w:sz="4" w:space="0" w:color="002060"/>
            </w:tcBorders>
          </w:tcPr>
          <w:p w14:paraId="4840732E" w14:textId="5EAEAC78" w:rsidR="00170753" w:rsidRPr="00415D3A" w:rsidRDefault="000E5DB5" w:rsidP="009968C4">
            <w:pPr>
              <w:keepNext/>
              <w:spacing w:before="20" w:after="60" w:line="260" w:lineRule="atLeast"/>
              <w:rPr>
                <w:rFonts w:cs="Arial"/>
                <w:sz w:val="18"/>
                <w:szCs w:val="18"/>
                <w:highlight w:val="yellow"/>
              </w:rPr>
            </w:pPr>
            <w:r>
              <w:rPr>
                <w:rFonts w:cs="Arial"/>
                <w:sz w:val="18"/>
                <w:szCs w:val="18"/>
              </w:rPr>
              <w:t xml:space="preserve">The </w:t>
            </w:r>
            <w:r w:rsidRPr="00A546CD">
              <w:rPr>
                <w:rFonts w:cs="Arial"/>
                <w:sz w:val="18"/>
                <w:szCs w:val="18"/>
              </w:rPr>
              <w:t>Cultural Heritage Management Plan</w:t>
            </w:r>
            <w:r w:rsidRPr="00A546CD" w:rsidDel="00A546CD">
              <w:rPr>
                <w:rFonts w:cs="Arial"/>
                <w:sz w:val="18"/>
                <w:szCs w:val="18"/>
              </w:rPr>
              <w:t xml:space="preserve"> </w:t>
            </w:r>
            <w:r w:rsidRPr="00A02D40">
              <w:rPr>
                <w:rFonts w:cs="Arial"/>
                <w:sz w:val="18"/>
                <w:szCs w:val="18"/>
              </w:rPr>
              <w:t xml:space="preserve">has been lodged with </w:t>
            </w:r>
            <w:proofErr w:type="spellStart"/>
            <w:r w:rsidRPr="00653476">
              <w:rPr>
                <w:rFonts w:cs="Arial"/>
                <w:sz w:val="18"/>
                <w:szCs w:val="18"/>
              </w:rPr>
              <w:t>Wadawurrung</w:t>
            </w:r>
            <w:proofErr w:type="spellEnd"/>
            <w:r w:rsidRPr="00653476">
              <w:rPr>
                <w:rFonts w:cs="Arial"/>
                <w:sz w:val="18"/>
                <w:szCs w:val="18"/>
              </w:rPr>
              <w:t xml:space="preserve"> Traditional Owners Aboriginal Corporation</w:t>
            </w:r>
            <w:r w:rsidR="00CA02D5">
              <w:rPr>
                <w:rFonts w:cs="Arial"/>
                <w:sz w:val="18"/>
                <w:szCs w:val="18"/>
              </w:rPr>
              <w:t>,</w:t>
            </w:r>
            <w:r>
              <w:rPr>
                <w:rFonts w:cs="Arial"/>
                <w:sz w:val="18"/>
                <w:szCs w:val="18"/>
              </w:rPr>
              <w:t xml:space="preserve"> following c</w:t>
            </w:r>
            <w:r w:rsidRPr="00A02D40">
              <w:rPr>
                <w:rFonts w:cs="Arial"/>
                <w:sz w:val="18"/>
                <w:szCs w:val="18"/>
              </w:rPr>
              <w:t>onsultation with Traditional Owners</w:t>
            </w:r>
            <w:r>
              <w:rPr>
                <w:rFonts w:cs="Arial"/>
                <w:sz w:val="18"/>
                <w:szCs w:val="18"/>
              </w:rPr>
              <w:t>.</w:t>
            </w:r>
          </w:p>
        </w:tc>
        <w:tc>
          <w:tcPr>
            <w:tcW w:w="548" w:type="pct"/>
            <w:tcBorders>
              <w:top w:val="single" w:sz="4" w:space="0" w:color="auto"/>
              <w:bottom w:val="single" w:sz="4" w:space="0" w:color="002060"/>
            </w:tcBorders>
          </w:tcPr>
          <w:p w14:paraId="4BF6FCBE" w14:textId="5B21E068" w:rsidR="00536B22" w:rsidRPr="00F0485F" w:rsidRDefault="00536B22" w:rsidP="009968C4">
            <w:pPr>
              <w:keepNext/>
              <w:spacing w:before="20" w:after="60" w:line="260" w:lineRule="atLeast"/>
              <w:jc w:val="center"/>
              <w:rPr>
                <w:rFonts w:cs="Arial"/>
                <w:color w:val="92D050"/>
                <w:sz w:val="18"/>
                <w:szCs w:val="18"/>
              </w:rPr>
            </w:pPr>
            <w:r>
              <w:rPr>
                <w:rFonts w:cs="Arial"/>
                <w:color w:val="00B050"/>
                <w:sz w:val="18"/>
                <w:szCs w:val="18"/>
              </w:rPr>
              <w:t>On track</w:t>
            </w:r>
          </w:p>
        </w:tc>
      </w:tr>
      <w:tr w:rsidR="00C11961" w:rsidRPr="008F7D05" w14:paraId="388CC552" w14:textId="5D4AF21E" w:rsidTr="00B51966">
        <w:trPr>
          <w:trHeight w:val="300"/>
        </w:trPr>
        <w:tc>
          <w:tcPr>
            <w:tcW w:w="406" w:type="pct"/>
            <w:tcBorders>
              <w:top w:val="single" w:sz="4" w:space="0" w:color="002060"/>
              <w:bottom w:val="single" w:sz="4" w:space="0" w:color="auto"/>
            </w:tcBorders>
          </w:tcPr>
          <w:p w14:paraId="202FA3AB" w14:textId="3F2E4C7B" w:rsidR="00536B22" w:rsidRPr="00F0485F" w:rsidRDefault="00536B22" w:rsidP="00536B22">
            <w:pPr>
              <w:spacing w:before="20" w:after="60" w:line="260" w:lineRule="atLeast"/>
              <w:rPr>
                <w:rFonts w:cs="Arial"/>
                <w:bCs/>
                <w:sz w:val="18"/>
                <w:szCs w:val="18"/>
              </w:rPr>
            </w:pPr>
            <w:r w:rsidRPr="00F0485F">
              <w:rPr>
                <w:rFonts w:cs="Arial"/>
                <w:bCs/>
                <w:sz w:val="18"/>
                <w:szCs w:val="18"/>
              </w:rPr>
              <w:t>1.10.2</w:t>
            </w:r>
          </w:p>
        </w:tc>
        <w:tc>
          <w:tcPr>
            <w:tcW w:w="835" w:type="pct"/>
            <w:tcBorders>
              <w:top w:val="single" w:sz="4" w:space="0" w:color="002060"/>
              <w:bottom w:val="single" w:sz="4" w:space="0" w:color="auto"/>
            </w:tcBorders>
          </w:tcPr>
          <w:p w14:paraId="5EA69AC8" w14:textId="0D38C14E" w:rsidR="00536B22" w:rsidRPr="005A729F" w:rsidRDefault="00536B22" w:rsidP="00CB3BB9">
            <w:pPr>
              <w:spacing w:before="20" w:after="60" w:line="260" w:lineRule="atLeast"/>
              <w:rPr>
                <w:rFonts w:cs="Arial"/>
                <w:i/>
                <w:iCs/>
                <w:color w:val="000000" w:themeColor="text1"/>
                <w:sz w:val="18"/>
                <w:szCs w:val="18"/>
                <w:lang w:eastAsia="en-AU"/>
              </w:rPr>
            </w:pPr>
            <w:r w:rsidRPr="00F0485F">
              <w:rPr>
                <w:rFonts w:cs="Arial"/>
                <w:i/>
                <w:iCs/>
                <w:color w:val="000000" w:themeColor="text1"/>
                <w:sz w:val="18"/>
                <w:szCs w:val="18"/>
                <w:lang w:eastAsia="en-AU"/>
              </w:rPr>
              <w:t>Develop a driving range at Lara Golf Club*</w:t>
            </w:r>
            <w:r>
              <w:rPr>
                <w:rFonts w:cs="Arial"/>
                <w:i/>
                <w:iCs/>
                <w:color w:val="000000" w:themeColor="text1"/>
                <w:sz w:val="18"/>
                <w:szCs w:val="18"/>
                <w:lang w:eastAsia="en-AU"/>
              </w:rPr>
              <w:br/>
            </w:r>
            <w:r w:rsidRPr="00F0485F">
              <w:rPr>
                <w:rFonts w:cs="Arial"/>
                <w:i/>
                <w:iCs/>
                <w:noProof/>
                <w:sz w:val="18"/>
                <w:szCs w:val="18"/>
              </w:rPr>
              <w:drawing>
                <wp:inline distT="0" distB="0" distL="0" distR="0" wp14:anchorId="48E1DEEC" wp14:editId="3EDB19C2">
                  <wp:extent cx="203200" cy="180975"/>
                  <wp:effectExtent l="0" t="0" r="6350" b="9525"/>
                  <wp:docPr id="356567808" name="Picture 3565678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pic:nvPicPr>
                        <pic:blipFill>
                          <a:blip r:embed="rId26" cstate="print">
                            <a:extLst>
                              <a:ext uri="{28A0092B-C50C-407E-A947-70E740481C1C}">
                                <a14:useLocalDpi xmlns:a14="http://schemas.microsoft.com/office/drawing/2010/main" val="0"/>
                              </a:ext>
                            </a:extLst>
                          </a:blip>
                          <a:stretch>
                            <a:fillRect/>
                          </a:stretch>
                        </pic:blipFill>
                        <pic:spPr>
                          <a:xfrm>
                            <a:off x="0" y="0"/>
                            <a:ext cx="203200" cy="180975"/>
                          </a:xfrm>
                          <a:prstGeom prst="rect">
                            <a:avLst/>
                          </a:prstGeom>
                        </pic:spPr>
                      </pic:pic>
                    </a:graphicData>
                  </a:graphic>
                </wp:inline>
              </w:drawing>
            </w:r>
          </w:p>
        </w:tc>
        <w:tc>
          <w:tcPr>
            <w:tcW w:w="3211" w:type="pct"/>
            <w:tcBorders>
              <w:top w:val="single" w:sz="4" w:space="0" w:color="002060"/>
              <w:bottom w:val="single" w:sz="4" w:space="0" w:color="auto"/>
            </w:tcBorders>
          </w:tcPr>
          <w:p w14:paraId="7E2B2B0F" w14:textId="01C6D1CE" w:rsidR="00170753" w:rsidRPr="00415D3A" w:rsidRDefault="002B3BA6" w:rsidP="00713A25">
            <w:pPr>
              <w:spacing w:before="20" w:after="60" w:line="260" w:lineRule="atLeast"/>
              <w:rPr>
                <w:rFonts w:cs="Arial"/>
                <w:color w:val="000000"/>
                <w:sz w:val="18"/>
                <w:szCs w:val="18"/>
                <w:highlight w:val="yellow"/>
                <w:lang w:eastAsia="en-AU"/>
              </w:rPr>
            </w:pPr>
            <w:r w:rsidRPr="002B3BA6">
              <w:rPr>
                <w:rFonts w:cs="Arial"/>
                <w:color w:val="000000"/>
                <w:sz w:val="18"/>
                <w:szCs w:val="18"/>
                <w:lang w:eastAsia="en-AU"/>
              </w:rPr>
              <w:t>Consultation with stakeholders was extended to ensure the best outcome for the club and value to the community which has resulted in minor delays in completion of detailed design.</w:t>
            </w:r>
          </w:p>
        </w:tc>
        <w:tc>
          <w:tcPr>
            <w:tcW w:w="548" w:type="pct"/>
            <w:tcBorders>
              <w:top w:val="single" w:sz="4" w:space="0" w:color="002060"/>
              <w:bottom w:val="single" w:sz="4" w:space="0" w:color="auto"/>
            </w:tcBorders>
          </w:tcPr>
          <w:p w14:paraId="1F3754B9" w14:textId="0BB92745" w:rsidR="00536B22" w:rsidRPr="00F0485F" w:rsidRDefault="00536B22" w:rsidP="00536B22">
            <w:pPr>
              <w:spacing w:before="20" w:after="60" w:line="260" w:lineRule="atLeast"/>
              <w:jc w:val="center"/>
              <w:rPr>
                <w:rFonts w:cs="Arial"/>
                <w:sz w:val="18"/>
                <w:szCs w:val="18"/>
              </w:rPr>
            </w:pPr>
            <w:r w:rsidRPr="00170753">
              <w:rPr>
                <w:rFonts w:cs="Arial"/>
                <w:color w:val="FF0000"/>
                <w:sz w:val="18"/>
                <w:szCs w:val="18"/>
              </w:rPr>
              <w:t>O</w:t>
            </w:r>
            <w:r w:rsidR="00170753" w:rsidRPr="00170753">
              <w:rPr>
                <w:rFonts w:cs="Arial"/>
                <w:color w:val="FF0000"/>
                <w:sz w:val="18"/>
                <w:szCs w:val="18"/>
              </w:rPr>
              <w:t xml:space="preserve">ff </w:t>
            </w:r>
            <w:r w:rsidRPr="00170753">
              <w:rPr>
                <w:rFonts w:cs="Arial"/>
                <w:color w:val="FF0000"/>
                <w:sz w:val="18"/>
                <w:szCs w:val="18"/>
              </w:rPr>
              <w:t>track</w:t>
            </w:r>
          </w:p>
        </w:tc>
      </w:tr>
      <w:tr w:rsidR="00C11961" w:rsidRPr="008F7D05" w14:paraId="7764BC4F" w14:textId="28B9FF4C" w:rsidTr="00B51966">
        <w:trPr>
          <w:trHeight w:val="300"/>
        </w:trPr>
        <w:tc>
          <w:tcPr>
            <w:tcW w:w="406" w:type="pct"/>
            <w:tcBorders>
              <w:top w:val="single" w:sz="4" w:space="0" w:color="auto"/>
            </w:tcBorders>
          </w:tcPr>
          <w:p w14:paraId="0B7AAC64" w14:textId="0F039A35" w:rsidR="00536B22" w:rsidRPr="00F0485F" w:rsidRDefault="00536B22" w:rsidP="00536B22">
            <w:pPr>
              <w:spacing w:before="20" w:after="60" w:line="260" w:lineRule="atLeast"/>
              <w:rPr>
                <w:rFonts w:cs="Arial"/>
                <w:bCs/>
                <w:sz w:val="18"/>
                <w:szCs w:val="18"/>
              </w:rPr>
            </w:pPr>
            <w:r w:rsidRPr="00F0485F">
              <w:rPr>
                <w:rFonts w:cs="Arial"/>
                <w:bCs/>
                <w:sz w:val="18"/>
                <w:szCs w:val="18"/>
              </w:rPr>
              <w:t>1.10.3</w:t>
            </w:r>
          </w:p>
        </w:tc>
        <w:tc>
          <w:tcPr>
            <w:tcW w:w="835" w:type="pct"/>
            <w:tcBorders>
              <w:top w:val="single" w:sz="4" w:space="0" w:color="auto"/>
            </w:tcBorders>
          </w:tcPr>
          <w:p w14:paraId="15CC7143" w14:textId="77777777" w:rsidR="00536B22" w:rsidRDefault="005C3F36" w:rsidP="00CB3BB9">
            <w:pPr>
              <w:spacing w:before="20" w:after="60" w:line="260" w:lineRule="atLeast"/>
              <w:rPr>
                <w:rFonts w:cs="Arial"/>
                <w:i/>
                <w:iCs/>
                <w:color w:val="000000" w:themeColor="text1"/>
                <w:sz w:val="18"/>
                <w:szCs w:val="18"/>
                <w:lang w:eastAsia="en-AU"/>
              </w:rPr>
            </w:pPr>
            <w:r w:rsidRPr="00F0485F">
              <w:rPr>
                <w:rFonts w:cs="Arial"/>
                <w:i/>
                <w:iCs/>
                <w:noProof/>
                <w:sz w:val="18"/>
                <w:szCs w:val="18"/>
              </w:rPr>
              <w:drawing>
                <wp:anchor distT="0" distB="0" distL="114300" distR="114300" simplePos="0" relativeHeight="251658272" behindDoc="1" locked="0" layoutInCell="1" allowOverlap="1" wp14:anchorId="3D26FD8D" wp14:editId="235CEC1F">
                  <wp:simplePos x="0" y="0"/>
                  <wp:positionH relativeFrom="column">
                    <wp:posOffset>-635</wp:posOffset>
                  </wp:positionH>
                  <wp:positionV relativeFrom="paragraph">
                    <wp:posOffset>1216025</wp:posOffset>
                  </wp:positionV>
                  <wp:extent cx="203200" cy="180975"/>
                  <wp:effectExtent l="0" t="0" r="6350" b="9525"/>
                  <wp:wrapTight wrapText="bothSides">
                    <wp:wrapPolygon edited="0">
                      <wp:start x="0" y="0"/>
                      <wp:lineTo x="0" y="20463"/>
                      <wp:lineTo x="20250" y="20463"/>
                      <wp:lineTo x="20250" y="0"/>
                      <wp:lineTo x="0" y="0"/>
                    </wp:wrapPolygon>
                  </wp:wrapTight>
                  <wp:docPr id="330089366" name="Picture 3300893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pic:nvPicPr>
                        <pic:blipFill>
                          <a:blip r:embed="rId26" cstate="print">
                            <a:extLst>
                              <a:ext uri="{28A0092B-C50C-407E-A947-70E740481C1C}">
                                <a14:useLocalDpi xmlns:a14="http://schemas.microsoft.com/office/drawing/2010/main" val="0"/>
                              </a:ext>
                            </a:extLst>
                          </a:blip>
                          <a:stretch>
                            <a:fillRect/>
                          </a:stretch>
                        </pic:blipFill>
                        <pic:spPr>
                          <a:xfrm>
                            <a:off x="0" y="0"/>
                            <a:ext cx="203200" cy="180975"/>
                          </a:xfrm>
                          <a:prstGeom prst="rect">
                            <a:avLst/>
                          </a:prstGeom>
                        </pic:spPr>
                      </pic:pic>
                    </a:graphicData>
                  </a:graphic>
                </wp:anchor>
              </w:drawing>
            </w:r>
            <w:r w:rsidR="00536B22" w:rsidRPr="00F0485F">
              <w:rPr>
                <w:rFonts w:cs="Arial"/>
                <w:i/>
                <w:iCs/>
                <w:color w:val="000000" w:themeColor="text1"/>
                <w:sz w:val="18"/>
                <w:szCs w:val="18"/>
                <w:lang w:eastAsia="en-AU"/>
              </w:rPr>
              <w:t xml:space="preserve">Plan for the provision of new playing fields in Armstrong Creek as part of the </w:t>
            </w:r>
            <w:proofErr w:type="spellStart"/>
            <w:r w:rsidR="00536B22" w:rsidRPr="00F0485F">
              <w:rPr>
                <w:rFonts w:cs="Arial"/>
                <w:i/>
                <w:iCs/>
                <w:color w:val="000000" w:themeColor="text1"/>
                <w:sz w:val="18"/>
                <w:szCs w:val="18"/>
                <w:lang w:eastAsia="en-AU"/>
              </w:rPr>
              <w:t>Bloinks</w:t>
            </w:r>
            <w:proofErr w:type="spellEnd"/>
            <w:r w:rsidR="00536B22" w:rsidRPr="00F0485F">
              <w:rPr>
                <w:rFonts w:cs="Arial"/>
                <w:i/>
                <w:iCs/>
                <w:color w:val="000000" w:themeColor="text1"/>
                <w:sz w:val="18"/>
                <w:szCs w:val="18"/>
                <w:lang w:eastAsia="en-AU"/>
              </w:rPr>
              <w:t xml:space="preserve"> Reserve Master Plan</w:t>
            </w:r>
            <w:r w:rsidR="00536B22">
              <w:rPr>
                <w:rFonts w:cs="Arial"/>
                <w:i/>
                <w:iCs/>
                <w:color w:val="000000" w:themeColor="text1"/>
                <w:sz w:val="18"/>
                <w:szCs w:val="18"/>
                <w:lang w:eastAsia="en-AU"/>
              </w:rPr>
              <w:br/>
            </w:r>
            <w:r w:rsidR="00536B22" w:rsidRPr="00F0485F">
              <w:rPr>
                <w:rFonts w:cs="Arial"/>
                <w:i/>
                <w:iCs/>
                <w:noProof/>
                <w:sz w:val="18"/>
                <w:szCs w:val="18"/>
              </w:rPr>
              <w:drawing>
                <wp:inline distT="0" distB="0" distL="0" distR="0" wp14:anchorId="11C28B08" wp14:editId="6F5C702C">
                  <wp:extent cx="180000" cy="119077"/>
                  <wp:effectExtent l="0" t="0" r="0" b="0"/>
                  <wp:docPr id="1811826951" name="Picture 18118269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pic:nvPicPr>
                        <pic:blipFill>
                          <a:blip r:embed="rId27" cstate="print">
                            <a:extLst>
                              <a:ext uri="{28A0092B-C50C-407E-A947-70E740481C1C}">
                                <a14:useLocalDpi xmlns:a14="http://schemas.microsoft.com/office/drawing/2010/main" val="0"/>
                              </a:ext>
                            </a:extLst>
                          </a:blip>
                          <a:stretch>
                            <a:fillRect/>
                          </a:stretch>
                        </pic:blipFill>
                        <pic:spPr>
                          <a:xfrm>
                            <a:off x="0" y="0"/>
                            <a:ext cx="180000" cy="119077"/>
                          </a:xfrm>
                          <a:prstGeom prst="rect">
                            <a:avLst/>
                          </a:prstGeom>
                        </pic:spPr>
                      </pic:pic>
                    </a:graphicData>
                  </a:graphic>
                </wp:inline>
              </w:drawing>
            </w:r>
          </w:p>
          <w:p w14:paraId="7C342462" w14:textId="096F6AD1" w:rsidR="00E0317C" w:rsidRPr="005A729F" w:rsidRDefault="00E0317C" w:rsidP="00CB3BB9">
            <w:pPr>
              <w:spacing w:before="20" w:after="60" w:line="260" w:lineRule="atLeast"/>
              <w:rPr>
                <w:rFonts w:cs="Arial"/>
                <w:i/>
                <w:iCs/>
                <w:color w:val="000000" w:themeColor="text1"/>
                <w:sz w:val="18"/>
                <w:szCs w:val="18"/>
                <w:lang w:eastAsia="en-AU"/>
              </w:rPr>
            </w:pPr>
          </w:p>
        </w:tc>
        <w:tc>
          <w:tcPr>
            <w:tcW w:w="3211" w:type="pct"/>
            <w:tcBorders>
              <w:top w:val="single" w:sz="4" w:space="0" w:color="auto"/>
            </w:tcBorders>
          </w:tcPr>
          <w:p w14:paraId="38C9E61A" w14:textId="2001CE12" w:rsidR="00114DD7" w:rsidRPr="000450CB" w:rsidRDefault="007E4275" w:rsidP="00B12C70">
            <w:pPr>
              <w:keepLines/>
              <w:spacing w:before="20" w:after="60" w:line="260" w:lineRule="atLeast"/>
              <w:rPr>
                <w:rFonts w:cs="Arial"/>
                <w:sz w:val="18"/>
                <w:szCs w:val="18"/>
                <w:highlight w:val="yellow"/>
              </w:rPr>
            </w:pPr>
            <w:r w:rsidRPr="000450CB">
              <w:rPr>
                <w:rFonts w:cs="Arial"/>
                <w:color w:val="000000"/>
                <w:sz w:val="18"/>
                <w:szCs w:val="18"/>
                <w:lang w:eastAsia="en-AU"/>
              </w:rPr>
              <w:t xml:space="preserve">Background work on the master plan </w:t>
            </w:r>
            <w:r w:rsidR="00813C32" w:rsidRPr="000450CB">
              <w:rPr>
                <w:rFonts w:cs="Arial"/>
                <w:color w:val="000000"/>
                <w:sz w:val="18"/>
                <w:szCs w:val="18"/>
                <w:lang w:eastAsia="en-AU"/>
              </w:rPr>
              <w:t xml:space="preserve">is underway </w:t>
            </w:r>
            <w:r w:rsidRPr="000450CB">
              <w:rPr>
                <w:rFonts w:cs="Arial"/>
                <w:color w:val="000000"/>
                <w:sz w:val="18"/>
                <w:szCs w:val="18"/>
                <w:lang w:eastAsia="en-AU"/>
              </w:rPr>
              <w:t>with c</w:t>
            </w:r>
            <w:r w:rsidR="005B269C" w:rsidRPr="000450CB">
              <w:rPr>
                <w:rFonts w:cs="Arial"/>
                <w:color w:val="000000"/>
                <w:sz w:val="18"/>
                <w:szCs w:val="18"/>
                <w:lang w:eastAsia="en-AU"/>
              </w:rPr>
              <w:t xml:space="preserve">onsultants </w:t>
            </w:r>
            <w:r w:rsidR="005B269C" w:rsidRPr="000450CB">
              <w:rPr>
                <w:rFonts w:cs="Arial"/>
                <w:sz w:val="18"/>
                <w:szCs w:val="18"/>
              </w:rPr>
              <w:t>commenc</w:t>
            </w:r>
            <w:r w:rsidR="00813C32" w:rsidRPr="000450CB">
              <w:rPr>
                <w:rFonts w:cs="Arial"/>
                <w:sz w:val="18"/>
                <w:szCs w:val="18"/>
              </w:rPr>
              <w:t xml:space="preserve">ing </w:t>
            </w:r>
            <w:r w:rsidR="005B269C" w:rsidRPr="000450CB">
              <w:rPr>
                <w:rFonts w:cs="Arial"/>
                <w:sz w:val="18"/>
                <w:szCs w:val="18"/>
              </w:rPr>
              <w:t>work</w:t>
            </w:r>
            <w:r w:rsidR="000C3193" w:rsidRPr="000450CB">
              <w:rPr>
                <w:rFonts w:cs="Arial"/>
                <w:sz w:val="18"/>
                <w:szCs w:val="18"/>
              </w:rPr>
              <w:t xml:space="preserve"> </w:t>
            </w:r>
            <w:r w:rsidR="005B269C" w:rsidRPr="000450CB">
              <w:rPr>
                <w:rFonts w:cs="Arial"/>
                <w:sz w:val="18"/>
                <w:szCs w:val="18"/>
              </w:rPr>
              <w:t xml:space="preserve">on </w:t>
            </w:r>
            <w:r w:rsidR="00C8063B" w:rsidRPr="000450CB">
              <w:rPr>
                <w:rFonts w:cs="Arial"/>
                <w:sz w:val="18"/>
                <w:szCs w:val="18"/>
              </w:rPr>
              <w:t xml:space="preserve">an </w:t>
            </w:r>
            <w:r w:rsidR="005B269C" w:rsidRPr="000450CB">
              <w:rPr>
                <w:rFonts w:cs="Arial"/>
                <w:sz w:val="18"/>
                <w:szCs w:val="18"/>
              </w:rPr>
              <w:t>issues and opportunities report for the reserve</w:t>
            </w:r>
            <w:r w:rsidR="001511EF" w:rsidRPr="000450CB">
              <w:rPr>
                <w:rFonts w:cs="Arial"/>
                <w:sz w:val="18"/>
                <w:szCs w:val="18"/>
              </w:rPr>
              <w:t xml:space="preserve"> due for completion in Q3</w:t>
            </w:r>
            <w:r w:rsidR="005B269C" w:rsidRPr="000450CB">
              <w:rPr>
                <w:rFonts w:cs="Arial"/>
                <w:sz w:val="18"/>
                <w:szCs w:val="18"/>
              </w:rPr>
              <w:t xml:space="preserve">. </w:t>
            </w:r>
            <w:r w:rsidR="005B269C" w:rsidRPr="000450CB" w:rsidDel="00AB2B55">
              <w:rPr>
                <w:rFonts w:cs="Arial"/>
                <w:sz w:val="18"/>
                <w:szCs w:val="18"/>
              </w:rPr>
              <w:t>Armstrong Creek provision analysis</w:t>
            </w:r>
            <w:r w:rsidR="00997892" w:rsidRPr="000450CB" w:rsidDel="00AB2B55">
              <w:rPr>
                <w:rFonts w:cs="Arial"/>
                <w:sz w:val="18"/>
                <w:szCs w:val="18"/>
              </w:rPr>
              <w:t xml:space="preserve"> </w:t>
            </w:r>
            <w:r w:rsidR="005501BD" w:rsidRPr="000450CB">
              <w:rPr>
                <w:rFonts w:cs="Arial"/>
                <w:sz w:val="18"/>
                <w:szCs w:val="18"/>
              </w:rPr>
              <w:t>report</w:t>
            </w:r>
            <w:r w:rsidR="00A51984" w:rsidRPr="000450CB">
              <w:rPr>
                <w:rFonts w:cs="Arial"/>
                <w:sz w:val="18"/>
                <w:szCs w:val="18"/>
              </w:rPr>
              <w:t xml:space="preserve"> </w:t>
            </w:r>
            <w:r w:rsidR="00997892" w:rsidRPr="000450CB" w:rsidDel="00AB2B55">
              <w:rPr>
                <w:rFonts w:cs="Arial"/>
                <w:sz w:val="18"/>
                <w:szCs w:val="18"/>
              </w:rPr>
              <w:t>is</w:t>
            </w:r>
            <w:r w:rsidR="005B269C" w:rsidRPr="000450CB" w:rsidDel="00AB2B55">
              <w:rPr>
                <w:rFonts w:cs="Arial"/>
                <w:sz w:val="18"/>
                <w:szCs w:val="18"/>
              </w:rPr>
              <w:t xml:space="preserve"> underway</w:t>
            </w:r>
            <w:r w:rsidR="005A6215" w:rsidRPr="000450CB">
              <w:rPr>
                <w:rFonts w:cs="Arial"/>
                <w:sz w:val="18"/>
                <w:szCs w:val="18"/>
              </w:rPr>
              <w:t xml:space="preserve">. </w:t>
            </w:r>
            <w:r w:rsidR="00CC2841" w:rsidRPr="000450CB">
              <w:rPr>
                <w:rFonts w:cs="Arial"/>
                <w:sz w:val="18"/>
                <w:szCs w:val="18"/>
              </w:rPr>
              <w:t xml:space="preserve">The provision analysis is a report that will tell us how much and what type of sports infrastructure we require based on population and sports participation data. </w:t>
            </w:r>
            <w:r w:rsidR="005A6215" w:rsidRPr="000450CB">
              <w:rPr>
                <w:rFonts w:cs="Arial"/>
                <w:sz w:val="18"/>
                <w:szCs w:val="18"/>
              </w:rPr>
              <w:t xml:space="preserve">This supporting document </w:t>
            </w:r>
            <w:r w:rsidR="00DF59D1">
              <w:rPr>
                <w:rFonts w:cs="Arial"/>
                <w:sz w:val="18"/>
                <w:szCs w:val="18"/>
              </w:rPr>
              <w:t>will assist</w:t>
            </w:r>
            <w:r w:rsidR="00DF59D1" w:rsidRPr="000450CB">
              <w:rPr>
                <w:rFonts w:cs="Arial"/>
                <w:sz w:val="18"/>
                <w:szCs w:val="18"/>
              </w:rPr>
              <w:t xml:space="preserve"> </w:t>
            </w:r>
            <w:r w:rsidR="00767042" w:rsidRPr="000450CB">
              <w:rPr>
                <w:rFonts w:cs="Arial"/>
                <w:sz w:val="18"/>
                <w:szCs w:val="18"/>
              </w:rPr>
              <w:t>in</w:t>
            </w:r>
            <w:r w:rsidR="005A6215" w:rsidRPr="000450CB">
              <w:rPr>
                <w:rFonts w:cs="Arial"/>
                <w:sz w:val="18"/>
                <w:szCs w:val="18"/>
              </w:rPr>
              <w:t xml:space="preserve"> the development of the draft master plan</w:t>
            </w:r>
            <w:r w:rsidR="00767042" w:rsidRPr="000450CB">
              <w:rPr>
                <w:rFonts w:cs="Arial"/>
                <w:sz w:val="18"/>
                <w:szCs w:val="18"/>
              </w:rPr>
              <w:t xml:space="preserve">. </w:t>
            </w:r>
            <w:r w:rsidR="00154D3E" w:rsidRPr="000450CB">
              <w:rPr>
                <w:rFonts w:cs="Arial"/>
                <w:sz w:val="18"/>
                <w:szCs w:val="18"/>
              </w:rPr>
              <w:t>Once complete, the master plan will guide the future development of sport and recreation spaces and facilities for the reserve.</w:t>
            </w:r>
          </w:p>
        </w:tc>
        <w:tc>
          <w:tcPr>
            <w:tcW w:w="548" w:type="pct"/>
            <w:tcBorders>
              <w:top w:val="single" w:sz="4" w:space="0" w:color="auto"/>
            </w:tcBorders>
          </w:tcPr>
          <w:p w14:paraId="0283C208" w14:textId="3B280D79" w:rsidR="00536B22" w:rsidRPr="00F0485F" w:rsidRDefault="00536B22" w:rsidP="00536B22">
            <w:pPr>
              <w:spacing w:before="20" w:after="60" w:line="260" w:lineRule="atLeast"/>
              <w:jc w:val="center"/>
              <w:rPr>
                <w:rFonts w:cs="Arial"/>
                <w:sz w:val="18"/>
                <w:szCs w:val="18"/>
              </w:rPr>
            </w:pPr>
            <w:r>
              <w:rPr>
                <w:rFonts w:cs="Arial"/>
                <w:color w:val="00B050"/>
                <w:sz w:val="18"/>
                <w:szCs w:val="18"/>
              </w:rPr>
              <w:t>On track</w:t>
            </w:r>
          </w:p>
        </w:tc>
      </w:tr>
      <w:tr w:rsidR="00C11961" w:rsidRPr="008F7D05" w14:paraId="1361F430" w14:textId="13B761F5" w:rsidTr="00B51966">
        <w:trPr>
          <w:trHeight w:val="300"/>
        </w:trPr>
        <w:tc>
          <w:tcPr>
            <w:tcW w:w="406" w:type="pct"/>
            <w:tcBorders>
              <w:bottom w:val="single" w:sz="4" w:space="0" w:color="002060"/>
            </w:tcBorders>
          </w:tcPr>
          <w:p w14:paraId="6E991483" w14:textId="157291BA" w:rsidR="00536B22" w:rsidRPr="00F0485F" w:rsidDel="007767E7" w:rsidRDefault="00536B22" w:rsidP="00536B22">
            <w:pPr>
              <w:spacing w:before="20" w:after="60" w:line="260" w:lineRule="atLeast"/>
              <w:rPr>
                <w:rFonts w:cs="Arial"/>
                <w:bCs/>
                <w:sz w:val="18"/>
                <w:szCs w:val="18"/>
              </w:rPr>
            </w:pPr>
            <w:r w:rsidRPr="00F0485F">
              <w:rPr>
                <w:rFonts w:cs="Arial"/>
                <w:bCs/>
                <w:sz w:val="18"/>
                <w:szCs w:val="18"/>
              </w:rPr>
              <w:t>1.10.4</w:t>
            </w:r>
          </w:p>
        </w:tc>
        <w:tc>
          <w:tcPr>
            <w:tcW w:w="835" w:type="pct"/>
            <w:tcBorders>
              <w:bottom w:val="single" w:sz="4" w:space="0" w:color="002060"/>
            </w:tcBorders>
          </w:tcPr>
          <w:p w14:paraId="01B4E280" w14:textId="364CFB93" w:rsidR="00536B22" w:rsidRPr="00F0485F" w:rsidDel="007767E7" w:rsidRDefault="007E732A" w:rsidP="00CB3BB9">
            <w:pPr>
              <w:spacing w:before="20" w:after="60" w:line="260" w:lineRule="atLeast"/>
              <w:rPr>
                <w:rFonts w:cs="Arial"/>
                <w:i/>
                <w:iCs/>
                <w:sz w:val="18"/>
                <w:szCs w:val="18"/>
              </w:rPr>
            </w:pPr>
            <w:r w:rsidRPr="00F0485F">
              <w:rPr>
                <w:rFonts w:cs="Arial"/>
                <w:i/>
                <w:iCs/>
                <w:noProof/>
                <w:sz w:val="18"/>
                <w:szCs w:val="18"/>
              </w:rPr>
              <w:drawing>
                <wp:anchor distT="0" distB="0" distL="114300" distR="114300" simplePos="0" relativeHeight="251658280" behindDoc="0" locked="0" layoutInCell="1" allowOverlap="1" wp14:anchorId="44B78559" wp14:editId="5D55BBCD">
                  <wp:simplePos x="0" y="0"/>
                  <wp:positionH relativeFrom="column">
                    <wp:posOffset>303695</wp:posOffset>
                  </wp:positionH>
                  <wp:positionV relativeFrom="paragraph">
                    <wp:posOffset>840933</wp:posOffset>
                  </wp:positionV>
                  <wp:extent cx="179705" cy="118745"/>
                  <wp:effectExtent l="0" t="0" r="0" b="0"/>
                  <wp:wrapNone/>
                  <wp:docPr id="1538403926" name="Picture 15384039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pic:nvPicPr>
                        <pic:blipFill>
                          <a:blip r:embed="rId27" cstate="print">
                            <a:extLst>
                              <a:ext uri="{28A0092B-C50C-407E-A947-70E740481C1C}">
                                <a14:useLocalDpi xmlns:a14="http://schemas.microsoft.com/office/drawing/2010/main" val="0"/>
                              </a:ext>
                            </a:extLst>
                          </a:blip>
                          <a:stretch>
                            <a:fillRect/>
                          </a:stretch>
                        </pic:blipFill>
                        <pic:spPr>
                          <a:xfrm>
                            <a:off x="0" y="0"/>
                            <a:ext cx="179705" cy="118745"/>
                          </a:xfrm>
                          <a:prstGeom prst="rect">
                            <a:avLst/>
                          </a:prstGeom>
                        </pic:spPr>
                      </pic:pic>
                    </a:graphicData>
                  </a:graphic>
                </wp:anchor>
              </w:drawing>
            </w:r>
            <w:r w:rsidR="00536B22" w:rsidRPr="00F0485F">
              <w:rPr>
                <w:rFonts w:cs="Arial"/>
                <w:i/>
                <w:iCs/>
                <w:color w:val="000000" w:themeColor="text1"/>
                <w:sz w:val="18"/>
                <w:szCs w:val="18"/>
                <w:lang w:eastAsia="en-AU"/>
              </w:rPr>
              <w:t>Deliver the upgrade works at Thomson Recreation Reserve</w:t>
            </w:r>
            <w:r w:rsidR="00536B22">
              <w:rPr>
                <w:rFonts w:cs="Arial"/>
                <w:i/>
                <w:iCs/>
                <w:color w:val="000000" w:themeColor="text1"/>
                <w:sz w:val="18"/>
                <w:szCs w:val="18"/>
                <w:lang w:eastAsia="en-AU"/>
              </w:rPr>
              <w:t>*</w:t>
            </w:r>
            <w:r w:rsidR="00536B22">
              <w:rPr>
                <w:rFonts w:cs="Arial"/>
                <w:i/>
                <w:iCs/>
                <w:color w:val="000000" w:themeColor="text1"/>
                <w:sz w:val="18"/>
                <w:szCs w:val="18"/>
                <w:lang w:eastAsia="en-AU"/>
              </w:rPr>
              <w:br/>
            </w:r>
            <w:r w:rsidR="00536B22" w:rsidRPr="00F0485F">
              <w:rPr>
                <w:rFonts w:cs="Arial"/>
                <w:i/>
                <w:iCs/>
                <w:noProof/>
                <w:sz w:val="18"/>
                <w:szCs w:val="18"/>
              </w:rPr>
              <w:drawing>
                <wp:inline distT="0" distB="0" distL="0" distR="0" wp14:anchorId="3453B10B" wp14:editId="56A56D3F">
                  <wp:extent cx="203200" cy="180975"/>
                  <wp:effectExtent l="0" t="0" r="6350" b="9525"/>
                  <wp:docPr id="943904663" name="Picture 9439046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pic:nvPicPr>
                        <pic:blipFill>
                          <a:blip r:embed="rId26" cstate="print">
                            <a:extLst>
                              <a:ext uri="{28A0092B-C50C-407E-A947-70E740481C1C}">
                                <a14:useLocalDpi xmlns:a14="http://schemas.microsoft.com/office/drawing/2010/main" val="0"/>
                              </a:ext>
                            </a:extLst>
                          </a:blip>
                          <a:stretch>
                            <a:fillRect/>
                          </a:stretch>
                        </pic:blipFill>
                        <pic:spPr>
                          <a:xfrm>
                            <a:off x="0" y="0"/>
                            <a:ext cx="203200" cy="180975"/>
                          </a:xfrm>
                          <a:prstGeom prst="rect">
                            <a:avLst/>
                          </a:prstGeom>
                        </pic:spPr>
                      </pic:pic>
                    </a:graphicData>
                  </a:graphic>
                </wp:inline>
              </w:drawing>
            </w:r>
          </w:p>
        </w:tc>
        <w:tc>
          <w:tcPr>
            <w:tcW w:w="3211" w:type="pct"/>
            <w:tcBorders>
              <w:bottom w:val="single" w:sz="4" w:space="0" w:color="002060"/>
            </w:tcBorders>
          </w:tcPr>
          <w:p w14:paraId="2BB55CE0" w14:textId="31AB83E4" w:rsidR="00114DD7" w:rsidRPr="005D236D" w:rsidRDefault="005D236D" w:rsidP="00536B22">
            <w:pPr>
              <w:spacing w:before="20" w:after="60" w:line="260" w:lineRule="atLeast"/>
              <w:rPr>
                <w:rFonts w:cs="Arial"/>
                <w:color w:val="000000"/>
                <w:sz w:val="18"/>
                <w:szCs w:val="18"/>
                <w:lang w:eastAsia="en-AU"/>
              </w:rPr>
            </w:pPr>
            <w:r w:rsidRPr="005D236D">
              <w:rPr>
                <w:rFonts w:cs="Arial"/>
                <w:color w:val="000000"/>
                <w:sz w:val="18"/>
                <w:szCs w:val="18"/>
                <w:lang w:eastAsia="en-AU"/>
              </w:rPr>
              <w:t xml:space="preserve">Detailed </w:t>
            </w:r>
            <w:r w:rsidR="004A2A63">
              <w:rPr>
                <w:rFonts w:cs="Arial"/>
                <w:color w:val="000000"/>
                <w:sz w:val="18"/>
                <w:szCs w:val="18"/>
                <w:lang w:eastAsia="en-AU"/>
              </w:rPr>
              <w:t>d</w:t>
            </w:r>
            <w:r w:rsidRPr="005D236D">
              <w:rPr>
                <w:rFonts w:cs="Arial"/>
                <w:color w:val="000000"/>
                <w:sz w:val="18"/>
                <w:szCs w:val="18"/>
                <w:lang w:eastAsia="en-AU"/>
              </w:rPr>
              <w:t xml:space="preserve">esign is currently underway for the reserve. </w:t>
            </w:r>
            <w:r w:rsidR="007E4659">
              <w:rPr>
                <w:rFonts w:cs="Arial"/>
                <w:color w:val="000000"/>
                <w:sz w:val="18"/>
                <w:szCs w:val="18"/>
                <w:lang w:eastAsia="en-AU"/>
              </w:rPr>
              <w:t>The</w:t>
            </w:r>
            <w:r w:rsidRPr="005D236D">
              <w:rPr>
                <w:rFonts w:cs="Arial"/>
                <w:color w:val="000000"/>
                <w:sz w:val="18"/>
                <w:szCs w:val="18"/>
                <w:lang w:eastAsia="en-AU"/>
              </w:rPr>
              <w:t xml:space="preserve"> outcome of </w:t>
            </w:r>
            <w:r w:rsidR="0004423B">
              <w:rPr>
                <w:rFonts w:cs="Arial"/>
                <w:color w:val="000000"/>
                <w:sz w:val="18"/>
                <w:szCs w:val="18"/>
                <w:lang w:eastAsia="en-AU"/>
              </w:rPr>
              <w:t xml:space="preserve">a grant application </w:t>
            </w:r>
            <w:r w:rsidR="00EF4A55">
              <w:rPr>
                <w:rFonts w:cs="Arial"/>
                <w:color w:val="000000"/>
                <w:sz w:val="18"/>
                <w:szCs w:val="18"/>
                <w:lang w:eastAsia="en-AU"/>
              </w:rPr>
              <w:t xml:space="preserve">to </w:t>
            </w:r>
            <w:r w:rsidR="002C234A" w:rsidRPr="002C234A">
              <w:rPr>
                <w:rFonts w:cs="Arial"/>
                <w:color w:val="000000"/>
                <w:sz w:val="18"/>
                <w:szCs w:val="18"/>
                <w:lang w:eastAsia="en-AU"/>
              </w:rPr>
              <w:t xml:space="preserve">Sport and Recreation Victoria’s Country Football and Netball Program </w:t>
            </w:r>
            <w:r w:rsidR="00EF4A55">
              <w:rPr>
                <w:rFonts w:cs="Arial"/>
                <w:color w:val="000000"/>
                <w:sz w:val="18"/>
                <w:szCs w:val="18"/>
                <w:lang w:eastAsia="en-AU"/>
              </w:rPr>
              <w:t>is still pending</w:t>
            </w:r>
            <w:r w:rsidRPr="005D236D">
              <w:rPr>
                <w:rFonts w:cs="Arial"/>
                <w:color w:val="000000"/>
                <w:sz w:val="18"/>
                <w:szCs w:val="18"/>
                <w:lang w:eastAsia="en-AU"/>
              </w:rPr>
              <w:t>.</w:t>
            </w:r>
          </w:p>
        </w:tc>
        <w:tc>
          <w:tcPr>
            <w:tcW w:w="548" w:type="pct"/>
            <w:tcBorders>
              <w:bottom w:val="single" w:sz="4" w:space="0" w:color="002060"/>
            </w:tcBorders>
          </w:tcPr>
          <w:p w14:paraId="7D35BE8E" w14:textId="25645954" w:rsidR="00536B22" w:rsidRPr="00F0485F" w:rsidRDefault="00536B22" w:rsidP="00536B22">
            <w:pPr>
              <w:spacing w:before="20" w:after="60" w:line="260" w:lineRule="atLeast"/>
              <w:jc w:val="center"/>
              <w:rPr>
                <w:rFonts w:cs="Arial"/>
                <w:sz w:val="18"/>
                <w:szCs w:val="18"/>
              </w:rPr>
            </w:pPr>
            <w:r>
              <w:rPr>
                <w:rFonts w:cs="Arial"/>
                <w:color w:val="00B050"/>
                <w:sz w:val="18"/>
                <w:szCs w:val="18"/>
              </w:rPr>
              <w:t>On track</w:t>
            </w:r>
          </w:p>
        </w:tc>
      </w:tr>
      <w:tr w:rsidR="00C11961" w:rsidRPr="008F7D05" w14:paraId="2EBC63C5" w14:textId="37B6F3C2" w:rsidTr="00B51966">
        <w:trPr>
          <w:trHeight w:val="300"/>
        </w:trPr>
        <w:tc>
          <w:tcPr>
            <w:tcW w:w="406" w:type="pct"/>
            <w:tcBorders>
              <w:top w:val="single" w:sz="4" w:space="0" w:color="002060"/>
              <w:bottom w:val="single" w:sz="4" w:space="0" w:color="auto"/>
            </w:tcBorders>
          </w:tcPr>
          <w:p w14:paraId="590E19EE" w14:textId="77777777" w:rsidR="00536B22" w:rsidRPr="00F0485F" w:rsidRDefault="00536B22" w:rsidP="00536B22">
            <w:pPr>
              <w:spacing w:before="20" w:after="60" w:line="260" w:lineRule="atLeast"/>
              <w:rPr>
                <w:rFonts w:cs="Arial"/>
                <w:bCs/>
                <w:sz w:val="18"/>
                <w:szCs w:val="18"/>
              </w:rPr>
            </w:pPr>
            <w:r w:rsidRPr="00F0485F">
              <w:rPr>
                <w:rFonts w:cs="Arial"/>
                <w:bCs/>
                <w:sz w:val="18"/>
                <w:szCs w:val="18"/>
              </w:rPr>
              <w:t>1.10.5</w:t>
            </w:r>
          </w:p>
        </w:tc>
        <w:tc>
          <w:tcPr>
            <w:tcW w:w="835" w:type="pct"/>
            <w:tcBorders>
              <w:top w:val="single" w:sz="4" w:space="0" w:color="002060"/>
              <w:bottom w:val="single" w:sz="4" w:space="0" w:color="auto"/>
            </w:tcBorders>
          </w:tcPr>
          <w:p w14:paraId="0D05B34E" w14:textId="34C0325E" w:rsidR="00536B22" w:rsidRPr="00541F41" w:rsidRDefault="00094DD3" w:rsidP="00CB3BB9">
            <w:pPr>
              <w:spacing w:before="20" w:after="60" w:line="260" w:lineRule="atLeast"/>
              <w:rPr>
                <w:rFonts w:cs="Arial"/>
                <w:i/>
                <w:iCs/>
                <w:color w:val="000000" w:themeColor="text1"/>
                <w:sz w:val="18"/>
                <w:szCs w:val="18"/>
                <w:lang w:eastAsia="en-AU"/>
              </w:rPr>
            </w:pPr>
            <w:r w:rsidRPr="00F0485F">
              <w:rPr>
                <w:rFonts w:cs="Arial"/>
                <w:i/>
                <w:iCs/>
                <w:noProof/>
                <w:sz w:val="18"/>
                <w:szCs w:val="18"/>
              </w:rPr>
              <w:drawing>
                <wp:anchor distT="0" distB="0" distL="114300" distR="114300" simplePos="0" relativeHeight="251658263" behindDoc="1" locked="0" layoutInCell="1" allowOverlap="1" wp14:anchorId="3279DE41" wp14:editId="61E2D8D6">
                  <wp:simplePos x="0" y="0"/>
                  <wp:positionH relativeFrom="column">
                    <wp:posOffset>-1270</wp:posOffset>
                  </wp:positionH>
                  <wp:positionV relativeFrom="paragraph">
                    <wp:posOffset>689610</wp:posOffset>
                  </wp:positionV>
                  <wp:extent cx="203200" cy="180975"/>
                  <wp:effectExtent l="0" t="0" r="6350" b="9525"/>
                  <wp:wrapTight wrapText="bothSides">
                    <wp:wrapPolygon edited="0">
                      <wp:start x="0" y="0"/>
                      <wp:lineTo x="0" y="20463"/>
                      <wp:lineTo x="20250" y="20463"/>
                      <wp:lineTo x="20250" y="0"/>
                      <wp:lineTo x="0" y="0"/>
                    </wp:wrapPolygon>
                  </wp:wrapTight>
                  <wp:docPr id="1333038640" name="Picture 13330386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pic:nvPicPr>
                        <pic:blipFill>
                          <a:blip r:embed="rId26" cstate="print">
                            <a:extLst>
                              <a:ext uri="{28A0092B-C50C-407E-A947-70E740481C1C}">
                                <a14:useLocalDpi xmlns:a14="http://schemas.microsoft.com/office/drawing/2010/main" val="0"/>
                              </a:ext>
                            </a:extLst>
                          </a:blip>
                          <a:stretch>
                            <a:fillRect/>
                          </a:stretch>
                        </pic:blipFill>
                        <pic:spPr>
                          <a:xfrm>
                            <a:off x="0" y="0"/>
                            <a:ext cx="203200" cy="180975"/>
                          </a:xfrm>
                          <a:prstGeom prst="rect">
                            <a:avLst/>
                          </a:prstGeom>
                        </pic:spPr>
                      </pic:pic>
                    </a:graphicData>
                  </a:graphic>
                </wp:anchor>
              </w:drawing>
            </w:r>
            <w:r w:rsidR="00536B22" w:rsidRPr="00F0485F">
              <w:rPr>
                <w:rStyle w:val="cf01"/>
                <w:rFonts w:ascii="Arial" w:hAnsi="Arial" w:cs="Arial"/>
                <w:i/>
                <w:iCs/>
              </w:rPr>
              <w:t>Construct the Ocean Grove District Ride Centre</w:t>
            </w:r>
            <w:r w:rsidR="00536B22" w:rsidRPr="00F0485F">
              <w:rPr>
                <w:rFonts w:cs="Arial"/>
                <w:i/>
                <w:iCs/>
                <w:color w:val="000000" w:themeColor="text1"/>
                <w:sz w:val="18"/>
                <w:szCs w:val="18"/>
                <w:lang w:eastAsia="en-AU"/>
              </w:rPr>
              <w:t>*</w:t>
            </w:r>
            <w:r w:rsidR="00536B22">
              <w:rPr>
                <w:rFonts w:cs="Arial"/>
                <w:i/>
                <w:iCs/>
                <w:color w:val="000000" w:themeColor="text1"/>
                <w:sz w:val="18"/>
                <w:szCs w:val="18"/>
                <w:lang w:eastAsia="en-AU"/>
              </w:rPr>
              <w:br/>
            </w:r>
            <w:r w:rsidR="00536B22" w:rsidRPr="00F0485F">
              <w:rPr>
                <w:rFonts w:cs="Arial"/>
                <w:i/>
                <w:iCs/>
                <w:noProof/>
                <w:sz w:val="18"/>
                <w:szCs w:val="18"/>
              </w:rPr>
              <w:drawing>
                <wp:inline distT="0" distB="0" distL="0" distR="0" wp14:anchorId="3378A0AD" wp14:editId="35B8DE72">
                  <wp:extent cx="180000" cy="119077"/>
                  <wp:effectExtent l="0" t="0" r="0" b="0"/>
                  <wp:docPr id="1465515821" name="Picture 14655158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pic:nvPicPr>
                        <pic:blipFill>
                          <a:blip r:embed="rId27" cstate="print">
                            <a:extLst>
                              <a:ext uri="{28A0092B-C50C-407E-A947-70E740481C1C}">
                                <a14:useLocalDpi xmlns:a14="http://schemas.microsoft.com/office/drawing/2010/main" val="0"/>
                              </a:ext>
                            </a:extLst>
                          </a:blip>
                          <a:stretch>
                            <a:fillRect/>
                          </a:stretch>
                        </pic:blipFill>
                        <pic:spPr>
                          <a:xfrm>
                            <a:off x="0" y="0"/>
                            <a:ext cx="180000" cy="119077"/>
                          </a:xfrm>
                          <a:prstGeom prst="rect">
                            <a:avLst/>
                          </a:prstGeom>
                        </pic:spPr>
                      </pic:pic>
                    </a:graphicData>
                  </a:graphic>
                </wp:inline>
              </w:drawing>
            </w:r>
          </w:p>
        </w:tc>
        <w:tc>
          <w:tcPr>
            <w:tcW w:w="3211" w:type="pct"/>
            <w:tcBorders>
              <w:top w:val="single" w:sz="4" w:space="0" w:color="002060"/>
              <w:bottom w:val="single" w:sz="4" w:space="0" w:color="auto"/>
            </w:tcBorders>
          </w:tcPr>
          <w:p w14:paraId="2C5AB7CE" w14:textId="160E41F7" w:rsidR="00045F50" w:rsidRPr="00415D3A" w:rsidRDefault="00BB7AEE" w:rsidP="00536B22">
            <w:pPr>
              <w:spacing w:before="20" w:after="60" w:line="260" w:lineRule="atLeast"/>
              <w:rPr>
                <w:rFonts w:cs="Arial"/>
                <w:color w:val="000000"/>
                <w:sz w:val="18"/>
                <w:szCs w:val="18"/>
                <w:highlight w:val="yellow"/>
                <w:lang w:eastAsia="en-AU"/>
              </w:rPr>
            </w:pPr>
            <w:r w:rsidRPr="00BB7AEE">
              <w:rPr>
                <w:rFonts w:cs="Arial"/>
                <w:color w:val="000000"/>
                <w:sz w:val="18"/>
                <w:szCs w:val="18"/>
                <w:lang w:eastAsia="en-AU"/>
              </w:rPr>
              <w:t xml:space="preserve">Detailed design has been completed and </w:t>
            </w:r>
            <w:r w:rsidR="00783752">
              <w:rPr>
                <w:rFonts w:cs="Arial"/>
                <w:color w:val="000000"/>
                <w:sz w:val="18"/>
                <w:szCs w:val="18"/>
                <w:lang w:eastAsia="en-AU"/>
              </w:rPr>
              <w:t>a</w:t>
            </w:r>
            <w:r w:rsidRPr="00BB7AEE">
              <w:rPr>
                <w:rFonts w:cs="Arial"/>
                <w:color w:val="000000"/>
                <w:sz w:val="18"/>
                <w:szCs w:val="18"/>
                <w:lang w:eastAsia="en-AU"/>
              </w:rPr>
              <w:t xml:space="preserve"> tender</w:t>
            </w:r>
            <w:r w:rsidR="00783752">
              <w:rPr>
                <w:rFonts w:cs="Arial"/>
                <w:color w:val="000000"/>
                <w:sz w:val="18"/>
                <w:szCs w:val="18"/>
                <w:lang w:eastAsia="en-AU"/>
              </w:rPr>
              <w:t xml:space="preserve"> process for the construction of the Ride Centre </w:t>
            </w:r>
            <w:r w:rsidRPr="00BB7AEE">
              <w:rPr>
                <w:rFonts w:cs="Arial"/>
                <w:color w:val="000000"/>
                <w:sz w:val="18"/>
                <w:szCs w:val="18"/>
                <w:lang w:eastAsia="en-AU"/>
              </w:rPr>
              <w:t xml:space="preserve">will commence in 2025. The </w:t>
            </w:r>
            <w:r w:rsidR="00B51F5E">
              <w:rPr>
                <w:rFonts w:cs="Arial"/>
                <w:color w:val="000000"/>
                <w:sz w:val="18"/>
                <w:szCs w:val="18"/>
                <w:lang w:eastAsia="en-AU"/>
              </w:rPr>
              <w:t>R</w:t>
            </w:r>
            <w:r w:rsidRPr="00BB7AEE">
              <w:rPr>
                <w:rFonts w:cs="Arial"/>
                <w:color w:val="000000"/>
                <w:sz w:val="18"/>
                <w:szCs w:val="18"/>
                <w:lang w:eastAsia="en-AU"/>
              </w:rPr>
              <w:t xml:space="preserve">ide </w:t>
            </w:r>
            <w:r w:rsidR="00B51F5E">
              <w:rPr>
                <w:rFonts w:cs="Arial"/>
                <w:color w:val="000000"/>
                <w:sz w:val="18"/>
                <w:szCs w:val="18"/>
                <w:lang w:eastAsia="en-AU"/>
              </w:rPr>
              <w:t>C</w:t>
            </w:r>
            <w:r w:rsidRPr="00BB7AEE">
              <w:rPr>
                <w:rFonts w:cs="Arial"/>
                <w:color w:val="000000"/>
                <w:sz w:val="18"/>
                <w:szCs w:val="18"/>
                <w:lang w:eastAsia="en-AU"/>
              </w:rPr>
              <w:t>entre will entail both an asphalt pump track and dirt jump tracks with lines of various difficulties, catering for varied levels of rider skill. There will be a shared spectating area, a central shade shelter and various landscaping elements.</w:t>
            </w:r>
          </w:p>
        </w:tc>
        <w:tc>
          <w:tcPr>
            <w:tcW w:w="548" w:type="pct"/>
            <w:tcBorders>
              <w:top w:val="single" w:sz="4" w:space="0" w:color="002060"/>
              <w:bottom w:val="single" w:sz="4" w:space="0" w:color="auto"/>
            </w:tcBorders>
          </w:tcPr>
          <w:p w14:paraId="00B23CE9" w14:textId="318608F4" w:rsidR="00536B22" w:rsidRPr="00F0485F" w:rsidRDefault="00536B22" w:rsidP="00536B22">
            <w:pPr>
              <w:spacing w:before="20" w:after="60" w:line="260" w:lineRule="atLeast"/>
              <w:jc w:val="center"/>
              <w:rPr>
                <w:rFonts w:cs="Arial"/>
                <w:sz w:val="18"/>
                <w:szCs w:val="18"/>
              </w:rPr>
            </w:pPr>
            <w:r>
              <w:rPr>
                <w:rFonts w:cs="Arial"/>
                <w:color w:val="00B050"/>
                <w:sz w:val="18"/>
                <w:szCs w:val="18"/>
              </w:rPr>
              <w:t>On track</w:t>
            </w:r>
          </w:p>
        </w:tc>
      </w:tr>
    </w:tbl>
    <w:p w14:paraId="5149A3C9" w14:textId="2B8AC9BF" w:rsidR="000E28C3" w:rsidRDefault="000E28C3" w:rsidP="00564B8D">
      <w:pPr>
        <w:keepNext/>
        <w:spacing w:before="240" w:after="120" w:line="270" w:lineRule="atLeast"/>
        <w:ind w:left="-284" w:right="-142"/>
        <w:jc w:val="both"/>
        <w:rPr>
          <w:rFonts w:asciiTheme="minorHAnsi" w:hAnsiTheme="minorHAnsi" w:cstheme="minorHAnsi"/>
          <w:b/>
          <w:caps/>
          <w:color w:val="003361"/>
          <w:sz w:val="22"/>
          <w:szCs w:val="26"/>
        </w:rPr>
      </w:pPr>
      <w:r w:rsidRPr="005106B7">
        <w:rPr>
          <w:rFonts w:asciiTheme="minorHAnsi" w:hAnsiTheme="minorHAnsi" w:cstheme="minorHAnsi"/>
          <w:b/>
          <w:caps/>
          <w:color w:val="003361"/>
          <w:sz w:val="22"/>
          <w:szCs w:val="26"/>
        </w:rPr>
        <w:t>LINKS TO THE CLEVER CREATIVE VISION</w:t>
      </w:r>
    </w:p>
    <w:tbl>
      <w:tblPr>
        <w:tblStyle w:val="TableGrid"/>
        <w:tblW w:w="10349"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70"/>
        <w:gridCol w:w="3336"/>
        <w:gridCol w:w="3543"/>
      </w:tblGrid>
      <w:tr w:rsidR="000E28C3" w14:paraId="32325233" w14:textId="77777777" w:rsidTr="007B6DE6">
        <w:trPr>
          <w:trHeight w:val="842"/>
        </w:trPr>
        <w:tc>
          <w:tcPr>
            <w:tcW w:w="3470" w:type="dxa"/>
            <w:vAlign w:val="bottom"/>
          </w:tcPr>
          <w:p w14:paraId="111D328F" w14:textId="77777777" w:rsidR="000E28C3" w:rsidRPr="00901E77" w:rsidRDefault="000E28C3" w:rsidP="00D0080D">
            <w:pPr>
              <w:spacing w:after="40" w:line="270" w:lineRule="atLeast"/>
              <w:ind w:right="-142"/>
              <w:jc w:val="both"/>
              <w:rPr>
                <w:rFonts w:asciiTheme="minorHAnsi" w:hAnsiTheme="minorHAnsi" w:cstheme="minorHAnsi"/>
                <w:b/>
                <w:caps/>
                <w:color w:val="003361"/>
                <w:sz w:val="2"/>
                <w:szCs w:val="2"/>
              </w:rPr>
            </w:pPr>
            <w:r w:rsidRPr="00901E77">
              <w:rPr>
                <w:rFonts w:cs="Arial"/>
                <w:noProof/>
                <w:sz w:val="2"/>
                <w:szCs w:val="2"/>
                <w:lang w:eastAsia="en-AU"/>
              </w:rPr>
              <w:drawing>
                <wp:anchor distT="0" distB="0" distL="114300" distR="114300" simplePos="0" relativeHeight="251658246" behindDoc="0" locked="0" layoutInCell="1" allowOverlap="1" wp14:anchorId="29F72702" wp14:editId="18F6972F">
                  <wp:simplePos x="0" y="0"/>
                  <wp:positionH relativeFrom="column">
                    <wp:posOffset>-29210</wp:posOffset>
                  </wp:positionH>
                  <wp:positionV relativeFrom="paragraph">
                    <wp:posOffset>-388620</wp:posOffset>
                  </wp:positionV>
                  <wp:extent cx="1880870" cy="498475"/>
                  <wp:effectExtent l="0" t="0" r="5080" b="0"/>
                  <wp:wrapSquare wrapText="bothSides"/>
                  <wp:docPr id="259" name="Picture 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
                          <pic:cNvPicPr>
                            <a:picLocks noChangeAspect="1"/>
                          </pic:cNvPicPr>
                        </pic:nvPicPr>
                        <pic:blipFill>
                          <a:blip r:embed="rId31" cstate="print">
                            <a:extLst>
                              <a:ext uri="{28A0092B-C50C-407E-A947-70E740481C1C}">
                                <a14:useLocalDpi xmlns:a14="http://schemas.microsoft.com/office/drawing/2010/main" val="0"/>
                              </a:ext>
                            </a:extLst>
                          </a:blip>
                          <a:stretch>
                            <a:fillRect/>
                          </a:stretch>
                        </pic:blipFill>
                        <pic:spPr>
                          <a:xfrm>
                            <a:off x="0" y="0"/>
                            <a:ext cx="1880870" cy="498475"/>
                          </a:xfrm>
                          <a:prstGeom prst="rect">
                            <a:avLst/>
                          </a:prstGeom>
                        </pic:spPr>
                      </pic:pic>
                    </a:graphicData>
                  </a:graphic>
                  <wp14:sizeRelH relativeFrom="page">
                    <wp14:pctWidth>0</wp14:pctWidth>
                  </wp14:sizeRelH>
                  <wp14:sizeRelV relativeFrom="page">
                    <wp14:pctHeight>0</wp14:pctHeight>
                  </wp14:sizeRelV>
                </wp:anchor>
              </w:drawing>
            </w:r>
          </w:p>
        </w:tc>
        <w:tc>
          <w:tcPr>
            <w:tcW w:w="3336" w:type="dxa"/>
            <w:vAlign w:val="bottom"/>
          </w:tcPr>
          <w:p w14:paraId="282957F1" w14:textId="6B6B56AF" w:rsidR="000E28C3" w:rsidRDefault="001474A1" w:rsidP="00D0080D">
            <w:pPr>
              <w:spacing w:after="40" w:line="270" w:lineRule="atLeast"/>
              <w:ind w:right="-142"/>
              <w:jc w:val="both"/>
              <w:rPr>
                <w:rFonts w:asciiTheme="minorHAnsi" w:hAnsiTheme="minorHAnsi" w:cstheme="minorHAnsi"/>
                <w:b/>
                <w:caps/>
                <w:color w:val="003361"/>
                <w:sz w:val="22"/>
                <w:szCs w:val="26"/>
              </w:rPr>
            </w:pPr>
            <w:r w:rsidRPr="000D7AA6">
              <w:rPr>
                <w:rFonts w:cs="Arial"/>
                <w:noProof/>
                <w:sz w:val="22"/>
                <w:szCs w:val="22"/>
                <w:lang w:eastAsia="en-AU"/>
              </w:rPr>
              <w:drawing>
                <wp:anchor distT="0" distB="0" distL="114300" distR="114300" simplePos="0" relativeHeight="251658247" behindDoc="0" locked="0" layoutInCell="1" allowOverlap="1" wp14:anchorId="6443D1EB" wp14:editId="4712A457">
                  <wp:simplePos x="0" y="0"/>
                  <wp:positionH relativeFrom="margin">
                    <wp:posOffset>-11430</wp:posOffset>
                  </wp:positionH>
                  <wp:positionV relativeFrom="paragraph">
                    <wp:posOffset>-573405</wp:posOffset>
                  </wp:positionV>
                  <wp:extent cx="1976120" cy="523875"/>
                  <wp:effectExtent l="0" t="0" r="5080" b="9525"/>
                  <wp:wrapNone/>
                  <wp:docPr id="260" name="Picture 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pic:cNvPicPr>
                            <a:picLocks noChangeAspect="1"/>
                          </pic:cNvPicPr>
                        </pic:nvPicPr>
                        <pic:blipFill>
                          <a:blip r:embed="rId32" cstate="print">
                            <a:extLst>
                              <a:ext uri="{28A0092B-C50C-407E-A947-70E740481C1C}">
                                <a14:useLocalDpi xmlns:a14="http://schemas.microsoft.com/office/drawing/2010/main" val="0"/>
                              </a:ext>
                            </a:extLst>
                          </a:blip>
                          <a:stretch>
                            <a:fillRect/>
                          </a:stretch>
                        </pic:blipFill>
                        <pic:spPr>
                          <a:xfrm>
                            <a:off x="0" y="0"/>
                            <a:ext cx="1976120" cy="523875"/>
                          </a:xfrm>
                          <a:prstGeom prst="rect">
                            <a:avLst/>
                          </a:prstGeom>
                        </pic:spPr>
                      </pic:pic>
                    </a:graphicData>
                  </a:graphic>
                  <wp14:sizeRelH relativeFrom="margin">
                    <wp14:pctWidth>0</wp14:pctWidth>
                  </wp14:sizeRelH>
                  <wp14:sizeRelV relativeFrom="margin">
                    <wp14:pctHeight>0</wp14:pctHeight>
                  </wp14:sizeRelV>
                </wp:anchor>
              </w:drawing>
            </w:r>
          </w:p>
        </w:tc>
        <w:tc>
          <w:tcPr>
            <w:tcW w:w="3543" w:type="dxa"/>
          </w:tcPr>
          <w:p w14:paraId="551F70AC" w14:textId="77777777" w:rsidR="000E28C3" w:rsidRDefault="000E28C3" w:rsidP="00D0080D">
            <w:pPr>
              <w:spacing w:after="40" w:line="270" w:lineRule="atLeast"/>
              <w:ind w:right="-142"/>
              <w:jc w:val="both"/>
              <w:rPr>
                <w:rFonts w:asciiTheme="minorHAnsi" w:hAnsiTheme="minorHAnsi" w:cstheme="minorHAnsi"/>
                <w:b/>
                <w:caps/>
                <w:color w:val="003361"/>
                <w:sz w:val="22"/>
                <w:szCs w:val="26"/>
              </w:rPr>
            </w:pPr>
            <w:r w:rsidRPr="007C7753">
              <w:rPr>
                <w:rFonts w:cs="Arial"/>
                <w:noProof/>
                <w:sz w:val="22"/>
                <w:szCs w:val="22"/>
                <w:lang w:eastAsia="en-AU"/>
              </w:rPr>
              <w:drawing>
                <wp:inline distT="0" distB="0" distL="0" distR="0" wp14:anchorId="59E794E8" wp14:editId="244864F8">
                  <wp:extent cx="1882800" cy="500400"/>
                  <wp:effectExtent l="0" t="0" r="3175" b="0"/>
                  <wp:docPr id="261" name="Picture 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pic:cNvPicPr>
                            <a:picLocks noChangeAspect="1"/>
                          </pic:cNvPicPr>
                        </pic:nvPicPr>
                        <pic:blipFill>
                          <a:blip r:embed="rId33" cstate="print">
                            <a:extLst>
                              <a:ext uri="{28A0092B-C50C-407E-A947-70E740481C1C}">
                                <a14:useLocalDpi xmlns:a14="http://schemas.microsoft.com/office/drawing/2010/main" val="0"/>
                              </a:ext>
                            </a:extLst>
                          </a:blip>
                          <a:stretch>
                            <a:fillRect/>
                          </a:stretch>
                        </pic:blipFill>
                        <pic:spPr>
                          <a:xfrm>
                            <a:off x="0" y="0"/>
                            <a:ext cx="1882800" cy="500400"/>
                          </a:xfrm>
                          <a:prstGeom prst="rect">
                            <a:avLst/>
                          </a:prstGeom>
                        </pic:spPr>
                      </pic:pic>
                    </a:graphicData>
                  </a:graphic>
                </wp:inline>
              </w:drawing>
            </w:r>
          </w:p>
        </w:tc>
      </w:tr>
    </w:tbl>
    <w:p w14:paraId="0D81912D" w14:textId="5A178AE8" w:rsidR="00385B1A" w:rsidRDefault="00385B1A">
      <w:pPr>
        <w:rPr>
          <w:rFonts w:ascii="Avenir LT Std 65 Medium" w:hAnsi="Avenir LT Std 65 Medium" w:cs="Avenir LT Std 65 Medium"/>
          <w:noProof/>
          <w:lang w:eastAsia="en-AU"/>
        </w:rPr>
      </w:pPr>
    </w:p>
    <w:p w14:paraId="73995D44" w14:textId="17CABC5E" w:rsidR="004F54E4" w:rsidRDefault="004F54E4">
      <w:pPr>
        <w:rPr>
          <w:rFonts w:asciiTheme="minorHAnsi" w:eastAsia="Wingdings2" w:hAnsiTheme="minorHAnsi" w:cstheme="minorHAnsi"/>
          <w:b/>
          <w:bCs/>
          <w:noProof/>
          <w:color w:val="00A57D"/>
          <w:sz w:val="40"/>
          <w:szCs w:val="22"/>
        </w:rPr>
      </w:pPr>
    </w:p>
    <w:p w14:paraId="13BB8247" w14:textId="7A3F908D" w:rsidR="00024FD8" w:rsidRPr="00607F89" w:rsidRDefault="00024FD8" w:rsidP="00024FD8">
      <w:pPr>
        <w:pStyle w:val="Headin1"/>
        <w:rPr>
          <w:bCs/>
          <w:color w:val="00A57D"/>
          <w:sz w:val="40"/>
          <w:szCs w:val="22"/>
        </w:rPr>
      </w:pPr>
      <w:r w:rsidRPr="00607F89">
        <w:rPr>
          <w:bCs/>
          <w:color w:val="00A57D"/>
          <w:sz w:val="22"/>
          <w:szCs w:val="22"/>
        </w:rPr>
        <mc:AlternateContent>
          <mc:Choice Requires="wps">
            <w:drawing>
              <wp:anchor distT="0" distB="0" distL="114300" distR="114300" simplePos="0" relativeHeight="251658253" behindDoc="0" locked="0" layoutInCell="1" allowOverlap="1" wp14:anchorId="1B818D73" wp14:editId="1753AD42">
                <wp:simplePos x="0" y="0"/>
                <wp:positionH relativeFrom="column">
                  <wp:posOffset>2590800</wp:posOffset>
                </wp:positionH>
                <wp:positionV relativeFrom="paragraph">
                  <wp:posOffset>-15558770</wp:posOffset>
                </wp:positionV>
                <wp:extent cx="123825" cy="123825"/>
                <wp:effectExtent l="0" t="0" r="9525" b="9525"/>
                <wp:wrapNone/>
                <wp:docPr id="8" name="Star: 5 Points 8"/>
                <wp:cNvGraphicFramePr/>
                <a:graphic xmlns:a="http://schemas.openxmlformats.org/drawingml/2006/main">
                  <a:graphicData uri="http://schemas.microsoft.com/office/word/2010/wordprocessingShape">
                    <wps:wsp>
                      <wps:cNvSpPr/>
                      <wps:spPr>
                        <a:xfrm>
                          <a:off x="0" y="0"/>
                          <a:ext cx="123825" cy="123825"/>
                        </a:xfrm>
                        <a:prstGeom prst="star5">
                          <a:avLst/>
                        </a:prstGeom>
                        <a:solidFill>
                          <a:srgbClr val="00B05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26A647" id="Star: 5 Points 8" o:spid="_x0000_s1026" style="position:absolute;margin-left:204pt;margin-top:-1225.1pt;width:9.75pt;height:9.75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23825,1238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" path="m,47297r47297,l61913,,76528,47297r47297,l85561,76528r14615,47297l61913,94593,23649,123825,38264,76528,,47297xe" fillcolor="#00b050" stroked="f" strokeweight="1pt">
                <v:stroke joinstyle="miter"/>
                <v:path arrowok="t" o:connecttype="custom" o:connectlocs="0,47297;47297,47297;61913,0;76528,47297;123825,47297;85561,76528;100176,123825;61913,94593;23649,123825;38264,76528;0,47297" o:connectangles="0,0,0,0,0,0,0,0,0,0,0"/>
              </v:shape>
            </w:pict>
          </mc:Fallback>
        </mc:AlternateContent>
      </w:r>
      <w:r w:rsidRPr="00607F89">
        <w:rPr>
          <w:bCs/>
          <w:color w:val="00A57D"/>
          <w:sz w:val="22"/>
          <w:szCs w:val="22"/>
        </w:rPr>
        <mc:AlternateContent>
          <mc:Choice Requires="wps">
            <w:drawing>
              <wp:anchor distT="0" distB="0" distL="114300" distR="114300" simplePos="0" relativeHeight="251658252" behindDoc="0" locked="0" layoutInCell="1" allowOverlap="1" wp14:anchorId="5A4374A0" wp14:editId="36B34B11">
                <wp:simplePos x="0" y="0"/>
                <wp:positionH relativeFrom="column">
                  <wp:posOffset>3178810</wp:posOffset>
                </wp:positionH>
                <wp:positionV relativeFrom="paragraph">
                  <wp:posOffset>-13091795</wp:posOffset>
                </wp:positionV>
                <wp:extent cx="123825" cy="123825"/>
                <wp:effectExtent l="0" t="0" r="9525" b="9525"/>
                <wp:wrapNone/>
                <wp:docPr id="14" name="Star: 5 Points 14"/>
                <wp:cNvGraphicFramePr/>
                <a:graphic xmlns:a="http://schemas.openxmlformats.org/drawingml/2006/main">
                  <a:graphicData uri="http://schemas.microsoft.com/office/word/2010/wordprocessingShape">
                    <wps:wsp>
                      <wps:cNvSpPr/>
                      <wps:spPr>
                        <a:xfrm>
                          <a:off x="0" y="0"/>
                          <a:ext cx="123825" cy="123825"/>
                        </a:xfrm>
                        <a:prstGeom prst="star5">
                          <a:avLst/>
                        </a:prstGeom>
                        <a:solidFill>
                          <a:srgbClr val="00B05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EAE5ED" id="Star: 5 Points 14" o:spid="_x0000_s1026" style="position:absolute;margin-left:250.3pt;margin-top:-1030.85pt;width:9.75pt;height:9.75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23825,1238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" path="m,47297r47297,l61913,,76528,47297r47297,l85561,76528r14615,47297l61913,94593,23649,123825,38264,76528,,47297xe" fillcolor="#00b050" stroked="f" strokeweight="1pt">
                <v:stroke joinstyle="miter"/>
                <v:path arrowok="t" o:connecttype="custom" o:connectlocs="0,47297;47297,47297;61913,0;76528,47297;123825,47297;85561,76528;100176,123825;61913,94593;23649,123825;38264,76528;0,47297" o:connectangles="0,0,0,0,0,0,0,0,0,0,0"/>
              </v:shape>
            </w:pict>
          </mc:Fallback>
        </mc:AlternateContent>
      </w:r>
      <w:r w:rsidRPr="00607F89">
        <w:rPr>
          <w:bCs/>
          <w:color w:val="00A57D"/>
          <w:sz w:val="40"/>
          <w:szCs w:val="22"/>
        </w:rPr>
        <w:t>STRATEGIC DIRECTION 2</w:t>
      </w:r>
      <w:r w:rsidRPr="00607F89">
        <w:rPr>
          <w:bCs/>
          <w:color w:val="00A57D"/>
          <w:sz w:val="40"/>
          <w:szCs w:val="22"/>
        </w:rPr>
        <w:br/>
      </w:r>
      <w:r w:rsidR="00132413" w:rsidRPr="00607F89">
        <w:rPr>
          <w:bCs/>
          <w:color w:val="00A57D"/>
          <w:sz w:val="40"/>
          <w:szCs w:val="22"/>
        </w:rPr>
        <w:t xml:space="preserve">SUSTAINABLE </w:t>
      </w:r>
      <w:r w:rsidR="00FD0D84" w:rsidRPr="00607F89">
        <w:rPr>
          <w:bCs/>
          <w:color w:val="00A57D"/>
          <w:sz w:val="40"/>
          <w:szCs w:val="22"/>
        </w:rPr>
        <w:t>GROWTH AND ENVIRONMENT</w:t>
      </w:r>
      <w:r w:rsidRPr="00607F89">
        <w:rPr>
          <w:bCs/>
          <w:color w:val="00A57D"/>
          <w:sz w:val="40"/>
          <w:szCs w:val="22"/>
        </w:rPr>
        <w:t xml:space="preserve"> </w:t>
      </w:r>
    </w:p>
    <w:p w14:paraId="119E0F84" w14:textId="77777777" w:rsidR="008C2487" w:rsidRPr="00AA6901" w:rsidRDefault="008C2487" w:rsidP="00AA6901">
      <w:pPr>
        <w:pStyle w:val="Heading2"/>
        <w:rPr>
          <w:b/>
          <w:bCs/>
          <w:color w:val="003361"/>
          <w:szCs w:val="24"/>
        </w:rPr>
      </w:pPr>
      <w:r w:rsidRPr="00AA6901">
        <w:rPr>
          <w:b/>
          <w:bCs/>
          <w:color w:val="003361"/>
          <w:szCs w:val="24"/>
        </w:rPr>
        <w:t>Desired outcomes</w:t>
      </w:r>
    </w:p>
    <w:p w14:paraId="77C5E4AF" w14:textId="2C9BC783" w:rsidR="008C2487" w:rsidRDefault="008C2487" w:rsidP="007F7769">
      <w:pPr>
        <w:pStyle w:val="SummaryPoints"/>
        <w:numPr>
          <w:ilvl w:val="0"/>
          <w:numId w:val="4"/>
        </w:numPr>
        <w:spacing w:after="60" w:line="270" w:lineRule="atLeast"/>
        <w:ind w:left="567"/>
        <w:jc w:val="left"/>
        <w:rPr>
          <w:sz w:val="18"/>
          <w:szCs w:val="18"/>
        </w:rPr>
      </w:pPr>
      <w:r w:rsidRPr="00F45DE4">
        <w:rPr>
          <w:sz w:val="18"/>
          <w:szCs w:val="18"/>
        </w:rPr>
        <w:t>We are delivering our vision for sustainable growth across the municipality</w:t>
      </w:r>
      <w:r w:rsidRPr="009217D6">
        <w:rPr>
          <w:sz w:val="18"/>
          <w:szCs w:val="18"/>
        </w:rPr>
        <w:t xml:space="preserve"> </w:t>
      </w:r>
    </w:p>
    <w:p w14:paraId="7DE31471" w14:textId="66B3CA3A" w:rsidR="008C2487" w:rsidRPr="009217D6" w:rsidRDefault="008C2487" w:rsidP="007F7769">
      <w:pPr>
        <w:pStyle w:val="SummaryPoints"/>
        <w:numPr>
          <w:ilvl w:val="0"/>
          <w:numId w:val="4"/>
        </w:numPr>
        <w:spacing w:after="60" w:line="270" w:lineRule="atLeast"/>
        <w:ind w:left="567"/>
        <w:jc w:val="left"/>
        <w:rPr>
          <w:sz w:val="18"/>
          <w:szCs w:val="18"/>
        </w:rPr>
      </w:pPr>
      <w:r w:rsidRPr="00F45DE4">
        <w:rPr>
          <w:sz w:val="18"/>
          <w:szCs w:val="18"/>
        </w:rPr>
        <w:t>We have a choice of housing and lifestyles to meet the diverse needs of our community</w:t>
      </w:r>
      <w:r w:rsidRPr="009217D6">
        <w:rPr>
          <w:sz w:val="18"/>
          <w:szCs w:val="18"/>
        </w:rPr>
        <w:t xml:space="preserve"> </w:t>
      </w:r>
    </w:p>
    <w:p w14:paraId="0B943175" w14:textId="1A6203D7" w:rsidR="008C2487" w:rsidRDefault="008C2487" w:rsidP="007F7769">
      <w:pPr>
        <w:pStyle w:val="SummaryPoints"/>
        <w:numPr>
          <w:ilvl w:val="0"/>
          <w:numId w:val="4"/>
        </w:numPr>
        <w:spacing w:after="60" w:line="270" w:lineRule="atLeast"/>
        <w:ind w:left="567"/>
        <w:jc w:val="left"/>
        <w:rPr>
          <w:sz w:val="18"/>
          <w:szCs w:val="18"/>
        </w:rPr>
      </w:pPr>
      <w:r w:rsidRPr="00F45DE4">
        <w:rPr>
          <w:sz w:val="18"/>
          <w:szCs w:val="18"/>
        </w:rPr>
        <w:t>There are connected transport networks throughout the region that support liveability and prosperity</w:t>
      </w:r>
      <w:r w:rsidRPr="009217D6">
        <w:rPr>
          <w:sz w:val="18"/>
          <w:szCs w:val="18"/>
        </w:rPr>
        <w:t xml:space="preserve"> </w:t>
      </w:r>
    </w:p>
    <w:p w14:paraId="4F3A1977" w14:textId="3D3A10BE" w:rsidR="008C2487" w:rsidRDefault="008C2487" w:rsidP="007F7769">
      <w:pPr>
        <w:pStyle w:val="SummaryPoints"/>
        <w:numPr>
          <w:ilvl w:val="0"/>
          <w:numId w:val="4"/>
        </w:numPr>
        <w:spacing w:after="60" w:line="270" w:lineRule="atLeast"/>
        <w:ind w:left="567"/>
        <w:jc w:val="left"/>
        <w:rPr>
          <w:sz w:val="18"/>
          <w:szCs w:val="18"/>
        </w:rPr>
      </w:pPr>
      <w:r w:rsidRPr="00F45DE4">
        <w:rPr>
          <w:sz w:val="18"/>
          <w:szCs w:val="18"/>
        </w:rPr>
        <w:t>Greater Geelong has quality, vibrant public spaces</w:t>
      </w:r>
      <w:r>
        <w:rPr>
          <w:sz w:val="18"/>
          <w:szCs w:val="18"/>
        </w:rPr>
        <w:t xml:space="preserve"> </w:t>
      </w:r>
    </w:p>
    <w:p w14:paraId="02EFBA68" w14:textId="77A1275B" w:rsidR="008C2487" w:rsidRPr="009217D6" w:rsidRDefault="008C2487" w:rsidP="007F7769">
      <w:pPr>
        <w:pStyle w:val="SummaryPoints"/>
        <w:numPr>
          <w:ilvl w:val="0"/>
          <w:numId w:val="4"/>
        </w:numPr>
        <w:spacing w:after="60" w:line="270" w:lineRule="atLeast"/>
        <w:ind w:left="567"/>
        <w:jc w:val="left"/>
        <w:rPr>
          <w:sz w:val="18"/>
          <w:szCs w:val="18"/>
        </w:rPr>
      </w:pPr>
      <w:r w:rsidRPr="00F45DE4">
        <w:rPr>
          <w:sz w:val="18"/>
          <w:szCs w:val="18"/>
        </w:rPr>
        <w:t>We are leading a reduction in community emissions and are increasing the City’s resilience to climate change impact</w:t>
      </w:r>
      <w:r w:rsidR="00C50251">
        <w:rPr>
          <w:sz w:val="18"/>
          <w:szCs w:val="18"/>
        </w:rPr>
        <w:t>s</w:t>
      </w:r>
    </w:p>
    <w:p w14:paraId="41CEE8E5" w14:textId="7C6FC232" w:rsidR="008C2487" w:rsidRPr="00F91BC5" w:rsidRDefault="008C2487" w:rsidP="007F7769">
      <w:pPr>
        <w:pStyle w:val="SummaryPoints"/>
        <w:numPr>
          <w:ilvl w:val="0"/>
          <w:numId w:val="4"/>
        </w:numPr>
        <w:spacing w:after="60" w:line="270" w:lineRule="atLeast"/>
        <w:ind w:left="567"/>
        <w:jc w:val="left"/>
        <w:rPr>
          <w:sz w:val="18"/>
          <w:szCs w:val="18"/>
        </w:rPr>
      </w:pPr>
      <w:r w:rsidRPr="00F91BC5">
        <w:rPr>
          <w:sz w:val="18"/>
          <w:szCs w:val="18"/>
        </w:rPr>
        <w:t xml:space="preserve">We protect and restore our natural environment </w:t>
      </w:r>
    </w:p>
    <w:p w14:paraId="39C96D1D" w14:textId="14D958C4" w:rsidR="008C2487" w:rsidRPr="00F91BC5" w:rsidRDefault="008C2487" w:rsidP="007F7769">
      <w:pPr>
        <w:pStyle w:val="SummaryPoints"/>
        <w:numPr>
          <w:ilvl w:val="0"/>
          <w:numId w:val="4"/>
        </w:numPr>
        <w:spacing w:after="60" w:line="270" w:lineRule="atLeast"/>
        <w:ind w:left="567"/>
        <w:jc w:val="left"/>
        <w:rPr>
          <w:sz w:val="18"/>
          <w:szCs w:val="18"/>
        </w:rPr>
      </w:pPr>
      <w:r w:rsidRPr="00F45DE4">
        <w:rPr>
          <w:sz w:val="18"/>
          <w:szCs w:val="18"/>
        </w:rPr>
        <w:t>We minimise waste with good design and manage effective recovery of resources</w:t>
      </w:r>
      <w:r w:rsidR="00446F30">
        <w:rPr>
          <w:sz w:val="18"/>
          <w:szCs w:val="18"/>
        </w:rPr>
        <w:t xml:space="preserve"> </w:t>
      </w:r>
    </w:p>
    <w:p w14:paraId="7F6BCCCB" w14:textId="75CD30E2" w:rsidR="008C2487" w:rsidRPr="00AA6901" w:rsidRDefault="008C2487" w:rsidP="00AA6901">
      <w:pPr>
        <w:pStyle w:val="Heading2"/>
        <w:rPr>
          <w:b/>
          <w:bCs/>
          <w:color w:val="003361"/>
          <w:szCs w:val="24"/>
        </w:rPr>
      </w:pPr>
      <w:r w:rsidRPr="00AA6901">
        <w:rPr>
          <w:b/>
          <w:bCs/>
          <w:color w:val="003361"/>
          <w:szCs w:val="24"/>
        </w:rPr>
        <w:t>Four-year priorities</w:t>
      </w:r>
    </w:p>
    <w:p w14:paraId="659C9116" w14:textId="6679E6FB" w:rsidR="008C2487" w:rsidRPr="008E360A" w:rsidRDefault="008C2487" w:rsidP="007F7769">
      <w:pPr>
        <w:pStyle w:val="SummaryPoints"/>
        <w:numPr>
          <w:ilvl w:val="1"/>
          <w:numId w:val="5"/>
        </w:numPr>
        <w:spacing w:after="60" w:line="270" w:lineRule="atLeast"/>
        <w:ind w:left="567" w:hanging="425"/>
        <w:jc w:val="left"/>
        <w:rPr>
          <w:sz w:val="18"/>
          <w:szCs w:val="18"/>
        </w:rPr>
      </w:pPr>
      <w:r w:rsidRPr="008E360A">
        <w:rPr>
          <w:rFonts w:cs="Arial"/>
          <w:sz w:val="18"/>
          <w:szCs w:val="22"/>
        </w:rPr>
        <w:t xml:space="preserve">Meet the housing needs of our future community </w:t>
      </w:r>
    </w:p>
    <w:p w14:paraId="4276F73F" w14:textId="6D9F1DE5" w:rsidR="008C2487" w:rsidRPr="008E360A" w:rsidRDefault="008C2487" w:rsidP="007F7769">
      <w:pPr>
        <w:pStyle w:val="SummaryPoints"/>
        <w:numPr>
          <w:ilvl w:val="1"/>
          <w:numId w:val="5"/>
        </w:numPr>
        <w:spacing w:after="60" w:line="270" w:lineRule="atLeast"/>
        <w:ind w:left="567" w:hanging="425"/>
        <w:jc w:val="left"/>
        <w:rPr>
          <w:sz w:val="18"/>
          <w:szCs w:val="18"/>
        </w:rPr>
      </w:pPr>
      <w:r w:rsidRPr="008E360A">
        <w:rPr>
          <w:rFonts w:cs="Arial"/>
          <w:sz w:val="18"/>
          <w:szCs w:val="22"/>
        </w:rPr>
        <w:t>Meet existing and future transport needs</w:t>
      </w:r>
      <w:r w:rsidRPr="008E360A">
        <w:rPr>
          <w:rFonts w:cs="Arial"/>
          <w:sz w:val="18"/>
          <w:szCs w:val="22"/>
          <w:lang w:val="en-US"/>
        </w:rPr>
        <w:t xml:space="preserve"> </w:t>
      </w:r>
    </w:p>
    <w:p w14:paraId="68F80832" w14:textId="0C4ADDEB" w:rsidR="008C2487" w:rsidRPr="008E360A" w:rsidRDefault="008C2487" w:rsidP="007F7769">
      <w:pPr>
        <w:pStyle w:val="SummaryPoints"/>
        <w:numPr>
          <w:ilvl w:val="1"/>
          <w:numId w:val="5"/>
        </w:numPr>
        <w:spacing w:after="60" w:line="270" w:lineRule="atLeast"/>
        <w:ind w:left="567" w:hanging="425"/>
        <w:jc w:val="left"/>
        <w:rPr>
          <w:sz w:val="18"/>
          <w:szCs w:val="18"/>
        </w:rPr>
      </w:pPr>
      <w:r w:rsidRPr="008E360A">
        <w:rPr>
          <w:rFonts w:cs="Arial"/>
          <w:sz w:val="18"/>
          <w:szCs w:val="22"/>
        </w:rPr>
        <w:t>Create engaging places and spaces</w:t>
      </w:r>
      <w:r w:rsidRPr="008E360A">
        <w:rPr>
          <w:rFonts w:cs="Arial"/>
          <w:sz w:val="18"/>
          <w:szCs w:val="22"/>
          <w:lang w:val="en-US"/>
        </w:rPr>
        <w:t xml:space="preserve"> </w:t>
      </w:r>
    </w:p>
    <w:p w14:paraId="0E5F5DFA" w14:textId="6D07E7FA" w:rsidR="008C2487" w:rsidRPr="008E360A" w:rsidRDefault="008C2487" w:rsidP="007F7769">
      <w:pPr>
        <w:pStyle w:val="SummaryPoints"/>
        <w:numPr>
          <w:ilvl w:val="1"/>
          <w:numId w:val="5"/>
        </w:numPr>
        <w:spacing w:after="60" w:line="270" w:lineRule="atLeast"/>
        <w:ind w:left="567" w:hanging="425"/>
        <w:jc w:val="left"/>
        <w:rPr>
          <w:sz w:val="18"/>
          <w:szCs w:val="18"/>
        </w:rPr>
      </w:pPr>
      <w:r w:rsidRPr="008E360A">
        <w:rPr>
          <w:rFonts w:cs="Arial"/>
          <w:sz w:val="18"/>
          <w:szCs w:val="22"/>
        </w:rPr>
        <w:t>Deliver best practice Environmentally Sustainable Design principles and vibrant neighbourhoods</w:t>
      </w:r>
    </w:p>
    <w:p w14:paraId="7BA5044D" w14:textId="2F304070" w:rsidR="008C2487" w:rsidRPr="008E360A" w:rsidRDefault="008C2487" w:rsidP="007F7769">
      <w:pPr>
        <w:pStyle w:val="SummaryPoints"/>
        <w:numPr>
          <w:ilvl w:val="1"/>
          <w:numId w:val="5"/>
        </w:numPr>
        <w:spacing w:after="60" w:line="270" w:lineRule="atLeast"/>
        <w:ind w:left="567" w:hanging="425"/>
        <w:jc w:val="left"/>
        <w:rPr>
          <w:sz w:val="18"/>
          <w:szCs w:val="18"/>
        </w:rPr>
      </w:pPr>
      <w:r w:rsidRPr="008E360A">
        <w:rPr>
          <w:rFonts w:cs="Arial"/>
          <w:sz w:val="18"/>
          <w:szCs w:val="22"/>
          <w:lang w:val="en-US"/>
        </w:rPr>
        <w:t>Achieve carbon neutral in all City-managed operations by 2025 and manage our climate change risks</w:t>
      </w:r>
    </w:p>
    <w:p w14:paraId="04A2FEEE" w14:textId="6924C7C6" w:rsidR="008C2487" w:rsidRPr="008E360A" w:rsidRDefault="008C2487" w:rsidP="007F7769">
      <w:pPr>
        <w:pStyle w:val="SummaryPoints"/>
        <w:numPr>
          <w:ilvl w:val="1"/>
          <w:numId w:val="5"/>
        </w:numPr>
        <w:spacing w:after="60" w:line="270" w:lineRule="atLeast"/>
        <w:ind w:left="567" w:hanging="425"/>
        <w:jc w:val="left"/>
        <w:rPr>
          <w:sz w:val="18"/>
          <w:szCs w:val="18"/>
        </w:rPr>
      </w:pPr>
      <w:r w:rsidRPr="008E360A">
        <w:rPr>
          <w:rFonts w:cs="Arial"/>
          <w:sz w:val="18"/>
          <w:szCs w:val="22"/>
          <w:lang w:val="en-US"/>
        </w:rPr>
        <w:t>Support our community and region to reduce emissions and build resilience to climate change</w:t>
      </w:r>
      <w:r w:rsidRPr="008E360A">
        <w:rPr>
          <w:rFonts w:cs="Arial"/>
          <w:sz w:val="18"/>
          <w:szCs w:val="22"/>
        </w:rPr>
        <w:t xml:space="preserve"> </w:t>
      </w:r>
    </w:p>
    <w:p w14:paraId="7C1A94CC" w14:textId="4310F4E2" w:rsidR="008C2487" w:rsidRPr="008E360A" w:rsidRDefault="008C2487" w:rsidP="007F7769">
      <w:pPr>
        <w:pStyle w:val="SummaryPoints"/>
        <w:numPr>
          <w:ilvl w:val="1"/>
          <w:numId w:val="5"/>
        </w:numPr>
        <w:spacing w:after="60" w:line="270" w:lineRule="atLeast"/>
        <w:ind w:left="567" w:hanging="425"/>
        <w:jc w:val="left"/>
        <w:rPr>
          <w:sz w:val="18"/>
          <w:szCs w:val="18"/>
        </w:rPr>
      </w:pPr>
      <w:r w:rsidRPr="008E360A">
        <w:rPr>
          <w:rFonts w:cs="Arial"/>
          <w:sz w:val="18"/>
          <w:szCs w:val="22"/>
        </w:rPr>
        <w:t xml:space="preserve">Reduce the impact of waste </w:t>
      </w:r>
    </w:p>
    <w:p w14:paraId="6E47E665" w14:textId="7C8F68E6" w:rsidR="008C2487" w:rsidRPr="000E7FB2" w:rsidRDefault="008F6896" w:rsidP="007F7769">
      <w:pPr>
        <w:pStyle w:val="SummaryPoints"/>
        <w:numPr>
          <w:ilvl w:val="1"/>
          <w:numId w:val="5"/>
        </w:numPr>
        <w:spacing w:after="60" w:line="270" w:lineRule="atLeast"/>
        <w:ind w:left="567" w:hanging="425"/>
        <w:jc w:val="left"/>
        <w:rPr>
          <w:sz w:val="18"/>
          <w:szCs w:val="18"/>
        </w:rPr>
      </w:pPr>
      <w:r>
        <w:rPr>
          <w:rFonts w:cs="Arial"/>
          <w:sz w:val="18"/>
          <w:szCs w:val="22"/>
        </w:rPr>
        <w:t>Support greater indigenous biodiversity</w:t>
      </w:r>
      <w:r w:rsidR="008C2487" w:rsidRPr="00507B4C">
        <w:rPr>
          <w:rFonts w:cs="Arial"/>
          <w:sz w:val="18"/>
          <w:szCs w:val="22"/>
        </w:rPr>
        <w:t xml:space="preserve"> </w:t>
      </w:r>
    </w:p>
    <w:p w14:paraId="324EBBEF" w14:textId="481D277E" w:rsidR="000163F6" w:rsidRDefault="000163F6">
      <w:pPr>
        <w:rPr>
          <w:color w:val="000000"/>
          <w:sz w:val="18"/>
          <w:szCs w:val="18"/>
          <w:lang w:val="en-GB" w:eastAsia="en-AU"/>
        </w:rPr>
      </w:pPr>
    </w:p>
    <w:tbl>
      <w:tblPr>
        <w:tblStyle w:val="TableGrid"/>
        <w:tblW w:w="5463" w:type="pct"/>
        <w:tblBorders>
          <w:top w:val="none" w:sz="0" w:space="0" w:color="auto"/>
          <w:left w:val="none" w:sz="0" w:space="0" w:color="auto"/>
          <w:bottom w:val="none" w:sz="0" w:space="0" w:color="auto"/>
          <w:right w:val="none" w:sz="0" w:space="0" w:color="auto"/>
          <w:insideH w:val="single" w:sz="4" w:space="0" w:color="002060"/>
          <w:insideV w:val="none" w:sz="0" w:space="0" w:color="auto"/>
        </w:tblBorders>
        <w:tblLayout w:type="fixed"/>
        <w:tblLook w:val="04A0" w:firstRow="1" w:lastRow="0" w:firstColumn="1" w:lastColumn="0" w:noHBand="0" w:noVBand="1"/>
      </w:tblPr>
      <w:tblGrid>
        <w:gridCol w:w="846"/>
        <w:gridCol w:w="1706"/>
        <w:gridCol w:w="6236"/>
        <w:gridCol w:w="1588"/>
      </w:tblGrid>
      <w:tr w:rsidR="000279B4" w:rsidRPr="00EB3CC7" w14:paraId="689EDDBA" w14:textId="648262AB" w:rsidTr="000279B4">
        <w:trPr>
          <w:tblHeader/>
        </w:trPr>
        <w:tc>
          <w:tcPr>
            <w:tcW w:w="408" w:type="pct"/>
            <w:shd w:val="clear" w:color="auto" w:fill="003361"/>
            <w:vAlign w:val="center"/>
          </w:tcPr>
          <w:p w14:paraId="6504052F" w14:textId="2BAEBE6A" w:rsidR="00677131" w:rsidRPr="00F0485F" w:rsidRDefault="00677131" w:rsidP="00836B42">
            <w:pPr>
              <w:spacing w:before="20" w:after="20" w:line="270" w:lineRule="atLeast"/>
              <w:rPr>
                <w:rFonts w:cs="Arial"/>
                <w:b/>
                <w:color w:val="03488E"/>
                <w:sz w:val="18"/>
                <w:szCs w:val="18"/>
              </w:rPr>
            </w:pPr>
            <w:r w:rsidRPr="00F0485F">
              <w:rPr>
                <w:rFonts w:cs="Arial"/>
                <w:b/>
                <w:color w:val="FFFFFF" w:themeColor="background1"/>
                <w:sz w:val="18"/>
                <w:szCs w:val="18"/>
              </w:rPr>
              <w:t>Four-year priority</w:t>
            </w:r>
          </w:p>
        </w:tc>
        <w:tc>
          <w:tcPr>
            <w:tcW w:w="822" w:type="pct"/>
            <w:shd w:val="clear" w:color="auto" w:fill="003361"/>
            <w:vAlign w:val="center"/>
          </w:tcPr>
          <w:p w14:paraId="6647B95C" w14:textId="69CBAD5D" w:rsidR="00677131" w:rsidRPr="0085120B" w:rsidRDefault="00677131" w:rsidP="00836B42">
            <w:pPr>
              <w:spacing w:before="20" w:after="20" w:line="270" w:lineRule="atLeast"/>
              <w:rPr>
                <w:rFonts w:cs="Arial"/>
                <w:b/>
                <w:color w:val="03488E"/>
                <w:sz w:val="18"/>
                <w:szCs w:val="18"/>
              </w:rPr>
            </w:pPr>
            <w:r w:rsidRPr="0085120B">
              <w:rPr>
                <w:rFonts w:cs="Arial"/>
                <w:b/>
                <w:color w:val="FFFFFF" w:themeColor="background1"/>
                <w:sz w:val="18"/>
                <w:szCs w:val="18"/>
              </w:rPr>
              <w:t>2024−25 Action</w:t>
            </w:r>
          </w:p>
        </w:tc>
        <w:tc>
          <w:tcPr>
            <w:tcW w:w="3005" w:type="pct"/>
            <w:shd w:val="clear" w:color="auto" w:fill="003361"/>
            <w:vAlign w:val="center"/>
          </w:tcPr>
          <w:p w14:paraId="50CD3123" w14:textId="45C6C637" w:rsidR="00677131" w:rsidRPr="00F0485F" w:rsidRDefault="00677131" w:rsidP="00836B42">
            <w:pPr>
              <w:spacing w:before="20" w:after="20" w:line="270" w:lineRule="atLeast"/>
              <w:rPr>
                <w:rFonts w:cs="Arial"/>
                <w:b/>
                <w:bCs/>
                <w:color w:val="FFFFFF" w:themeColor="background1"/>
                <w:sz w:val="18"/>
                <w:szCs w:val="18"/>
                <w:highlight w:val="yellow"/>
              </w:rPr>
            </w:pPr>
            <w:r w:rsidRPr="00F0485F">
              <w:rPr>
                <w:rFonts w:cs="Arial"/>
                <w:b/>
                <w:bCs/>
                <w:color w:val="FFFFFF" w:themeColor="background1"/>
                <w:sz w:val="18"/>
                <w:szCs w:val="18"/>
              </w:rPr>
              <w:t>Progress comment</w:t>
            </w:r>
          </w:p>
        </w:tc>
        <w:tc>
          <w:tcPr>
            <w:tcW w:w="765" w:type="pct"/>
            <w:shd w:val="clear" w:color="auto" w:fill="003361"/>
            <w:vAlign w:val="center"/>
          </w:tcPr>
          <w:p w14:paraId="6AE2EFE4" w14:textId="75AF085D" w:rsidR="00677131" w:rsidRPr="00F0485F" w:rsidRDefault="00677131" w:rsidP="00C11961">
            <w:pPr>
              <w:spacing w:before="20" w:after="20" w:line="270" w:lineRule="atLeast"/>
              <w:jc w:val="center"/>
              <w:rPr>
                <w:rFonts w:cs="Arial"/>
                <w:b/>
                <w:bCs/>
                <w:color w:val="FFFFFF" w:themeColor="background1"/>
                <w:sz w:val="18"/>
                <w:szCs w:val="18"/>
              </w:rPr>
            </w:pPr>
            <w:r w:rsidRPr="00F0485F">
              <w:rPr>
                <w:rFonts w:cs="Arial"/>
                <w:b/>
                <w:bCs/>
                <w:color w:val="FFFFFF" w:themeColor="background1"/>
                <w:sz w:val="18"/>
                <w:szCs w:val="18"/>
              </w:rPr>
              <w:t>Status</w:t>
            </w:r>
          </w:p>
        </w:tc>
      </w:tr>
      <w:tr w:rsidR="000279B4" w:rsidRPr="006A4A9C" w14:paraId="4E37ABB6" w14:textId="494EC34D" w:rsidTr="627A6227">
        <w:tc>
          <w:tcPr>
            <w:tcW w:w="408" w:type="pct"/>
            <w:tcBorders>
              <w:bottom w:val="single" w:sz="4" w:space="0" w:color="002060"/>
            </w:tcBorders>
          </w:tcPr>
          <w:p w14:paraId="31AD2A92" w14:textId="694EF2B3" w:rsidR="0099021F" w:rsidRPr="00F0485F" w:rsidRDefault="00B608E1" w:rsidP="00ED184A">
            <w:pPr>
              <w:spacing w:before="20" w:after="60" w:line="260" w:lineRule="atLeast"/>
              <w:rPr>
                <w:rFonts w:cs="Arial"/>
                <w:sz w:val="18"/>
                <w:szCs w:val="18"/>
              </w:rPr>
            </w:pPr>
            <w:r w:rsidRPr="00F0485F">
              <w:rPr>
                <w:rFonts w:cs="Arial"/>
                <w:sz w:val="18"/>
                <w:szCs w:val="18"/>
              </w:rPr>
              <w:t>2.1.1</w:t>
            </w:r>
          </w:p>
        </w:tc>
        <w:tc>
          <w:tcPr>
            <w:tcW w:w="822" w:type="pct"/>
            <w:tcBorders>
              <w:bottom w:val="single" w:sz="4" w:space="0" w:color="002060"/>
            </w:tcBorders>
          </w:tcPr>
          <w:p w14:paraId="5B47027F" w14:textId="249818CF" w:rsidR="0099021F" w:rsidRPr="0085120B" w:rsidRDefault="00094A64" w:rsidP="00ED184A">
            <w:pPr>
              <w:spacing w:before="20" w:after="60" w:line="260" w:lineRule="atLeast"/>
              <w:rPr>
                <w:rFonts w:cs="Arial"/>
                <w:i/>
                <w:iCs/>
                <w:strike/>
                <w:sz w:val="18"/>
                <w:szCs w:val="18"/>
              </w:rPr>
            </w:pPr>
            <w:r w:rsidRPr="0085120B">
              <w:rPr>
                <w:rFonts w:cs="Arial"/>
                <w:i/>
                <w:iCs/>
                <w:sz w:val="18"/>
                <w:szCs w:val="18"/>
                <w:lang w:eastAsia="en-AU"/>
              </w:rPr>
              <w:t>Deliver the Northern and Western Geelong Growth Areas Precinct Structure Planning (PSP) program</w:t>
            </w:r>
          </w:p>
        </w:tc>
        <w:tc>
          <w:tcPr>
            <w:tcW w:w="3005" w:type="pct"/>
            <w:tcBorders>
              <w:bottom w:val="single" w:sz="4" w:space="0" w:color="002060"/>
            </w:tcBorders>
          </w:tcPr>
          <w:p w14:paraId="425BB447" w14:textId="7FEF3973" w:rsidR="000850EA" w:rsidRPr="00415D3A" w:rsidRDefault="005315C6" w:rsidP="00ED184A">
            <w:pPr>
              <w:spacing w:before="20" w:after="60" w:line="260" w:lineRule="atLeast"/>
              <w:rPr>
                <w:rFonts w:cs="Arial"/>
                <w:sz w:val="18"/>
                <w:szCs w:val="18"/>
                <w:highlight w:val="yellow"/>
              </w:rPr>
            </w:pPr>
            <w:r w:rsidRPr="005315C6">
              <w:rPr>
                <w:rFonts w:cs="Arial"/>
                <w:sz w:val="18"/>
                <w:szCs w:val="18"/>
              </w:rPr>
              <w:t>The Creamery Road Precinct Structure Plan</w:t>
            </w:r>
            <w:r w:rsidR="00432F36">
              <w:rPr>
                <w:rFonts w:cs="Arial"/>
                <w:sz w:val="18"/>
                <w:szCs w:val="18"/>
              </w:rPr>
              <w:t xml:space="preserve"> (PSP)</w:t>
            </w:r>
            <w:r w:rsidRPr="005315C6">
              <w:rPr>
                <w:rFonts w:cs="Arial"/>
                <w:sz w:val="18"/>
                <w:szCs w:val="18"/>
              </w:rPr>
              <w:t xml:space="preserve"> and Development Contribution Plan was adopted by Council at the August </w:t>
            </w:r>
            <w:r>
              <w:rPr>
                <w:rFonts w:cs="Arial"/>
                <w:sz w:val="18"/>
                <w:szCs w:val="18"/>
              </w:rPr>
              <w:t>202</w:t>
            </w:r>
            <w:r w:rsidR="00AE74CE">
              <w:rPr>
                <w:rFonts w:cs="Arial"/>
                <w:sz w:val="18"/>
                <w:szCs w:val="18"/>
              </w:rPr>
              <w:t>4</w:t>
            </w:r>
            <w:r>
              <w:rPr>
                <w:rFonts w:cs="Arial"/>
                <w:sz w:val="18"/>
                <w:szCs w:val="18"/>
              </w:rPr>
              <w:t xml:space="preserve"> </w:t>
            </w:r>
            <w:r w:rsidRPr="005315C6">
              <w:rPr>
                <w:rFonts w:cs="Arial"/>
                <w:sz w:val="18"/>
                <w:szCs w:val="18"/>
              </w:rPr>
              <w:t xml:space="preserve">Council </w:t>
            </w:r>
            <w:r w:rsidR="00D56BED">
              <w:rPr>
                <w:rFonts w:cs="Arial"/>
                <w:sz w:val="18"/>
                <w:szCs w:val="18"/>
              </w:rPr>
              <w:t>m</w:t>
            </w:r>
            <w:r w:rsidRPr="005315C6">
              <w:rPr>
                <w:rFonts w:cs="Arial"/>
                <w:sz w:val="18"/>
                <w:szCs w:val="18"/>
              </w:rPr>
              <w:t>eeting.</w:t>
            </w:r>
            <w:r>
              <w:rPr>
                <w:rFonts w:cs="Arial"/>
                <w:sz w:val="18"/>
                <w:szCs w:val="18"/>
              </w:rPr>
              <w:t xml:space="preserve"> </w:t>
            </w:r>
            <w:r w:rsidR="00CE2F0C">
              <w:rPr>
                <w:rFonts w:cs="Arial"/>
                <w:sz w:val="18"/>
                <w:szCs w:val="18"/>
              </w:rPr>
              <w:t xml:space="preserve">Authorisation </w:t>
            </w:r>
            <w:r w:rsidR="007C3CB0" w:rsidRPr="005315C6">
              <w:rPr>
                <w:rFonts w:cs="Arial"/>
                <w:sz w:val="18"/>
                <w:szCs w:val="18"/>
              </w:rPr>
              <w:t xml:space="preserve">for </w:t>
            </w:r>
            <w:r w:rsidR="007C3CB0">
              <w:rPr>
                <w:rFonts w:cs="Arial"/>
                <w:sz w:val="18"/>
                <w:szCs w:val="18"/>
              </w:rPr>
              <w:t xml:space="preserve">the </w:t>
            </w:r>
            <w:r w:rsidR="007C3CB0" w:rsidRPr="005315C6">
              <w:rPr>
                <w:rFonts w:cs="Arial"/>
                <w:sz w:val="18"/>
                <w:szCs w:val="18"/>
              </w:rPr>
              <w:t xml:space="preserve">exhibition of </w:t>
            </w:r>
            <w:r w:rsidR="00520A20" w:rsidRPr="00520A20">
              <w:rPr>
                <w:rFonts w:cs="Arial"/>
                <w:sz w:val="18"/>
                <w:szCs w:val="18"/>
              </w:rPr>
              <w:t xml:space="preserve">draft </w:t>
            </w:r>
            <w:r w:rsidR="00F20D6B">
              <w:rPr>
                <w:rFonts w:cs="Arial"/>
                <w:sz w:val="18"/>
                <w:szCs w:val="18"/>
              </w:rPr>
              <w:t>planning scheme a</w:t>
            </w:r>
            <w:r w:rsidR="00520A20" w:rsidRPr="00520A20">
              <w:rPr>
                <w:rFonts w:cs="Arial"/>
                <w:sz w:val="18"/>
                <w:szCs w:val="18"/>
              </w:rPr>
              <w:t>mendment</w:t>
            </w:r>
            <w:r w:rsidR="007C3CB0" w:rsidRPr="005315C6">
              <w:rPr>
                <w:rFonts w:cs="Arial"/>
                <w:sz w:val="18"/>
                <w:szCs w:val="18"/>
              </w:rPr>
              <w:t xml:space="preserve"> C450ggee</w:t>
            </w:r>
            <w:r w:rsidR="00CE2F0C">
              <w:rPr>
                <w:rFonts w:cs="Arial"/>
                <w:sz w:val="18"/>
                <w:szCs w:val="18"/>
              </w:rPr>
              <w:t xml:space="preserve"> </w:t>
            </w:r>
            <w:r w:rsidR="00951851">
              <w:rPr>
                <w:rFonts w:cs="Arial"/>
                <w:sz w:val="18"/>
                <w:szCs w:val="18"/>
              </w:rPr>
              <w:t>by</w:t>
            </w:r>
            <w:r w:rsidRPr="005315C6">
              <w:rPr>
                <w:rFonts w:cs="Arial"/>
                <w:sz w:val="18"/>
                <w:szCs w:val="18"/>
              </w:rPr>
              <w:t xml:space="preserve"> </w:t>
            </w:r>
            <w:r>
              <w:rPr>
                <w:rFonts w:cs="Arial"/>
                <w:sz w:val="18"/>
                <w:szCs w:val="18"/>
              </w:rPr>
              <w:t xml:space="preserve">the </w:t>
            </w:r>
            <w:r w:rsidRPr="005315C6">
              <w:rPr>
                <w:rFonts w:cs="Arial"/>
                <w:sz w:val="18"/>
                <w:szCs w:val="18"/>
              </w:rPr>
              <w:t>Minister</w:t>
            </w:r>
            <w:r w:rsidR="00F67C8C">
              <w:rPr>
                <w:rFonts w:cs="Arial"/>
                <w:sz w:val="18"/>
                <w:szCs w:val="18"/>
              </w:rPr>
              <w:t xml:space="preserve"> </w:t>
            </w:r>
            <w:r w:rsidR="00B01B96">
              <w:rPr>
                <w:rFonts w:cs="Arial"/>
                <w:sz w:val="18"/>
                <w:szCs w:val="18"/>
              </w:rPr>
              <w:t>for</w:t>
            </w:r>
            <w:r w:rsidR="00F67C8C">
              <w:rPr>
                <w:rFonts w:cs="Arial"/>
                <w:sz w:val="18"/>
                <w:szCs w:val="18"/>
              </w:rPr>
              <w:t xml:space="preserve"> </w:t>
            </w:r>
            <w:r w:rsidR="00B01B96">
              <w:rPr>
                <w:rFonts w:cs="Arial"/>
                <w:sz w:val="18"/>
                <w:szCs w:val="18"/>
              </w:rPr>
              <w:t>P</w:t>
            </w:r>
            <w:r w:rsidR="00F67C8C">
              <w:rPr>
                <w:rFonts w:cs="Arial"/>
                <w:sz w:val="18"/>
                <w:szCs w:val="18"/>
              </w:rPr>
              <w:t>lanning’s</w:t>
            </w:r>
            <w:r w:rsidRPr="005315C6">
              <w:rPr>
                <w:rFonts w:cs="Arial"/>
                <w:sz w:val="18"/>
                <w:szCs w:val="18"/>
              </w:rPr>
              <w:t xml:space="preserve"> </w:t>
            </w:r>
            <w:r w:rsidR="00C4348A">
              <w:rPr>
                <w:rFonts w:cs="Arial"/>
                <w:sz w:val="18"/>
                <w:szCs w:val="18"/>
              </w:rPr>
              <w:t xml:space="preserve">is </w:t>
            </w:r>
            <w:r w:rsidR="004D000D">
              <w:rPr>
                <w:rFonts w:cs="Arial"/>
                <w:sz w:val="18"/>
                <w:szCs w:val="18"/>
              </w:rPr>
              <w:t xml:space="preserve">currently </w:t>
            </w:r>
            <w:r w:rsidR="00951851">
              <w:rPr>
                <w:rFonts w:cs="Arial"/>
                <w:sz w:val="18"/>
                <w:szCs w:val="18"/>
              </w:rPr>
              <w:t>pending.</w:t>
            </w:r>
            <w:r w:rsidR="007119F3">
              <w:rPr>
                <w:rFonts w:cs="Arial"/>
                <w:sz w:val="18"/>
                <w:szCs w:val="18"/>
              </w:rPr>
              <w:t xml:space="preserve"> </w:t>
            </w:r>
            <w:r w:rsidR="007119F3" w:rsidRPr="007119F3">
              <w:rPr>
                <w:rFonts w:cs="Arial"/>
                <w:sz w:val="18"/>
                <w:szCs w:val="18"/>
              </w:rPr>
              <w:t xml:space="preserve">Negotiations </w:t>
            </w:r>
            <w:r w:rsidR="007119F3">
              <w:rPr>
                <w:rFonts w:cs="Arial"/>
                <w:sz w:val="18"/>
                <w:szCs w:val="18"/>
              </w:rPr>
              <w:t xml:space="preserve">are </w:t>
            </w:r>
            <w:r w:rsidR="007119F3" w:rsidRPr="007119F3">
              <w:rPr>
                <w:rFonts w:cs="Arial"/>
                <w:sz w:val="18"/>
                <w:szCs w:val="18"/>
              </w:rPr>
              <w:t xml:space="preserve">ongoing for new PSPs - </w:t>
            </w:r>
            <w:proofErr w:type="spellStart"/>
            <w:r w:rsidR="007119F3" w:rsidRPr="007119F3">
              <w:rPr>
                <w:rFonts w:cs="Arial"/>
                <w:sz w:val="18"/>
                <w:szCs w:val="18"/>
              </w:rPr>
              <w:t>Batesford</w:t>
            </w:r>
            <w:proofErr w:type="spellEnd"/>
            <w:r w:rsidR="007119F3" w:rsidRPr="007119F3">
              <w:rPr>
                <w:rFonts w:cs="Arial"/>
                <w:sz w:val="18"/>
                <w:szCs w:val="18"/>
              </w:rPr>
              <w:t xml:space="preserve"> North and Elcho Road West (with </w:t>
            </w:r>
            <w:proofErr w:type="spellStart"/>
            <w:r w:rsidR="007119F3" w:rsidRPr="007119F3">
              <w:rPr>
                <w:rFonts w:cs="Arial"/>
                <w:sz w:val="18"/>
                <w:szCs w:val="18"/>
              </w:rPr>
              <w:t>Heales</w:t>
            </w:r>
            <w:proofErr w:type="spellEnd"/>
            <w:r w:rsidR="007119F3" w:rsidRPr="007119F3">
              <w:rPr>
                <w:rFonts w:cs="Arial"/>
                <w:sz w:val="18"/>
                <w:szCs w:val="18"/>
              </w:rPr>
              <w:t xml:space="preserve"> Road West)</w:t>
            </w:r>
            <w:r w:rsidR="00FB2882">
              <w:rPr>
                <w:rFonts w:cs="Arial"/>
                <w:sz w:val="18"/>
                <w:szCs w:val="18"/>
              </w:rPr>
              <w:t>.</w:t>
            </w:r>
          </w:p>
        </w:tc>
        <w:tc>
          <w:tcPr>
            <w:tcW w:w="765" w:type="pct"/>
            <w:tcBorders>
              <w:bottom w:val="single" w:sz="4" w:space="0" w:color="002060"/>
            </w:tcBorders>
          </w:tcPr>
          <w:p w14:paraId="531FE35B" w14:textId="7A07EF4C" w:rsidR="0099021F" w:rsidRPr="00F0485F" w:rsidRDefault="00D935ED" w:rsidP="00ED184A">
            <w:pPr>
              <w:spacing w:before="20" w:after="60" w:line="260" w:lineRule="atLeast"/>
              <w:jc w:val="center"/>
              <w:rPr>
                <w:rFonts w:cs="Arial"/>
                <w:sz w:val="18"/>
                <w:szCs w:val="18"/>
              </w:rPr>
            </w:pPr>
            <w:r w:rsidRPr="00111F7A">
              <w:rPr>
                <w:rFonts w:cs="Arial"/>
                <w:color w:val="00B0F0"/>
                <w:sz w:val="18"/>
                <w:szCs w:val="18"/>
              </w:rPr>
              <w:t>Delayed</w:t>
            </w:r>
          </w:p>
        </w:tc>
      </w:tr>
      <w:tr w:rsidR="000279B4" w:rsidRPr="000033F7" w14:paraId="4AC66210" w14:textId="35D9AC08" w:rsidTr="627A6227">
        <w:tc>
          <w:tcPr>
            <w:tcW w:w="408" w:type="pct"/>
            <w:tcBorders>
              <w:top w:val="single" w:sz="4" w:space="0" w:color="002060"/>
              <w:bottom w:val="single" w:sz="4" w:space="0" w:color="auto"/>
            </w:tcBorders>
          </w:tcPr>
          <w:p w14:paraId="48C33C55" w14:textId="6A2564D1" w:rsidR="00332983" w:rsidRPr="00F0485F" w:rsidRDefault="00332983" w:rsidP="00ED184A">
            <w:pPr>
              <w:spacing w:before="20" w:after="60" w:line="260" w:lineRule="atLeast"/>
              <w:rPr>
                <w:rFonts w:cs="Arial"/>
                <w:sz w:val="18"/>
                <w:szCs w:val="18"/>
              </w:rPr>
            </w:pPr>
            <w:r w:rsidRPr="00F0485F">
              <w:rPr>
                <w:rFonts w:cs="Arial"/>
                <w:sz w:val="18"/>
                <w:szCs w:val="18"/>
              </w:rPr>
              <w:t>2.2.1</w:t>
            </w:r>
          </w:p>
        </w:tc>
        <w:tc>
          <w:tcPr>
            <w:tcW w:w="822" w:type="pct"/>
            <w:tcBorders>
              <w:top w:val="single" w:sz="4" w:space="0" w:color="002060"/>
              <w:bottom w:val="single" w:sz="4" w:space="0" w:color="auto"/>
            </w:tcBorders>
          </w:tcPr>
          <w:p w14:paraId="30880D6A" w14:textId="77777777" w:rsidR="00332983" w:rsidRDefault="007613BE" w:rsidP="00ED184A">
            <w:pPr>
              <w:spacing w:before="20" w:after="60" w:line="260" w:lineRule="atLeast"/>
              <w:rPr>
                <w:rFonts w:cs="Arial"/>
                <w:i/>
                <w:iCs/>
                <w:sz w:val="18"/>
                <w:szCs w:val="18"/>
                <w:lang w:eastAsia="en-AU"/>
              </w:rPr>
            </w:pPr>
            <w:r w:rsidRPr="0085120B">
              <w:rPr>
                <w:rFonts w:cs="Arial"/>
                <w:i/>
                <w:iCs/>
                <w:noProof/>
                <w:sz w:val="18"/>
                <w:szCs w:val="18"/>
              </w:rPr>
              <w:drawing>
                <wp:anchor distT="0" distB="0" distL="114300" distR="114300" simplePos="0" relativeHeight="251658276" behindDoc="0" locked="0" layoutInCell="1" allowOverlap="1" wp14:anchorId="725B094A" wp14:editId="040C2B39">
                  <wp:simplePos x="0" y="0"/>
                  <wp:positionH relativeFrom="column">
                    <wp:posOffset>243205</wp:posOffset>
                  </wp:positionH>
                  <wp:positionV relativeFrom="paragraph">
                    <wp:posOffset>1212408</wp:posOffset>
                  </wp:positionV>
                  <wp:extent cx="203200" cy="180975"/>
                  <wp:effectExtent l="0" t="0" r="6350" b="9525"/>
                  <wp:wrapNone/>
                  <wp:docPr id="1160573639" name="Picture 11605736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1879779"/>
                          <pic:cNvPicPr/>
                        </pic:nvPicPr>
                        <pic:blipFill>
                          <a:blip r:embed="rId26" cstate="print">
                            <a:extLst>
                              <a:ext uri="{28A0092B-C50C-407E-A947-70E740481C1C}">
                                <a14:useLocalDpi xmlns:a14="http://schemas.microsoft.com/office/drawing/2010/main" val="0"/>
                              </a:ext>
                            </a:extLst>
                          </a:blip>
                          <a:stretch>
                            <a:fillRect/>
                          </a:stretch>
                        </pic:blipFill>
                        <pic:spPr>
                          <a:xfrm>
                            <a:off x="0" y="0"/>
                            <a:ext cx="203200" cy="180975"/>
                          </a:xfrm>
                          <a:prstGeom prst="rect">
                            <a:avLst/>
                          </a:prstGeom>
                        </pic:spPr>
                      </pic:pic>
                    </a:graphicData>
                  </a:graphic>
                  <wp14:sizeRelH relativeFrom="margin">
                    <wp14:pctWidth>0</wp14:pctWidth>
                  </wp14:sizeRelH>
                  <wp14:sizeRelV relativeFrom="margin">
                    <wp14:pctHeight>0</wp14:pctHeight>
                  </wp14:sizeRelV>
                </wp:anchor>
              </w:drawing>
            </w:r>
            <w:r w:rsidRPr="0085120B">
              <w:rPr>
                <w:rFonts w:cs="Arial"/>
                <w:i/>
                <w:iCs/>
                <w:noProof/>
                <w:sz w:val="18"/>
                <w:szCs w:val="18"/>
              </w:rPr>
              <w:drawing>
                <wp:anchor distT="0" distB="0" distL="114300" distR="114300" simplePos="0" relativeHeight="251658275" behindDoc="1" locked="0" layoutInCell="1" allowOverlap="1" wp14:anchorId="6F778052" wp14:editId="005A62AC">
                  <wp:simplePos x="0" y="0"/>
                  <wp:positionH relativeFrom="column">
                    <wp:posOffset>1905</wp:posOffset>
                  </wp:positionH>
                  <wp:positionV relativeFrom="paragraph">
                    <wp:posOffset>1212215</wp:posOffset>
                  </wp:positionV>
                  <wp:extent cx="168910" cy="179705"/>
                  <wp:effectExtent l="0" t="0" r="2540" b="0"/>
                  <wp:wrapSquare wrapText="bothSides"/>
                  <wp:docPr id="1553967336" name="Picture 15539673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1879778"/>
                          <pic:cNvPicPr/>
                        </pic:nvPicPr>
                        <pic:blipFill>
                          <a:blip r:embed="rId34">
                            <a:extLst>
                              <a:ext uri="{28A0092B-C50C-407E-A947-70E740481C1C}">
                                <a14:useLocalDpi xmlns:a14="http://schemas.microsoft.com/office/drawing/2010/main" val="0"/>
                              </a:ext>
                            </a:extLst>
                          </a:blip>
                          <a:stretch>
                            <a:fillRect/>
                          </a:stretch>
                        </pic:blipFill>
                        <pic:spPr>
                          <a:xfrm>
                            <a:off x="0" y="0"/>
                            <a:ext cx="168910" cy="179705"/>
                          </a:xfrm>
                          <a:prstGeom prst="rect">
                            <a:avLst/>
                          </a:prstGeom>
                        </pic:spPr>
                      </pic:pic>
                    </a:graphicData>
                  </a:graphic>
                  <wp14:sizeRelH relativeFrom="margin">
                    <wp14:pctWidth>0</wp14:pctWidth>
                  </wp14:sizeRelH>
                  <wp14:sizeRelV relativeFrom="margin">
                    <wp14:pctHeight>0</wp14:pctHeight>
                  </wp14:sizeRelV>
                </wp:anchor>
              </w:drawing>
            </w:r>
            <w:r w:rsidR="00332983" w:rsidRPr="0085120B">
              <w:rPr>
                <w:rFonts w:cs="Arial"/>
                <w:i/>
                <w:iCs/>
                <w:sz w:val="18"/>
                <w:szCs w:val="18"/>
                <w:lang w:eastAsia="en-AU"/>
              </w:rPr>
              <w:t>Develop a background report to inform development of the Integrated Transport Strategy</w:t>
            </w:r>
            <w:r w:rsidR="00541F41">
              <w:rPr>
                <w:rFonts w:cs="Arial"/>
                <w:i/>
                <w:iCs/>
                <w:sz w:val="18"/>
                <w:szCs w:val="18"/>
                <w:lang w:eastAsia="en-AU"/>
              </w:rPr>
              <w:br/>
            </w:r>
          </w:p>
          <w:p w14:paraId="04EE7335" w14:textId="459ACA67" w:rsidR="00E0317C" w:rsidRPr="0085120B" w:rsidRDefault="00E0317C" w:rsidP="00ED184A">
            <w:pPr>
              <w:spacing w:before="20" w:after="60" w:line="260" w:lineRule="atLeast"/>
              <w:rPr>
                <w:rFonts w:cs="Arial"/>
                <w:i/>
                <w:iCs/>
                <w:sz w:val="18"/>
                <w:szCs w:val="18"/>
                <w:lang w:eastAsia="en-AU"/>
              </w:rPr>
            </w:pPr>
          </w:p>
        </w:tc>
        <w:tc>
          <w:tcPr>
            <w:tcW w:w="3005" w:type="pct"/>
            <w:tcBorders>
              <w:top w:val="single" w:sz="4" w:space="0" w:color="002060"/>
              <w:bottom w:val="single" w:sz="4" w:space="0" w:color="auto"/>
            </w:tcBorders>
          </w:tcPr>
          <w:p w14:paraId="0DA2D28F" w14:textId="623D8F94" w:rsidR="009126A0" w:rsidRPr="00415D3A" w:rsidRDefault="00976A99" w:rsidP="00ED184A">
            <w:pPr>
              <w:spacing w:before="20" w:after="60" w:line="260" w:lineRule="atLeast"/>
              <w:rPr>
                <w:rFonts w:cs="Arial"/>
                <w:sz w:val="18"/>
                <w:szCs w:val="18"/>
                <w:highlight w:val="yellow"/>
              </w:rPr>
            </w:pPr>
            <w:r w:rsidRPr="00976A99">
              <w:rPr>
                <w:rFonts w:cs="Arial"/>
                <w:sz w:val="18"/>
                <w:szCs w:val="18"/>
              </w:rPr>
              <w:t xml:space="preserve">A summary report for </w:t>
            </w:r>
            <w:r w:rsidR="00BC70BF">
              <w:rPr>
                <w:rFonts w:cs="Arial"/>
                <w:sz w:val="18"/>
                <w:szCs w:val="18"/>
              </w:rPr>
              <w:t>Phase</w:t>
            </w:r>
            <w:r w:rsidRPr="00976A99">
              <w:rPr>
                <w:rFonts w:cs="Arial"/>
                <w:sz w:val="18"/>
                <w:szCs w:val="18"/>
              </w:rPr>
              <w:t xml:space="preserve"> one engagement is complete and available on the </w:t>
            </w:r>
            <w:proofErr w:type="spellStart"/>
            <w:r w:rsidRPr="00976A99">
              <w:rPr>
                <w:rFonts w:cs="Arial"/>
                <w:sz w:val="18"/>
                <w:szCs w:val="18"/>
              </w:rPr>
              <w:t>City’s</w:t>
            </w:r>
            <w:proofErr w:type="spellEnd"/>
            <w:r w:rsidRPr="00976A99">
              <w:rPr>
                <w:rFonts w:cs="Arial"/>
                <w:sz w:val="18"/>
                <w:szCs w:val="18"/>
              </w:rPr>
              <w:t xml:space="preserve"> </w:t>
            </w:r>
            <w:hyperlink r:id="rId35" w:history="1">
              <w:r w:rsidRPr="00CD6762">
                <w:rPr>
                  <w:rStyle w:val="Hyperlink"/>
                  <w:rFonts w:cs="Arial"/>
                  <w:sz w:val="18"/>
                  <w:szCs w:val="18"/>
                </w:rPr>
                <w:t>Have Your Say</w:t>
              </w:r>
            </w:hyperlink>
            <w:r w:rsidRPr="00976A99">
              <w:rPr>
                <w:rFonts w:cs="Arial"/>
                <w:sz w:val="18"/>
                <w:szCs w:val="18"/>
              </w:rPr>
              <w:t xml:space="preserve"> page. Phase </w:t>
            </w:r>
            <w:r w:rsidR="00F677B6">
              <w:rPr>
                <w:rFonts w:cs="Arial"/>
                <w:sz w:val="18"/>
                <w:szCs w:val="18"/>
              </w:rPr>
              <w:t>two</w:t>
            </w:r>
            <w:r w:rsidRPr="00976A99">
              <w:rPr>
                <w:rFonts w:cs="Arial"/>
                <w:sz w:val="18"/>
                <w:szCs w:val="18"/>
              </w:rPr>
              <w:t xml:space="preserve"> of community engagement will commence in </w:t>
            </w:r>
            <w:r w:rsidR="00FD080F">
              <w:rPr>
                <w:rFonts w:cs="Arial"/>
                <w:sz w:val="18"/>
                <w:szCs w:val="18"/>
              </w:rPr>
              <w:t xml:space="preserve">early </w:t>
            </w:r>
            <w:r w:rsidRPr="00976A99">
              <w:rPr>
                <w:rFonts w:cs="Arial"/>
                <w:sz w:val="18"/>
                <w:szCs w:val="18"/>
              </w:rPr>
              <w:t>2025.</w:t>
            </w:r>
            <w:r w:rsidR="00CD6762">
              <w:rPr>
                <w:rFonts w:cs="Arial"/>
                <w:sz w:val="18"/>
                <w:szCs w:val="18"/>
              </w:rPr>
              <w:t xml:space="preserve"> </w:t>
            </w:r>
            <w:r w:rsidR="004313F6">
              <w:rPr>
                <w:rFonts w:cs="Arial"/>
                <w:sz w:val="18"/>
                <w:szCs w:val="18"/>
              </w:rPr>
              <w:t>A</w:t>
            </w:r>
            <w:r w:rsidR="00CD6762">
              <w:rPr>
                <w:rFonts w:cs="Arial"/>
                <w:sz w:val="18"/>
                <w:szCs w:val="18"/>
              </w:rPr>
              <w:t xml:space="preserve"> </w:t>
            </w:r>
            <w:r w:rsidR="00FD080F">
              <w:rPr>
                <w:rFonts w:cs="Arial"/>
                <w:sz w:val="18"/>
                <w:szCs w:val="18"/>
              </w:rPr>
              <w:t xml:space="preserve">draft background report </w:t>
            </w:r>
            <w:r w:rsidR="00FD080F" w:rsidRPr="00FD080F">
              <w:rPr>
                <w:rFonts w:cs="Arial"/>
                <w:sz w:val="18"/>
                <w:szCs w:val="18"/>
              </w:rPr>
              <w:t xml:space="preserve">to inform </w:t>
            </w:r>
            <w:r w:rsidR="00A06B0E">
              <w:rPr>
                <w:rFonts w:cs="Arial"/>
                <w:sz w:val="18"/>
                <w:szCs w:val="18"/>
              </w:rPr>
              <w:t xml:space="preserve">the </w:t>
            </w:r>
            <w:r w:rsidR="00FD080F" w:rsidRPr="00FD080F">
              <w:rPr>
                <w:rFonts w:cs="Arial"/>
                <w:sz w:val="18"/>
                <w:szCs w:val="18"/>
              </w:rPr>
              <w:t>development of the Integrated Transport Strategy</w:t>
            </w:r>
            <w:r w:rsidR="00FD080F">
              <w:rPr>
                <w:rFonts w:cs="Arial"/>
                <w:sz w:val="18"/>
                <w:szCs w:val="18"/>
              </w:rPr>
              <w:t xml:space="preserve"> is complete.</w:t>
            </w:r>
          </w:p>
        </w:tc>
        <w:tc>
          <w:tcPr>
            <w:tcW w:w="765" w:type="pct"/>
            <w:tcBorders>
              <w:top w:val="single" w:sz="4" w:space="0" w:color="002060"/>
              <w:bottom w:val="single" w:sz="4" w:space="0" w:color="auto"/>
            </w:tcBorders>
          </w:tcPr>
          <w:p w14:paraId="3A74686E" w14:textId="6BE4F38F" w:rsidR="00332983" w:rsidRPr="00F0485F" w:rsidRDefault="00046C6E" w:rsidP="00ED184A">
            <w:pPr>
              <w:spacing w:before="20" w:after="60" w:line="260" w:lineRule="atLeast"/>
              <w:jc w:val="center"/>
              <w:rPr>
                <w:rFonts w:cs="Arial"/>
                <w:sz w:val="18"/>
                <w:szCs w:val="18"/>
              </w:rPr>
            </w:pPr>
            <w:r>
              <w:rPr>
                <w:rFonts w:cs="Arial"/>
                <w:color w:val="00B050"/>
                <w:sz w:val="18"/>
                <w:szCs w:val="18"/>
              </w:rPr>
              <w:t>On track</w:t>
            </w:r>
          </w:p>
        </w:tc>
      </w:tr>
      <w:tr w:rsidR="000279B4" w:rsidRPr="000033F7" w14:paraId="0E077CE2" w14:textId="77777777" w:rsidTr="627A6227">
        <w:tc>
          <w:tcPr>
            <w:tcW w:w="408" w:type="pct"/>
            <w:tcBorders>
              <w:top w:val="single" w:sz="4" w:space="0" w:color="auto"/>
              <w:bottom w:val="single" w:sz="4" w:space="0" w:color="002060"/>
            </w:tcBorders>
          </w:tcPr>
          <w:p w14:paraId="3CFF31E4" w14:textId="30F8E91F" w:rsidR="00332983" w:rsidRPr="00F0485F" w:rsidRDefault="00332983" w:rsidP="00836B42">
            <w:pPr>
              <w:spacing w:before="20" w:after="60" w:line="260" w:lineRule="atLeast"/>
              <w:rPr>
                <w:rFonts w:cs="Arial"/>
                <w:sz w:val="18"/>
                <w:szCs w:val="18"/>
              </w:rPr>
            </w:pPr>
            <w:r w:rsidRPr="00F0485F">
              <w:rPr>
                <w:rFonts w:cs="Arial"/>
                <w:sz w:val="18"/>
                <w:szCs w:val="18"/>
              </w:rPr>
              <w:lastRenderedPageBreak/>
              <w:t>2.2.2</w:t>
            </w:r>
          </w:p>
        </w:tc>
        <w:tc>
          <w:tcPr>
            <w:tcW w:w="822" w:type="pct"/>
            <w:tcBorders>
              <w:top w:val="single" w:sz="4" w:space="0" w:color="auto"/>
              <w:bottom w:val="single" w:sz="4" w:space="0" w:color="002060"/>
            </w:tcBorders>
          </w:tcPr>
          <w:p w14:paraId="774B0F99" w14:textId="77777777" w:rsidR="00332983" w:rsidRDefault="005E3323" w:rsidP="00836B42">
            <w:pPr>
              <w:spacing w:before="20" w:after="60" w:line="260" w:lineRule="atLeast"/>
              <w:rPr>
                <w:rFonts w:cs="Arial"/>
                <w:i/>
                <w:iCs/>
                <w:sz w:val="18"/>
                <w:szCs w:val="18"/>
                <w:shd w:val="clear" w:color="auto" w:fill="FFFFFF"/>
              </w:rPr>
            </w:pPr>
            <w:r w:rsidRPr="0085120B">
              <w:rPr>
                <w:rFonts w:cs="Arial"/>
                <w:i/>
                <w:iCs/>
                <w:noProof/>
                <w:sz w:val="18"/>
                <w:szCs w:val="18"/>
              </w:rPr>
              <w:drawing>
                <wp:anchor distT="0" distB="0" distL="114300" distR="114300" simplePos="0" relativeHeight="251658273" behindDoc="1" locked="0" layoutInCell="1" allowOverlap="1" wp14:anchorId="28E2AE2E" wp14:editId="0A125E78">
                  <wp:simplePos x="0" y="0"/>
                  <wp:positionH relativeFrom="column">
                    <wp:posOffset>-16510</wp:posOffset>
                  </wp:positionH>
                  <wp:positionV relativeFrom="paragraph">
                    <wp:posOffset>1211580</wp:posOffset>
                  </wp:positionV>
                  <wp:extent cx="168910" cy="179705"/>
                  <wp:effectExtent l="0" t="0" r="2540" b="0"/>
                  <wp:wrapSquare wrapText="bothSides"/>
                  <wp:docPr id="1781879778" name="Picture 17818797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1879778"/>
                          <pic:cNvPicPr/>
                        </pic:nvPicPr>
                        <pic:blipFill>
                          <a:blip r:embed="rId34">
                            <a:extLst>
                              <a:ext uri="{28A0092B-C50C-407E-A947-70E740481C1C}">
                                <a14:useLocalDpi xmlns:a14="http://schemas.microsoft.com/office/drawing/2010/main" val="0"/>
                              </a:ext>
                            </a:extLst>
                          </a:blip>
                          <a:stretch>
                            <a:fillRect/>
                          </a:stretch>
                        </pic:blipFill>
                        <pic:spPr>
                          <a:xfrm>
                            <a:off x="0" y="0"/>
                            <a:ext cx="168910" cy="179705"/>
                          </a:xfrm>
                          <a:prstGeom prst="rect">
                            <a:avLst/>
                          </a:prstGeom>
                        </pic:spPr>
                      </pic:pic>
                    </a:graphicData>
                  </a:graphic>
                  <wp14:sizeRelH relativeFrom="margin">
                    <wp14:pctWidth>0</wp14:pctWidth>
                  </wp14:sizeRelH>
                  <wp14:sizeRelV relativeFrom="margin">
                    <wp14:pctHeight>0</wp14:pctHeight>
                  </wp14:sizeRelV>
                </wp:anchor>
              </w:drawing>
            </w:r>
            <w:r w:rsidR="001124D2" w:rsidRPr="0085120B">
              <w:rPr>
                <w:rFonts w:cs="Arial"/>
                <w:i/>
                <w:iCs/>
                <w:noProof/>
                <w:sz w:val="18"/>
                <w:szCs w:val="18"/>
              </w:rPr>
              <w:drawing>
                <wp:anchor distT="0" distB="0" distL="114300" distR="114300" simplePos="0" relativeHeight="251658274" behindDoc="0" locked="0" layoutInCell="1" allowOverlap="1" wp14:anchorId="761CB69C" wp14:editId="60359E70">
                  <wp:simplePos x="0" y="0"/>
                  <wp:positionH relativeFrom="column">
                    <wp:posOffset>264795</wp:posOffset>
                  </wp:positionH>
                  <wp:positionV relativeFrom="paragraph">
                    <wp:posOffset>1210310</wp:posOffset>
                  </wp:positionV>
                  <wp:extent cx="203200" cy="180975"/>
                  <wp:effectExtent l="0" t="0" r="6350" b="9525"/>
                  <wp:wrapNone/>
                  <wp:docPr id="239728795" name="Picture 2397287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1879779"/>
                          <pic:cNvPicPr/>
                        </pic:nvPicPr>
                        <pic:blipFill>
                          <a:blip r:embed="rId26" cstate="print">
                            <a:extLst>
                              <a:ext uri="{28A0092B-C50C-407E-A947-70E740481C1C}">
                                <a14:useLocalDpi xmlns:a14="http://schemas.microsoft.com/office/drawing/2010/main" val="0"/>
                              </a:ext>
                            </a:extLst>
                          </a:blip>
                          <a:stretch>
                            <a:fillRect/>
                          </a:stretch>
                        </pic:blipFill>
                        <pic:spPr>
                          <a:xfrm>
                            <a:off x="0" y="0"/>
                            <a:ext cx="203200" cy="180975"/>
                          </a:xfrm>
                          <a:prstGeom prst="rect">
                            <a:avLst/>
                          </a:prstGeom>
                        </pic:spPr>
                      </pic:pic>
                    </a:graphicData>
                  </a:graphic>
                  <wp14:sizeRelH relativeFrom="margin">
                    <wp14:pctWidth>0</wp14:pctWidth>
                  </wp14:sizeRelH>
                  <wp14:sizeRelV relativeFrom="margin">
                    <wp14:pctHeight>0</wp14:pctHeight>
                  </wp14:sizeRelV>
                </wp:anchor>
              </w:drawing>
            </w:r>
            <w:r w:rsidR="00332983" w:rsidRPr="0085120B">
              <w:rPr>
                <w:rStyle w:val="cf01"/>
                <w:rFonts w:ascii="Arial" w:hAnsi="Arial" w:cs="Arial"/>
                <w:i/>
                <w:iCs/>
              </w:rPr>
              <w:t>Partner with the Surf Coast Shire to e</w:t>
            </w:r>
            <w:r w:rsidR="00332983" w:rsidRPr="0085120B">
              <w:rPr>
                <w:rStyle w:val="cf11"/>
                <w:rFonts w:ascii="Arial" w:hAnsi="Arial" w:cs="Arial"/>
                <w:i/>
                <w:iCs/>
                <w:color w:val="auto"/>
              </w:rPr>
              <w:t>xplore options for a future safe cycling route between Geelong and Torquay</w:t>
            </w:r>
            <w:r w:rsidR="003D52F7">
              <w:rPr>
                <w:rStyle w:val="cf11"/>
                <w:rFonts w:ascii="Arial" w:hAnsi="Arial" w:cs="Arial"/>
                <w:i/>
                <w:iCs/>
                <w:color w:val="auto"/>
              </w:rPr>
              <w:br/>
            </w:r>
          </w:p>
          <w:p w14:paraId="2529BA5E" w14:textId="2CB3BEC9" w:rsidR="00E0317C" w:rsidRPr="00541F41" w:rsidRDefault="00E0317C" w:rsidP="00836B42">
            <w:pPr>
              <w:spacing w:before="20" w:after="60" w:line="260" w:lineRule="atLeast"/>
              <w:rPr>
                <w:rFonts w:cs="Arial"/>
                <w:i/>
                <w:iCs/>
                <w:sz w:val="18"/>
                <w:szCs w:val="18"/>
                <w:shd w:val="clear" w:color="auto" w:fill="FFFFFF"/>
              </w:rPr>
            </w:pPr>
          </w:p>
        </w:tc>
        <w:tc>
          <w:tcPr>
            <w:tcW w:w="3005" w:type="pct"/>
            <w:tcBorders>
              <w:top w:val="single" w:sz="4" w:space="0" w:color="auto"/>
              <w:bottom w:val="single" w:sz="4" w:space="0" w:color="002060"/>
            </w:tcBorders>
          </w:tcPr>
          <w:p w14:paraId="4CDF6703" w14:textId="6DB19168" w:rsidR="002B49BF" w:rsidRPr="00415D3A" w:rsidRDefault="00205003" w:rsidP="00836B42">
            <w:pPr>
              <w:spacing w:before="20" w:after="60" w:line="260" w:lineRule="atLeast"/>
              <w:rPr>
                <w:rFonts w:cs="Arial"/>
                <w:sz w:val="18"/>
                <w:szCs w:val="18"/>
                <w:highlight w:val="yellow"/>
              </w:rPr>
            </w:pPr>
            <w:r w:rsidRPr="00205003">
              <w:rPr>
                <w:rFonts w:cs="Arial"/>
                <w:sz w:val="18"/>
                <w:szCs w:val="18"/>
              </w:rPr>
              <w:t xml:space="preserve">Project scoping and procurement </w:t>
            </w:r>
            <w:r w:rsidR="00540F22">
              <w:rPr>
                <w:rFonts w:cs="Arial"/>
                <w:sz w:val="18"/>
                <w:szCs w:val="18"/>
              </w:rPr>
              <w:t xml:space="preserve">is </w:t>
            </w:r>
            <w:r w:rsidRPr="00205003">
              <w:rPr>
                <w:rFonts w:cs="Arial"/>
                <w:sz w:val="18"/>
                <w:szCs w:val="18"/>
              </w:rPr>
              <w:t>complete</w:t>
            </w:r>
            <w:r w:rsidR="009F6A3E">
              <w:rPr>
                <w:rFonts w:cs="Arial"/>
                <w:sz w:val="18"/>
                <w:szCs w:val="18"/>
              </w:rPr>
              <w:t xml:space="preserve"> and a </w:t>
            </w:r>
            <w:r w:rsidRPr="00205003">
              <w:rPr>
                <w:rFonts w:cs="Arial"/>
                <w:sz w:val="18"/>
                <w:szCs w:val="18"/>
              </w:rPr>
              <w:t xml:space="preserve">consultant </w:t>
            </w:r>
            <w:r w:rsidR="009F6A3E">
              <w:rPr>
                <w:rFonts w:cs="Arial"/>
                <w:sz w:val="18"/>
                <w:szCs w:val="18"/>
              </w:rPr>
              <w:t>a</w:t>
            </w:r>
            <w:r w:rsidRPr="00205003">
              <w:rPr>
                <w:rFonts w:cs="Arial"/>
                <w:sz w:val="18"/>
                <w:szCs w:val="18"/>
              </w:rPr>
              <w:t>ppointed</w:t>
            </w:r>
            <w:r w:rsidR="00B62524">
              <w:rPr>
                <w:rFonts w:cs="Arial"/>
                <w:sz w:val="18"/>
                <w:szCs w:val="18"/>
              </w:rPr>
              <w:t xml:space="preserve"> to work on the options</w:t>
            </w:r>
            <w:r w:rsidR="009F6A3E">
              <w:rPr>
                <w:rFonts w:cs="Arial"/>
                <w:sz w:val="18"/>
                <w:szCs w:val="18"/>
              </w:rPr>
              <w:t>.</w:t>
            </w:r>
            <w:r w:rsidRPr="00205003">
              <w:rPr>
                <w:rFonts w:cs="Arial"/>
                <w:sz w:val="18"/>
                <w:szCs w:val="18"/>
              </w:rPr>
              <w:t xml:space="preserve"> </w:t>
            </w:r>
            <w:r w:rsidR="001345B9">
              <w:rPr>
                <w:rFonts w:cs="Arial"/>
                <w:sz w:val="18"/>
                <w:szCs w:val="18"/>
              </w:rPr>
              <w:t xml:space="preserve">The City </w:t>
            </w:r>
            <w:r w:rsidR="00CC24F3">
              <w:rPr>
                <w:rFonts w:cs="Arial"/>
                <w:sz w:val="18"/>
                <w:szCs w:val="18"/>
              </w:rPr>
              <w:t xml:space="preserve">is working </w:t>
            </w:r>
            <w:r w:rsidR="001345B9">
              <w:rPr>
                <w:rFonts w:cs="Arial"/>
                <w:sz w:val="18"/>
                <w:szCs w:val="18"/>
              </w:rPr>
              <w:t xml:space="preserve">in partnership </w:t>
            </w:r>
            <w:r w:rsidRPr="00205003">
              <w:rPr>
                <w:rFonts w:cs="Arial"/>
                <w:sz w:val="18"/>
                <w:szCs w:val="18"/>
              </w:rPr>
              <w:t xml:space="preserve">with </w:t>
            </w:r>
            <w:r w:rsidR="001345B9">
              <w:rPr>
                <w:rFonts w:cs="Arial"/>
                <w:sz w:val="18"/>
                <w:szCs w:val="18"/>
              </w:rPr>
              <w:t xml:space="preserve">the </w:t>
            </w:r>
            <w:r w:rsidRPr="00205003">
              <w:rPr>
                <w:rFonts w:cs="Arial"/>
                <w:sz w:val="18"/>
                <w:szCs w:val="18"/>
              </w:rPr>
              <w:t>Surf Coast Shire</w:t>
            </w:r>
            <w:r w:rsidR="00CC24F3">
              <w:rPr>
                <w:rFonts w:cs="Arial"/>
                <w:sz w:val="18"/>
                <w:szCs w:val="18"/>
              </w:rPr>
              <w:t xml:space="preserve"> on a </w:t>
            </w:r>
            <w:r w:rsidRPr="00205003">
              <w:rPr>
                <w:rFonts w:cs="Arial"/>
                <w:sz w:val="18"/>
                <w:szCs w:val="18"/>
              </w:rPr>
              <w:t>community engagement plan and survey</w:t>
            </w:r>
            <w:r w:rsidR="00CC24F3">
              <w:rPr>
                <w:rFonts w:cs="Arial"/>
                <w:sz w:val="18"/>
                <w:szCs w:val="18"/>
              </w:rPr>
              <w:t xml:space="preserve">. </w:t>
            </w:r>
            <w:r w:rsidR="00FA0A50">
              <w:rPr>
                <w:rFonts w:cs="Arial"/>
                <w:sz w:val="18"/>
                <w:szCs w:val="18"/>
              </w:rPr>
              <w:t>T</w:t>
            </w:r>
            <w:r w:rsidR="00CC24F3">
              <w:rPr>
                <w:rFonts w:cs="Arial"/>
                <w:sz w:val="18"/>
                <w:szCs w:val="18"/>
              </w:rPr>
              <w:t>he</w:t>
            </w:r>
            <w:r w:rsidR="006C19FA" w:rsidRPr="006C19FA">
              <w:rPr>
                <w:rFonts w:cs="Arial"/>
                <w:sz w:val="18"/>
                <w:szCs w:val="18"/>
              </w:rPr>
              <w:t xml:space="preserve"> </w:t>
            </w:r>
            <w:hyperlink r:id="rId36" w:history="1">
              <w:r w:rsidR="006C19FA" w:rsidRPr="00A16927">
                <w:rPr>
                  <w:rStyle w:val="Hyperlink"/>
                  <w:rFonts w:cs="Arial"/>
                  <w:sz w:val="18"/>
                  <w:szCs w:val="18"/>
                </w:rPr>
                <w:t>Have Your Say</w:t>
              </w:r>
            </w:hyperlink>
            <w:r w:rsidR="006C19FA" w:rsidRPr="006C19FA">
              <w:rPr>
                <w:rFonts w:cs="Arial"/>
                <w:sz w:val="18"/>
                <w:szCs w:val="18"/>
              </w:rPr>
              <w:t xml:space="preserve"> page and survey launch</w:t>
            </w:r>
            <w:r w:rsidR="006C19FA">
              <w:rPr>
                <w:rFonts w:cs="Arial"/>
                <w:sz w:val="18"/>
                <w:szCs w:val="18"/>
              </w:rPr>
              <w:t>ed</w:t>
            </w:r>
            <w:r w:rsidR="006C19FA" w:rsidRPr="006C19FA">
              <w:rPr>
                <w:rFonts w:cs="Arial"/>
                <w:sz w:val="18"/>
                <w:szCs w:val="18"/>
              </w:rPr>
              <w:t xml:space="preserve"> in December</w:t>
            </w:r>
            <w:r w:rsidR="006C19FA">
              <w:rPr>
                <w:rFonts w:cs="Arial"/>
                <w:sz w:val="18"/>
                <w:szCs w:val="18"/>
              </w:rPr>
              <w:t xml:space="preserve"> 2024</w:t>
            </w:r>
            <w:r w:rsidR="006C19FA" w:rsidRPr="006C19FA">
              <w:rPr>
                <w:rFonts w:cs="Arial"/>
                <w:sz w:val="18"/>
                <w:szCs w:val="18"/>
              </w:rPr>
              <w:t>.</w:t>
            </w:r>
          </w:p>
        </w:tc>
        <w:tc>
          <w:tcPr>
            <w:tcW w:w="765" w:type="pct"/>
            <w:tcBorders>
              <w:top w:val="single" w:sz="4" w:space="0" w:color="auto"/>
              <w:bottom w:val="single" w:sz="4" w:space="0" w:color="002060"/>
            </w:tcBorders>
          </w:tcPr>
          <w:p w14:paraId="317FC724" w14:textId="7D47FF7B" w:rsidR="00332983" w:rsidRPr="00F0485F" w:rsidRDefault="00216612" w:rsidP="00332983">
            <w:pPr>
              <w:spacing w:before="20" w:after="60" w:line="260" w:lineRule="atLeast"/>
              <w:jc w:val="center"/>
              <w:rPr>
                <w:rFonts w:cs="Arial"/>
                <w:sz w:val="18"/>
                <w:szCs w:val="18"/>
              </w:rPr>
            </w:pPr>
            <w:r>
              <w:rPr>
                <w:rFonts w:cs="Arial"/>
                <w:color w:val="00B050"/>
                <w:sz w:val="18"/>
                <w:szCs w:val="18"/>
              </w:rPr>
              <w:t>On track</w:t>
            </w:r>
          </w:p>
        </w:tc>
      </w:tr>
      <w:tr w:rsidR="000279B4" w:rsidRPr="000033F7" w14:paraId="35E40419" w14:textId="31D418F6" w:rsidTr="000279B4">
        <w:tc>
          <w:tcPr>
            <w:tcW w:w="408" w:type="pct"/>
            <w:tcBorders>
              <w:top w:val="single" w:sz="4" w:space="0" w:color="002060"/>
              <w:bottom w:val="single" w:sz="4" w:space="0" w:color="002060"/>
            </w:tcBorders>
          </w:tcPr>
          <w:p w14:paraId="37ACE74A" w14:textId="04E3687E" w:rsidR="00085812" w:rsidRPr="00F0485F" w:rsidRDefault="00085812" w:rsidP="003D52F7">
            <w:pPr>
              <w:keepNext/>
              <w:spacing w:before="20" w:after="60" w:line="260" w:lineRule="atLeast"/>
              <w:rPr>
                <w:rFonts w:cs="Arial"/>
                <w:sz w:val="18"/>
                <w:szCs w:val="18"/>
              </w:rPr>
            </w:pPr>
            <w:r w:rsidRPr="00F0485F">
              <w:rPr>
                <w:rFonts w:cs="Arial"/>
                <w:sz w:val="18"/>
                <w:szCs w:val="18"/>
              </w:rPr>
              <w:t>2.3.1</w:t>
            </w:r>
          </w:p>
        </w:tc>
        <w:tc>
          <w:tcPr>
            <w:tcW w:w="822" w:type="pct"/>
            <w:tcBorders>
              <w:top w:val="single" w:sz="4" w:space="0" w:color="002060"/>
              <w:bottom w:val="single" w:sz="4" w:space="0" w:color="002060"/>
            </w:tcBorders>
          </w:tcPr>
          <w:p w14:paraId="7F31D5CD" w14:textId="12AB516F" w:rsidR="00085812" w:rsidRPr="0085120B" w:rsidRDefault="00085812" w:rsidP="003D52F7">
            <w:pPr>
              <w:keepNext/>
              <w:spacing w:before="20" w:after="60" w:line="260" w:lineRule="atLeast"/>
              <w:rPr>
                <w:rFonts w:cs="Arial"/>
                <w:i/>
                <w:iCs/>
                <w:sz w:val="18"/>
                <w:szCs w:val="18"/>
                <w:lang w:eastAsia="en-AU"/>
              </w:rPr>
            </w:pPr>
            <w:r w:rsidRPr="0085120B">
              <w:rPr>
                <w:rFonts w:cs="Arial"/>
                <w:i/>
                <w:iCs/>
                <w:sz w:val="18"/>
                <w:szCs w:val="18"/>
                <w:lang w:eastAsia="en-AU"/>
              </w:rPr>
              <w:t>Deliver the City's tree planting program</w:t>
            </w:r>
            <w:r w:rsidR="00541F41">
              <w:rPr>
                <w:rFonts w:cs="Arial"/>
                <w:i/>
                <w:iCs/>
                <w:sz w:val="18"/>
                <w:szCs w:val="18"/>
                <w:lang w:eastAsia="en-AU"/>
              </w:rPr>
              <w:br/>
            </w:r>
            <w:r w:rsidR="008A443F" w:rsidRPr="0085120B">
              <w:rPr>
                <w:rFonts w:cs="Arial"/>
                <w:i/>
                <w:iCs/>
                <w:noProof/>
                <w:sz w:val="18"/>
                <w:szCs w:val="18"/>
              </w:rPr>
              <w:drawing>
                <wp:inline distT="0" distB="0" distL="0" distR="0" wp14:anchorId="54B8989E" wp14:editId="48C3B93E">
                  <wp:extent cx="169254" cy="180000"/>
                  <wp:effectExtent l="0" t="0" r="2540" b="0"/>
                  <wp:docPr id="1528792446" name="Picture 15287924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1879778"/>
                          <pic:cNvPicPr/>
                        </pic:nvPicPr>
                        <pic:blipFill>
                          <a:blip r:embed="rId34">
                            <a:extLst>
                              <a:ext uri="{28A0092B-C50C-407E-A947-70E740481C1C}">
                                <a14:useLocalDpi xmlns:a14="http://schemas.microsoft.com/office/drawing/2010/main" val="0"/>
                              </a:ext>
                            </a:extLst>
                          </a:blip>
                          <a:stretch>
                            <a:fillRect/>
                          </a:stretch>
                        </pic:blipFill>
                        <pic:spPr>
                          <a:xfrm>
                            <a:off x="0" y="0"/>
                            <a:ext cx="169254" cy="180000"/>
                          </a:xfrm>
                          <a:prstGeom prst="rect">
                            <a:avLst/>
                          </a:prstGeom>
                        </pic:spPr>
                      </pic:pic>
                    </a:graphicData>
                  </a:graphic>
                </wp:inline>
              </w:drawing>
            </w:r>
          </w:p>
        </w:tc>
        <w:tc>
          <w:tcPr>
            <w:tcW w:w="3005" w:type="pct"/>
            <w:tcBorders>
              <w:top w:val="single" w:sz="4" w:space="0" w:color="002060"/>
              <w:bottom w:val="single" w:sz="4" w:space="0" w:color="002060"/>
            </w:tcBorders>
          </w:tcPr>
          <w:p w14:paraId="123F584C" w14:textId="7AFE83FC" w:rsidR="00DA1E42" w:rsidRPr="00AD699A" w:rsidRDefault="00174144" w:rsidP="003D52F7">
            <w:pPr>
              <w:keepNext/>
              <w:spacing w:before="20" w:after="60" w:line="260" w:lineRule="atLeast"/>
              <w:rPr>
                <w:rFonts w:cs="Arial"/>
                <w:sz w:val="18"/>
                <w:szCs w:val="18"/>
              </w:rPr>
            </w:pPr>
            <w:r>
              <w:rPr>
                <w:rFonts w:cs="Arial"/>
                <w:sz w:val="18"/>
                <w:szCs w:val="18"/>
              </w:rPr>
              <w:t>Since July 2024, a</w:t>
            </w:r>
            <w:r w:rsidR="00AA23FA" w:rsidRPr="00AD699A">
              <w:rPr>
                <w:rFonts w:cs="Arial"/>
                <w:sz w:val="18"/>
                <w:szCs w:val="18"/>
              </w:rPr>
              <w:t xml:space="preserve"> total of</w:t>
            </w:r>
            <w:r w:rsidR="00956A2B" w:rsidRPr="00AD699A">
              <w:rPr>
                <w:rFonts w:cs="Arial"/>
                <w:sz w:val="18"/>
                <w:szCs w:val="18"/>
              </w:rPr>
              <w:t xml:space="preserve"> 1,239 trees</w:t>
            </w:r>
            <w:r w:rsidR="00AA23FA" w:rsidRPr="00AD699A">
              <w:rPr>
                <w:rFonts w:cs="Arial"/>
                <w:sz w:val="18"/>
                <w:szCs w:val="18"/>
              </w:rPr>
              <w:t xml:space="preserve"> </w:t>
            </w:r>
            <w:r>
              <w:rPr>
                <w:rFonts w:cs="Arial"/>
                <w:sz w:val="18"/>
                <w:szCs w:val="18"/>
              </w:rPr>
              <w:t>have been</w:t>
            </w:r>
            <w:r w:rsidRPr="00AD699A">
              <w:rPr>
                <w:rFonts w:cs="Arial"/>
                <w:sz w:val="18"/>
                <w:szCs w:val="18"/>
              </w:rPr>
              <w:t xml:space="preserve"> </w:t>
            </w:r>
            <w:r w:rsidR="00AA23FA" w:rsidRPr="00AD699A">
              <w:rPr>
                <w:rFonts w:cs="Arial"/>
                <w:sz w:val="18"/>
                <w:szCs w:val="18"/>
              </w:rPr>
              <w:t>planted</w:t>
            </w:r>
            <w:r>
              <w:rPr>
                <w:rFonts w:cs="Arial"/>
                <w:sz w:val="18"/>
                <w:szCs w:val="18"/>
              </w:rPr>
              <w:t>.</w:t>
            </w:r>
            <w:r w:rsidR="00BA06E7" w:rsidRPr="00AD699A">
              <w:rPr>
                <w:rFonts w:cs="Arial"/>
                <w:sz w:val="18"/>
                <w:szCs w:val="18"/>
              </w:rPr>
              <w:t xml:space="preserve"> </w:t>
            </w:r>
            <w:r w:rsidR="00956A2B" w:rsidRPr="00AD699A">
              <w:rPr>
                <w:rFonts w:cs="Arial"/>
                <w:sz w:val="18"/>
                <w:szCs w:val="18"/>
              </w:rPr>
              <w:t xml:space="preserve">Planting is scheduled </w:t>
            </w:r>
            <w:r w:rsidR="00735891" w:rsidRPr="00AD699A">
              <w:rPr>
                <w:rFonts w:cs="Arial"/>
                <w:sz w:val="18"/>
                <w:szCs w:val="18"/>
              </w:rPr>
              <w:t xml:space="preserve">to recommence </w:t>
            </w:r>
            <w:r w:rsidR="00956A2B" w:rsidRPr="00AD699A">
              <w:rPr>
                <w:rFonts w:cs="Arial"/>
                <w:sz w:val="18"/>
                <w:szCs w:val="18"/>
              </w:rPr>
              <w:t xml:space="preserve">in the next growing period </w:t>
            </w:r>
            <w:r w:rsidR="003804B6" w:rsidRPr="00AD699A">
              <w:rPr>
                <w:rFonts w:cs="Arial"/>
                <w:sz w:val="18"/>
                <w:szCs w:val="18"/>
              </w:rPr>
              <w:t>beginning</w:t>
            </w:r>
            <w:r w:rsidR="00956A2B" w:rsidRPr="00AD699A">
              <w:rPr>
                <w:rFonts w:cs="Arial"/>
                <w:sz w:val="18"/>
                <w:szCs w:val="18"/>
              </w:rPr>
              <w:t xml:space="preserve"> April 2025</w:t>
            </w:r>
            <w:r w:rsidR="009613FC" w:rsidRPr="00AD699A">
              <w:rPr>
                <w:rFonts w:cs="Arial"/>
                <w:sz w:val="18"/>
                <w:szCs w:val="18"/>
              </w:rPr>
              <w:t>.</w:t>
            </w:r>
          </w:p>
        </w:tc>
        <w:tc>
          <w:tcPr>
            <w:tcW w:w="765" w:type="pct"/>
            <w:tcBorders>
              <w:top w:val="single" w:sz="4" w:space="0" w:color="002060"/>
              <w:bottom w:val="single" w:sz="4" w:space="0" w:color="002060"/>
            </w:tcBorders>
          </w:tcPr>
          <w:p w14:paraId="114AF49F" w14:textId="483CDC0B" w:rsidR="00085812" w:rsidRPr="00F0485F" w:rsidRDefault="00D70838" w:rsidP="003D52F7">
            <w:pPr>
              <w:keepNext/>
              <w:spacing w:before="20" w:after="60" w:line="260" w:lineRule="atLeast"/>
              <w:jc w:val="center"/>
              <w:rPr>
                <w:rFonts w:cs="Arial"/>
                <w:sz w:val="18"/>
                <w:szCs w:val="18"/>
              </w:rPr>
            </w:pPr>
            <w:r>
              <w:rPr>
                <w:rFonts w:cs="Arial"/>
                <w:color w:val="00B050"/>
                <w:sz w:val="18"/>
                <w:szCs w:val="18"/>
              </w:rPr>
              <w:t>On track</w:t>
            </w:r>
          </w:p>
        </w:tc>
      </w:tr>
      <w:tr w:rsidR="000279B4" w:rsidRPr="000033F7" w14:paraId="2D480512" w14:textId="77777777" w:rsidTr="000279B4">
        <w:tc>
          <w:tcPr>
            <w:tcW w:w="408" w:type="pct"/>
            <w:tcBorders>
              <w:top w:val="single" w:sz="4" w:space="0" w:color="002060"/>
              <w:bottom w:val="single" w:sz="4" w:space="0" w:color="002060"/>
            </w:tcBorders>
          </w:tcPr>
          <w:p w14:paraId="2B0A70A1" w14:textId="23EF2257" w:rsidR="00EB2741" w:rsidRPr="00F0485F" w:rsidRDefault="00EB2741" w:rsidP="009201E4">
            <w:pPr>
              <w:spacing w:before="20" w:after="60" w:line="260" w:lineRule="atLeast"/>
              <w:rPr>
                <w:rFonts w:cs="Arial"/>
                <w:sz w:val="18"/>
                <w:szCs w:val="18"/>
              </w:rPr>
            </w:pPr>
            <w:r w:rsidRPr="00F0485F">
              <w:rPr>
                <w:rFonts w:cs="Arial"/>
                <w:sz w:val="18"/>
                <w:szCs w:val="18"/>
              </w:rPr>
              <w:t>2.3.2</w:t>
            </w:r>
          </w:p>
        </w:tc>
        <w:tc>
          <w:tcPr>
            <w:tcW w:w="822" w:type="pct"/>
            <w:tcBorders>
              <w:top w:val="single" w:sz="4" w:space="0" w:color="002060"/>
              <w:bottom w:val="single" w:sz="4" w:space="0" w:color="002060"/>
            </w:tcBorders>
          </w:tcPr>
          <w:p w14:paraId="4A8F9ABE" w14:textId="28053C2C" w:rsidR="00EB2741" w:rsidRPr="0085120B" w:rsidRDefault="00EB2741" w:rsidP="009201E4">
            <w:pPr>
              <w:spacing w:before="20" w:after="60" w:line="260" w:lineRule="atLeast"/>
              <w:rPr>
                <w:rFonts w:cs="Arial"/>
                <w:i/>
                <w:iCs/>
                <w:sz w:val="18"/>
                <w:szCs w:val="18"/>
                <w:lang w:eastAsia="en-AU"/>
              </w:rPr>
            </w:pPr>
            <w:r w:rsidRPr="0085120B">
              <w:rPr>
                <w:rFonts w:cs="Arial"/>
                <w:i/>
                <w:iCs/>
                <w:sz w:val="18"/>
                <w:szCs w:val="18"/>
                <w:lang w:eastAsia="en-AU"/>
              </w:rPr>
              <w:t xml:space="preserve">Work with state government to improve public spaces and places around the new Geelong Convention and Exhibition Centre, </w:t>
            </w:r>
            <w:proofErr w:type="spellStart"/>
            <w:r w:rsidRPr="0085120B">
              <w:rPr>
                <w:rFonts w:cs="Arial"/>
                <w:i/>
                <w:iCs/>
                <w:sz w:val="18"/>
                <w:szCs w:val="18"/>
                <w:lang w:eastAsia="en-AU"/>
              </w:rPr>
              <w:t>Nyaal</w:t>
            </w:r>
            <w:proofErr w:type="spellEnd"/>
            <w:r w:rsidRPr="0085120B">
              <w:rPr>
                <w:rFonts w:cs="Arial"/>
                <w:i/>
                <w:iCs/>
                <w:sz w:val="18"/>
                <w:szCs w:val="18"/>
                <w:lang w:eastAsia="en-AU"/>
              </w:rPr>
              <w:t xml:space="preserve"> </w:t>
            </w:r>
            <w:proofErr w:type="spellStart"/>
            <w:r w:rsidRPr="0085120B">
              <w:rPr>
                <w:rFonts w:cs="Arial"/>
                <w:i/>
                <w:iCs/>
                <w:sz w:val="18"/>
                <w:szCs w:val="18"/>
                <w:lang w:eastAsia="en-AU"/>
              </w:rPr>
              <w:t>Banyul</w:t>
            </w:r>
            <w:proofErr w:type="spellEnd"/>
            <w:r w:rsidRPr="0085120B">
              <w:rPr>
                <w:rFonts w:cs="Arial"/>
                <w:i/>
                <w:iCs/>
                <w:sz w:val="18"/>
                <w:szCs w:val="18"/>
                <w:lang w:eastAsia="en-AU"/>
              </w:rPr>
              <w:t xml:space="preserve"> *</w:t>
            </w:r>
          </w:p>
        </w:tc>
        <w:tc>
          <w:tcPr>
            <w:tcW w:w="3005" w:type="pct"/>
            <w:tcBorders>
              <w:top w:val="single" w:sz="4" w:space="0" w:color="002060"/>
              <w:bottom w:val="single" w:sz="4" w:space="0" w:color="002060"/>
            </w:tcBorders>
          </w:tcPr>
          <w:p w14:paraId="02304517" w14:textId="2E985868" w:rsidR="00477F3D" w:rsidRPr="00415D3A" w:rsidRDefault="00801111" w:rsidP="009201E4">
            <w:pPr>
              <w:spacing w:before="20" w:after="60" w:line="260" w:lineRule="atLeast"/>
              <w:rPr>
                <w:rFonts w:cs="Arial"/>
                <w:sz w:val="18"/>
                <w:szCs w:val="18"/>
                <w:highlight w:val="yellow"/>
              </w:rPr>
            </w:pPr>
            <w:r w:rsidRPr="00801111">
              <w:rPr>
                <w:rFonts w:cs="Arial"/>
                <w:sz w:val="18"/>
                <w:szCs w:val="18"/>
              </w:rPr>
              <w:t xml:space="preserve">On 3 December, </w:t>
            </w:r>
            <w:r w:rsidR="000D3DDA">
              <w:rPr>
                <w:rFonts w:cs="Arial"/>
                <w:sz w:val="18"/>
                <w:szCs w:val="18"/>
              </w:rPr>
              <w:t>Geelong co</w:t>
            </w:r>
            <w:r w:rsidRPr="00801111">
              <w:rPr>
                <w:rFonts w:cs="Arial"/>
                <w:sz w:val="18"/>
                <w:szCs w:val="18"/>
              </w:rPr>
              <w:t xml:space="preserve">uncillors toured the </w:t>
            </w:r>
            <w:proofErr w:type="spellStart"/>
            <w:r w:rsidRPr="00801111">
              <w:rPr>
                <w:rFonts w:cs="Arial"/>
                <w:sz w:val="18"/>
                <w:szCs w:val="18"/>
              </w:rPr>
              <w:t>Nyaal</w:t>
            </w:r>
            <w:proofErr w:type="spellEnd"/>
            <w:r w:rsidRPr="00801111">
              <w:rPr>
                <w:rFonts w:cs="Arial"/>
                <w:sz w:val="18"/>
                <w:szCs w:val="18"/>
              </w:rPr>
              <w:t xml:space="preserve"> </w:t>
            </w:r>
            <w:proofErr w:type="spellStart"/>
            <w:r w:rsidRPr="00801111">
              <w:rPr>
                <w:rFonts w:cs="Arial"/>
                <w:sz w:val="18"/>
                <w:szCs w:val="18"/>
              </w:rPr>
              <w:t>Banyul</w:t>
            </w:r>
            <w:proofErr w:type="spellEnd"/>
            <w:r w:rsidRPr="00801111">
              <w:rPr>
                <w:rFonts w:cs="Arial"/>
                <w:sz w:val="18"/>
                <w:szCs w:val="18"/>
              </w:rPr>
              <w:t xml:space="preserve"> Convention and Exhibition Centre site with </w:t>
            </w:r>
            <w:r w:rsidR="005403B7">
              <w:rPr>
                <w:rFonts w:cs="Arial"/>
                <w:sz w:val="18"/>
                <w:szCs w:val="18"/>
              </w:rPr>
              <w:t>Regional Development Victoria</w:t>
            </w:r>
            <w:r w:rsidRPr="00801111">
              <w:rPr>
                <w:rFonts w:cs="Arial"/>
                <w:sz w:val="18"/>
                <w:szCs w:val="18"/>
              </w:rPr>
              <w:t xml:space="preserve"> and </w:t>
            </w:r>
            <w:r w:rsidR="00067EDD" w:rsidRPr="00067EDD">
              <w:rPr>
                <w:rFonts w:cs="Arial"/>
                <w:sz w:val="18"/>
                <w:szCs w:val="18"/>
              </w:rPr>
              <w:t xml:space="preserve">Development Victoria </w:t>
            </w:r>
            <w:r w:rsidRPr="00801111">
              <w:rPr>
                <w:rFonts w:cs="Arial"/>
                <w:sz w:val="18"/>
                <w:szCs w:val="18"/>
              </w:rPr>
              <w:t>representatives</w:t>
            </w:r>
            <w:r w:rsidR="002A5398">
              <w:rPr>
                <w:rFonts w:cs="Arial"/>
                <w:sz w:val="18"/>
                <w:szCs w:val="18"/>
              </w:rPr>
              <w:t xml:space="preserve">. They also </w:t>
            </w:r>
            <w:r w:rsidRPr="00801111">
              <w:rPr>
                <w:rFonts w:cs="Arial"/>
                <w:sz w:val="18"/>
                <w:szCs w:val="18"/>
              </w:rPr>
              <w:t xml:space="preserve">received a briefing on the related Mercer, Gheringhap, and Bayley Streetscape </w:t>
            </w:r>
            <w:r w:rsidR="00CB2753">
              <w:rPr>
                <w:rFonts w:cs="Arial"/>
                <w:sz w:val="18"/>
                <w:szCs w:val="18"/>
              </w:rPr>
              <w:t>m</w:t>
            </w:r>
            <w:r w:rsidRPr="00801111">
              <w:rPr>
                <w:rFonts w:cs="Arial"/>
                <w:sz w:val="18"/>
                <w:szCs w:val="18"/>
              </w:rPr>
              <w:t>aster</w:t>
            </w:r>
            <w:r w:rsidR="00807E88">
              <w:rPr>
                <w:rFonts w:cs="Arial"/>
                <w:sz w:val="18"/>
                <w:szCs w:val="18"/>
              </w:rPr>
              <w:t xml:space="preserve"> </w:t>
            </w:r>
            <w:r w:rsidR="00CB2753">
              <w:rPr>
                <w:rFonts w:cs="Arial"/>
                <w:sz w:val="18"/>
                <w:szCs w:val="18"/>
              </w:rPr>
              <w:t>p</w:t>
            </w:r>
            <w:r w:rsidRPr="00801111">
              <w:rPr>
                <w:rFonts w:cs="Arial"/>
                <w:sz w:val="18"/>
                <w:szCs w:val="18"/>
              </w:rPr>
              <w:t>lan, includ</w:t>
            </w:r>
            <w:r w:rsidR="002A5398">
              <w:rPr>
                <w:rFonts w:cs="Arial"/>
                <w:sz w:val="18"/>
                <w:szCs w:val="18"/>
              </w:rPr>
              <w:t xml:space="preserve">ing </w:t>
            </w:r>
            <w:r w:rsidRPr="00801111">
              <w:rPr>
                <w:rFonts w:cs="Arial"/>
                <w:sz w:val="18"/>
                <w:szCs w:val="18"/>
              </w:rPr>
              <w:t>a presentation on the proposed Stage 1 of the master</w:t>
            </w:r>
            <w:r w:rsidR="00807E88">
              <w:rPr>
                <w:rFonts w:cs="Arial"/>
                <w:sz w:val="18"/>
                <w:szCs w:val="18"/>
              </w:rPr>
              <w:t xml:space="preserve"> </w:t>
            </w:r>
            <w:r w:rsidRPr="00801111">
              <w:rPr>
                <w:rFonts w:cs="Arial"/>
                <w:sz w:val="18"/>
                <w:szCs w:val="18"/>
              </w:rPr>
              <w:t>plan</w:t>
            </w:r>
            <w:r w:rsidR="00B12BA1">
              <w:rPr>
                <w:rFonts w:cs="Arial"/>
                <w:sz w:val="18"/>
                <w:szCs w:val="18"/>
              </w:rPr>
              <w:t xml:space="preserve">, </w:t>
            </w:r>
            <w:r w:rsidRPr="00801111">
              <w:rPr>
                <w:rFonts w:cs="Arial"/>
                <w:sz w:val="18"/>
                <w:szCs w:val="18"/>
              </w:rPr>
              <w:t xml:space="preserve">the Gheringhap Plaza, located adjacent to </w:t>
            </w:r>
            <w:proofErr w:type="spellStart"/>
            <w:r w:rsidRPr="00801111">
              <w:rPr>
                <w:rFonts w:cs="Arial"/>
                <w:sz w:val="18"/>
                <w:szCs w:val="18"/>
              </w:rPr>
              <w:t>Nyaal</w:t>
            </w:r>
            <w:proofErr w:type="spellEnd"/>
            <w:r w:rsidRPr="00801111">
              <w:rPr>
                <w:rFonts w:cs="Arial"/>
                <w:sz w:val="18"/>
                <w:szCs w:val="18"/>
              </w:rPr>
              <w:t xml:space="preserve"> </w:t>
            </w:r>
            <w:proofErr w:type="spellStart"/>
            <w:r w:rsidRPr="00801111">
              <w:rPr>
                <w:rFonts w:cs="Arial"/>
                <w:sz w:val="18"/>
                <w:szCs w:val="18"/>
              </w:rPr>
              <w:t>Banyul</w:t>
            </w:r>
            <w:proofErr w:type="spellEnd"/>
            <w:r w:rsidR="003F1F9C">
              <w:rPr>
                <w:rFonts w:cs="Arial"/>
                <w:sz w:val="18"/>
                <w:szCs w:val="18"/>
              </w:rPr>
              <w:t xml:space="preserve"> - </w:t>
            </w:r>
            <w:r w:rsidRPr="00801111">
              <w:rPr>
                <w:rFonts w:cs="Arial"/>
                <w:sz w:val="18"/>
                <w:szCs w:val="18"/>
              </w:rPr>
              <w:t xml:space="preserve">for </w:t>
            </w:r>
            <w:r w:rsidRPr="00DA1409">
              <w:rPr>
                <w:rFonts w:cs="Arial"/>
                <w:sz w:val="18"/>
                <w:szCs w:val="18"/>
              </w:rPr>
              <w:t xml:space="preserve">which </w:t>
            </w:r>
            <w:r w:rsidR="00026CBD">
              <w:rPr>
                <w:rFonts w:cs="Arial"/>
                <w:sz w:val="18"/>
                <w:szCs w:val="18"/>
              </w:rPr>
              <w:t>the City is</w:t>
            </w:r>
            <w:r w:rsidR="671D670A" w:rsidRPr="43D28889">
              <w:rPr>
                <w:rFonts w:cs="Arial"/>
                <w:sz w:val="18"/>
                <w:szCs w:val="18"/>
              </w:rPr>
              <w:t xml:space="preserve"> </w:t>
            </w:r>
            <w:r w:rsidR="004A2B0F" w:rsidRPr="00DA1409">
              <w:rPr>
                <w:rStyle w:val="cf01"/>
                <w:rFonts w:ascii="Arial" w:hAnsi="Arial" w:cs="Arial"/>
              </w:rPr>
              <w:t>seeking budget for the delivery of the plaza</w:t>
            </w:r>
            <w:r w:rsidR="004018C8">
              <w:rPr>
                <w:rStyle w:val="cf01"/>
                <w:rFonts w:ascii="Arial" w:hAnsi="Arial" w:cs="Arial"/>
              </w:rPr>
              <w:t>.</w:t>
            </w:r>
            <w:r w:rsidR="002A5398" w:rsidRPr="00DA1409">
              <w:rPr>
                <w:rFonts w:cs="Arial"/>
                <w:sz w:val="18"/>
                <w:szCs w:val="18"/>
              </w:rPr>
              <w:t xml:space="preserve"> The master plan will be presented to Council for final adoption.</w:t>
            </w:r>
          </w:p>
        </w:tc>
        <w:tc>
          <w:tcPr>
            <w:tcW w:w="765" w:type="pct"/>
            <w:tcBorders>
              <w:top w:val="single" w:sz="4" w:space="0" w:color="002060"/>
              <w:bottom w:val="single" w:sz="4" w:space="0" w:color="002060"/>
            </w:tcBorders>
          </w:tcPr>
          <w:p w14:paraId="10D74392" w14:textId="5FAFED3D" w:rsidR="00EB2741" w:rsidRDefault="00EB2741" w:rsidP="009201E4">
            <w:pPr>
              <w:spacing w:before="20" w:after="60" w:line="260" w:lineRule="atLeast"/>
              <w:jc w:val="center"/>
              <w:rPr>
                <w:rFonts w:cs="Arial"/>
                <w:color w:val="00B050"/>
                <w:sz w:val="18"/>
                <w:szCs w:val="18"/>
              </w:rPr>
            </w:pPr>
            <w:r>
              <w:rPr>
                <w:rFonts w:cs="Arial"/>
                <w:color w:val="00B050"/>
                <w:sz w:val="18"/>
                <w:szCs w:val="18"/>
              </w:rPr>
              <w:t>On track</w:t>
            </w:r>
          </w:p>
        </w:tc>
      </w:tr>
      <w:tr w:rsidR="000279B4" w:rsidRPr="000033F7" w14:paraId="1EEDA62E" w14:textId="77777777" w:rsidTr="000279B4">
        <w:tc>
          <w:tcPr>
            <w:tcW w:w="408" w:type="pct"/>
            <w:tcBorders>
              <w:top w:val="single" w:sz="4" w:space="0" w:color="002060"/>
              <w:bottom w:val="single" w:sz="4" w:space="0" w:color="002060"/>
            </w:tcBorders>
          </w:tcPr>
          <w:p w14:paraId="14B75397" w14:textId="15AD989F" w:rsidR="00EB2741" w:rsidRPr="00F0485F" w:rsidRDefault="00EB2741" w:rsidP="009201E4">
            <w:pPr>
              <w:spacing w:before="20" w:after="60" w:line="260" w:lineRule="atLeast"/>
              <w:rPr>
                <w:rFonts w:cs="Arial"/>
                <w:sz w:val="18"/>
                <w:szCs w:val="18"/>
              </w:rPr>
            </w:pPr>
            <w:r w:rsidRPr="00F0485F">
              <w:rPr>
                <w:rFonts w:eastAsia="Wingdings2" w:cs="Arial"/>
                <w:noProof/>
                <w:sz w:val="18"/>
                <w:szCs w:val="18"/>
              </w:rPr>
              <w:t>2.3.3</w:t>
            </w:r>
          </w:p>
        </w:tc>
        <w:tc>
          <w:tcPr>
            <w:tcW w:w="822" w:type="pct"/>
            <w:tcBorders>
              <w:top w:val="single" w:sz="4" w:space="0" w:color="002060"/>
              <w:bottom w:val="single" w:sz="4" w:space="0" w:color="002060"/>
            </w:tcBorders>
          </w:tcPr>
          <w:p w14:paraId="580E7915" w14:textId="3FC4C35C" w:rsidR="00EB2741" w:rsidRPr="0085120B" w:rsidRDefault="00EB2741" w:rsidP="009201E4">
            <w:pPr>
              <w:spacing w:before="20" w:after="60" w:line="260" w:lineRule="atLeast"/>
              <w:rPr>
                <w:rFonts w:cs="Arial"/>
                <w:i/>
                <w:iCs/>
                <w:sz w:val="18"/>
                <w:szCs w:val="18"/>
                <w:lang w:eastAsia="en-AU"/>
              </w:rPr>
            </w:pPr>
            <w:r w:rsidRPr="0085120B">
              <w:rPr>
                <w:rFonts w:cs="Arial"/>
                <w:i/>
                <w:iCs/>
                <w:sz w:val="18"/>
                <w:szCs w:val="18"/>
                <w:lang w:eastAsia="en-AU"/>
              </w:rPr>
              <w:t>Support businesses/traders in the activation of outdoor areas</w:t>
            </w:r>
          </w:p>
        </w:tc>
        <w:tc>
          <w:tcPr>
            <w:tcW w:w="3005" w:type="pct"/>
            <w:tcBorders>
              <w:top w:val="single" w:sz="4" w:space="0" w:color="002060"/>
              <w:bottom w:val="single" w:sz="4" w:space="0" w:color="002060"/>
            </w:tcBorders>
          </w:tcPr>
          <w:p w14:paraId="3E48016E" w14:textId="3CCF1806" w:rsidR="002E36C4" w:rsidRPr="00415D3A" w:rsidRDefault="00183800" w:rsidP="009201E4">
            <w:pPr>
              <w:spacing w:before="20" w:after="60" w:line="260" w:lineRule="atLeast"/>
              <w:rPr>
                <w:rFonts w:cs="Arial"/>
                <w:sz w:val="18"/>
                <w:szCs w:val="18"/>
                <w:highlight w:val="yellow"/>
              </w:rPr>
            </w:pPr>
            <w:r>
              <w:rPr>
                <w:rFonts w:cs="Arial"/>
                <w:sz w:val="18"/>
                <w:szCs w:val="18"/>
              </w:rPr>
              <w:t>A trial</w:t>
            </w:r>
            <w:r w:rsidR="005D740C" w:rsidRPr="005D740C">
              <w:rPr>
                <w:rFonts w:cs="Arial"/>
                <w:sz w:val="18"/>
                <w:szCs w:val="18"/>
              </w:rPr>
              <w:t xml:space="preserve"> for extended </w:t>
            </w:r>
            <w:r w:rsidR="008F7401">
              <w:rPr>
                <w:rFonts w:cs="Arial"/>
                <w:sz w:val="18"/>
                <w:szCs w:val="18"/>
              </w:rPr>
              <w:t>o</w:t>
            </w:r>
            <w:r w:rsidR="005D740C" w:rsidRPr="005D740C">
              <w:rPr>
                <w:rFonts w:cs="Arial"/>
                <w:sz w:val="18"/>
                <w:szCs w:val="18"/>
              </w:rPr>
              <w:t xml:space="preserve">utdoor </w:t>
            </w:r>
            <w:r w:rsidR="008F7401">
              <w:rPr>
                <w:rFonts w:cs="Arial"/>
                <w:sz w:val="18"/>
                <w:szCs w:val="18"/>
              </w:rPr>
              <w:t>d</w:t>
            </w:r>
            <w:r w:rsidR="005D740C" w:rsidRPr="005D740C">
              <w:rPr>
                <w:rFonts w:cs="Arial"/>
                <w:sz w:val="18"/>
                <w:szCs w:val="18"/>
              </w:rPr>
              <w:t>ining in L</w:t>
            </w:r>
            <w:r w:rsidR="008F2547">
              <w:rPr>
                <w:rFonts w:cs="Arial"/>
                <w:sz w:val="18"/>
                <w:szCs w:val="18"/>
              </w:rPr>
              <w:t>it</w:t>
            </w:r>
            <w:r w:rsidR="005D740C" w:rsidRPr="005D740C">
              <w:rPr>
                <w:rFonts w:cs="Arial"/>
                <w:sz w:val="18"/>
                <w:szCs w:val="18"/>
              </w:rPr>
              <w:t>t</w:t>
            </w:r>
            <w:r w:rsidR="008F2547">
              <w:rPr>
                <w:rFonts w:cs="Arial"/>
                <w:sz w:val="18"/>
                <w:szCs w:val="18"/>
              </w:rPr>
              <w:t>le</w:t>
            </w:r>
            <w:r w:rsidR="005D740C" w:rsidRPr="005D740C">
              <w:rPr>
                <w:rFonts w:cs="Arial"/>
                <w:sz w:val="18"/>
                <w:szCs w:val="18"/>
              </w:rPr>
              <w:t xml:space="preserve"> Malop Street commenced </w:t>
            </w:r>
            <w:r w:rsidR="009B5DE4">
              <w:rPr>
                <w:rFonts w:cs="Arial"/>
                <w:sz w:val="18"/>
                <w:szCs w:val="18"/>
              </w:rPr>
              <w:t xml:space="preserve">on 6 December 2024 </w:t>
            </w:r>
            <w:r w:rsidR="005D740C" w:rsidRPr="005D740C">
              <w:rPr>
                <w:rFonts w:cs="Arial"/>
                <w:sz w:val="18"/>
                <w:szCs w:val="18"/>
              </w:rPr>
              <w:t>and will end on 11 March 2025, with an option to extend to Easter 2025.</w:t>
            </w:r>
            <w:r w:rsidR="008F2547">
              <w:rPr>
                <w:rFonts w:cs="Arial"/>
                <w:sz w:val="18"/>
                <w:szCs w:val="18"/>
              </w:rPr>
              <w:t xml:space="preserve"> </w:t>
            </w:r>
            <w:r w:rsidR="008F2547" w:rsidRPr="008F2547">
              <w:rPr>
                <w:rFonts w:cs="Arial"/>
                <w:sz w:val="18"/>
                <w:szCs w:val="18"/>
              </w:rPr>
              <w:t>Th</w:t>
            </w:r>
            <w:r>
              <w:rPr>
                <w:rFonts w:cs="Arial"/>
                <w:sz w:val="18"/>
                <w:szCs w:val="18"/>
              </w:rPr>
              <w:t>e</w:t>
            </w:r>
            <w:r w:rsidR="008F2547" w:rsidRPr="008F2547">
              <w:rPr>
                <w:rFonts w:cs="Arial"/>
                <w:sz w:val="18"/>
                <w:szCs w:val="18"/>
              </w:rPr>
              <w:t xml:space="preserve"> trial aims to create a more vibrant and welcoming space, encouraging greater use of our public areas while assessing the potential for long-term implementation.</w:t>
            </w:r>
            <w:r w:rsidR="005D740C" w:rsidRPr="005D740C">
              <w:rPr>
                <w:rFonts w:cs="Arial"/>
                <w:sz w:val="18"/>
                <w:szCs w:val="18"/>
              </w:rPr>
              <w:t xml:space="preserve"> The results of the trial will be used to finalise the </w:t>
            </w:r>
            <w:r w:rsidR="002A53CA">
              <w:rPr>
                <w:rFonts w:cs="Arial"/>
                <w:sz w:val="18"/>
                <w:szCs w:val="18"/>
              </w:rPr>
              <w:t xml:space="preserve">City’s </w:t>
            </w:r>
            <w:r w:rsidR="005D740C" w:rsidRPr="005D740C">
              <w:rPr>
                <w:rFonts w:cs="Arial"/>
                <w:sz w:val="18"/>
                <w:szCs w:val="18"/>
              </w:rPr>
              <w:t>Outdoor Dining Guidelines.</w:t>
            </w:r>
          </w:p>
        </w:tc>
        <w:tc>
          <w:tcPr>
            <w:tcW w:w="765" w:type="pct"/>
            <w:tcBorders>
              <w:top w:val="single" w:sz="4" w:space="0" w:color="002060"/>
              <w:bottom w:val="single" w:sz="4" w:space="0" w:color="002060"/>
            </w:tcBorders>
          </w:tcPr>
          <w:p w14:paraId="6B6BBAE4" w14:textId="39227CC1" w:rsidR="00EB2741" w:rsidRDefault="00EB2741" w:rsidP="009201E4">
            <w:pPr>
              <w:spacing w:before="20" w:after="60" w:line="260" w:lineRule="atLeast"/>
              <w:jc w:val="center"/>
              <w:rPr>
                <w:rFonts w:cs="Arial"/>
                <w:color w:val="00B050"/>
                <w:sz w:val="18"/>
                <w:szCs w:val="18"/>
              </w:rPr>
            </w:pPr>
            <w:r w:rsidRPr="00A253A1">
              <w:rPr>
                <w:rFonts w:cs="Arial"/>
                <w:color w:val="00B050"/>
                <w:sz w:val="18"/>
                <w:szCs w:val="18"/>
              </w:rPr>
              <w:t>On track</w:t>
            </w:r>
          </w:p>
        </w:tc>
      </w:tr>
      <w:tr w:rsidR="000279B4" w:rsidRPr="000033F7" w14:paraId="5E09D315" w14:textId="77777777" w:rsidTr="000279B4">
        <w:tc>
          <w:tcPr>
            <w:tcW w:w="408" w:type="pct"/>
            <w:tcBorders>
              <w:top w:val="single" w:sz="4" w:space="0" w:color="002060"/>
              <w:bottom w:val="single" w:sz="4" w:space="0" w:color="002060"/>
            </w:tcBorders>
          </w:tcPr>
          <w:p w14:paraId="6524AD8E" w14:textId="0DD1254F" w:rsidR="00EB2741" w:rsidRPr="00F0485F" w:rsidRDefault="00EB2741" w:rsidP="009201E4">
            <w:pPr>
              <w:spacing w:before="20" w:after="60" w:line="260" w:lineRule="atLeast"/>
              <w:rPr>
                <w:rFonts w:cs="Arial"/>
                <w:sz w:val="18"/>
                <w:szCs w:val="18"/>
              </w:rPr>
            </w:pPr>
            <w:r w:rsidRPr="00F0485F">
              <w:rPr>
                <w:rFonts w:eastAsia="Wingdings2" w:cs="Arial"/>
                <w:noProof/>
                <w:sz w:val="18"/>
                <w:szCs w:val="18"/>
              </w:rPr>
              <w:t>2.3.4</w:t>
            </w:r>
          </w:p>
        </w:tc>
        <w:tc>
          <w:tcPr>
            <w:tcW w:w="822" w:type="pct"/>
            <w:tcBorders>
              <w:top w:val="single" w:sz="4" w:space="0" w:color="002060"/>
              <w:bottom w:val="single" w:sz="4" w:space="0" w:color="002060"/>
            </w:tcBorders>
          </w:tcPr>
          <w:p w14:paraId="4B22FE9F" w14:textId="0005305B" w:rsidR="00EB2741" w:rsidRPr="0085120B" w:rsidRDefault="00EB2741" w:rsidP="009201E4">
            <w:pPr>
              <w:spacing w:before="20" w:after="60" w:line="260" w:lineRule="atLeast"/>
              <w:rPr>
                <w:rFonts w:cs="Arial"/>
                <w:i/>
                <w:iCs/>
                <w:sz w:val="18"/>
                <w:szCs w:val="18"/>
                <w:lang w:eastAsia="en-AU"/>
              </w:rPr>
            </w:pPr>
            <w:r w:rsidRPr="0085120B">
              <w:rPr>
                <w:rFonts w:cs="Arial"/>
                <w:i/>
                <w:iCs/>
                <w:sz w:val="18"/>
                <w:szCs w:val="18"/>
                <w:lang w:eastAsia="en-AU"/>
              </w:rPr>
              <w:t>Commence development of an Open Space Strategy</w:t>
            </w:r>
            <w:r>
              <w:rPr>
                <w:rFonts w:cs="Arial"/>
                <w:i/>
                <w:iCs/>
                <w:sz w:val="18"/>
                <w:szCs w:val="18"/>
                <w:lang w:eastAsia="en-AU"/>
              </w:rPr>
              <w:br/>
            </w:r>
            <w:r w:rsidRPr="0085120B">
              <w:rPr>
                <w:rFonts w:cs="Arial"/>
                <w:i/>
                <w:iCs/>
                <w:noProof/>
                <w:sz w:val="18"/>
                <w:szCs w:val="18"/>
              </w:rPr>
              <w:drawing>
                <wp:inline distT="0" distB="0" distL="0" distR="0" wp14:anchorId="776A97B4" wp14:editId="58EB9164">
                  <wp:extent cx="203200" cy="180975"/>
                  <wp:effectExtent l="0" t="0" r="6350" b="9525"/>
                  <wp:docPr id="1781879784" name="Picture 17818797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1879784"/>
                          <pic:cNvPicPr/>
                        </pic:nvPicPr>
                        <pic:blipFill>
                          <a:blip r:embed="rId26" cstate="print">
                            <a:extLst>
                              <a:ext uri="{28A0092B-C50C-407E-A947-70E740481C1C}">
                                <a14:useLocalDpi xmlns:a14="http://schemas.microsoft.com/office/drawing/2010/main" val="0"/>
                              </a:ext>
                            </a:extLst>
                          </a:blip>
                          <a:stretch>
                            <a:fillRect/>
                          </a:stretch>
                        </pic:blipFill>
                        <pic:spPr>
                          <a:xfrm>
                            <a:off x="0" y="0"/>
                            <a:ext cx="203200" cy="180975"/>
                          </a:xfrm>
                          <a:prstGeom prst="rect">
                            <a:avLst/>
                          </a:prstGeom>
                        </pic:spPr>
                      </pic:pic>
                    </a:graphicData>
                  </a:graphic>
                </wp:inline>
              </w:drawing>
            </w:r>
            <w:r w:rsidR="00B8468E" w:rsidRPr="00F0485F">
              <w:rPr>
                <w:rFonts w:cs="Arial"/>
                <w:i/>
                <w:iCs/>
                <w:noProof/>
                <w:sz w:val="18"/>
                <w:szCs w:val="18"/>
              </w:rPr>
              <w:drawing>
                <wp:inline distT="0" distB="0" distL="0" distR="0" wp14:anchorId="621CB23A" wp14:editId="01EE4A7F">
                  <wp:extent cx="193765" cy="2160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pic:nvPicPr>
                        <pic:blipFill>
                          <a:blip r:embed="rId25">
                            <a:extLst>
                              <a:ext uri="{28A0092B-C50C-407E-A947-70E740481C1C}">
                                <a14:useLocalDpi xmlns:a14="http://schemas.microsoft.com/office/drawing/2010/main" val="0"/>
                              </a:ext>
                            </a:extLst>
                          </a:blip>
                          <a:stretch>
                            <a:fillRect/>
                          </a:stretch>
                        </pic:blipFill>
                        <pic:spPr>
                          <a:xfrm>
                            <a:off x="0" y="0"/>
                            <a:ext cx="193765" cy="216000"/>
                          </a:xfrm>
                          <a:prstGeom prst="rect">
                            <a:avLst/>
                          </a:prstGeom>
                        </pic:spPr>
                      </pic:pic>
                    </a:graphicData>
                  </a:graphic>
                </wp:inline>
              </w:drawing>
            </w:r>
          </w:p>
        </w:tc>
        <w:tc>
          <w:tcPr>
            <w:tcW w:w="3005" w:type="pct"/>
            <w:tcBorders>
              <w:top w:val="single" w:sz="4" w:space="0" w:color="002060"/>
              <w:bottom w:val="single" w:sz="4" w:space="0" w:color="002060"/>
            </w:tcBorders>
          </w:tcPr>
          <w:p w14:paraId="188EF208" w14:textId="25845C9C" w:rsidR="002022E9" w:rsidRPr="00754A45" w:rsidRDefault="00EE2D71" w:rsidP="009201E4">
            <w:pPr>
              <w:spacing w:before="20" w:after="60" w:line="260" w:lineRule="atLeast"/>
              <w:rPr>
                <w:rFonts w:cs="Arial"/>
                <w:color w:val="000000"/>
                <w:sz w:val="18"/>
                <w:szCs w:val="18"/>
                <w:lang w:eastAsia="en-AU"/>
              </w:rPr>
            </w:pPr>
            <w:r w:rsidRPr="00C677FD">
              <w:rPr>
                <w:rFonts w:cs="Arial"/>
                <w:sz w:val="18"/>
                <w:szCs w:val="18"/>
                <w:lang w:eastAsia="en-AU"/>
              </w:rPr>
              <w:t>C</w:t>
            </w:r>
            <w:r w:rsidR="00754A45" w:rsidRPr="00C677FD">
              <w:rPr>
                <w:rFonts w:cs="Arial"/>
                <w:sz w:val="18"/>
                <w:szCs w:val="18"/>
                <w:lang w:eastAsia="en-AU"/>
              </w:rPr>
              <w:t xml:space="preserve">onsultation </w:t>
            </w:r>
            <w:r w:rsidRPr="00C677FD">
              <w:rPr>
                <w:rFonts w:cs="Arial"/>
                <w:sz w:val="18"/>
                <w:szCs w:val="18"/>
                <w:lang w:eastAsia="en-AU"/>
              </w:rPr>
              <w:t>with internal stakeholders</w:t>
            </w:r>
            <w:r w:rsidR="00754A45" w:rsidRPr="00C677FD">
              <w:rPr>
                <w:rFonts w:cs="Arial"/>
                <w:sz w:val="18"/>
                <w:szCs w:val="18"/>
                <w:lang w:eastAsia="en-AU"/>
              </w:rPr>
              <w:t xml:space="preserve"> has commenced. </w:t>
            </w:r>
            <w:r w:rsidR="00A36672" w:rsidRPr="00C677FD">
              <w:rPr>
                <w:rFonts w:cs="Arial"/>
                <w:sz w:val="18"/>
                <w:szCs w:val="18"/>
                <w:lang w:eastAsia="en-AU"/>
              </w:rPr>
              <w:t>P</w:t>
            </w:r>
            <w:r w:rsidR="0060465C" w:rsidRPr="00C677FD">
              <w:rPr>
                <w:rFonts w:cs="Arial"/>
                <w:sz w:val="18"/>
                <w:szCs w:val="18"/>
              </w:rPr>
              <w:t>rocurement is underway to select a consultant who will prepare the Open Space Strategy.</w:t>
            </w:r>
          </w:p>
        </w:tc>
        <w:tc>
          <w:tcPr>
            <w:tcW w:w="765" w:type="pct"/>
            <w:tcBorders>
              <w:top w:val="single" w:sz="4" w:space="0" w:color="002060"/>
              <w:bottom w:val="single" w:sz="4" w:space="0" w:color="002060"/>
            </w:tcBorders>
          </w:tcPr>
          <w:p w14:paraId="3EE7CF55" w14:textId="19E3197C" w:rsidR="00EB2741" w:rsidRDefault="00EB2741" w:rsidP="009201E4">
            <w:pPr>
              <w:spacing w:before="20" w:after="60" w:line="260" w:lineRule="atLeast"/>
              <w:jc w:val="center"/>
              <w:rPr>
                <w:rFonts w:cs="Arial"/>
                <w:color w:val="00B050"/>
                <w:sz w:val="18"/>
                <w:szCs w:val="18"/>
              </w:rPr>
            </w:pPr>
            <w:r>
              <w:rPr>
                <w:rFonts w:cs="Arial"/>
                <w:color w:val="00B050"/>
                <w:sz w:val="18"/>
                <w:szCs w:val="18"/>
              </w:rPr>
              <w:t>On track</w:t>
            </w:r>
          </w:p>
        </w:tc>
      </w:tr>
      <w:tr w:rsidR="000279B4" w:rsidRPr="000033F7" w14:paraId="57E5EAF2" w14:textId="77777777" w:rsidTr="000279B4">
        <w:tc>
          <w:tcPr>
            <w:tcW w:w="408" w:type="pct"/>
            <w:tcBorders>
              <w:top w:val="single" w:sz="4" w:space="0" w:color="002060"/>
              <w:bottom w:val="single" w:sz="4" w:space="0" w:color="002060"/>
            </w:tcBorders>
          </w:tcPr>
          <w:p w14:paraId="498D7FA7" w14:textId="541CA56B" w:rsidR="005F1BCE" w:rsidRPr="00F0485F" w:rsidRDefault="005F1BCE" w:rsidP="009201E4">
            <w:pPr>
              <w:spacing w:before="20" w:after="60" w:line="260" w:lineRule="atLeast"/>
              <w:rPr>
                <w:rFonts w:cs="Arial"/>
                <w:sz w:val="18"/>
                <w:szCs w:val="18"/>
              </w:rPr>
            </w:pPr>
            <w:r w:rsidRPr="00F0485F">
              <w:rPr>
                <w:rFonts w:cs="Arial"/>
                <w:sz w:val="18"/>
                <w:szCs w:val="18"/>
              </w:rPr>
              <w:t>2.5.1</w:t>
            </w:r>
          </w:p>
        </w:tc>
        <w:tc>
          <w:tcPr>
            <w:tcW w:w="822" w:type="pct"/>
            <w:tcBorders>
              <w:top w:val="single" w:sz="4" w:space="0" w:color="002060"/>
              <w:bottom w:val="single" w:sz="4" w:space="0" w:color="002060"/>
            </w:tcBorders>
          </w:tcPr>
          <w:p w14:paraId="54670E85" w14:textId="6A02DB5A" w:rsidR="005F1BCE" w:rsidRPr="0085120B" w:rsidRDefault="005F1BCE" w:rsidP="009201E4">
            <w:pPr>
              <w:spacing w:before="20" w:after="60" w:line="260" w:lineRule="atLeast"/>
              <w:rPr>
                <w:rFonts w:cs="Arial"/>
                <w:i/>
                <w:iCs/>
                <w:sz w:val="18"/>
                <w:szCs w:val="18"/>
                <w:lang w:eastAsia="en-AU"/>
              </w:rPr>
            </w:pPr>
            <w:r w:rsidRPr="0085120B">
              <w:rPr>
                <w:rFonts w:cs="Arial"/>
                <w:i/>
                <w:iCs/>
                <w:sz w:val="18"/>
                <w:szCs w:val="18"/>
                <w:lang w:eastAsia="en-AU"/>
              </w:rPr>
              <w:t>Continue the upgrade of street lighting with LED lights &amp; smart control technology including the Central Management System*</w:t>
            </w:r>
            <w:r>
              <w:rPr>
                <w:rFonts w:cs="Arial"/>
                <w:i/>
                <w:iCs/>
                <w:sz w:val="18"/>
                <w:szCs w:val="18"/>
                <w:lang w:eastAsia="en-AU"/>
              </w:rPr>
              <w:br/>
            </w:r>
            <w:r w:rsidRPr="0085120B">
              <w:rPr>
                <w:rFonts w:cs="Arial"/>
                <w:i/>
                <w:iCs/>
                <w:noProof/>
                <w:sz w:val="18"/>
                <w:szCs w:val="18"/>
              </w:rPr>
              <w:drawing>
                <wp:inline distT="0" distB="0" distL="0" distR="0" wp14:anchorId="0AA5F19A" wp14:editId="1B32559F">
                  <wp:extent cx="180975" cy="180975"/>
                  <wp:effectExtent l="0" t="0" r="9525" b="9525"/>
                  <wp:docPr id="6395462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005" w:type="pct"/>
            <w:tcBorders>
              <w:top w:val="single" w:sz="4" w:space="0" w:color="002060"/>
              <w:bottom w:val="single" w:sz="4" w:space="0" w:color="002060"/>
            </w:tcBorders>
          </w:tcPr>
          <w:p w14:paraId="10A4F0E4" w14:textId="02D6F381" w:rsidR="00295DB7" w:rsidRPr="00415D3A" w:rsidRDefault="00CB68E2" w:rsidP="009201E4">
            <w:pPr>
              <w:spacing w:before="20" w:after="60" w:line="260" w:lineRule="atLeast"/>
              <w:rPr>
                <w:rFonts w:cs="Arial"/>
                <w:sz w:val="18"/>
                <w:szCs w:val="18"/>
                <w:highlight w:val="yellow"/>
              </w:rPr>
            </w:pPr>
            <w:r w:rsidRPr="00CB68E2">
              <w:rPr>
                <w:rFonts w:cs="Arial"/>
                <w:sz w:val="18"/>
                <w:szCs w:val="18"/>
              </w:rPr>
              <w:t xml:space="preserve">Lighting conversion is complete and </w:t>
            </w:r>
            <w:r w:rsidR="00AD05B9" w:rsidRPr="00CB68E2">
              <w:rPr>
                <w:rFonts w:cs="Arial"/>
                <w:sz w:val="18"/>
                <w:szCs w:val="18"/>
              </w:rPr>
              <w:t xml:space="preserve">development </w:t>
            </w:r>
            <w:r w:rsidR="00AD05B9">
              <w:rPr>
                <w:rFonts w:cs="Arial"/>
                <w:sz w:val="18"/>
                <w:szCs w:val="18"/>
              </w:rPr>
              <w:t xml:space="preserve">of the </w:t>
            </w:r>
            <w:r w:rsidRPr="00CB68E2">
              <w:rPr>
                <w:rFonts w:cs="Arial"/>
                <w:sz w:val="18"/>
                <w:szCs w:val="18"/>
              </w:rPr>
              <w:t xml:space="preserve">Central Management System </w:t>
            </w:r>
            <w:r w:rsidR="00FC5629">
              <w:rPr>
                <w:rFonts w:cs="Arial"/>
                <w:sz w:val="18"/>
                <w:szCs w:val="18"/>
              </w:rPr>
              <w:t xml:space="preserve">to </w:t>
            </w:r>
            <w:r w:rsidR="00905E6B">
              <w:rPr>
                <w:rFonts w:cs="Arial"/>
                <w:sz w:val="18"/>
                <w:szCs w:val="18"/>
              </w:rPr>
              <w:t>manage</w:t>
            </w:r>
            <w:r w:rsidR="00FC5629">
              <w:rPr>
                <w:rFonts w:cs="Arial"/>
                <w:sz w:val="18"/>
                <w:szCs w:val="18"/>
              </w:rPr>
              <w:t xml:space="preserve"> </w:t>
            </w:r>
            <w:r w:rsidR="00FC5C36">
              <w:rPr>
                <w:rFonts w:cs="Arial"/>
                <w:sz w:val="18"/>
                <w:szCs w:val="18"/>
              </w:rPr>
              <w:t xml:space="preserve">the </w:t>
            </w:r>
            <w:r w:rsidR="00905E6B">
              <w:rPr>
                <w:rFonts w:cs="Arial"/>
                <w:sz w:val="18"/>
                <w:szCs w:val="18"/>
              </w:rPr>
              <w:t>new</w:t>
            </w:r>
            <w:r w:rsidR="00FC5C36">
              <w:rPr>
                <w:rFonts w:cs="Arial"/>
                <w:sz w:val="18"/>
                <w:szCs w:val="18"/>
              </w:rPr>
              <w:t xml:space="preserve"> light</w:t>
            </w:r>
            <w:r w:rsidR="00905E6B">
              <w:rPr>
                <w:rFonts w:cs="Arial"/>
                <w:sz w:val="18"/>
                <w:szCs w:val="18"/>
              </w:rPr>
              <w:t>ing</w:t>
            </w:r>
            <w:r w:rsidR="00FC5C36">
              <w:rPr>
                <w:rFonts w:cs="Arial"/>
                <w:sz w:val="18"/>
                <w:szCs w:val="18"/>
              </w:rPr>
              <w:t xml:space="preserve"> network </w:t>
            </w:r>
            <w:r w:rsidRPr="00CB68E2">
              <w:rPr>
                <w:rFonts w:cs="Arial"/>
                <w:sz w:val="18"/>
                <w:szCs w:val="18"/>
              </w:rPr>
              <w:t xml:space="preserve">is ongoing. </w:t>
            </w:r>
            <w:r w:rsidR="002F205E" w:rsidRPr="002F205E">
              <w:rPr>
                <w:rFonts w:cs="Arial"/>
                <w:sz w:val="18"/>
                <w:szCs w:val="18"/>
              </w:rPr>
              <w:t xml:space="preserve">The new LED lights include a smart control device which will be connected to a new wireless network. This will enable remote control adjustment of the lighting output and create a platform for additional </w:t>
            </w:r>
            <w:hyperlink r:id="rId37">
              <w:r w:rsidR="002F205E" w:rsidRPr="002F205E">
                <w:rPr>
                  <w:rStyle w:val="Hyperlink"/>
                  <w:rFonts w:cs="Arial"/>
                  <w:sz w:val="18"/>
                  <w:szCs w:val="18"/>
                </w:rPr>
                <w:t>Smart City</w:t>
              </w:r>
            </w:hyperlink>
            <w:r w:rsidR="002F205E" w:rsidRPr="002F205E">
              <w:rPr>
                <w:rFonts w:cs="Arial"/>
                <w:sz w:val="18"/>
                <w:szCs w:val="18"/>
              </w:rPr>
              <w:t xml:space="preserve"> infrastructure to be added.</w:t>
            </w:r>
          </w:p>
        </w:tc>
        <w:tc>
          <w:tcPr>
            <w:tcW w:w="765" w:type="pct"/>
            <w:tcBorders>
              <w:top w:val="single" w:sz="4" w:space="0" w:color="002060"/>
              <w:bottom w:val="single" w:sz="4" w:space="0" w:color="002060"/>
            </w:tcBorders>
          </w:tcPr>
          <w:p w14:paraId="22BA15E0" w14:textId="55A72FEC" w:rsidR="005F1BCE" w:rsidRDefault="005F1BCE" w:rsidP="009201E4">
            <w:pPr>
              <w:spacing w:before="20" w:after="60" w:line="260" w:lineRule="atLeast"/>
              <w:jc w:val="center"/>
              <w:rPr>
                <w:rFonts w:cs="Arial"/>
                <w:color w:val="00B050"/>
                <w:sz w:val="18"/>
                <w:szCs w:val="18"/>
              </w:rPr>
            </w:pPr>
            <w:r>
              <w:rPr>
                <w:rFonts w:cs="Arial"/>
                <w:color w:val="00B050"/>
                <w:sz w:val="18"/>
                <w:szCs w:val="18"/>
              </w:rPr>
              <w:t>On track</w:t>
            </w:r>
          </w:p>
        </w:tc>
      </w:tr>
      <w:tr w:rsidR="000279B4" w:rsidRPr="000033F7" w14:paraId="255F92A1" w14:textId="77777777" w:rsidTr="000279B4">
        <w:tc>
          <w:tcPr>
            <w:tcW w:w="408" w:type="pct"/>
            <w:tcBorders>
              <w:top w:val="single" w:sz="4" w:space="0" w:color="002060"/>
              <w:bottom w:val="single" w:sz="4" w:space="0" w:color="002060"/>
            </w:tcBorders>
          </w:tcPr>
          <w:p w14:paraId="0587773B" w14:textId="5F3836E6" w:rsidR="005F1BCE" w:rsidRPr="00F0485F" w:rsidRDefault="005F1BCE" w:rsidP="000C4AFA">
            <w:pPr>
              <w:keepNext/>
              <w:spacing w:before="20" w:after="60" w:line="260" w:lineRule="atLeast"/>
              <w:rPr>
                <w:rFonts w:cs="Arial"/>
                <w:sz w:val="18"/>
                <w:szCs w:val="18"/>
              </w:rPr>
            </w:pPr>
            <w:r w:rsidRPr="00F0485F">
              <w:rPr>
                <w:rFonts w:cs="Arial"/>
                <w:sz w:val="18"/>
                <w:szCs w:val="18"/>
              </w:rPr>
              <w:lastRenderedPageBreak/>
              <w:t>2.6.1</w:t>
            </w:r>
          </w:p>
        </w:tc>
        <w:tc>
          <w:tcPr>
            <w:tcW w:w="822" w:type="pct"/>
            <w:tcBorders>
              <w:top w:val="single" w:sz="4" w:space="0" w:color="002060"/>
              <w:bottom w:val="single" w:sz="4" w:space="0" w:color="002060"/>
            </w:tcBorders>
          </w:tcPr>
          <w:p w14:paraId="38F5D831" w14:textId="0A9EEF53" w:rsidR="005F1BCE" w:rsidRPr="0085120B" w:rsidRDefault="005F1BCE" w:rsidP="000C4AFA">
            <w:pPr>
              <w:keepNext/>
              <w:spacing w:before="20" w:after="60" w:line="260" w:lineRule="atLeast"/>
              <w:rPr>
                <w:rFonts w:cs="Arial"/>
                <w:i/>
                <w:iCs/>
                <w:sz w:val="18"/>
                <w:szCs w:val="18"/>
                <w:lang w:eastAsia="en-AU"/>
              </w:rPr>
            </w:pPr>
            <w:r w:rsidRPr="0085120B">
              <w:rPr>
                <w:rFonts w:cs="Arial"/>
                <w:i/>
                <w:iCs/>
                <w:sz w:val="18"/>
                <w:szCs w:val="18"/>
                <w:lang w:eastAsia="en-AU"/>
              </w:rPr>
              <w:t>Support the delivery of community climate change partnership programs</w:t>
            </w:r>
            <w:r>
              <w:rPr>
                <w:rFonts w:cs="Arial"/>
                <w:i/>
                <w:iCs/>
                <w:sz w:val="18"/>
                <w:szCs w:val="18"/>
                <w:lang w:eastAsia="en-AU"/>
              </w:rPr>
              <w:br/>
            </w:r>
            <w:r w:rsidRPr="0085120B">
              <w:rPr>
                <w:rFonts w:cs="Arial"/>
                <w:i/>
                <w:iCs/>
                <w:noProof/>
                <w:sz w:val="18"/>
                <w:szCs w:val="18"/>
              </w:rPr>
              <w:drawing>
                <wp:inline distT="0" distB="0" distL="0" distR="0" wp14:anchorId="0E4FE77F" wp14:editId="2A70AA49">
                  <wp:extent cx="180975" cy="180975"/>
                  <wp:effectExtent l="0" t="0" r="9525" b="9525"/>
                  <wp:docPr id="116782727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005" w:type="pct"/>
            <w:tcBorders>
              <w:top w:val="single" w:sz="4" w:space="0" w:color="002060"/>
              <w:bottom w:val="single" w:sz="4" w:space="0" w:color="002060"/>
            </w:tcBorders>
          </w:tcPr>
          <w:p w14:paraId="4A73ADC3" w14:textId="376F75B1" w:rsidR="009126A0" w:rsidRPr="00415D3A" w:rsidRDefault="00915B07" w:rsidP="000C4AFA">
            <w:pPr>
              <w:keepNext/>
              <w:spacing w:before="20" w:after="60" w:line="260" w:lineRule="atLeast"/>
              <w:rPr>
                <w:rFonts w:cs="Arial"/>
                <w:sz w:val="18"/>
                <w:szCs w:val="18"/>
                <w:highlight w:val="yellow"/>
              </w:rPr>
            </w:pPr>
            <w:r w:rsidRPr="00915B07">
              <w:rPr>
                <w:rFonts w:cs="Arial"/>
                <w:sz w:val="18"/>
                <w:szCs w:val="18"/>
              </w:rPr>
              <w:t xml:space="preserve">The City's Climate Change </w:t>
            </w:r>
            <w:r w:rsidR="00D00546" w:rsidRPr="00D00546">
              <w:rPr>
                <w:rFonts w:cs="Arial"/>
                <w:sz w:val="18"/>
                <w:szCs w:val="18"/>
              </w:rPr>
              <w:t xml:space="preserve">Partnership </w:t>
            </w:r>
            <w:r w:rsidR="00D00546">
              <w:rPr>
                <w:rFonts w:cs="Arial"/>
                <w:sz w:val="18"/>
                <w:szCs w:val="18"/>
              </w:rPr>
              <w:t>g</w:t>
            </w:r>
            <w:r w:rsidRPr="00915B07">
              <w:rPr>
                <w:rFonts w:cs="Arial"/>
                <w:sz w:val="18"/>
                <w:szCs w:val="18"/>
              </w:rPr>
              <w:t>rant program provides an equitable way to support a range of not for profit community groups and financial support to leading sustainability groups</w:t>
            </w:r>
            <w:r>
              <w:rPr>
                <w:rFonts w:cs="Arial"/>
                <w:sz w:val="18"/>
                <w:szCs w:val="18"/>
              </w:rPr>
              <w:t xml:space="preserve">. </w:t>
            </w:r>
            <w:hyperlink r:id="rId38" w:history="1">
              <w:r w:rsidR="00D00546" w:rsidRPr="00370F82">
                <w:rPr>
                  <w:rStyle w:val="Hyperlink"/>
                  <w:rFonts w:cs="Arial"/>
                  <w:sz w:val="18"/>
                  <w:szCs w:val="18"/>
                </w:rPr>
                <w:t>Climate Change Partnership Grants</w:t>
              </w:r>
            </w:hyperlink>
            <w:r w:rsidR="00D00546" w:rsidRPr="00D00546">
              <w:rPr>
                <w:rFonts w:cs="Arial"/>
                <w:sz w:val="18"/>
                <w:szCs w:val="18"/>
              </w:rPr>
              <w:t xml:space="preserve"> have had 6 successful projects out of 10 grant applications received</w:t>
            </w:r>
            <w:r w:rsidR="00D00546">
              <w:rPr>
                <w:rFonts w:cs="Arial"/>
                <w:sz w:val="18"/>
                <w:szCs w:val="18"/>
              </w:rPr>
              <w:t xml:space="preserve"> </w:t>
            </w:r>
            <w:r w:rsidR="00660203" w:rsidRPr="00660203">
              <w:rPr>
                <w:rFonts w:cs="Arial"/>
                <w:sz w:val="18"/>
                <w:szCs w:val="18"/>
              </w:rPr>
              <w:t xml:space="preserve">while the </w:t>
            </w:r>
            <w:hyperlink r:id="rId39" w:history="1">
              <w:r w:rsidR="00660203" w:rsidRPr="0017489C">
                <w:rPr>
                  <w:rStyle w:val="Hyperlink"/>
                  <w:rFonts w:cs="Arial"/>
                  <w:sz w:val="18"/>
                  <w:szCs w:val="18"/>
                </w:rPr>
                <w:t>Environment and Sustainability Grants</w:t>
              </w:r>
            </w:hyperlink>
            <w:r w:rsidR="00660203" w:rsidRPr="00660203">
              <w:rPr>
                <w:rFonts w:cs="Arial"/>
                <w:sz w:val="18"/>
                <w:szCs w:val="18"/>
              </w:rPr>
              <w:t xml:space="preserve"> have had 11 successful out of 13 applications received.</w:t>
            </w:r>
          </w:p>
        </w:tc>
        <w:tc>
          <w:tcPr>
            <w:tcW w:w="765" w:type="pct"/>
            <w:tcBorders>
              <w:top w:val="single" w:sz="4" w:space="0" w:color="002060"/>
              <w:bottom w:val="single" w:sz="4" w:space="0" w:color="002060"/>
            </w:tcBorders>
          </w:tcPr>
          <w:p w14:paraId="52DDE323" w14:textId="4EE68BC9" w:rsidR="005F1BCE" w:rsidRDefault="005F1BCE" w:rsidP="000C4AFA">
            <w:pPr>
              <w:keepNext/>
              <w:spacing w:before="20" w:after="60" w:line="260" w:lineRule="atLeast"/>
              <w:jc w:val="center"/>
              <w:rPr>
                <w:rFonts w:cs="Arial"/>
                <w:color w:val="00B050"/>
                <w:sz w:val="18"/>
                <w:szCs w:val="18"/>
              </w:rPr>
            </w:pPr>
            <w:r>
              <w:rPr>
                <w:rFonts w:cs="Arial"/>
                <w:color w:val="00B050"/>
                <w:sz w:val="18"/>
                <w:szCs w:val="18"/>
              </w:rPr>
              <w:t>On track</w:t>
            </w:r>
          </w:p>
        </w:tc>
      </w:tr>
      <w:tr w:rsidR="000279B4" w:rsidRPr="000033F7" w14:paraId="5CD17C81" w14:textId="77777777" w:rsidTr="000279B4">
        <w:tc>
          <w:tcPr>
            <w:tcW w:w="408" w:type="pct"/>
            <w:tcBorders>
              <w:top w:val="single" w:sz="4" w:space="0" w:color="002060"/>
              <w:bottom w:val="single" w:sz="4" w:space="0" w:color="002060"/>
            </w:tcBorders>
          </w:tcPr>
          <w:p w14:paraId="5D24DAA1" w14:textId="7D8D7E99" w:rsidR="005F1BCE" w:rsidRPr="00F0485F" w:rsidRDefault="005F1BCE" w:rsidP="000C4AFA">
            <w:pPr>
              <w:keepNext/>
              <w:spacing w:before="20" w:after="60" w:line="260" w:lineRule="atLeast"/>
              <w:rPr>
                <w:rFonts w:cs="Arial"/>
                <w:sz w:val="18"/>
                <w:szCs w:val="18"/>
              </w:rPr>
            </w:pPr>
            <w:r w:rsidRPr="00F0485F">
              <w:rPr>
                <w:rFonts w:cs="Arial"/>
                <w:sz w:val="18"/>
                <w:szCs w:val="18"/>
              </w:rPr>
              <w:t>2.7.1</w:t>
            </w:r>
          </w:p>
        </w:tc>
        <w:tc>
          <w:tcPr>
            <w:tcW w:w="822" w:type="pct"/>
            <w:tcBorders>
              <w:top w:val="single" w:sz="4" w:space="0" w:color="002060"/>
              <w:bottom w:val="single" w:sz="4" w:space="0" w:color="002060"/>
            </w:tcBorders>
          </w:tcPr>
          <w:p w14:paraId="69E43371" w14:textId="383EB8F5" w:rsidR="005F1BCE" w:rsidRPr="0085120B" w:rsidRDefault="005F1BCE" w:rsidP="000C4AFA">
            <w:pPr>
              <w:keepNext/>
              <w:spacing w:before="20" w:after="60" w:line="260" w:lineRule="atLeast"/>
              <w:rPr>
                <w:rFonts w:cs="Arial"/>
                <w:i/>
                <w:iCs/>
                <w:sz w:val="18"/>
                <w:szCs w:val="18"/>
                <w:lang w:eastAsia="en-AU"/>
              </w:rPr>
            </w:pPr>
            <w:r w:rsidRPr="0085120B">
              <w:rPr>
                <w:rFonts w:cs="Arial"/>
                <w:i/>
                <w:iCs/>
                <w:sz w:val="18"/>
                <w:szCs w:val="18"/>
                <w:lang w:eastAsia="en-AU"/>
              </w:rPr>
              <w:t>Commence waste facilities upgrades for future delivery of a Food Organics Garden Organics (FOGO) service</w:t>
            </w:r>
            <w:r>
              <w:rPr>
                <w:rFonts w:cs="Arial"/>
                <w:i/>
                <w:iCs/>
                <w:sz w:val="18"/>
                <w:szCs w:val="18"/>
                <w:lang w:eastAsia="en-AU"/>
              </w:rPr>
              <w:br/>
            </w:r>
            <w:r w:rsidRPr="0085120B">
              <w:rPr>
                <w:rFonts w:cs="Arial"/>
                <w:i/>
                <w:iCs/>
                <w:noProof/>
                <w:sz w:val="18"/>
                <w:szCs w:val="18"/>
              </w:rPr>
              <w:drawing>
                <wp:inline distT="0" distB="0" distL="0" distR="0" wp14:anchorId="594A4EC4" wp14:editId="12BCA526">
                  <wp:extent cx="180975" cy="180975"/>
                  <wp:effectExtent l="0" t="0" r="9525" b="9525"/>
                  <wp:docPr id="148957769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tc>
        <w:tc>
          <w:tcPr>
            <w:tcW w:w="3005" w:type="pct"/>
            <w:tcBorders>
              <w:top w:val="single" w:sz="4" w:space="0" w:color="002060"/>
              <w:bottom w:val="single" w:sz="4" w:space="0" w:color="002060"/>
            </w:tcBorders>
          </w:tcPr>
          <w:p w14:paraId="729677E6" w14:textId="52E3D4F7" w:rsidR="004B59D4" w:rsidRPr="00415D3A" w:rsidRDefault="00E955C4" w:rsidP="000C4AFA">
            <w:pPr>
              <w:keepNext/>
              <w:spacing w:before="20" w:after="60" w:line="260" w:lineRule="atLeast"/>
              <w:rPr>
                <w:rFonts w:cs="Arial"/>
                <w:sz w:val="18"/>
                <w:szCs w:val="18"/>
                <w:highlight w:val="yellow"/>
              </w:rPr>
            </w:pPr>
            <w:r w:rsidRPr="00E955C4">
              <w:rPr>
                <w:rFonts w:cs="Arial"/>
                <w:sz w:val="18"/>
                <w:szCs w:val="18"/>
              </w:rPr>
              <w:t>The application process for EPA approval to upgrade the City’s waste facilities continued. Required testing and community engagement for the EPA application was completed in December 2024. The final application to the EPA will be submitted in January 2025 due to a delay finalising the required testing</w:t>
            </w:r>
            <w:r>
              <w:rPr>
                <w:rFonts w:cs="Arial"/>
                <w:sz w:val="18"/>
                <w:szCs w:val="18"/>
              </w:rPr>
              <w:t>.</w:t>
            </w:r>
          </w:p>
        </w:tc>
        <w:tc>
          <w:tcPr>
            <w:tcW w:w="765" w:type="pct"/>
            <w:tcBorders>
              <w:top w:val="single" w:sz="4" w:space="0" w:color="002060"/>
              <w:bottom w:val="single" w:sz="4" w:space="0" w:color="002060"/>
            </w:tcBorders>
          </w:tcPr>
          <w:p w14:paraId="1182AA71" w14:textId="44D50142" w:rsidR="005F1BCE" w:rsidRDefault="005F1BCE" w:rsidP="000C4AFA">
            <w:pPr>
              <w:keepNext/>
              <w:spacing w:before="20" w:after="60" w:line="260" w:lineRule="atLeast"/>
              <w:jc w:val="center"/>
              <w:rPr>
                <w:rFonts w:cs="Arial"/>
                <w:color w:val="00B050"/>
                <w:sz w:val="18"/>
                <w:szCs w:val="18"/>
              </w:rPr>
            </w:pPr>
            <w:r>
              <w:rPr>
                <w:rFonts w:cs="Arial"/>
                <w:color w:val="00B050"/>
                <w:sz w:val="18"/>
                <w:szCs w:val="18"/>
              </w:rPr>
              <w:t>On track</w:t>
            </w:r>
          </w:p>
        </w:tc>
      </w:tr>
      <w:tr w:rsidR="000279B4" w:rsidRPr="000033F7" w14:paraId="6B3A3B14" w14:textId="77777777" w:rsidTr="000279B4">
        <w:tc>
          <w:tcPr>
            <w:tcW w:w="408" w:type="pct"/>
            <w:tcBorders>
              <w:top w:val="single" w:sz="4" w:space="0" w:color="002060"/>
              <w:bottom w:val="single" w:sz="4" w:space="0" w:color="002060"/>
            </w:tcBorders>
          </w:tcPr>
          <w:p w14:paraId="19E535F1" w14:textId="3A9E0AA2" w:rsidR="005F1BCE" w:rsidRPr="00F0485F" w:rsidRDefault="005F1BCE" w:rsidP="003D52F7">
            <w:pPr>
              <w:keepNext/>
              <w:spacing w:before="20" w:after="60" w:line="260" w:lineRule="atLeast"/>
              <w:rPr>
                <w:rFonts w:cs="Arial"/>
                <w:sz w:val="18"/>
                <w:szCs w:val="18"/>
              </w:rPr>
            </w:pPr>
            <w:r w:rsidRPr="00F0485F">
              <w:rPr>
                <w:rFonts w:cs="Arial"/>
                <w:sz w:val="18"/>
                <w:szCs w:val="18"/>
              </w:rPr>
              <w:t>2.8.1</w:t>
            </w:r>
          </w:p>
        </w:tc>
        <w:tc>
          <w:tcPr>
            <w:tcW w:w="822" w:type="pct"/>
            <w:tcBorders>
              <w:top w:val="single" w:sz="4" w:space="0" w:color="002060"/>
              <w:bottom w:val="single" w:sz="4" w:space="0" w:color="002060"/>
            </w:tcBorders>
          </w:tcPr>
          <w:p w14:paraId="09530B23" w14:textId="00230FD8" w:rsidR="005F1BCE" w:rsidRPr="0085120B" w:rsidRDefault="00217260" w:rsidP="003D52F7">
            <w:pPr>
              <w:keepNext/>
              <w:spacing w:before="20" w:after="60" w:line="260" w:lineRule="atLeast"/>
              <w:rPr>
                <w:rFonts w:cs="Arial"/>
                <w:i/>
                <w:iCs/>
                <w:sz w:val="18"/>
                <w:szCs w:val="18"/>
                <w:lang w:eastAsia="en-AU"/>
              </w:rPr>
            </w:pPr>
            <w:r w:rsidRPr="00717880">
              <w:rPr>
                <w:i/>
                <w:iCs/>
                <w:noProof/>
                <w:sz w:val="18"/>
                <w:szCs w:val="18"/>
              </w:rPr>
              <w:drawing>
                <wp:anchor distT="0" distB="0" distL="114300" distR="114300" simplePos="0" relativeHeight="251658264" behindDoc="1" locked="0" layoutInCell="1" allowOverlap="1" wp14:anchorId="21498F97" wp14:editId="53682C61">
                  <wp:simplePos x="0" y="0"/>
                  <wp:positionH relativeFrom="column">
                    <wp:posOffset>23495</wp:posOffset>
                  </wp:positionH>
                  <wp:positionV relativeFrom="paragraph">
                    <wp:posOffset>1010285</wp:posOffset>
                  </wp:positionV>
                  <wp:extent cx="180975" cy="180975"/>
                  <wp:effectExtent l="0" t="0" r="9525" b="9525"/>
                  <wp:wrapTight wrapText="bothSides">
                    <wp:wrapPolygon edited="0">
                      <wp:start x="0" y="0"/>
                      <wp:lineTo x="0" y="20463"/>
                      <wp:lineTo x="20463" y="20463"/>
                      <wp:lineTo x="20463" y="0"/>
                      <wp:lineTo x="0" y="0"/>
                    </wp:wrapPolygon>
                  </wp:wrapTight>
                  <wp:docPr id="141979294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34">
                            <a:extLst>
                              <a:ext uri="{28A0092B-C50C-407E-A947-70E740481C1C}">
                                <a14:useLocalDpi xmlns:a14="http://schemas.microsoft.com/office/drawing/2010/main" val="0"/>
                              </a:ext>
                            </a:extLst>
                          </a:blip>
                          <a:stretch>
                            <a:fillRect/>
                          </a:stretch>
                        </pic:blipFill>
                        <pic:spPr>
                          <a:xfrm>
                            <a:off x="0" y="0"/>
                            <a:ext cx="180975" cy="180975"/>
                          </a:xfrm>
                          <a:prstGeom prst="rect">
                            <a:avLst/>
                          </a:prstGeom>
                        </pic:spPr>
                      </pic:pic>
                    </a:graphicData>
                  </a:graphic>
                </wp:anchor>
              </w:drawing>
            </w:r>
            <w:r w:rsidR="003B2CFD" w:rsidRPr="00717880">
              <w:rPr>
                <w:i/>
                <w:iCs/>
                <w:sz w:val="18"/>
                <w:szCs w:val="18"/>
              </w:rPr>
              <w:t xml:space="preserve">Continue implementing the </w:t>
            </w:r>
            <w:proofErr w:type="spellStart"/>
            <w:r w:rsidR="003B2CFD" w:rsidRPr="00717880">
              <w:rPr>
                <w:i/>
                <w:iCs/>
                <w:sz w:val="18"/>
                <w:szCs w:val="18"/>
              </w:rPr>
              <w:t>Sparrovale</w:t>
            </w:r>
            <w:proofErr w:type="spellEnd"/>
            <w:r w:rsidR="003B2CFD" w:rsidRPr="00717880">
              <w:rPr>
                <w:i/>
                <w:iCs/>
                <w:sz w:val="18"/>
                <w:szCs w:val="18"/>
              </w:rPr>
              <w:t xml:space="preserve"> Wetlands Reserve </w:t>
            </w:r>
            <w:r w:rsidRPr="00717880">
              <w:rPr>
                <w:i/>
                <w:iCs/>
                <w:sz w:val="18"/>
                <w:szCs w:val="18"/>
              </w:rPr>
              <w:t>–</w:t>
            </w:r>
            <w:r w:rsidR="003B2CFD" w:rsidRPr="00717880">
              <w:rPr>
                <w:i/>
                <w:iCs/>
                <w:sz w:val="18"/>
                <w:szCs w:val="18"/>
              </w:rPr>
              <w:t xml:space="preserve"> </w:t>
            </w:r>
            <w:proofErr w:type="spellStart"/>
            <w:r w:rsidR="003B2CFD" w:rsidRPr="00717880">
              <w:rPr>
                <w:i/>
                <w:iCs/>
                <w:sz w:val="18"/>
                <w:szCs w:val="18"/>
              </w:rPr>
              <w:t>N</w:t>
            </w:r>
            <w:r w:rsidRPr="00717880">
              <w:rPr>
                <w:i/>
                <w:iCs/>
                <w:sz w:val="18"/>
                <w:szCs w:val="18"/>
              </w:rPr>
              <w:t>gubitj</w:t>
            </w:r>
            <w:proofErr w:type="spellEnd"/>
            <w:r w:rsidRPr="00717880">
              <w:rPr>
                <w:i/>
                <w:iCs/>
                <w:sz w:val="18"/>
                <w:szCs w:val="18"/>
              </w:rPr>
              <w:t xml:space="preserve"> </w:t>
            </w:r>
            <w:proofErr w:type="spellStart"/>
            <w:r w:rsidRPr="00717880">
              <w:rPr>
                <w:i/>
                <w:iCs/>
                <w:sz w:val="18"/>
                <w:szCs w:val="18"/>
              </w:rPr>
              <w:t>yooree</w:t>
            </w:r>
            <w:proofErr w:type="spellEnd"/>
            <w:r w:rsidRPr="00717880">
              <w:rPr>
                <w:i/>
                <w:iCs/>
                <w:sz w:val="18"/>
                <w:szCs w:val="18"/>
              </w:rPr>
              <w:t xml:space="preserve"> Master Plan</w:t>
            </w:r>
            <w:r w:rsidRPr="00717880">
              <w:rPr>
                <w:sz w:val="18"/>
                <w:szCs w:val="18"/>
              </w:rPr>
              <w:t xml:space="preserve"> </w:t>
            </w:r>
            <w:r w:rsidR="005F1BCE" w:rsidRPr="000B6DAB">
              <w:br/>
            </w:r>
            <w:r w:rsidR="005F1BCE">
              <w:rPr>
                <w:noProof/>
              </w:rPr>
              <w:drawing>
                <wp:inline distT="0" distB="0" distL="0" distR="0" wp14:anchorId="5B1C929F" wp14:editId="7D058C7D">
                  <wp:extent cx="203200" cy="180975"/>
                  <wp:effectExtent l="0" t="0" r="6350" b="952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pic:nvPicPr>
                        <pic:blipFill>
                          <a:blip r:embed="rId26" cstate="print">
                            <a:extLst>
                              <a:ext uri="{28A0092B-C50C-407E-A947-70E740481C1C}">
                                <a14:useLocalDpi xmlns:a14="http://schemas.microsoft.com/office/drawing/2010/main" val="0"/>
                              </a:ext>
                            </a:extLst>
                          </a:blip>
                          <a:stretch>
                            <a:fillRect/>
                          </a:stretch>
                        </pic:blipFill>
                        <pic:spPr>
                          <a:xfrm>
                            <a:off x="0" y="0"/>
                            <a:ext cx="203200" cy="180975"/>
                          </a:xfrm>
                          <a:prstGeom prst="rect">
                            <a:avLst/>
                          </a:prstGeom>
                        </pic:spPr>
                      </pic:pic>
                    </a:graphicData>
                  </a:graphic>
                </wp:inline>
              </w:drawing>
            </w:r>
          </w:p>
        </w:tc>
        <w:tc>
          <w:tcPr>
            <w:tcW w:w="3005" w:type="pct"/>
            <w:tcBorders>
              <w:top w:val="single" w:sz="4" w:space="0" w:color="002060"/>
              <w:bottom w:val="single" w:sz="4" w:space="0" w:color="002060"/>
            </w:tcBorders>
          </w:tcPr>
          <w:p w14:paraId="51DEF41D" w14:textId="175E9D89" w:rsidR="00A85C42" w:rsidRPr="00845F57" w:rsidRDefault="00D123D1" w:rsidP="00A83606">
            <w:pPr>
              <w:spacing w:before="20" w:after="60" w:line="260" w:lineRule="atLeast"/>
              <w:rPr>
                <w:rFonts w:ascii="Calibri" w:hAnsi="Calibri"/>
              </w:rPr>
            </w:pPr>
            <w:r w:rsidRPr="00D123D1">
              <w:rPr>
                <w:rFonts w:cs="Arial"/>
                <w:sz w:val="18"/>
                <w:szCs w:val="18"/>
              </w:rPr>
              <w:t xml:space="preserve">The native vegetation offset site annual monitoring reports have been completed and submitted to </w:t>
            </w:r>
            <w:r w:rsidR="0005518E">
              <w:rPr>
                <w:rFonts w:cs="Arial"/>
                <w:sz w:val="18"/>
                <w:szCs w:val="18"/>
              </w:rPr>
              <w:t xml:space="preserve">the </w:t>
            </w:r>
            <w:r w:rsidR="0005518E" w:rsidRPr="0005518E">
              <w:rPr>
                <w:rFonts w:cs="Arial"/>
                <w:sz w:val="18"/>
                <w:szCs w:val="18"/>
              </w:rPr>
              <w:t>Department of Energy, Environment and Climate Action</w:t>
            </w:r>
            <w:r w:rsidR="0094092A">
              <w:rPr>
                <w:rFonts w:cs="Arial"/>
                <w:sz w:val="18"/>
                <w:szCs w:val="18"/>
              </w:rPr>
              <w:t xml:space="preserve"> (DEECA)</w:t>
            </w:r>
            <w:r w:rsidR="0005518E" w:rsidRPr="0005518E">
              <w:rPr>
                <w:rFonts w:cs="Arial"/>
                <w:sz w:val="18"/>
                <w:szCs w:val="18"/>
              </w:rPr>
              <w:t xml:space="preserve"> </w:t>
            </w:r>
            <w:r w:rsidRPr="00D123D1">
              <w:rPr>
                <w:rFonts w:cs="Arial"/>
                <w:sz w:val="18"/>
                <w:szCs w:val="18"/>
              </w:rPr>
              <w:t>on time.</w:t>
            </w:r>
            <w:r w:rsidR="00A85C42">
              <w:rPr>
                <w:rFonts w:cs="Arial"/>
                <w:sz w:val="18"/>
                <w:szCs w:val="18"/>
              </w:rPr>
              <w:t xml:space="preserve"> </w:t>
            </w:r>
            <w:r w:rsidR="0094092A">
              <w:rPr>
                <w:rFonts w:cs="Arial"/>
                <w:sz w:val="18"/>
                <w:szCs w:val="18"/>
              </w:rPr>
              <w:t>These reports are part of an agreement with DEECA a</w:t>
            </w:r>
            <w:r w:rsidR="00271989">
              <w:rPr>
                <w:rFonts w:cs="Arial"/>
                <w:sz w:val="18"/>
                <w:szCs w:val="18"/>
              </w:rPr>
              <w:t>n</w:t>
            </w:r>
            <w:r w:rsidR="0094092A">
              <w:rPr>
                <w:rFonts w:cs="Arial"/>
                <w:sz w:val="18"/>
                <w:szCs w:val="18"/>
              </w:rPr>
              <w:t xml:space="preserve">d the City </w:t>
            </w:r>
            <w:r w:rsidR="003319E5" w:rsidRPr="00A83606">
              <w:rPr>
                <w:rFonts w:cs="Arial"/>
                <w:sz w:val="18"/>
                <w:szCs w:val="18"/>
              </w:rPr>
              <w:t>where the City agreed to manage the offset sites in accordance with the Site Management Plan which allows DEECA to monitor progress. As part of this process the City must prepare an annual offset progress monitoring report</w:t>
            </w:r>
            <w:r w:rsidR="0060668E">
              <w:rPr>
                <w:rFonts w:cs="Arial"/>
                <w:sz w:val="18"/>
                <w:szCs w:val="18"/>
              </w:rPr>
              <w:t xml:space="preserve"> for DEECA</w:t>
            </w:r>
            <w:r w:rsidR="003319E5" w:rsidRPr="00A83606">
              <w:rPr>
                <w:rFonts w:cs="Arial"/>
                <w:sz w:val="18"/>
                <w:szCs w:val="18"/>
              </w:rPr>
              <w:t xml:space="preserve"> </w:t>
            </w:r>
            <w:r w:rsidR="0060668E">
              <w:rPr>
                <w:rFonts w:cs="Arial"/>
                <w:sz w:val="18"/>
                <w:szCs w:val="18"/>
              </w:rPr>
              <w:t xml:space="preserve">until 2029. </w:t>
            </w:r>
            <w:r w:rsidR="00C91EDD">
              <w:rPr>
                <w:rFonts w:cs="Arial"/>
                <w:sz w:val="18"/>
                <w:szCs w:val="18"/>
              </w:rPr>
              <w:t xml:space="preserve">                                                                                </w:t>
            </w:r>
          </w:p>
        </w:tc>
        <w:tc>
          <w:tcPr>
            <w:tcW w:w="765" w:type="pct"/>
            <w:tcBorders>
              <w:top w:val="single" w:sz="4" w:space="0" w:color="002060"/>
              <w:bottom w:val="single" w:sz="4" w:space="0" w:color="002060"/>
            </w:tcBorders>
          </w:tcPr>
          <w:p w14:paraId="7147D16D" w14:textId="7F74F83B" w:rsidR="005F1BCE" w:rsidRDefault="005F1BCE" w:rsidP="003D52F7">
            <w:pPr>
              <w:keepNext/>
              <w:spacing w:before="20" w:after="60" w:line="260" w:lineRule="atLeast"/>
              <w:jc w:val="center"/>
              <w:rPr>
                <w:rFonts w:cs="Arial"/>
                <w:color w:val="00B050"/>
                <w:sz w:val="18"/>
                <w:szCs w:val="18"/>
              </w:rPr>
            </w:pPr>
            <w:r>
              <w:rPr>
                <w:rFonts w:cs="Arial"/>
                <w:color w:val="00B050"/>
                <w:sz w:val="18"/>
                <w:szCs w:val="18"/>
              </w:rPr>
              <w:t>On track</w:t>
            </w:r>
          </w:p>
        </w:tc>
      </w:tr>
    </w:tbl>
    <w:p w14:paraId="59D550F9" w14:textId="27586CA8" w:rsidR="008C2487" w:rsidRDefault="00422800" w:rsidP="003F21B8">
      <w:pPr>
        <w:keepNext/>
        <w:spacing w:before="240" w:after="120" w:line="270" w:lineRule="atLeast"/>
        <w:ind w:right="-142"/>
        <w:jc w:val="both"/>
        <w:rPr>
          <w:rFonts w:asciiTheme="minorHAnsi" w:hAnsiTheme="minorHAnsi" w:cstheme="minorHAnsi"/>
          <w:b/>
          <w:caps/>
          <w:color w:val="003361"/>
          <w:sz w:val="22"/>
          <w:szCs w:val="26"/>
        </w:rPr>
      </w:pPr>
      <w:r w:rsidRPr="007C7753">
        <w:rPr>
          <w:rFonts w:cs="Arial"/>
          <w:noProof/>
          <w:sz w:val="22"/>
          <w:szCs w:val="22"/>
          <w:lang w:eastAsia="en-AU"/>
        </w:rPr>
        <w:drawing>
          <wp:anchor distT="0" distB="0" distL="114300" distR="114300" simplePos="0" relativeHeight="251658260" behindDoc="0" locked="0" layoutInCell="1" allowOverlap="1" wp14:anchorId="2409B754" wp14:editId="53BC919A">
            <wp:simplePos x="0" y="0"/>
            <wp:positionH relativeFrom="column">
              <wp:posOffset>-106045</wp:posOffset>
            </wp:positionH>
            <wp:positionV relativeFrom="paragraph">
              <wp:posOffset>876935</wp:posOffset>
            </wp:positionV>
            <wp:extent cx="1505224" cy="400050"/>
            <wp:effectExtent l="0" t="0" r="0" b="0"/>
            <wp:wrapNone/>
            <wp:docPr id="196" name="Picture 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pic:cNvPicPr>
                      <a:picLocks noChangeAspect="1"/>
                    </pic:cNvPicPr>
                  </pic:nvPicPr>
                  <pic:blipFill>
                    <a:blip r:embed="rId40" cstate="print">
                      <a:extLst>
                        <a:ext uri="{28A0092B-C50C-407E-A947-70E740481C1C}">
                          <a14:useLocalDpi xmlns:a14="http://schemas.microsoft.com/office/drawing/2010/main" val="0"/>
                        </a:ext>
                      </a:extLst>
                    </a:blip>
                    <a:stretch>
                      <a:fillRect/>
                    </a:stretch>
                  </pic:blipFill>
                  <pic:spPr>
                    <a:xfrm>
                      <a:off x="0" y="0"/>
                      <a:ext cx="1505224" cy="400050"/>
                    </a:xfrm>
                    <a:prstGeom prst="rect">
                      <a:avLst/>
                    </a:prstGeom>
                  </pic:spPr>
                </pic:pic>
              </a:graphicData>
            </a:graphic>
            <wp14:sizeRelH relativeFrom="margin">
              <wp14:pctWidth>0</wp14:pctWidth>
            </wp14:sizeRelH>
            <wp14:sizeRelV relativeFrom="margin">
              <wp14:pctHeight>0</wp14:pctHeight>
            </wp14:sizeRelV>
          </wp:anchor>
        </w:drawing>
      </w:r>
      <w:r w:rsidR="008C2487" w:rsidRPr="000300D7">
        <w:rPr>
          <w:rFonts w:asciiTheme="minorHAnsi" w:hAnsiTheme="minorHAnsi" w:cstheme="minorHAnsi"/>
          <w:b/>
          <w:caps/>
          <w:color w:val="003361"/>
          <w:sz w:val="22"/>
          <w:szCs w:val="26"/>
        </w:rPr>
        <w:t>LINKS TO THE CLEVER CREATIVE VISION</w:t>
      </w:r>
    </w:p>
    <w:tbl>
      <w:tblPr>
        <w:tblStyle w:val="TableGrid"/>
        <w:tblW w:w="10349"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70"/>
        <w:gridCol w:w="3336"/>
        <w:gridCol w:w="3543"/>
      </w:tblGrid>
      <w:tr w:rsidR="008C2487" w14:paraId="321E9015" w14:textId="77777777" w:rsidTr="00422800">
        <w:trPr>
          <w:trHeight w:val="680"/>
        </w:trPr>
        <w:tc>
          <w:tcPr>
            <w:tcW w:w="3470" w:type="dxa"/>
          </w:tcPr>
          <w:p w14:paraId="679034C0" w14:textId="77777777" w:rsidR="008C2487" w:rsidRDefault="008C2487" w:rsidP="005E18B8">
            <w:pPr>
              <w:spacing w:line="270" w:lineRule="atLeast"/>
              <w:ind w:right="-142"/>
              <w:jc w:val="both"/>
              <w:rPr>
                <w:rFonts w:asciiTheme="minorHAnsi" w:hAnsiTheme="minorHAnsi" w:cstheme="minorHAnsi"/>
                <w:b/>
                <w:caps/>
                <w:color w:val="003361"/>
                <w:sz w:val="22"/>
                <w:szCs w:val="26"/>
              </w:rPr>
            </w:pPr>
            <w:r w:rsidRPr="00B90050">
              <w:rPr>
                <w:rFonts w:cs="Arial"/>
                <w:noProof/>
                <w:sz w:val="22"/>
                <w:szCs w:val="22"/>
                <w:lang w:eastAsia="en-AU"/>
              </w:rPr>
              <w:drawing>
                <wp:anchor distT="0" distB="0" distL="114300" distR="114300" simplePos="0" relativeHeight="251658248" behindDoc="0" locked="0" layoutInCell="1" allowOverlap="1" wp14:anchorId="30A280DC" wp14:editId="5C1A03D8">
                  <wp:simplePos x="0" y="0"/>
                  <wp:positionH relativeFrom="column">
                    <wp:posOffset>5080</wp:posOffset>
                  </wp:positionH>
                  <wp:positionV relativeFrom="paragraph">
                    <wp:posOffset>38735</wp:posOffset>
                  </wp:positionV>
                  <wp:extent cx="1400175" cy="370949"/>
                  <wp:effectExtent l="0" t="0" r="0" b="0"/>
                  <wp:wrapNone/>
                  <wp:docPr id="199" name="Picture 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1"/>
                          <pic:cNvPicPr>
                            <a:picLocks noChangeAspect="1"/>
                          </pic:cNvPicPr>
                        </pic:nvPicPr>
                        <pic:blipFill>
                          <a:blip r:embed="rId41" cstate="print">
                            <a:extLst>
                              <a:ext uri="{28A0092B-C50C-407E-A947-70E740481C1C}">
                                <a14:useLocalDpi xmlns:a14="http://schemas.microsoft.com/office/drawing/2010/main" val="0"/>
                              </a:ext>
                            </a:extLst>
                          </a:blip>
                          <a:stretch>
                            <a:fillRect/>
                          </a:stretch>
                        </pic:blipFill>
                        <pic:spPr>
                          <a:xfrm>
                            <a:off x="0" y="0"/>
                            <a:ext cx="1405076" cy="372247"/>
                          </a:xfrm>
                          <a:prstGeom prst="rect">
                            <a:avLst/>
                          </a:prstGeom>
                        </pic:spPr>
                      </pic:pic>
                    </a:graphicData>
                  </a:graphic>
                  <wp14:sizeRelH relativeFrom="margin">
                    <wp14:pctWidth>0</wp14:pctWidth>
                  </wp14:sizeRelH>
                  <wp14:sizeRelV relativeFrom="margin">
                    <wp14:pctHeight>0</wp14:pctHeight>
                  </wp14:sizeRelV>
                </wp:anchor>
              </w:drawing>
            </w:r>
          </w:p>
        </w:tc>
        <w:tc>
          <w:tcPr>
            <w:tcW w:w="3336" w:type="dxa"/>
          </w:tcPr>
          <w:p w14:paraId="224490DA" w14:textId="77777777" w:rsidR="008C2487" w:rsidRDefault="008C2487" w:rsidP="005E18B8">
            <w:pPr>
              <w:spacing w:line="270" w:lineRule="atLeast"/>
              <w:ind w:right="-142"/>
              <w:jc w:val="both"/>
              <w:rPr>
                <w:rFonts w:asciiTheme="minorHAnsi" w:hAnsiTheme="minorHAnsi" w:cstheme="minorHAnsi"/>
                <w:b/>
                <w:caps/>
                <w:color w:val="003361"/>
                <w:sz w:val="22"/>
                <w:szCs w:val="26"/>
              </w:rPr>
            </w:pPr>
            <w:r w:rsidRPr="008164AE">
              <w:rPr>
                <w:rFonts w:cs="Arial"/>
                <w:noProof/>
                <w:sz w:val="22"/>
                <w:szCs w:val="22"/>
                <w:lang w:eastAsia="en-AU"/>
              </w:rPr>
              <w:drawing>
                <wp:inline distT="0" distB="0" distL="0" distR="0" wp14:anchorId="6EB7E559" wp14:editId="77500429">
                  <wp:extent cx="1543238" cy="408940"/>
                  <wp:effectExtent l="0" t="0" r="0" b="0"/>
                  <wp:docPr id="193" name="Picture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2"/>
                          <pic:cNvPicPr>
                            <a:picLocks noChangeAspect="1"/>
                          </pic:cNvPicPr>
                        </pic:nvPicPr>
                        <pic:blipFill>
                          <a:blip r:embed="rId42" cstate="print">
                            <a:extLst>
                              <a:ext uri="{28A0092B-C50C-407E-A947-70E740481C1C}">
                                <a14:useLocalDpi xmlns:a14="http://schemas.microsoft.com/office/drawing/2010/main" val="0"/>
                              </a:ext>
                            </a:extLst>
                          </a:blip>
                          <a:stretch>
                            <a:fillRect/>
                          </a:stretch>
                        </pic:blipFill>
                        <pic:spPr>
                          <a:xfrm>
                            <a:off x="0" y="0"/>
                            <a:ext cx="1551825" cy="411215"/>
                          </a:xfrm>
                          <a:prstGeom prst="rect">
                            <a:avLst/>
                          </a:prstGeom>
                        </pic:spPr>
                      </pic:pic>
                    </a:graphicData>
                  </a:graphic>
                </wp:inline>
              </w:drawing>
            </w:r>
          </w:p>
        </w:tc>
        <w:tc>
          <w:tcPr>
            <w:tcW w:w="3543" w:type="dxa"/>
          </w:tcPr>
          <w:p w14:paraId="3B75D2A3" w14:textId="77777777" w:rsidR="008C2487" w:rsidRDefault="008C2487" w:rsidP="005E18B8">
            <w:pPr>
              <w:spacing w:line="270" w:lineRule="atLeast"/>
              <w:ind w:right="-142"/>
              <w:jc w:val="both"/>
              <w:rPr>
                <w:rFonts w:asciiTheme="minorHAnsi" w:hAnsiTheme="minorHAnsi" w:cstheme="minorHAnsi"/>
                <w:b/>
                <w:caps/>
                <w:color w:val="003361"/>
                <w:sz w:val="22"/>
                <w:szCs w:val="26"/>
              </w:rPr>
            </w:pPr>
            <w:r w:rsidRPr="00625562">
              <w:rPr>
                <w:rFonts w:cs="Arial"/>
                <w:noProof/>
                <w:sz w:val="22"/>
                <w:szCs w:val="22"/>
                <w:lang w:eastAsia="en-AU"/>
              </w:rPr>
              <w:drawing>
                <wp:anchor distT="0" distB="0" distL="114300" distR="114300" simplePos="0" relativeHeight="251658259" behindDoc="0" locked="0" layoutInCell="1" allowOverlap="1" wp14:anchorId="66F0A6DC" wp14:editId="31469D19">
                  <wp:simplePos x="0" y="0"/>
                  <wp:positionH relativeFrom="column">
                    <wp:posOffset>-1905</wp:posOffset>
                  </wp:positionH>
                  <wp:positionV relativeFrom="paragraph">
                    <wp:posOffset>635</wp:posOffset>
                  </wp:positionV>
                  <wp:extent cx="1543555" cy="408940"/>
                  <wp:effectExtent l="0" t="0" r="0" b="0"/>
                  <wp:wrapNone/>
                  <wp:docPr id="195" name="Picture 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pic:cNvPicPr>
                            <a:picLocks noChangeAspect="1"/>
                          </pic:cNvPicPr>
                        </pic:nvPicPr>
                        <pic:blipFill>
                          <a:blip r:embed="rId43" cstate="print">
                            <a:extLst>
                              <a:ext uri="{28A0092B-C50C-407E-A947-70E740481C1C}">
                                <a14:useLocalDpi xmlns:a14="http://schemas.microsoft.com/office/drawing/2010/main" val="0"/>
                              </a:ext>
                            </a:extLst>
                          </a:blip>
                          <a:stretch>
                            <a:fillRect/>
                          </a:stretch>
                        </pic:blipFill>
                        <pic:spPr>
                          <a:xfrm>
                            <a:off x="0" y="0"/>
                            <a:ext cx="1547753" cy="410052"/>
                          </a:xfrm>
                          <a:prstGeom prst="rect">
                            <a:avLst/>
                          </a:prstGeom>
                        </pic:spPr>
                      </pic:pic>
                    </a:graphicData>
                  </a:graphic>
                  <wp14:sizeRelH relativeFrom="margin">
                    <wp14:pctWidth>0</wp14:pctWidth>
                  </wp14:sizeRelH>
                  <wp14:sizeRelV relativeFrom="margin">
                    <wp14:pctHeight>0</wp14:pctHeight>
                  </wp14:sizeRelV>
                </wp:anchor>
              </w:drawing>
            </w:r>
          </w:p>
        </w:tc>
      </w:tr>
      <w:tr w:rsidR="008C2487" w14:paraId="7A3A6D54" w14:textId="77777777" w:rsidTr="007B6DE6">
        <w:tc>
          <w:tcPr>
            <w:tcW w:w="3470" w:type="dxa"/>
          </w:tcPr>
          <w:p w14:paraId="598A3970" w14:textId="2E4EFD4E" w:rsidR="008C2487" w:rsidRDefault="008C2487" w:rsidP="005E18B8">
            <w:pPr>
              <w:spacing w:after="200" w:line="270" w:lineRule="atLeast"/>
              <w:ind w:right="-142"/>
              <w:jc w:val="both"/>
              <w:rPr>
                <w:rFonts w:asciiTheme="minorHAnsi" w:hAnsiTheme="minorHAnsi" w:cstheme="minorHAnsi"/>
                <w:b/>
                <w:caps/>
                <w:color w:val="003361"/>
                <w:sz w:val="22"/>
                <w:szCs w:val="26"/>
              </w:rPr>
            </w:pPr>
          </w:p>
        </w:tc>
        <w:tc>
          <w:tcPr>
            <w:tcW w:w="3336" w:type="dxa"/>
          </w:tcPr>
          <w:p w14:paraId="26CA664A" w14:textId="77777777" w:rsidR="008C2487" w:rsidRDefault="008C2487" w:rsidP="005E18B8">
            <w:pPr>
              <w:spacing w:after="200" w:line="270" w:lineRule="atLeast"/>
              <w:ind w:right="-142"/>
              <w:jc w:val="both"/>
              <w:rPr>
                <w:rFonts w:asciiTheme="minorHAnsi" w:hAnsiTheme="minorHAnsi" w:cstheme="minorHAnsi"/>
                <w:b/>
                <w:caps/>
                <w:color w:val="003361"/>
                <w:sz w:val="22"/>
                <w:szCs w:val="26"/>
              </w:rPr>
            </w:pPr>
            <w:r w:rsidRPr="000D7AA6">
              <w:rPr>
                <w:rFonts w:cs="Arial"/>
                <w:noProof/>
                <w:sz w:val="22"/>
                <w:szCs w:val="22"/>
                <w:lang w:eastAsia="en-AU"/>
              </w:rPr>
              <w:drawing>
                <wp:anchor distT="0" distB="0" distL="114300" distR="114300" simplePos="0" relativeHeight="251658249" behindDoc="0" locked="0" layoutInCell="1" allowOverlap="1" wp14:anchorId="34D4775E" wp14:editId="063AFE62">
                  <wp:simplePos x="0" y="0"/>
                  <wp:positionH relativeFrom="page">
                    <wp:posOffset>41910</wp:posOffset>
                  </wp:positionH>
                  <wp:positionV relativeFrom="paragraph">
                    <wp:posOffset>26035</wp:posOffset>
                  </wp:positionV>
                  <wp:extent cx="1504950" cy="398967"/>
                  <wp:effectExtent l="0" t="0" r="0" b="1270"/>
                  <wp:wrapNone/>
                  <wp:docPr id="197" name="Picture 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pic:cNvPicPr>
                            <a:picLocks noChangeAspect="1"/>
                          </pic:cNvPicPr>
                        </pic:nvPicPr>
                        <pic:blipFill>
                          <a:blip r:embed="rId44" cstate="print">
                            <a:extLst>
                              <a:ext uri="{28A0092B-C50C-407E-A947-70E740481C1C}">
                                <a14:useLocalDpi xmlns:a14="http://schemas.microsoft.com/office/drawing/2010/main" val="0"/>
                              </a:ext>
                            </a:extLst>
                          </a:blip>
                          <a:stretch>
                            <a:fillRect/>
                          </a:stretch>
                        </pic:blipFill>
                        <pic:spPr>
                          <a:xfrm>
                            <a:off x="0" y="0"/>
                            <a:ext cx="1532197" cy="406190"/>
                          </a:xfrm>
                          <a:prstGeom prst="rect">
                            <a:avLst/>
                          </a:prstGeom>
                        </pic:spPr>
                      </pic:pic>
                    </a:graphicData>
                  </a:graphic>
                  <wp14:sizeRelH relativeFrom="margin">
                    <wp14:pctWidth>0</wp14:pctWidth>
                  </wp14:sizeRelH>
                  <wp14:sizeRelV relativeFrom="margin">
                    <wp14:pctHeight>0</wp14:pctHeight>
                  </wp14:sizeRelV>
                </wp:anchor>
              </w:drawing>
            </w:r>
          </w:p>
        </w:tc>
        <w:tc>
          <w:tcPr>
            <w:tcW w:w="3543" w:type="dxa"/>
          </w:tcPr>
          <w:p w14:paraId="3DC2EE3D" w14:textId="77777777" w:rsidR="008C2487" w:rsidRDefault="008C2487" w:rsidP="005E18B8">
            <w:pPr>
              <w:spacing w:after="200" w:line="270" w:lineRule="atLeast"/>
              <w:ind w:right="-142"/>
              <w:jc w:val="both"/>
              <w:rPr>
                <w:rFonts w:asciiTheme="minorHAnsi" w:hAnsiTheme="minorHAnsi" w:cstheme="minorHAnsi"/>
                <w:b/>
                <w:caps/>
                <w:color w:val="003361"/>
                <w:sz w:val="22"/>
                <w:szCs w:val="26"/>
              </w:rPr>
            </w:pPr>
          </w:p>
        </w:tc>
      </w:tr>
    </w:tbl>
    <w:p w14:paraId="77B62A1D" w14:textId="77777777" w:rsidR="008204BA" w:rsidRDefault="008204BA" w:rsidP="008204BA"/>
    <w:p w14:paraId="508FC472" w14:textId="77777777" w:rsidR="008204BA" w:rsidRDefault="008204BA">
      <w:pPr>
        <w:rPr>
          <w:rFonts w:asciiTheme="minorHAnsi" w:eastAsia="Wingdings2" w:hAnsiTheme="minorHAnsi" w:cstheme="minorHAnsi"/>
          <w:b/>
          <w:noProof/>
          <w:color w:val="A260A3"/>
          <w:sz w:val="40"/>
          <w:szCs w:val="40"/>
        </w:rPr>
      </w:pPr>
      <w:r>
        <w:rPr>
          <w:color w:val="A260A3"/>
          <w:sz w:val="40"/>
          <w:szCs w:val="40"/>
        </w:rPr>
        <w:br w:type="page"/>
      </w:r>
    </w:p>
    <w:p w14:paraId="3322CB7A" w14:textId="227A8011" w:rsidR="00FD0D84" w:rsidRPr="00090A4D" w:rsidRDefault="00FD0D84" w:rsidP="00A04933">
      <w:pPr>
        <w:pStyle w:val="Headin1"/>
        <w:rPr>
          <w:b w:val="0"/>
          <w:color w:val="A260A3"/>
          <w:sz w:val="40"/>
          <w:szCs w:val="40"/>
        </w:rPr>
      </w:pPr>
      <w:r w:rsidRPr="00A04933">
        <w:rPr>
          <w:color w:val="A260A3"/>
          <w:sz w:val="40"/>
          <w:szCs w:val="22"/>
        </w:rPr>
        <w:lastRenderedPageBreak/>
        <mc:AlternateContent>
          <mc:Choice Requires="wps">
            <w:drawing>
              <wp:anchor distT="0" distB="0" distL="114300" distR="114300" simplePos="0" relativeHeight="251658255" behindDoc="0" locked="0" layoutInCell="1" allowOverlap="1" wp14:anchorId="58E4D88B" wp14:editId="7B9290FC">
                <wp:simplePos x="0" y="0"/>
                <wp:positionH relativeFrom="column">
                  <wp:posOffset>2590800</wp:posOffset>
                </wp:positionH>
                <wp:positionV relativeFrom="paragraph">
                  <wp:posOffset>-15558770</wp:posOffset>
                </wp:positionV>
                <wp:extent cx="123825" cy="123825"/>
                <wp:effectExtent l="0" t="0" r="9525" b="9525"/>
                <wp:wrapNone/>
                <wp:docPr id="20" name="Star: 5 Points 20"/>
                <wp:cNvGraphicFramePr/>
                <a:graphic xmlns:a="http://schemas.openxmlformats.org/drawingml/2006/main">
                  <a:graphicData uri="http://schemas.microsoft.com/office/word/2010/wordprocessingShape">
                    <wps:wsp>
                      <wps:cNvSpPr/>
                      <wps:spPr>
                        <a:xfrm>
                          <a:off x="0" y="0"/>
                          <a:ext cx="123825" cy="123825"/>
                        </a:xfrm>
                        <a:prstGeom prst="star5">
                          <a:avLst/>
                        </a:prstGeom>
                        <a:solidFill>
                          <a:srgbClr val="00B05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2A9F6F" id="Star: 5 Points 20" o:spid="_x0000_s1026" style="position:absolute;margin-left:204pt;margin-top:-1225.1pt;width:9.75pt;height:9.75pt;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23825,1238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" path="m,47297r47297,l61913,,76528,47297r47297,l85561,76528r14615,47297l61913,94593,23649,123825,38264,76528,,47297xe" fillcolor="#00b050" stroked="f" strokeweight="1pt">
                <v:stroke joinstyle="miter"/>
                <v:path arrowok="t" o:connecttype="custom" o:connectlocs="0,47297;47297,47297;61913,0;76528,47297;123825,47297;85561,76528;100176,123825;61913,94593;23649,123825;38264,76528;0,47297" o:connectangles="0,0,0,0,0,0,0,0,0,0,0"/>
              </v:shape>
            </w:pict>
          </mc:Fallback>
        </mc:AlternateContent>
      </w:r>
      <w:r w:rsidRPr="00090A4D">
        <w:rPr>
          <w:b w:val="0"/>
          <w:color w:val="A260A3"/>
          <w:sz w:val="40"/>
          <w:szCs w:val="40"/>
        </w:rPr>
        <mc:AlternateContent>
          <mc:Choice Requires="wps">
            <w:drawing>
              <wp:anchor distT="0" distB="0" distL="114300" distR="114300" simplePos="0" relativeHeight="251658254" behindDoc="0" locked="0" layoutInCell="1" allowOverlap="1" wp14:anchorId="5CBA09A3" wp14:editId="002A8DE7">
                <wp:simplePos x="0" y="0"/>
                <wp:positionH relativeFrom="column">
                  <wp:posOffset>3178810</wp:posOffset>
                </wp:positionH>
                <wp:positionV relativeFrom="paragraph">
                  <wp:posOffset>-13091795</wp:posOffset>
                </wp:positionV>
                <wp:extent cx="123825" cy="123825"/>
                <wp:effectExtent l="0" t="0" r="9525" b="9525"/>
                <wp:wrapNone/>
                <wp:docPr id="27" name="Star: 5 Points 27"/>
                <wp:cNvGraphicFramePr/>
                <a:graphic xmlns:a="http://schemas.openxmlformats.org/drawingml/2006/main">
                  <a:graphicData uri="http://schemas.microsoft.com/office/word/2010/wordprocessingShape">
                    <wps:wsp>
                      <wps:cNvSpPr/>
                      <wps:spPr>
                        <a:xfrm>
                          <a:off x="0" y="0"/>
                          <a:ext cx="123825" cy="123825"/>
                        </a:xfrm>
                        <a:prstGeom prst="star5">
                          <a:avLst/>
                        </a:prstGeom>
                        <a:solidFill>
                          <a:srgbClr val="00B05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06AA98" id="Star: 5 Points 27" o:spid="_x0000_s1026" style="position:absolute;margin-left:250.3pt;margin-top:-1030.85pt;width:9.75pt;height:9.75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23825,1238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" path="m,47297r47297,l61913,,76528,47297r47297,l85561,76528r14615,47297l61913,94593,23649,123825,38264,76528,,47297xe" fillcolor="#00b050" stroked="f" strokeweight="1pt">
                <v:stroke joinstyle="miter"/>
                <v:path arrowok="t" o:connecttype="custom" o:connectlocs="0,47297;47297,47297;61913,0;76528,47297;123825,47297;85561,76528;100176,123825;61913,94593;23649,123825;38264,76528;0,47297" o:connectangles="0,0,0,0,0,0,0,0,0,0,0"/>
              </v:shape>
            </w:pict>
          </mc:Fallback>
        </mc:AlternateContent>
      </w:r>
      <w:r w:rsidRPr="00090A4D">
        <w:rPr>
          <w:color w:val="A260A3"/>
          <w:sz w:val="40"/>
          <w:szCs w:val="40"/>
        </w:rPr>
        <w:t>STRATEGIC DIRECTION 3</w:t>
      </w:r>
      <w:r w:rsidRPr="00090A4D">
        <w:rPr>
          <w:color w:val="A260A3"/>
          <w:sz w:val="40"/>
          <w:szCs w:val="40"/>
        </w:rPr>
        <w:br/>
        <w:t xml:space="preserve">STRONG LOCAL ECONOMY </w:t>
      </w:r>
    </w:p>
    <w:p w14:paraId="0F148CC0" w14:textId="6667EB69" w:rsidR="008C2487" w:rsidRPr="000F2491" w:rsidRDefault="008C2487" w:rsidP="000F2491">
      <w:pPr>
        <w:pStyle w:val="Heading2"/>
        <w:rPr>
          <w:b/>
          <w:bCs/>
          <w:color w:val="003361"/>
          <w:szCs w:val="24"/>
        </w:rPr>
      </w:pPr>
      <w:r w:rsidRPr="000F2491">
        <w:rPr>
          <w:b/>
          <w:bCs/>
          <w:color w:val="003361"/>
          <w:szCs w:val="24"/>
        </w:rPr>
        <w:t>Desired outcomes</w:t>
      </w:r>
    </w:p>
    <w:p w14:paraId="22686689" w14:textId="77777777" w:rsidR="008C2487" w:rsidRPr="009217D6" w:rsidRDefault="008C2487" w:rsidP="007F7769">
      <w:pPr>
        <w:pStyle w:val="SummaryPoints"/>
        <w:numPr>
          <w:ilvl w:val="0"/>
          <w:numId w:val="4"/>
        </w:numPr>
        <w:spacing w:after="60" w:line="270" w:lineRule="atLeast"/>
        <w:ind w:left="567" w:hanging="357"/>
        <w:jc w:val="left"/>
        <w:rPr>
          <w:sz w:val="18"/>
          <w:szCs w:val="18"/>
        </w:rPr>
      </w:pPr>
      <w:r w:rsidRPr="00197331">
        <w:rPr>
          <w:sz w:val="18"/>
          <w:szCs w:val="18"/>
        </w:rPr>
        <w:t>We have a global, national and local reputation as a place to do business – especially in our key sectors</w:t>
      </w:r>
    </w:p>
    <w:p w14:paraId="1A3265DF" w14:textId="77777777" w:rsidR="008C2487" w:rsidRPr="009217D6" w:rsidRDefault="008C2487" w:rsidP="007F7769">
      <w:pPr>
        <w:pStyle w:val="SummaryPoints"/>
        <w:numPr>
          <w:ilvl w:val="0"/>
          <w:numId w:val="4"/>
        </w:numPr>
        <w:spacing w:after="60" w:line="270" w:lineRule="atLeast"/>
        <w:ind w:left="567" w:hanging="357"/>
        <w:jc w:val="left"/>
        <w:rPr>
          <w:sz w:val="18"/>
          <w:szCs w:val="18"/>
        </w:rPr>
      </w:pPr>
      <w:r w:rsidRPr="00197331">
        <w:rPr>
          <w:sz w:val="18"/>
          <w:szCs w:val="18"/>
        </w:rPr>
        <w:t>We have a diversified, future-focused and sustainable economy to drive employment and support growth</w:t>
      </w:r>
    </w:p>
    <w:p w14:paraId="1A7AD629" w14:textId="77777777" w:rsidR="008C2487" w:rsidRPr="009217D6" w:rsidRDefault="008C2487" w:rsidP="007F7769">
      <w:pPr>
        <w:pStyle w:val="SummaryPoints"/>
        <w:numPr>
          <w:ilvl w:val="0"/>
          <w:numId w:val="4"/>
        </w:numPr>
        <w:spacing w:after="60" w:line="270" w:lineRule="atLeast"/>
        <w:ind w:left="567" w:hanging="357"/>
        <w:jc w:val="left"/>
        <w:rPr>
          <w:sz w:val="18"/>
          <w:szCs w:val="18"/>
        </w:rPr>
      </w:pPr>
      <w:r w:rsidRPr="00197331">
        <w:rPr>
          <w:sz w:val="18"/>
          <w:szCs w:val="18"/>
        </w:rPr>
        <w:t>We are an influential Council that builds effective private and public partnerships, taking the lead role in advocating for future investment</w:t>
      </w:r>
    </w:p>
    <w:p w14:paraId="75769492" w14:textId="77777777" w:rsidR="008C2487" w:rsidRPr="000F2491" w:rsidRDefault="008C2487" w:rsidP="00AA6901">
      <w:pPr>
        <w:pStyle w:val="Heading2"/>
        <w:rPr>
          <w:b/>
          <w:bCs/>
          <w:color w:val="003361"/>
          <w:szCs w:val="24"/>
        </w:rPr>
      </w:pPr>
      <w:r w:rsidRPr="000F2491">
        <w:rPr>
          <w:b/>
          <w:bCs/>
          <w:color w:val="003361"/>
          <w:szCs w:val="24"/>
        </w:rPr>
        <w:t>Four-year priorities</w:t>
      </w:r>
    </w:p>
    <w:p w14:paraId="612E8F49" w14:textId="77777777" w:rsidR="008C2487" w:rsidRPr="000300D7" w:rsidRDefault="008C2487" w:rsidP="007F7769">
      <w:pPr>
        <w:pStyle w:val="SummaryPoints"/>
        <w:numPr>
          <w:ilvl w:val="1"/>
          <w:numId w:val="6"/>
        </w:numPr>
        <w:spacing w:after="60" w:line="270" w:lineRule="atLeast"/>
        <w:ind w:left="567" w:hanging="425"/>
        <w:jc w:val="left"/>
        <w:rPr>
          <w:sz w:val="18"/>
          <w:szCs w:val="18"/>
        </w:rPr>
      </w:pPr>
      <w:r w:rsidRPr="000300D7">
        <w:rPr>
          <w:rFonts w:cs="Arial"/>
          <w:sz w:val="18"/>
          <w:szCs w:val="22"/>
        </w:rPr>
        <w:t xml:space="preserve">Attract and facilitate public and private investment </w:t>
      </w:r>
    </w:p>
    <w:p w14:paraId="523BD33D" w14:textId="0EB4F941" w:rsidR="008C2487" w:rsidRPr="008E360A" w:rsidRDefault="008C2487" w:rsidP="007F7769">
      <w:pPr>
        <w:pStyle w:val="SummaryPoints"/>
        <w:numPr>
          <w:ilvl w:val="1"/>
          <w:numId w:val="6"/>
        </w:numPr>
        <w:spacing w:after="60" w:line="270" w:lineRule="atLeast"/>
        <w:ind w:left="567" w:hanging="425"/>
        <w:jc w:val="left"/>
        <w:rPr>
          <w:sz w:val="18"/>
          <w:szCs w:val="18"/>
        </w:rPr>
      </w:pPr>
      <w:r w:rsidRPr="00197331">
        <w:rPr>
          <w:rFonts w:cs="Arial"/>
          <w:sz w:val="18"/>
          <w:szCs w:val="22"/>
          <w:lang w:val="en-US"/>
        </w:rPr>
        <w:t>Promote and leverage the competitive strengths and attractiveness of our region, globally, nationally and locally</w:t>
      </w:r>
      <w:r w:rsidRPr="008E360A">
        <w:rPr>
          <w:rFonts w:cs="Arial"/>
          <w:sz w:val="18"/>
          <w:szCs w:val="22"/>
          <w:lang w:val="en-US"/>
        </w:rPr>
        <w:t xml:space="preserve"> </w:t>
      </w:r>
    </w:p>
    <w:p w14:paraId="5C239E54" w14:textId="693A8998" w:rsidR="008C2487" w:rsidRPr="008E360A" w:rsidRDefault="008C2487" w:rsidP="007F7769">
      <w:pPr>
        <w:pStyle w:val="SummaryPoints"/>
        <w:numPr>
          <w:ilvl w:val="1"/>
          <w:numId w:val="6"/>
        </w:numPr>
        <w:spacing w:after="60" w:line="270" w:lineRule="atLeast"/>
        <w:ind w:left="567" w:hanging="425"/>
        <w:jc w:val="left"/>
        <w:rPr>
          <w:sz w:val="18"/>
          <w:szCs w:val="18"/>
        </w:rPr>
      </w:pPr>
      <w:r w:rsidRPr="00D166C8">
        <w:rPr>
          <w:rFonts w:cs="Arial"/>
          <w:sz w:val="18"/>
          <w:szCs w:val="22"/>
          <w:lang w:val="en-US"/>
        </w:rPr>
        <w:t>Support entrepreneurs, start-ups, innovation, research and digital connectivity</w:t>
      </w:r>
      <w:r w:rsidRPr="008E360A">
        <w:rPr>
          <w:rFonts w:cs="Arial"/>
          <w:sz w:val="18"/>
          <w:szCs w:val="22"/>
          <w:lang w:val="en-US"/>
        </w:rPr>
        <w:t xml:space="preserve"> </w:t>
      </w:r>
    </w:p>
    <w:p w14:paraId="5D7DEE2E" w14:textId="7B12AD2C" w:rsidR="008C2487" w:rsidRPr="008E360A" w:rsidRDefault="008C2487" w:rsidP="007F7769">
      <w:pPr>
        <w:pStyle w:val="SummaryPoints"/>
        <w:numPr>
          <w:ilvl w:val="1"/>
          <w:numId w:val="6"/>
        </w:numPr>
        <w:spacing w:after="60" w:line="270" w:lineRule="atLeast"/>
        <w:ind w:left="567" w:hanging="425"/>
        <w:jc w:val="left"/>
        <w:rPr>
          <w:sz w:val="18"/>
          <w:szCs w:val="18"/>
        </w:rPr>
      </w:pPr>
      <w:r w:rsidRPr="00197331">
        <w:rPr>
          <w:rFonts w:cs="Arial"/>
          <w:sz w:val="18"/>
          <w:szCs w:val="22"/>
        </w:rPr>
        <w:t>Attract businesses with a carbon neutral and circular economy focus</w:t>
      </w:r>
    </w:p>
    <w:p w14:paraId="4327499B" w14:textId="05BD8322" w:rsidR="008C2487" w:rsidRPr="002C5BD3" w:rsidRDefault="008C2487" w:rsidP="007F7769">
      <w:pPr>
        <w:pStyle w:val="SummaryPoints"/>
        <w:numPr>
          <w:ilvl w:val="1"/>
          <w:numId w:val="6"/>
        </w:numPr>
        <w:spacing w:after="60" w:line="270" w:lineRule="atLeast"/>
        <w:ind w:left="567" w:hanging="425"/>
        <w:jc w:val="left"/>
        <w:rPr>
          <w:sz w:val="18"/>
          <w:szCs w:val="18"/>
        </w:rPr>
      </w:pPr>
      <w:r w:rsidRPr="00197331">
        <w:rPr>
          <w:rFonts w:cs="Arial"/>
          <w:sz w:val="18"/>
          <w:szCs w:val="22"/>
        </w:rPr>
        <w:t xml:space="preserve">Support local business resilience and recovery from the impacts of </w:t>
      </w:r>
      <w:r w:rsidR="003C072B">
        <w:rPr>
          <w:rFonts w:cs="Arial"/>
          <w:sz w:val="18"/>
          <w:szCs w:val="22"/>
        </w:rPr>
        <w:t xml:space="preserve">the </w:t>
      </w:r>
      <w:r w:rsidRPr="00197331">
        <w:rPr>
          <w:rFonts w:cs="Arial"/>
          <w:sz w:val="18"/>
          <w:szCs w:val="22"/>
        </w:rPr>
        <w:t>COVID-19</w:t>
      </w:r>
      <w:r w:rsidR="003C072B">
        <w:rPr>
          <w:rFonts w:cs="Arial"/>
          <w:sz w:val="18"/>
          <w:szCs w:val="22"/>
        </w:rPr>
        <w:t xml:space="preserve"> pandemic</w:t>
      </w:r>
    </w:p>
    <w:p w14:paraId="553F928E" w14:textId="525C6CF1" w:rsidR="008C2487" w:rsidRPr="008E360A" w:rsidRDefault="008C2487" w:rsidP="007F7769">
      <w:pPr>
        <w:pStyle w:val="SummaryPoints"/>
        <w:numPr>
          <w:ilvl w:val="1"/>
          <w:numId w:val="6"/>
        </w:numPr>
        <w:spacing w:after="60" w:line="270" w:lineRule="atLeast"/>
        <w:ind w:left="567" w:hanging="425"/>
        <w:jc w:val="left"/>
        <w:rPr>
          <w:sz w:val="18"/>
          <w:szCs w:val="18"/>
        </w:rPr>
      </w:pPr>
      <w:r w:rsidRPr="00197331">
        <w:rPr>
          <w:rFonts w:cs="Arial"/>
          <w:sz w:val="18"/>
          <w:szCs w:val="22"/>
        </w:rPr>
        <w:t>Attract, retain and enable participation in the workforce to meet industry needs</w:t>
      </w:r>
    </w:p>
    <w:p w14:paraId="02E623DC" w14:textId="3ECC3F3B" w:rsidR="008C2487" w:rsidRPr="008E360A" w:rsidRDefault="008C2487" w:rsidP="007F7769">
      <w:pPr>
        <w:pStyle w:val="SummaryPoints"/>
        <w:numPr>
          <w:ilvl w:val="1"/>
          <w:numId w:val="6"/>
        </w:numPr>
        <w:spacing w:after="60" w:line="270" w:lineRule="atLeast"/>
        <w:ind w:left="567" w:hanging="425"/>
        <w:jc w:val="left"/>
        <w:rPr>
          <w:sz w:val="18"/>
          <w:szCs w:val="18"/>
        </w:rPr>
      </w:pPr>
      <w:r w:rsidRPr="00197331">
        <w:rPr>
          <w:rFonts w:cs="Arial"/>
          <w:sz w:val="18"/>
          <w:szCs w:val="22"/>
        </w:rPr>
        <w:t>Address high levels of unemployment in targeted areas of our region</w:t>
      </w:r>
      <w:r w:rsidRPr="008E360A">
        <w:rPr>
          <w:rFonts w:cs="Arial"/>
          <w:sz w:val="18"/>
          <w:szCs w:val="22"/>
        </w:rPr>
        <w:t xml:space="preserve"> </w:t>
      </w:r>
    </w:p>
    <w:p w14:paraId="10275781" w14:textId="7C7F0A99" w:rsidR="008C2487" w:rsidRPr="00AA6901" w:rsidRDefault="008C2487" w:rsidP="007F7769">
      <w:pPr>
        <w:pStyle w:val="SummaryPoints"/>
        <w:numPr>
          <w:ilvl w:val="1"/>
          <w:numId w:val="6"/>
        </w:numPr>
        <w:spacing w:after="60" w:line="270" w:lineRule="atLeast"/>
        <w:ind w:left="567" w:hanging="425"/>
        <w:jc w:val="left"/>
        <w:rPr>
          <w:sz w:val="18"/>
          <w:szCs w:val="18"/>
        </w:rPr>
      </w:pPr>
      <w:r w:rsidRPr="00197331">
        <w:rPr>
          <w:rFonts w:cs="Arial"/>
          <w:sz w:val="18"/>
          <w:szCs w:val="22"/>
        </w:rPr>
        <w:t>Promote our region as a trial location for innovation and new technologies</w:t>
      </w:r>
      <w:r w:rsidR="00864A77">
        <w:rPr>
          <w:rFonts w:cs="Arial"/>
          <w:sz w:val="18"/>
          <w:szCs w:val="22"/>
        </w:rPr>
        <w:br/>
      </w:r>
    </w:p>
    <w:tbl>
      <w:tblPr>
        <w:tblStyle w:val="TableGrid"/>
        <w:tblW w:w="5460" w:type="pct"/>
        <w:tblBorders>
          <w:top w:val="none" w:sz="0" w:space="0" w:color="auto"/>
          <w:left w:val="none" w:sz="0" w:space="0" w:color="auto"/>
          <w:bottom w:val="none" w:sz="0" w:space="0" w:color="auto"/>
          <w:right w:val="none" w:sz="0" w:space="0" w:color="auto"/>
          <w:insideH w:val="single" w:sz="4" w:space="0" w:color="002060"/>
          <w:insideV w:val="none" w:sz="0" w:space="0" w:color="auto"/>
        </w:tblBorders>
        <w:tblLook w:val="04A0" w:firstRow="1" w:lastRow="0" w:firstColumn="1" w:lastColumn="0" w:noHBand="0" w:noVBand="1"/>
      </w:tblPr>
      <w:tblGrid>
        <w:gridCol w:w="997"/>
        <w:gridCol w:w="2002"/>
        <w:gridCol w:w="6237"/>
        <w:gridCol w:w="1135"/>
      </w:tblGrid>
      <w:tr w:rsidR="006D3BF7" w:rsidRPr="00EB3CC7" w14:paraId="6E771202" w14:textId="36CDE449" w:rsidTr="006D3BF7">
        <w:trPr>
          <w:tblHeader/>
        </w:trPr>
        <w:tc>
          <w:tcPr>
            <w:tcW w:w="481" w:type="pct"/>
            <w:shd w:val="clear" w:color="auto" w:fill="003361"/>
            <w:vAlign w:val="center"/>
          </w:tcPr>
          <w:p w14:paraId="77B7EE0A" w14:textId="03804A48" w:rsidR="00677131" w:rsidRPr="00F0485F" w:rsidRDefault="00677131" w:rsidP="00836B42">
            <w:pPr>
              <w:spacing w:before="20" w:after="20" w:line="270" w:lineRule="atLeast"/>
              <w:rPr>
                <w:rFonts w:cs="Arial"/>
                <w:b/>
                <w:color w:val="03488E"/>
                <w:sz w:val="18"/>
                <w:szCs w:val="18"/>
              </w:rPr>
            </w:pPr>
            <w:r w:rsidRPr="00F0485F">
              <w:rPr>
                <w:rFonts w:cs="Arial"/>
                <w:b/>
                <w:color w:val="FFFFFF" w:themeColor="background1"/>
                <w:sz w:val="18"/>
                <w:szCs w:val="18"/>
              </w:rPr>
              <w:t>Four-year priority</w:t>
            </w:r>
          </w:p>
        </w:tc>
        <w:tc>
          <w:tcPr>
            <w:tcW w:w="965" w:type="pct"/>
            <w:shd w:val="clear" w:color="auto" w:fill="003361"/>
            <w:vAlign w:val="center"/>
          </w:tcPr>
          <w:p w14:paraId="6633DB75" w14:textId="6BAE6E17" w:rsidR="00677131" w:rsidRPr="00CB0FA3" w:rsidRDefault="00677131" w:rsidP="00836B42">
            <w:pPr>
              <w:spacing w:before="20" w:after="20" w:line="270" w:lineRule="atLeast"/>
              <w:rPr>
                <w:rFonts w:cs="Arial"/>
                <w:b/>
                <w:color w:val="03488E"/>
                <w:sz w:val="18"/>
                <w:szCs w:val="18"/>
              </w:rPr>
            </w:pPr>
            <w:r w:rsidRPr="00CB0FA3">
              <w:rPr>
                <w:rFonts w:cs="Arial"/>
                <w:b/>
                <w:color w:val="FFFFFF" w:themeColor="background1"/>
                <w:sz w:val="18"/>
                <w:szCs w:val="18"/>
              </w:rPr>
              <w:t>2024−25 Action</w:t>
            </w:r>
          </w:p>
        </w:tc>
        <w:tc>
          <w:tcPr>
            <w:tcW w:w="3007" w:type="pct"/>
            <w:shd w:val="clear" w:color="auto" w:fill="003361"/>
            <w:vAlign w:val="center"/>
          </w:tcPr>
          <w:p w14:paraId="45E27B3F" w14:textId="1DC26291" w:rsidR="00677131" w:rsidRPr="00F0485F" w:rsidRDefault="00677131" w:rsidP="00836B42">
            <w:pPr>
              <w:spacing w:before="20" w:after="20" w:line="270" w:lineRule="atLeast"/>
              <w:rPr>
                <w:rFonts w:cs="Arial"/>
                <w:b/>
                <w:bCs/>
                <w:color w:val="FFFFFF" w:themeColor="background1"/>
                <w:sz w:val="18"/>
                <w:szCs w:val="18"/>
                <w:highlight w:val="yellow"/>
              </w:rPr>
            </w:pPr>
            <w:r w:rsidRPr="00F0485F">
              <w:rPr>
                <w:rFonts w:cs="Arial"/>
                <w:b/>
                <w:bCs/>
                <w:color w:val="FFFFFF" w:themeColor="background1"/>
                <w:sz w:val="18"/>
                <w:szCs w:val="18"/>
              </w:rPr>
              <w:t>Progress comment</w:t>
            </w:r>
          </w:p>
        </w:tc>
        <w:tc>
          <w:tcPr>
            <w:tcW w:w="547" w:type="pct"/>
            <w:shd w:val="clear" w:color="auto" w:fill="003361"/>
            <w:vAlign w:val="center"/>
          </w:tcPr>
          <w:p w14:paraId="13BB8AE1" w14:textId="454C120B" w:rsidR="00677131" w:rsidRPr="00F0485F" w:rsidRDefault="00677131" w:rsidP="00137B58">
            <w:pPr>
              <w:spacing w:before="20" w:after="20" w:line="270" w:lineRule="atLeast"/>
              <w:jc w:val="center"/>
              <w:rPr>
                <w:rFonts w:cs="Arial"/>
                <w:b/>
                <w:bCs/>
                <w:color w:val="FFFFFF" w:themeColor="background1"/>
                <w:sz w:val="18"/>
                <w:szCs w:val="18"/>
              </w:rPr>
            </w:pPr>
            <w:r w:rsidRPr="00F0485F">
              <w:rPr>
                <w:rFonts w:cs="Arial"/>
                <w:b/>
                <w:bCs/>
                <w:color w:val="FFFFFF" w:themeColor="background1"/>
                <w:sz w:val="18"/>
                <w:szCs w:val="18"/>
              </w:rPr>
              <w:t>Status</w:t>
            </w:r>
          </w:p>
        </w:tc>
      </w:tr>
      <w:tr w:rsidR="006D3BF7" w:rsidRPr="00EB3CC7" w14:paraId="14930A78" w14:textId="1CCBA2B9" w:rsidTr="006D3BF7">
        <w:tc>
          <w:tcPr>
            <w:tcW w:w="481" w:type="pct"/>
          </w:tcPr>
          <w:p w14:paraId="68FAD641" w14:textId="7AAC5305" w:rsidR="004905FB" w:rsidRPr="00F0485F" w:rsidRDefault="004905FB" w:rsidP="00836B42">
            <w:pPr>
              <w:spacing w:before="20" w:after="60" w:line="260" w:lineRule="atLeast"/>
              <w:rPr>
                <w:rFonts w:cs="Arial"/>
                <w:bCs/>
                <w:sz w:val="18"/>
                <w:szCs w:val="18"/>
              </w:rPr>
            </w:pPr>
            <w:r w:rsidRPr="00F0485F">
              <w:rPr>
                <w:rFonts w:cs="Arial"/>
                <w:bCs/>
                <w:sz w:val="18"/>
                <w:szCs w:val="18"/>
              </w:rPr>
              <w:t>3.1.1</w:t>
            </w:r>
          </w:p>
        </w:tc>
        <w:tc>
          <w:tcPr>
            <w:tcW w:w="965" w:type="pct"/>
          </w:tcPr>
          <w:p w14:paraId="79FA5B71" w14:textId="2D400208" w:rsidR="004905FB" w:rsidRPr="00CB0FA3" w:rsidRDefault="004905FB" w:rsidP="00836B42">
            <w:pPr>
              <w:spacing w:before="20" w:after="60" w:line="260" w:lineRule="atLeast"/>
              <w:rPr>
                <w:rFonts w:cs="Arial"/>
                <w:bCs/>
                <w:i/>
                <w:iCs/>
                <w:sz w:val="18"/>
                <w:szCs w:val="18"/>
              </w:rPr>
            </w:pPr>
            <w:r w:rsidRPr="00CB0FA3">
              <w:rPr>
                <w:rFonts w:cs="Arial"/>
                <w:bCs/>
                <w:i/>
                <w:iCs/>
                <w:sz w:val="18"/>
                <w:szCs w:val="18"/>
                <w:lang w:eastAsia="en-AU"/>
              </w:rPr>
              <w:t xml:space="preserve">Progress delivery of the Market Square Quarter </w:t>
            </w:r>
            <w:r w:rsidRPr="0C798176">
              <w:rPr>
                <w:rFonts w:cs="Arial"/>
                <w:i/>
                <w:iCs/>
                <w:sz w:val="18"/>
                <w:szCs w:val="18"/>
                <w:lang w:eastAsia="en-AU"/>
              </w:rPr>
              <w:t>Master</w:t>
            </w:r>
            <w:r w:rsidR="36CBA5CB" w:rsidRPr="0C798176">
              <w:rPr>
                <w:rFonts w:cs="Arial"/>
                <w:i/>
                <w:iCs/>
                <w:sz w:val="18"/>
                <w:szCs w:val="18"/>
                <w:lang w:eastAsia="en-AU"/>
              </w:rPr>
              <w:t xml:space="preserve"> P</w:t>
            </w:r>
            <w:r w:rsidRPr="0C798176">
              <w:rPr>
                <w:rFonts w:cs="Arial"/>
                <w:i/>
                <w:iCs/>
                <w:sz w:val="18"/>
                <w:szCs w:val="18"/>
                <w:lang w:eastAsia="en-AU"/>
              </w:rPr>
              <w:t>lan</w:t>
            </w:r>
            <w:r w:rsidRPr="00CB0FA3">
              <w:rPr>
                <w:rFonts w:cs="Arial"/>
                <w:bCs/>
                <w:i/>
                <w:iCs/>
                <w:sz w:val="18"/>
                <w:szCs w:val="18"/>
                <w:lang w:eastAsia="en-AU"/>
              </w:rPr>
              <w:t xml:space="preserve"> and continue to advocate for improved public rea</w:t>
            </w:r>
            <w:r w:rsidR="00694AB8">
              <w:rPr>
                <w:rFonts w:cs="Arial"/>
                <w:bCs/>
                <w:i/>
                <w:iCs/>
                <w:sz w:val="18"/>
                <w:szCs w:val="18"/>
                <w:lang w:eastAsia="en-AU"/>
              </w:rPr>
              <w:t>l</w:t>
            </w:r>
            <w:r w:rsidRPr="00CB0FA3">
              <w:rPr>
                <w:rFonts w:cs="Arial"/>
                <w:bCs/>
                <w:i/>
                <w:iCs/>
                <w:sz w:val="18"/>
                <w:szCs w:val="18"/>
                <w:lang w:eastAsia="en-AU"/>
              </w:rPr>
              <w:t>m outcomes in the central city</w:t>
            </w:r>
          </w:p>
        </w:tc>
        <w:tc>
          <w:tcPr>
            <w:tcW w:w="3007" w:type="pct"/>
          </w:tcPr>
          <w:p w14:paraId="183B7920" w14:textId="5B256047" w:rsidR="00C72CFE" w:rsidRPr="00415D3A" w:rsidRDefault="00860BE9" w:rsidP="004905FB">
            <w:pPr>
              <w:spacing w:before="20" w:after="60" w:line="260" w:lineRule="atLeast"/>
              <w:rPr>
                <w:rFonts w:cs="Arial"/>
                <w:sz w:val="18"/>
                <w:szCs w:val="18"/>
                <w:highlight w:val="yellow"/>
              </w:rPr>
            </w:pPr>
            <w:r>
              <w:rPr>
                <w:rFonts w:cs="Arial"/>
                <w:sz w:val="18"/>
                <w:szCs w:val="18"/>
              </w:rPr>
              <w:t xml:space="preserve">The </w:t>
            </w:r>
            <w:r w:rsidRPr="00860BE9">
              <w:rPr>
                <w:rFonts w:cs="Arial"/>
                <w:sz w:val="18"/>
                <w:szCs w:val="18"/>
              </w:rPr>
              <w:t xml:space="preserve">Market Square Quarter </w:t>
            </w:r>
            <w:r w:rsidR="007A3048" w:rsidRPr="007A3048">
              <w:rPr>
                <w:rFonts w:cs="Arial"/>
                <w:sz w:val="18"/>
                <w:szCs w:val="18"/>
              </w:rPr>
              <w:t>Master</w:t>
            </w:r>
            <w:r w:rsidR="00807E88">
              <w:rPr>
                <w:rFonts w:cs="Arial"/>
                <w:sz w:val="18"/>
                <w:szCs w:val="18"/>
              </w:rPr>
              <w:t xml:space="preserve"> </w:t>
            </w:r>
            <w:r w:rsidR="007A3048" w:rsidRPr="00F10E5D">
              <w:rPr>
                <w:rFonts w:cs="Arial"/>
                <w:sz w:val="18"/>
                <w:szCs w:val="18"/>
              </w:rPr>
              <w:t xml:space="preserve">plan </w:t>
            </w:r>
            <w:r w:rsidR="00D91215" w:rsidRPr="00F10E5D">
              <w:rPr>
                <w:rFonts w:cs="Arial"/>
                <w:sz w:val="18"/>
                <w:szCs w:val="18"/>
              </w:rPr>
              <w:t>is being finalised</w:t>
            </w:r>
            <w:r w:rsidR="003327FB">
              <w:rPr>
                <w:rFonts w:cs="Arial"/>
                <w:sz w:val="18"/>
                <w:szCs w:val="18"/>
              </w:rPr>
              <w:t xml:space="preserve">. </w:t>
            </w:r>
            <w:r w:rsidR="00927BB5">
              <w:rPr>
                <w:rFonts w:cs="Arial"/>
                <w:sz w:val="18"/>
                <w:szCs w:val="18"/>
              </w:rPr>
              <w:t>I</w:t>
            </w:r>
            <w:r w:rsidR="00D91215" w:rsidRPr="00F10E5D">
              <w:rPr>
                <w:rFonts w:cs="Arial"/>
                <w:sz w:val="18"/>
                <w:szCs w:val="18"/>
              </w:rPr>
              <w:t>mplementation plan</w:t>
            </w:r>
            <w:r w:rsidR="00927BB5">
              <w:rPr>
                <w:rFonts w:cs="Arial"/>
                <w:sz w:val="18"/>
                <w:szCs w:val="18"/>
              </w:rPr>
              <w:t xml:space="preserve"> is</w:t>
            </w:r>
            <w:r w:rsidR="00D91215" w:rsidRPr="00F10E5D">
              <w:rPr>
                <w:rFonts w:cs="Arial"/>
                <w:sz w:val="18"/>
                <w:szCs w:val="18"/>
              </w:rPr>
              <w:t xml:space="preserve"> being prepared</w:t>
            </w:r>
            <w:r w:rsidR="00D16915">
              <w:rPr>
                <w:rFonts w:cs="Arial"/>
                <w:sz w:val="18"/>
                <w:szCs w:val="18"/>
              </w:rPr>
              <w:t>, with external stakeholder consultation commencing</w:t>
            </w:r>
            <w:r w:rsidR="00F07D1F">
              <w:rPr>
                <w:rFonts w:cs="Arial"/>
                <w:sz w:val="18"/>
                <w:szCs w:val="18"/>
              </w:rPr>
              <w:t>.</w:t>
            </w:r>
            <w:r w:rsidR="00D16915">
              <w:rPr>
                <w:rFonts w:cs="Arial"/>
                <w:sz w:val="18"/>
                <w:szCs w:val="18"/>
              </w:rPr>
              <w:t xml:space="preserve"> </w:t>
            </w:r>
            <w:r w:rsidR="00F07D1F">
              <w:rPr>
                <w:rFonts w:cs="Arial"/>
                <w:sz w:val="18"/>
                <w:szCs w:val="18"/>
              </w:rPr>
              <w:t>C</w:t>
            </w:r>
            <w:r w:rsidR="00D16915">
              <w:rPr>
                <w:rFonts w:cs="Arial"/>
                <w:sz w:val="18"/>
                <w:szCs w:val="18"/>
              </w:rPr>
              <w:t xml:space="preserve">onversation with key stakeholders is progressing with </w:t>
            </w:r>
            <w:r w:rsidR="00927BB5">
              <w:rPr>
                <w:rFonts w:cs="Arial"/>
                <w:sz w:val="18"/>
                <w:szCs w:val="18"/>
              </w:rPr>
              <w:t>feedback contributing to finali</w:t>
            </w:r>
            <w:r w:rsidR="00927BB5" w:rsidRPr="00F07D1F">
              <w:rPr>
                <w:rFonts w:cs="Arial"/>
                <w:sz w:val="18"/>
                <w:szCs w:val="18"/>
              </w:rPr>
              <w:t>se the implementation plan.</w:t>
            </w:r>
            <w:r w:rsidR="00F10E5D" w:rsidRPr="00F07D1F">
              <w:rPr>
                <w:rFonts w:cs="Arial"/>
                <w:sz w:val="18"/>
                <w:szCs w:val="18"/>
              </w:rPr>
              <w:t xml:space="preserve"> The master plan is scheduled to go to Council for adoption in April 2025</w:t>
            </w:r>
            <w:r w:rsidR="00B66FE0" w:rsidRPr="00F07D1F">
              <w:rPr>
                <w:rFonts w:cs="Arial"/>
                <w:sz w:val="18"/>
                <w:szCs w:val="18"/>
              </w:rPr>
              <w:t>, t</w:t>
            </w:r>
            <w:r w:rsidR="00F10E5D" w:rsidRPr="00F07D1F">
              <w:rPr>
                <w:rFonts w:cs="Arial"/>
                <w:sz w:val="18"/>
                <w:szCs w:val="18"/>
              </w:rPr>
              <w:t>his will include the implementation plan.</w:t>
            </w:r>
          </w:p>
        </w:tc>
        <w:tc>
          <w:tcPr>
            <w:tcW w:w="547" w:type="pct"/>
          </w:tcPr>
          <w:p w14:paraId="4B2E4389" w14:textId="4E705652" w:rsidR="004905FB" w:rsidRPr="00F0485F" w:rsidRDefault="003874CE" w:rsidP="004905FB">
            <w:pPr>
              <w:spacing w:before="20" w:after="60" w:line="260" w:lineRule="atLeast"/>
              <w:jc w:val="center"/>
              <w:rPr>
                <w:rFonts w:cs="Arial"/>
                <w:bCs/>
                <w:sz w:val="18"/>
                <w:szCs w:val="18"/>
              </w:rPr>
            </w:pPr>
            <w:r>
              <w:rPr>
                <w:rFonts w:cs="Arial"/>
                <w:color w:val="00B050"/>
                <w:sz w:val="18"/>
                <w:szCs w:val="18"/>
              </w:rPr>
              <w:t>On track</w:t>
            </w:r>
          </w:p>
        </w:tc>
      </w:tr>
      <w:tr w:rsidR="006D3BF7" w:rsidRPr="00EB3CC7" w14:paraId="1D89A7AB" w14:textId="77777777" w:rsidTr="006D3BF7">
        <w:tc>
          <w:tcPr>
            <w:tcW w:w="481" w:type="pct"/>
            <w:tcBorders>
              <w:bottom w:val="single" w:sz="4" w:space="0" w:color="002060"/>
            </w:tcBorders>
          </w:tcPr>
          <w:p w14:paraId="2F6BDD38" w14:textId="1AC89CC9" w:rsidR="004905FB" w:rsidRPr="00F0485F" w:rsidRDefault="004905FB" w:rsidP="00836B42">
            <w:pPr>
              <w:spacing w:before="20" w:after="60" w:line="260" w:lineRule="atLeast"/>
              <w:rPr>
                <w:rFonts w:cs="Arial"/>
                <w:bCs/>
                <w:sz w:val="18"/>
                <w:szCs w:val="18"/>
              </w:rPr>
            </w:pPr>
            <w:r w:rsidRPr="00F0485F">
              <w:rPr>
                <w:rFonts w:cs="Arial"/>
                <w:bCs/>
                <w:sz w:val="18"/>
                <w:szCs w:val="18"/>
              </w:rPr>
              <w:t>3.1.2</w:t>
            </w:r>
          </w:p>
        </w:tc>
        <w:tc>
          <w:tcPr>
            <w:tcW w:w="965" w:type="pct"/>
            <w:tcBorders>
              <w:bottom w:val="single" w:sz="4" w:space="0" w:color="002060"/>
            </w:tcBorders>
          </w:tcPr>
          <w:p w14:paraId="58127580" w14:textId="1F3D9BE7" w:rsidR="004905FB" w:rsidRPr="00CB0FA3" w:rsidRDefault="004905FB" w:rsidP="00836B42">
            <w:pPr>
              <w:spacing w:before="20" w:after="60" w:line="260" w:lineRule="atLeast"/>
              <w:rPr>
                <w:rFonts w:cs="Arial"/>
                <w:bCs/>
                <w:i/>
                <w:iCs/>
                <w:sz w:val="18"/>
                <w:szCs w:val="18"/>
                <w:lang w:eastAsia="en-AU"/>
              </w:rPr>
            </w:pPr>
            <w:r w:rsidRPr="00CB0FA3">
              <w:rPr>
                <w:rFonts w:cs="Arial"/>
                <w:bCs/>
                <w:i/>
                <w:iCs/>
                <w:sz w:val="18"/>
                <w:szCs w:val="18"/>
                <w:lang w:eastAsia="en-AU"/>
              </w:rPr>
              <w:t>Manage delivery of Commonwealth Games legacy assets</w:t>
            </w:r>
            <w:r w:rsidR="00541F41">
              <w:rPr>
                <w:rFonts w:cs="Arial"/>
                <w:bCs/>
                <w:i/>
                <w:iCs/>
                <w:sz w:val="18"/>
                <w:szCs w:val="18"/>
                <w:lang w:eastAsia="en-AU"/>
              </w:rPr>
              <w:br/>
            </w:r>
            <w:r w:rsidR="009E3508" w:rsidRPr="00CB0FA3">
              <w:rPr>
                <w:rFonts w:cs="Arial"/>
                <w:bCs/>
                <w:i/>
                <w:iCs/>
                <w:noProof/>
                <w:sz w:val="18"/>
                <w:szCs w:val="18"/>
              </w:rPr>
              <w:drawing>
                <wp:inline distT="0" distB="0" distL="0" distR="0" wp14:anchorId="1AEAAA32" wp14:editId="55DA42EF">
                  <wp:extent cx="203200" cy="180975"/>
                  <wp:effectExtent l="0" t="0" r="6350" b="952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1879784"/>
                          <pic:cNvPicPr/>
                        </pic:nvPicPr>
                        <pic:blipFill>
                          <a:blip r:embed="rId26" cstate="print">
                            <a:extLst>
                              <a:ext uri="{28A0092B-C50C-407E-A947-70E740481C1C}">
                                <a14:useLocalDpi xmlns:a14="http://schemas.microsoft.com/office/drawing/2010/main" val="0"/>
                              </a:ext>
                            </a:extLst>
                          </a:blip>
                          <a:stretch>
                            <a:fillRect/>
                          </a:stretch>
                        </pic:blipFill>
                        <pic:spPr>
                          <a:xfrm>
                            <a:off x="0" y="0"/>
                            <a:ext cx="203200" cy="180975"/>
                          </a:xfrm>
                          <a:prstGeom prst="rect">
                            <a:avLst/>
                          </a:prstGeom>
                        </pic:spPr>
                      </pic:pic>
                    </a:graphicData>
                  </a:graphic>
                </wp:inline>
              </w:drawing>
            </w:r>
          </w:p>
        </w:tc>
        <w:tc>
          <w:tcPr>
            <w:tcW w:w="3007" w:type="pct"/>
            <w:tcBorders>
              <w:bottom w:val="single" w:sz="4" w:space="0" w:color="002060"/>
            </w:tcBorders>
          </w:tcPr>
          <w:p w14:paraId="1F375890" w14:textId="77777777" w:rsidR="007D638C" w:rsidRPr="004E67E1" w:rsidRDefault="007D638C" w:rsidP="007D638C">
            <w:pPr>
              <w:spacing w:before="20" w:after="60" w:line="260" w:lineRule="atLeast"/>
              <w:rPr>
                <w:rFonts w:cs="Arial"/>
                <w:color w:val="000000"/>
                <w:sz w:val="18"/>
                <w:szCs w:val="18"/>
                <w:lang w:eastAsia="en-AU"/>
              </w:rPr>
            </w:pPr>
            <w:r w:rsidRPr="004E67E1">
              <w:rPr>
                <w:rFonts w:cs="Arial"/>
                <w:color w:val="000000"/>
                <w:sz w:val="18"/>
                <w:szCs w:val="18"/>
                <w:lang w:eastAsia="en-AU"/>
              </w:rPr>
              <w:t>Development Victoria will lead the delivery of three projects in Geelong:</w:t>
            </w:r>
          </w:p>
          <w:p w14:paraId="294D4DE0" w14:textId="393C7595" w:rsidR="007D638C" w:rsidRPr="004E67E1" w:rsidRDefault="007D638C" w:rsidP="00436DF1">
            <w:pPr>
              <w:pStyle w:val="ListParagraph"/>
              <w:numPr>
                <w:ilvl w:val="0"/>
                <w:numId w:val="18"/>
              </w:numPr>
              <w:spacing w:before="20" w:after="60" w:line="260" w:lineRule="atLeast"/>
              <w:ind w:left="381"/>
              <w:rPr>
                <w:rFonts w:cs="Arial"/>
                <w:sz w:val="18"/>
                <w:szCs w:val="18"/>
              </w:rPr>
            </w:pPr>
            <w:r w:rsidRPr="004E67E1">
              <w:rPr>
                <w:rFonts w:cs="Arial"/>
                <w:sz w:val="18"/>
                <w:szCs w:val="18"/>
              </w:rPr>
              <w:t>the re-development of Stead Park, Corio</w:t>
            </w:r>
            <w:r w:rsidR="00E24289">
              <w:rPr>
                <w:rFonts w:cs="Arial"/>
                <w:sz w:val="18"/>
                <w:szCs w:val="18"/>
              </w:rPr>
              <w:t xml:space="preserve"> </w:t>
            </w:r>
            <w:r w:rsidR="009322E1">
              <w:rPr>
                <w:rFonts w:cs="Arial"/>
                <w:sz w:val="18"/>
                <w:szCs w:val="18"/>
              </w:rPr>
              <w:t>–</w:t>
            </w:r>
            <w:r w:rsidR="00E24289">
              <w:rPr>
                <w:rFonts w:cs="Arial"/>
                <w:sz w:val="18"/>
                <w:szCs w:val="18"/>
              </w:rPr>
              <w:t xml:space="preserve"> </w:t>
            </w:r>
            <w:r w:rsidR="009322E1">
              <w:rPr>
                <w:rFonts w:cs="Arial"/>
                <w:sz w:val="18"/>
                <w:szCs w:val="18"/>
              </w:rPr>
              <w:t>the</w:t>
            </w:r>
            <w:r w:rsidR="00E24289">
              <w:rPr>
                <w:rFonts w:cs="Arial"/>
                <w:sz w:val="18"/>
                <w:szCs w:val="18"/>
              </w:rPr>
              <w:t xml:space="preserve"> </w:t>
            </w:r>
            <w:r w:rsidR="00E24289">
              <w:rPr>
                <w:rFonts w:cs="Arial"/>
                <w:color w:val="000000"/>
                <w:sz w:val="18"/>
                <w:szCs w:val="18"/>
                <w:lang w:eastAsia="en-AU"/>
              </w:rPr>
              <w:t>s</w:t>
            </w:r>
            <w:r w:rsidR="00E24289" w:rsidRPr="00A7206B">
              <w:rPr>
                <w:rFonts w:cs="Arial"/>
                <w:color w:val="000000"/>
                <w:sz w:val="18"/>
                <w:szCs w:val="18"/>
                <w:lang w:eastAsia="en-AU"/>
              </w:rPr>
              <w:t xml:space="preserve">chematic </w:t>
            </w:r>
            <w:r w:rsidR="00E24289">
              <w:rPr>
                <w:rFonts w:cs="Arial"/>
                <w:color w:val="000000"/>
                <w:sz w:val="18"/>
                <w:szCs w:val="18"/>
                <w:lang w:eastAsia="en-AU"/>
              </w:rPr>
              <w:t>d</w:t>
            </w:r>
            <w:r w:rsidR="00E24289" w:rsidRPr="00A7206B">
              <w:rPr>
                <w:rFonts w:cs="Arial"/>
                <w:color w:val="000000"/>
                <w:sz w:val="18"/>
                <w:szCs w:val="18"/>
                <w:lang w:eastAsia="en-AU"/>
              </w:rPr>
              <w:t xml:space="preserve">esign </w:t>
            </w:r>
            <w:r w:rsidR="00E24289">
              <w:rPr>
                <w:rFonts w:cs="Arial"/>
                <w:color w:val="000000"/>
                <w:sz w:val="18"/>
                <w:szCs w:val="18"/>
                <w:lang w:eastAsia="en-AU"/>
              </w:rPr>
              <w:t xml:space="preserve">is </w:t>
            </w:r>
            <w:r w:rsidR="00E24289" w:rsidRPr="00A7206B">
              <w:rPr>
                <w:rFonts w:cs="Arial"/>
                <w:color w:val="000000"/>
                <w:sz w:val="18"/>
                <w:szCs w:val="18"/>
                <w:lang w:eastAsia="en-AU"/>
              </w:rPr>
              <w:t>complete</w:t>
            </w:r>
            <w:r w:rsidR="00E24289">
              <w:rPr>
                <w:rFonts w:cs="Arial"/>
                <w:color w:val="000000"/>
                <w:sz w:val="18"/>
                <w:szCs w:val="18"/>
                <w:lang w:eastAsia="en-AU"/>
              </w:rPr>
              <w:t xml:space="preserve"> with d</w:t>
            </w:r>
            <w:r w:rsidR="00E24289" w:rsidRPr="00A7206B">
              <w:rPr>
                <w:rFonts w:cs="Arial"/>
                <w:color w:val="000000"/>
                <w:sz w:val="18"/>
                <w:szCs w:val="18"/>
                <w:lang w:eastAsia="en-AU"/>
              </w:rPr>
              <w:t>etailed design commenc</w:t>
            </w:r>
            <w:r w:rsidR="00E24289">
              <w:rPr>
                <w:rFonts w:cs="Arial"/>
                <w:color w:val="000000"/>
                <w:sz w:val="18"/>
                <w:szCs w:val="18"/>
                <w:lang w:eastAsia="en-AU"/>
              </w:rPr>
              <w:t>ing in</w:t>
            </w:r>
            <w:r w:rsidR="00E24289" w:rsidRPr="00A7206B">
              <w:rPr>
                <w:rFonts w:cs="Arial"/>
                <w:color w:val="000000"/>
                <w:sz w:val="18"/>
                <w:szCs w:val="18"/>
                <w:lang w:eastAsia="en-AU"/>
              </w:rPr>
              <w:t xml:space="preserve"> early in 2025</w:t>
            </w:r>
          </w:p>
          <w:p w14:paraId="15B161BF" w14:textId="06F94CF0" w:rsidR="007D638C" w:rsidRPr="004E67E1" w:rsidRDefault="007D638C" w:rsidP="00436DF1">
            <w:pPr>
              <w:pStyle w:val="ListParagraph"/>
              <w:numPr>
                <w:ilvl w:val="0"/>
                <w:numId w:val="18"/>
              </w:numPr>
              <w:spacing w:before="20" w:after="60" w:line="260" w:lineRule="atLeast"/>
              <w:ind w:left="381"/>
              <w:rPr>
                <w:rFonts w:cs="Arial"/>
                <w:sz w:val="18"/>
                <w:szCs w:val="18"/>
              </w:rPr>
            </w:pPr>
            <w:r w:rsidRPr="004E67E1">
              <w:rPr>
                <w:rFonts w:cs="Arial"/>
                <w:sz w:val="18"/>
                <w:szCs w:val="18"/>
              </w:rPr>
              <w:t>new indoor sporting facilities at Armstrong Creek</w:t>
            </w:r>
            <w:r w:rsidR="00E24289" w:rsidRPr="004E67E1">
              <w:rPr>
                <w:rFonts w:cs="Arial"/>
                <w:color w:val="000000"/>
                <w:sz w:val="18"/>
                <w:szCs w:val="18"/>
                <w:lang w:eastAsia="en-AU"/>
              </w:rPr>
              <w:t xml:space="preserve"> </w:t>
            </w:r>
            <w:r w:rsidR="002D21EF">
              <w:rPr>
                <w:rFonts w:cs="Arial"/>
                <w:color w:val="000000"/>
                <w:sz w:val="18"/>
                <w:szCs w:val="18"/>
                <w:lang w:eastAsia="en-AU"/>
              </w:rPr>
              <w:t>–</w:t>
            </w:r>
            <w:r w:rsidR="00E24289">
              <w:rPr>
                <w:rFonts w:cs="Arial"/>
                <w:color w:val="000000"/>
                <w:sz w:val="18"/>
                <w:szCs w:val="18"/>
                <w:lang w:eastAsia="en-AU"/>
              </w:rPr>
              <w:t xml:space="preserve"> </w:t>
            </w:r>
            <w:r w:rsidR="002D21EF">
              <w:rPr>
                <w:rFonts w:cs="Arial"/>
                <w:color w:val="000000"/>
                <w:sz w:val="18"/>
                <w:szCs w:val="18"/>
                <w:lang w:eastAsia="en-AU"/>
              </w:rPr>
              <w:t>the</w:t>
            </w:r>
            <w:r w:rsidR="00E24289">
              <w:rPr>
                <w:rFonts w:cs="Arial"/>
                <w:color w:val="000000"/>
                <w:sz w:val="18"/>
                <w:szCs w:val="18"/>
                <w:lang w:eastAsia="en-AU"/>
              </w:rPr>
              <w:t xml:space="preserve"> p</w:t>
            </w:r>
            <w:r w:rsidR="00E24289" w:rsidRPr="004E67E1">
              <w:rPr>
                <w:rFonts w:cs="Arial"/>
                <w:color w:val="000000"/>
                <w:sz w:val="18"/>
                <w:szCs w:val="18"/>
                <w:lang w:eastAsia="en-AU"/>
              </w:rPr>
              <w:t xml:space="preserve">rocurement for </w:t>
            </w:r>
            <w:r w:rsidR="002D21EF">
              <w:rPr>
                <w:rFonts w:cs="Arial"/>
                <w:color w:val="000000"/>
                <w:sz w:val="18"/>
                <w:szCs w:val="18"/>
                <w:lang w:eastAsia="en-AU"/>
              </w:rPr>
              <w:t>a</w:t>
            </w:r>
            <w:r w:rsidR="00E24289" w:rsidRPr="004E67E1">
              <w:rPr>
                <w:rFonts w:cs="Arial"/>
                <w:color w:val="000000"/>
                <w:sz w:val="18"/>
                <w:szCs w:val="18"/>
                <w:lang w:eastAsia="en-AU"/>
              </w:rPr>
              <w:t xml:space="preserve"> head contractor is underway</w:t>
            </w:r>
            <w:r w:rsidR="00E24289" w:rsidRPr="00A7206B">
              <w:rPr>
                <w:rFonts w:cs="Arial"/>
                <w:color w:val="000000"/>
                <w:sz w:val="18"/>
                <w:szCs w:val="18"/>
                <w:lang w:eastAsia="en-AU"/>
              </w:rPr>
              <w:t xml:space="preserve"> </w:t>
            </w:r>
            <w:r w:rsidR="00E24289">
              <w:rPr>
                <w:rFonts w:cs="Arial"/>
                <w:color w:val="000000"/>
                <w:sz w:val="18"/>
                <w:szCs w:val="18"/>
                <w:lang w:eastAsia="en-AU"/>
              </w:rPr>
              <w:t xml:space="preserve">and </w:t>
            </w:r>
            <w:r w:rsidR="00E24289" w:rsidRPr="00A7206B">
              <w:rPr>
                <w:rFonts w:cs="Arial"/>
                <w:color w:val="000000"/>
                <w:sz w:val="18"/>
                <w:szCs w:val="18"/>
                <w:lang w:eastAsia="en-AU"/>
              </w:rPr>
              <w:t xml:space="preserve">will be finalised by February 2025. </w:t>
            </w:r>
            <w:r w:rsidR="00D55B4C">
              <w:rPr>
                <w:rFonts w:cs="Arial"/>
                <w:color w:val="000000"/>
                <w:sz w:val="18"/>
                <w:szCs w:val="18"/>
                <w:lang w:eastAsia="en-AU"/>
              </w:rPr>
              <w:t>The successful c</w:t>
            </w:r>
            <w:r w:rsidR="00E24289" w:rsidRPr="00A7206B">
              <w:rPr>
                <w:rFonts w:cs="Arial"/>
                <w:color w:val="000000"/>
                <w:sz w:val="18"/>
                <w:szCs w:val="18"/>
                <w:lang w:eastAsia="en-AU"/>
              </w:rPr>
              <w:t xml:space="preserve">ontractor </w:t>
            </w:r>
            <w:r w:rsidR="00D55B4C">
              <w:rPr>
                <w:rFonts w:cs="Arial"/>
                <w:color w:val="000000"/>
                <w:sz w:val="18"/>
                <w:szCs w:val="18"/>
                <w:lang w:eastAsia="en-AU"/>
              </w:rPr>
              <w:t>will</w:t>
            </w:r>
            <w:r w:rsidR="00E24289" w:rsidRPr="00A7206B">
              <w:rPr>
                <w:rFonts w:cs="Arial"/>
                <w:color w:val="000000"/>
                <w:sz w:val="18"/>
                <w:szCs w:val="18"/>
                <w:lang w:eastAsia="en-AU"/>
              </w:rPr>
              <w:t xml:space="preserve"> commence in July 2025</w:t>
            </w:r>
          </w:p>
          <w:p w14:paraId="57328644" w14:textId="24AAAAF4" w:rsidR="00A7206B" w:rsidRPr="00FE3E97" w:rsidRDefault="007D638C" w:rsidP="00436DF1">
            <w:pPr>
              <w:pStyle w:val="ListParagraph"/>
              <w:numPr>
                <w:ilvl w:val="0"/>
                <w:numId w:val="18"/>
              </w:numPr>
              <w:spacing w:before="20" w:after="60" w:line="260" w:lineRule="atLeast"/>
              <w:ind w:left="381"/>
              <w:rPr>
                <w:lang w:eastAsia="en-AU"/>
              </w:rPr>
            </w:pPr>
            <w:r w:rsidRPr="004E67E1">
              <w:rPr>
                <w:rFonts w:cs="Arial"/>
                <w:sz w:val="18"/>
                <w:szCs w:val="18"/>
              </w:rPr>
              <w:t>and a new indoor sporting complex at Waurn Ponds</w:t>
            </w:r>
            <w:r w:rsidR="008D1C2C">
              <w:rPr>
                <w:rFonts w:cs="Arial"/>
                <w:sz w:val="18"/>
                <w:szCs w:val="18"/>
              </w:rPr>
              <w:t xml:space="preserve"> </w:t>
            </w:r>
            <w:r w:rsidR="004813B2">
              <w:rPr>
                <w:rFonts w:cs="Arial"/>
                <w:sz w:val="18"/>
                <w:szCs w:val="18"/>
              </w:rPr>
              <w:t>–</w:t>
            </w:r>
            <w:r w:rsidR="008D1C2C">
              <w:rPr>
                <w:rFonts w:cs="Arial"/>
                <w:sz w:val="18"/>
                <w:szCs w:val="18"/>
              </w:rPr>
              <w:t xml:space="preserve"> </w:t>
            </w:r>
            <w:r w:rsidR="004813B2">
              <w:rPr>
                <w:rFonts w:cs="Arial"/>
                <w:sz w:val="18"/>
                <w:szCs w:val="18"/>
              </w:rPr>
              <w:t>an</w:t>
            </w:r>
            <w:r w:rsidR="008D1C2C">
              <w:rPr>
                <w:rFonts w:cs="Arial"/>
                <w:sz w:val="18"/>
                <w:szCs w:val="18"/>
              </w:rPr>
              <w:t xml:space="preserve"> ad</w:t>
            </w:r>
            <w:r w:rsidR="008D1C2C" w:rsidRPr="00A7206B">
              <w:rPr>
                <w:rFonts w:cs="Arial"/>
                <w:color w:val="000000"/>
                <w:sz w:val="18"/>
                <w:szCs w:val="18"/>
                <w:lang w:eastAsia="en-AU"/>
              </w:rPr>
              <w:t>vance</w:t>
            </w:r>
            <w:r w:rsidR="008A10E7" w:rsidRPr="00A7206B">
              <w:rPr>
                <w:rFonts w:cs="Arial"/>
                <w:color w:val="000000"/>
                <w:sz w:val="18"/>
                <w:szCs w:val="18"/>
                <w:lang w:eastAsia="en-AU"/>
              </w:rPr>
              <w:t xml:space="preserve"> </w:t>
            </w:r>
            <w:r w:rsidR="004813B2">
              <w:rPr>
                <w:rFonts w:cs="Arial"/>
                <w:color w:val="000000"/>
                <w:sz w:val="18"/>
                <w:szCs w:val="18"/>
                <w:lang w:eastAsia="en-AU"/>
              </w:rPr>
              <w:t>t</w:t>
            </w:r>
            <w:r w:rsidR="008D1C2C" w:rsidRPr="00A7206B">
              <w:rPr>
                <w:rFonts w:cs="Arial"/>
                <w:color w:val="000000"/>
                <w:sz w:val="18"/>
                <w:szCs w:val="18"/>
                <w:lang w:eastAsia="en-AU"/>
              </w:rPr>
              <w:t>ender</w:t>
            </w:r>
            <w:r w:rsidR="004813B2">
              <w:rPr>
                <w:rFonts w:cs="Arial"/>
                <w:color w:val="000000"/>
                <w:sz w:val="18"/>
                <w:szCs w:val="18"/>
                <w:lang w:eastAsia="en-AU"/>
              </w:rPr>
              <w:t xml:space="preserve"> n</w:t>
            </w:r>
            <w:r w:rsidR="008D1C2C" w:rsidRPr="00A7206B">
              <w:rPr>
                <w:rFonts w:cs="Arial"/>
                <w:color w:val="000000"/>
                <w:sz w:val="18"/>
                <w:szCs w:val="18"/>
                <w:lang w:eastAsia="en-AU"/>
              </w:rPr>
              <w:t>otice</w:t>
            </w:r>
            <w:r w:rsidR="008A10E7" w:rsidRPr="00A7206B">
              <w:rPr>
                <w:rFonts w:cs="Arial"/>
                <w:color w:val="000000"/>
                <w:sz w:val="18"/>
                <w:szCs w:val="18"/>
                <w:lang w:eastAsia="en-AU"/>
              </w:rPr>
              <w:t xml:space="preserve"> for the </w:t>
            </w:r>
            <w:r w:rsidR="004813B2">
              <w:rPr>
                <w:rFonts w:cs="Arial"/>
                <w:color w:val="000000"/>
                <w:sz w:val="18"/>
                <w:szCs w:val="18"/>
                <w:lang w:eastAsia="en-AU"/>
              </w:rPr>
              <w:t>h</w:t>
            </w:r>
            <w:r w:rsidR="008D1C2C" w:rsidRPr="00A7206B">
              <w:rPr>
                <w:rFonts w:cs="Arial"/>
                <w:color w:val="000000"/>
                <w:sz w:val="18"/>
                <w:szCs w:val="18"/>
                <w:lang w:eastAsia="en-AU"/>
              </w:rPr>
              <w:t xml:space="preserve">ead </w:t>
            </w:r>
            <w:r w:rsidR="004813B2">
              <w:rPr>
                <w:rFonts w:cs="Arial"/>
                <w:color w:val="000000"/>
                <w:sz w:val="18"/>
                <w:szCs w:val="18"/>
                <w:lang w:eastAsia="en-AU"/>
              </w:rPr>
              <w:t>c</w:t>
            </w:r>
            <w:r w:rsidR="008D1C2C" w:rsidRPr="00A7206B">
              <w:rPr>
                <w:rFonts w:cs="Arial"/>
                <w:color w:val="000000"/>
                <w:sz w:val="18"/>
                <w:szCs w:val="18"/>
                <w:lang w:eastAsia="en-AU"/>
              </w:rPr>
              <w:t>ontractor</w:t>
            </w:r>
            <w:r w:rsidR="008A10E7" w:rsidRPr="00A7206B">
              <w:rPr>
                <w:rFonts w:cs="Arial"/>
                <w:color w:val="000000"/>
                <w:sz w:val="18"/>
                <w:szCs w:val="18"/>
                <w:lang w:eastAsia="en-AU"/>
              </w:rPr>
              <w:t xml:space="preserve"> </w:t>
            </w:r>
            <w:r w:rsidR="00FE3E97">
              <w:rPr>
                <w:rFonts w:cs="Arial"/>
                <w:color w:val="000000"/>
                <w:sz w:val="18"/>
                <w:szCs w:val="18"/>
                <w:lang w:eastAsia="en-AU"/>
              </w:rPr>
              <w:t xml:space="preserve">was </w:t>
            </w:r>
            <w:r w:rsidR="008A10E7" w:rsidRPr="00A7206B">
              <w:rPr>
                <w:rFonts w:cs="Arial"/>
                <w:color w:val="000000"/>
                <w:sz w:val="18"/>
                <w:szCs w:val="18"/>
                <w:lang w:eastAsia="en-AU"/>
              </w:rPr>
              <w:t>released in November</w:t>
            </w:r>
            <w:r w:rsidR="008A10E7">
              <w:rPr>
                <w:rFonts w:cs="Arial"/>
                <w:color w:val="000000"/>
                <w:sz w:val="18"/>
                <w:szCs w:val="18"/>
                <w:lang w:eastAsia="en-AU"/>
              </w:rPr>
              <w:t xml:space="preserve"> 202</w:t>
            </w:r>
            <w:r w:rsidR="00E343BB">
              <w:rPr>
                <w:rFonts w:cs="Arial"/>
                <w:color w:val="000000"/>
                <w:sz w:val="18"/>
                <w:szCs w:val="18"/>
                <w:lang w:eastAsia="en-AU"/>
              </w:rPr>
              <w:t>4</w:t>
            </w:r>
            <w:r w:rsidR="0003476D">
              <w:rPr>
                <w:rFonts w:cs="Arial"/>
                <w:color w:val="000000"/>
                <w:sz w:val="18"/>
                <w:szCs w:val="18"/>
                <w:lang w:eastAsia="en-AU"/>
              </w:rPr>
              <w:t xml:space="preserve"> with p</w:t>
            </w:r>
            <w:r w:rsidR="008D1C2C" w:rsidRPr="00A7206B">
              <w:rPr>
                <w:rFonts w:cs="Arial"/>
                <w:color w:val="000000"/>
                <w:sz w:val="18"/>
                <w:szCs w:val="18"/>
                <w:lang w:eastAsia="en-AU"/>
              </w:rPr>
              <w:t>rocurement</w:t>
            </w:r>
            <w:r w:rsidR="008A10E7" w:rsidRPr="00A7206B">
              <w:rPr>
                <w:rFonts w:cs="Arial"/>
                <w:color w:val="000000"/>
                <w:sz w:val="18"/>
                <w:szCs w:val="18"/>
                <w:lang w:eastAsia="en-AU"/>
              </w:rPr>
              <w:t xml:space="preserve"> likely to commence in February 2025. </w:t>
            </w:r>
            <w:r w:rsidR="001E2811">
              <w:rPr>
                <w:rFonts w:cs="Arial"/>
                <w:color w:val="000000"/>
                <w:sz w:val="18"/>
                <w:szCs w:val="18"/>
                <w:lang w:eastAsia="en-AU"/>
              </w:rPr>
              <w:t>The c</w:t>
            </w:r>
            <w:r w:rsidR="008D1C2C" w:rsidRPr="00A7206B">
              <w:rPr>
                <w:rFonts w:cs="Arial"/>
                <w:color w:val="000000"/>
                <w:sz w:val="18"/>
                <w:szCs w:val="18"/>
                <w:lang w:eastAsia="en-AU"/>
              </w:rPr>
              <w:t>o</w:t>
            </w:r>
            <w:r w:rsidR="00A7206B" w:rsidRPr="00A7206B">
              <w:rPr>
                <w:rFonts w:cs="Arial"/>
                <w:color w:val="000000"/>
                <w:sz w:val="18"/>
                <w:szCs w:val="18"/>
                <w:lang w:eastAsia="en-AU"/>
              </w:rPr>
              <w:t xml:space="preserve">-design process with </w:t>
            </w:r>
            <w:proofErr w:type="spellStart"/>
            <w:r w:rsidR="004E67E1" w:rsidRPr="004E67E1">
              <w:rPr>
                <w:rFonts w:cs="Arial"/>
                <w:color w:val="000000"/>
                <w:sz w:val="18"/>
                <w:szCs w:val="18"/>
                <w:lang w:eastAsia="en-AU"/>
              </w:rPr>
              <w:t>Wadawurrung</w:t>
            </w:r>
            <w:proofErr w:type="spellEnd"/>
            <w:r w:rsidR="004E67E1" w:rsidRPr="004E67E1">
              <w:rPr>
                <w:rFonts w:cs="Arial"/>
                <w:color w:val="000000"/>
                <w:sz w:val="18"/>
                <w:szCs w:val="18"/>
                <w:lang w:eastAsia="en-AU"/>
              </w:rPr>
              <w:t xml:space="preserve"> Traditional Owners Aboriginal Corporation</w:t>
            </w:r>
            <w:r w:rsidR="004E67E1">
              <w:rPr>
                <w:rFonts w:cs="Arial"/>
                <w:color w:val="000000"/>
                <w:sz w:val="18"/>
                <w:szCs w:val="18"/>
                <w:lang w:eastAsia="en-AU"/>
              </w:rPr>
              <w:t xml:space="preserve"> </w:t>
            </w:r>
            <w:r w:rsidR="00A7206B" w:rsidRPr="00A7206B">
              <w:rPr>
                <w:rFonts w:cs="Arial"/>
                <w:color w:val="000000"/>
                <w:sz w:val="18"/>
                <w:szCs w:val="18"/>
                <w:lang w:eastAsia="en-AU"/>
              </w:rPr>
              <w:t xml:space="preserve">has recommenced, </w:t>
            </w:r>
            <w:r w:rsidR="00A64A18">
              <w:rPr>
                <w:rFonts w:cs="Arial"/>
                <w:color w:val="000000"/>
                <w:sz w:val="18"/>
                <w:szCs w:val="18"/>
                <w:lang w:eastAsia="en-AU"/>
              </w:rPr>
              <w:t>with</w:t>
            </w:r>
            <w:r w:rsidR="00A7206B" w:rsidRPr="00A7206B">
              <w:rPr>
                <w:rFonts w:cs="Arial"/>
                <w:color w:val="000000"/>
                <w:sz w:val="18"/>
                <w:szCs w:val="18"/>
                <w:lang w:eastAsia="en-AU"/>
              </w:rPr>
              <w:t xml:space="preserve"> </w:t>
            </w:r>
            <w:r w:rsidR="004D3815">
              <w:rPr>
                <w:rFonts w:cs="Arial"/>
                <w:color w:val="000000"/>
                <w:sz w:val="18"/>
                <w:szCs w:val="18"/>
                <w:lang w:eastAsia="en-AU"/>
              </w:rPr>
              <w:t xml:space="preserve">the </w:t>
            </w:r>
            <w:r w:rsidR="00A7206B" w:rsidRPr="00A7206B">
              <w:rPr>
                <w:rFonts w:cs="Arial"/>
                <w:color w:val="000000"/>
                <w:sz w:val="18"/>
                <w:szCs w:val="18"/>
                <w:lang w:eastAsia="en-AU"/>
              </w:rPr>
              <w:t xml:space="preserve">outcome of the </w:t>
            </w:r>
            <w:r w:rsidR="00BB69AA" w:rsidRPr="00BB69AA">
              <w:rPr>
                <w:rFonts w:cs="Arial"/>
                <w:color w:val="000000"/>
                <w:sz w:val="18"/>
                <w:szCs w:val="18"/>
                <w:lang w:eastAsia="en-AU"/>
              </w:rPr>
              <w:t xml:space="preserve">Cultural Heritage Management Plan </w:t>
            </w:r>
            <w:r w:rsidR="00A7206B" w:rsidRPr="00A7206B">
              <w:rPr>
                <w:rFonts w:cs="Arial"/>
                <w:color w:val="000000"/>
                <w:sz w:val="18"/>
                <w:szCs w:val="18"/>
                <w:lang w:eastAsia="en-AU"/>
              </w:rPr>
              <w:t>for the site</w:t>
            </w:r>
            <w:r w:rsidR="00A64A18">
              <w:rPr>
                <w:rFonts w:cs="Arial"/>
                <w:color w:val="000000"/>
                <w:sz w:val="18"/>
                <w:szCs w:val="18"/>
                <w:lang w:eastAsia="en-AU"/>
              </w:rPr>
              <w:t xml:space="preserve"> pending</w:t>
            </w:r>
            <w:r w:rsidR="00A7206B" w:rsidRPr="00A7206B">
              <w:rPr>
                <w:rFonts w:cs="Arial"/>
                <w:color w:val="000000"/>
                <w:sz w:val="18"/>
                <w:szCs w:val="18"/>
                <w:lang w:eastAsia="en-AU"/>
              </w:rPr>
              <w:t>.</w:t>
            </w:r>
          </w:p>
        </w:tc>
        <w:tc>
          <w:tcPr>
            <w:tcW w:w="547" w:type="pct"/>
            <w:tcBorders>
              <w:bottom w:val="single" w:sz="4" w:space="0" w:color="002060"/>
            </w:tcBorders>
          </w:tcPr>
          <w:p w14:paraId="4855C594" w14:textId="20F6E7D1" w:rsidR="004905FB" w:rsidRPr="00F0485F" w:rsidRDefault="009A7E54" w:rsidP="004905FB">
            <w:pPr>
              <w:spacing w:before="20" w:after="60" w:line="260" w:lineRule="atLeast"/>
              <w:jc w:val="center"/>
              <w:rPr>
                <w:rFonts w:cs="Arial"/>
                <w:bCs/>
                <w:sz w:val="18"/>
                <w:szCs w:val="18"/>
              </w:rPr>
            </w:pPr>
            <w:r>
              <w:rPr>
                <w:rFonts w:cs="Arial"/>
                <w:color w:val="00B050"/>
                <w:sz w:val="18"/>
                <w:szCs w:val="18"/>
              </w:rPr>
              <w:t>On track</w:t>
            </w:r>
          </w:p>
        </w:tc>
      </w:tr>
      <w:tr w:rsidR="006D3BF7" w:rsidRPr="00EB3CC7" w14:paraId="2C62EFA0" w14:textId="77777777" w:rsidTr="006D3BF7">
        <w:tc>
          <w:tcPr>
            <w:tcW w:w="481" w:type="pct"/>
            <w:tcBorders>
              <w:top w:val="single" w:sz="4" w:space="0" w:color="002060"/>
              <w:bottom w:val="single" w:sz="4" w:space="0" w:color="auto"/>
            </w:tcBorders>
          </w:tcPr>
          <w:p w14:paraId="7DB66B05" w14:textId="0532A229" w:rsidR="004905FB" w:rsidRPr="00F0485F" w:rsidRDefault="004905FB" w:rsidP="000C4AFA">
            <w:pPr>
              <w:keepNext/>
              <w:spacing w:before="20" w:after="60" w:line="260" w:lineRule="atLeast"/>
              <w:rPr>
                <w:rFonts w:cs="Arial"/>
                <w:bCs/>
                <w:sz w:val="18"/>
                <w:szCs w:val="18"/>
              </w:rPr>
            </w:pPr>
            <w:r w:rsidRPr="00F0485F">
              <w:rPr>
                <w:rFonts w:cs="Arial"/>
                <w:bCs/>
                <w:sz w:val="18"/>
                <w:szCs w:val="18"/>
              </w:rPr>
              <w:lastRenderedPageBreak/>
              <w:t>3.1.3</w:t>
            </w:r>
          </w:p>
        </w:tc>
        <w:tc>
          <w:tcPr>
            <w:tcW w:w="965" w:type="pct"/>
            <w:tcBorders>
              <w:top w:val="single" w:sz="4" w:space="0" w:color="002060"/>
              <w:bottom w:val="single" w:sz="4" w:space="0" w:color="auto"/>
            </w:tcBorders>
          </w:tcPr>
          <w:p w14:paraId="5A34980D" w14:textId="04F9B090" w:rsidR="004905FB" w:rsidRPr="00CB0FA3" w:rsidRDefault="004905FB" w:rsidP="000C4AFA">
            <w:pPr>
              <w:keepNext/>
              <w:spacing w:before="20" w:after="60" w:line="260" w:lineRule="atLeast"/>
              <w:rPr>
                <w:rFonts w:cs="Arial"/>
                <w:bCs/>
                <w:i/>
                <w:iCs/>
                <w:sz w:val="18"/>
                <w:szCs w:val="18"/>
              </w:rPr>
            </w:pPr>
            <w:r w:rsidRPr="00CB0FA3">
              <w:rPr>
                <w:rFonts w:cs="Arial"/>
                <w:bCs/>
                <w:i/>
                <w:iCs/>
                <w:sz w:val="18"/>
                <w:szCs w:val="18"/>
                <w:lang w:eastAsia="en-AU"/>
              </w:rPr>
              <w:t>Support actions and advocacy for the Sustainable Destination Master Plan</w:t>
            </w:r>
          </w:p>
        </w:tc>
        <w:tc>
          <w:tcPr>
            <w:tcW w:w="3007" w:type="pct"/>
            <w:tcBorders>
              <w:top w:val="single" w:sz="4" w:space="0" w:color="002060"/>
              <w:bottom w:val="single" w:sz="4" w:space="0" w:color="auto"/>
            </w:tcBorders>
          </w:tcPr>
          <w:p w14:paraId="10D25E8E" w14:textId="2DA77E93" w:rsidR="00B50603" w:rsidRDefault="00FC5EF9" w:rsidP="000C4AFA">
            <w:pPr>
              <w:keepNext/>
              <w:spacing w:before="20" w:after="60" w:line="260" w:lineRule="atLeast"/>
              <w:rPr>
                <w:rFonts w:cs="Arial"/>
                <w:bCs/>
                <w:sz w:val="18"/>
                <w:szCs w:val="18"/>
              </w:rPr>
            </w:pPr>
            <w:r>
              <w:rPr>
                <w:rFonts w:cs="Arial"/>
                <w:bCs/>
                <w:sz w:val="18"/>
                <w:szCs w:val="18"/>
              </w:rPr>
              <w:t>The City</w:t>
            </w:r>
            <w:r w:rsidR="007A4C97">
              <w:rPr>
                <w:rFonts w:cs="Arial"/>
                <w:bCs/>
                <w:sz w:val="18"/>
                <w:szCs w:val="18"/>
              </w:rPr>
              <w:t xml:space="preserve"> </w:t>
            </w:r>
            <w:r>
              <w:rPr>
                <w:rFonts w:cs="Arial"/>
                <w:bCs/>
                <w:sz w:val="18"/>
                <w:szCs w:val="18"/>
              </w:rPr>
              <w:t>m</w:t>
            </w:r>
            <w:r w:rsidR="00320B57" w:rsidRPr="00320B57">
              <w:rPr>
                <w:rFonts w:cs="Arial"/>
                <w:bCs/>
                <w:sz w:val="18"/>
                <w:szCs w:val="18"/>
              </w:rPr>
              <w:t xml:space="preserve">et with more than 20 applicants to discuss how their plans aligned with the </w:t>
            </w:r>
            <w:r w:rsidR="00B5423C" w:rsidRPr="00B5423C">
              <w:rPr>
                <w:rFonts w:cs="Arial"/>
                <w:bCs/>
                <w:sz w:val="18"/>
                <w:szCs w:val="18"/>
              </w:rPr>
              <w:t>Tourism Greater Geelong and The Bellarine</w:t>
            </w:r>
            <w:r w:rsidR="0087083B">
              <w:rPr>
                <w:rFonts w:cs="Arial"/>
                <w:bCs/>
                <w:sz w:val="18"/>
                <w:szCs w:val="18"/>
              </w:rPr>
              <w:t>’s</w:t>
            </w:r>
            <w:r w:rsidR="00B5423C" w:rsidRPr="00B5423C">
              <w:rPr>
                <w:rFonts w:cs="Arial"/>
                <w:bCs/>
                <w:sz w:val="18"/>
                <w:szCs w:val="18"/>
              </w:rPr>
              <w:t xml:space="preserve"> </w:t>
            </w:r>
            <w:r w:rsidR="00B5423C" w:rsidRPr="00B5423C">
              <w:rPr>
                <w:rFonts w:cs="Arial"/>
                <w:bCs/>
                <w:i/>
                <w:iCs/>
                <w:sz w:val="18"/>
                <w:szCs w:val="18"/>
              </w:rPr>
              <w:t xml:space="preserve">Sustainable </w:t>
            </w:r>
            <w:r w:rsidR="00B41451">
              <w:rPr>
                <w:rFonts w:cs="Arial"/>
                <w:bCs/>
                <w:i/>
                <w:iCs/>
                <w:sz w:val="18"/>
                <w:szCs w:val="18"/>
              </w:rPr>
              <w:t xml:space="preserve">Tourism </w:t>
            </w:r>
            <w:r w:rsidR="00B5423C" w:rsidRPr="00B5423C">
              <w:rPr>
                <w:rFonts w:cs="Arial"/>
                <w:bCs/>
                <w:i/>
                <w:iCs/>
                <w:sz w:val="18"/>
                <w:szCs w:val="18"/>
              </w:rPr>
              <w:t xml:space="preserve">Destination </w:t>
            </w:r>
            <w:r w:rsidR="00B41451">
              <w:rPr>
                <w:rFonts w:cs="Arial"/>
                <w:bCs/>
                <w:i/>
                <w:iCs/>
                <w:sz w:val="18"/>
                <w:szCs w:val="18"/>
              </w:rPr>
              <w:t xml:space="preserve">10 Year </w:t>
            </w:r>
            <w:r w:rsidR="00B5423C" w:rsidRPr="00B5423C">
              <w:rPr>
                <w:rFonts w:cs="Arial"/>
                <w:bCs/>
                <w:i/>
                <w:iCs/>
                <w:sz w:val="18"/>
                <w:szCs w:val="18"/>
              </w:rPr>
              <w:t>Master Plan</w:t>
            </w:r>
            <w:r w:rsidR="00B64CFE">
              <w:rPr>
                <w:rFonts w:cs="Arial"/>
                <w:bCs/>
                <w:i/>
                <w:iCs/>
                <w:sz w:val="18"/>
                <w:szCs w:val="18"/>
              </w:rPr>
              <w:t xml:space="preserve"> </w:t>
            </w:r>
            <w:r w:rsidR="00B64CFE" w:rsidRPr="00C252CD">
              <w:rPr>
                <w:rFonts w:cs="Arial"/>
                <w:bCs/>
                <w:sz w:val="18"/>
                <w:szCs w:val="18"/>
              </w:rPr>
              <w:t>with</w:t>
            </w:r>
            <w:r w:rsidR="00B64CFE" w:rsidRPr="00C252CD">
              <w:rPr>
                <w:rFonts w:cs="Arial"/>
                <w:sz w:val="18"/>
                <w:szCs w:val="18"/>
              </w:rPr>
              <w:t xml:space="preserve"> letters</w:t>
            </w:r>
            <w:r w:rsidR="00E428FA" w:rsidRPr="000A0997">
              <w:rPr>
                <w:rFonts w:cs="Arial"/>
                <w:sz w:val="18"/>
                <w:szCs w:val="18"/>
              </w:rPr>
              <w:t xml:space="preserve"> of</w:t>
            </w:r>
            <w:r w:rsidR="00B50603" w:rsidRPr="00B50603">
              <w:rPr>
                <w:rFonts w:cs="Arial"/>
                <w:bCs/>
                <w:sz w:val="18"/>
                <w:szCs w:val="18"/>
              </w:rPr>
              <w:t xml:space="preserve"> </w:t>
            </w:r>
            <w:r w:rsidR="00E428FA" w:rsidRPr="00B64CFE">
              <w:rPr>
                <w:rFonts w:cs="Arial"/>
                <w:bCs/>
                <w:sz w:val="18"/>
                <w:szCs w:val="18"/>
              </w:rPr>
              <w:t>support</w:t>
            </w:r>
            <w:r w:rsidR="00E428FA" w:rsidRPr="00320B57">
              <w:rPr>
                <w:rFonts w:cs="Arial"/>
                <w:bCs/>
                <w:sz w:val="18"/>
                <w:szCs w:val="18"/>
              </w:rPr>
              <w:t xml:space="preserve"> </w:t>
            </w:r>
            <w:r w:rsidR="00E428FA">
              <w:rPr>
                <w:rFonts w:cs="Arial"/>
                <w:bCs/>
                <w:sz w:val="18"/>
                <w:szCs w:val="18"/>
              </w:rPr>
              <w:t xml:space="preserve">provided </w:t>
            </w:r>
            <w:r w:rsidR="00A92B2E">
              <w:rPr>
                <w:rFonts w:cs="Arial"/>
                <w:bCs/>
                <w:sz w:val="18"/>
                <w:szCs w:val="18"/>
              </w:rPr>
              <w:t xml:space="preserve">to </w:t>
            </w:r>
            <w:r w:rsidR="00E428FA" w:rsidRPr="00320B57">
              <w:rPr>
                <w:rFonts w:cs="Arial"/>
                <w:bCs/>
                <w:sz w:val="18"/>
                <w:szCs w:val="18"/>
              </w:rPr>
              <w:t>18</w:t>
            </w:r>
            <w:r w:rsidR="001D458E">
              <w:rPr>
                <w:rFonts w:cs="Arial"/>
                <w:bCs/>
                <w:sz w:val="18"/>
                <w:szCs w:val="18"/>
              </w:rPr>
              <w:t xml:space="preserve"> applicants</w:t>
            </w:r>
            <w:r w:rsidR="00E428FA" w:rsidRPr="00320B57">
              <w:rPr>
                <w:rFonts w:cs="Arial"/>
                <w:bCs/>
                <w:sz w:val="18"/>
                <w:szCs w:val="18"/>
              </w:rPr>
              <w:t xml:space="preserve"> </w:t>
            </w:r>
            <w:r w:rsidR="00A92B2E">
              <w:rPr>
                <w:rFonts w:cs="Arial"/>
                <w:bCs/>
                <w:sz w:val="18"/>
                <w:szCs w:val="18"/>
              </w:rPr>
              <w:t xml:space="preserve">for funding through </w:t>
            </w:r>
            <w:r w:rsidR="00E428FA" w:rsidRPr="00320B57">
              <w:rPr>
                <w:rFonts w:cs="Arial"/>
                <w:bCs/>
                <w:sz w:val="18"/>
                <w:szCs w:val="18"/>
              </w:rPr>
              <w:t>state government infrastructure programs</w:t>
            </w:r>
            <w:r w:rsidR="00A92B2E">
              <w:rPr>
                <w:rFonts w:cs="Arial"/>
                <w:bCs/>
                <w:sz w:val="18"/>
                <w:szCs w:val="18"/>
              </w:rPr>
              <w:t>.</w:t>
            </w:r>
          </w:p>
          <w:p w14:paraId="2EBA00AB" w14:textId="3146813A" w:rsidR="00656B27" w:rsidRPr="00415D3A" w:rsidRDefault="00365440" w:rsidP="000C4AFA">
            <w:pPr>
              <w:keepNext/>
              <w:spacing w:before="20" w:after="60" w:line="260" w:lineRule="atLeast"/>
              <w:rPr>
                <w:rFonts w:cs="Arial"/>
                <w:bCs/>
                <w:sz w:val="18"/>
                <w:szCs w:val="18"/>
                <w:highlight w:val="yellow"/>
              </w:rPr>
            </w:pPr>
            <w:r>
              <w:rPr>
                <w:rFonts w:cs="Arial"/>
                <w:bCs/>
                <w:sz w:val="18"/>
                <w:szCs w:val="18"/>
              </w:rPr>
              <w:t xml:space="preserve">The </w:t>
            </w:r>
            <w:r w:rsidR="00DF59AB" w:rsidRPr="00DF59AB">
              <w:rPr>
                <w:rFonts w:cs="Arial"/>
                <w:bCs/>
                <w:sz w:val="18"/>
                <w:szCs w:val="18"/>
              </w:rPr>
              <w:t xml:space="preserve">Regional Tourism Investment Fund </w:t>
            </w:r>
            <w:r w:rsidR="00FC6544">
              <w:rPr>
                <w:rFonts w:cs="Arial"/>
                <w:bCs/>
                <w:sz w:val="18"/>
                <w:szCs w:val="18"/>
              </w:rPr>
              <w:t xml:space="preserve">is </w:t>
            </w:r>
            <w:r w:rsidR="00320B57" w:rsidRPr="00320B57">
              <w:rPr>
                <w:rFonts w:cs="Arial"/>
                <w:bCs/>
                <w:sz w:val="18"/>
                <w:szCs w:val="18"/>
              </w:rPr>
              <w:t>yet to be announced</w:t>
            </w:r>
            <w:r w:rsidR="00A64926">
              <w:rPr>
                <w:rFonts w:cs="Arial"/>
                <w:bCs/>
                <w:sz w:val="18"/>
                <w:szCs w:val="18"/>
              </w:rPr>
              <w:t xml:space="preserve"> while the</w:t>
            </w:r>
            <w:r w:rsidR="00320B57" w:rsidRPr="00320B57">
              <w:rPr>
                <w:rFonts w:cs="Arial"/>
                <w:bCs/>
                <w:sz w:val="18"/>
                <w:szCs w:val="18"/>
              </w:rPr>
              <w:t xml:space="preserve"> </w:t>
            </w:r>
            <w:r w:rsidR="002D5748" w:rsidRPr="002D5748">
              <w:rPr>
                <w:rFonts w:cs="Arial"/>
                <w:bCs/>
                <w:sz w:val="18"/>
                <w:szCs w:val="18"/>
              </w:rPr>
              <w:t>Enabling Tourism Fund</w:t>
            </w:r>
            <w:r w:rsidR="00A64926">
              <w:rPr>
                <w:rFonts w:cs="Arial"/>
                <w:bCs/>
                <w:sz w:val="18"/>
                <w:szCs w:val="18"/>
              </w:rPr>
              <w:t xml:space="preserve"> has</w:t>
            </w:r>
            <w:r w:rsidR="002D5748" w:rsidRPr="002D5748">
              <w:rPr>
                <w:rFonts w:cs="Arial"/>
                <w:bCs/>
                <w:sz w:val="18"/>
                <w:szCs w:val="18"/>
              </w:rPr>
              <w:t xml:space="preserve"> </w:t>
            </w:r>
            <w:r w:rsidR="00320B57" w:rsidRPr="00320B57">
              <w:rPr>
                <w:rFonts w:cs="Arial"/>
                <w:bCs/>
                <w:sz w:val="18"/>
                <w:szCs w:val="18"/>
              </w:rPr>
              <w:t>had two successful applications from the Greater Geelong region.</w:t>
            </w:r>
          </w:p>
        </w:tc>
        <w:tc>
          <w:tcPr>
            <w:tcW w:w="547" w:type="pct"/>
            <w:tcBorders>
              <w:top w:val="single" w:sz="4" w:space="0" w:color="002060"/>
              <w:bottom w:val="single" w:sz="4" w:space="0" w:color="auto"/>
            </w:tcBorders>
          </w:tcPr>
          <w:p w14:paraId="30B860B6" w14:textId="7AC1E3C2" w:rsidR="004905FB" w:rsidRPr="00F0485F" w:rsidRDefault="00600DFF" w:rsidP="000C4AFA">
            <w:pPr>
              <w:keepNext/>
              <w:spacing w:before="20" w:after="60" w:line="260" w:lineRule="atLeast"/>
              <w:jc w:val="center"/>
              <w:rPr>
                <w:rFonts w:cs="Arial"/>
                <w:bCs/>
                <w:sz w:val="18"/>
                <w:szCs w:val="18"/>
              </w:rPr>
            </w:pPr>
            <w:r>
              <w:rPr>
                <w:rFonts w:cs="Arial"/>
                <w:color w:val="00B050"/>
                <w:sz w:val="18"/>
                <w:szCs w:val="18"/>
              </w:rPr>
              <w:t>On track</w:t>
            </w:r>
          </w:p>
        </w:tc>
      </w:tr>
      <w:tr w:rsidR="006D3BF7" w:rsidRPr="00EB3CC7" w14:paraId="2565DFB4" w14:textId="48E1BEAD" w:rsidTr="006D3BF7">
        <w:tc>
          <w:tcPr>
            <w:tcW w:w="481" w:type="pct"/>
            <w:tcBorders>
              <w:top w:val="single" w:sz="4" w:space="0" w:color="auto"/>
              <w:bottom w:val="single" w:sz="4" w:space="0" w:color="002060"/>
            </w:tcBorders>
          </w:tcPr>
          <w:p w14:paraId="6805605A" w14:textId="11BC75F0" w:rsidR="004905FB" w:rsidRPr="00F0485F" w:rsidRDefault="004905FB" w:rsidP="00836B42">
            <w:pPr>
              <w:keepNext/>
              <w:spacing w:before="20" w:after="60" w:line="260" w:lineRule="atLeast"/>
              <w:rPr>
                <w:rFonts w:cs="Arial"/>
                <w:bCs/>
                <w:sz w:val="18"/>
                <w:szCs w:val="18"/>
              </w:rPr>
            </w:pPr>
            <w:r w:rsidRPr="00F0485F">
              <w:rPr>
                <w:rFonts w:cs="Arial"/>
                <w:bCs/>
                <w:sz w:val="18"/>
                <w:szCs w:val="18"/>
              </w:rPr>
              <w:t>3.1.4</w:t>
            </w:r>
          </w:p>
        </w:tc>
        <w:tc>
          <w:tcPr>
            <w:tcW w:w="965" w:type="pct"/>
            <w:tcBorders>
              <w:top w:val="single" w:sz="4" w:space="0" w:color="auto"/>
              <w:bottom w:val="single" w:sz="4" w:space="0" w:color="002060"/>
            </w:tcBorders>
          </w:tcPr>
          <w:p w14:paraId="314E56D4" w14:textId="124E9004" w:rsidR="004905FB" w:rsidRPr="00CB0FA3" w:rsidRDefault="004905FB" w:rsidP="00836B42">
            <w:pPr>
              <w:spacing w:before="20" w:after="60" w:line="260" w:lineRule="atLeast"/>
              <w:rPr>
                <w:rFonts w:cs="Arial"/>
                <w:bCs/>
                <w:i/>
                <w:iCs/>
                <w:sz w:val="18"/>
                <w:szCs w:val="18"/>
              </w:rPr>
            </w:pPr>
            <w:r w:rsidRPr="00CB0FA3">
              <w:rPr>
                <w:rFonts w:cs="Arial"/>
                <w:bCs/>
                <w:i/>
                <w:iCs/>
                <w:sz w:val="18"/>
                <w:szCs w:val="18"/>
                <w:lang w:eastAsia="en-AU"/>
              </w:rPr>
              <w:t>Establish a strategic alliance with the City of Wyndham</w:t>
            </w:r>
          </w:p>
        </w:tc>
        <w:tc>
          <w:tcPr>
            <w:tcW w:w="3007" w:type="pct"/>
            <w:tcBorders>
              <w:top w:val="single" w:sz="4" w:space="0" w:color="auto"/>
              <w:bottom w:val="single" w:sz="4" w:space="0" w:color="002060"/>
            </w:tcBorders>
          </w:tcPr>
          <w:p w14:paraId="4329AEA1" w14:textId="61573855" w:rsidR="00034442" w:rsidRPr="00415D3A" w:rsidRDefault="006015D3" w:rsidP="00FB4766">
            <w:pPr>
              <w:spacing w:before="20" w:after="60" w:line="260" w:lineRule="atLeast"/>
              <w:rPr>
                <w:rFonts w:cs="Arial"/>
                <w:color w:val="000000"/>
                <w:sz w:val="18"/>
                <w:szCs w:val="18"/>
                <w:highlight w:val="yellow"/>
                <w:lang w:eastAsia="en-AU"/>
              </w:rPr>
            </w:pPr>
            <w:r w:rsidRPr="006015D3">
              <w:rPr>
                <w:rFonts w:cs="Arial"/>
                <w:color w:val="000000"/>
                <w:sz w:val="18"/>
                <w:szCs w:val="18"/>
                <w:lang w:eastAsia="en-AU"/>
              </w:rPr>
              <w:t>The draft Memorandum of Understanding (MoU) with the City of Wyndham will be considered by the new Geelong council with the aim to adopt the MoU in early 2025.</w:t>
            </w:r>
          </w:p>
        </w:tc>
        <w:tc>
          <w:tcPr>
            <w:tcW w:w="547" w:type="pct"/>
            <w:tcBorders>
              <w:top w:val="single" w:sz="4" w:space="0" w:color="auto"/>
              <w:bottom w:val="single" w:sz="4" w:space="0" w:color="002060"/>
            </w:tcBorders>
          </w:tcPr>
          <w:p w14:paraId="175CDFDF" w14:textId="645338B5" w:rsidR="004905FB" w:rsidRPr="00F0485F" w:rsidRDefault="00FB4766" w:rsidP="004905FB">
            <w:pPr>
              <w:keepNext/>
              <w:spacing w:before="20" w:after="60" w:line="260" w:lineRule="atLeast"/>
              <w:jc w:val="center"/>
              <w:rPr>
                <w:rFonts w:cs="Arial"/>
                <w:bCs/>
                <w:sz w:val="18"/>
                <w:szCs w:val="18"/>
              </w:rPr>
            </w:pPr>
            <w:r>
              <w:rPr>
                <w:rFonts w:cs="Arial"/>
                <w:color w:val="00B050"/>
                <w:sz w:val="18"/>
                <w:szCs w:val="18"/>
              </w:rPr>
              <w:t>On track</w:t>
            </w:r>
          </w:p>
        </w:tc>
      </w:tr>
      <w:tr w:rsidR="006D3BF7" w:rsidRPr="00EB3CC7" w14:paraId="6F8A8B94" w14:textId="61052C80" w:rsidTr="006D3BF7">
        <w:tc>
          <w:tcPr>
            <w:tcW w:w="481" w:type="pct"/>
            <w:tcBorders>
              <w:top w:val="single" w:sz="4" w:space="0" w:color="002060"/>
              <w:bottom w:val="single" w:sz="4" w:space="0" w:color="auto"/>
            </w:tcBorders>
          </w:tcPr>
          <w:p w14:paraId="5043CA51" w14:textId="265D8167" w:rsidR="000C34CA" w:rsidRPr="00F0485F" w:rsidRDefault="000C34CA" w:rsidP="00836B42">
            <w:pPr>
              <w:spacing w:before="20" w:after="60" w:line="260" w:lineRule="atLeast"/>
              <w:rPr>
                <w:rFonts w:cs="Arial"/>
                <w:bCs/>
                <w:sz w:val="18"/>
                <w:szCs w:val="18"/>
              </w:rPr>
            </w:pPr>
            <w:r w:rsidRPr="00F0485F">
              <w:rPr>
                <w:rFonts w:cs="Arial"/>
                <w:bCs/>
                <w:sz w:val="18"/>
                <w:szCs w:val="18"/>
              </w:rPr>
              <w:t>3.2.1</w:t>
            </w:r>
          </w:p>
        </w:tc>
        <w:tc>
          <w:tcPr>
            <w:tcW w:w="965" w:type="pct"/>
            <w:tcBorders>
              <w:top w:val="single" w:sz="4" w:space="0" w:color="002060"/>
              <w:bottom w:val="single" w:sz="4" w:space="0" w:color="auto"/>
            </w:tcBorders>
          </w:tcPr>
          <w:p w14:paraId="53B55BAB" w14:textId="6AF79F06" w:rsidR="000C34CA" w:rsidRPr="00CB0FA3" w:rsidRDefault="000C34CA" w:rsidP="003D52F7">
            <w:pPr>
              <w:keepLines/>
              <w:spacing w:before="20" w:after="60" w:line="260" w:lineRule="atLeast"/>
              <w:rPr>
                <w:rFonts w:cs="Arial"/>
                <w:bCs/>
                <w:i/>
                <w:iCs/>
                <w:sz w:val="18"/>
                <w:szCs w:val="18"/>
              </w:rPr>
            </w:pPr>
            <w:r w:rsidRPr="00CB0FA3">
              <w:rPr>
                <w:rFonts w:cs="Arial"/>
                <w:bCs/>
                <w:i/>
                <w:iCs/>
                <w:sz w:val="18"/>
                <w:szCs w:val="18"/>
                <w:lang w:eastAsia="en-AU"/>
              </w:rPr>
              <w:t xml:space="preserve">Support the </w:t>
            </w:r>
            <w:proofErr w:type="spellStart"/>
            <w:r w:rsidRPr="00CB0FA3">
              <w:rPr>
                <w:rFonts w:cs="Arial"/>
                <w:bCs/>
                <w:i/>
                <w:iCs/>
                <w:sz w:val="18"/>
                <w:szCs w:val="18"/>
                <w:lang w:eastAsia="en-AU"/>
              </w:rPr>
              <w:t>Wadawurrung</w:t>
            </w:r>
            <w:proofErr w:type="spellEnd"/>
            <w:r w:rsidRPr="00CB0FA3">
              <w:rPr>
                <w:rFonts w:cs="Arial"/>
                <w:bCs/>
                <w:i/>
                <w:iCs/>
                <w:sz w:val="18"/>
                <w:szCs w:val="18"/>
                <w:lang w:eastAsia="en-AU"/>
              </w:rPr>
              <w:t xml:space="preserve"> Traditional Owners to produce a cultural tourism plan</w:t>
            </w:r>
          </w:p>
        </w:tc>
        <w:tc>
          <w:tcPr>
            <w:tcW w:w="3007" w:type="pct"/>
            <w:tcBorders>
              <w:top w:val="single" w:sz="4" w:space="0" w:color="002060"/>
              <w:bottom w:val="single" w:sz="4" w:space="0" w:color="auto"/>
            </w:tcBorders>
          </w:tcPr>
          <w:p w14:paraId="480795DC" w14:textId="55470DF2" w:rsidR="00364E69" w:rsidRPr="00415D3A" w:rsidRDefault="000C3D28" w:rsidP="003D52F7">
            <w:pPr>
              <w:keepLines/>
              <w:spacing w:before="20" w:after="60" w:line="260" w:lineRule="atLeast"/>
              <w:rPr>
                <w:rFonts w:cs="Arial"/>
                <w:sz w:val="18"/>
                <w:szCs w:val="18"/>
                <w:highlight w:val="yellow"/>
              </w:rPr>
            </w:pPr>
            <w:r w:rsidRPr="000C3D28">
              <w:rPr>
                <w:rFonts w:cs="Arial"/>
                <w:sz w:val="18"/>
                <w:szCs w:val="18"/>
              </w:rPr>
              <w:t xml:space="preserve">The feedback process to inform development of the Cultural Tourism Plan is underway with the plan and feasibility study close to completion. The tourism conference program for February 2025 includes a dedicated </w:t>
            </w:r>
            <w:proofErr w:type="spellStart"/>
            <w:r w:rsidRPr="000C3D28">
              <w:rPr>
                <w:rFonts w:cs="Arial"/>
                <w:sz w:val="18"/>
                <w:szCs w:val="18"/>
              </w:rPr>
              <w:t>Wadawurrung</w:t>
            </w:r>
            <w:proofErr w:type="spellEnd"/>
            <w:r w:rsidRPr="000C3D28">
              <w:rPr>
                <w:rFonts w:cs="Arial"/>
                <w:sz w:val="18"/>
                <w:szCs w:val="18"/>
              </w:rPr>
              <w:t xml:space="preserve"> Traditional Owners Aboriginal Corporation (WTOAC) session. The City is working with WTOAC to embed language in visitor publications.</w:t>
            </w:r>
          </w:p>
        </w:tc>
        <w:tc>
          <w:tcPr>
            <w:tcW w:w="547" w:type="pct"/>
            <w:tcBorders>
              <w:top w:val="single" w:sz="4" w:space="0" w:color="002060"/>
              <w:bottom w:val="single" w:sz="4" w:space="0" w:color="auto"/>
            </w:tcBorders>
          </w:tcPr>
          <w:p w14:paraId="1E891713" w14:textId="55A78231" w:rsidR="000C34CA" w:rsidRPr="00F0485F" w:rsidRDefault="00237EB5" w:rsidP="000C34CA">
            <w:pPr>
              <w:spacing w:before="20" w:after="60" w:line="260" w:lineRule="atLeast"/>
              <w:jc w:val="center"/>
              <w:rPr>
                <w:rFonts w:cs="Arial"/>
                <w:bCs/>
                <w:sz w:val="18"/>
                <w:szCs w:val="18"/>
              </w:rPr>
            </w:pPr>
            <w:r>
              <w:rPr>
                <w:rFonts w:cs="Arial"/>
                <w:color w:val="00B050"/>
                <w:sz w:val="18"/>
                <w:szCs w:val="18"/>
              </w:rPr>
              <w:t>On track</w:t>
            </w:r>
          </w:p>
        </w:tc>
      </w:tr>
      <w:tr w:rsidR="006D3BF7" w:rsidRPr="00EB3CC7" w14:paraId="1D15EF60" w14:textId="0C46EEF3" w:rsidTr="0016485D">
        <w:tc>
          <w:tcPr>
            <w:tcW w:w="481" w:type="pct"/>
            <w:tcBorders>
              <w:top w:val="single" w:sz="4" w:space="0" w:color="auto"/>
              <w:bottom w:val="single" w:sz="4" w:space="0" w:color="002060"/>
            </w:tcBorders>
          </w:tcPr>
          <w:p w14:paraId="3119B284" w14:textId="4B388157" w:rsidR="000C34CA" w:rsidRPr="00F0485F" w:rsidRDefault="000C34CA" w:rsidP="006068B5">
            <w:pPr>
              <w:spacing w:before="20" w:after="60" w:line="260" w:lineRule="atLeast"/>
              <w:rPr>
                <w:rFonts w:cs="Arial"/>
                <w:bCs/>
                <w:sz w:val="18"/>
                <w:szCs w:val="18"/>
              </w:rPr>
            </w:pPr>
            <w:bookmarkStart w:id="6" w:name="_Hlk124237898"/>
            <w:r w:rsidRPr="00F0485F">
              <w:rPr>
                <w:rFonts w:cs="Arial"/>
                <w:bCs/>
                <w:sz w:val="18"/>
                <w:szCs w:val="18"/>
              </w:rPr>
              <w:t>3.2.2</w:t>
            </w:r>
          </w:p>
        </w:tc>
        <w:tc>
          <w:tcPr>
            <w:tcW w:w="965" w:type="pct"/>
            <w:tcBorders>
              <w:top w:val="single" w:sz="4" w:space="0" w:color="auto"/>
              <w:bottom w:val="single" w:sz="4" w:space="0" w:color="002060"/>
            </w:tcBorders>
          </w:tcPr>
          <w:p w14:paraId="41E22E45" w14:textId="29C10D1F" w:rsidR="000C34CA" w:rsidRPr="00CB0FA3" w:rsidRDefault="000C34CA" w:rsidP="006068B5">
            <w:pPr>
              <w:spacing w:before="20" w:after="60" w:line="260" w:lineRule="atLeast"/>
              <w:rPr>
                <w:rFonts w:cs="Arial"/>
                <w:bCs/>
                <w:i/>
                <w:iCs/>
                <w:sz w:val="18"/>
                <w:szCs w:val="18"/>
              </w:rPr>
            </w:pPr>
            <w:r w:rsidRPr="00CB0FA3">
              <w:rPr>
                <w:rFonts w:cs="Arial"/>
                <w:bCs/>
                <w:i/>
                <w:iCs/>
                <w:sz w:val="18"/>
                <w:szCs w:val="18"/>
                <w:lang w:eastAsia="en-AU"/>
              </w:rPr>
              <w:t>Deliver the Tastes of Greater Geelong program</w:t>
            </w:r>
            <w:r w:rsidR="00541F41">
              <w:rPr>
                <w:rFonts w:cs="Arial"/>
                <w:bCs/>
                <w:i/>
                <w:iCs/>
                <w:sz w:val="18"/>
                <w:szCs w:val="18"/>
                <w:lang w:eastAsia="en-AU"/>
              </w:rPr>
              <w:br/>
            </w:r>
            <w:r w:rsidR="0092090E" w:rsidRPr="00CB0FA3">
              <w:rPr>
                <w:rFonts w:cs="Arial"/>
                <w:bCs/>
                <w:i/>
                <w:iCs/>
                <w:noProof/>
                <w:sz w:val="18"/>
                <w:szCs w:val="18"/>
              </w:rPr>
              <w:drawing>
                <wp:inline distT="0" distB="0" distL="0" distR="0" wp14:anchorId="783F15F8" wp14:editId="273AD2B8">
                  <wp:extent cx="180000" cy="206667"/>
                  <wp:effectExtent l="0" t="0" r="0" b="3175"/>
                  <wp:docPr id="1781879786" name="Picture 17818797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1879786"/>
                          <pic:cNvPicPr/>
                        </pic:nvPicPr>
                        <pic:blipFill>
                          <a:blip r:embed="rId24">
                            <a:extLst>
                              <a:ext uri="{28A0092B-C50C-407E-A947-70E740481C1C}">
                                <a14:useLocalDpi xmlns:a14="http://schemas.microsoft.com/office/drawing/2010/main" val="0"/>
                              </a:ext>
                            </a:extLst>
                          </a:blip>
                          <a:stretch>
                            <a:fillRect/>
                          </a:stretch>
                        </pic:blipFill>
                        <pic:spPr>
                          <a:xfrm>
                            <a:off x="0" y="0"/>
                            <a:ext cx="180000" cy="206667"/>
                          </a:xfrm>
                          <a:prstGeom prst="rect">
                            <a:avLst/>
                          </a:prstGeom>
                        </pic:spPr>
                      </pic:pic>
                    </a:graphicData>
                  </a:graphic>
                </wp:inline>
              </w:drawing>
            </w:r>
          </w:p>
        </w:tc>
        <w:tc>
          <w:tcPr>
            <w:tcW w:w="3007" w:type="pct"/>
            <w:tcBorders>
              <w:top w:val="single" w:sz="4" w:space="0" w:color="auto"/>
              <w:bottom w:val="single" w:sz="4" w:space="0" w:color="002060"/>
            </w:tcBorders>
          </w:tcPr>
          <w:p w14:paraId="1A1A70E5" w14:textId="7088B604" w:rsidR="00732A0C" w:rsidRPr="00415D3A" w:rsidRDefault="00091DE1" w:rsidP="006068B5">
            <w:pPr>
              <w:spacing w:before="20" w:after="60" w:line="260" w:lineRule="atLeast"/>
              <w:rPr>
                <w:rFonts w:cs="Arial"/>
                <w:bCs/>
                <w:sz w:val="18"/>
                <w:szCs w:val="18"/>
                <w:highlight w:val="yellow"/>
              </w:rPr>
            </w:pPr>
            <w:r w:rsidRPr="00091DE1">
              <w:rPr>
                <w:rFonts w:cs="Arial"/>
                <w:bCs/>
                <w:sz w:val="18"/>
                <w:szCs w:val="18"/>
              </w:rPr>
              <w:t>Preparation for the 2025 Tastes of Greater Geelong event has commenced.</w:t>
            </w:r>
            <w:r>
              <w:rPr>
                <w:rFonts w:cs="Arial"/>
                <w:bCs/>
                <w:sz w:val="18"/>
                <w:szCs w:val="18"/>
              </w:rPr>
              <w:t xml:space="preserve"> </w:t>
            </w:r>
            <w:r w:rsidRPr="00091DE1">
              <w:rPr>
                <w:rFonts w:cs="Arial"/>
                <w:bCs/>
                <w:sz w:val="18"/>
                <w:szCs w:val="18"/>
              </w:rPr>
              <w:t xml:space="preserve">The </w:t>
            </w:r>
            <w:r>
              <w:rPr>
                <w:rFonts w:cs="Arial"/>
                <w:bCs/>
                <w:sz w:val="18"/>
                <w:szCs w:val="18"/>
              </w:rPr>
              <w:t xml:space="preserve">2024 </w:t>
            </w:r>
            <w:r w:rsidRPr="00091DE1">
              <w:rPr>
                <w:rFonts w:cs="Arial"/>
                <w:bCs/>
                <w:sz w:val="18"/>
                <w:szCs w:val="18"/>
              </w:rPr>
              <w:t xml:space="preserve">Tastes of Greater Geelong evaluation report </w:t>
            </w:r>
            <w:r w:rsidR="004A562E">
              <w:rPr>
                <w:rFonts w:cs="Arial"/>
                <w:bCs/>
                <w:sz w:val="18"/>
                <w:szCs w:val="18"/>
              </w:rPr>
              <w:t xml:space="preserve">has been finalised </w:t>
            </w:r>
            <w:r w:rsidR="00075D42">
              <w:rPr>
                <w:rFonts w:cs="Arial"/>
                <w:bCs/>
                <w:sz w:val="18"/>
                <w:szCs w:val="18"/>
              </w:rPr>
              <w:t xml:space="preserve">and will be made available </w:t>
            </w:r>
            <w:r w:rsidRPr="00091DE1">
              <w:rPr>
                <w:rFonts w:cs="Arial"/>
                <w:bCs/>
                <w:sz w:val="18"/>
                <w:szCs w:val="18"/>
              </w:rPr>
              <w:t>when dates for the 2025</w:t>
            </w:r>
            <w:r>
              <w:rPr>
                <w:rFonts w:cs="Arial"/>
                <w:bCs/>
                <w:sz w:val="18"/>
                <w:szCs w:val="18"/>
              </w:rPr>
              <w:t xml:space="preserve"> program</w:t>
            </w:r>
            <w:r w:rsidRPr="00091DE1">
              <w:rPr>
                <w:rFonts w:cs="Arial"/>
                <w:bCs/>
                <w:sz w:val="18"/>
                <w:szCs w:val="18"/>
              </w:rPr>
              <w:t xml:space="preserve"> are announced</w:t>
            </w:r>
            <w:r w:rsidR="00B878BA">
              <w:rPr>
                <w:rFonts w:cs="Arial"/>
                <w:bCs/>
                <w:sz w:val="18"/>
                <w:szCs w:val="18"/>
              </w:rPr>
              <w:t xml:space="preserve"> in early 2025</w:t>
            </w:r>
            <w:r w:rsidRPr="00091DE1">
              <w:rPr>
                <w:rFonts w:cs="Arial"/>
                <w:bCs/>
                <w:sz w:val="18"/>
                <w:szCs w:val="18"/>
              </w:rPr>
              <w:t>.</w:t>
            </w:r>
          </w:p>
        </w:tc>
        <w:tc>
          <w:tcPr>
            <w:tcW w:w="547" w:type="pct"/>
            <w:tcBorders>
              <w:top w:val="single" w:sz="4" w:space="0" w:color="auto"/>
              <w:bottom w:val="single" w:sz="4" w:space="0" w:color="002060"/>
            </w:tcBorders>
          </w:tcPr>
          <w:p w14:paraId="184998DA" w14:textId="0232C484" w:rsidR="000C34CA" w:rsidRPr="00F0485F" w:rsidRDefault="00AA6AD9" w:rsidP="006068B5">
            <w:pPr>
              <w:spacing w:before="20" w:after="60" w:line="260" w:lineRule="atLeast"/>
              <w:jc w:val="center"/>
              <w:rPr>
                <w:rFonts w:cs="Arial"/>
                <w:bCs/>
                <w:sz w:val="18"/>
                <w:szCs w:val="18"/>
              </w:rPr>
            </w:pPr>
            <w:r w:rsidRPr="00A253A1">
              <w:rPr>
                <w:rFonts w:cs="Arial"/>
                <w:color w:val="00B050"/>
                <w:sz w:val="18"/>
                <w:szCs w:val="18"/>
              </w:rPr>
              <w:t>On track</w:t>
            </w:r>
          </w:p>
        </w:tc>
      </w:tr>
      <w:bookmarkEnd w:id="6"/>
      <w:tr w:rsidR="006D3BF7" w:rsidRPr="00EB3CC7" w14:paraId="6A22E3D4" w14:textId="77777777" w:rsidTr="0016485D">
        <w:tc>
          <w:tcPr>
            <w:tcW w:w="481" w:type="pct"/>
            <w:tcBorders>
              <w:top w:val="single" w:sz="4" w:space="0" w:color="002060"/>
              <w:bottom w:val="single" w:sz="4" w:space="0" w:color="auto"/>
            </w:tcBorders>
          </w:tcPr>
          <w:p w14:paraId="1FE6DF5E" w14:textId="20839055" w:rsidR="000C34CA" w:rsidRPr="00F0485F" w:rsidRDefault="000C34CA" w:rsidP="006068B5">
            <w:pPr>
              <w:spacing w:before="20" w:after="60" w:line="260" w:lineRule="atLeast"/>
              <w:rPr>
                <w:rFonts w:cs="Arial"/>
                <w:bCs/>
                <w:sz w:val="18"/>
                <w:szCs w:val="18"/>
              </w:rPr>
            </w:pPr>
            <w:r w:rsidRPr="00F0485F">
              <w:rPr>
                <w:rFonts w:cs="Arial"/>
                <w:bCs/>
                <w:sz w:val="18"/>
                <w:szCs w:val="18"/>
              </w:rPr>
              <w:t>3.2.3</w:t>
            </w:r>
          </w:p>
        </w:tc>
        <w:tc>
          <w:tcPr>
            <w:tcW w:w="965" w:type="pct"/>
            <w:tcBorders>
              <w:top w:val="single" w:sz="4" w:space="0" w:color="002060"/>
              <w:bottom w:val="single" w:sz="4" w:space="0" w:color="auto"/>
            </w:tcBorders>
          </w:tcPr>
          <w:p w14:paraId="7713DBE8" w14:textId="389CA483" w:rsidR="000C34CA" w:rsidRPr="00CB0FA3" w:rsidRDefault="000C34CA" w:rsidP="006068B5">
            <w:pPr>
              <w:spacing w:before="20" w:after="60" w:line="260" w:lineRule="atLeast"/>
              <w:rPr>
                <w:rFonts w:cs="Arial"/>
                <w:bCs/>
                <w:i/>
                <w:iCs/>
                <w:sz w:val="18"/>
                <w:szCs w:val="18"/>
              </w:rPr>
            </w:pPr>
            <w:r w:rsidRPr="00CB0FA3">
              <w:rPr>
                <w:rFonts w:cs="Arial"/>
                <w:bCs/>
                <w:i/>
                <w:iCs/>
                <w:sz w:val="18"/>
                <w:szCs w:val="18"/>
                <w:lang w:eastAsia="en-AU"/>
              </w:rPr>
              <w:t>Deliver a program of innovative and inclusive workshops, events and initiatives for local businesses</w:t>
            </w:r>
          </w:p>
        </w:tc>
        <w:tc>
          <w:tcPr>
            <w:tcW w:w="3007" w:type="pct"/>
            <w:tcBorders>
              <w:top w:val="single" w:sz="4" w:space="0" w:color="002060"/>
              <w:bottom w:val="single" w:sz="4" w:space="0" w:color="auto"/>
            </w:tcBorders>
          </w:tcPr>
          <w:p w14:paraId="4FE84D6A" w14:textId="4C76CB4E" w:rsidR="00C24169" w:rsidRPr="00415D3A" w:rsidRDefault="00550A33" w:rsidP="006068B5">
            <w:pPr>
              <w:spacing w:before="20" w:after="60" w:line="260" w:lineRule="atLeast"/>
              <w:rPr>
                <w:rFonts w:cs="Arial"/>
                <w:bCs/>
                <w:sz w:val="18"/>
                <w:szCs w:val="18"/>
                <w:highlight w:val="yellow"/>
              </w:rPr>
            </w:pPr>
            <w:r w:rsidRPr="00550A33">
              <w:rPr>
                <w:rFonts w:cs="Arial"/>
                <w:bCs/>
                <w:sz w:val="18"/>
                <w:szCs w:val="18"/>
              </w:rPr>
              <w:t xml:space="preserve">Following a review of the 2024 Geelong Small Business Festival, the City in partnership with the </w:t>
            </w:r>
            <w:r w:rsidR="006264FF" w:rsidRPr="006264FF">
              <w:rPr>
                <w:rFonts w:cs="Arial"/>
                <w:bCs/>
                <w:sz w:val="18"/>
                <w:szCs w:val="18"/>
              </w:rPr>
              <w:t xml:space="preserve">Geelong Chamber of Commerce </w:t>
            </w:r>
            <w:r w:rsidRPr="00550A33">
              <w:rPr>
                <w:rFonts w:cs="Arial"/>
                <w:bCs/>
                <w:sz w:val="18"/>
                <w:szCs w:val="18"/>
              </w:rPr>
              <w:t xml:space="preserve">plan to commence </w:t>
            </w:r>
            <w:r w:rsidR="006264FF" w:rsidRPr="00550A33">
              <w:rPr>
                <w:rFonts w:cs="Arial"/>
                <w:bCs/>
                <w:sz w:val="18"/>
                <w:szCs w:val="18"/>
              </w:rPr>
              <w:t>discussions</w:t>
            </w:r>
            <w:r w:rsidRPr="00550A33">
              <w:rPr>
                <w:rFonts w:cs="Arial"/>
                <w:bCs/>
                <w:sz w:val="18"/>
                <w:szCs w:val="18"/>
              </w:rPr>
              <w:t xml:space="preserve"> on the 2025 event from February</w:t>
            </w:r>
            <w:r w:rsidR="006264FF">
              <w:rPr>
                <w:rFonts w:cs="Arial"/>
                <w:bCs/>
                <w:sz w:val="18"/>
                <w:szCs w:val="18"/>
              </w:rPr>
              <w:t xml:space="preserve"> 2025</w:t>
            </w:r>
            <w:r w:rsidRPr="00550A33">
              <w:rPr>
                <w:rFonts w:cs="Arial"/>
                <w:bCs/>
                <w:sz w:val="18"/>
                <w:szCs w:val="18"/>
              </w:rPr>
              <w:t>.</w:t>
            </w:r>
            <w:r w:rsidR="006264FF">
              <w:rPr>
                <w:rFonts w:cs="Arial"/>
                <w:bCs/>
                <w:sz w:val="18"/>
                <w:szCs w:val="18"/>
              </w:rPr>
              <w:t xml:space="preserve"> </w:t>
            </w:r>
            <w:r w:rsidRPr="00550A33">
              <w:rPr>
                <w:rFonts w:cs="Arial"/>
                <w:bCs/>
                <w:sz w:val="18"/>
                <w:szCs w:val="18"/>
              </w:rPr>
              <w:t xml:space="preserve">Our efforts to support local businesses saw us engage with over 4,600 small businesses through events, mentoring, training, and workshops. This year, </w:t>
            </w:r>
            <w:r w:rsidR="004B529E">
              <w:rPr>
                <w:rFonts w:cs="Arial"/>
                <w:bCs/>
                <w:sz w:val="18"/>
                <w:szCs w:val="18"/>
              </w:rPr>
              <w:t>the City</w:t>
            </w:r>
            <w:r w:rsidRPr="00550A33">
              <w:rPr>
                <w:rFonts w:cs="Arial"/>
                <w:bCs/>
                <w:sz w:val="18"/>
                <w:szCs w:val="18"/>
              </w:rPr>
              <w:t xml:space="preserve"> continued to foster partnerships with key industry partners, helping start-up businesses through the Runway Incubator program and supporting 10 women in the Business in Heels Accelerator program. </w:t>
            </w:r>
            <w:r w:rsidR="00E825F0">
              <w:rPr>
                <w:rFonts w:cs="Arial"/>
                <w:bCs/>
                <w:sz w:val="18"/>
                <w:szCs w:val="18"/>
              </w:rPr>
              <w:t>The City’s</w:t>
            </w:r>
            <w:r w:rsidRPr="00550A33">
              <w:rPr>
                <w:rFonts w:cs="Arial"/>
                <w:bCs/>
                <w:sz w:val="18"/>
                <w:szCs w:val="18"/>
              </w:rPr>
              <w:t xml:space="preserve"> Business Concierge service also assisted over 450 businesses, providing valuable advice on regulatory requirements, as well as information for those looking to set up or expand their operations.</w:t>
            </w:r>
          </w:p>
        </w:tc>
        <w:tc>
          <w:tcPr>
            <w:tcW w:w="547" w:type="pct"/>
            <w:tcBorders>
              <w:top w:val="single" w:sz="4" w:space="0" w:color="002060"/>
              <w:bottom w:val="single" w:sz="4" w:space="0" w:color="auto"/>
            </w:tcBorders>
          </w:tcPr>
          <w:p w14:paraId="1DEEB859" w14:textId="35BC632B" w:rsidR="000C34CA" w:rsidRPr="00F0485F" w:rsidRDefault="00AA6AD9" w:rsidP="006068B5">
            <w:pPr>
              <w:spacing w:before="20" w:after="60" w:line="260" w:lineRule="atLeast"/>
              <w:jc w:val="center"/>
              <w:rPr>
                <w:rFonts w:cs="Arial"/>
                <w:bCs/>
                <w:sz w:val="18"/>
                <w:szCs w:val="18"/>
              </w:rPr>
            </w:pPr>
            <w:r w:rsidRPr="00A253A1">
              <w:rPr>
                <w:rFonts w:cs="Arial"/>
                <w:color w:val="00B050"/>
                <w:sz w:val="18"/>
                <w:szCs w:val="18"/>
              </w:rPr>
              <w:t>On track</w:t>
            </w:r>
          </w:p>
        </w:tc>
      </w:tr>
      <w:tr w:rsidR="006D3BF7" w:rsidRPr="00EB3CC7" w14:paraId="29E76532" w14:textId="5A799BFD" w:rsidTr="0016485D">
        <w:tc>
          <w:tcPr>
            <w:tcW w:w="481" w:type="pct"/>
            <w:tcBorders>
              <w:top w:val="single" w:sz="4" w:space="0" w:color="auto"/>
            </w:tcBorders>
          </w:tcPr>
          <w:p w14:paraId="6D8CF556" w14:textId="75594AB2" w:rsidR="000C34CA" w:rsidRPr="00F0485F" w:rsidRDefault="000C34CA" w:rsidP="00836B42">
            <w:pPr>
              <w:keepNext/>
              <w:spacing w:before="20" w:after="60" w:line="260" w:lineRule="atLeast"/>
              <w:rPr>
                <w:rFonts w:cs="Arial"/>
                <w:bCs/>
                <w:sz w:val="18"/>
                <w:szCs w:val="18"/>
              </w:rPr>
            </w:pPr>
            <w:r w:rsidRPr="00F0485F">
              <w:rPr>
                <w:rFonts w:cs="Arial"/>
                <w:bCs/>
                <w:sz w:val="18"/>
                <w:szCs w:val="18"/>
              </w:rPr>
              <w:lastRenderedPageBreak/>
              <w:t>3.2.4</w:t>
            </w:r>
          </w:p>
        </w:tc>
        <w:tc>
          <w:tcPr>
            <w:tcW w:w="965" w:type="pct"/>
            <w:tcBorders>
              <w:top w:val="single" w:sz="4" w:space="0" w:color="auto"/>
            </w:tcBorders>
          </w:tcPr>
          <w:p w14:paraId="53ACDEAD" w14:textId="6C600ED4" w:rsidR="000C34CA" w:rsidRPr="00CB0FA3" w:rsidRDefault="000C34CA" w:rsidP="00836B42">
            <w:pPr>
              <w:keepNext/>
              <w:spacing w:before="20" w:after="60" w:line="260" w:lineRule="atLeast"/>
              <w:rPr>
                <w:rFonts w:cs="Arial"/>
                <w:bCs/>
                <w:i/>
                <w:iCs/>
                <w:sz w:val="18"/>
                <w:szCs w:val="18"/>
              </w:rPr>
            </w:pPr>
            <w:r w:rsidRPr="00CB0FA3">
              <w:rPr>
                <w:rFonts w:cs="Arial"/>
                <w:bCs/>
                <w:i/>
                <w:iCs/>
                <w:sz w:val="18"/>
                <w:szCs w:val="18"/>
                <w:lang w:eastAsia="en-AU"/>
              </w:rPr>
              <w:t>Host visits from domestic and international delegations</w:t>
            </w:r>
          </w:p>
        </w:tc>
        <w:tc>
          <w:tcPr>
            <w:tcW w:w="3007" w:type="pct"/>
            <w:tcBorders>
              <w:top w:val="single" w:sz="4" w:space="0" w:color="auto"/>
            </w:tcBorders>
          </w:tcPr>
          <w:p w14:paraId="02388EC5" w14:textId="77777777" w:rsidR="005D44CB" w:rsidRDefault="0090473A" w:rsidP="00AA5317">
            <w:pPr>
              <w:spacing w:before="20" w:after="60" w:line="260" w:lineRule="atLeast"/>
              <w:rPr>
                <w:rFonts w:cs="Arial"/>
                <w:sz w:val="18"/>
                <w:szCs w:val="18"/>
              </w:rPr>
            </w:pPr>
            <w:r w:rsidRPr="009955AC">
              <w:rPr>
                <w:rFonts w:cs="Arial"/>
                <w:sz w:val="18"/>
                <w:szCs w:val="18"/>
              </w:rPr>
              <w:t xml:space="preserve">In celebration of </w:t>
            </w:r>
            <w:r w:rsidR="00956C2D">
              <w:rPr>
                <w:rFonts w:cs="Arial"/>
                <w:sz w:val="18"/>
                <w:szCs w:val="18"/>
              </w:rPr>
              <w:t>the</w:t>
            </w:r>
            <w:r w:rsidRPr="009955AC">
              <w:rPr>
                <w:rFonts w:cs="Arial"/>
                <w:sz w:val="18"/>
                <w:szCs w:val="18"/>
              </w:rPr>
              <w:t xml:space="preserve"> 30th anniversary with </w:t>
            </w:r>
            <w:r w:rsidR="00A45584">
              <w:rPr>
                <w:rFonts w:cs="Arial"/>
                <w:sz w:val="18"/>
                <w:szCs w:val="18"/>
              </w:rPr>
              <w:t>Geelong’s</w:t>
            </w:r>
            <w:r w:rsidRPr="009955AC">
              <w:rPr>
                <w:rFonts w:cs="Arial"/>
                <w:sz w:val="18"/>
                <w:szCs w:val="18"/>
              </w:rPr>
              <w:t xml:space="preserve"> sister city, Lianyungang, China, the City hosted a delegation of 10 key representatives from Lianyungang, including the Mayor, Deputy Mayor, and the C</w:t>
            </w:r>
            <w:r w:rsidR="00BD056C">
              <w:rPr>
                <w:rFonts w:cs="Arial"/>
                <w:sz w:val="18"/>
                <w:szCs w:val="18"/>
              </w:rPr>
              <w:t xml:space="preserve">hief </w:t>
            </w:r>
            <w:r w:rsidR="00BD056C" w:rsidRPr="009955AC">
              <w:rPr>
                <w:rFonts w:cs="Arial"/>
                <w:sz w:val="18"/>
                <w:szCs w:val="18"/>
              </w:rPr>
              <w:t>E</w:t>
            </w:r>
            <w:r w:rsidR="00BD056C">
              <w:rPr>
                <w:rFonts w:cs="Arial"/>
                <w:sz w:val="18"/>
                <w:szCs w:val="18"/>
              </w:rPr>
              <w:t xml:space="preserve">xecutive </w:t>
            </w:r>
            <w:r w:rsidR="00BD056C" w:rsidRPr="009955AC">
              <w:rPr>
                <w:rFonts w:cs="Arial"/>
                <w:sz w:val="18"/>
                <w:szCs w:val="18"/>
              </w:rPr>
              <w:t>O</w:t>
            </w:r>
            <w:r w:rsidR="00BD056C">
              <w:rPr>
                <w:rFonts w:cs="Arial"/>
                <w:sz w:val="18"/>
                <w:szCs w:val="18"/>
              </w:rPr>
              <w:t>fficer</w:t>
            </w:r>
            <w:r w:rsidRPr="009955AC">
              <w:rPr>
                <w:rFonts w:cs="Arial"/>
                <w:sz w:val="18"/>
                <w:szCs w:val="18"/>
              </w:rPr>
              <w:t xml:space="preserve"> of their Chamber of Commerce on 13 December 2024. A formal book exchange between </w:t>
            </w:r>
            <w:r w:rsidR="009110C3">
              <w:rPr>
                <w:rFonts w:cs="Arial"/>
                <w:sz w:val="18"/>
                <w:szCs w:val="18"/>
              </w:rPr>
              <w:t>the</w:t>
            </w:r>
            <w:r w:rsidRPr="009955AC">
              <w:rPr>
                <w:rFonts w:cs="Arial"/>
                <w:sz w:val="18"/>
                <w:szCs w:val="18"/>
              </w:rPr>
              <w:t xml:space="preserve"> cities was arranged, with books from </w:t>
            </w:r>
            <w:r w:rsidR="00AB58C8">
              <w:rPr>
                <w:rFonts w:cs="Arial"/>
                <w:sz w:val="18"/>
                <w:szCs w:val="18"/>
              </w:rPr>
              <w:t>the</w:t>
            </w:r>
            <w:r w:rsidRPr="009955AC">
              <w:rPr>
                <w:rFonts w:cs="Arial"/>
                <w:sz w:val="18"/>
                <w:szCs w:val="18"/>
              </w:rPr>
              <w:t xml:space="preserve"> Geelong collection now making their way into a library in Lianyungang.</w:t>
            </w:r>
            <w:r w:rsidR="00E4267B">
              <w:rPr>
                <w:rFonts w:cs="Arial"/>
                <w:sz w:val="18"/>
                <w:szCs w:val="18"/>
              </w:rPr>
              <w:t xml:space="preserve"> </w:t>
            </w:r>
            <w:r w:rsidRPr="009955AC">
              <w:rPr>
                <w:rFonts w:cs="Arial"/>
                <w:sz w:val="18"/>
                <w:szCs w:val="18"/>
              </w:rPr>
              <w:br/>
              <w:t xml:space="preserve">The City, in partnership with the Advanced Fibre Cluster, will also welcome the Consul-General of Japan on 7 January 2025 to continue discussions about hosting an event in March </w:t>
            </w:r>
            <w:r w:rsidR="0064063A">
              <w:rPr>
                <w:rFonts w:cs="Arial"/>
                <w:sz w:val="18"/>
                <w:szCs w:val="18"/>
              </w:rPr>
              <w:t xml:space="preserve">2025 </w:t>
            </w:r>
            <w:r w:rsidRPr="009955AC">
              <w:rPr>
                <w:rFonts w:cs="Arial"/>
                <w:sz w:val="18"/>
                <w:szCs w:val="18"/>
              </w:rPr>
              <w:t xml:space="preserve">to celebrate and further strengthen </w:t>
            </w:r>
            <w:r w:rsidR="00D056FA">
              <w:rPr>
                <w:rFonts w:cs="Arial"/>
                <w:sz w:val="18"/>
                <w:szCs w:val="18"/>
              </w:rPr>
              <w:t>Geelong’s</w:t>
            </w:r>
            <w:r w:rsidR="00D056FA" w:rsidRPr="009955AC">
              <w:rPr>
                <w:rFonts w:cs="Arial"/>
                <w:sz w:val="18"/>
                <w:szCs w:val="18"/>
              </w:rPr>
              <w:t xml:space="preserve"> </w:t>
            </w:r>
            <w:r w:rsidRPr="009955AC">
              <w:rPr>
                <w:rFonts w:cs="Arial"/>
                <w:sz w:val="18"/>
                <w:szCs w:val="18"/>
              </w:rPr>
              <w:t>connections with Japan. This event will be held at the National Wool Museum, following the success of a similar event hosted at the Geelong Gallery in July 2024.</w:t>
            </w:r>
          </w:p>
          <w:p w14:paraId="09281717" w14:textId="723BFBD2" w:rsidR="0090473A" w:rsidRPr="0064063A" w:rsidRDefault="0090473A" w:rsidP="00AA5317">
            <w:pPr>
              <w:spacing w:before="20" w:after="60" w:line="260" w:lineRule="atLeast"/>
              <w:rPr>
                <w:rFonts w:cs="Arial"/>
                <w:sz w:val="18"/>
                <w:szCs w:val="18"/>
              </w:rPr>
            </w:pPr>
            <w:r w:rsidRPr="009955AC">
              <w:rPr>
                <w:rFonts w:cs="Arial"/>
                <w:sz w:val="18"/>
                <w:szCs w:val="18"/>
              </w:rPr>
              <w:t>Additionally, the City has secured a partnership with Korean elite baseball team KT Wiz</w:t>
            </w:r>
            <w:r w:rsidR="0057571A">
              <w:rPr>
                <w:rFonts w:cs="Arial"/>
                <w:sz w:val="18"/>
                <w:szCs w:val="18"/>
              </w:rPr>
              <w:t xml:space="preserve">. The team comprising </w:t>
            </w:r>
            <w:r w:rsidR="0057571A" w:rsidRPr="009955AC">
              <w:rPr>
                <w:rFonts w:cs="Arial"/>
                <w:sz w:val="18"/>
                <w:szCs w:val="18"/>
              </w:rPr>
              <w:t>over 80 players, coaches, and officials</w:t>
            </w:r>
            <w:r w:rsidRPr="009955AC">
              <w:rPr>
                <w:rFonts w:cs="Arial"/>
                <w:sz w:val="18"/>
                <w:szCs w:val="18"/>
              </w:rPr>
              <w:t>, will conduct their training camp in Geelong</w:t>
            </w:r>
            <w:r w:rsidR="00CC328D">
              <w:rPr>
                <w:rFonts w:cs="Arial"/>
                <w:sz w:val="18"/>
                <w:szCs w:val="18"/>
              </w:rPr>
              <w:t xml:space="preserve"> </w:t>
            </w:r>
            <w:r w:rsidRPr="009955AC">
              <w:rPr>
                <w:rFonts w:cs="Arial"/>
                <w:sz w:val="18"/>
                <w:szCs w:val="18"/>
              </w:rPr>
              <w:t>for six weeks starting on 15 January 2025.</w:t>
            </w:r>
          </w:p>
        </w:tc>
        <w:tc>
          <w:tcPr>
            <w:tcW w:w="547" w:type="pct"/>
            <w:tcBorders>
              <w:top w:val="single" w:sz="4" w:space="0" w:color="auto"/>
            </w:tcBorders>
          </w:tcPr>
          <w:p w14:paraId="06622CFA" w14:textId="6D106AE8" w:rsidR="000C34CA" w:rsidRPr="00F0485F" w:rsidRDefault="00AA6AD9" w:rsidP="000C34CA">
            <w:pPr>
              <w:keepNext/>
              <w:spacing w:before="20" w:after="60" w:line="260" w:lineRule="atLeast"/>
              <w:jc w:val="center"/>
              <w:rPr>
                <w:rFonts w:cs="Arial"/>
                <w:bCs/>
                <w:sz w:val="18"/>
                <w:szCs w:val="18"/>
              </w:rPr>
            </w:pPr>
            <w:r w:rsidRPr="00A253A1">
              <w:rPr>
                <w:rFonts w:cs="Arial"/>
                <w:color w:val="00B050"/>
                <w:sz w:val="18"/>
                <w:szCs w:val="18"/>
              </w:rPr>
              <w:t>On track</w:t>
            </w:r>
          </w:p>
        </w:tc>
      </w:tr>
      <w:tr w:rsidR="006D3BF7" w:rsidRPr="00EB3CC7" w14:paraId="7887CE2D" w14:textId="77777777" w:rsidTr="006D3BF7">
        <w:tc>
          <w:tcPr>
            <w:tcW w:w="481" w:type="pct"/>
            <w:tcBorders>
              <w:bottom w:val="single" w:sz="4" w:space="0" w:color="002060"/>
            </w:tcBorders>
          </w:tcPr>
          <w:p w14:paraId="00772824" w14:textId="7050C249" w:rsidR="000C34CA" w:rsidRPr="00F0485F" w:rsidRDefault="000C34CA" w:rsidP="000C4AFA">
            <w:pPr>
              <w:keepNext/>
              <w:pageBreakBefore/>
              <w:spacing w:before="20" w:after="60" w:line="260" w:lineRule="atLeast"/>
              <w:rPr>
                <w:rFonts w:cs="Arial"/>
                <w:bCs/>
                <w:sz w:val="18"/>
                <w:szCs w:val="18"/>
              </w:rPr>
            </w:pPr>
            <w:r w:rsidRPr="00F0485F">
              <w:rPr>
                <w:rFonts w:cs="Arial"/>
                <w:bCs/>
                <w:sz w:val="18"/>
                <w:szCs w:val="18"/>
              </w:rPr>
              <w:t>3.2.5</w:t>
            </w:r>
          </w:p>
        </w:tc>
        <w:tc>
          <w:tcPr>
            <w:tcW w:w="965" w:type="pct"/>
            <w:tcBorders>
              <w:bottom w:val="single" w:sz="4" w:space="0" w:color="002060"/>
            </w:tcBorders>
          </w:tcPr>
          <w:p w14:paraId="764BA1F9" w14:textId="0F839145" w:rsidR="000C34CA" w:rsidRPr="00CB0FA3" w:rsidRDefault="000C34CA" w:rsidP="000C4AFA">
            <w:pPr>
              <w:keepNext/>
              <w:pageBreakBefore/>
              <w:spacing w:before="20" w:after="60" w:line="260" w:lineRule="atLeast"/>
              <w:rPr>
                <w:rFonts w:cs="Arial"/>
                <w:bCs/>
                <w:i/>
                <w:iCs/>
                <w:sz w:val="18"/>
                <w:szCs w:val="18"/>
              </w:rPr>
            </w:pPr>
            <w:r w:rsidRPr="00CB0FA3">
              <w:rPr>
                <w:rFonts w:cs="Arial"/>
                <w:bCs/>
                <w:i/>
                <w:iCs/>
                <w:sz w:val="18"/>
                <w:szCs w:val="18"/>
                <w:lang w:eastAsia="en-AU"/>
              </w:rPr>
              <w:t>Support Tourism Greater Geelong and The Bellarine to deliver destination marketing programs and improve in-region visitor experiences</w:t>
            </w:r>
          </w:p>
        </w:tc>
        <w:tc>
          <w:tcPr>
            <w:tcW w:w="3007" w:type="pct"/>
            <w:tcBorders>
              <w:bottom w:val="single" w:sz="4" w:space="0" w:color="002060"/>
            </w:tcBorders>
          </w:tcPr>
          <w:p w14:paraId="51D7750E" w14:textId="72023428" w:rsidR="00A12F22" w:rsidRPr="00A12F22" w:rsidRDefault="00A12F22" w:rsidP="000C4AFA">
            <w:pPr>
              <w:keepNext/>
              <w:pageBreakBefore/>
              <w:spacing w:before="20" w:after="60" w:line="260" w:lineRule="atLeast"/>
              <w:rPr>
                <w:rFonts w:cs="Arial"/>
                <w:bCs/>
                <w:sz w:val="18"/>
                <w:szCs w:val="18"/>
              </w:rPr>
            </w:pPr>
            <w:r w:rsidRPr="00A12F22">
              <w:rPr>
                <w:rFonts w:cs="Arial"/>
                <w:bCs/>
                <w:sz w:val="18"/>
                <w:szCs w:val="18"/>
              </w:rPr>
              <w:t>Actions to date</w:t>
            </w:r>
            <w:r w:rsidR="003B2986">
              <w:rPr>
                <w:rFonts w:cs="Arial"/>
                <w:bCs/>
                <w:sz w:val="18"/>
                <w:szCs w:val="18"/>
              </w:rPr>
              <w:t xml:space="preserve"> include</w:t>
            </w:r>
            <w:r w:rsidRPr="00A12F22">
              <w:rPr>
                <w:rFonts w:cs="Arial"/>
                <w:bCs/>
                <w:sz w:val="18"/>
                <w:szCs w:val="18"/>
              </w:rPr>
              <w:t>:</w:t>
            </w:r>
          </w:p>
          <w:p w14:paraId="51B286BB" w14:textId="787DDBCC" w:rsidR="00A12F22" w:rsidRPr="00A12F22" w:rsidRDefault="00A12F22" w:rsidP="000C4AFA">
            <w:pPr>
              <w:pStyle w:val="ListParagraph"/>
              <w:keepNext/>
              <w:pageBreakBefore/>
              <w:numPr>
                <w:ilvl w:val="0"/>
                <w:numId w:val="13"/>
              </w:numPr>
              <w:spacing w:before="20" w:after="60" w:line="260" w:lineRule="atLeast"/>
              <w:ind w:left="381"/>
              <w:rPr>
                <w:rFonts w:cs="Arial"/>
                <w:bCs/>
                <w:sz w:val="18"/>
                <w:szCs w:val="18"/>
              </w:rPr>
            </w:pPr>
            <w:r w:rsidRPr="00A12F22">
              <w:rPr>
                <w:rFonts w:cs="Arial"/>
                <w:bCs/>
                <w:sz w:val="18"/>
                <w:szCs w:val="18"/>
              </w:rPr>
              <w:t>wrapp</w:t>
            </w:r>
            <w:r w:rsidR="00AB2A2B">
              <w:rPr>
                <w:rFonts w:cs="Arial"/>
                <w:bCs/>
                <w:sz w:val="18"/>
                <w:szCs w:val="18"/>
              </w:rPr>
              <w:t>ing</w:t>
            </w:r>
            <w:r w:rsidRPr="00A12F22">
              <w:rPr>
                <w:rFonts w:cs="Arial"/>
                <w:bCs/>
                <w:sz w:val="18"/>
                <w:szCs w:val="18"/>
              </w:rPr>
              <w:t xml:space="preserve"> up a winter Visiting Friends and Family Campaign in September 2024</w:t>
            </w:r>
          </w:p>
          <w:p w14:paraId="48E79C4F" w14:textId="0F66103B" w:rsidR="00A12F22" w:rsidRPr="00A12F22" w:rsidRDefault="00A12F22" w:rsidP="000C4AFA">
            <w:pPr>
              <w:pStyle w:val="ListParagraph"/>
              <w:keepNext/>
              <w:pageBreakBefore/>
              <w:numPr>
                <w:ilvl w:val="0"/>
                <w:numId w:val="13"/>
              </w:numPr>
              <w:spacing w:before="20" w:after="60" w:line="260" w:lineRule="atLeast"/>
              <w:ind w:left="381"/>
              <w:rPr>
                <w:rFonts w:cs="Arial"/>
                <w:bCs/>
                <w:sz w:val="18"/>
                <w:szCs w:val="18"/>
              </w:rPr>
            </w:pPr>
            <w:r w:rsidRPr="00A12F22">
              <w:rPr>
                <w:rFonts w:cs="Arial"/>
                <w:bCs/>
                <w:sz w:val="18"/>
                <w:szCs w:val="18"/>
              </w:rPr>
              <w:t>host</w:t>
            </w:r>
            <w:r w:rsidR="006F3B3E">
              <w:rPr>
                <w:rFonts w:cs="Arial"/>
                <w:bCs/>
                <w:sz w:val="18"/>
                <w:szCs w:val="18"/>
              </w:rPr>
              <w:t>ing</w:t>
            </w:r>
            <w:r w:rsidRPr="00A12F22">
              <w:rPr>
                <w:rFonts w:cs="Arial"/>
                <w:bCs/>
                <w:sz w:val="18"/>
                <w:szCs w:val="18"/>
              </w:rPr>
              <w:t xml:space="preserve"> media familiarisation tours across the region</w:t>
            </w:r>
          </w:p>
          <w:p w14:paraId="78645D82" w14:textId="5989694B" w:rsidR="00A12F22" w:rsidRPr="00A12F22" w:rsidRDefault="00A12F22" w:rsidP="000C4AFA">
            <w:pPr>
              <w:pStyle w:val="ListParagraph"/>
              <w:keepNext/>
              <w:pageBreakBefore/>
              <w:numPr>
                <w:ilvl w:val="0"/>
                <w:numId w:val="13"/>
              </w:numPr>
              <w:spacing w:before="20" w:after="60" w:line="260" w:lineRule="atLeast"/>
              <w:ind w:left="381"/>
              <w:rPr>
                <w:rFonts w:cs="Arial"/>
                <w:bCs/>
                <w:sz w:val="18"/>
                <w:szCs w:val="18"/>
              </w:rPr>
            </w:pPr>
            <w:r w:rsidRPr="00A12F22">
              <w:rPr>
                <w:rFonts w:cs="Arial"/>
                <w:bCs/>
                <w:sz w:val="18"/>
                <w:szCs w:val="18"/>
              </w:rPr>
              <w:t>attend</w:t>
            </w:r>
            <w:r w:rsidR="001318F5">
              <w:rPr>
                <w:rFonts w:cs="Arial"/>
                <w:bCs/>
                <w:sz w:val="18"/>
                <w:szCs w:val="18"/>
              </w:rPr>
              <w:t>ing</w:t>
            </w:r>
            <w:r w:rsidRPr="00A12F22">
              <w:rPr>
                <w:rFonts w:cs="Arial"/>
                <w:bCs/>
                <w:sz w:val="18"/>
                <w:szCs w:val="18"/>
              </w:rPr>
              <w:t xml:space="preserve"> trade shows targeting the business events sector</w:t>
            </w:r>
          </w:p>
          <w:p w14:paraId="35523D3C" w14:textId="779A6879" w:rsidR="00A12F22" w:rsidRPr="00A12F22" w:rsidRDefault="00653EF5" w:rsidP="000C4AFA">
            <w:pPr>
              <w:pStyle w:val="ListParagraph"/>
              <w:keepNext/>
              <w:pageBreakBefore/>
              <w:numPr>
                <w:ilvl w:val="0"/>
                <w:numId w:val="13"/>
              </w:numPr>
              <w:spacing w:before="20" w:after="60" w:line="260" w:lineRule="atLeast"/>
              <w:ind w:left="381"/>
              <w:rPr>
                <w:rFonts w:cs="Arial"/>
                <w:bCs/>
                <w:sz w:val="18"/>
                <w:szCs w:val="18"/>
              </w:rPr>
            </w:pPr>
            <w:r>
              <w:rPr>
                <w:rFonts w:cs="Arial"/>
                <w:bCs/>
                <w:sz w:val="18"/>
                <w:szCs w:val="18"/>
              </w:rPr>
              <w:t>u</w:t>
            </w:r>
            <w:r w:rsidR="00A12F22" w:rsidRPr="00A12F22">
              <w:rPr>
                <w:rFonts w:cs="Arial"/>
                <w:bCs/>
                <w:sz w:val="18"/>
                <w:szCs w:val="18"/>
              </w:rPr>
              <w:t xml:space="preserve">pdating </w:t>
            </w:r>
            <w:r w:rsidR="001B41B5">
              <w:rPr>
                <w:rFonts w:cs="Arial"/>
                <w:bCs/>
                <w:sz w:val="18"/>
                <w:szCs w:val="18"/>
              </w:rPr>
              <w:t>the</w:t>
            </w:r>
            <w:r w:rsidR="00A12F22" w:rsidRPr="00A12F22">
              <w:rPr>
                <w:rFonts w:cs="Arial"/>
                <w:bCs/>
                <w:sz w:val="18"/>
                <w:szCs w:val="18"/>
              </w:rPr>
              <w:t xml:space="preserve"> </w:t>
            </w:r>
            <w:hyperlink r:id="rId45" w:history="1">
              <w:r w:rsidR="00A12F22" w:rsidRPr="00BB0A54">
                <w:rPr>
                  <w:rStyle w:val="Hyperlink"/>
                  <w:rFonts w:cs="Arial"/>
                  <w:bCs/>
                  <w:sz w:val="18"/>
                  <w:szCs w:val="18"/>
                </w:rPr>
                <w:t>visitor website</w:t>
              </w:r>
            </w:hyperlink>
            <w:r w:rsidR="00A12F22" w:rsidRPr="00A12F22">
              <w:rPr>
                <w:rFonts w:cs="Arial"/>
                <w:bCs/>
                <w:sz w:val="18"/>
                <w:szCs w:val="18"/>
              </w:rPr>
              <w:t xml:space="preserve"> in December </w:t>
            </w:r>
            <w:r w:rsidR="00E53100">
              <w:rPr>
                <w:rFonts w:cs="Arial"/>
                <w:bCs/>
                <w:sz w:val="18"/>
                <w:szCs w:val="18"/>
              </w:rPr>
              <w:t xml:space="preserve">2024 </w:t>
            </w:r>
            <w:r w:rsidR="00A12F22" w:rsidRPr="00A12F22">
              <w:rPr>
                <w:rFonts w:cs="Arial"/>
                <w:bCs/>
                <w:sz w:val="18"/>
                <w:szCs w:val="18"/>
              </w:rPr>
              <w:t>to provide a better user experience and provide more content about local experiences</w:t>
            </w:r>
          </w:p>
          <w:p w14:paraId="4E91D6CD" w14:textId="4F42B1B6" w:rsidR="00364E69" w:rsidRPr="00E53100" w:rsidRDefault="0034036F" w:rsidP="000C4AFA">
            <w:pPr>
              <w:pStyle w:val="ListParagraph"/>
              <w:keepNext/>
              <w:pageBreakBefore/>
              <w:numPr>
                <w:ilvl w:val="0"/>
                <w:numId w:val="13"/>
              </w:numPr>
              <w:spacing w:before="20" w:after="60" w:line="260" w:lineRule="atLeast"/>
              <w:ind w:left="381"/>
              <w:rPr>
                <w:rFonts w:cs="Arial"/>
                <w:bCs/>
                <w:sz w:val="18"/>
                <w:szCs w:val="18"/>
              </w:rPr>
            </w:pPr>
            <w:r>
              <w:rPr>
                <w:rFonts w:cs="Arial"/>
                <w:bCs/>
                <w:sz w:val="18"/>
                <w:szCs w:val="18"/>
              </w:rPr>
              <w:t xml:space="preserve">providing </w:t>
            </w:r>
            <w:r w:rsidR="00653EF5">
              <w:rPr>
                <w:rFonts w:cs="Arial"/>
                <w:bCs/>
                <w:sz w:val="18"/>
                <w:szCs w:val="18"/>
              </w:rPr>
              <w:t>n</w:t>
            </w:r>
            <w:r w:rsidR="00A12F22" w:rsidRPr="00A12F22">
              <w:rPr>
                <w:rFonts w:cs="Arial"/>
                <w:bCs/>
                <w:sz w:val="18"/>
                <w:szCs w:val="18"/>
              </w:rPr>
              <w:t>ew visitor publications - travel planner and touring map</w:t>
            </w:r>
            <w:r w:rsidR="00653EF5">
              <w:rPr>
                <w:rFonts w:cs="Arial"/>
                <w:bCs/>
                <w:sz w:val="18"/>
                <w:szCs w:val="18"/>
              </w:rPr>
              <w:t>,</w:t>
            </w:r>
            <w:r w:rsidR="00A12F22" w:rsidRPr="00A12F22">
              <w:rPr>
                <w:rFonts w:cs="Arial"/>
                <w:bCs/>
                <w:sz w:val="18"/>
                <w:szCs w:val="18"/>
              </w:rPr>
              <w:t xml:space="preserve"> printed and distributed in December 2024.</w:t>
            </w:r>
          </w:p>
        </w:tc>
        <w:tc>
          <w:tcPr>
            <w:tcW w:w="547" w:type="pct"/>
            <w:tcBorders>
              <w:bottom w:val="single" w:sz="4" w:space="0" w:color="002060"/>
            </w:tcBorders>
          </w:tcPr>
          <w:p w14:paraId="4BEA59E7" w14:textId="63E88C25" w:rsidR="000C34CA" w:rsidRPr="00F0485F" w:rsidRDefault="00AA6AD9" w:rsidP="000C4AFA">
            <w:pPr>
              <w:keepNext/>
              <w:pageBreakBefore/>
              <w:spacing w:before="20" w:after="60" w:line="260" w:lineRule="atLeast"/>
              <w:jc w:val="center"/>
              <w:rPr>
                <w:rFonts w:cs="Arial"/>
                <w:bCs/>
                <w:sz w:val="18"/>
                <w:szCs w:val="18"/>
              </w:rPr>
            </w:pPr>
            <w:r w:rsidRPr="00A253A1">
              <w:rPr>
                <w:rFonts w:cs="Arial"/>
                <w:color w:val="00B050"/>
                <w:sz w:val="18"/>
                <w:szCs w:val="18"/>
              </w:rPr>
              <w:t>On track</w:t>
            </w:r>
          </w:p>
        </w:tc>
      </w:tr>
      <w:tr w:rsidR="006D3BF7" w:rsidRPr="00EB3CC7" w14:paraId="7FDC86C2" w14:textId="7F643427" w:rsidTr="006D3BF7">
        <w:tc>
          <w:tcPr>
            <w:tcW w:w="481" w:type="pct"/>
            <w:tcBorders>
              <w:top w:val="single" w:sz="4" w:space="0" w:color="002060"/>
              <w:bottom w:val="single" w:sz="4" w:space="0" w:color="auto"/>
            </w:tcBorders>
          </w:tcPr>
          <w:p w14:paraId="2D21FA8B" w14:textId="25FDA0ED" w:rsidR="000C34CA" w:rsidRPr="00F0485F" w:rsidRDefault="000C34CA" w:rsidP="00836B42">
            <w:pPr>
              <w:spacing w:before="20" w:after="60" w:line="260" w:lineRule="atLeast"/>
              <w:rPr>
                <w:rFonts w:cs="Arial"/>
                <w:bCs/>
                <w:sz w:val="18"/>
                <w:szCs w:val="18"/>
              </w:rPr>
            </w:pPr>
            <w:r w:rsidRPr="00F0485F">
              <w:rPr>
                <w:rFonts w:cs="Arial"/>
                <w:bCs/>
                <w:sz w:val="18"/>
                <w:szCs w:val="18"/>
              </w:rPr>
              <w:t>3.2.6</w:t>
            </w:r>
          </w:p>
        </w:tc>
        <w:tc>
          <w:tcPr>
            <w:tcW w:w="965" w:type="pct"/>
            <w:tcBorders>
              <w:top w:val="single" w:sz="4" w:space="0" w:color="002060"/>
              <w:bottom w:val="single" w:sz="4" w:space="0" w:color="auto"/>
            </w:tcBorders>
          </w:tcPr>
          <w:p w14:paraId="0B957600" w14:textId="37E94145" w:rsidR="000C34CA" w:rsidRPr="00CB0FA3" w:rsidRDefault="000C34CA" w:rsidP="00836B42">
            <w:pPr>
              <w:spacing w:before="20" w:after="60" w:line="260" w:lineRule="atLeast"/>
              <w:rPr>
                <w:rFonts w:cs="Arial"/>
                <w:bCs/>
                <w:i/>
                <w:iCs/>
                <w:sz w:val="18"/>
                <w:szCs w:val="18"/>
                <w:lang w:eastAsia="en-AU"/>
              </w:rPr>
            </w:pPr>
            <w:r w:rsidRPr="00CB0FA3">
              <w:rPr>
                <w:rFonts w:cs="Arial"/>
                <w:bCs/>
                <w:i/>
                <w:iCs/>
                <w:sz w:val="18"/>
                <w:szCs w:val="18"/>
                <w:lang w:eastAsia="en-AU"/>
              </w:rPr>
              <w:t>Renew the John Landy Field athletics track to World Athletics Class 2 accreditation</w:t>
            </w:r>
            <w:r w:rsidR="00541F41">
              <w:rPr>
                <w:rFonts w:cs="Arial"/>
                <w:bCs/>
                <w:i/>
                <w:iCs/>
                <w:sz w:val="18"/>
                <w:szCs w:val="18"/>
                <w:lang w:eastAsia="en-AU"/>
              </w:rPr>
              <w:br/>
            </w:r>
            <w:r w:rsidR="00A24241" w:rsidRPr="00CB0FA3">
              <w:rPr>
                <w:rFonts w:cs="Arial"/>
                <w:bCs/>
                <w:i/>
                <w:iCs/>
                <w:noProof/>
                <w:sz w:val="18"/>
                <w:szCs w:val="18"/>
              </w:rPr>
              <w:drawing>
                <wp:inline distT="0" distB="0" distL="0" distR="0" wp14:anchorId="39A062B7" wp14:editId="59B6D370">
                  <wp:extent cx="203200" cy="180975"/>
                  <wp:effectExtent l="0" t="0" r="6350" b="9525"/>
                  <wp:docPr id="1474775855" name="Picture 14747758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1879784"/>
                          <pic:cNvPicPr/>
                        </pic:nvPicPr>
                        <pic:blipFill>
                          <a:blip r:embed="rId26" cstate="print">
                            <a:extLst>
                              <a:ext uri="{28A0092B-C50C-407E-A947-70E740481C1C}">
                                <a14:useLocalDpi xmlns:a14="http://schemas.microsoft.com/office/drawing/2010/main" val="0"/>
                              </a:ext>
                            </a:extLst>
                          </a:blip>
                          <a:stretch>
                            <a:fillRect/>
                          </a:stretch>
                        </pic:blipFill>
                        <pic:spPr>
                          <a:xfrm>
                            <a:off x="0" y="0"/>
                            <a:ext cx="203200" cy="180975"/>
                          </a:xfrm>
                          <a:prstGeom prst="rect">
                            <a:avLst/>
                          </a:prstGeom>
                        </pic:spPr>
                      </pic:pic>
                    </a:graphicData>
                  </a:graphic>
                </wp:inline>
              </w:drawing>
            </w:r>
          </w:p>
        </w:tc>
        <w:tc>
          <w:tcPr>
            <w:tcW w:w="3007" w:type="pct"/>
            <w:tcBorders>
              <w:top w:val="single" w:sz="4" w:space="0" w:color="002060"/>
              <w:bottom w:val="single" w:sz="4" w:space="0" w:color="auto"/>
            </w:tcBorders>
          </w:tcPr>
          <w:p w14:paraId="485938EA" w14:textId="1E8F3F58" w:rsidR="0002227D" w:rsidRPr="00415D3A" w:rsidRDefault="00F92B4E" w:rsidP="00F92B4E">
            <w:pPr>
              <w:spacing w:before="20" w:after="60" w:line="260" w:lineRule="atLeast"/>
              <w:rPr>
                <w:rFonts w:cs="Arial"/>
                <w:bCs/>
                <w:sz w:val="18"/>
                <w:szCs w:val="18"/>
                <w:highlight w:val="yellow"/>
              </w:rPr>
            </w:pPr>
            <w:r w:rsidRPr="00F92B4E">
              <w:rPr>
                <w:rFonts w:cs="Arial"/>
                <w:bCs/>
                <w:sz w:val="18"/>
                <w:szCs w:val="18"/>
              </w:rPr>
              <w:t xml:space="preserve">The $1.5 million renewal project of the John Landy Field athletics track is complete. The City funded project </w:t>
            </w:r>
            <w:r w:rsidR="00835288">
              <w:rPr>
                <w:rFonts w:cs="Arial"/>
                <w:bCs/>
                <w:sz w:val="18"/>
                <w:szCs w:val="18"/>
              </w:rPr>
              <w:t>will ensure the</w:t>
            </w:r>
            <w:r w:rsidRPr="00F92B4E">
              <w:rPr>
                <w:rFonts w:cs="Arial"/>
                <w:bCs/>
                <w:sz w:val="18"/>
                <w:szCs w:val="18"/>
              </w:rPr>
              <w:t xml:space="preserve"> track retain</w:t>
            </w:r>
            <w:r w:rsidR="00D26D4C">
              <w:rPr>
                <w:rFonts w:cs="Arial"/>
                <w:bCs/>
                <w:sz w:val="18"/>
                <w:szCs w:val="18"/>
              </w:rPr>
              <w:t>s</w:t>
            </w:r>
            <w:r w:rsidRPr="00F92B4E">
              <w:rPr>
                <w:rFonts w:cs="Arial"/>
                <w:bCs/>
                <w:sz w:val="18"/>
                <w:szCs w:val="18"/>
              </w:rPr>
              <w:t xml:space="preserve"> its World Athletics Class 2 accreditation.</w:t>
            </w:r>
            <w:r>
              <w:rPr>
                <w:rFonts w:cs="Arial"/>
                <w:bCs/>
                <w:sz w:val="18"/>
                <w:szCs w:val="18"/>
              </w:rPr>
              <w:t xml:space="preserve"> </w:t>
            </w:r>
            <w:r w:rsidRPr="00F92B4E">
              <w:rPr>
                <w:rFonts w:cs="Arial"/>
                <w:bCs/>
                <w:sz w:val="18"/>
                <w:szCs w:val="18"/>
              </w:rPr>
              <w:t>Along with replacing the ageing track with a brand-new surface in blue and grey, the hammer and discus cages were relocated to allow for more competition events to be carried out at the same time in accordance with World Athletics standards. The upgrade saw 57 tonnes of recycled rubber sourced from used truck tyres installed underneath the track surface.</w:t>
            </w:r>
          </w:p>
        </w:tc>
        <w:tc>
          <w:tcPr>
            <w:tcW w:w="547" w:type="pct"/>
            <w:tcBorders>
              <w:top w:val="single" w:sz="4" w:space="0" w:color="002060"/>
              <w:bottom w:val="single" w:sz="4" w:space="0" w:color="auto"/>
            </w:tcBorders>
          </w:tcPr>
          <w:p w14:paraId="4231CB5B" w14:textId="1338CF85" w:rsidR="000C34CA" w:rsidRPr="00F0485F" w:rsidRDefault="00A72EFF" w:rsidP="000C34CA">
            <w:pPr>
              <w:spacing w:before="20" w:after="60" w:line="260" w:lineRule="atLeast"/>
              <w:jc w:val="center"/>
              <w:rPr>
                <w:rFonts w:cs="Arial"/>
                <w:bCs/>
                <w:sz w:val="18"/>
                <w:szCs w:val="18"/>
              </w:rPr>
            </w:pPr>
            <w:r w:rsidRPr="00A644E4">
              <w:rPr>
                <w:rFonts w:cs="Arial"/>
                <w:color w:val="4472C4" w:themeColor="accent5"/>
                <w:sz w:val="18"/>
                <w:szCs w:val="18"/>
              </w:rPr>
              <w:t>Complete</w:t>
            </w:r>
          </w:p>
        </w:tc>
      </w:tr>
      <w:tr w:rsidR="006D3BF7" w:rsidRPr="00EB3CC7" w14:paraId="6F1375DB" w14:textId="0B534066" w:rsidTr="006D3BF7">
        <w:tc>
          <w:tcPr>
            <w:tcW w:w="481" w:type="pct"/>
            <w:tcBorders>
              <w:top w:val="single" w:sz="4" w:space="0" w:color="auto"/>
              <w:bottom w:val="single" w:sz="4" w:space="0" w:color="auto"/>
            </w:tcBorders>
          </w:tcPr>
          <w:p w14:paraId="4A2AB97C" w14:textId="6F99CD61" w:rsidR="000C34CA" w:rsidRPr="00F0485F" w:rsidRDefault="00E00742" w:rsidP="00EE071D">
            <w:pPr>
              <w:spacing w:before="20" w:after="60" w:line="260" w:lineRule="atLeast"/>
              <w:rPr>
                <w:rFonts w:cs="Arial"/>
                <w:bCs/>
                <w:sz w:val="18"/>
                <w:szCs w:val="18"/>
              </w:rPr>
            </w:pPr>
            <w:r w:rsidRPr="00F0485F">
              <w:rPr>
                <w:rFonts w:cs="Arial"/>
                <w:bCs/>
                <w:sz w:val="18"/>
                <w:szCs w:val="18"/>
              </w:rPr>
              <w:t>3.3.1</w:t>
            </w:r>
          </w:p>
        </w:tc>
        <w:tc>
          <w:tcPr>
            <w:tcW w:w="965" w:type="pct"/>
            <w:tcBorders>
              <w:top w:val="single" w:sz="4" w:space="0" w:color="auto"/>
              <w:bottom w:val="single" w:sz="4" w:space="0" w:color="auto"/>
            </w:tcBorders>
          </w:tcPr>
          <w:p w14:paraId="641AB15F" w14:textId="6F640C59" w:rsidR="000C34CA" w:rsidRPr="00CB0FA3" w:rsidRDefault="0052203E" w:rsidP="00EE071D">
            <w:pPr>
              <w:spacing w:before="20" w:after="60" w:line="260" w:lineRule="atLeast"/>
              <w:rPr>
                <w:rFonts w:cs="Arial"/>
                <w:bCs/>
                <w:i/>
                <w:iCs/>
                <w:sz w:val="18"/>
                <w:szCs w:val="18"/>
              </w:rPr>
            </w:pPr>
            <w:r w:rsidRPr="00717880">
              <w:rPr>
                <w:i/>
                <w:iCs/>
                <w:noProof/>
                <w:sz w:val="18"/>
                <w:szCs w:val="18"/>
              </w:rPr>
              <w:drawing>
                <wp:anchor distT="0" distB="0" distL="114300" distR="114300" simplePos="0" relativeHeight="251658281" behindDoc="0" locked="0" layoutInCell="1" allowOverlap="1" wp14:anchorId="51EA1BA5" wp14:editId="495AD0DB">
                  <wp:simplePos x="0" y="0"/>
                  <wp:positionH relativeFrom="column">
                    <wp:posOffset>233763</wp:posOffset>
                  </wp:positionH>
                  <wp:positionV relativeFrom="paragraph">
                    <wp:posOffset>868045</wp:posOffset>
                  </wp:positionV>
                  <wp:extent cx="180975" cy="180975"/>
                  <wp:effectExtent l="0" t="0" r="9525" b="952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34">
                            <a:extLst>
                              <a:ext uri="{28A0092B-C50C-407E-A947-70E740481C1C}">
                                <a14:useLocalDpi xmlns:a14="http://schemas.microsoft.com/office/drawing/2010/main" val="0"/>
                              </a:ext>
                            </a:extLst>
                          </a:blip>
                          <a:stretch>
                            <a:fillRect/>
                          </a:stretch>
                        </pic:blipFill>
                        <pic:spPr>
                          <a:xfrm>
                            <a:off x="0" y="0"/>
                            <a:ext cx="180975" cy="180975"/>
                          </a:xfrm>
                          <a:prstGeom prst="rect">
                            <a:avLst/>
                          </a:prstGeom>
                        </pic:spPr>
                      </pic:pic>
                    </a:graphicData>
                  </a:graphic>
                </wp:anchor>
              </w:drawing>
            </w:r>
            <w:r w:rsidR="00E00742" w:rsidRPr="00CB0FA3">
              <w:rPr>
                <w:rFonts w:cs="Arial"/>
                <w:bCs/>
                <w:i/>
                <w:iCs/>
                <w:sz w:val="18"/>
                <w:szCs w:val="18"/>
                <w:lang w:eastAsia="en-AU"/>
              </w:rPr>
              <w:t>Provide grant programs and share knowledge with local businesses and industry</w:t>
            </w:r>
            <w:r w:rsidR="007771F1">
              <w:rPr>
                <w:rFonts w:cs="Arial"/>
                <w:bCs/>
                <w:i/>
                <w:iCs/>
                <w:sz w:val="18"/>
                <w:szCs w:val="18"/>
                <w:lang w:eastAsia="en-AU"/>
              </w:rPr>
              <w:br/>
            </w:r>
            <w:r w:rsidR="007771F1" w:rsidRPr="00F0485F">
              <w:rPr>
                <w:rFonts w:cs="Arial"/>
                <w:i/>
                <w:iCs/>
                <w:noProof/>
                <w:sz w:val="18"/>
                <w:szCs w:val="18"/>
              </w:rPr>
              <w:drawing>
                <wp:inline distT="0" distB="0" distL="0" distR="0" wp14:anchorId="1CFAFF5B" wp14:editId="06CDF7A0">
                  <wp:extent cx="180000" cy="119077"/>
                  <wp:effectExtent l="0" t="0" r="0" b="0"/>
                  <wp:docPr id="1964652975" name="Picture 19646529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pic:nvPicPr>
                        <pic:blipFill>
                          <a:blip r:embed="rId27" cstate="print">
                            <a:extLst>
                              <a:ext uri="{28A0092B-C50C-407E-A947-70E740481C1C}">
                                <a14:useLocalDpi xmlns:a14="http://schemas.microsoft.com/office/drawing/2010/main" val="0"/>
                              </a:ext>
                            </a:extLst>
                          </a:blip>
                          <a:stretch>
                            <a:fillRect/>
                          </a:stretch>
                        </pic:blipFill>
                        <pic:spPr>
                          <a:xfrm>
                            <a:off x="0" y="0"/>
                            <a:ext cx="180000" cy="119077"/>
                          </a:xfrm>
                          <a:prstGeom prst="rect">
                            <a:avLst/>
                          </a:prstGeom>
                        </pic:spPr>
                      </pic:pic>
                    </a:graphicData>
                  </a:graphic>
                </wp:inline>
              </w:drawing>
            </w:r>
          </w:p>
        </w:tc>
        <w:tc>
          <w:tcPr>
            <w:tcW w:w="3007" w:type="pct"/>
            <w:tcBorders>
              <w:top w:val="single" w:sz="4" w:space="0" w:color="auto"/>
              <w:bottom w:val="single" w:sz="4" w:space="0" w:color="auto"/>
            </w:tcBorders>
          </w:tcPr>
          <w:p w14:paraId="1D16061F" w14:textId="0AF3DE6D" w:rsidR="00F45301" w:rsidRDefault="00F45301" w:rsidP="0064776C">
            <w:pPr>
              <w:spacing w:before="20" w:after="60" w:line="260" w:lineRule="atLeast"/>
              <w:rPr>
                <w:rFonts w:cs="Arial"/>
                <w:bCs/>
                <w:sz w:val="18"/>
                <w:szCs w:val="18"/>
              </w:rPr>
            </w:pPr>
            <w:r>
              <w:rPr>
                <w:rFonts w:cs="Arial"/>
                <w:bCs/>
                <w:sz w:val="18"/>
                <w:szCs w:val="18"/>
              </w:rPr>
              <w:t>Two s</w:t>
            </w:r>
            <w:r w:rsidR="0064776C" w:rsidRPr="0064776C">
              <w:rPr>
                <w:rFonts w:cs="Arial"/>
                <w:bCs/>
                <w:sz w:val="18"/>
                <w:szCs w:val="18"/>
              </w:rPr>
              <w:t xml:space="preserve">uccessful applicants </w:t>
            </w:r>
            <w:r w:rsidR="001A7D8B">
              <w:rPr>
                <w:rFonts w:cs="Arial"/>
                <w:bCs/>
                <w:sz w:val="18"/>
                <w:szCs w:val="18"/>
              </w:rPr>
              <w:t>have been a</w:t>
            </w:r>
            <w:r w:rsidR="00875933">
              <w:rPr>
                <w:rFonts w:cs="Arial"/>
                <w:bCs/>
                <w:sz w:val="18"/>
                <w:szCs w:val="18"/>
              </w:rPr>
              <w:t>warded funding through</w:t>
            </w:r>
            <w:r w:rsidR="0064776C" w:rsidRPr="0064776C">
              <w:rPr>
                <w:rFonts w:cs="Arial"/>
                <w:bCs/>
                <w:sz w:val="18"/>
                <w:szCs w:val="18"/>
              </w:rPr>
              <w:t xml:space="preserve"> the City’s </w:t>
            </w:r>
            <w:hyperlink r:id="rId46" w:history="1">
              <w:r w:rsidR="0064776C" w:rsidRPr="00141B3D">
                <w:rPr>
                  <w:rStyle w:val="Hyperlink"/>
                  <w:rFonts w:cs="Arial"/>
                  <w:bCs/>
                  <w:sz w:val="18"/>
                  <w:szCs w:val="18"/>
                </w:rPr>
                <w:t>Clean Economy Grants</w:t>
              </w:r>
            </w:hyperlink>
            <w:r w:rsidR="0064776C" w:rsidRPr="0064776C">
              <w:rPr>
                <w:rFonts w:cs="Arial"/>
                <w:bCs/>
                <w:sz w:val="18"/>
                <w:szCs w:val="18"/>
              </w:rPr>
              <w:t xml:space="preserve"> </w:t>
            </w:r>
            <w:r w:rsidR="00141B3D">
              <w:rPr>
                <w:rFonts w:cs="Arial"/>
                <w:bCs/>
                <w:sz w:val="18"/>
                <w:szCs w:val="18"/>
              </w:rPr>
              <w:t>p</w:t>
            </w:r>
            <w:r w:rsidR="0064776C" w:rsidRPr="0064776C">
              <w:rPr>
                <w:rFonts w:cs="Arial"/>
                <w:bCs/>
                <w:sz w:val="18"/>
                <w:szCs w:val="18"/>
              </w:rPr>
              <w:t>rogram</w:t>
            </w:r>
            <w:r w:rsidR="00875933">
              <w:rPr>
                <w:rFonts w:cs="Arial"/>
                <w:bCs/>
                <w:sz w:val="18"/>
                <w:szCs w:val="18"/>
              </w:rPr>
              <w:t xml:space="preserve"> 2024</w:t>
            </w:r>
            <w:r w:rsidR="0077632D">
              <w:rPr>
                <w:rFonts w:cs="Arial"/>
                <w:bCs/>
                <w:sz w:val="18"/>
                <w:szCs w:val="18"/>
              </w:rPr>
              <w:t>−</w:t>
            </w:r>
            <w:r w:rsidR="00875933">
              <w:rPr>
                <w:rFonts w:cs="Arial"/>
                <w:bCs/>
                <w:sz w:val="18"/>
                <w:szCs w:val="18"/>
              </w:rPr>
              <w:t>25.</w:t>
            </w:r>
          </w:p>
          <w:p w14:paraId="0A212E41" w14:textId="469AB8B4" w:rsidR="0090473A" w:rsidRPr="0064776C" w:rsidRDefault="0064776C" w:rsidP="0064776C">
            <w:pPr>
              <w:spacing w:before="20" w:after="60" w:line="260" w:lineRule="atLeast"/>
              <w:rPr>
                <w:rFonts w:cs="Arial"/>
                <w:color w:val="000000"/>
                <w:sz w:val="18"/>
                <w:szCs w:val="18"/>
                <w:lang w:eastAsia="en-AU"/>
              </w:rPr>
            </w:pPr>
            <w:proofErr w:type="spellStart"/>
            <w:r w:rsidRPr="0064776C">
              <w:rPr>
                <w:rFonts w:cs="Arial"/>
                <w:bCs/>
                <w:sz w:val="18"/>
                <w:szCs w:val="18"/>
              </w:rPr>
              <w:t>Boomaroo</w:t>
            </w:r>
            <w:proofErr w:type="spellEnd"/>
            <w:r w:rsidRPr="0064776C">
              <w:rPr>
                <w:rFonts w:cs="Arial"/>
                <w:bCs/>
                <w:sz w:val="18"/>
                <w:szCs w:val="18"/>
              </w:rPr>
              <w:t xml:space="preserve"> Nurseries &amp; Wholesale Supplies Pty Ltd received $25,000 for an AI-driven system </w:t>
            </w:r>
            <w:r w:rsidR="006C49FF">
              <w:rPr>
                <w:rFonts w:cs="Arial"/>
                <w:bCs/>
                <w:sz w:val="18"/>
                <w:szCs w:val="18"/>
              </w:rPr>
              <w:t xml:space="preserve">to </w:t>
            </w:r>
            <w:r w:rsidRPr="0064776C">
              <w:rPr>
                <w:rFonts w:cs="Arial"/>
                <w:bCs/>
                <w:sz w:val="18"/>
                <w:szCs w:val="18"/>
              </w:rPr>
              <w:t>optimis</w:t>
            </w:r>
            <w:r w:rsidR="006C49FF">
              <w:rPr>
                <w:rFonts w:cs="Arial"/>
                <w:bCs/>
                <w:sz w:val="18"/>
                <w:szCs w:val="18"/>
              </w:rPr>
              <w:t>e</w:t>
            </w:r>
            <w:r w:rsidRPr="0064776C">
              <w:rPr>
                <w:rFonts w:cs="Arial"/>
                <w:bCs/>
                <w:sz w:val="18"/>
                <w:szCs w:val="18"/>
              </w:rPr>
              <w:t xml:space="preserve"> boiler operations at the nursery, reducing energy consumption and fuel costs by managing temperature based on real-time data and environmental conditions.</w:t>
            </w:r>
            <w:r w:rsidRPr="0064776C">
              <w:rPr>
                <w:rFonts w:cs="Arial"/>
                <w:bCs/>
                <w:sz w:val="18"/>
                <w:szCs w:val="18"/>
              </w:rPr>
              <w:br/>
              <w:t>Deakin University received $23,400 for a pilot-scale prototype that will be developed to reduce energy consumption of heating/cooling devices in Geelong households by maximi</w:t>
            </w:r>
            <w:r w:rsidR="00F10644">
              <w:rPr>
                <w:rFonts w:cs="Arial"/>
                <w:bCs/>
                <w:sz w:val="18"/>
                <w:szCs w:val="18"/>
              </w:rPr>
              <w:t>s</w:t>
            </w:r>
            <w:r w:rsidRPr="0064776C">
              <w:rPr>
                <w:rFonts w:cs="Arial"/>
                <w:bCs/>
                <w:sz w:val="18"/>
                <w:szCs w:val="18"/>
              </w:rPr>
              <w:t>ing self-consumption of solar energy to precool/preheat households</w:t>
            </w:r>
            <w:r w:rsidR="00E918BC">
              <w:rPr>
                <w:rFonts w:cs="Arial"/>
                <w:bCs/>
                <w:sz w:val="18"/>
                <w:szCs w:val="18"/>
              </w:rPr>
              <w:t>.</w:t>
            </w:r>
          </w:p>
        </w:tc>
        <w:tc>
          <w:tcPr>
            <w:tcW w:w="547" w:type="pct"/>
            <w:tcBorders>
              <w:top w:val="single" w:sz="4" w:space="0" w:color="auto"/>
              <w:bottom w:val="single" w:sz="4" w:space="0" w:color="auto"/>
            </w:tcBorders>
          </w:tcPr>
          <w:p w14:paraId="13DA3078" w14:textId="376C2ED9" w:rsidR="000C34CA" w:rsidRPr="00F0485F" w:rsidRDefault="00AA6AD9" w:rsidP="00EE071D">
            <w:pPr>
              <w:spacing w:before="20" w:after="60" w:line="260" w:lineRule="atLeast"/>
              <w:jc w:val="center"/>
              <w:rPr>
                <w:rFonts w:cs="Arial"/>
                <w:bCs/>
                <w:sz w:val="18"/>
                <w:szCs w:val="18"/>
              </w:rPr>
            </w:pPr>
            <w:r w:rsidRPr="00A253A1">
              <w:rPr>
                <w:rFonts w:cs="Arial"/>
                <w:color w:val="00B050"/>
                <w:sz w:val="18"/>
                <w:szCs w:val="18"/>
              </w:rPr>
              <w:t>On track</w:t>
            </w:r>
          </w:p>
        </w:tc>
      </w:tr>
      <w:tr w:rsidR="006D3BF7" w:rsidRPr="00EB3CC7" w14:paraId="70FEBE4F" w14:textId="348233E7" w:rsidTr="006D3BF7">
        <w:tc>
          <w:tcPr>
            <w:tcW w:w="481" w:type="pct"/>
            <w:tcBorders>
              <w:top w:val="single" w:sz="4" w:space="0" w:color="auto"/>
              <w:bottom w:val="single" w:sz="4" w:space="0" w:color="002060"/>
            </w:tcBorders>
          </w:tcPr>
          <w:p w14:paraId="589D456C" w14:textId="30E778ED" w:rsidR="00A14876" w:rsidRPr="00F0485F" w:rsidRDefault="00A14876" w:rsidP="000C4AFA">
            <w:pPr>
              <w:keepNext/>
              <w:spacing w:before="20" w:after="60" w:line="260" w:lineRule="atLeast"/>
              <w:rPr>
                <w:rFonts w:cs="Arial"/>
                <w:bCs/>
                <w:sz w:val="18"/>
                <w:szCs w:val="18"/>
              </w:rPr>
            </w:pPr>
            <w:r w:rsidRPr="00F0485F">
              <w:rPr>
                <w:rFonts w:cs="Arial"/>
                <w:bCs/>
                <w:sz w:val="18"/>
                <w:szCs w:val="18"/>
              </w:rPr>
              <w:lastRenderedPageBreak/>
              <w:t>3.8.1</w:t>
            </w:r>
          </w:p>
        </w:tc>
        <w:tc>
          <w:tcPr>
            <w:tcW w:w="965" w:type="pct"/>
            <w:tcBorders>
              <w:top w:val="single" w:sz="4" w:space="0" w:color="auto"/>
              <w:bottom w:val="single" w:sz="4" w:space="0" w:color="002060"/>
            </w:tcBorders>
          </w:tcPr>
          <w:p w14:paraId="247D2B9C" w14:textId="017DC174" w:rsidR="00A14876" w:rsidRPr="00CB0FA3" w:rsidRDefault="00A14876" w:rsidP="000C4AFA">
            <w:pPr>
              <w:keepNext/>
              <w:spacing w:before="20" w:after="60" w:line="260" w:lineRule="atLeast"/>
              <w:rPr>
                <w:rFonts w:cs="Arial"/>
                <w:bCs/>
                <w:i/>
                <w:iCs/>
                <w:sz w:val="18"/>
                <w:szCs w:val="18"/>
                <w:highlight w:val="yellow"/>
              </w:rPr>
            </w:pPr>
            <w:r w:rsidRPr="00CB0FA3">
              <w:rPr>
                <w:rFonts w:cs="Arial"/>
                <w:bCs/>
                <w:i/>
                <w:iCs/>
                <w:sz w:val="18"/>
                <w:szCs w:val="18"/>
              </w:rPr>
              <w:t>Enhance the Geelong Digital Twin to visualise and analyse urban development projects across the built and natural environments</w:t>
            </w:r>
          </w:p>
        </w:tc>
        <w:tc>
          <w:tcPr>
            <w:tcW w:w="3007" w:type="pct"/>
            <w:tcBorders>
              <w:top w:val="single" w:sz="4" w:space="0" w:color="auto"/>
              <w:bottom w:val="single" w:sz="4" w:space="0" w:color="002060"/>
            </w:tcBorders>
          </w:tcPr>
          <w:p w14:paraId="0A400335" w14:textId="1E395FA6" w:rsidR="00721EA7" w:rsidRPr="00415D3A" w:rsidRDefault="00203424" w:rsidP="000C4AFA">
            <w:pPr>
              <w:keepNext/>
              <w:spacing w:before="20" w:after="60" w:line="260" w:lineRule="atLeast"/>
              <w:rPr>
                <w:rFonts w:cs="Arial"/>
                <w:bCs/>
                <w:sz w:val="18"/>
                <w:szCs w:val="18"/>
                <w:highlight w:val="yellow"/>
              </w:rPr>
            </w:pPr>
            <w:r w:rsidRPr="00960AE8">
              <w:rPr>
                <w:rFonts w:cs="Arial"/>
                <w:bCs/>
                <w:sz w:val="18"/>
                <w:szCs w:val="18"/>
              </w:rPr>
              <w:t xml:space="preserve">The </w:t>
            </w:r>
            <w:hyperlink r:id="rId47" w:history="1">
              <w:r w:rsidRPr="00960AE8">
                <w:rPr>
                  <w:rStyle w:val="Hyperlink"/>
                  <w:rFonts w:cs="Arial"/>
                  <w:bCs/>
                  <w:sz w:val="18"/>
                  <w:szCs w:val="18"/>
                </w:rPr>
                <w:t>Geelong Digital Twin</w:t>
              </w:r>
            </w:hyperlink>
            <w:r w:rsidR="00E4267B" w:rsidRPr="00960AE8">
              <w:t xml:space="preserve">, </w:t>
            </w:r>
            <w:r w:rsidR="00E4267B" w:rsidRPr="00960AE8">
              <w:rPr>
                <w:rFonts w:cs="Arial"/>
                <w:bCs/>
                <w:sz w:val="18"/>
                <w:szCs w:val="18"/>
              </w:rPr>
              <w:t>an innovative virtual 3D representation of the city,</w:t>
            </w:r>
            <w:r w:rsidRPr="00960AE8">
              <w:rPr>
                <w:rFonts w:cs="Arial"/>
                <w:bCs/>
                <w:sz w:val="18"/>
                <w:szCs w:val="18"/>
              </w:rPr>
              <w:t xml:space="preserve"> is advancing with updated building data, reflecting new constructions, demolitions, and private land tree canopy coverage. These improvements set the stage for its formal launch in early 2025, offering enhanced insights and documentation</w:t>
            </w:r>
            <w:r w:rsidR="00350149" w:rsidRPr="00960AE8">
              <w:rPr>
                <w:rFonts w:cs="Arial"/>
                <w:bCs/>
                <w:sz w:val="18"/>
                <w:szCs w:val="18"/>
              </w:rPr>
              <w:t xml:space="preserve"> for improved urban planning and infrastructure management.</w:t>
            </w:r>
          </w:p>
        </w:tc>
        <w:tc>
          <w:tcPr>
            <w:tcW w:w="547" w:type="pct"/>
            <w:tcBorders>
              <w:top w:val="single" w:sz="4" w:space="0" w:color="auto"/>
              <w:bottom w:val="single" w:sz="4" w:space="0" w:color="002060"/>
            </w:tcBorders>
          </w:tcPr>
          <w:p w14:paraId="020DE343" w14:textId="4C4E0B61" w:rsidR="00A14876" w:rsidRPr="00F0485F" w:rsidRDefault="00AA6AD9" w:rsidP="000C4AFA">
            <w:pPr>
              <w:keepNext/>
              <w:spacing w:before="20" w:after="60" w:line="260" w:lineRule="atLeast"/>
              <w:jc w:val="center"/>
              <w:rPr>
                <w:rFonts w:cs="Arial"/>
                <w:bCs/>
                <w:sz w:val="18"/>
                <w:szCs w:val="18"/>
              </w:rPr>
            </w:pPr>
            <w:r w:rsidRPr="00A253A1">
              <w:rPr>
                <w:rFonts w:cs="Arial"/>
                <w:color w:val="00B050"/>
                <w:sz w:val="18"/>
                <w:szCs w:val="18"/>
              </w:rPr>
              <w:t>On track</w:t>
            </w:r>
          </w:p>
        </w:tc>
      </w:tr>
      <w:tr w:rsidR="006D3BF7" w:rsidRPr="00EB3CC7" w14:paraId="713815FC" w14:textId="77777777" w:rsidTr="006D3BF7">
        <w:tc>
          <w:tcPr>
            <w:tcW w:w="481" w:type="pct"/>
            <w:tcBorders>
              <w:top w:val="single" w:sz="4" w:space="0" w:color="002060"/>
              <w:bottom w:val="single" w:sz="4" w:space="0" w:color="auto"/>
            </w:tcBorders>
          </w:tcPr>
          <w:p w14:paraId="0AC9BC5A" w14:textId="74AE8BBD" w:rsidR="00A14876" w:rsidRPr="00F0485F" w:rsidRDefault="00A14876" w:rsidP="000C4AFA">
            <w:pPr>
              <w:keepNext/>
              <w:spacing w:before="20" w:after="60" w:line="260" w:lineRule="atLeast"/>
              <w:rPr>
                <w:rFonts w:cs="Arial"/>
                <w:bCs/>
                <w:sz w:val="18"/>
                <w:szCs w:val="18"/>
              </w:rPr>
            </w:pPr>
            <w:r w:rsidRPr="00F0485F">
              <w:rPr>
                <w:rFonts w:cs="Arial"/>
                <w:bCs/>
                <w:sz w:val="18"/>
                <w:szCs w:val="18"/>
              </w:rPr>
              <w:t>3.8.2</w:t>
            </w:r>
          </w:p>
        </w:tc>
        <w:tc>
          <w:tcPr>
            <w:tcW w:w="965" w:type="pct"/>
            <w:tcBorders>
              <w:top w:val="single" w:sz="4" w:space="0" w:color="002060"/>
              <w:bottom w:val="single" w:sz="4" w:space="0" w:color="auto"/>
            </w:tcBorders>
          </w:tcPr>
          <w:p w14:paraId="784B8143" w14:textId="507334B7" w:rsidR="00A14876" w:rsidRPr="00CB0FA3" w:rsidRDefault="00A14876" w:rsidP="000C4AFA">
            <w:pPr>
              <w:keepNext/>
              <w:spacing w:before="20" w:after="60" w:line="260" w:lineRule="atLeast"/>
              <w:rPr>
                <w:rFonts w:cs="Arial"/>
                <w:bCs/>
                <w:i/>
                <w:iCs/>
                <w:sz w:val="18"/>
                <w:szCs w:val="18"/>
              </w:rPr>
            </w:pPr>
            <w:r w:rsidRPr="00CB0FA3">
              <w:rPr>
                <w:rStyle w:val="cf01"/>
                <w:rFonts w:ascii="Arial" w:hAnsi="Arial" w:cs="Arial"/>
                <w:bCs/>
                <w:i/>
                <w:iCs/>
              </w:rPr>
              <w:t>Deliver AI-driven solutions for traffic optimisation and flow in priority locations</w:t>
            </w:r>
          </w:p>
        </w:tc>
        <w:tc>
          <w:tcPr>
            <w:tcW w:w="3007" w:type="pct"/>
            <w:tcBorders>
              <w:top w:val="single" w:sz="4" w:space="0" w:color="002060"/>
              <w:bottom w:val="single" w:sz="4" w:space="0" w:color="auto"/>
            </w:tcBorders>
          </w:tcPr>
          <w:p w14:paraId="03AAECDE" w14:textId="76785506" w:rsidR="004C5E1B" w:rsidRPr="002021A6" w:rsidRDefault="00782BA3" w:rsidP="000C4AFA">
            <w:pPr>
              <w:keepNext/>
              <w:spacing w:before="20" w:after="60" w:line="260" w:lineRule="atLeast"/>
              <w:rPr>
                <w:rFonts w:cs="Arial"/>
                <w:sz w:val="18"/>
                <w:szCs w:val="18"/>
              </w:rPr>
            </w:pPr>
            <w:r w:rsidRPr="000007CD">
              <w:rPr>
                <w:rFonts w:cs="Arial"/>
                <w:sz w:val="18"/>
                <w:szCs w:val="18"/>
              </w:rPr>
              <w:t xml:space="preserve">Progress on delivering </w:t>
            </w:r>
            <w:r w:rsidR="000007CD" w:rsidRPr="000007CD">
              <w:rPr>
                <w:rFonts w:cs="Arial"/>
                <w:sz w:val="18"/>
                <w:szCs w:val="18"/>
              </w:rPr>
              <w:t>Artificial intelligence (AI)</w:t>
            </w:r>
            <w:r w:rsidR="000007CD">
              <w:rPr>
                <w:rFonts w:cs="Arial"/>
                <w:sz w:val="18"/>
                <w:szCs w:val="18"/>
              </w:rPr>
              <w:t xml:space="preserve"> </w:t>
            </w:r>
            <w:r w:rsidRPr="000007CD">
              <w:rPr>
                <w:rFonts w:cs="Arial"/>
                <w:sz w:val="18"/>
                <w:szCs w:val="18"/>
              </w:rPr>
              <w:t xml:space="preserve">driven traffic optimisation includes establishing procedures for using </w:t>
            </w:r>
            <w:r w:rsidR="003E1453" w:rsidRPr="003E1453">
              <w:rPr>
                <w:rFonts w:cs="Arial"/>
                <w:sz w:val="18"/>
                <w:szCs w:val="18"/>
              </w:rPr>
              <w:t>Pan, Tilt, and Zoom</w:t>
            </w:r>
            <w:r w:rsidRPr="000007CD">
              <w:rPr>
                <w:rFonts w:cs="Arial"/>
                <w:sz w:val="18"/>
                <w:szCs w:val="18"/>
              </w:rPr>
              <w:t xml:space="preserve"> cameras in analytics, addressing data gaps caused by camera movements, and completing setup in the Market Square Precinct. </w:t>
            </w:r>
            <w:r w:rsidR="00A52AE5" w:rsidRPr="00846A19">
              <w:rPr>
                <w:rFonts w:cs="Arial"/>
                <w:sz w:val="18"/>
                <w:szCs w:val="18"/>
              </w:rPr>
              <w:t>W</w:t>
            </w:r>
            <w:r w:rsidR="004C5E1B" w:rsidRPr="00846A19">
              <w:rPr>
                <w:rFonts w:cs="Arial"/>
                <w:sz w:val="18"/>
                <w:szCs w:val="18"/>
              </w:rPr>
              <w:t>ork on managing large data volumes is delaying the release of the Geelong Data Exchange Insights</w:t>
            </w:r>
            <w:r w:rsidR="00264302" w:rsidRPr="00846A19">
              <w:rPr>
                <w:rFonts w:cs="Arial"/>
                <w:sz w:val="18"/>
                <w:szCs w:val="18"/>
              </w:rPr>
              <w:t xml:space="preserve"> d</w:t>
            </w:r>
            <w:r w:rsidR="004C5E1B" w:rsidRPr="00846A19">
              <w:rPr>
                <w:rFonts w:cs="Arial"/>
                <w:sz w:val="18"/>
                <w:szCs w:val="18"/>
              </w:rPr>
              <w:t>ashboard</w:t>
            </w:r>
            <w:r w:rsidR="00264302">
              <w:rPr>
                <w:rFonts w:cs="Arial"/>
                <w:sz w:val="18"/>
                <w:szCs w:val="18"/>
              </w:rPr>
              <w:t>.</w:t>
            </w:r>
            <w:r w:rsidR="004C5E1B" w:rsidRPr="00D4171C">
              <w:rPr>
                <w:rFonts w:cs="Arial"/>
                <w:sz w:val="18"/>
                <w:szCs w:val="18"/>
              </w:rPr>
              <w:t xml:space="preserve"> </w:t>
            </w:r>
          </w:p>
        </w:tc>
        <w:tc>
          <w:tcPr>
            <w:tcW w:w="547" w:type="pct"/>
            <w:tcBorders>
              <w:top w:val="single" w:sz="4" w:space="0" w:color="002060"/>
              <w:bottom w:val="single" w:sz="4" w:space="0" w:color="auto"/>
            </w:tcBorders>
          </w:tcPr>
          <w:p w14:paraId="4F4DA823" w14:textId="69176C31" w:rsidR="00A14876" w:rsidRPr="00F0485F" w:rsidRDefault="00AA6AD9" w:rsidP="000C4AFA">
            <w:pPr>
              <w:keepNext/>
              <w:spacing w:before="20" w:after="60" w:line="260" w:lineRule="atLeast"/>
              <w:jc w:val="center"/>
              <w:rPr>
                <w:rFonts w:cs="Arial"/>
                <w:bCs/>
                <w:sz w:val="18"/>
                <w:szCs w:val="18"/>
              </w:rPr>
            </w:pPr>
            <w:r w:rsidRPr="00A253A1">
              <w:rPr>
                <w:rFonts w:cs="Arial"/>
                <w:color w:val="00B050"/>
                <w:sz w:val="18"/>
                <w:szCs w:val="18"/>
              </w:rPr>
              <w:t>On track</w:t>
            </w:r>
          </w:p>
        </w:tc>
      </w:tr>
    </w:tbl>
    <w:p w14:paraId="0C46EF55" w14:textId="5917F2B3" w:rsidR="00326C9A" w:rsidRPr="00C14E4F" w:rsidRDefault="00326C9A" w:rsidP="00C14E4F">
      <w:pPr>
        <w:spacing w:before="240" w:after="120" w:line="270" w:lineRule="atLeast"/>
        <w:ind w:left="-284" w:right="-142"/>
        <w:jc w:val="both"/>
        <w:rPr>
          <w:rFonts w:asciiTheme="minorHAnsi" w:hAnsiTheme="minorHAnsi" w:cstheme="minorHAnsi"/>
          <w:b/>
          <w:caps/>
          <w:color w:val="003361"/>
          <w:sz w:val="22"/>
          <w:szCs w:val="26"/>
        </w:rPr>
      </w:pPr>
      <w:r w:rsidRPr="00CB4D0A">
        <w:rPr>
          <w:rFonts w:asciiTheme="minorHAnsi" w:hAnsiTheme="minorHAnsi" w:cstheme="minorHAnsi"/>
          <w:b/>
          <w:caps/>
          <w:color w:val="003361"/>
          <w:sz w:val="22"/>
          <w:szCs w:val="26"/>
        </w:rPr>
        <w:t>LINKS TO THE CLEVER CREATIVE VISION</w:t>
      </w:r>
    </w:p>
    <w:tbl>
      <w:tblPr>
        <w:tblStyle w:val="TableGrid"/>
        <w:tblW w:w="10349"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00"/>
        <w:gridCol w:w="3336"/>
        <w:gridCol w:w="3513"/>
      </w:tblGrid>
      <w:tr w:rsidR="00326C9A" w14:paraId="4F485901" w14:textId="77777777" w:rsidTr="00C14E4F">
        <w:tc>
          <w:tcPr>
            <w:tcW w:w="3500" w:type="dxa"/>
          </w:tcPr>
          <w:p w14:paraId="1858393E" w14:textId="77777777" w:rsidR="00326C9A" w:rsidRDefault="00326C9A" w:rsidP="00660058">
            <w:pPr>
              <w:spacing w:line="270" w:lineRule="atLeast"/>
              <w:ind w:right="-142"/>
              <w:jc w:val="both"/>
              <w:rPr>
                <w:rFonts w:asciiTheme="minorHAnsi" w:hAnsiTheme="minorHAnsi" w:cstheme="minorHAnsi"/>
                <w:b/>
                <w:caps/>
                <w:color w:val="003361"/>
                <w:sz w:val="22"/>
                <w:szCs w:val="26"/>
              </w:rPr>
            </w:pPr>
            <w:r w:rsidRPr="003A6972">
              <w:rPr>
                <w:rFonts w:cs="Arial"/>
                <w:noProof/>
                <w:sz w:val="22"/>
                <w:szCs w:val="22"/>
                <w:lang w:eastAsia="en-AU"/>
              </w:rPr>
              <w:drawing>
                <wp:inline distT="0" distB="0" distL="0" distR="0" wp14:anchorId="53AB7130" wp14:editId="732218B9">
                  <wp:extent cx="1905000" cy="504699"/>
                  <wp:effectExtent l="0" t="0" r="0" b="0"/>
                  <wp:docPr id="1073741875" name="Picture 10737418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48" cstate="print">
                            <a:extLst>
                              <a:ext uri="{28A0092B-C50C-407E-A947-70E740481C1C}">
                                <a14:useLocalDpi xmlns:a14="http://schemas.microsoft.com/office/drawing/2010/main" val="0"/>
                              </a:ext>
                            </a:extLst>
                          </a:blip>
                          <a:stretch>
                            <a:fillRect/>
                          </a:stretch>
                        </pic:blipFill>
                        <pic:spPr>
                          <a:xfrm>
                            <a:off x="0" y="0"/>
                            <a:ext cx="1979660" cy="524479"/>
                          </a:xfrm>
                          <a:prstGeom prst="rect">
                            <a:avLst/>
                          </a:prstGeom>
                        </pic:spPr>
                      </pic:pic>
                    </a:graphicData>
                  </a:graphic>
                </wp:inline>
              </w:drawing>
            </w:r>
          </w:p>
        </w:tc>
        <w:tc>
          <w:tcPr>
            <w:tcW w:w="3336" w:type="dxa"/>
          </w:tcPr>
          <w:p w14:paraId="0B98BD31" w14:textId="77777777" w:rsidR="00326C9A" w:rsidRPr="00CB4D0A" w:rsidRDefault="00326C9A" w:rsidP="00660058">
            <w:pPr>
              <w:tabs>
                <w:tab w:val="center" w:pos="1589"/>
              </w:tabs>
              <w:spacing w:line="270" w:lineRule="atLeast"/>
              <w:ind w:right="-142"/>
              <w:jc w:val="both"/>
              <w:rPr>
                <w:rFonts w:asciiTheme="minorHAnsi" w:hAnsiTheme="minorHAnsi" w:cstheme="minorHAnsi"/>
                <w:b/>
                <w:caps/>
                <w:color w:val="003361"/>
                <w:sz w:val="2"/>
                <w:szCs w:val="2"/>
              </w:rPr>
            </w:pPr>
            <w:r w:rsidRPr="00ED2104">
              <w:rPr>
                <w:rFonts w:cs="Arial"/>
                <w:noProof/>
                <w:sz w:val="22"/>
                <w:szCs w:val="22"/>
                <w:lang w:eastAsia="en-AU"/>
              </w:rPr>
              <w:drawing>
                <wp:anchor distT="0" distB="0" distL="114300" distR="114300" simplePos="0" relativeHeight="251658250" behindDoc="0" locked="0" layoutInCell="1" allowOverlap="1" wp14:anchorId="7E1B6CAF" wp14:editId="47A4808D">
                  <wp:simplePos x="0" y="0"/>
                  <wp:positionH relativeFrom="column">
                    <wp:posOffset>-29845</wp:posOffset>
                  </wp:positionH>
                  <wp:positionV relativeFrom="paragraph">
                    <wp:posOffset>12700</wp:posOffset>
                  </wp:positionV>
                  <wp:extent cx="1981200" cy="524949"/>
                  <wp:effectExtent l="0" t="0" r="0" b="8890"/>
                  <wp:wrapSquare wrapText="bothSides"/>
                  <wp:docPr id="1073741876" name="Picture 10737418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pic:cNvPicPr>
                            <a:picLocks noChangeAspect="1"/>
                          </pic:cNvPicPr>
                        </pic:nvPicPr>
                        <pic:blipFill>
                          <a:blip r:embed="rId49" cstate="print">
                            <a:extLst>
                              <a:ext uri="{28A0092B-C50C-407E-A947-70E740481C1C}">
                                <a14:useLocalDpi xmlns:a14="http://schemas.microsoft.com/office/drawing/2010/main" val="0"/>
                              </a:ext>
                            </a:extLst>
                          </a:blip>
                          <a:stretch>
                            <a:fillRect/>
                          </a:stretch>
                        </pic:blipFill>
                        <pic:spPr>
                          <a:xfrm>
                            <a:off x="0" y="0"/>
                            <a:ext cx="1981200" cy="524949"/>
                          </a:xfrm>
                          <a:prstGeom prst="rect">
                            <a:avLst/>
                          </a:prstGeom>
                        </pic:spPr>
                      </pic:pic>
                    </a:graphicData>
                  </a:graphic>
                  <wp14:sizeRelH relativeFrom="margin">
                    <wp14:pctWidth>0</wp14:pctWidth>
                  </wp14:sizeRelH>
                  <wp14:sizeRelV relativeFrom="margin">
                    <wp14:pctHeight>0</wp14:pctHeight>
                  </wp14:sizeRelV>
                </wp:anchor>
              </w:drawing>
            </w:r>
            <w:r>
              <w:rPr>
                <w:rFonts w:asciiTheme="minorHAnsi" w:hAnsiTheme="minorHAnsi" w:cstheme="minorHAnsi"/>
                <w:b/>
                <w:caps/>
                <w:color w:val="003361"/>
                <w:sz w:val="22"/>
                <w:szCs w:val="26"/>
              </w:rPr>
              <w:tab/>
            </w:r>
          </w:p>
        </w:tc>
        <w:tc>
          <w:tcPr>
            <w:tcW w:w="3513" w:type="dxa"/>
          </w:tcPr>
          <w:p w14:paraId="7D9EC715" w14:textId="77777777" w:rsidR="00326C9A" w:rsidRDefault="00326C9A" w:rsidP="00660058">
            <w:pPr>
              <w:spacing w:line="270" w:lineRule="atLeast"/>
              <w:ind w:right="-142"/>
              <w:jc w:val="both"/>
              <w:rPr>
                <w:rFonts w:asciiTheme="minorHAnsi" w:hAnsiTheme="minorHAnsi" w:cstheme="minorHAnsi"/>
                <w:b/>
                <w:caps/>
                <w:color w:val="003361"/>
                <w:sz w:val="22"/>
                <w:szCs w:val="26"/>
              </w:rPr>
            </w:pPr>
            <w:r w:rsidRPr="007C7753">
              <w:rPr>
                <w:rFonts w:cs="Arial"/>
                <w:noProof/>
                <w:sz w:val="22"/>
                <w:szCs w:val="22"/>
                <w:lang w:eastAsia="en-AU"/>
              </w:rPr>
              <w:drawing>
                <wp:inline distT="0" distB="0" distL="0" distR="0" wp14:anchorId="231E0E48" wp14:editId="53169DD2">
                  <wp:extent cx="1882800" cy="500400"/>
                  <wp:effectExtent l="0" t="0" r="3175" b="0"/>
                  <wp:docPr id="1073741874" name="Picture 10737418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pic:cNvPicPr>
                            <a:picLocks noChangeAspect="1"/>
                          </pic:cNvPicPr>
                        </pic:nvPicPr>
                        <pic:blipFill>
                          <a:blip r:embed="rId33" cstate="print">
                            <a:extLst>
                              <a:ext uri="{28A0092B-C50C-407E-A947-70E740481C1C}">
                                <a14:useLocalDpi xmlns:a14="http://schemas.microsoft.com/office/drawing/2010/main" val="0"/>
                              </a:ext>
                            </a:extLst>
                          </a:blip>
                          <a:stretch>
                            <a:fillRect/>
                          </a:stretch>
                        </pic:blipFill>
                        <pic:spPr>
                          <a:xfrm>
                            <a:off x="0" y="0"/>
                            <a:ext cx="1882800" cy="500400"/>
                          </a:xfrm>
                          <a:prstGeom prst="rect">
                            <a:avLst/>
                          </a:prstGeom>
                        </pic:spPr>
                      </pic:pic>
                    </a:graphicData>
                  </a:graphic>
                </wp:inline>
              </w:drawing>
            </w:r>
          </w:p>
        </w:tc>
      </w:tr>
      <w:tr w:rsidR="00326C9A" w14:paraId="447EE888" w14:textId="77777777" w:rsidTr="00C14E4F">
        <w:tc>
          <w:tcPr>
            <w:tcW w:w="3500" w:type="dxa"/>
          </w:tcPr>
          <w:p w14:paraId="258B5641" w14:textId="06C69DEA" w:rsidR="00326C9A" w:rsidRDefault="00875649" w:rsidP="00660058">
            <w:pPr>
              <w:spacing w:after="200" w:line="270" w:lineRule="atLeast"/>
              <w:ind w:right="-142"/>
              <w:jc w:val="both"/>
              <w:rPr>
                <w:rFonts w:asciiTheme="minorHAnsi" w:hAnsiTheme="minorHAnsi" w:cstheme="minorHAnsi"/>
                <w:b/>
                <w:caps/>
                <w:color w:val="003361"/>
                <w:sz w:val="22"/>
                <w:szCs w:val="26"/>
              </w:rPr>
            </w:pPr>
            <w:r w:rsidRPr="0067000C">
              <w:rPr>
                <w:rFonts w:cs="Arial"/>
                <w:noProof/>
                <w:sz w:val="22"/>
                <w:szCs w:val="22"/>
                <w:lang w:eastAsia="en-AU"/>
              </w:rPr>
              <w:drawing>
                <wp:inline distT="0" distB="0" distL="0" distR="0" wp14:anchorId="25B16DF0" wp14:editId="1979F2C4">
                  <wp:extent cx="1847850" cy="489559"/>
                  <wp:effectExtent l="0" t="0" r="0" b="6350"/>
                  <wp:docPr id="1073741877" name="Picture 10737418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pic:cNvPicPr>
                            <a:picLocks noChangeAspect="1"/>
                          </pic:cNvPicPr>
                        </pic:nvPicPr>
                        <pic:blipFill>
                          <a:blip r:embed="rId50" cstate="print">
                            <a:extLst>
                              <a:ext uri="{28A0092B-C50C-407E-A947-70E740481C1C}">
                                <a14:useLocalDpi xmlns:a14="http://schemas.microsoft.com/office/drawing/2010/main" val="0"/>
                              </a:ext>
                            </a:extLst>
                          </a:blip>
                          <a:stretch>
                            <a:fillRect/>
                          </a:stretch>
                        </pic:blipFill>
                        <pic:spPr>
                          <a:xfrm>
                            <a:off x="0" y="0"/>
                            <a:ext cx="1847850" cy="489559"/>
                          </a:xfrm>
                          <a:prstGeom prst="rect">
                            <a:avLst/>
                          </a:prstGeom>
                        </pic:spPr>
                      </pic:pic>
                    </a:graphicData>
                  </a:graphic>
                </wp:inline>
              </w:drawing>
            </w:r>
          </w:p>
        </w:tc>
        <w:tc>
          <w:tcPr>
            <w:tcW w:w="3336" w:type="dxa"/>
          </w:tcPr>
          <w:p w14:paraId="6D78BBC0" w14:textId="77777777" w:rsidR="00326C9A" w:rsidRDefault="00326C9A" w:rsidP="00660058">
            <w:pPr>
              <w:spacing w:after="200" w:line="270" w:lineRule="atLeast"/>
              <w:ind w:right="-142"/>
              <w:jc w:val="both"/>
              <w:rPr>
                <w:rFonts w:asciiTheme="minorHAnsi" w:hAnsiTheme="minorHAnsi" w:cstheme="minorHAnsi"/>
                <w:b/>
                <w:caps/>
                <w:color w:val="003361"/>
                <w:sz w:val="22"/>
                <w:szCs w:val="26"/>
              </w:rPr>
            </w:pPr>
          </w:p>
        </w:tc>
        <w:tc>
          <w:tcPr>
            <w:tcW w:w="3513" w:type="dxa"/>
          </w:tcPr>
          <w:p w14:paraId="4BC7A12C" w14:textId="77777777" w:rsidR="00326C9A" w:rsidRDefault="00326C9A" w:rsidP="00660058">
            <w:pPr>
              <w:spacing w:after="200" w:line="270" w:lineRule="atLeast"/>
              <w:ind w:right="-142"/>
              <w:jc w:val="both"/>
              <w:rPr>
                <w:rFonts w:asciiTheme="minorHAnsi" w:hAnsiTheme="minorHAnsi" w:cstheme="minorHAnsi"/>
                <w:b/>
                <w:caps/>
                <w:color w:val="003361"/>
                <w:sz w:val="22"/>
                <w:szCs w:val="26"/>
              </w:rPr>
            </w:pPr>
          </w:p>
        </w:tc>
      </w:tr>
    </w:tbl>
    <w:p w14:paraId="74010A24" w14:textId="77777777" w:rsidR="00126411" w:rsidRDefault="00126411">
      <w:pPr>
        <w:rPr>
          <w:rFonts w:asciiTheme="minorHAnsi" w:eastAsia="Wingdings2" w:hAnsiTheme="minorHAnsi" w:cstheme="minorHAnsi"/>
          <w:b/>
          <w:bCs/>
          <w:noProof/>
          <w:color w:val="03488E"/>
          <w:sz w:val="40"/>
          <w:szCs w:val="40"/>
        </w:rPr>
      </w:pPr>
      <w:r>
        <w:rPr>
          <w:bCs/>
          <w:color w:val="03488E"/>
          <w:sz w:val="40"/>
          <w:szCs w:val="40"/>
        </w:rPr>
        <w:br w:type="page"/>
      </w:r>
    </w:p>
    <w:p w14:paraId="387DF4A2" w14:textId="14A4092F" w:rsidR="008C2487" w:rsidRPr="00C85F2E" w:rsidRDefault="00CB45B8" w:rsidP="00C85F2E">
      <w:pPr>
        <w:pStyle w:val="Headin1"/>
        <w:rPr>
          <w:color w:val="03488E"/>
          <w:sz w:val="40"/>
          <w:szCs w:val="40"/>
        </w:rPr>
      </w:pPr>
      <w:r w:rsidRPr="00C85F2E">
        <w:rPr>
          <w:bCs/>
          <w:color w:val="03488E"/>
          <w:sz w:val="40"/>
          <w:szCs w:val="40"/>
        </w:rPr>
        <w:lastRenderedPageBreak/>
        <mc:AlternateContent>
          <mc:Choice Requires="wps">
            <w:drawing>
              <wp:anchor distT="0" distB="0" distL="114300" distR="114300" simplePos="0" relativeHeight="251658257" behindDoc="0" locked="0" layoutInCell="1" allowOverlap="1" wp14:anchorId="18026759" wp14:editId="2E9F3BF1">
                <wp:simplePos x="0" y="0"/>
                <wp:positionH relativeFrom="column">
                  <wp:posOffset>2590800</wp:posOffset>
                </wp:positionH>
                <wp:positionV relativeFrom="paragraph">
                  <wp:posOffset>-15558770</wp:posOffset>
                </wp:positionV>
                <wp:extent cx="123825" cy="123825"/>
                <wp:effectExtent l="0" t="0" r="9525" b="9525"/>
                <wp:wrapNone/>
                <wp:docPr id="28" name="Star: 5 Points 28"/>
                <wp:cNvGraphicFramePr/>
                <a:graphic xmlns:a="http://schemas.openxmlformats.org/drawingml/2006/main">
                  <a:graphicData uri="http://schemas.microsoft.com/office/word/2010/wordprocessingShape">
                    <wps:wsp>
                      <wps:cNvSpPr/>
                      <wps:spPr>
                        <a:xfrm>
                          <a:off x="0" y="0"/>
                          <a:ext cx="123825" cy="123825"/>
                        </a:xfrm>
                        <a:prstGeom prst="star5">
                          <a:avLst/>
                        </a:prstGeom>
                        <a:solidFill>
                          <a:srgbClr val="00B05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61C744" id="Star: 5 Points 28" o:spid="_x0000_s1026" style="position:absolute;margin-left:204pt;margin-top:-1225.1pt;width:9.75pt;height:9.75pt;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23825,1238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" path="m,47297r47297,l61913,,76528,47297r47297,l85561,76528r14615,47297l61913,94593,23649,123825,38264,76528,,47297xe" fillcolor="#00b050" stroked="f" strokeweight="1pt">
                <v:stroke joinstyle="miter"/>
                <v:path arrowok="t" o:connecttype="custom" o:connectlocs="0,47297;47297,47297;61913,0;76528,47297;123825,47297;85561,76528;100176,123825;61913,94593;23649,123825;38264,76528;0,47297" o:connectangles="0,0,0,0,0,0,0,0,0,0,0"/>
              </v:shape>
            </w:pict>
          </mc:Fallback>
        </mc:AlternateContent>
      </w:r>
      <w:r w:rsidRPr="00C85F2E">
        <w:rPr>
          <w:bCs/>
          <w:color w:val="03488E"/>
          <w:sz w:val="40"/>
          <w:szCs w:val="40"/>
        </w:rPr>
        <mc:AlternateContent>
          <mc:Choice Requires="wps">
            <w:drawing>
              <wp:anchor distT="0" distB="0" distL="114300" distR="114300" simplePos="0" relativeHeight="251658256" behindDoc="0" locked="0" layoutInCell="1" allowOverlap="1" wp14:anchorId="4D857119" wp14:editId="40D10AFC">
                <wp:simplePos x="0" y="0"/>
                <wp:positionH relativeFrom="column">
                  <wp:posOffset>3178810</wp:posOffset>
                </wp:positionH>
                <wp:positionV relativeFrom="paragraph">
                  <wp:posOffset>-13091795</wp:posOffset>
                </wp:positionV>
                <wp:extent cx="123825" cy="123825"/>
                <wp:effectExtent l="0" t="0" r="9525" b="9525"/>
                <wp:wrapNone/>
                <wp:docPr id="229" name="Star: 5 Points 229"/>
                <wp:cNvGraphicFramePr/>
                <a:graphic xmlns:a="http://schemas.openxmlformats.org/drawingml/2006/main">
                  <a:graphicData uri="http://schemas.microsoft.com/office/word/2010/wordprocessingShape">
                    <wps:wsp>
                      <wps:cNvSpPr/>
                      <wps:spPr>
                        <a:xfrm>
                          <a:off x="0" y="0"/>
                          <a:ext cx="123825" cy="123825"/>
                        </a:xfrm>
                        <a:prstGeom prst="star5">
                          <a:avLst/>
                        </a:prstGeom>
                        <a:solidFill>
                          <a:srgbClr val="00B05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6E6124" id="Star: 5 Points 229" o:spid="_x0000_s1026" style="position:absolute;margin-left:250.3pt;margin-top:-1030.85pt;width:9.75pt;height:9.75pt;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23825,1238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" path="m,47297r47297,l61913,,76528,47297r47297,l85561,76528r14615,47297l61913,94593,23649,123825,38264,76528,,47297xe" fillcolor="#00b050" stroked="f" strokeweight="1pt">
                <v:stroke joinstyle="miter"/>
                <v:path arrowok="t" o:connecttype="custom" o:connectlocs="0,47297;47297,47297;61913,0;76528,47297;123825,47297;85561,76528;100176,123825;61913,94593;23649,123825;38264,76528;0,47297" o:connectangles="0,0,0,0,0,0,0,0,0,0,0"/>
              </v:shape>
            </w:pict>
          </mc:Fallback>
        </mc:AlternateContent>
      </w:r>
      <w:r w:rsidRPr="00C85F2E">
        <w:rPr>
          <w:bCs/>
          <w:color w:val="03488E"/>
          <w:sz w:val="40"/>
          <w:szCs w:val="40"/>
        </w:rPr>
        <w:t>STRATEGIC DIRECTION 4</w:t>
      </w:r>
      <w:r w:rsidRPr="00C85F2E">
        <w:rPr>
          <w:bCs/>
          <w:color w:val="03488E"/>
          <w:sz w:val="40"/>
          <w:szCs w:val="40"/>
        </w:rPr>
        <w:br/>
        <w:t>HIGH-PERFORMING COUNCIL AND ORGANISATION</w:t>
      </w:r>
    </w:p>
    <w:p w14:paraId="531EC789" w14:textId="2208CB81" w:rsidR="008C2487" w:rsidRPr="00AA6901" w:rsidRDefault="008C2487" w:rsidP="00AA6901">
      <w:pPr>
        <w:pStyle w:val="Heading2"/>
        <w:rPr>
          <w:b/>
          <w:bCs/>
          <w:color w:val="003361"/>
          <w:szCs w:val="24"/>
        </w:rPr>
      </w:pPr>
      <w:r w:rsidRPr="00AA6901">
        <w:rPr>
          <w:b/>
          <w:bCs/>
          <w:color w:val="003361"/>
          <w:szCs w:val="24"/>
        </w:rPr>
        <w:t>Desired outcomes</w:t>
      </w:r>
    </w:p>
    <w:p w14:paraId="5ED9C70F" w14:textId="434A9D66" w:rsidR="008C2487" w:rsidRPr="009217D6" w:rsidRDefault="008C2487" w:rsidP="007F7769">
      <w:pPr>
        <w:pStyle w:val="SummaryPoints"/>
        <w:numPr>
          <w:ilvl w:val="0"/>
          <w:numId w:val="4"/>
        </w:numPr>
        <w:spacing w:after="60"/>
        <w:ind w:left="567"/>
        <w:jc w:val="left"/>
        <w:rPr>
          <w:sz w:val="18"/>
          <w:szCs w:val="18"/>
        </w:rPr>
      </w:pPr>
      <w:r w:rsidRPr="00530AD3">
        <w:rPr>
          <w:sz w:val="18"/>
          <w:szCs w:val="18"/>
        </w:rPr>
        <w:t xml:space="preserve">Our services are accessible and </w:t>
      </w:r>
      <w:r w:rsidR="00F97365">
        <w:rPr>
          <w:sz w:val="18"/>
          <w:szCs w:val="18"/>
        </w:rPr>
        <w:t>meet</w:t>
      </w:r>
      <w:r w:rsidRPr="00530AD3">
        <w:rPr>
          <w:sz w:val="18"/>
          <w:szCs w:val="18"/>
        </w:rPr>
        <w:t xml:space="preserve"> the diverse needs of our community</w:t>
      </w:r>
      <w:r>
        <w:rPr>
          <w:sz w:val="18"/>
          <w:szCs w:val="18"/>
        </w:rPr>
        <w:t xml:space="preserve"> </w:t>
      </w:r>
    </w:p>
    <w:p w14:paraId="63B660B1" w14:textId="4673E71C" w:rsidR="008C2487" w:rsidRPr="009217D6" w:rsidRDefault="008C2487" w:rsidP="007F7769">
      <w:pPr>
        <w:pStyle w:val="SummaryPoints"/>
        <w:numPr>
          <w:ilvl w:val="0"/>
          <w:numId w:val="4"/>
        </w:numPr>
        <w:spacing w:after="60"/>
        <w:ind w:left="567"/>
        <w:jc w:val="left"/>
        <w:rPr>
          <w:sz w:val="18"/>
          <w:szCs w:val="18"/>
        </w:rPr>
      </w:pPr>
      <w:r w:rsidRPr="00530AD3">
        <w:rPr>
          <w:sz w:val="18"/>
          <w:szCs w:val="18"/>
        </w:rPr>
        <w:t>We are acknowledged and recognised as a leading council and organisation</w:t>
      </w:r>
    </w:p>
    <w:p w14:paraId="66A842C3" w14:textId="77777777" w:rsidR="008C2487" w:rsidRDefault="008C2487" w:rsidP="007F7769">
      <w:pPr>
        <w:pStyle w:val="SummaryPoints"/>
        <w:numPr>
          <w:ilvl w:val="0"/>
          <w:numId w:val="4"/>
        </w:numPr>
        <w:spacing w:after="60"/>
        <w:ind w:left="567"/>
        <w:jc w:val="left"/>
        <w:rPr>
          <w:sz w:val="18"/>
          <w:szCs w:val="18"/>
        </w:rPr>
      </w:pPr>
      <w:r w:rsidRPr="00530AD3">
        <w:rPr>
          <w:sz w:val="18"/>
          <w:szCs w:val="18"/>
        </w:rPr>
        <w:t>We have a healthy, safe, inclusive and diverse culture</w:t>
      </w:r>
      <w:r>
        <w:rPr>
          <w:sz w:val="18"/>
          <w:szCs w:val="18"/>
        </w:rPr>
        <w:t xml:space="preserve"> </w:t>
      </w:r>
    </w:p>
    <w:p w14:paraId="60161239" w14:textId="77777777" w:rsidR="008C2487" w:rsidRPr="00A15652" w:rsidRDefault="008C2487" w:rsidP="007F7769">
      <w:pPr>
        <w:pStyle w:val="SummaryPoints"/>
        <w:numPr>
          <w:ilvl w:val="0"/>
          <w:numId w:val="4"/>
        </w:numPr>
        <w:spacing w:after="60"/>
        <w:ind w:left="567"/>
        <w:jc w:val="left"/>
        <w:rPr>
          <w:sz w:val="18"/>
          <w:szCs w:val="18"/>
        </w:rPr>
      </w:pPr>
      <w:r w:rsidRPr="00530AD3">
        <w:rPr>
          <w:sz w:val="18"/>
          <w:szCs w:val="18"/>
        </w:rPr>
        <w:t>We are a financially sustainable and resilient organisation</w:t>
      </w:r>
    </w:p>
    <w:p w14:paraId="49C5F750" w14:textId="77777777" w:rsidR="008C2487" w:rsidRPr="00AA6901" w:rsidRDefault="008C2487" w:rsidP="00AA6901">
      <w:pPr>
        <w:pStyle w:val="Heading2"/>
        <w:rPr>
          <w:b/>
          <w:bCs/>
          <w:color w:val="003361"/>
          <w:szCs w:val="24"/>
        </w:rPr>
      </w:pPr>
      <w:r w:rsidRPr="00AA6901">
        <w:rPr>
          <w:b/>
          <w:bCs/>
          <w:color w:val="003361"/>
          <w:szCs w:val="24"/>
        </w:rPr>
        <w:t>Four-year priorities</w:t>
      </w:r>
    </w:p>
    <w:p w14:paraId="7BC27E6A" w14:textId="77777777" w:rsidR="00E82FAC" w:rsidRPr="00E82FAC" w:rsidRDefault="00E82FAC" w:rsidP="007F7769">
      <w:pPr>
        <w:pStyle w:val="SummaryPoints"/>
        <w:numPr>
          <w:ilvl w:val="1"/>
          <w:numId w:val="7"/>
        </w:numPr>
        <w:spacing w:after="60" w:line="276" w:lineRule="auto"/>
        <w:ind w:left="567" w:hanging="425"/>
        <w:jc w:val="left"/>
        <w:rPr>
          <w:rFonts w:cs="Arial"/>
          <w:sz w:val="18"/>
          <w:szCs w:val="22"/>
        </w:rPr>
      </w:pPr>
      <w:r w:rsidRPr="00E82FAC">
        <w:rPr>
          <w:rFonts w:cs="Arial"/>
          <w:sz w:val="18"/>
          <w:szCs w:val="22"/>
        </w:rPr>
        <w:t xml:space="preserve">Enable a customer-focused approach that delivers efficient and responsive service </w:t>
      </w:r>
    </w:p>
    <w:p w14:paraId="46A5E1F3" w14:textId="77777777" w:rsidR="00E82FAC" w:rsidRPr="00E82FAC" w:rsidRDefault="00E82FAC" w:rsidP="007F7769">
      <w:pPr>
        <w:pStyle w:val="SummaryPoints"/>
        <w:numPr>
          <w:ilvl w:val="1"/>
          <w:numId w:val="7"/>
        </w:numPr>
        <w:spacing w:after="60" w:line="276" w:lineRule="auto"/>
        <w:ind w:left="567" w:hanging="425"/>
        <w:jc w:val="left"/>
        <w:rPr>
          <w:rFonts w:cs="Arial"/>
          <w:sz w:val="18"/>
          <w:szCs w:val="22"/>
        </w:rPr>
      </w:pPr>
      <w:r w:rsidRPr="00E82FAC">
        <w:rPr>
          <w:rFonts w:cs="Arial"/>
          <w:sz w:val="18"/>
          <w:szCs w:val="22"/>
        </w:rPr>
        <w:t xml:space="preserve">Communicate and engage effectively with our community to understand their needs and advocate on their behalf </w:t>
      </w:r>
    </w:p>
    <w:p w14:paraId="3E117A81" w14:textId="77777777" w:rsidR="00E82FAC" w:rsidRPr="00E82FAC" w:rsidRDefault="00E82FAC" w:rsidP="007F7769">
      <w:pPr>
        <w:pStyle w:val="SummaryPoints"/>
        <w:numPr>
          <w:ilvl w:val="1"/>
          <w:numId w:val="7"/>
        </w:numPr>
        <w:spacing w:after="60" w:line="276" w:lineRule="auto"/>
        <w:ind w:left="567" w:hanging="425"/>
        <w:jc w:val="left"/>
        <w:rPr>
          <w:rFonts w:cs="Arial"/>
          <w:sz w:val="18"/>
          <w:szCs w:val="22"/>
        </w:rPr>
      </w:pPr>
      <w:r w:rsidRPr="00E82FAC">
        <w:rPr>
          <w:rFonts w:cs="Arial"/>
          <w:sz w:val="18"/>
          <w:szCs w:val="22"/>
        </w:rPr>
        <w:t xml:space="preserve">Foster excellence and equity in planning for our growing region </w:t>
      </w:r>
    </w:p>
    <w:p w14:paraId="0627238B" w14:textId="77777777" w:rsidR="00E82FAC" w:rsidRPr="00E82FAC" w:rsidRDefault="00E82FAC" w:rsidP="007F7769">
      <w:pPr>
        <w:pStyle w:val="SummaryPoints"/>
        <w:numPr>
          <w:ilvl w:val="1"/>
          <w:numId w:val="7"/>
        </w:numPr>
        <w:spacing w:after="60" w:line="276" w:lineRule="auto"/>
        <w:ind w:left="567" w:hanging="425"/>
        <w:jc w:val="left"/>
        <w:rPr>
          <w:rFonts w:cs="Arial"/>
          <w:sz w:val="18"/>
          <w:szCs w:val="22"/>
        </w:rPr>
      </w:pPr>
      <w:r w:rsidRPr="00E82FAC">
        <w:rPr>
          <w:rFonts w:cs="Arial"/>
          <w:sz w:val="18"/>
          <w:szCs w:val="22"/>
        </w:rPr>
        <w:t xml:space="preserve">Continue to strengthen our workforce capabilities and culture </w:t>
      </w:r>
    </w:p>
    <w:p w14:paraId="4339B520" w14:textId="77777777" w:rsidR="00E82FAC" w:rsidRPr="00E82FAC" w:rsidRDefault="00E82FAC" w:rsidP="007F7769">
      <w:pPr>
        <w:pStyle w:val="SummaryPoints"/>
        <w:numPr>
          <w:ilvl w:val="1"/>
          <w:numId w:val="7"/>
        </w:numPr>
        <w:spacing w:after="60" w:line="276" w:lineRule="auto"/>
        <w:ind w:left="567" w:hanging="425"/>
        <w:jc w:val="left"/>
        <w:rPr>
          <w:rFonts w:cs="Arial"/>
          <w:sz w:val="18"/>
          <w:szCs w:val="22"/>
        </w:rPr>
      </w:pPr>
      <w:r w:rsidRPr="00E82FAC">
        <w:rPr>
          <w:rFonts w:cs="Arial"/>
          <w:sz w:val="18"/>
          <w:szCs w:val="22"/>
        </w:rPr>
        <w:t xml:space="preserve">Create a more efficient and effective organisation </w:t>
      </w:r>
    </w:p>
    <w:p w14:paraId="256DDEE4" w14:textId="4BBA1537" w:rsidR="00E82FAC" w:rsidRPr="00E82FAC" w:rsidRDefault="00E82FAC" w:rsidP="007F7769">
      <w:pPr>
        <w:pStyle w:val="SummaryPoints"/>
        <w:numPr>
          <w:ilvl w:val="1"/>
          <w:numId w:val="7"/>
        </w:numPr>
        <w:spacing w:after="60" w:line="276" w:lineRule="auto"/>
        <w:ind w:left="567" w:hanging="425"/>
        <w:jc w:val="left"/>
        <w:rPr>
          <w:rFonts w:cs="Arial"/>
          <w:sz w:val="18"/>
          <w:szCs w:val="22"/>
        </w:rPr>
      </w:pPr>
      <w:r w:rsidRPr="00E82FAC">
        <w:rPr>
          <w:rFonts w:cs="Arial"/>
          <w:sz w:val="18"/>
          <w:szCs w:val="22"/>
        </w:rPr>
        <w:t>Develop a digital core of brilliant basic technology that supports better ways of working</w:t>
      </w:r>
    </w:p>
    <w:p w14:paraId="17A660B9" w14:textId="77777777" w:rsidR="00E82FAC" w:rsidRPr="00E82FAC" w:rsidRDefault="00E82FAC" w:rsidP="007F7769">
      <w:pPr>
        <w:pStyle w:val="SummaryPoints"/>
        <w:numPr>
          <w:ilvl w:val="1"/>
          <w:numId w:val="7"/>
        </w:numPr>
        <w:spacing w:after="60" w:line="276" w:lineRule="auto"/>
        <w:ind w:left="567" w:hanging="425"/>
        <w:jc w:val="left"/>
        <w:rPr>
          <w:rFonts w:cs="Arial"/>
          <w:sz w:val="18"/>
          <w:szCs w:val="22"/>
        </w:rPr>
      </w:pPr>
      <w:r w:rsidRPr="00E82FAC">
        <w:rPr>
          <w:rFonts w:cs="Arial"/>
          <w:sz w:val="18"/>
          <w:szCs w:val="22"/>
        </w:rPr>
        <w:t xml:space="preserve">Ensure that our employees are safe at work </w:t>
      </w:r>
    </w:p>
    <w:p w14:paraId="0F18DDE4" w14:textId="2ECD5E46" w:rsidR="00E82FAC" w:rsidRPr="00E82FAC" w:rsidRDefault="00E82FAC" w:rsidP="007F7769">
      <w:pPr>
        <w:pStyle w:val="SummaryPoints"/>
        <w:numPr>
          <w:ilvl w:val="1"/>
          <w:numId w:val="7"/>
        </w:numPr>
        <w:spacing w:after="60" w:line="276" w:lineRule="auto"/>
        <w:ind w:left="567" w:hanging="425"/>
        <w:jc w:val="left"/>
        <w:rPr>
          <w:rFonts w:cs="Arial"/>
          <w:sz w:val="18"/>
          <w:szCs w:val="22"/>
        </w:rPr>
      </w:pPr>
      <w:r w:rsidRPr="00E82FAC">
        <w:rPr>
          <w:rFonts w:cs="Arial"/>
          <w:sz w:val="18"/>
          <w:szCs w:val="22"/>
        </w:rPr>
        <w:t>Focus on economic, social and environmental sustainability</w:t>
      </w:r>
    </w:p>
    <w:p w14:paraId="2E323CB8" w14:textId="325AFEEF" w:rsidR="0035303A" w:rsidRDefault="0035303A" w:rsidP="000E7FB2">
      <w:pPr>
        <w:rPr>
          <w:sz w:val="18"/>
          <w:szCs w:val="18"/>
        </w:rPr>
      </w:pPr>
    </w:p>
    <w:tbl>
      <w:tblPr>
        <w:tblStyle w:val="TableGrid"/>
        <w:tblW w:w="10405" w:type="dxa"/>
        <w:tblBorders>
          <w:top w:val="none" w:sz="0" w:space="0" w:color="auto"/>
          <w:left w:val="none" w:sz="0" w:space="0" w:color="auto"/>
          <w:bottom w:val="none" w:sz="0" w:space="0" w:color="auto"/>
          <w:right w:val="none" w:sz="0" w:space="0" w:color="auto"/>
          <w:insideH w:val="single" w:sz="4" w:space="0" w:color="002060"/>
          <w:insideV w:val="none" w:sz="0" w:space="0" w:color="auto"/>
        </w:tblBorders>
        <w:tblLayout w:type="fixed"/>
        <w:tblLook w:val="04A0" w:firstRow="1" w:lastRow="0" w:firstColumn="1" w:lastColumn="0" w:noHBand="0" w:noVBand="1"/>
      </w:tblPr>
      <w:tblGrid>
        <w:gridCol w:w="993"/>
        <w:gridCol w:w="1984"/>
        <w:gridCol w:w="6237"/>
        <w:gridCol w:w="1191"/>
      </w:tblGrid>
      <w:tr w:rsidR="00637B38" w:rsidRPr="00EB3CC7" w14:paraId="367B0DED" w14:textId="581BE3A7" w:rsidTr="494A1953">
        <w:trPr>
          <w:tblHeader/>
        </w:trPr>
        <w:tc>
          <w:tcPr>
            <w:tcW w:w="993" w:type="dxa"/>
            <w:shd w:val="clear" w:color="auto" w:fill="003361"/>
            <w:vAlign w:val="center"/>
          </w:tcPr>
          <w:p w14:paraId="06D2F700" w14:textId="3EE33C61" w:rsidR="00966EF8" w:rsidRPr="00F0485F" w:rsidRDefault="00677131" w:rsidP="002503D6">
            <w:pPr>
              <w:spacing w:before="20" w:after="20" w:line="270" w:lineRule="atLeast"/>
              <w:rPr>
                <w:rFonts w:cs="Arial"/>
                <w:b/>
                <w:color w:val="FFFFFF" w:themeColor="background1"/>
                <w:sz w:val="18"/>
                <w:szCs w:val="18"/>
              </w:rPr>
            </w:pPr>
            <w:r w:rsidRPr="00F0485F">
              <w:rPr>
                <w:rFonts w:cs="Arial"/>
                <w:b/>
                <w:color w:val="FFFFFF" w:themeColor="background1"/>
                <w:sz w:val="18"/>
                <w:szCs w:val="18"/>
              </w:rPr>
              <w:t>Four-year priority</w:t>
            </w:r>
          </w:p>
        </w:tc>
        <w:tc>
          <w:tcPr>
            <w:tcW w:w="1984" w:type="dxa"/>
            <w:shd w:val="clear" w:color="auto" w:fill="003361"/>
            <w:vAlign w:val="center"/>
          </w:tcPr>
          <w:p w14:paraId="665A6FAC" w14:textId="669B04B9" w:rsidR="00966EF8" w:rsidRPr="00F0485F" w:rsidRDefault="00677131" w:rsidP="002503D6">
            <w:pPr>
              <w:spacing w:before="20" w:after="20" w:line="270" w:lineRule="atLeast"/>
              <w:rPr>
                <w:rFonts w:cs="Arial"/>
                <w:b/>
                <w:color w:val="FFFFFF" w:themeColor="background1"/>
                <w:sz w:val="18"/>
                <w:szCs w:val="18"/>
              </w:rPr>
            </w:pPr>
            <w:r w:rsidRPr="00F0485F">
              <w:rPr>
                <w:rFonts w:cs="Arial"/>
                <w:b/>
                <w:color w:val="FFFFFF" w:themeColor="background1"/>
                <w:sz w:val="18"/>
                <w:szCs w:val="18"/>
              </w:rPr>
              <w:t>2024−25 Action</w:t>
            </w:r>
          </w:p>
        </w:tc>
        <w:tc>
          <w:tcPr>
            <w:tcW w:w="6237" w:type="dxa"/>
            <w:shd w:val="clear" w:color="auto" w:fill="003361"/>
            <w:vAlign w:val="center"/>
          </w:tcPr>
          <w:p w14:paraId="40E74D63" w14:textId="1C11D262" w:rsidR="00966EF8" w:rsidRPr="00F0485F" w:rsidRDefault="00677131" w:rsidP="002503D6">
            <w:pPr>
              <w:spacing w:before="20" w:after="20" w:line="270" w:lineRule="atLeast"/>
              <w:rPr>
                <w:rFonts w:cs="Arial"/>
                <w:b/>
                <w:bCs/>
                <w:color w:val="FFFFFF" w:themeColor="background1"/>
                <w:sz w:val="18"/>
                <w:szCs w:val="18"/>
              </w:rPr>
            </w:pPr>
            <w:r w:rsidRPr="00F0485F">
              <w:rPr>
                <w:rFonts w:cs="Arial"/>
                <w:b/>
                <w:bCs/>
                <w:color w:val="FFFFFF" w:themeColor="background1"/>
                <w:sz w:val="18"/>
                <w:szCs w:val="18"/>
              </w:rPr>
              <w:t>Progress comment</w:t>
            </w:r>
          </w:p>
        </w:tc>
        <w:tc>
          <w:tcPr>
            <w:tcW w:w="1191" w:type="dxa"/>
            <w:shd w:val="clear" w:color="auto" w:fill="003361"/>
            <w:vAlign w:val="center"/>
          </w:tcPr>
          <w:p w14:paraId="40F954BC" w14:textId="62B32B81" w:rsidR="00966EF8" w:rsidRPr="00F0485F" w:rsidRDefault="00677131" w:rsidP="000279B4">
            <w:pPr>
              <w:spacing w:before="20" w:after="20" w:line="270" w:lineRule="atLeast"/>
              <w:jc w:val="center"/>
              <w:rPr>
                <w:rFonts w:cs="Arial"/>
                <w:b/>
                <w:bCs/>
                <w:color w:val="FFFFFF" w:themeColor="background1"/>
                <w:sz w:val="18"/>
                <w:szCs w:val="18"/>
              </w:rPr>
            </w:pPr>
            <w:r w:rsidRPr="00F0485F">
              <w:rPr>
                <w:rFonts w:cs="Arial"/>
                <w:b/>
                <w:bCs/>
                <w:color w:val="FFFFFF" w:themeColor="background1"/>
                <w:sz w:val="18"/>
                <w:szCs w:val="18"/>
              </w:rPr>
              <w:t>Status</w:t>
            </w:r>
          </w:p>
        </w:tc>
      </w:tr>
      <w:tr w:rsidR="004A0FF6" w:rsidRPr="00EB3CC7" w14:paraId="7DCA464B" w14:textId="77777777" w:rsidTr="494A1953">
        <w:tc>
          <w:tcPr>
            <w:tcW w:w="993" w:type="dxa"/>
          </w:tcPr>
          <w:p w14:paraId="5CE634B9" w14:textId="28E3E4C7" w:rsidR="00755A37" w:rsidRPr="00F0485F" w:rsidRDefault="00755A37" w:rsidP="00836B42">
            <w:pPr>
              <w:spacing w:before="20" w:after="60" w:line="260" w:lineRule="atLeast"/>
              <w:rPr>
                <w:rFonts w:cs="Arial"/>
                <w:bCs/>
                <w:sz w:val="18"/>
                <w:szCs w:val="18"/>
              </w:rPr>
            </w:pPr>
            <w:r w:rsidRPr="00F0485F">
              <w:rPr>
                <w:rFonts w:cs="Arial"/>
                <w:bCs/>
                <w:sz w:val="18"/>
                <w:szCs w:val="18"/>
              </w:rPr>
              <w:t>4.1.1</w:t>
            </w:r>
          </w:p>
        </w:tc>
        <w:tc>
          <w:tcPr>
            <w:tcW w:w="1984" w:type="dxa"/>
          </w:tcPr>
          <w:p w14:paraId="06819296" w14:textId="7C879381" w:rsidR="00755A37" w:rsidRPr="00F0485F" w:rsidRDefault="00755A37" w:rsidP="00836B42">
            <w:pPr>
              <w:spacing w:before="20" w:after="60" w:line="260" w:lineRule="atLeast"/>
              <w:rPr>
                <w:rFonts w:cs="Arial"/>
                <w:bCs/>
                <w:i/>
                <w:iCs/>
                <w:sz w:val="18"/>
                <w:szCs w:val="18"/>
              </w:rPr>
            </w:pPr>
            <w:r w:rsidRPr="00F0485F">
              <w:rPr>
                <w:rFonts w:cs="Arial"/>
                <w:bCs/>
                <w:i/>
                <w:iCs/>
                <w:sz w:val="18"/>
                <w:szCs w:val="18"/>
                <w:lang w:eastAsia="en-AU"/>
              </w:rPr>
              <w:t>Develop a Customer Experience Strategy*</w:t>
            </w:r>
          </w:p>
        </w:tc>
        <w:tc>
          <w:tcPr>
            <w:tcW w:w="6237" w:type="dxa"/>
          </w:tcPr>
          <w:p w14:paraId="33E1398B" w14:textId="7A115205" w:rsidR="00910AC1" w:rsidRPr="00415D3A" w:rsidRDefault="00910AC1" w:rsidP="00150D2A">
            <w:pPr>
              <w:spacing w:before="20" w:after="60" w:line="260" w:lineRule="atLeast"/>
              <w:rPr>
                <w:rFonts w:ascii="Calibri" w:hAnsi="Calibri" w:cs="Calibri"/>
                <w:color w:val="000000"/>
                <w:sz w:val="18"/>
                <w:szCs w:val="18"/>
                <w:highlight w:val="yellow"/>
                <w:lang w:eastAsia="en-AU"/>
              </w:rPr>
            </w:pPr>
            <w:r>
              <w:rPr>
                <w:rFonts w:cs="Arial"/>
                <w:sz w:val="18"/>
                <w:szCs w:val="18"/>
              </w:rPr>
              <w:t xml:space="preserve">The draft </w:t>
            </w:r>
            <w:r w:rsidR="006630F1" w:rsidRPr="494A1953">
              <w:rPr>
                <w:rFonts w:cs="Arial"/>
                <w:sz w:val="18"/>
                <w:szCs w:val="18"/>
              </w:rPr>
              <w:t>Customer Experience Strategy</w:t>
            </w:r>
            <w:r w:rsidR="00EF0611">
              <w:rPr>
                <w:rFonts w:cs="Arial"/>
                <w:sz w:val="18"/>
                <w:szCs w:val="18"/>
              </w:rPr>
              <w:t xml:space="preserve"> is complete. </w:t>
            </w:r>
            <w:r w:rsidR="00605FAE">
              <w:rPr>
                <w:rFonts w:cs="Arial"/>
                <w:sz w:val="18"/>
                <w:szCs w:val="18"/>
              </w:rPr>
              <w:t>The n</w:t>
            </w:r>
            <w:r w:rsidR="00EF0611" w:rsidRPr="00EF0611">
              <w:rPr>
                <w:rFonts w:cs="Arial"/>
                <w:sz w:val="18"/>
                <w:szCs w:val="18"/>
              </w:rPr>
              <w:t>ext step</w:t>
            </w:r>
            <w:r w:rsidR="00605FAE">
              <w:rPr>
                <w:rFonts w:cs="Arial"/>
                <w:sz w:val="18"/>
                <w:szCs w:val="18"/>
              </w:rPr>
              <w:t xml:space="preserve"> will be to </w:t>
            </w:r>
            <w:r w:rsidR="00EF0611" w:rsidRPr="00EF0611">
              <w:rPr>
                <w:rFonts w:cs="Arial"/>
                <w:sz w:val="18"/>
                <w:szCs w:val="18"/>
              </w:rPr>
              <w:t xml:space="preserve">develop action plans that support </w:t>
            </w:r>
            <w:r w:rsidR="00CE3D20">
              <w:rPr>
                <w:rFonts w:cs="Arial"/>
                <w:sz w:val="18"/>
                <w:szCs w:val="18"/>
              </w:rPr>
              <w:t>C</w:t>
            </w:r>
            <w:r w:rsidR="00EF0611" w:rsidRPr="00EF0611">
              <w:rPr>
                <w:rFonts w:cs="Arial"/>
                <w:sz w:val="18"/>
                <w:szCs w:val="18"/>
              </w:rPr>
              <w:t xml:space="preserve">ustomer </w:t>
            </w:r>
            <w:r w:rsidR="00CE3D20">
              <w:rPr>
                <w:rFonts w:cs="Arial"/>
                <w:sz w:val="18"/>
                <w:szCs w:val="18"/>
              </w:rPr>
              <w:t>E</w:t>
            </w:r>
            <w:r w:rsidR="00EF0611" w:rsidRPr="00EF0611">
              <w:rPr>
                <w:rFonts w:cs="Arial"/>
                <w:sz w:val="18"/>
                <w:szCs w:val="18"/>
              </w:rPr>
              <w:t>xperience principles</w:t>
            </w:r>
            <w:r w:rsidR="00EF0611">
              <w:rPr>
                <w:rFonts w:cs="Arial"/>
                <w:sz w:val="18"/>
                <w:szCs w:val="18"/>
              </w:rPr>
              <w:t xml:space="preserve">. </w:t>
            </w:r>
            <w:r w:rsidR="000C2E20" w:rsidRPr="494A1953">
              <w:rPr>
                <w:rFonts w:cs="Arial"/>
                <w:sz w:val="18"/>
                <w:szCs w:val="18"/>
              </w:rPr>
              <w:t xml:space="preserve">An updated strategy and draft plan will be </w:t>
            </w:r>
            <w:r w:rsidR="000C18E9">
              <w:rPr>
                <w:rFonts w:cs="Arial"/>
                <w:sz w:val="18"/>
                <w:szCs w:val="18"/>
              </w:rPr>
              <w:t>reviewed internally in</w:t>
            </w:r>
            <w:r w:rsidR="000C2E20" w:rsidRPr="494A1953">
              <w:rPr>
                <w:rFonts w:cs="Arial"/>
                <w:sz w:val="18"/>
                <w:szCs w:val="18"/>
              </w:rPr>
              <w:t xml:space="preserve"> early February 2025.</w:t>
            </w:r>
          </w:p>
        </w:tc>
        <w:tc>
          <w:tcPr>
            <w:tcW w:w="1191" w:type="dxa"/>
          </w:tcPr>
          <w:p w14:paraId="6269540C" w14:textId="293687CE" w:rsidR="00755A37" w:rsidRPr="00F0485F" w:rsidRDefault="00534AF9" w:rsidP="00755A37">
            <w:pPr>
              <w:spacing w:before="20" w:after="60" w:line="260" w:lineRule="atLeast"/>
              <w:jc w:val="center"/>
              <w:rPr>
                <w:rFonts w:cs="Arial"/>
                <w:bCs/>
                <w:sz w:val="18"/>
                <w:szCs w:val="18"/>
              </w:rPr>
            </w:pPr>
            <w:r>
              <w:rPr>
                <w:rFonts w:cs="Arial"/>
                <w:color w:val="00B050"/>
                <w:sz w:val="18"/>
                <w:szCs w:val="18"/>
              </w:rPr>
              <w:t>On track</w:t>
            </w:r>
          </w:p>
        </w:tc>
      </w:tr>
      <w:tr w:rsidR="004A0FF6" w:rsidRPr="00C43F3F" w14:paraId="5C83BFEA" w14:textId="5A217AEA" w:rsidTr="494A1953">
        <w:tc>
          <w:tcPr>
            <w:tcW w:w="993" w:type="dxa"/>
          </w:tcPr>
          <w:p w14:paraId="5E98F186" w14:textId="239896FA" w:rsidR="00755A37" w:rsidRPr="00F0485F" w:rsidRDefault="00755A37" w:rsidP="00836B42">
            <w:pPr>
              <w:spacing w:before="20" w:after="60" w:line="260" w:lineRule="atLeast"/>
              <w:rPr>
                <w:rFonts w:cs="Arial"/>
                <w:bCs/>
                <w:sz w:val="18"/>
                <w:szCs w:val="18"/>
              </w:rPr>
            </w:pPr>
            <w:r w:rsidRPr="00F0485F">
              <w:rPr>
                <w:rFonts w:cs="Arial"/>
                <w:bCs/>
                <w:sz w:val="18"/>
                <w:szCs w:val="18"/>
              </w:rPr>
              <w:t>4.1.2</w:t>
            </w:r>
          </w:p>
        </w:tc>
        <w:tc>
          <w:tcPr>
            <w:tcW w:w="1984" w:type="dxa"/>
          </w:tcPr>
          <w:p w14:paraId="2C7696CB" w14:textId="111451FB" w:rsidR="00755A37" w:rsidRPr="00F0485F" w:rsidRDefault="00755A37" w:rsidP="00836B42">
            <w:pPr>
              <w:spacing w:before="20" w:after="60" w:line="260" w:lineRule="atLeast"/>
              <w:rPr>
                <w:rFonts w:cs="Arial"/>
                <w:bCs/>
                <w:i/>
                <w:iCs/>
                <w:sz w:val="18"/>
                <w:szCs w:val="18"/>
              </w:rPr>
            </w:pPr>
            <w:r w:rsidRPr="00F0485F">
              <w:rPr>
                <w:rFonts w:cs="Arial"/>
                <w:bCs/>
                <w:i/>
                <w:iCs/>
                <w:sz w:val="18"/>
                <w:szCs w:val="18"/>
                <w:lang w:eastAsia="en-AU"/>
              </w:rPr>
              <w:t>Develop a business case for the implementation of our future customer relationship management platform</w:t>
            </w:r>
          </w:p>
        </w:tc>
        <w:tc>
          <w:tcPr>
            <w:tcW w:w="6237" w:type="dxa"/>
          </w:tcPr>
          <w:p w14:paraId="06F9F84D" w14:textId="5C9327AB" w:rsidR="00872320" w:rsidRPr="00344863" w:rsidRDefault="00AD2683" w:rsidP="00344863">
            <w:pPr>
              <w:spacing w:before="20" w:after="60" w:line="260" w:lineRule="atLeast"/>
              <w:rPr>
                <w:rFonts w:cs="Arial"/>
                <w:color w:val="000000"/>
                <w:sz w:val="18"/>
                <w:szCs w:val="18"/>
                <w:highlight w:val="lightGray"/>
              </w:rPr>
            </w:pPr>
            <w:r w:rsidRPr="00344863">
              <w:rPr>
                <w:rFonts w:cs="Arial"/>
                <w:bCs/>
                <w:sz w:val="18"/>
                <w:szCs w:val="18"/>
              </w:rPr>
              <w:t xml:space="preserve">The tender process for the development of business cases for </w:t>
            </w:r>
            <w:r w:rsidR="00A6092B">
              <w:rPr>
                <w:rFonts w:cs="Arial"/>
                <w:bCs/>
                <w:sz w:val="18"/>
                <w:szCs w:val="18"/>
              </w:rPr>
              <w:t>P</w:t>
            </w:r>
            <w:r w:rsidRPr="00344863">
              <w:rPr>
                <w:rFonts w:cs="Arial"/>
                <w:bCs/>
                <w:sz w:val="18"/>
                <w:szCs w:val="18"/>
              </w:rPr>
              <w:t xml:space="preserve">hase </w:t>
            </w:r>
            <w:r w:rsidR="00407F7C">
              <w:rPr>
                <w:rFonts w:cs="Arial"/>
                <w:bCs/>
                <w:sz w:val="18"/>
                <w:szCs w:val="18"/>
              </w:rPr>
              <w:t>O</w:t>
            </w:r>
            <w:r w:rsidR="000F187A">
              <w:rPr>
                <w:rFonts w:cs="Arial"/>
                <w:bCs/>
                <w:sz w:val="18"/>
                <w:szCs w:val="18"/>
              </w:rPr>
              <w:t>ne</w:t>
            </w:r>
            <w:r w:rsidRPr="00344863">
              <w:rPr>
                <w:rFonts w:cs="Arial"/>
                <w:bCs/>
                <w:sz w:val="18"/>
                <w:szCs w:val="18"/>
              </w:rPr>
              <w:t xml:space="preserve"> of the IT strategy has been completed. This significant milestone marks the commencement of detailed design and planning scheduled to kick off early in the new year. Core focus areas include </w:t>
            </w:r>
            <w:r w:rsidR="00344863" w:rsidRPr="00344863">
              <w:rPr>
                <w:rFonts w:cs="Arial"/>
                <w:bCs/>
                <w:sz w:val="18"/>
                <w:szCs w:val="18"/>
              </w:rPr>
              <w:t xml:space="preserve">Customer Relationship Management </w:t>
            </w:r>
            <w:r w:rsidR="00344863">
              <w:rPr>
                <w:rFonts w:cs="Arial"/>
                <w:bCs/>
                <w:sz w:val="18"/>
                <w:szCs w:val="18"/>
              </w:rPr>
              <w:t>(</w:t>
            </w:r>
            <w:r w:rsidRPr="00344863">
              <w:rPr>
                <w:rFonts w:cs="Arial"/>
                <w:bCs/>
                <w:sz w:val="18"/>
                <w:szCs w:val="18"/>
              </w:rPr>
              <w:t>CRM</w:t>
            </w:r>
            <w:r w:rsidR="00344863">
              <w:rPr>
                <w:rFonts w:cs="Arial"/>
                <w:bCs/>
                <w:sz w:val="18"/>
                <w:szCs w:val="18"/>
              </w:rPr>
              <w:t>)</w:t>
            </w:r>
            <w:r w:rsidRPr="00344863">
              <w:rPr>
                <w:rFonts w:cs="Arial"/>
                <w:bCs/>
                <w:sz w:val="18"/>
                <w:szCs w:val="18"/>
              </w:rPr>
              <w:t>, Asset and Field work management, and platform integration.</w:t>
            </w:r>
          </w:p>
        </w:tc>
        <w:tc>
          <w:tcPr>
            <w:tcW w:w="1191" w:type="dxa"/>
          </w:tcPr>
          <w:p w14:paraId="517546A9" w14:textId="0CECE97D" w:rsidR="00755A37" w:rsidRPr="00F0485F" w:rsidRDefault="00CD3090" w:rsidP="00755A37">
            <w:pPr>
              <w:spacing w:before="20" w:after="60" w:line="260" w:lineRule="atLeast"/>
              <w:jc w:val="center"/>
              <w:rPr>
                <w:rFonts w:cs="Arial"/>
                <w:bCs/>
                <w:sz w:val="18"/>
                <w:szCs w:val="18"/>
              </w:rPr>
            </w:pPr>
            <w:r>
              <w:rPr>
                <w:rFonts w:cs="Arial"/>
                <w:color w:val="00B050"/>
                <w:sz w:val="18"/>
                <w:szCs w:val="18"/>
              </w:rPr>
              <w:t>On track</w:t>
            </w:r>
          </w:p>
        </w:tc>
      </w:tr>
      <w:tr w:rsidR="004A0FF6" w:rsidRPr="00EB3CC7" w14:paraId="30174879" w14:textId="6066E2A4" w:rsidTr="494A1953">
        <w:tc>
          <w:tcPr>
            <w:tcW w:w="993" w:type="dxa"/>
          </w:tcPr>
          <w:p w14:paraId="41E9D47C" w14:textId="5D7CE950" w:rsidR="00755A37" w:rsidRPr="00F0485F" w:rsidRDefault="00755A37" w:rsidP="00836B42">
            <w:pPr>
              <w:spacing w:before="20" w:after="60" w:line="260" w:lineRule="atLeast"/>
              <w:rPr>
                <w:rFonts w:cs="Arial"/>
                <w:bCs/>
                <w:sz w:val="18"/>
                <w:szCs w:val="18"/>
              </w:rPr>
            </w:pPr>
            <w:r w:rsidRPr="00F0485F">
              <w:rPr>
                <w:rFonts w:cs="Arial"/>
                <w:bCs/>
                <w:sz w:val="18"/>
                <w:szCs w:val="18"/>
              </w:rPr>
              <w:t>4.1.3</w:t>
            </w:r>
          </w:p>
        </w:tc>
        <w:tc>
          <w:tcPr>
            <w:tcW w:w="1984" w:type="dxa"/>
          </w:tcPr>
          <w:p w14:paraId="42898099" w14:textId="7832A788" w:rsidR="00755A37" w:rsidRPr="00F0485F" w:rsidRDefault="00755A37" w:rsidP="00687EA8">
            <w:pPr>
              <w:spacing w:before="20" w:after="60" w:line="260" w:lineRule="atLeast"/>
              <w:rPr>
                <w:rFonts w:cs="Arial"/>
                <w:bCs/>
                <w:i/>
                <w:iCs/>
                <w:sz w:val="18"/>
                <w:szCs w:val="18"/>
              </w:rPr>
            </w:pPr>
            <w:r w:rsidRPr="00F0485F">
              <w:rPr>
                <w:rFonts w:cs="Arial"/>
                <w:bCs/>
                <w:i/>
                <w:iCs/>
                <w:sz w:val="18"/>
                <w:szCs w:val="18"/>
                <w:lang w:eastAsia="en-AU"/>
              </w:rPr>
              <w:t>Complete reviews of selected City services*</w:t>
            </w:r>
          </w:p>
        </w:tc>
        <w:tc>
          <w:tcPr>
            <w:tcW w:w="6237" w:type="dxa"/>
          </w:tcPr>
          <w:p w14:paraId="49F54526" w14:textId="436513E5" w:rsidR="00B069E5" w:rsidRPr="00822912" w:rsidRDefault="001F7D1C" w:rsidP="494A1953">
            <w:pPr>
              <w:spacing w:before="20" w:after="60" w:line="260" w:lineRule="atLeast"/>
              <w:rPr>
                <w:rFonts w:cs="Arial"/>
                <w:sz w:val="18"/>
                <w:szCs w:val="18"/>
              </w:rPr>
            </w:pPr>
            <w:r w:rsidRPr="001F7D1C">
              <w:rPr>
                <w:rFonts w:cs="Arial"/>
                <w:bCs/>
                <w:sz w:val="18"/>
                <w:szCs w:val="18"/>
              </w:rPr>
              <w:t>The Service Review Framework and Prioritisation Tool are complete. The Framework ensures consistent governance for evidence-based decision making, while the Prioritisation Tool helps create a Service Review Roadmap that focuses on critical services and optimises review frequency based on priority and resources.</w:t>
            </w:r>
            <w:r w:rsidRPr="001F7D1C">
              <w:rPr>
                <w:rStyle w:val="cf01"/>
              </w:rPr>
              <w:t xml:space="preserve"> </w:t>
            </w:r>
          </w:p>
        </w:tc>
        <w:tc>
          <w:tcPr>
            <w:tcW w:w="1191" w:type="dxa"/>
          </w:tcPr>
          <w:p w14:paraId="66119DAB" w14:textId="7D3CB6A6" w:rsidR="00755A37" w:rsidRPr="00F0485F" w:rsidRDefault="004E532C" w:rsidP="00755A37">
            <w:pPr>
              <w:spacing w:before="20" w:after="60" w:line="260" w:lineRule="atLeast"/>
              <w:jc w:val="center"/>
              <w:rPr>
                <w:rFonts w:cs="Arial"/>
                <w:bCs/>
                <w:sz w:val="18"/>
                <w:szCs w:val="18"/>
              </w:rPr>
            </w:pPr>
            <w:r>
              <w:rPr>
                <w:rFonts w:cs="Arial"/>
                <w:color w:val="00B050"/>
                <w:sz w:val="18"/>
                <w:szCs w:val="18"/>
              </w:rPr>
              <w:t>On track</w:t>
            </w:r>
          </w:p>
        </w:tc>
      </w:tr>
      <w:tr w:rsidR="004A0FF6" w:rsidRPr="00EB3CC7" w14:paraId="3C3EEB9D" w14:textId="77777777" w:rsidTr="494A1953">
        <w:tc>
          <w:tcPr>
            <w:tcW w:w="993" w:type="dxa"/>
          </w:tcPr>
          <w:p w14:paraId="3F7CD5A2" w14:textId="02494572" w:rsidR="00C73C97" w:rsidRPr="00F0485F" w:rsidRDefault="00C73C97" w:rsidP="00C73C97">
            <w:pPr>
              <w:spacing w:before="20" w:after="60" w:line="260" w:lineRule="atLeast"/>
              <w:rPr>
                <w:rFonts w:cs="Arial"/>
                <w:bCs/>
                <w:sz w:val="18"/>
                <w:szCs w:val="18"/>
              </w:rPr>
            </w:pPr>
            <w:r w:rsidRPr="00F0485F">
              <w:rPr>
                <w:rFonts w:cs="Arial"/>
                <w:bCs/>
                <w:sz w:val="18"/>
                <w:szCs w:val="18"/>
              </w:rPr>
              <w:t>4.2.1</w:t>
            </w:r>
          </w:p>
        </w:tc>
        <w:tc>
          <w:tcPr>
            <w:tcW w:w="1984" w:type="dxa"/>
          </w:tcPr>
          <w:p w14:paraId="331C75B4" w14:textId="7674A739" w:rsidR="00C73C97" w:rsidRPr="00F0485F" w:rsidRDefault="00C73C97" w:rsidP="00C73C97">
            <w:pPr>
              <w:spacing w:before="20" w:after="60" w:line="260" w:lineRule="atLeast"/>
              <w:rPr>
                <w:rFonts w:cs="Arial"/>
                <w:bCs/>
                <w:i/>
                <w:iCs/>
                <w:sz w:val="18"/>
                <w:szCs w:val="18"/>
              </w:rPr>
            </w:pPr>
            <w:r w:rsidRPr="00F0485F">
              <w:rPr>
                <w:rFonts w:cs="Arial"/>
                <w:bCs/>
                <w:i/>
                <w:iCs/>
                <w:sz w:val="18"/>
                <w:szCs w:val="18"/>
                <w:lang w:eastAsia="en-AU"/>
              </w:rPr>
              <w:t>Review the Public Question Time response process</w:t>
            </w:r>
          </w:p>
        </w:tc>
        <w:tc>
          <w:tcPr>
            <w:tcW w:w="6237" w:type="dxa"/>
          </w:tcPr>
          <w:p w14:paraId="65DC49AA" w14:textId="1465A689" w:rsidR="003E11E7" w:rsidRPr="00415D3A" w:rsidRDefault="00766D22" w:rsidP="00C73C97">
            <w:pPr>
              <w:spacing w:before="20" w:after="60" w:line="260" w:lineRule="atLeast"/>
              <w:rPr>
                <w:rFonts w:cs="Arial"/>
                <w:bCs/>
                <w:sz w:val="18"/>
                <w:szCs w:val="18"/>
                <w:highlight w:val="yellow"/>
              </w:rPr>
            </w:pPr>
            <w:r w:rsidRPr="00766D22">
              <w:rPr>
                <w:rFonts w:cs="Arial"/>
                <w:bCs/>
                <w:sz w:val="18"/>
                <w:szCs w:val="18"/>
              </w:rPr>
              <w:t>The</w:t>
            </w:r>
            <w:r w:rsidR="001E730B">
              <w:rPr>
                <w:rFonts w:cs="Arial"/>
                <w:bCs/>
                <w:sz w:val="18"/>
                <w:szCs w:val="18"/>
              </w:rPr>
              <w:t xml:space="preserve"> </w:t>
            </w:r>
            <w:r w:rsidR="00B637E4">
              <w:rPr>
                <w:rFonts w:cs="Arial"/>
                <w:bCs/>
                <w:sz w:val="18"/>
                <w:szCs w:val="18"/>
              </w:rPr>
              <w:t xml:space="preserve">City’s </w:t>
            </w:r>
            <w:r w:rsidR="001E730B">
              <w:rPr>
                <w:rFonts w:cs="Arial"/>
                <w:bCs/>
                <w:sz w:val="18"/>
                <w:szCs w:val="18"/>
              </w:rPr>
              <w:t>refreshed</w:t>
            </w:r>
            <w:r w:rsidR="006C30F5">
              <w:rPr>
                <w:rFonts w:cs="Arial"/>
                <w:bCs/>
                <w:sz w:val="18"/>
                <w:szCs w:val="18"/>
              </w:rPr>
              <w:t xml:space="preserve"> </w:t>
            </w:r>
            <w:r w:rsidRPr="00766D22">
              <w:rPr>
                <w:rFonts w:cs="Arial"/>
                <w:bCs/>
                <w:sz w:val="18"/>
                <w:szCs w:val="18"/>
              </w:rPr>
              <w:t xml:space="preserve">Public Question </w:t>
            </w:r>
            <w:r w:rsidR="006C30F5">
              <w:rPr>
                <w:rFonts w:cs="Arial"/>
                <w:bCs/>
                <w:sz w:val="18"/>
                <w:szCs w:val="18"/>
              </w:rPr>
              <w:t>and Submission</w:t>
            </w:r>
            <w:r w:rsidR="00250461">
              <w:rPr>
                <w:rFonts w:cs="Arial"/>
                <w:bCs/>
                <w:sz w:val="18"/>
                <w:szCs w:val="18"/>
              </w:rPr>
              <w:t xml:space="preserve"> </w:t>
            </w:r>
            <w:r w:rsidRPr="00766D22">
              <w:rPr>
                <w:rFonts w:cs="Arial"/>
                <w:bCs/>
                <w:sz w:val="18"/>
                <w:szCs w:val="18"/>
              </w:rPr>
              <w:t xml:space="preserve">Time Policy </w:t>
            </w:r>
            <w:r>
              <w:rPr>
                <w:rFonts w:cs="Arial"/>
                <w:bCs/>
                <w:sz w:val="18"/>
                <w:szCs w:val="18"/>
              </w:rPr>
              <w:t xml:space="preserve">is </w:t>
            </w:r>
            <w:r w:rsidRPr="00766D22">
              <w:rPr>
                <w:rFonts w:cs="Arial"/>
                <w:bCs/>
                <w:sz w:val="18"/>
                <w:szCs w:val="18"/>
              </w:rPr>
              <w:t xml:space="preserve">on track to be adopted by Council in early 2025, after </w:t>
            </w:r>
            <w:r>
              <w:rPr>
                <w:rFonts w:cs="Arial"/>
                <w:bCs/>
                <w:sz w:val="18"/>
                <w:szCs w:val="18"/>
              </w:rPr>
              <w:t>a</w:t>
            </w:r>
            <w:r w:rsidR="00350AC4">
              <w:rPr>
                <w:rFonts w:cs="Arial"/>
                <w:bCs/>
                <w:sz w:val="18"/>
                <w:szCs w:val="18"/>
              </w:rPr>
              <w:t xml:space="preserve"> period of </w:t>
            </w:r>
            <w:r w:rsidRPr="00766D22">
              <w:rPr>
                <w:rFonts w:cs="Arial"/>
                <w:bCs/>
                <w:sz w:val="18"/>
                <w:szCs w:val="18"/>
              </w:rPr>
              <w:t>community consultation.</w:t>
            </w:r>
          </w:p>
        </w:tc>
        <w:tc>
          <w:tcPr>
            <w:tcW w:w="1191" w:type="dxa"/>
          </w:tcPr>
          <w:p w14:paraId="4F02DF57" w14:textId="26AA2733" w:rsidR="00C73C97" w:rsidRPr="00F0485F" w:rsidRDefault="00C73C97" w:rsidP="00C73C97">
            <w:pPr>
              <w:keepNext/>
              <w:spacing w:before="20" w:after="60" w:line="260" w:lineRule="atLeast"/>
              <w:jc w:val="center"/>
              <w:rPr>
                <w:rFonts w:cs="Arial"/>
                <w:bCs/>
                <w:sz w:val="18"/>
                <w:szCs w:val="18"/>
              </w:rPr>
            </w:pPr>
            <w:r>
              <w:rPr>
                <w:rFonts w:cs="Arial"/>
                <w:color w:val="00B050"/>
                <w:sz w:val="18"/>
                <w:szCs w:val="18"/>
              </w:rPr>
              <w:t>On track</w:t>
            </w:r>
          </w:p>
        </w:tc>
      </w:tr>
      <w:tr w:rsidR="004A0FF6" w:rsidRPr="00EB3CC7" w14:paraId="129E638D" w14:textId="4CDA9F22" w:rsidTr="494A1953">
        <w:tc>
          <w:tcPr>
            <w:tcW w:w="993" w:type="dxa"/>
            <w:tcBorders>
              <w:bottom w:val="single" w:sz="4" w:space="0" w:color="002060"/>
            </w:tcBorders>
          </w:tcPr>
          <w:p w14:paraId="08440A19" w14:textId="1AF9BC85" w:rsidR="00C73C97" w:rsidRPr="00F0485F" w:rsidRDefault="00C73C97" w:rsidP="00AF1669">
            <w:pPr>
              <w:spacing w:before="20" w:after="60" w:line="260" w:lineRule="atLeast"/>
              <w:rPr>
                <w:rFonts w:cs="Arial"/>
                <w:bCs/>
                <w:sz w:val="18"/>
                <w:szCs w:val="18"/>
              </w:rPr>
            </w:pPr>
            <w:bookmarkStart w:id="7" w:name="_Hlk103077211"/>
            <w:r w:rsidRPr="00F0485F">
              <w:rPr>
                <w:rFonts w:cs="Arial"/>
                <w:bCs/>
                <w:sz w:val="18"/>
                <w:szCs w:val="18"/>
              </w:rPr>
              <w:t>4.3.1</w:t>
            </w:r>
          </w:p>
        </w:tc>
        <w:tc>
          <w:tcPr>
            <w:tcW w:w="1984" w:type="dxa"/>
            <w:tcBorders>
              <w:bottom w:val="single" w:sz="4" w:space="0" w:color="002060"/>
            </w:tcBorders>
          </w:tcPr>
          <w:p w14:paraId="35442724" w14:textId="39C9A08F" w:rsidR="00C73C97" w:rsidRPr="00F0485F" w:rsidRDefault="00C73C97" w:rsidP="00AF1669">
            <w:pPr>
              <w:spacing w:before="20" w:after="60" w:line="260" w:lineRule="atLeast"/>
              <w:rPr>
                <w:rFonts w:cs="Arial"/>
                <w:bCs/>
                <w:i/>
                <w:iCs/>
                <w:sz w:val="18"/>
                <w:szCs w:val="18"/>
              </w:rPr>
            </w:pPr>
            <w:r w:rsidRPr="0033648E">
              <w:rPr>
                <w:rFonts w:cs="Arial"/>
                <w:bCs/>
                <w:i/>
                <w:iCs/>
                <w:sz w:val="18"/>
                <w:szCs w:val="18"/>
                <w:lang w:eastAsia="en-AU"/>
              </w:rPr>
              <w:t>Develop the Asset Plan 2022−32 (2025−35) that will increase the City's ability to effectively manage its extensive asset portfolio review</w:t>
            </w:r>
          </w:p>
        </w:tc>
        <w:tc>
          <w:tcPr>
            <w:tcW w:w="6237" w:type="dxa"/>
            <w:tcBorders>
              <w:bottom w:val="single" w:sz="4" w:space="0" w:color="002060"/>
            </w:tcBorders>
          </w:tcPr>
          <w:p w14:paraId="4FC0B1DE" w14:textId="3F25BD2A" w:rsidR="00944042" w:rsidRPr="00415D3A" w:rsidRDefault="008226C5" w:rsidP="00AF1669">
            <w:pPr>
              <w:spacing w:before="20" w:after="60" w:line="260" w:lineRule="atLeast"/>
              <w:rPr>
                <w:rFonts w:cs="Arial"/>
                <w:bCs/>
                <w:sz w:val="18"/>
                <w:szCs w:val="18"/>
                <w:highlight w:val="yellow"/>
              </w:rPr>
            </w:pPr>
            <w:r>
              <w:rPr>
                <w:rFonts w:cs="Arial"/>
                <w:bCs/>
                <w:sz w:val="18"/>
                <w:szCs w:val="18"/>
              </w:rPr>
              <w:t>D</w:t>
            </w:r>
            <w:r w:rsidR="00DE6FC9" w:rsidRPr="00DE6FC9">
              <w:rPr>
                <w:rFonts w:cs="Arial"/>
                <w:bCs/>
                <w:sz w:val="18"/>
                <w:szCs w:val="18"/>
              </w:rPr>
              <w:t>evelopment of asset management principles and objectives for the Asset Plan</w:t>
            </w:r>
            <w:r>
              <w:rPr>
                <w:rFonts w:cs="Arial"/>
                <w:bCs/>
                <w:sz w:val="18"/>
                <w:szCs w:val="18"/>
              </w:rPr>
              <w:t xml:space="preserve"> is und</w:t>
            </w:r>
            <w:r w:rsidR="00380F2E">
              <w:rPr>
                <w:rFonts w:cs="Arial"/>
                <w:bCs/>
                <w:sz w:val="18"/>
                <w:szCs w:val="18"/>
              </w:rPr>
              <w:t>erway</w:t>
            </w:r>
            <w:r w:rsidR="00DE6FC9" w:rsidRPr="00DE6FC9">
              <w:rPr>
                <w:rFonts w:cs="Arial"/>
                <w:bCs/>
                <w:sz w:val="18"/>
                <w:szCs w:val="18"/>
              </w:rPr>
              <w:t xml:space="preserve">. The Asset Plan is being developed </w:t>
            </w:r>
            <w:r w:rsidR="005A7326">
              <w:rPr>
                <w:rFonts w:cs="Arial"/>
                <w:bCs/>
                <w:sz w:val="18"/>
                <w:szCs w:val="18"/>
              </w:rPr>
              <w:t>in conjunction</w:t>
            </w:r>
            <w:r w:rsidR="00380F2E">
              <w:rPr>
                <w:rFonts w:cs="Arial"/>
                <w:bCs/>
                <w:sz w:val="18"/>
                <w:szCs w:val="18"/>
              </w:rPr>
              <w:t xml:space="preserve"> </w:t>
            </w:r>
            <w:r w:rsidR="00DE6FC9" w:rsidRPr="00DE6FC9">
              <w:rPr>
                <w:rFonts w:cs="Arial"/>
                <w:bCs/>
                <w:sz w:val="18"/>
                <w:szCs w:val="18"/>
              </w:rPr>
              <w:t xml:space="preserve">the </w:t>
            </w:r>
            <w:r w:rsidR="00E46AFC">
              <w:rPr>
                <w:rFonts w:cs="Arial"/>
                <w:bCs/>
                <w:sz w:val="18"/>
                <w:szCs w:val="18"/>
              </w:rPr>
              <w:t xml:space="preserve">City’s </w:t>
            </w:r>
            <w:r w:rsidR="00380F2E">
              <w:rPr>
                <w:rFonts w:cs="Arial"/>
                <w:bCs/>
                <w:sz w:val="18"/>
                <w:szCs w:val="18"/>
              </w:rPr>
              <w:t xml:space="preserve">new </w:t>
            </w:r>
            <w:r w:rsidR="00DE6FC9" w:rsidRPr="00DE6FC9">
              <w:rPr>
                <w:rFonts w:cs="Arial"/>
                <w:bCs/>
                <w:sz w:val="18"/>
                <w:szCs w:val="18"/>
              </w:rPr>
              <w:t>Council Plan</w:t>
            </w:r>
            <w:r w:rsidR="00380F2E">
              <w:rPr>
                <w:rFonts w:cs="Arial"/>
                <w:bCs/>
                <w:sz w:val="18"/>
                <w:szCs w:val="18"/>
              </w:rPr>
              <w:t xml:space="preserve"> 202</w:t>
            </w:r>
            <w:r w:rsidR="00AE3DAB">
              <w:rPr>
                <w:rFonts w:cs="Arial"/>
                <w:bCs/>
                <w:sz w:val="18"/>
                <w:szCs w:val="18"/>
              </w:rPr>
              <w:t>5</w:t>
            </w:r>
            <w:r w:rsidR="00960AE8">
              <w:rPr>
                <w:rFonts w:cs="Arial"/>
                <w:bCs/>
                <w:sz w:val="18"/>
                <w:szCs w:val="18"/>
              </w:rPr>
              <w:t>−</w:t>
            </w:r>
            <w:r w:rsidR="00AE3DAB">
              <w:rPr>
                <w:rFonts w:cs="Arial"/>
                <w:bCs/>
                <w:sz w:val="18"/>
                <w:szCs w:val="18"/>
              </w:rPr>
              <w:t>2029</w:t>
            </w:r>
            <w:r w:rsidR="00DE6FC9" w:rsidRPr="00DE6FC9">
              <w:rPr>
                <w:rFonts w:cs="Arial"/>
                <w:bCs/>
                <w:sz w:val="18"/>
                <w:szCs w:val="18"/>
              </w:rPr>
              <w:t>.</w:t>
            </w:r>
          </w:p>
        </w:tc>
        <w:tc>
          <w:tcPr>
            <w:tcW w:w="1191" w:type="dxa"/>
            <w:tcBorders>
              <w:bottom w:val="single" w:sz="4" w:space="0" w:color="002060"/>
            </w:tcBorders>
          </w:tcPr>
          <w:p w14:paraId="7A17B869" w14:textId="235CF99C" w:rsidR="00C73C97" w:rsidRPr="00F0485F" w:rsidRDefault="00C73C97" w:rsidP="00AF1669">
            <w:pPr>
              <w:spacing w:before="20" w:after="60" w:line="260" w:lineRule="atLeast"/>
              <w:jc w:val="center"/>
              <w:rPr>
                <w:rFonts w:cs="Arial"/>
                <w:bCs/>
                <w:sz w:val="18"/>
                <w:szCs w:val="18"/>
              </w:rPr>
            </w:pPr>
            <w:r>
              <w:rPr>
                <w:rFonts w:cs="Arial"/>
                <w:color w:val="00B050"/>
                <w:sz w:val="18"/>
                <w:szCs w:val="18"/>
              </w:rPr>
              <w:t>On track</w:t>
            </w:r>
          </w:p>
        </w:tc>
      </w:tr>
      <w:bookmarkEnd w:id="7"/>
      <w:tr w:rsidR="004A0FF6" w:rsidRPr="00EB3CC7" w14:paraId="2E5F43F5" w14:textId="7B0A84E9" w:rsidTr="494A1953">
        <w:tc>
          <w:tcPr>
            <w:tcW w:w="993" w:type="dxa"/>
            <w:tcBorders>
              <w:top w:val="single" w:sz="4" w:space="0" w:color="002060"/>
              <w:bottom w:val="single" w:sz="4" w:space="0" w:color="auto"/>
            </w:tcBorders>
          </w:tcPr>
          <w:p w14:paraId="615DD909" w14:textId="59AEA385" w:rsidR="00C73C97" w:rsidRPr="00F0485F" w:rsidRDefault="00C73C97" w:rsidP="00204BE7">
            <w:pPr>
              <w:keepNext/>
              <w:spacing w:before="20" w:after="60" w:line="260" w:lineRule="atLeast"/>
              <w:rPr>
                <w:rFonts w:cs="Arial"/>
                <w:bCs/>
                <w:sz w:val="18"/>
                <w:szCs w:val="18"/>
              </w:rPr>
            </w:pPr>
            <w:r w:rsidRPr="00F0485F">
              <w:rPr>
                <w:rFonts w:cs="Arial"/>
                <w:bCs/>
                <w:sz w:val="18"/>
                <w:szCs w:val="18"/>
              </w:rPr>
              <w:lastRenderedPageBreak/>
              <w:t>4.4.1</w:t>
            </w:r>
          </w:p>
        </w:tc>
        <w:tc>
          <w:tcPr>
            <w:tcW w:w="1984" w:type="dxa"/>
            <w:tcBorders>
              <w:top w:val="single" w:sz="4" w:space="0" w:color="002060"/>
              <w:bottom w:val="single" w:sz="4" w:space="0" w:color="auto"/>
            </w:tcBorders>
          </w:tcPr>
          <w:p w14:paraId="685C0CAD" w14:textId="2AF0AD6D" w:rsidR="00C73C97" w:rsidRPr="00F0485F" w:rsidRDefault="00C73C97" w:rsidP="00204BE7">
            <w:pPr>
              <w:keepNext/>
              <w:spacing w:before="20" w:after="60" w:line="260" w:lineRule="atLeast"/>
              <w:rPr>
                <w:rFonts w:cs="Arial"/>
                <w:bCs/>
                <w:i/>
                <w:iCs/>
                <w:sz w:val="18"/>
                <w:szCs w:val="18"/>
              </w:rPr>
            </w:pPr>
            <w:r w:rsidRPr="00F0485F">
              <w:rPr>
                <w:rFonts w:cs="Arial"/>
                <w:bCs/>
                <w:i/>
                <w:iCs/>
                <w:sz w:val="18"/>
                <w:szCs w:val="18"/>
                <w:lang w:eastAsia="en-AU"/>
              </w:rPr>
              <w:t>Refresh the City's organisational values</w:t>
            </w:r>
          </w:p>
        </w:tc>
        <w:tc>
          <w:tcPr>
            <w:tcW w:w="6237" w:type="dxa"/>
            <w:tcBorders>
              <w:top w:val="single" w:sz="4" w:space="0" w:color="002060"/>
              <w:bottom w:val="single" w:sz="4" w:space="0" w:color="auto"/>
            </w:tcBorders>
          </w:tcPr>
          <w:p w14:paraId="421E99A9" w14:textId="4145E108" w:rsidR="00B8181A" w:rsidRPr="003E67D9" w:rsidRDefault="0095751D" w:rsidP="00204BE7">
            <w:pPr>
              <w:keepNext/>
              <w:spacing w:before="20" w:after="60" w:line="260" w:lineRule="atLeast"/>
              <w:rPr>
                <w:rFonts w:cs="Arial"/>
                <w:color w:val="000000"/>
                <w:sz w:val="18"/>
                <w:szCs w:val="18"/>
                <w:highlight w:val="yellow"/>
                <w:lang w:eastAsia="en-AU"/>
              </w:rPr>
            </w:pPr>
            <w:r>
              <w:rPr>
                <w:rFonts w:cs="Arial"/>
                <w:color w:val="000000"/>
                <w:sz w:val="18"/>
                <w:szCs w:val="18"/>
                <w:lang w:eastAsia="en-AU"/>
              </w:rPr>
              <w:t xml:space="preserve">A refresh of the City’s </w:t>
            </w:r>
            <w:r w:rsidR="006F1568" w:rsidRPr="006F1568">
              <w:rPr>
                <w:rFonts w:cs="Arial"/>
                <w:color w:val="000000"/>
                <w:sz w:val="18"/>
                <w:szCs w:val="18"/>
                <w:lang w:eastAsia="en-AU"/>
              </w:rPr>
              <w:t>organisational values</w:t>
            </w:r>
            <w:r w:rsidR="00214061">
              <w:rPr>
                <w:rFonts w:cs="Arial"/>
                <w:color w:val="000000"/>
                <w:sz w:val="18"/>
                <w:szCs w:val="18"/>
                <w:lang w:eastAsia="en-AU"/>
              </w:rPr>
              <w:t>,</w:t>
            </w:r>
            <w:r w:rsidR="006F1568" w:rsidRPr="006F1568">
              <w:rPr>
                <w:rFonts w:cs="Arial"/>
                <w:color w:val="000000"/>
                <w:sz w:val="18"/>
                <w:szCs w:val="18"/>
                <w:lang w:eastAsia="en-AU"/>
              </w:rPr>
              <w:t xml:space="preserve"> the guiding principles for how </w:t>
            </w:r>
            <w:r w:rsidR="0086798F">
              <w:rPr>
                <w:rFonts w:cs="Arial"/>
                <w:color w:val="000000"/>
                <w:sz w:val="18"/>
                <w:szCs w:val="18"/>
                <w:lang w:eastAsia="en-AU"/>
              </w:rPr>
              <w:t xml:space="preserve">the </w:t>
            </w:r>
            <w:r w:rsidR="00D2551E">
              <w:rPr>
                <w:rFonts w:cs="Arial"/>
                <w:color w:val="000000"/>
                <w:sz w:val="18"/>
                <w:szCs w:val="18"/>
                <w:lang w:eastAsia="en-AU"/>
              </w:rPr>
              <w:t>organisation</w:t>
            </w:r>
            <w:r w:rsidR="0086798F" w:rsidRPr="006F1568">
              <w:rPr>
                <w:rFonts w:cs="Arial"/>
                <w:color w:val="000000"/>
                <w:sz w:val="18"/>
                <w:szCs w:val="18"/>
                <w:lang w:eastAsia="en-AU"/>
              </w:rPr>
              <w:t xml:space="preserve"> </w:t>
            </w:r>
            <w:r w:rsidR="006F1568" w:rsidRPr="003E67D9">
              <w:rPr>
                <w:rFonts w:cs="Arial"/>
                <w:color w:val="000000"/>
                <w:sz w:val="18"/>
                <w:szCs w:val="18"/>
                <w:lang w:eastAsia="en-AU"/>
              </w:rPr>
              <w:t>work</w:t>
            </w:r>
            <w:r w:rsidR="0086798F">
              <w:rPr>
                <w:rFonts w:cs="Arial"/>
                <w:color w:val="000000"/>
                <w:sz w:val="18"/>
                <w:szCs w:val="18"/>
                <w:lang w:eastAsia="en-AU"/>
              </w:rPr>
              <w:t>s</w:t>
            </w:r>
            <w:r w:rsidR="006F1568" w:rsidRPr="003E67D9">
              <w:rPr>
                <w:rFonts w:cs="Arial"/>
                <w:color w:val="000000"/>
                <w:sz w:val="18"/>
                <w:szCs w:val="18"/>
                <w:lang w:eastAsia="en-AU"/>
              </w:rPr>
              <w:t xml:space="preserve"> together to achieve outcomes for our customers and our community</w:t>
            </w:r>
            <w:r w:rsidR="003B44C6">
              <w:rPr>
                <w:rFonts w:cs="Arial"/>
                <w:color w:val="000000"/>
                <w:sz w:val="18"/>
                <w:szCs w:val="18"/>
                <w:lang w:eastAsia="en-AU"/>
              </w:rPr>
              <w:t xml:space="preserve">, is currently underway. </w:t>
            </w:r>
            <w:r w:rsidR="00D76340">
              <w:rPr>
                <w:rFonts w:cs="Arial"/>
                <w:color w:val="000000"/>
                <w:sz w:val="18"/>
                <w:szCs w:val="18"/>
                <w:lang w:eastAsia="en-AU"/>
              </w:rPr>
              <w:t>Consultation with e</w:t>
            </w:r>
            <w:r w:rsidR="006F1568" w:rsidRPr="003E67D9">
              <w:rPr>
                <w:rFonts w:cs="Arial"/>
                <w:color w:val="000000"/>
                <w:sz w:val="18"/>
                <w:szCs w:val="18"/>
                <w:lang w:eastAsia="en-AU"/>
              </w:rPr>
              <w:t>mployee</w:t>
            </w:r>
            <w:r w:rsidR="00D76340">
              <w:rPr>
                <w:rFonts w:cs="Arial"/>
                <w:color w:val="000000"/>
                <w:sz w:val="18"/>
                <w:szCs w:val="18"/>
                <w:lang w:eastAsia="en-AU"/>
              </w:rPr>
              <w:t>s</w:t>
            </w:r>
            <w:r w:rsidR="006F1568" w:rsidRPr="003E67D9">
              <w:rPr>
                <w:rFonts w:cs="Arial"/>
                <w:color w:val="000000"/>
                <w:sz w:val="18"/>
                <w:szCs w:val="18"/>
                <w:lang w:eastAsia="en-AU"/>
              </w:rPr>
              <w:t xml:space="preserve"> has commenced and </w:t>
            </w:r>
            <w:r w:rsidR="007F088C">
              <w:rPr>
                <w:rFonts w:cs="Arial"/>
                <w:color w:val="000000"/>
                <w:sz w:val="18"/>
                <w:szCs w:val="18"/>
                <w:lang w:eastAsia="en-AU"/>
              </w:rPr>
              <w:t>a</w:t>
            </w:r>
            <w:r w:rsidR="007F088C" w:rsidRPr="003E67D9">
              <w:rPr>
                <w:rFonts w:cs="Arial"/>
                <w:color w:val="000000"/>
                <w:sz w:val="18"/>
                <w:szCs w:val="18"/>
                <w:lang w:eastAsia="en-AU"/>
              </w:rPr>
              <w:t xml:space="preserve"> </w:t>
            </w:r>
            <w:r w:rsidR="00B25CE7">
              <w:rPr>
                <w:rFonts w:cs="Arial"/>
                <w:color w:val="000000"/>
                <w:sz w:val="18"/>
                <w:szCs w:val="18"/>
                <w:lang w:eastAsia="en-AU"/>
              </w:rPr>
              <w:t>f</w:t>
            </w:r>
            <w:r w:rsidR="00221605" w:rsidRPr="00221605">
              <w:rPr>
                <w:rFonts w:cs="Arial"/>
                <w:color w:val="000000"/>
                <w:sz w:val="18"/>
                <w:szCs w:val="18"/>
                <w:lang w:eastAsia="en-AU"/>
              </w:rPr>
              <w:t xml:space="preserve">orum </w:t>
            </w:r>
            <w:r w:rsidR="00B25CE7">
              <w:rPr>
                <w:rFonts w:cs="Arial"/>
                <w:color w:val="000000"/>
                <w:sz w:val="18"/>
                <w:szCs w:val="18"/>
                <w:lang w:eastAsia="en-AU"/>
              </w:rPr>
              <w:t xml:space="preserve">held </w:t>
            </w:r>
            <w:r w:rsidR="00806FDC">
              <w:rPr>
                <w:rFonts w:cs="Arial"/>
                <w:color w:val="000000"/>
                <w:sz w:val="18"/>
                <w:szCs w:val="18"/>
                <w:lang w:eastAsia="en-AU"/>
              </w:rPr>
              <w:t>with</w:t>
            </w:r>
            <w:r w:rsidR="006F1568" w:rsidRPr="003E67D9">
              <w:rPr>
                <w:rFonts w:cs="Arial"/>
                <w:color w:val="000000"/>
                <w:sz w:val="18"/>
                <w:szCs w:val="18"/>
                <w:lang w:eastAsia="en-AU"/>
              </w:rPr>
              <w:t xml:space="preserve"> </w:t>
            </w:r>
            <w:r w:rsidR="007F088C">
              <w:rPr>
                <w:rFonts w:cs="Arial"/>
                <w:color w:val="000000"/>
                <w:sz w:val="18"/>
                <w:szCs w:val="18"/>
                <w:lang w:eastAsia="en-AU"/>
              </w:rPr>
              <w:t>l</w:t>
            </w:r>
            <w:r w:rsidR="006F1568" w:rsidRPr="003E67D9">
              <w:rPr>
                <w:rFonts w:cs="Arial"/>
                <w:color w:val="000000"/>
                <w:sz w:val="18"/>
                <w:szCs w:val="18"/>
                <w:lang w:eastAsia="en-AU"/>
              </w:rPr>
              <w:t>eaders to build broader leadership engagement and commitment.</w:t>
            </w:r>
            <w:r w:rsidR="00125B51">
              <w:rPr>
                <w:rFonts w:cs="Arial"/>
                <w:color w:val="000000"/>
                <w:sz w:val="18"/>
                <w:szCs w:val="18"/>
                <w:lang w:eastAsia="en-AU"/>
              </w:rPr>
              <w:t xml:space="preserve"> </w:t>
            </w:r>
            <w:r w:rsidR="00221605" w:rsidRPr="00221605">
              <w:rPr>
                <w:rFonts w:cs="Arial"/>
                <w:color w:val="000000"/>
                <w:sz w:val="18"/>
                <w:szCs w:val="18"/>
                <w:lang w:eastAsia="en-AU"/>
              </w:rPr>
              <w:t xml:space="preserve">Feedback from these </w:t>
            </w:r>
            <w:r w:rsidR="006E6B86">
              <w:rPr>
                <w:rFonts w:cs="Arial"/>
                <w:color w:val="000000"/>
                <w:sz w:val="18"/>
                <w:szCs w:val="18"/>
                <w:lang w:eastAsia="en-AU"/>
              </w:rPr>
              <w:t>discussions</w:t>
            </w:r>
            <w:r w:rsidR="006E6B86" w:rsidRPr="00221605">
              <w:rPr>
                <w:rFonts w:cs="Arial"/>
                <w:color w:val="000000"/>
                <w:sz w:val="18"/>
                <w:szCs w:val="18"/>
                <w:lang w:eastAsia="en-AU"/>
              </w:rPr>
              <w:t xml:space="preserve"> </w:t>
            </w:r>
            <w:r w:rsidR="00221605" w:rsidRPr="00221605">
              <w:rPr>
                <w:rFonts w:cs="Arial"/>
                <w:color w:val="000000"/>
                <w:sz w:val="18"/>
                <w:szCs w:val="18"/>
                <w:lang w:eastAsia="en-AU"/>
              </w:rPr>
              <w:t>will inform future consultations.</w:t>
            </w:r>
          </w:p>
        </w:tc>
        <w:tc>
          <w:tcPr>
            <w:tcW w:w="1191" w:type="dxa"/>
            <w:tcBorders>
              <w:top w:val="single" w:sz="4" w:space="0" w:color="002060"/>
              <w:bottom w:val="single" w:sz="4" w:space="0" w:color="auto"/>
            </w:tcBorders>
          </w:tcPr>
          <w:p w14:paraId="5D99C6B8" w14:textId="429E797B" w:rsidR="00C73C97" w:rsidRPr="00F0485F" w:rsidRDefault="00AA6AD9" w:rsidP="00204BE7">
            <w:pPr>
              <w:keepNext/>
              <w:spacing w:before="20" w:after="60" w:line="260" w:lineRule="atLeast"/>
              <w:jc w:val="center"/>
              <w:rPr>
                <w:rFonts w:cs="Arial"/>
                <w:bCs/>
                <w:sz w:val="18"/>
                <w:szCs w:val="18"/>
              </w:rPr>
            </w:pPr>
            <w:r w:rsidRPr="00A253A1">
              <w:rPr>
                <w:rFonts w:cs="Arial"/>
                <w:color w:val="00B050"/>
                <w:sz w:val="18"/>
                <w:szCs w:val="18"/>
              </w:rPr>
              <w:t>On track</w:t>
            </w:r>
          </w:p>
        </w:tc>
      </w:tr>
      <w:tr w:rsidR="004A0FF6" w:rsidRPr="00EB3CC7" w14:paraId="176CCE11" w14:textId="77777777" w:rsidTr="494A1953">
        <w:tc>
          <w:tcPr>
            <w:tcW w:w="993" w:type="dxa"/>
            <w:tcBorders>
              <w:top w:val="single" w:sz="4" w:space="0" w:color="auto"/>
            </w:tcBorders>
          </w:tcPr>
          <w:p w14:paraId="2D4A80EE" w14:textId="5447ADDA" w:rsidR="00C73C97" w:rsidRPr="00F0485F" w:rsidRDefault="00C73C97" w:rsidP="00C73C97">
            <w:pPr>
              <w:spacing w:before="20" w:after="60" w:line="260" w:lineRule="atLeast"/>
              <w:rPr>
                <w:rFonts w:cs="Arial"/>
                <w:bCs/>
                <w:sz w:val="18"/>
                <w:szCs w:val="18"/>
              </w:rPr>
            </w:pPr>
            <w:r>
              <w:rPr>
                <w:rFonts w:cs="Arial"/>
                <w:bCs/>
                <w:sz w:val="18"/>
                <w:szCs w:val="18"/>
              </w:rPr>
              <w:t>4.4.2</w:t>
            </w:r>
            <w:r>
              <w:rPr>
                <w:rFonts w:cs="Arial"/>
                <w:bCs/>
                <w:sz w:val="18"/>
                <w:szCs w:val="18"/>
              </w:rPr>
              <w:br/>
            </w:r>
          </w:p>
        </w:tc>
        <w:tc>
          <w:tcPr>
            <w:tcW w:w="1984" w:type="dxa"/>
            <w:tcBorders>
              <w:top w:val="single" w:sz="4" w:space="0" w:color="auto"/>
            </w:tcBorders>
          </w:tcPr>
          <w:p w14:paraId="1E40E2A9" w14:textId="49B93A95" w:rsidR="00C73C97" w:rsidRPr="00F0485F" w:rsidRDefault="00C73C97" w:rsidP="00C73C97">
            <w:pPr>
              <w:spacing w:before="20" w:after="60" w:line="260" w:lineRule="atLeast"/>
              <w:rPr>
                <w:rFonts w:cs="Arial"/>
                <w:bCs/>
                <w:i/>
                <w:iCs/>
                <w:sz w:val="18"/>
                <w:szCs w:val="18"/>
                <w:lang w:eastAsia="en-AU"/>
              </w:rPr>
            </w:pPr>
            <w:r w:rsidRPr="00F0485F">
              <w:rPr>
                <w:rFonts w:cs="Arial"/>
                <w:bCs/>
                <w:i/>
                <w:iCs/>
                <w:sz w:val="18"/>
                <w:szCs w:val="18"/>
                <w:lang w:eastAsia="en-AU"/>
              </w:rPr>
              <w:t>Induct new Councillor Group with a comprehensive training program</w:t>
            </w:r>
          </w:p>
        </w:tc>
        <w:tc>
          <w:tcPr>
            <w:tcW w:w="6237" w:type="dxa"/>
            <w:tcBorders>
              <w:top w:val="single" w:sz="4" w:space="0" w:color="auto"/>
            </w:tcBorders>
          </w:tcPr>
          <w:p w14:paraId="3A4429B6" w14:textId="2A39C6B1" w:rsidR="00251D9D" w:rsidRPr="00415D3A" w:rsidRDefault="006D0B89" w:rsidP="00C73C97">
            <w:pPr>
              <w:spacing w:before="20" w:after="60" w:line="260" w:lineRule="atLeast"/>
              <w:ind w:left="-19"/>
              <w:rPr>
                <w:rFonts w:cs="Arial"/>
                <w:bCs/>
                <w:sz w:val="18"/>
                <w:szCs w:val="18"/>
                <w:highlight w:val="yellow"/>
              </w:rPr>
            </w:pPr>
            <w:r>
              <w:rPr>
                <w:rFonts w:cs="Arial"/>
                <w:bCs/>
                <w:sz w:val="18"/>
                <w:szCs w:val="18"/>
              </w:rPr>
              <w:t xml:space="preserve">Following development of a </w:t>
            </w:r>
            <w:r w:rsidR="009E09C7" w:rsidRPr="009E09C7">
              <w:rPr>
                <w:rFonts w:cs="Arial"/>
                <w:bCs/>
                <w:sz w:val="18"/>
                <w:szCs w:val="18"/>
              </w:rPr>
              <w:t xml:space="preserve">detailed induction plan </w:t>
            </w:r>
            <w:r>
              <w:rPr>
                <w:rFonts w:cs="Arial"/>
                <w:bCs/>
                <w:sz w:val="18"/>
                <w:szCs w:val="18"/>
              </w:rPr>
              <w:t>and engagement of</w:t>
            </w:r>
            <w:r w:rsidR="00D30362">
              <w:rPr>
                <w:rFonts w:cs="Arial"/>
                <w:bCs/>
                <w:sz w:val="18"/>
                <w:szCs w:val="18"/>
              </w:rPr>
              <w:t xml:space="preserve"> </w:t>
            </w:r>
            <w:r w:rsidR="009E09C7" w:rsidRPr="009E09C7">
              <w:rPr>
                <w:rFonts w:cs="Arial"/>
                <w:bCs/>
                <w:sz w:val="18"/>
                <w:szCs w:val="18"/>
              </w:rPr>
              <w:t xml:space="preserve">key </w:t>
            </w:r>
            <w:r>
              <w:rPr>
                <w:rFonts w:cs="Arial"/>
                <w:bCs/>
                <w:sz w:val="18"/>
                <w:szCs w:val="18"/>
              </w:rPr>
              <w:t xml:space="preserve">training </w:t>
            </w:r>
            <w:r w:rsidR="009E09C7" w:rsidRPr="009E09C7">
              <w:rPr>
                <w:rFonts w:cs="Arial"/>
                <w:bCs/>
                <w:sz w:val="18"/>
                <w:szCs w:val="18"/>
              </w:rPr>
              <w:t>providers</w:t>
            </w:r>
            <w:r>
              <w:rPr>
                <w:rFonts w:cs="Arial"/>
                <w:bCs/>
                <w:sz w:val="18"/>
                <w:szCs w:val="18"/>
              </w:rPr>
              <w:t>, t</w:t>
            </w:r>
            <w:r w:rsidR="009E09C7" w:rsidRPr="009E09C7">
              <w:rPr>
                <w:rFonts w:cs="Arial"/>
                <w:bCs/>
                <w:sz w:val="18"/>
                <w:szCs w:val="18"/>
              </w:rPr>
              <w:t>raining began on 19 November 2024</w:t>
            </w:r>
            <w:r w:rsidR="006133F8">
              <w:rPr>
                <w:rFonts w:cs="Arial"/>
                <w:bCs/>
                <w:sz w:val="18"/>
                <w:szCs w:val="18"/>
              </w:rPr>
              <w:t xml:space="preserve">, </w:t>
            </w:r>
            <w:r w:rsidR="00A82218">
              <w:rPr>
                <w:rFonts w:cs="Arial"/>
                <w:bCs/>
                <w:sz w:val="18"/>
                <w:szCs w:val="18"/>
              </w:rPr>
              <w:t>a</w:t>
            </w:r>
            <w:r w:rsidR="009E09C7" w:rsidRPr="009E09C7">
              <w:rPr>
                <w:rFonts w:cs="Arial"/>
                <w:bCs/>
                <w:sz w:val="18"/>
                <w:szCs w:val="18"/>
              </w:rPr>
              <w:t xml:space="preserve">ll </w:t>
            </w:r>
            <w:r w:rsidR="009E09C7">
              <w:rPr>
                <w:rFonts w:cs="Arial"/>
                <w:bCs/>
                <w:sz w:val="18"/>
                <w:szCs w:val="18"/>
              </w:rPr>
              <w:t>m</w:t>
            </w:r>
            <w:r w:rsidR="009E09C7" w:rsidRPr="009E09C7">
              <w:rPr>
                <w:rFonts w:cs="Arial"/>
                <w:bCs/>
                <w:sz w:val="18"/>
                <w:szCs w:val="18"/>
              </w:rPr>
              <w:t xml:space="preserve">andatory </w:t>
            </w:r>
            <w:r w:rsidR="009E09C7">
              <w:rPr>
                <w:rFonts w:cs="Arial"/>
                <w:bCs/>
                <w:sz w:val="18"/>
                <w:szCs w:val="18"/>
              </w:rPr>
              <w:t>t</w:t>
            </w:r>
            <w:r w:rsidR="009E09C7" w:rsidRPr="009E09C7">
              <w:rPr>
                <w:rFonts w:cs="Arial"/>
                <w:bCs/>
                <w:sz w:val="18"/>
                <w:szCs w:val="18"/>
              </w:rPr>
              <w:t xml:space="preserve">raining </w:t>
            </w:r>
            <w:r w:rsidR="003302EF">
              <w:rPr>
                <w:rFonts w:cs="Arial"/>
                <w:bCs/>
                <w:sz w:val="18"/>
                <w:szCs w:val="18"/>
              </w:rPr>
              <w:t>will</w:t>
            </w:r>
            <w:r w:rsidR="009E09C7" w:rsidRPr="009E09C7">
              <w:rPr>
                <w:rFonts w:cs="Arial"/>
                <w:bCs/>
                <w:sz w:val="18"/>
                <w:szCs w:val="18"/>
              </w:rPr>
              <w:t xml:space="preserve"> be completed within </w:t>
            </w:r>
            <w:r w:rsidR="006133F8">
              <w:rPr>
                <w:rFonts w:cs="Arial"/>
                <w:bCs/>
                <w:sz w:val="18"/>
                <w:szCs w:val="18"/>
              </w:rPr>
              <w:t>four</w:t>
            </w:r>
            <w:r w:rsidR="006133F8" w:rsidRPr="009E09C7">
              <w:rPr>
                <w:rFonts w:cs="Arial"/>
                <w:bCs/>
                <w:sz w:val="18"/>
                <w:szCs w:val="18"/>
              </w:rPr>
              <w:t xml:space="preserve"> </w:t>
            </w:r>
            <w:r w:rsidR="009E09C7" w:rsidRPr="009E09C7">
              <w:rPr>
                <w:rFonts w:cs="Arial"/>
                <w:bCs/>
                <w:sz w:val="18"/>
                <w:szCs w:val="18"/>
              </w:rPr>
              <w:t>months.</w:t>
            </w:r>
          </w:p>
        </w:tc>
        <w:tc>
          <w:tcPr>
            <w:tcW w:w="1191" w:type="dxa"/>
            <w:tcBorders>
              <w:top w:val="single" w:sz="4" w:space="0" w:color="auto"/>
            </w:tcBorders>
          </w:tcPr>
          <w:p w14:paraId="64010D6C" w14:textId="0681BA92" w:rsidR="00C73C97" w:rsidRPr="00F0485F" w:rsidRDefault="005D1392" w:rsidP="00C73C97">
            <w:pPr>
              <w:spacing w:before="20" w:after="60" w:line="260" w:lineRule="atLeast"/>
              <w:jc w:val="center"/>
              <w:rPr>
                <w:rFonts w:cs="Arial"/>
                <w:bCs/>
                <w:sz w:val="18"/>
                <w:szCs w:val="18"/>
              </w:rPr>
            </w:pPr>
            <w:r>
              <w:rPr>
                <w:rFonts w:cs="Arial"/>
                <w:color w:val="00B050"/>
                <w:sz w:val="18"/>
                <w:szCs w:val="18"/>
              </w:rPr>
              <w:t>On track</w:t>
            </w:r>
          </w:p>
        </w:tc>
      </w:tr>
      <w:tr w:rsidR="004A0FF6" w:rsidRPr="003A2DB6" w14:paraId="208D8311" w14:textId="6F696638" w:rsidTr="494A1953">
        <w:tc>
          <w:tcPr>
            <w:tcW w:w="993" w:type="dxa"/>
          </w:tcPr>
          <w:p w14:paraId="17BED231" w14:textId="10F79004" w:rsidR="00C73C97" w:rsidRPr="00F0485F" w:rsidRDefault="00C73C97" w:rsidP="00C73C97">
            <w:pPr>
              <w:spacing w:before="20" w:after="60" w:line="260" w:lineRule="atLeast"/>
              <w:rPr>
                <w:rFonts w:cs="Arial"/>
                <w:bCs/>
                <w:sz w:val="18"/>
                <w:szCs w:val="18"/>
              </w:rPr>
            </w:pPr>
            <w:bookmarkStart w:id="8" w:name="_Hlk133478846"/>
            <w:r w:rsidRPr="00F0485F">
              <w:rPr>
                <w:rFonts w:cs="Arial"/>
                <w:bCs/>
                <w:sz w:val="18"/>
                <w:szCs w:val="18"/>
              </w:rPr>
              <w:t>4.5.1</w:t>
            </w:r>
          </w:p>
        </w:tc>
        <w:tc>
          <w:tcPr>
            <w:tcW w:w="1984" w:type="dxa"/>
          </w:tcPr>
          <w:p w14:paraId="0E926085" w14:textId="35AAD642" w:rsidR="00C73C97" w:rsidRPr="00F0485F" w:rsidRDefault="00C73C97" w:rsidP="00C73C97">
            <w:pPr>
              <w:spacing w:before="20" w:after="60" w:line="260" w:lineRule="atLeast"/>
              <w:rPr>
                <w:rFonts w:cs="Arial"/>
                <w:bCs/>
                <w:i/>
                <w:iCs/>
                <w:sz w:val="18"/>
                <w:szCs w:val="18"/>
              </w:rPr>
            </w:pPr>
            <w:r w:rsidRPr="00F0485F">
              <w:rPr>
                <w:rFonts w:cs="Arial"/>
                <w:bCs/>
                <w:i/>
                <w:iCs/>
                <w:sz w:val="18"/>
                <w:szCs w:val="18"/>
                <w:lang w:eastAsia="en-AU"/>
              </w:rPr>
              <w:t>Review our operational decision-making guide</w:t>
            </w:r>
          </w:p>
        </w:tc>
        <w:tc>
          <w:tcPr>
            <w:tcW w:w="6237" w:type="dxa"/>
          </w:tcPr>
          <w:p w14:paraId="4C2717C0" w14:textId="0EA86B40" w:rsidR="001050C0" w:rsidRPr="00F337C9" w:rsidRDefault="00D174FC" w:rsidP="00807239">
            <w:pPr>
              <w:spacing w:before="20" w:after="60" w:line="260" w:lineRule="atLeast"/>
              <w:ind w:left="-19"/>
              <w:rPr>
                <w:rFonts w:cs="Arial"/>
                <w:sz w:val="18"/>
                <w:szCs w:val="18"/>
                <w:highlight w:val="yellow"/>
              </w:rPr>
            </w:pPr>
            <w:r w:rsidRPr="00D174FC">
              <w:rPr>
                <w:rFonts w:cs="Arial"/>
                <w:sz w:val="18"/>
                <w:szCs w:val="18"/>
              </w:rPr>
              <w:t xml:space="preserve">The category review of operational decisions is complete and is being distilled into the framework that will inform the drafting of the </w:t>
            </w:r>
            <w:r w:rsidR="00EA4CA6">
              <w:rPr>
                <w:rFonts w:cs="Arial"/>
                <w:sz w:val="18"/>
                <w:szCs w:val="18"/>
              </w:rPr>
              <w:t>g</w:t>
            </w:r>
            <w:r w:rsidRPr="00D174FC">
              <w:rPr>
                <w:rFonts w:cs="Arial"/>
                <w:sz w:val="18"/>
                <w:szCs w:val="18"/>
              </w:rPr>
              <w:t>uide.</w:t>
            </w:r>
            <w:r w:rsidR="00564417">
              <w:rPr>
                <w:rFonts w:cs="Arial"/>
                <w:sz w:val="18"/>
                <w:szCs w:val="18"/>
              </w:rPr>
              <w:t xml:space="preserve"> </w:t>
            </w:r>
            <w:r w:rsidRPr="00D174FC">
              <w:rPr>
                <w:rFonts w:cs="Arial"/>
                <w:sz w:val="18"/>
                <w:szCs w:val="18"/>
              </w:rPr>
              <w:t xml:space="preserve">We have been slightly delayed in completing the draft </w:t>
            </w:r>
            <w:r w:rsidR="00EA4CA6">
              <w:rPr>
                <w:rFonts w:cs="Arial"/>
                <w:sz w:val="18"/>
                <w:szCs w:val="18"/>
              </w:rPr>
              <w:t>g</w:t>
            </w:r>
            <w:r w:rsidRPr="00D174FC">
              <w:rPr>
                <w:rFonts w:cs="Arial"/>
                <w:sz w:val="18"/>
                <w:szCs w:val="18"/>
              </w:rPr>
              <w:t>uide but will focus on its completion in the first quarter of 2025.</w:t>
            </w:r>
          </w:p>
        </w:tc>
        <w:tc>
          <w:tcPr>
            <w:tcW w:w="1191" w:type="dxa"/>
          </w:tcPr>
          <w:p w14:paraId="39836955" w14:textId="6BC5B56F" w:rsidR="00C73C97" w:rsidRPr="00194EB0" w:rsidRDefault="00194EB0" w:rsidP="00C73C97">
            <w:pPr>
              <w:spacing w:before="20" w:after="60" w:line="260" w:lineRule="atLeast"/>
              <w:jc w:val="center"/>
              <w:rPr>
                <w:rFonts w:cs="Arial"/>
                <w:color w:val="00B050"/>
                <w:sz w:val="18"/>
                <w:szCs w:val="18"/>
              </w:rPr>
            </w:pPr>
            <w:r w:rsidRPr="00194EB0">
              <w:rPr>
                <w:rFonts w:cs="Arial"/>
                <w:color w:val="00B050"/>
                <w:sz w:val="18"/>
                <w:szCs w:val="18"/>
              </w:rPr>
              <w:t xml:space="preserve">On track </w:t>
            </w:r>
          </w:p>
        </w:tc>
      </w:tr>
      <w:tr w:rsidR="004A0FF6" w:rsidRPr="003A2DB6" w14:paraId="7ABC27FD" w14:textId="77777777" w:rsidTr="494A1953">
        <w:tc>
          <w:tcPr>
            <w:tcW w:w="993" w:type="dxa"/>
          </w:tcPr>
          <w:p w14:paraId="4F01F451" w14:textId="31CEA924" w:rsidR="00C73C97" w:rsidRPr="00F0485F" w:rsidRDefault="00C73C97" w:rsidP="00C73C97">
            <w:pPr>
              <w:spacing w:before="20" w:after="60" w:line="260" w:lineRule="atLeast"/>
              <w:rPr>
                <w:rFonts w:cs="Arial"/>
                <w:bCs/>
                <w:sz w:val="18"/>
                <w:szCs w:val="18"/>
              </w:rPr>
            </w:pPr>
            <w:r w:rsidRPr="00F0485F">
              <w:rPr>
                <w:rFonts w:cs="Arial"/>
                <w:bCs/>
                <w:sz w:val="18"/>
                <w:szCs w:val="18"/>
              </w:rPr>
              <w:t>4.5.2</w:t>
            </w:r>
          </w:p>
        </w:tc>
        <w:tc>
          <w:tcPr>
            <w:tcW w:w="1984" w:type="dxa"/>
          </w:tcPr>
          <w:p w14:paraId="19069D99" w14:textId="785F4CEE" w:rsidR="00C73C97" w:rsidRPr="00F0485F" w:rsidRDefault="00C73C97" w:rsidP="00C73C97">
            <w:pPr>
              <w:spacing w:before="20" w:after="60" w:line="260" w:lineRule="atLeast"/>
              <w:rPr>
                <w:rFonts w:cs="Arial"/>
                <w:bCs/>
                <w:i/>
                <w:iCs/>
                <w:sz w:val="18"/>
                <w:szCs w:val="18"/>
              </w:rPr>
            </w:pPr>
            <w:r w:rsidRPr="6F055C89">
              <w:rPr>
                <w:rFonts w:cs="Arial"/>
                <w:i/>
                <w:iCs/>
                <w:sz w:val="18"/>
                <w:szCs w:val="18"/>
                <w:lang w:eastAsia="en-AU"/>
              </w:rPr>
              <w:t xml:space="preserve">Implementation of new </w:t>
            </w:r>
            <w:r w:rsidR="001A1FA7">
              <w:rPr>
                <w:rFonts w:cs="Arial"/>
                <w:i/>
                <w:iCs/>
                <w:sz w:val="18"/>
                <w:szCs w:val="18"/>
                <w:lang w:eastAsia="en-AU"/>
              </w:rPr>
              <w:t>g</w:t>
            </w:r>
            <w:r w:rsidRPr="6F055C89">
              <w:rPr>
                <w:rFonts w:cs="Arial"/>
                <w:i/>
                <w:iCs/>
                <w:sz w:val="18"/>
                <w:szCs w:val="18"/>
                <w:lang w:eastAsia="en-AU"/>
              </w:rPr>
              <w:t xml:space="preserve">overnance </w:t>
            </w:r>
            <w:r w:rsidR="001A1FA7">
              <w:rPr>
                <w:rFonts w:cs="Arial"/>
                <w:i/>
                <w:iCs/>
                <w:sz w:val="18"/>
                <w:szCs w:val="18"/>
                <w:lang w:eastAsia="en-AU"/>
              </w:rPr>
              <w:t>s</w:t>
            </w:r>
            <w:r w:rsidRPr="6F055C89">
              <w:rPr>
                <w:rFonts w:cs="Arial"/>
                <w:i/>
                <w:iCs/>
                <w:sz w:val="18"/>
                <w:szCs w:val="18"/>
                <w:lang w:eastAsia="en-AU"/>
              </w:rPr>
              <w:t>tructure and</w:t>
            </w:r>
            <w:r w:rsidRPr="00F0485F">
              <w:rPr>
                <w:rFonts w:cs="Arial"/>
                <w:bCs/>
                <w:i/>
                <w:iCs/>
                <w:sz w:val="18"/>
                <w:szCs w:val="18"/>
                <w:lang w:eastAsia="en-AU"/>
              </w:rPr>
              <w:t xml:space="preserve"> framework for informal meetings of </w:t>
            </w:r>
            <w:r w:rsidRPr="6F055C89">
              <w:rPr>
                <w:rFonts w:cs="Arial"/>
                <w:i/>
                <w:iCs/>
                <w:sz w:val="18"/>
                <w:szCs w:val="18"/>
                <w:lang w:eastAsia="en-AU"/>
              </w:rPr>
              <w:t>Council.</w:t>
            </w:r>
          </w:p>
        </w:tc>
        <w:tc>
          <w:tcPr>
            <w:tcW w:w="6237" w:type="dxa"/>
          </w:tcPr>
          <w:p w14:paraId="2DD8A5B7" w14:textId="64D37DF6" w:rsidR="005C0AEB" w:rsidRPr="00415D3A" w:rsidRDefault="000117F1" w:rsidP="00B31F7F">
            <w:pPr>
              <w:spacing w:before="20" w:after="60" w:line="260" w:lineRule="atLeast"/>
              <w:ind w:left="-19"/>
              <w:rPr>
                <w:rFonts w:cs="Arial"/>
                <w:bCs/>
                <w:sz w:val="18"/>
                <w:szCs w:val="18"/>
                <w:highlight w:val="yellow"/>
              </w:rPr>
            </w:pPr>
            <w:r>
              <w:rPr>
                <w:rFonts w:cs="Arial"/>
                <w:bCs/>
                <w:sz w:val="18"/>
                <w:szCs w:val="18"/>
              </w:rPr>
              <w:t>A</w:t>
            </w:r>
            <w:r w:rsidR="005C0AEB" w:rsidRPr="005C0AEB">
              <w:rPr>
                <w:rFonts w:cs="Arial"/>
                <w:bCs/>
                <w:sz w:val="18"/>
                <w:szCs w:val="18"/>
              </w:rPr>
              <w:t xml:space="preserve">ppointments of Chair and Deputy Chair for </w:t>
            </w:r>
            <w:r>
              <w:rPr>
                <w:rFonts w:cs="Arial"/>
                <w:bCs/>
                <w:sz w:val="18"/>
                <w:szCs w:val="18"/>
              </w:rPr>
              <w:t>councillor</w:t>
            </w:r>
            <w:r w:rsidRPr="005C0AEB">
              <w:rPr>
                <w:rFonts w:cs="Arial"/>
                <w:bCs/>
                <w:sz w:val="18"/>
                <w:szCs w:val="18"/>
              </w:rPr>
              <w:t xml:space="preserve"> </w:t>
            </w:r>
            <w:r>
              <w:rPr>
                <w:rFonts w:cs="Arial"/>
                <w:bCs/>
                <w:sz w:val="18"/>
                <w:szCs w:val="18"/>
              </w:rPr>
              <w:t>p</w:t>
            </w:r>
            <w:r w:rsidR="005C0AEB" w:rsidRPr="005C0AEB">
              <w:rPr>
                <w:rFonts w:cs="Arial"/>
                <w:bCs/>
                <w:sz w:val="18"/>
                <w:szCs w:val="18"/>
              </w:rPr>
              <w:t>ortfolio</w:t>
            </w:r>
            <w:r>
              <w:rPr>
                <w:rFonts w:cs="Arial"/>
                <w:bCs/>
                <w:sz w:val="18"/>
                <w:szCs w:val="18"/>
              </w:rPr>
              <w:t>s</w:t>
            </w:r>
            <w:r w:rsidR="005C0AEB" w:rsidRPr="005C0AEB">
              <w:rPr>
                <w:rFonts w:cs="Arial"/>
                <w:bCs/>
                <w:sz w:val="18"/>
                <w:szCs w:val="18"/>
              </w:rPr>
              <w:t xml:space="preserve"> and </w:t>
            </w:r>
            <w:r w:rsidR="00F41B91">
              <w:rPr>
                <w:rFonts w:cs="Arial"/>
                <w:bCs/>
                <w:sz w:val="18"/>
                <w:szCs w:val="18"/>
              </w:rPr>
              <w:t>c</w:t>
            </w:r>
            <w:r w:rsidR="005C0AEB" w:rsidRPr="005C0AEB">
              <w:rPr>
                <w:rFonts w:cs="Arial"/>
                <w:bCs/>
                <w:sz w:val="18"/>
                <w:szCs w:val="18"/>
              </w:rPr>
              <w:t xml:space="preserve">ouncillor representatives </w:t>
            </w:r>
            <w:r w:rsidR="00F41B91">
              <w:rPr>
                <w:rFonts w:cs="Arial"/>
                <w:bCs/>
                <w:sz w:val="18"/>
                <w:szCs w:val="18"/>
              </w:rPr>
              <w:t>on</w:t>
            </w:r>
            <w:r w:rsidR="005C0AEB" w:rsidRPr="005C0AEB">
              <w:rPr>
                <w:rFonts w:cs="Arial"/>
                <w:bCs/>
                <w:sz w:val="18"/>
                <w:szCs w:val="18"/>
              </w:rPr>
              <w:t xml:space="preserve"> Advisory Committee</w:t>
            </w:r>
            <w:r w:rsidR="004258C2">
              <w:rPr>
                <w:rFonts w:cs="Arial"/>
                <w:bCs/>
                <w:sz w:val="18"/>
                <w:szCs w:val="18"/>
              </w:rPr>
              <w:t>s</w:t>
            </w:r>
            <w:r w:rsidR="005C0AEB" w:rsidRPr="005C0AEB">
              <w:rPr>
                <w:rFonts w:cs="Arial"/>
                <w:bCs/>
                <w:sz w:val="18"/>
                <w:szCs w:val="18"/>
              </w:rPr>
              <w:t xml:space="preserve"> </w:t>
            </w:r>
            <w:r w:rsidR="008F3266">
              <w:rPr>
                <w:rFonts w:cs="Arial"/>
                <w:bCs/>
                <w:sz w:val="18"/>
                <w:szCs w:val="18"/>
              </w:rPr>
              <w:t>were</w:t>
            </w:r>
            <w:r w:rsidR="00F41B91">
              <w:rPr>
                <w:rFonts w:cs="Arial"/>
                <w:bCs/>
                <w:sz w:val="18"/>
                <w:szCs w:val="18"/>
              </w:rPr>
              <w:t xml:space="preserve"> finalised </w:t>
            </w:r>
            <w:r w:rsidR="005C0AEB" w:rsidRPr="005C0AEB">
              <w:rPr>
                <w:rFonts w:cs="Arial"/>
                <w:bCs/>
                <w:sz w:val="18"/>
                <w:szCs w:val="18"/>
              </w:rPr>
              <w:t xml:space="preserve">at </w:t>
            </w:r>
            <w:r w:rsidR="008F3266">
              <w:rPr>
                <w:rFonts w:cs="Arial"/>
                <w:bCs/>
                <w:sz w:val="18"/>
                <w:szCs w:val="18"/>
              </w:rPr>
              <w:t xml:space="preserve">the </w:t>
            </w:r>
            <w:r w:rsidR="005B372B">
              <w:rPr>
                <w:rFonts w:cs="Arial"/>
                <w:bCs/>
                <w:sz w:val="18"/>
                <w:szCs w:val="18"/>
              </w:rPr>
              <w:t>C</w:t>
            </w:r>
            <w:r w:rsidR="00B22374" w:rsidRPr="005C0AEB">
              <w:rPr>
                <w:rFonts w:cs="Arial"/>
                <w:bCs/>
                <w:sz w:val="18"/>
                <w:szCs w:val="18"/>
              </w:rPr>
              <w:t>ouncil meeting</w:t>
            </w:r>
            <w:r w:rsidR="00496155">
              <w:rPr>
                <w:rFonts w:cs="Arial"/>
                <w:bCs/>
                <w:sz w:val="18"/>
                <w:szCs w:val="18"/>
              </w:rPr>
              <w:t xml:space="preserve"> </w:t>
            </w:r>
            <w:r w:rsidR="005B372B">
              <w:rPr>
                <w:rFonts w:cs="Arial"/>
                <w:bCs/>
                <w:sz w:val="18"/>
                <w:szCs w:val="18"/>
              </w:rPr>
              <w:t xml:space="preserve">in </w:t>
            </w:r>
            <w:r w:rsidR="005C0AEB" w:rsidRPr="005C0AEB">
              <w:rPr>
                <w:rFonts w:cs="Arial"/>
                <w:bCs/>
                <w:sz w:val="18"/>
                <w:szCs w:val="18"/>
              </w:rPr>
              <w:t>December 2024</w:t>
            </w:r>
            <w:r w:rsidR="0080421E">
              <w:rPr>
                <w:rFonts w:cs="Arial"/>
                <w:bCs/>
                <w:sz w:val="18"/>
                <w:szCs w:val="18"/>
              </w:rPr>
              <w:t>.</w:t>
            </w:r>
          </w:p>
        </w:tc>
        <w:tc>
          <w:tcPr>
            <w:tcW w:w="1191" w:type="dxa"/>
          </w:tcPr>
          <w:p w14:paraId="6B5A1A9F" w14:textId="2136C450" w:rsidR="00C73C97" w:rsidRPr="00F0485F" w:rsidRDefault="005C0AEB" w:rsidP="00C73C97">
            <w:pPr>
              <w:spacing w:before="20" w:after="60" w:line="260" w:lineRule="atLeast"/>
              <w:jc w:val="center"/>
              <w:rPr>
                <w:rFonts w:cs="Arial"/>
                <w:bCs/>
                <w:sz w:val="18"/>
                <w:szCs w:val="18"/>
              </w:rPr>
            </w:pPr>
            <w:r w:rsidRPr="00A644E4">
              <w:rPr>
                <w:rFonts w:cs="Arial"/>
                <w:color w:val="4472C4" w:themeColor="accent5"/>
                <w:sz w:val="18"/>
                <w:szCs w:val="18"/>
              </w:rPr>
              <w:t>Complete</w:t>
            </w:r>
          </w:p>
        </w:tc>
      </w:tr>
      <w:tr w:rsidR="004A0FF6" w:rsidRPr="003A2DB6" w14:paraId="617C1759" w14:textId="77777777" w:rsidTr="494A1953">
        <w:tc>
          <w:tcPr>
            <w:tcW w:w="993" w:type="dxa"/>
          </w:tcPr>
          <w:p w14:paraId="6826D563" w14:textId="2DA65454" w:rsidR="00C73C97" w:rsidRPr="00F0485F" w:rsidRDefault="00C73C97" w:rsidP="00C73C97">
            <w:pPr>
              <w:keepNext/>
              <w:spacing w:before="20" w:after="60" w:line="260" w:lineRule="atLeast"/>
              <w:rPr>
                <w:rFonts w:cs="Arial"/>
                <w:bCs/>
                <w:sz w:val="18"/>
                <w:szCs w:val="18"/>
              </w:rPr>
            </w:pPr>
            <w:r w:rsidRPr="00F0485F">
              <w:rPr>
                <w:rFonts w:cs="Arial"/>
                <w:bCs/>
                <w:sz w:val="18"/>
                <w:szCs w:val="18"/>
              </w:rPr>
              <w:t>4.5.3</w:t>
            </w:r>
          </w:p>
        </w:tc>
        <w:tc>
          <w:tcPr>
            <w:tcW w:w="1984" w:type="dxa"/>
          </w:tcPr>
          <w:p w14:paraId="34D52B41" w14:textId="4A520D5C" w:rsidR="00C73C97" w:rsidRPr="00F0485F" w:rsidRDefault="00C73C97" w:rsidP="00C73C97">
            <w:pPr>
              <w:spacing w:before="20" w:after="60" w:line="260" w:lineRule="atLeast"/>
              <w:rPr>
                <w:rFonts w:cs="Arial"/>
                <w:bCs/>
                <w:i/>
                <w:iCs/>
                <w:sz w:val="18"/>
                <w:szCs w:val="18"/>
              </w:rPr>
            </w:pPr>
            <w:r w:rsidRPr="00F0485F">
              <w:rPr>
                <w:rFonts w:cs="Arial"/>
                <w:bCs/>
                <w:i/>
                <w:iCs/>
                <w:sz w:val="18"/>
                <w:szCs w:val="18"/>
                <w:lang w:eastAsia="en-AU"/>
              </w:rPr>
              <w:t>Continue to review and update the structure of the organisation*</w:t>
            </w:r>
          </w:p>
        </w:tc>
        <w:tc>
          <w:tcPr>
            <w:tcW w:w="6237" w:type="dxa"/>
          </w:tcPr>
          <w:p w14:paraId="70E932DA" w14:textId="3011A7FB" w:rsidR="00C73C97" w:rsidRPr="004E0D8B" w:rsidRDefault="00900CE7" w:rsidP="00C216DC">
            <w:pPr>
              <w:spacing w:before="20" w:after="60" w:line="260" w:lineRule="atLeast"/>
              <w:rPr>
                <w:rFonts w:cs="Arial"/>
                <w:bCs/>
                <w:sz w:val="18"/>
                <w:szCs w:val="18"/>
              </w:rPr>
            </w:pPr>
            <w:r w:rsidRPr="004E0D8B">
              <w:rPr>
                <w:rFonts w:cs="Arial"/>
                <w:bCs/>
                <w:sz w:val="18"/>
                <w:szCs w:val="18"/>
              </w:rPr>
              <w:t xml:space="preserve">Review </w:t>
            </w:r>
            <w:r w:rsidR="00A159F3" w:rsidRPr="004E0D8B">
              <w:rPr>
                <w:rFonts w:cs="Arial"/>
                <w:bCs/>
                <w:sz w:val="18"/>
                <w:szCs w:val="18"/>
              </w:rPr>
              <w:t>of</w:t>
            </w:r>
            <w:r w:rsidRPr="004E0D8B">
              <w:rPr>
                <w:rFonts w:cs="Arial"/>
                <w:bCs/>
                <w:sz w:val="18"/>
                <w:szCs w:val="18"/>
              </w:rPr>
              <w:t xml:space="preserve"> and updates to the structure of the organisation to drive</w:t>
            </w:r>
            <w:r w:rsidR="006A5207" w:rsidRPr="004E0D8B">
              <w:rPr>
                <w:rFonts w:cs="Arial"/>
                <w:bCs/>
                <w:sz w:val="18"/>
                <w:szCs w:val="18"/>
              </w:rPr>
              <w:t xml:space="preserve"> effectiveness and efficiency</w:t>
            </w:r>
            <w:r w:rsidR="00A159F3" w:rsidRPr="004E0D8B">
              <w:rPr>
                <w:rFonts w:cs="Arial"/>
                <w:bCs/>
                <w:sz w:val="18"/>
                <w:szCs w:val="18"/>
              </w:rPr>
              <w:t>,</w:t>
            </w:r>
            <w:r w:rsidR="006A5207" w:rsidRPr="004E0D8B">
              <w:rPr>
                <w:rFonts w:cs="Arial"/>
                <w:bCs/>
                <w:sz w:val="18"/>
                <w:szCs w:val="18"/>
              </w:rPr>
              <w:t xml:space="preserve"> and better align with community needs</w:t>
            </w:r>
            <w:r w:rsidRPr="004E0D8B">
              <w:rPr>
                <w:rFonts w:cs="Arial"/>
                <w:bCs/>
                <w:sz w:val="18"/>
                <w:szCs w:val="18"/>
              </w:rPr>
              <w:t xml:space="preserve"> are ongoing.</w:t>
            </w:r>
          </w:p>
        </w:tc>
        <w:tc>
          <w:tcPr>
            <w:tcW w:w="1191" w:type="dxa"/>
          </w:tcPr>
          <w:p w14:paraId="3D50D805" w14:textId="3B013CF2" w:rsidR="00C73C97" w:rsidRPr="00F0485F" w:rsidRDefault="00900CE7" w:rsidP="00C73C97">
            <w:pPr>
              <w:spacing w:before="20" w:after="60" w:line="260" w:lineRule="atLeast"/>
              <w:jc w:val="center"/>
              <w:rPr>
                <w:rFonts w:cs="Arial"/>
                <w:bCs/>
                <w:sz w:val="18"/>
                <w:szCs w:val="18"/>
              </w:rPr>
            </w:pPr>
            <w:r>
              <w:rPr>
                <w:rFonts w:cs="Arial"/>
                <w:color w:val="00B050"/>
                <w:sz w:val="18"/>
                <w:szCs w:val="18"/>
              </w:rPr>
              <w:t>On track</w:t>
            </w:r>
          </w:p>
        </w:tc>
      </w:tr>
      <w:tr w:rsidR="004A0FF6" w:rsidRPr="003A2DB6" w14:paraId="3CB9B02A" w14:textId="016CA671" w:rsidTr="494A1953">
        <w:tc>
          <w:tcPr>
            <w:tcW w:w="993" w:type="dxa"/>
            <w:tcBorders>
              <w:bottom w:val="single" w:sz="4" w:space="0" w:color="002060"/>
            </w:tcBorders>
          </w:tcPr>
          <w:p w14:paraId="6FE9F837" w14:textId="746B23FF" w:rsidR="00C73C97" w:rsidRPr="00F0485F" w:rsidRDefault="00C73C97" w:rsidP="00C73C97">
            <w:pPr>
              <w:spacing w:before="20" w:after="60" w:line="260" w:lineRule="atLeast"/>
              <w:rPr>
                <w:rFonts w:cs="Arial"/>
                <w:bCs/>
                <w:sz w:val="18"/>
                <w:szCs w:val="18"/>
              </w:rPr>
            </w:pPr>
            <w:bookmarkStart w:id="9" w:name="_Hlk123647833"/>
            <w:bookmarkEnd w:id="8"/>
            <w:r w:rsidRPr="00F0485F">
              <w:rPr>
                <w:rFonts w:cs="Arial"/>
                <w:bCs/>
                <w:sz w:val="18"/>
                <w:szCs w:val="18"/>
              </w:rPr>
              <w:t>4.6.1</w:t>
            </w:r>
          </w:p>
        </w:tc>
        <w:tc>
          <w:tcPr>
            <w:tcW w:w="1984" w:type="dxa"/>
            <w:tcBorders>
              <w:bottom w:val="single" w:sz="4" w:space="0" w:color="002060"/>
            </w:tcBorders>
          </w:tcPr>
          <w:p w14:paraId="7DE45C66" w14:textId="3934F205" w:rsidR="00C73C97" w:rsidRPr="00F0485F" w:rsidRDefault="00C73C97" w:rsidP="00C73C97">
            <w:pPr>
              <w:spacing w:before="20" w:after="60" w:line="260" w:lineRule="atLeast"/>
              <w:rPr>
                <w:rFonts w:cs="Arial"/>
                <w:bCs/>
                <w:i/>
                <w:iCs/>
                <w:sz w:val="18"/>
                <w:szCs w:val="18"/>
              </w:rPr>
            </w:pPr>
            <w:r w:rsidRPr="00F0485F">
              <w:rPr>
                <w:rFonts w:cs="Arial"/>
                <w:bCs/>
                <w:i/>
                <w:iCs/>
                <w:sz w:val="18"/>
                <w:szCs w:val="18"/>
                <w:lang w:eastAsia="en-AU"/>
              </w:rPr>
              <w:t>Deliver priority technology capabilities and investments aligned to our organisational and technology strategies</w:t>
            </w:r>
          </w:p>
        </w:tc>
        <w:tc>
          <w:tcPr>
            <w:tcW w:w="6237" w:type="dxa"/>
            <w:tcBorders>
              <w:bottom w:val="single" w:sz="4" w:space="0" w:color="002060"/>
            </w:tcBorders>
          </w:tcPr>
          <w:p w14:paraId="779251B2" w14:textId="240AF82C" w:rsidR="00DD3049" w:rsidRDefault="007958D8" w:rsidP="00DD3049">
            <w:pPr>
              <w:spacing w:before="20" w:after="60" w:line="260" w:lineRule="atLeast"/>
              <w:rPr>
                <w:rFonts w:cs="Arial"/>
                <w:bCs/>
                <w:sz w:val="18"/>
                <w:szCs w:val="18"/>
              </w:rPr>
            </w:pPr>
            <w:r>
              <w:rPr>
                <w:rFonts w:cs="Arial"/>
                <w:bCs/>
                <w:sz w:val="18"/>
                <w:szCs w:val="18"/>
              </w:rPr>
              <w:t>I</w:t>
            </w:r>
            <w:r w:rsidR="00C57528" w:rsidRPr="00C57528">
              <w:rPr>
                <w:rFonts w:cs="Arial"/>
                <w:bCs/>
                <w:sz w:val="18"/>
                <w:szCs w:val="18"/>
              </w:rPr>
              <w:t xml:space="preserve">mplementation of the workforce (HR) dashboards </w:t>
            </w:r>
            <w:r w:rsidR="00343C7E">
              <w:rPr>
                <w:rFonts w:cs="Arial"/>
                <w:bCs/>
                <w:sz w:val="18"/>
                <w:szCs w:val="18"/>
              </w:rPr>
              <w:t>for</w:t>
            </w:r>
            <w:r w:rsidR="00C57528" w:rsidRPr="00C57528">
              <w:rPr>
                <w:rFonts w:cs="Arial"/>
                <w:bCs/>
                <w:sz w:val="18"/>
                <w:szCs w:val="18"/>
              </w:rPr>
              <w:t xml:space="preserve"> </w:t>
            </w:r>
            <w:r w:rsidR="00343C7E" w:rsidRPr="00C57528">
              <w:rPr>
                <w:rFonts w:cs="Arial"/>
                <w:bCs/>
                <w:sz w:val="18"/>
                <w:szCs w:val="18"/>
              </w:rPr>
              <w:t xml:space="preserve">Senior Leadership Team members </w:t>
            </w:r>
            <w:r w:rsidR="00343C7E">
              <w:rPr>
                <w:rFonts w:cs="Arial"/>
                <w:bCs/>
                <w:sz w:val="18"/>
                <w:szCs w:val="18"/>
              </w:rPr>
              <w:t>is complete.</w:t>
            </w:r>
            <w:r w:rsidR="00C57528" w:rsidRPr="00C57528">
              <w:rPr>
                <w:rFonts w:cs="Arial"/>
                <w:bCs/>
                <w:sz w:val="18"/>
                <w:szCs w:val="18"/>
              </w:rPr>
              <w:t xml:space="preserve"> Several drop-in sessions have been hosted, with feedback to date being resoundingly positive. </w:t>
            </w:r>
            <w:r w:rsidR="00DD3049" w:rsidRPr="00DD3049">
              <w:rPr>
                <w:rFonts w:cs="Arial"/>
                <w:bCs/>
                <w:sz w:val="18"/>
                <w:szCs w:val="18"/>
              </w:rPr>
              <w:t>Efforts in this space are now being shifted towards validating finance data use cases</w:t>
            </w:r>
            <w:r w:rsidR="00D6036D">
              <w:rPr>
                <w:rFonts w:cs="Arial"/>
                <w:bCs/>
                <w:sz w:val="18"/>
                <w:szCs w:val="18"/>
              </w:rPr>
              <w:t xml:space="preserve">, </w:t>
            </w:r>
            <w:r w:rsidR="00455DC3" w:rsidRPr="00455DC3">
              <w:rPr>
                <w:rFonts w:cs="Arial"/>
                <w:bCs/>
                <w:sz w:val="18"/>
                <w:szCs w:val="18"/>
              </w:rPr>
              <w:t>a collective reference for the three</w:t>
            </w:r>
            <w:r w:rsidR="00455DC3">
              <w:rPr>
                <w:rFonts w:cs="Arial"/>
                <w:bCs/>
                <w:sz w:val="18"/>
                <w:szCs w:val="18"/>
              </w:rPr>
              <w:t xml:space="preserve"> finance data</w:t>
            </w:r>
            <w:r w:rsidR="00455DC3" w:rsidRPr="00455DC3">
              <w:rPr>
                <w:rFonts w:cs="Arial"/>
                <w:bCs/>
                <w:sz w:val="18"/>
                <w:szCs w:val="18"/>
              </w:rPr>
              <w:t xml:space="preserve"> initiatives</w:t>
            </w:r>
            <w:r w:rsidR="00DD3049" w:rsidRPr="00DD3049">
              <w:rPr>
                <w:rFonts w:cs="Arial"/>
                <w:bCs/>
                <w:sz w:val="18"/>
                <w:szCs w:val="18"/>
              </w:rPr>
              <w:t>.</w:t>
            </w:r>
          </w:p>
          <w:p w14:paraId="7817D28C" w14:textId="21807061" w:rsidR="00DF3639" w:rsidRPr="00FC70B9" w:rsidRDefault="00142FBF" w:rsidP="00DD3049">
            <w:pPr>
              <w:spacing w:before="20" w:after="60" w:line="260" w:lineRule="atLeast"/>
              <w:rPr>
                <w:rFonts w:cs="Arial"/>
                <w:bCs/>
                <w:sz w:val="18"/>
                <w:szCs w:val="18"/>
              </w:rPr>
            </w:pPr>
            <w:r w:rsidRPr="00DD3049">
              <w:rPr>
                <w:rFonts w:cs="Arial"/>
                <w:sz w:val="18"/>
                <w:szCs w:val="18"/>
              </w:rPr>
              <w:t>Enterprise Bookings discovery and evaluation has been completed</w:t>
            </w:r>
            <w:r w:rsidR="00190274" w:rsidRPr="006868A0">
              <w:rPr>
                <w:rFonts w:cs="Arial"/>
                <w:sz w:val="18"/>
                <w:szCs w:val="18"/>
              </w:rPr>
              <w:t xml:space="preserve"> and </w:t>
            </w:r>
            <w:r w:rsidR="00E2318E" w:rsidRPr="006868A0">
              <w:rPr>
                <w:rFonts w:cs="Arial"/>
                <w:sz w:val="18"/>
                <w:szCs w:val="18"/>
              </w:rPr>
              <w:t>a</w:t>
            </w:r>
            <w:r w:rsidR="00E2318E" w:rsidRPr="00DD3049">
              <w:rPr>
                <w:rFonts w:cs="Arial"/>
                <w:sz w:val="18"/>
                <w:szCs w:val="18"/>
              </w:rPr>
              <w:t xml:space="preserve"> detailed project brief has been </w:t>
            </w:r>
            <w:r w:rsidR="00E2318E" w:rsidRPr="006868A0">
              <w:rPr>
                <w:rFonts w:cs="Arial"/>
                <w:sz w:val="18"/>
                <w:szCs w:val="18"/>
              </w:rPr>
              <w:t>prepared.</w:t>
            </w:r>
            <w:r w:rsidR="00E2318E" w:rsidRPr="00DD3049">
              <w:rPr>
                <w:rFonts w:cs="Arial"/>
                <w:sz w:val="18"/>
                <w:szCs w:val="18"/>
              </w:rPr>
              <w:t xml:space="preserve"> Following </w:t>
            </w:r>
            <w:r w:rsidR="00E2318E" w:rsidRPr="006868A0">
              <w:rPr>
                <w:rFonts w:cs="Arial"/>
                <w:sz w:val="18"/>
                <w:szCs w:val="18"/>
              </w:rPr>
              <w:t>approval</w:t>
            </w:r>
            <w:r w:rsidR="007E3FCE" w:rsidRPr="006868A0">
              <w:rPr>
                <w:rFonts w:cs="Arial"/>
                <w:sz w:val="18"/>
                <w:szCs w:val="18"/>
              </w:rPr>
              <w:t xml:space="preserve"> of the </w:t>
            </w:r>
            <w:r w:rsidR="007E3FCE" w:rsidRPr="00DD3049">
              <w:rPr>
                <w:rFonts w:cs="Arial"/>
                <w:sz w:val="18"/>
                <w:szCs w:val="18"/>
              </w:rPr>
              <w:t>business case</w:t>
            </w:r>
            <w:r w:rsidR="00E2318E" w:rsidRPr="00DD3049">
              <w:rPr>
                <w:rFonts w:cs="Arial"/>
                <w:sz w:val="18"/>
                <w:szCs w:val="18"/>
              </w:rPr>
              <w:t>, the next phase of the project</w:t>
            </w:r>
            <w:r w:rsidR="00046194" w:rsidRPr="006868A0">
              <w:rPr>
                <w:rFonts w:cs="Arial"/>
                <w:sz w:val="18"/>
                <w:szCs w:val="18"/>
              </w:rPr>
              <w:t>,</w:t>
            </w:r>
            <w:r w:rsidR="00E2318E" w:rsidRPr="006868A0">
              <w:rPr>
                <w:rFonts w:cs="Arial"/>
                <w:sz w:val="18"/>
                <w:szCs w:val="18"/>
              </w:rPr>
              <w:t xml:space="preserve"> </w:t>
            </w:r>
            <w:r w:rsidR="00046194" w:rsidRPr="006868A0">
              <w:rPr>
                <w:rFonts w:cs="Arial"/>
                <w:sz w:val="18"/>
                <w:szCs w:val="18"/>
              </w:rPr>
              <w:t>scheduled to commence in late January 2025,</w:t>
            </w:r>
            <w:r w:rsidR="00046194" w:rsidRPr="00DD3049">
              <w:rPr>
                <w:rFonts w:cs="Arial"/>
                <w:sz w:val="18"/>
                <w:szCs w:val="18"/>
              </w:rPr>
              <w:t xml:space="preserve"> </w:t>
            </w:r>
            <w:r w:rsidR="00E2318E" w:rsidRPr="00DD3049">
              <w:rPr>
                <w:rFonts w:cs="Arial"/>
                <w:sz w:val="18"/>
                <w:szCs w:val="18"/>
              </w:rPr>
              <w:t>will aim to refine costs through detailed planning and design</w:t>
            </w:r>
            <w:r w:rsidR="00E2318E" w:rsidRPr="006868A0">
              <w:rPr>
                <w:rFonts w:cs="Arial"/>
                <w:sz w:val="18"/>
                <w:szCs w:val="18"/>
              </w:rPr>
              <w:t>.</w:t>
            </w:r>
            <w:r w:rsidR="00DF3639" w:rsidRPr="006868A0">
              <w:rPr>
                <w:rFonts w:cs="Arial"/>
                <w:sz w:val="18"/>
                <w:szCs w:val="18"/>
              </w:rPr>
              <w:t xml:space="preserve"> </w:t>
            </w:r>
            <w:r w:rsidR="00E2318E" w:rsidRPr="006868A0">
              <w:rPr>
                <w:rFonts w:cs="Arial"/>
                <w:sz w:val="18"/>
                <w:szCs w:val="18"/>
              </w:rPr>
              <w:t>U</w:t>
            </w:r>
            <w:r w:rsidR="00E41A52" w:rsidRPr="006868A0">
              <w:rPr>
                <w:rFonts w:cs="Arial"/>
                <w:sz w:val="18"/>
                <w:szCs w:val="18"/>
              </w:rPr>
              <w:t xml:space="preserve">pgrades to Empower UX </w:t>
            </w:r>
            <w:r w:rsidR="00755607" w:rsidRPr="006868A0">
              <w:rPr>
                <w:rFonts w:cs="Arial"/>
                <w:sz w:val="18"/>
                <w:szCs w:val="18"/>
              </w:rPr>
              <w:t xml:space="preserve">are </w:t>
            </w:r>
            <w:r w:rsidR="00E41A52" w:rsidRPr="006868A0">
              <w:rPr>
                <w:rFonts w:cs="Arial"/>
                <w:sz w:val="18"/>
                <w:szCs w:val="18"/>
              </w:rPr>
              <w:t xml:space="preserve">scheduled </w:t>
            </w:r>
            <w:r w:rsidR="00755607" w:rsidRPr="006868A0">
              <w:rPr>
                <w:rFonts w:cs="Arial"/>
                <w:sz w:val="18"/>
                <w:szCs w:val="18"/>
              </w:rPr>
              <w:t>to be complete</w:t>
            </w:r>
            <w:r w:rsidRPr="006868A0">
              <w:rPr>
                <w:rFonts w:cs="Arial"/>
                <w:sz w:val="18"/>
                <w:szCs w:val="18"/>
              </w:rPr>
              <w:t xml:space="preserve"> in</w:t>
            </w:r>
            <w:r w:rsidR="00E41A52" w:rsidRPr="006868A0">
              <w:rPr>
                <w:rFonts w:cs="Arial"/>
                <w:sz w:val="18"/>
                <w:szCs w:val="18"/>
              </w:rPr>
              <w:t xml:space="preserve"> February 202</w:t>
            </w:r>
            <w:r w:rsidRPr="006868A0">
              <w:rPr>
                <w:rFonts w:cs="Arial"/>
                <w:sz w:val="18"/>
                <w:szCs w:val="18"/>
              </w:rPr>
              <w:t>5.</w:t>
            </w:r>
            <w:r w:rsidR="00181EA1" w:rsidRPr="00DD3049">
              <w:rPr>
                <w:rFonts w:cs="Arial"/>
                <w:bCs/>
                <w:sz w:val="18"/>
                <w:szCs w:val="18"/>
              </w:rPr>
              <w:t xml:space="preserve"> </w:t>
            </w:r>
          </w:p>
        </w:tc>
        <w:tc>
          <w:tcPr>
            <w:tcW w:w="1191" w:type="dxa"/>
            <w:tcBorders>
              <w:bottom w:val="single" w:sz="4" w:space="0" w:color="002060"/>
            </w:tcBorders>
          </w:tcPr>
          <w:p w14:paraId="4039F83F" w14:textId="12D5203A" w:rsidR="00C73C97" w:rsidRPr="00F0485F" w:rsidRDefault="00C73C97" w:rsidP="00C73C97">
            <w:pPr>
              <w:spacing w:before="20" w:after="60" w:line="260" w:lineRule="atLeast"/>
              <w:jc w:val="center"/>
              <w:rPr>
                <w:rFonts w:cs="Arial"/>
                <w:bCs/>
                <w:sz w:val="18"/>
                <w:szCs w:val="18"/>
              </w:rPr>
            </w:pPr>
            <w:r>
              <w:rPr>
                <w:rFonts w:cs="Arial"/>
                <w:color w:val="00B050"/>
                <w:sz w:val="18"/>
                <w:szCs w:val="18"/>
              </w:rPr>
              <w:t>On track</w:t>
            </w:r>
          </w:p>
        </w:tc>
      </w:tr>
      <w:bookmarkEnd w:id="9"/>
      <w:tr w:rsidR="00637B38" w:rsidRPr="003A2DB6" w14:paraId="26D071FE" w14:textId="0AF54F66" w:rsidTr="494A1953">
        <w:tc>
          <w:tcPr>
            <w:tcW w:w="993" w:type="dxa"/>
            <w:tcBorders>
              <w:top w:val="single" w:sz="4" w:space="0" w:color="002060"/>
              <w:bottom w:val="single" w:sz="4" w:space="0" w:color="auto"/>
            </w:tcBorders>
          </w:tcPr>
          <w:p w14:paraId="3AA7FF85" w14:textId="14A32BDA" w:rsidR="00C73C97" w:rsidRPr="00F0485F" w:rsidRDefault="00C73C97" w:rsidP="00C73C97">
            <w:pPr>
              <w:spacing w:before="20" w:after="60" w:line="260" w:lineRule="atLeast"/>
              <w:rPr>
                <w:rFonts w:cs="Arial"/>
                <w:bCs/>
                <w:sz w:val="18"/>
                <w:szCs w:val="18"/>
              </w:rPr>
            </w:pPr>
            <w:r w:rsidRPr="00F0485F">
              <w:rPr>
                <w:rFonts w:cs="Arial"/>
                <w:bCs/>
                <w:sz w:val="18"/>
                <w:szCs w:val="18"/>
              </w:rPr>
              <w:t>4.6.2</w:t>
            </w:r>
          </w:p>
        </w:tc>
        <w:tc>
          <w:tcPr>
            <w:tcW w:w="1984" w:type="dxa"/>
            <w:tcBorders>
              <w:top w:val="single" w:sz="4" w:space="0" w:color="002060"/>
              <w:bottom w:val="single" w:sz="4" w:space="0" w:color="auto"/>
            </w:tcBorders>
          </w:tcPr>
          <w:p w14:paraId="5A025700" w14:textId="75EA6FAD" w:rsidR="00C73C97" w:rsidRPr="00F0485F" w:rsidRDefault="00C73C97" w:rsidP="00C73C97">
            <w:pPr>
              <w:spacing w:before="20" w:after="60" w:line="260" w:lineRule="atLeast"/>
              <w:rPr>
                <w:rFonts w:cs="Arial"/>
                <w:bCs/>
                <w:i/>
                <w:iCs/>
                <w:sz w:val="18"/>
                <w:szCs w:val="18"/>
              </w:rPr>
            </w:pPr>
            <w:r w:rsidRPr="00F0485F">
              <w:rPr>
                <w:rFonts w:cs="Arial"/>
                <w:bCs/>
                <w:i/>
                <w:iCs/>
                <w:sz w:val="18"/>
                <w:szCs w:val="18"/>
                <w:lang w:eastAsia="en-AU"/>
              </w:rPr>
              <w:t>Implement an integrated performance and reporting software solution</w:t>
            </w:r>
          </w:p>
        </w:tc>
        <w:tc>
          <w:tcPr>
            <w:tcW w:w="6237" w:type="dxa"/>
            <w:tcBorders>
              <w:top w:val="single" w:sz="4" w:space="0" w:color="002060"/>
              <w:bottom w:val="single" w:sz="4" w:space="0" w:color="auto"/>
            </w:tcBorders>
          </w:tcPr>
          <w:p w14:paraId="10BAA4BD" w14:textId="26A3B864" w:rsidR="00C73C97" w:rsidRPr="00415D3A" w:rsidRDefault="00BE2A20" w:rsidP="00BE2A20">
            <w:pPr>
              <w:spacing w:before="20" w:after="60" w:line="260" w:lineRule="atLeast"/>
              <w:rPr>
                <w:rFonts w:cs="Arial"/>
                <w:sz w:val="18"/>
                <w:szCs w:val="18"/>
                <w:highlight w:val="yellow"/>
              </w:rPr>
            </w:pPr>
            <w:r w:rsidRPr="00BE2A20">
              <w:rPr>
                <w:rFonts w:cs="Arial"/>
                <w:sz w:val="18"/>
                <w:szCs w:val="18"/>
              </w:rPr>
              <w:t>Implementation training for a pilot group was successfully completed in December. The rest of the organi</w:t>
            </w:r>
            <w:r>
              <w:rPr>
                <w:rFonts w:cs="Arial"/>
                <w:sz w:val="18"/>
                <w:szCs w:val="18"/>
              </w:rPr>
              <w:t>s</w:t>
            </w:r>
            <w:r w:rsidRPr="00BE2A20">
              <w:rPr>
                <w:rFonts w:cs="Arial"/>
                <w:sz w:val="18"/>
                <w:szCs w:val="18"/>
              </w:rPr>
              <w:t>ation will undergo</w:t>
            </w:r>
            <w:r w:rsidR="00E52914">
              <w:rPr>
                <w:rFonts w:cs="Arial"/>
                <w:sz w:val="18"/>
                <w:szCs w:val="18"/>
              </w:rPr>
              <w:t xml:space="preserve"> </w:t>
            </w:r>
            <w:r w:rsidRPr="00BE2A20">
              <w:rPr>
                <w:rFonts w:cs="Arial"/>
                <w:sz w:val="18"/>
                <w:szCs w:val="18"/>
              </w:rPr>
              <w:t>training over the first two months of 2025.</w:t>
            </w:r>
          </w:p>
        </w:tc>
        <w:tc>
          <w:tcPr>
            <w:tcW w:w="1191" w:type="dxa"/>
            <w:tcBorders>
              <w:top w:val="single" w:sz="4" w:space="0" w:color="002060"/>
              <w:bottom w:val="single" w:sz="4" w:space="0" w:color="auto"/>
            </w:tcBorders>
          </w:tcPr>
          <w:p w14:paraId="7FF3B812" w14:textId="26EA6BB4" w:rsidR="00C73C97" w:rsidRPr="00B52F12" w:rsidRDefault="57E77191" w:rsidP="4DF29A6F">
            <w:pPr>
              <w:spacing w:before="20" w:after="60" w:line="260" w:lineRule="atLeast"/>
              <w:jc w:val="center"/>
              <w:rPr>
                <w:rFonts w:cs="Arial"/>
                <w:color w:val="00B050"/>
                <w:sz w:val="18"/>
                <w:szCs w:val="18"/>
              </w:rPr>
            </w:pPr>
            <w:r w:rsidRPr="00B52F12">
              <w:rPr>
                <w:rFonts w:cs="Arial"/>
                <w:color w:val="00B050"/>
                <w:sz w:val="18"/>
                <w:szCs w:val="18"/>
              </w:rPr>
              <w:t>On track</w:t>
            </w:r>
          </w:p>
        </w:tc>
      </w:tr>
      <w:tr w:rsidR="004A0FF6" w:rsidRPr="003A2DB6" w14:paraId="11801F5E" w14:textId="77777777" w:rsidTr="494A1953">
        <w:tc>
          <w:tcPr>
            <w:tcW w:w="993" w:type="dxa"/>
            <w:tcBorders>
              <w:top w:val="single" w:sz="4" w:space="0" w:color="auto"/>
              <w:bottom w:val="single" w:sz="4" w:space="0" w:color="002060"/>
            </w:tcBorders>
          </w:tcPr>
          <w:p w14:paraId="5F384591" w14:textId="465208C4" w:rsidR="00C73C97" w:rsidRPr="00F0485F" w:rsidRDefault="00C73C97" w:rsidP="00C73C97">
            <w:pPr>
              <w:keepNext/>
              <w:spacing w:before="20" w:after="60" w:line="260" w:lineRule="atLeast"/>
              <w:rPr>
                <w:rFonts w:cs="Arial"/>
                <w:bCs/>
                <w:sz w:val="18"/>
                <w:szCs w:val="18"/>
              </w:rPr>
            </w:pPr>
            <w:r w:rsidRPr="00F0485F">
              <w:rPr>
                <w:rFonts w:cs="Arial"/>
                <w:bCs/>
                <w:sz w:val="18"/>
                <w:szCs w:val="18"/>
              </w:rPr>
              <w:lastRenderedPageBreak/>
              <w:t>4.6.3</w:t>
            </w:r>
          </w:p>
        </w:tc>
        <w:tc>
          <w:tcPr>
            <w:tcW w:w="1984" w:type="dxa"/>
            <w:tcBorders>
              <w:top w:val="single" w:sz="4" w:space="0" w:color="auto"/>
              <w:bottom w:val="single" w:sz="4" w:space="0" w:color="002060"/>
            </w:tcBorders>
            <w:shd w:val="clear" w:color="auto" w:fill="auto"/>
          </w:tcPr>
          <w:p w14:paraId="0CD1C031" w14:textId="225FEA76" w:rsidR="00C73C97" w:rsidRPr="00F0485F" w:rsidRDefault="00C73C97" w:rsidP="00C73C97">
            <w:pPr>
              <w:keepNext/>
              <w:spacing w:before="20" w:after="60" w:line="260" w:lineRule="atLeast"/>
              <w:rPr>
                <w:rFonts w:cs="Arial"/>
                <w:bCs/>
                <w:i/>
                <w:iCs/>
                <w:sz w:val="18"/>
                <w:szCs w:val="18"/>
              </w:rPr>
            </w:pPr>
            <w:r w:rsidRPr="00F0485F">
              <w:rPr>
                <w:rFonts w:cs="Arial"/>
                <w:bCs/>
                <w:i/>
                <w:iCs/>
                <w:sz w:val="18"/>
                <w:szCs w:val="18"/>
                <w:lang w:eastAsia="en-AU"/>
              </w:rPr>
              <w:t>Develop the City's Cyber Security Strategy and three-year roadmap</w:t>
            </w:r>
          </w:p>
        </w:tc>
        <w:tc>
          <w:tcPr>
            <w:tcW w:w="6237" w:type="dxa"/>
            <w:tcBorders>
              <w:top w:val="single" w:sz="4" w:space="0" w:color="auto"/>
              <w:bottom w:val="single" w:sz="4" w:space="0" w:color="002060"/>
            </w:tcBorders>
            <w:shd w:val="clear" w:color="auto" w:fill="auto"/>
          </w:tcPr>
          <w:p w14:paraId="65C6DC95" w14:textId="62251737" w:rsidR="00BB0299" w:rsidRPr="007811F1" w:rsidRDefault="00400724" w:rsidP="009A0B7E">
            <w:pPr>
              <w:keepNext/>
              <w:spacing w:before="20" w:after="60" w:line="260" w:lineRule="atLeast"/>
              <w:rPr>
                <w:rFonts w:cs="Arial"/>
                <w:color w:val="000000"/>
                <w:sz w:val="18"/>
                <w:szCs w:val="18"/>
              </w:rPr>
            </w:pPr>
            <w:r>
              <w:rPr>
                <w:rFonts w:cs="Arial"/>
                <w:color w:val="000000"/>
                <w:sz w:val="18"/>
                <w:szCs w:val="18"/>
              </w:rPr>
              <w:t>T</w:t>
            </w:r>
            <w:r w:rsidR="007811F1" w:rsidRPr="007811F1">
              <w:rPr>
                <w:rFonts w:cs="Arial"/>
                <w:color w:val="000000"/>
                <w:sz w:val="18"/>
                <w:szCs w:val="18"/>
              </w:rPr>
              <w:t xml:space="preserve">he </w:t>
            </w:r>
            <w:r w:rsidR="005914FE">
              <w:rPr>
                <w:rFonts w:cs="Arial"/>
                <w:color w:val="000000"/>
                <w:sz w:val="18"/>
                <w:szCs w:val="18"/>
              </w:rPr>
              <w:t>City’s C</w:t>
            </w:r>
            <w:r w:rsidR="007811F1" w:rsidRPr="007811F1">
              <w:rPr>
                <w:rFonts w:cs="Arial"/>
                <w:color w:val="000000"/>
                <w:sz w:val="18"/>
                <w:szCs w:val="18"/>
              </w:rPr>
              <w:t xml:space="preserve">yber </w:t>
            </w:r>
            <w:r w:rsidR="005914FE">
              <w:rPr>
                <w:rFonts w:cs="Arial"/>
                <w:color w:val="000000"/>
                <w:sz w:val="18"/>
                <w:szCs w:val="18"/>
              </w:rPr>
              <w:t>S</w:t>
            </w:r>
            <w:r w:rsidR="007811F1" w:rsidRPr="007811F1">
              <w:rPr>
                <w:rFonts w:cs="Arial"/>
                <w:color w:val="000000"/>
                <w:sz w:val="18"/>
                <w:szCs w:val="18"/>
              </w:rPr>
              <w:t xml:space="preserve">trategy remains on track for </w:t>
            </w:r>
            <w:r w:rsidR="000F7FD4" w:rsidRPr="00204BE7">
              <w:rPr>
                <w:rFonts w:cs="Arial"/>
                <w:color w:val="000000"/>
                <w:sz w:val="18"/>
                <w:szCs w:val="18"/>
              </w:rPr>
              <w:t>internal</w:t>
            </w:r>
            <w:r w:rsidR="000F7FD4">
              <w:rPr>
                <w:rFonts w:cs="Arial"/>
                <w:color w:val="000000"/>
                <w:sz w:val="18"/>
                <w:szCs w:val="18"/>
              </w:rPr>
              <w:t xml:space="preserve"> </w:t>
            </w:r>
            <w:r w:rsidR="007811F1" w:rsidRPr="007811F1">
              <w:rPr>
                <w:rFonts w:cs="Arial"/>
                <w:color w:val="000000"/>
                <w:sz w:val="18"/>
                <w:szCs w:val="18"/>
              </w:rPr>
              <w:t xml:space="preserve">endorsement by </w:t>
            </w:r>
            <w:r w:rsidR="000E7366">
              <w:rPr>
                <w:rFonts w:cs="Arial"/>
                <w:color w:val="000000"/>
                <w:sz w:val="18"/>
                <w:szCs w:val="18"/>
              </w:rPr>
              <w:t xml:space="preserve">30 </w:t>
            </w:r>
            <w:r w:rsidR="007811F1" w:rsidRPr="007811F1">
              <w:rPr>
                <w:rFonts w:cs="Arial"/>
                <w:color w:val="000000"/>
                <w:sz w:val="18"/>
                <w:szCs w:val="18"/>
              </w:rPr>
              <w:t xml:space="preserve">June </w:t>
            </w:r>
            <w:r w:rsidR="000E7366">
              <w:rPr>
                <w:rFonts w:cs="Arial"/>
                <w:color w:val="000000"/>
                <w:sz w:val="18"/>
                <w:szCs w:val="18"/>
              </w:rPr>
              <w:t>2025</w:t>
            </w:r>
            <w:r w:rsidR="007811F1" w:rsidRPr="007811F1">
              <w:rPr>
                <w:rFonts w:cs="Arial"/>
                <w:color w:val="000000"/>
                <w:sz w:val="18"/>
                <w:szCs w:val="18"/>
              </w:rPr>
              <w:t xml:space="preserve">. Feedback workshops will be arranged in </w:t>
            </w:r>
            <w:r w:rsidR="000E7366">
              <w:rPr>
                <w:rFonts w:cs="Arial"/>
                <w:color w:val="000000"/>
                <w:sz w:val="18"/>
                <w:szCs w:val="18"/>
              </w:rPr>
              <w:t>2025</w:t>
            </w:r>
            <w:r w:rsidR="007811F1" w:rsidRPr="007811F1">
              <w:rPr>
                <w:rFonts w:cs="Arial"/>
                <w:color w:val="000000"/>
                <w:sz w:val="18"/>
                <w:szCs w:val="18"/>
              </w:rPr>
              <w:t xml:space="preserve"> to ensure alignment of tactical and strategic cyber security initiatives.</w:t>
            </w:r>
            <w:r w:rsidR="00672349">
              <w:rPr>
                <w:rFonts w:cs="Arial"/>
                <w:color w:val="000000"/>
                <w:sz w:val="18"/>
                <w:szCs w:val="18"/>
              </w:rPr>
              <w:t xml:space="preserve"> </w:t>
            </w:r>
            <w:r w:rsidR="007811F1" w:rsidRPr="007811F1">
              <w:rPr>
                <w:rFonts w:cs="Arial"/>
                <w:color w:val="000000"/>
                <w:sz w:val="18"/>
                <w:szCs w:val="18"/>
              </w:rPr>
              <w:t>The Managed Detection and Response (MDR) business case has been approved with initial work underway to build the underlying infrastructure. Currently tracking ahead of schedule, this flagship cyber security initiative will be delivered by 31st March 2025.</w:t>
            </w:r>
            <w:r w:rsidR="00672349">
              <w:rPr>
                <w:rFonts w:cs="Arial"/>
                <w:color w:val="000000"/>
                <w:sz w:val="18"/>
                <w:szCs w:val="18"/>
              </w:rPr>
              <w:t xml:space="preserve"> </w:t>
            </w:r>
            <w:r w:rsidR="007811F1" w:rsidRPr="007811F1">
              <w:rPr>
                <w:rFonts w:cs="Arial"/>
                <w:color w:val="000000"/>
                <w:sz w:val="18"/>
                <w:szCs w:val="18"/>
              </w:rPr>
              <w:t>The protection of cardholder payment data is paramount to the overall cyber security program. To help ensure the City achieves compliance with pertinent standards (PCI DSS), a cardholder data environment (CDE) discovery and scope validation activity has been scheduled, along with documentation and process reviews which will both feed into a gap analysis and remediation plans.</w:t>
            </w:r>
          </w:p>
        </w:tc>
        <w:tc>
          <w:tcPr>
            <w:tcW w:w="1191" w:type="dxa"/>
            <w:tcBorders>
              <w:top w:val="single" w:sz="4" w:space="0" w:color="auto"/>
              <w:bottom w:val="single" w:sz="4" w:space="0" w:color="002060"/>
            </w:tcBorders>
          </w:tcPr>
          <w:p w14:paraId="19093698" w14:textId="15420B71" w:rsidR="00C73C97" w:rsidRPr="00F0485F" w:rsidRDefault="00C73C97" w:rsidP="00C73C97">
            <w:pPr>
              <w:keepNext/>
              <w:spacing w:before="20" w:after="60" w:line="260" w:lineRule="atLeast"/>
              <w:jc w:val="center"/>
              <w:rPr>
                <w:rFonts w:cs="Arial"/>
                <w:bCs/>
                <w:sz w:val="18"/>
                <w:szCs w:val="18"/>
              </w:rPr>
            </w:pPr>
            <w:r>
              <w:rPr>
                <w:rFonts w:cs="Arial"/>
                <w:color w:val="00B050"/>
                <w:sz w:val="18"/>
                <w:szCs w:val="18"/>
              </w:rPr>
              <w:t>On track</w:t>
            </w:r>
          </w:p>
        </w:tc>
      </w:tr>
      <w:tr w:rsidR="004A0FF6" w:rsidRPr="003A2DB6" w14:paraId="57689418" w14:textId="43E97756" w:rsidTr="494A1953">
        <w:tc>
          <w:tcPr>
            <w:tcW w:w="993" w:type="dxa"/>
            <w:tcBorders>
              <w:top w:val="single" w:sz="4" w:space="0" w:color="002060"/>
              <w:bottom w:val="single" w:sz="4" w:space="0" w:color="auto"/>
            </w:tcBorders>
          </w:tcPr>
          <w:p w14:paraId="25B1F2B2" w14:textId="071F68C2" w:rsidR="00C73C97" w:rsidRPr="00F0485F" w:rsidRDefault="00C73C97" w:rsidP="00C73C97">
            <w:pPr>
              <w:keepNext/>
              <w:spacing w:before="20" w:after="60" w:line="260" w:lineRule="atLeast"/>
              <w:rPr>
                <w:rFonts w:eastAsia="Wingdings2" w:cs="Arial"/>
                <w:bCs/>
                <w:noProof/>
                <w:sz w:val="18"/>
                <w:szCs w:val="18"/>
              </w:rPr>
            </w:pPr>
            <w:r w:rsidRPr="00F0485F">
              <w:rPr>
                <w:rFonts w:eastAsia="Wingdings2" w:cs="Arial"/>
                <w:bCs/>
                <w:noProof/>
                <w:sz w:val="18"/>
                <w:szCs w:val="18"/>
              </w:rPr>
              <w:t>4.7.1</w:t>
            </w:r>
          </w:p>
        </w:tc>
        <w:tc>
          <w:tcPr>
            <w:tcW w:w="1984" w:type="dxa"/>
            <w:tcBorders>
              <w:top w:val="single" w:sz="4" w:space="0" w:color="002060"/>
              <w:bottom w:val="single" w:sz="4" w:space="0" w:color="auto"/>
            </w:tcBorders>
          </w:tcPr>
          <w:p w14:paraId="36B84CD7" w14:textId="3DCB278D" w:rsidR="00C73C97" w:rsidRPr="00F0485F" w:rsidRDefault="00C73C97" w:rsidP="00C73C97">
            <w:pPr>
              <w:keepNext/>
              <w:spacing w:before="20" w:after="60" w:line="260" w:lineRule="atLeast"/>
              <w:rPr>
                <w:rFonts w:cs="Arial"/>
                <w:bCs/>
                <w:i/>
                <w:iCs/>
                <w:sz w:val="18"/>
                <w:szCs w:val="18"/>
              </w:rPr>
            </w:pPr>
            <w:r w:rsidRPr="00F0485F">
              <w:rPr>
                <w:rFonts w:cs="Arial"/>
                <w:bCs/>
                <w:i/>
                <w:iCs/>
                <w:sz w:val="18"/>
                <w:szCs w:val="18"/>
                <w:lang w:eastAsia="en-AU"/>
              </w:rPr>
              <w:t>Implement a psychological health and wellbeing framework</w:t>
            </w:r>
          </w:p>
        </w:tc>
        <w:tc>
          <w:tcPr>
            <w:tcW w:w="6237" w:type="dxa"/>
            <w:tcBorders>
              <w:top w:val="single" w:sz="4" w:space="0" w:color="002060"/>
              <w:bottom w:val="single" w:sz="4" w:space="0" w:color="auto"/>
            </w:tcBorders>
          </w:tcPr>
          <w:p w14:paraId="2CC69BD6" w14:textId="0B4342F1" w:rsidR="00601D25" w:rsidRDefault="0044361A" w:rsidP="0044361A">
            <w:pPr>
              <w:keepNext/>
              <w:spacing w:before="20" w:after="60" w:line="260" w:lineRule="atLeast"/>
              <w:rPr>
                <w:rFonts w:cs="Arial"/>
                <w:color w:val="000000"/>
                <w:sz w:val="18"/>
                <w:szCs w:val="18"/>
                <w:lang w:eastAsia="en-AU"/>
              </w:rPr>
            </w:pPr>
            <w:r w:rsidRPr="009B4CA3">
              <w:rPr>
                <w:rFonts w:cs="Arial"/>
                <w:color w:val="000000"/>
                <w:sz w:val="18"/>
                <w:szCs w:val="18"/>
                <w:lang w:eastAsia="en-AU"/>
              </w:rPr>
              <w:t xml:space="preserve">The ongoing development of the City's Psychological Safety Framework has included a review of the Victorian Government’s </w:t>
            </w:r>
            <w:r w:rsidRPr="004F66A5">
              <w:rPr>
                <w:rFonts w:cs="Arial"/>
                <w:i/>
                <w:color w:val="000000"/>
                <w:sz w:val="18"/>
                <w:szCs w:val="18"/>
                <w:lang w:eastAsia="en-AU"/>
              </w:rPr>
              <w:t>Guide to Developing a Mentally Healthy Workplace Strategy and Action Plan</w:t>
            </w:r>
            <w:r w:rsidR="002144D8">
              <w:rPr>
                <w:rFonts w:cs="Arial"/>
                <w:color w:val="000000"/>
                <w:sz w:val="18"/>
                <w:szCs w:val="18"/>
                <w:lang w:eastAsia="en-AU"/>
              </w:rPr>
              <w:t>.</w:t>
            </w:r>
            <w:r w:rsidR="00601D25">
              <w:rPr>
                <w:rFonts w:cs="Arial"/>
                <w:color w:val="000000"/>
                <w:sz w:val="18"/>
                <w:szCs w:val="18"/>
                <w:lang w:eastAsia="en-AU"/>
              </w:rPr>
              <w:t xml:space="preserve"> </w:t>
            </w:r>
            <w:r w:rsidR="002144D8">
              <w:rPr>
                <w:rFonts w:cs="Arial"/>
                <w:color w:val="000000"/>
                <w:sz w:val="18"/>
                <w:szCs w:val="18"/>
                <w:lang w:eastAsia="en-AU"/>
              </w:rPr>
              <w:t>This</w:t>
            </w:r>
            <w:r w:rsidRPr="009B4CA3">
              <w:rPr>
                <w:rFonts w:cs="Arial"/>
                <w:color w:val="000000"/>
                <w:sz w:val="18"/>
                <w:szCs w:val="18"/>
                <w:lang w:eastAsia="en-AU"/>
              </w:rPr>
              <w:t xml:space="preserve"> is the document that the City’s Psychological Safety Framework is based on.</w:t>
            </w:r>
            <w:r w:rsidR="003C7086">
              <w:rPr>
                <w:rFonts w:cs="Arial"/>
                <w:color w:val="000000"/>
                <w:sz w:val="18"/>
                <w:szCs w:val="18"/>
                <w:lang w:eastAsia="en-AU"/>
              </w:rPr>
              <w:t xml:space="preserve"> </w:t>
            </w:r>
          </w:p>
          <w:p w14:paraId="58C12ACB" w14:textId="049194C5" w:rsidR="0044361A" w:rsidRPr="004C2FEA" w:rsidRDefault="0044361A" w:rsidP="00C77FB5">
            <w:pPr>
              <w:keepNext/>
              <w:spacing w:before="20" w:after="60" w:line="260" w:lineRule="atLeast"/>
              <w:rPr>
                <w:rFonts w:cs="Arial"/>
                <w:color w:val="000000"/>
                <w:sz w:val="18"/>
                <w:szCs w:val="18"/>
                <w:lang w:eastAsia="en-AU"/>
              </w:rPr>
            </w:pPr>
            <w:r w:rsidRPr="009B4CA3">
              <w:rPr>
                <w:rFonts w:cs="Arial"/>
                <w:color w:val="000000"/>
                <w:sz w:val="18"/>
                <w:szCs w:val="18"/>
                <w:lang w:eastAsia="en-AU"/>
              </w:rPr>
              <w:t>The framework will also include reference to the respective legislative obligations regarding</w:t>
            </w:r>
            <w:r w:rsidR="00C77FB5">
              <w:rPr>
                <w:rFonts w:cs="Arial"/>
                <w:color w:val="000000"/>
                <w:sz w:val="18"/>
                <w:szCs w:val="18"/>
                <w:lang w:eastAsia="en-AU"/>
              </w:rPr>
              <w:t xml:space="preserve"> </w:t>
            </w:r>
            <w:r w:rsidRPr="009B4CA3">
              <w:rPr>
                <w:rFonts w:cs="Arial"/>
                <w:color w:val="000000"/>
                <w:sz w:val="18"/>
                <w:szCs w:val="18"/>
                <w:lang w:eastAsia="en-AU"/>
              </w:rPr>
              <w:t>sexual harassment</w:t>
            </w:r>
            <w:r w:rsidR="00C77FB5">
              <w:rPr>
                <w:rFonts w:cs="Arial"/>
                <w:color w:val="000000"/>
                <w:sz w:val="18"/>
                <w:szCs w:val="18"/>
                <w:lang w:eastAsia="en-AU"/>
              </w:rPr>
              <w:t xml:space="preserve">, </w:t>
            </w:r>
            <w:r w:rsidRPr="0095295F">
              <w:rPr>
                <w:rFonts w:cs="Arial"/>
                <w:color w:val="000000"/>
                <w:sz w:val="18"/>
                <w:szCs w:val="18"/>
                <w:lang w:eastAsia="en-AU"/>
              </w:rPr>
              <w:t xml:space="preserve">bullying and harassment, </w:t>
            </w:r>
            <w:proofErr w:type="spellStart"/>
            <w:r w:rsidRPr="0095295F">
              <w:rPr>
                <w:rFonts w:cs="Arial"/>
                <w:color w:val="000000"/>
                <w:sz w:val="18"/>
                <w:szCs w:val="18"/>
                <w:lang w:eastAsia="en-AU"/>
              </w:rPr>
              <w:t>Respect@Work</w:t>
            </w:r>
            <w:proofErr w:type="spellEnd"/>
            <w:r w:rsidRPr="0095295F">
              <w:rPr>
                <w:rFonts w:cs="Arial"/>
                <w:color w:val="000000"/>
                <w:sz w:val="18"/>
                <w:szCs w:val="18"/>
                <w:lang w:eastAsia="en-AU"/>
              </w:rPr>
              <w:t>, The Positive Duty</w:t>
            </w:r>
            <w:r w:rsidR="00694F5F">
              <w:rPr>
                <w:rFonts w:cs="Arial"/>
                <w:color w:val="000000"/>
                <w:sz w:val="18"/>
                <w:szCs w:val="18"/>
                <w:lang w:eastAsia="en-AU"/>
              </w:rPr>
              <w:t>,</w:t>
            </w:r>
            <w:r w:rsidRPr="0095295F">
              <w:rPr>
                <w:rFonts w:cs="Arial"/>
                <w:color w:val="000000"/>
                <w:sz w:val="18"/>
                <w:szCs w:val="18"/>
                <w:lang w:eastAsia="en-AU"/>
              </w:rPr>
              <w:t xml:space="preserve"> and psychosocial risks in the workplace</w:t>
            </w:r>
            <w:r w:rsidR="00C33413">
              <w:rPr>
                <w:rFonts w:cs="Arial"/>
                <w:color w:val="000000"/>
                <w:sz w:val="18"/>
                <w:szCs w:val="18"/>
                <w:lang w:eastAsia="en-AU"/>
              </w:rPr>
              <w:t>.</w:t>
            </w:r>
          </w:p>
        </w:tc>
        <w:tc>
          <w:tcPr>
            <w:tcW w:w="1191" w:type="dxa"/>
            <w:tcBorders>
              <w:top w:val="single" w:sz="4" w:space="0" w:color="002060"/>
              <w:bottom w:val="single" w:sz="4" w:space="0" w:color="auto"/>
            </w:tcBorders>
          </w:tcPr>
          <w:p w14:paraId="6E93EE30" w14:textId="25B3CF21" w:rsidR="00C73C97" w:rsidRPr="00F0485F" w:rsidRDefault="00322F5E" w:rsidP="00C73C97">
            <w:pPr>
              <w:keepNext/>
              <w:spacing w:before="20" w:after="60" w:line="260" w:lineRule="atLeast"/>
              <w:jc w:val="center"/>
              <w:rPr>
                <w:rFonts w:cs="Arial"/>
                <w:bCs/>
                <w:sz w:val="18"/>
                <w:szCs w:val="18"/>
              </w:rPr>
            </w:pPr>
            <w:r>
              <w:rPr>
                <w:rFonts w:cs="Arial"/>
                <w:color w:val="00B050"/>
                <w:sz w:val="18"/>
                <w:szCs w:val="18"/>
              </w:rPr>
              <w:t>On track</w:t>
            </w:r>
          </w:p>
        </w:tc>
      </w:tr>
    </w:tbl>
    <w:p w14:paraId="20329512" w14:textId="19AB1E62" w:rsidR="0017060F" w:rsidRDefault="0017060F" w:rsidP="00F11831">
      <w:pPr>
        <w:rPr>
          <w:sz w:val="2"/>
          <w:szCs w:val="2"/>
        </w:rPr>
      </w:pPr>
    </w:p>
    <w:p w14:paraId="54B956CA" w14:textId="54D5F2BE" w:rsidR="002D2785" w:rsidRDefault="0017060F">
      <w:pPr>
        <w:rPr>
          <w:sz w:val="2"/>
          <w:szCs w:val="2"/>
        </w:rPr>
      </w:pPr>
      <w:r>
        <w:rPr>
          <w:sz w:val="2"/>
          <w:szCs w:val="2"/>
        </w:rPr>
        <w:br w:type="page"/>
      </w:r>
    </w:p>
    <w:p w14:paraId="2ECE3B97" w14:textId="5E924C24" w:rsidR="002D2785" w:rsidRPr="002F5533" w:rsidRDefault="00E46E24" w:rsidP="009201E4">
      <w:pPr>
        <w:pStyle w:val="Headin1"/>
        <w:ind w:left="0"/>
        <w:rPr>
          <w:color w:val="003361"/>
          <w:sz w:val="24"/>
          <w:szCs w:val="24"/>
        </w:rPr>
      </w:pPr>
      <w:r w:rsidRPr="002F5533">
        <w:rPr>
          <w:bCs/>
          <w:color w:val="003361"/>
          <w:sz w:val="40"/>
          <w:szCs w:val="40"/>
        </w:rPr>
        <w:lastRenderedPageBreak/>
        <w:t>APPENDIX</w:t>
      </w:r>
    </w:p>
    <w:p w14:paraId="75F00EF5" w14:textId="200A7880" w:rsidR="00E01132" w:rsidRPr="00F66C3A" w:rsidRDefault="005D6423" w:rsidP="009201E4">
      <w:pPr>
        <w:pStyle w:val="Heading2"/>
        <w:rPr>
          <w:b/>
          <w:bCs/>
          <w:color w:val="003361"/>
          <w:szCs w:val="24"/>
        </w:rPr>
      </w:pPr>
      <w:r w:rsidRPr="00F66C3A">
        <w:rPr>
          <w:b/>
          <w:bCs/>
          <w:color w:val="003361"/>
          <w:szCs w:val="24"/>
        </w:rPr>
        <w:t>Ongoing a</w:t>
      </w:r>
      <w:r w:rsidR="000027DD" w:rsidRPr="00F66C3A">
        <w:rPr>
          <w:b/>
          <w:bCs/>
          <w:color w:val="003361"/>
          <w:szCs w:val="24"/>
        </w:rPr>
        <w:t>ctions from 2023</w:t>
      </w:r>
      <w:r w:rsidR="004E532C" w:rsidRPr="00F66C3A">
        <w:rPr>
          <w:b/>
          <w:bCs/>
          <w:color w:val="003361"/>
          <w:szCs w:val="24"/>
        </w:rPr>
        <w:t>−</w:t>
      </w:r>
      <w:r w:rsidR="000027DD" w:rsidRPr="00F66C3A">
        <w:rPr>
          <w:b/>
          <w:bCs/>
          <w:color w:val="003361"/>
          <w:szCs w:val="24"/>
        </w:rPr>
        <w:t xml:space="preserve">24 </w:t>
      </w:r>
      <w:r w:rsidRPr="00F66C3A">
        <w:rPr>
          <w:b/>
          <w:bCs/>
          <w:color w:val="003361"/>
          <w:szCs w:val="24"/>
        </w:rPr>
        <w:t>action plan</w:t>
      </w:r>
    </w:p>
    <w:tbl>
      <w:tblPr>
        <w:tblStyle w:val="TableGrid"/>
        <w:tblW w:w="10205" w:type="dxa"/>
        <w:tblBorders>
          <w:top w:val="none" w:sz="0" w:space="0" w:color="auto"/>
          <w:left w:val="none" w:sz="0" w:space="0" w:color="auto"/>
          <w:bottom w:val="none" w:sz="0" w:space="0" w:color="auto"/>
          <w:right w:val="none" w:sz="0" w:space="0" w:color="auto"/>
          <w:insideH w:val="single" w:sz="4" w:space="0" w:color="002060"/>
          <w:insideV w:val="none" w:sz="0" w:space="0" w:color="auto"/>
        </w:tblBorders>
        <w:tblLayout w:type="fixed"/>
        <w:tblLook w:val="04A0" w:firstRow="1" w:lastRow="0" w:firstColumn="1" w:lastColumn="0" w:noHBand="0" w:noVBand="1"/>
      </w:tblPr>
      <w:tblGrid>
        <w:gridCol w:w="2835"/>
        <w:gridCol w:w="6236"/>
        <w:gridCol w:w="1134"/>
      </w:tblGrid>
      <w:tr w:rsidR="00E01132" w:rsidRPr="006074E9" w14:paraId="17591A62" w14:textId="77777777" w:rsidTr="00C80148">
        <w:trPr>
          <w:tblHeader/>
        </w:trPr>
        <w:tc>
          <w:tcPr>
            <w:tcW w:w="2835" w:type="dxa"/>
            <w:shd w:val="clear" w:color="auto" w:fill="003361"/>
            <w:vAlign w:val="center"/>
          </w:tcPr>
          <w:p w14:paraId="1EFD5098" w14:textId="41A9BCD6" w:rsidR="00E01132" w:rsidRPr="004E5B36" w:rsidRDefault="00E01132">
            <w:pPr>
              <w:spacing w:before="20" w:after="20" w:line="270" w:lineRule="atLeast"/>
              <w:rPr>
                <w:rFonts w:cs="Arial"/>
                <w:b/>
                <w:color w:val="FFFFFF" w:themeColor="background1"/>
                <w:sz w:val="16"/>
                <w:szCs w:val="16"/>
              </w:rPr>
            </w:pPr>
            <w:r w:rsidRPr="00BE50A9">
              <w:rPr>
                <w:rFonts w:cs="Arial"/>
                <w:b/>
                <w:bCs/>
                <w:color w:val="FFFFFF" w:themeColor="background1"/>
                <w:sz w:val="18"/>
                <w:szCs w:val="18"/>
              </w:rPr>
              <w:t>202</w:t>
            </w:r>
            <w:r w:rsidR="008C532B" w:rsidRPr="00BE50A9">
              <w:rPr>
                <w:rFonts w:cs="Arial"/>
                <w:b/>
                <w:bCs/>
                <w:color w:val="FFFFFF" w:themeColor="background1"/>
                <w:sz w:val="18"/>
                <w:szCs w:val="18"/>
              </w:rPr>
              <w:t>3</w:t>
            </w:r>
            <w:r w:rsidRPr="00BE50A9">
              <w:rPr>
                <w:rFonts w:cs="Arial"/>
                <w:b/>
                <w:bCs/>
                <w:color w:val="FFFFFF" w:themeColor="background1"/>
                <w:sz w:val="18"/>
                <w:szCs w:val="18"/>
              </w:rPr>
              <w:t>−2</w:t>
            </w:r>
            <w:r w:rsidR="008C532B" w:rsidRPr="00BE50A9">
              <w:rPr>
                <w:rFonts w:cs="Arial"/>
                <w:b/>
                <w:bCs/>
                <w:color w:val="FFFFFF" w:themeColor="background1"/>
                <w:sz w:val="18"/>
                <w:szCs w:val="18"/>
              </w:rPr>
              <w:t>4</w:t>
            </w:r>
            <w:r w:rsidRPr="00BE50A9">
              <w:rPr>
                <w:rFonts w:cs="Arial"/>
                <w:b/>
                <w:bCs/>
                <w:color w:val="FFFFFF" w:themeColor="background1"/>
                <w:sz w:val="18"/>
                <w:szCs w:val="18"/>
              </w:rPr>
              <w:t xml:space="preserve"> Action</w:t>
            </w:r>
          </w:p>
        </w:tc>
        <w:tc>
          <w:tcPr>
            <w:tcW w:w="6236" w:type="dxa"/>
            <w:shd w:val="clear" w:color="auto" w:fill="003361"/>
            <w:vAlign w:val="center"/>
          </w:tcPr>
          <w:p w14:paraId="77098AEB" w14:textId="77777777" w:rsidR="00E01132" w:rsidRPr="00E94654" w:rsidRDefault="00E01132">
            <w:pPr>
              <w:spacing w:before="20" w:after="20" w:line="270" w:lineRule="atLeast"/>
              <w:rPr>
                <w:rFonts w:cs="Arial"/>
                <w:b/>
                <w:bCs/>
                <w:color w:val="FFFFFF" w:themeColor="background1"/>
                <w:sz w:val="14"/>
                <w:szCs w:val="14"/>
              </w:rPr>
            </w:pPr>
            <w:r w:rsidRPr="00E94654">
              <w:rPr>
                <w:rFonts w:cs="Arial"/>
                <w:b/>
                <w:bCs/>
                <w:color w:val="FFFFFF" w:themeColor="background1"/>
                <w:sz w:val="18"/>
                <w:szCs w:val="18"/>
              </w:rPr>
              <w:t>Progress comment</w:t>
            </w:r>
          </w:p>
        </w:tc>
        <w:tc>
          <w:tcPr>
            <w:tcW w:w="1134" w:type="dxa"/>
            <w:shd w:val="clear" w:color="auto" w:fill="003361"/>
            <w:vAlign w:val="center"/>
          </w:tcPr>
          <w:p w14:paraId="44233FF3" w14:textId="77777777" w:rsidR="00E01132" w:rsidRPr="00B07E3C" w:rsidRDefault="00E01132" w:rsidP="00761150">
            <w:pPr>
              <w:spacing w:before="20" w:after="20" w:line="270" w:lineRule="atLeast"/>
              <w:jc w:val="center"/>
              <w:rPr>
                <w:rFonts w:cs="Arial"/>
                <w:b/>
                <w:bCs/>
                <w:color w:val="FFFFFF" w:themeColor="background1"/>
                <w:sz w:val="18"/>
                <w:szCs w:val="18"/>
              </w:rPr>
            </w:pPr>
            <w:r w:rsidRPr="00B07E3C">
              <w:rPr>
                <w:rFonts w:cs="Arial"/>
                <w:b/>
                <w:bCs/>
                <w:color w:val="FFFFFF" w:themeColor="background1"/>
                <w:sz w:val="18"/>
                <w:szCs w:val="18"/>
              </w:rPr>
              <w:t>Status</w:t>
            </w:r>
          </w:p>
        </w:tc>
      </w:tr>
      <w:tr w:rsidR="00E46E24" w:rsidRPr="006074E9" w14:paraId="141AC5B0" w14:textId="77777777" w:rsidTr="00C80148">
        <w:tc>
          <w:tcPr>
            <w:tcW w:w="2835" w:type="dxa"/>
          </w:tcPr>
          <w:p w14:paraId="6C7AD3F8" w14:textId="77777777" w:rsidR="008C28F6" w:rsidRDefault="00E46E24" w:rsidP="00E46E24">
            <w:pPr>
              <w:spacing w:before="20" w:after="60" w:line="260" w:lineRule="atLeast"/>
              <w:rPr>
                <w:rFonts w:cs="Arial"/>
                <w:sz w:val="18"/>
                <w:szCs w:val="18"/>
              </w:rPr>
            </w:pPr>
            <w:r w:rsidRPr="00CC071D">
              <w:rPr>
                <w:rFonts w:cs="Arial"/>
                <w:sz w:val="18"/>
                <w:szCs w:val="18"/>
              </w:rPr>
              <w:t>1.2.1 Develop a policy to make the region’s food system more accessible and resilient</w:t>
            </w:r>
          </w:p>
          <w:p w14:paraId="07551805" w14:textId="3252CF9A" w:rsidR="00E46E24" w:rsidRPr="00CC071D" w:rsidRDefault="008A756B" w:rsidP="00E46E24">
            <w:pPr>
              <w:spacing w:before="20" w:after="60" w:line="260" w:lineRule="atLeast"/>
              <w:rPr>
                <w:rFonts w:cs="Arial"/>
                <w:sz w:val="18"/>
                <w:szCs w:val="18"/>
              </w:rPr>
            </w:pPr>
            <w:r w:rsidRPr="00CB0FA3">
              <w:rPr>
                <w:rFonts w:cs="Arial"/>
                <w:bCs/>
                <w:i/>
                <w:iCs/>
                <w:noProof/>
                <w:sz w:val="18"/>
                <w:szCs w:val="18"/>
              </w:rPr>
              <w:drawing>
                <wp:anchor distT="0" distB="0" distL="114300" distR="114300" simplePos="0" relativeHeight="251658266" behindDoc="0" locked="0" layoutInCell="1" allowOverlap="1" wp14:anchorId="7F4811A5" wp14:editId="6EE4C718">
                  <wp:simplePos x="0" y="0"/>
                  <wp:positionH relativeFrom="column">
                    <wp:posOffset>291465</wp:posOffset>
                  </wp:positionH>
                  <wp:positionV relativeFrom="paragraph">
                    <wp:posOffset>29210</wp:posOffset>
                  </wp:positionV>
                  <wp:extent cx="203200" cy="180975"/>
                  <wp:effectExtent l="0" t="0" r="6350" b="9525"/>
                  <wp:wrapSquare wrapText="bothSides"/>
                  <wp:docPr id="1931152844" name="Picture 19311528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1879784"/>
                          <pic:cNvPicPr/>
                        </pic:nvPicPr>
                        <pic:blipFill>
                          <a:blip r:embed="rId26" cstate="print">
                            <a:extLst>
                              <a:ext uri="{28A0092B-C50C-407E-A947-70E740481C1C}">
                                <a14:useLocalDpi xmlns:a14="http://schemas.microsoft.com/office/drawing/2010/main" val="0"/>
                              </a:ext>
                            </a:extLst>
                          </a:blip>
                          <a:stretch>
                            <a:fillRect/>
                          </a:stretch>
                        </pic:blipFill>
                        <pic:spPr>
                          <a:xfrm>
                            <a:off x="0" y="0"/>
                            <a:ext cx="203200" cy="180975"/>
                          </a:xfrm>
                          <a:prstGeom prst="rect">
                            <a:avLst/>
                          </a:prstGeom>
                        </pic:spPr>
                      </pic:pic>
                    </a:graphicData>
                  </a:graphic>
                </wp:anchor>
              </w:drawing>
            </w:r>
            <w:r w:rsidR="008C28F6" w:rsidRPr="00CB0FA3">
              <w:rPr>
                <w:rFonts w:cs="Arial"/>
                <w:bCs/>
                <w:i/>
                <w:iCs/>
                <w:noProof/>
                <w:sz w:val="18"/>
                <w:szCs w:val="18"/>
              </w:rPr>
              <w:drawing>
                <wp:anchor distT="0" distB="0" distL="114300" distR="114300" simplePos="0" relativeHeight="251658265" behindDoc="1" locked="0" layoutInCell="1" allowOverlap="1" wp14:anchorId="0FD5D78D" wp14:editId="12F86FF2">
                  <wp:simplePos x="0" y="0"/>
                  <wp:positionH relativeFrom="column">
                    <wp:posOffset>-3810</wp:posOffset>
                  </wp:positionH>
                  <wp:positionV relativeFrom="paragraph">
                    <wp:posOffset>3810</wp:posOffset>
                  </wp:positionV>
                  <wp:extent cx="180000" cy="206667"/>
                  <wp:effectExtent l="0" t="0" r="0" b="3175"/>
                  <wp:wrapTight wrapText="bothSides">
                    <wp:wrapPolygon edited="0">
                      <wp:start x="0" y="0"/>
                      <wp:lineTo x="0" y="19938"/>
                      <wp:lineTo x="18318" y="19938"/>
                      <wp:lineTo x="18318" y="0"/>
                      <wp:lineTo x="0" y="0"/>
                    </wp:wrapPolygon>
                  </wp:wrapTight>
                  <wp:docPr id="590373572" name="Picture 5903735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1879786"/>
                          <pic:cNvPicPr/>
                        </pic:nvPicPr>
                        <pic:blipFill>
                          <a:blip r:embed="rId24">
                            <a:extLst>
                              <a:ext uri="{28A0092B-C50C-407E-A947-70E740481C1C}">
                                <a14:useLocalDpi xmlns:a14="http://schemas.microsoft.com/office/drawing/2010/main" val="0"/>
                              </a:ext>
                            </a:extLst>
                          </a:blip>
                          <a:stretch>
                            <a:fillRect/>
                          </a:stretch>
                        </pic:blipFill>
                        <pic:spPr>
                          <a:xfrm>
                            <a:off x="0" y="0"/>
                            <a:ext cx="180000" cy="206667"/>
                          </a:xfrm>
                          <a:prstGeom prst="rect">
                            <a:avLst/>
                          </a:prstGeom>
                        </pic:spPr>
                      </pic:pic>
                    </a:graphicData>
                  </a:graphic>
                  <wp14:sizeRelH relativeFrom="page">
                    <wp14:pctWidth>0</wp14:pctWidth>
                  </wp14:sizeRelH>
                  <wp14:sizeRelV relativeFrom="page">
                    <wp14:pctHeight>0</wp14:pctHeight>
                  </wp14:sizeRelV>
                </wp:anchor>
              </w:drawing>
            </w:r>
            <w:r>
              <w:rPr>
                <w:rFonts w:cs="Arial"/>
                <w:sz w:val="18"/>
                <w:szCs w:val="18"/>
              </w:rPr>
              <w:t xml:space="preserve"> </w:t>
            </w:r>
          </w:p>
        </w:tc>
        <w:tc>
          <w:tcPr>
            <w:tcW w:w="6236" w:type="dxa"/>
          </w:tcPr>
          <w:p w14:paraId="66872CB7" w14:textId="5F538D7F" w:rsidR="0060196F" w:rsidRPr="0074279E" w:rsidRDefault="00551FDF" w:rsidP="00E50CEB">
            <w:pPr>
              <w:spacing w:before="20" w:after="60" w:line="260" w:lineRule="atLeast"/>
              <w:rPr>
                <w:rFonts w:cs="Arial"/>
                <w:bCs/>
                <w:sz w:val="18"/>
                <w:szCs w:val="18"/>
                <w:highlight w:val="yellow"/>
              </w:rPr>
            </w:pPr>
            <w:r w:rsidRPr="00551FDF">
              <w:rPr>
                <w:rFonts w:cs="Arial"/>
                <w:bCs/>
                <w:sz w:val="18"/>
                <w:szCs w:val="18"/>
              </w:rPr>
              <w:t>Work continued with Foodprint Melbourne, other local government and community partners to co-design policy development tools</w:t>
            </w:r>
            <w:r w:rsidR="00276855">
              <w:rPr>
                <w:rFonts w:cs="Arial"/>
                <w:bCs/>
                <w:sz w:val="18"/>
                <w:szCs w:val="18"/>
              </w:rPr>
              <w:t xml:space="preserve"> </w:t>
            </w:r>
            <w:r w:rsidR="00276855" w:rsidRPr="00276855">
              <w:rPr>
                <w:rFonts w:cs="Arial"/>
                <w:bCs/>
                <w:sz w:val="18"/>
                <w:szCs w:val="18"/>
              </w:rPr>
              <w:t>that will help us strengthen the resilience of our local food system</w:t>
            </w:r>
            <w:r w:rsidRPr="00551FDF">
              <w:rPr>
                <w:rFonts w:cs="Arial"/>
                <w:bCs/>
                <w:sz w:val="18"/>
                <w:szCs w:val="18"/>
              </w:rPr>
              <w:t xml:space="preserve">. A discussion paper was prepared to help community members better understand the opportunities and challenges facing our local food system. </w:t>
            </w:r>
            <w:r w:rsidR="00F0738D">
              <w:rPr>
                <w:rFonts w:cs="Arial"/>
                <w:bCs/>
                <w:sz w:val="18"/>
                <w:szCs w:val="18"/>
              </w:rPr>
              <w:t>E</w:t>
            </w:r>
            <w:r w:rsidR="00276855" w:rsidRPr="00276855">
              <w:rPr>
                <w:rFonts w:cs="Arial"/>
                <w:bCs/>
                <w:sz w:val="18"/>
                <w:szCs w:val="18"/>
              </w:rPr>
              <w:t xml:space="preserve">ngagement </w:t>
            </w:r>
            <w:r w:rsidR="00DD0362">
              <w:rPr>
                <w:rFonts w:cs="Arial"/>
                <w:bCs/>
                <w:sz w:val="18"/>
                <w:szCs w:val="18"/>
              </w:rPr>
              <w:t>to</w:t>
            </w:r>
            <w:r w:rsidR="00276855" w:rsidRPr="00276855">
              <w:rPr>
                <w:rFonts w:cs="Arial"/>
                <w:bCs/>
                <w:sz w:val="18"/>
                <w:szCs w:val="18"/>
              </w:rPr>
              <w:t xml:space="preserve"> </w:t>
            </w:r>
            <w:r w:rsidR="00557F79">
              <w:rPr>
                <w:rFonts w:cs="Arial"/>
                <w:bCs/>
                <w:sz w:val="18"/>
                <w:szCs w:val="18"/>
              </w:rPr>
              <w:t>enable</w:t>
            </w:r>
            <w:r w:rsidR="00557F79" w:rsidRPr="00276855">
              <w:rPr>
                <w:rFonts w:cs="Arial"/>
                <w:bCs/>
                <w:sz w:val="18"/>
                <w:szCs w:val="18"/>
              </w:rPr>
              <w:t xml:space="preserve"> </w:t>
            </w:r>
            <w:r w:rsidR="00276855" w:rsidRPr="00276855">
              <w:rPr>
                <w:rFonts w:cs="Arial"/>
                <w:bCs/>
                <w:sz w:val="18"/>
                <w:szCs w:val="18"/>
              </w:rPr>
              <w:t xml:space="preserve">community members </w:t>
            </w:r>
            <w:r w:rsidR="00557F79">
              <w:rPr>
                <w:rFonts w:cs="Arial"/>
                <w:bCs/>
                <w:sz w:val="18"/>
                <w:szCs w:val="18"/>
              </w:rPr>
              <w:t>to</w:t>
            </w:r>
            <w:r w:rsidR="00276855" w:rsidRPr="00276855">
              <w:rPr>
                <w:rFonts w:cs="Arial"/>
                <w:bCs/>
                <w:sz w:val="18"/>
                <w:szCs w:val="18"/>
              </w:rPr>
              <w:t xml:space="preserve"> share their vision and aspirations for the future of our food system and have their say on how </w:t>
            </w:r>
            <w:r w:rsidR="00573C30">
              <w:rPr>
                <w:rFonts w:cs="Arial"/>
                <w:bCs/>
                <w:sz w:val="18"/>
                <w:szCs w:val="18"/>
              </w:rPr>
              <w:t>the City’s</w:t>
            </w:r>
            <w:r w:rsidR="00573C30" w:rsidRPr="00276855">
              <w:rPr>
                <w:rFonts w:cs="Arial"/>
                <w:bCs/>
                <w:sz w:val="18"/>
                <w:szCs w:val="18"/>
              </w:rPr>
              <w:t xml:space="preserve"> </w:t>
            </w:r>
            <w:r w:rsidR="00276855" w:rsidRPr="00276855">
              <w:rPr>
                <w:rFonts w:cs="Arial"/>
                <w:bCs/>
                <w:sz w:val="18"/>
                <w:szCs w:val="18"/>
              </w:rPr>
              <w:t>current Food Policy can be improved</w:t>
            </w:r>
            <w:r w:rsidR="006C2A0D">
              <w:rPr>
                <w:rFonts w:cs="Arial"/>
                <w:bCs/>
                <w:sz w:val="18"/>
                <w:szCs w:val="18"/>
              </w:rPr>
              <w:t xml:space="preserve"> </w:t>
            </w:r>
            <w:r w:rsidR="007E7642">
              <w:rPr>
                <w:rFonts w:cs="Arial"/>
                <w:bCs/>
                <w:sz w:val="18"/>
                <w:szCs w:val="18"/>
              </w:rPr>
              <w:t>has been</w:t>
            </w:r>
            <w:r w:rsidR="00276855" w:rsidRPr="00276855">
              <w:rPr>
                <w:rFonts w:cs="Arial"/>
                <w:bCs/>
                <w:sz w:val="18"/>
                <w:szCs w:val="18"/>
              </w:rPr>
              <w:t xml:space="preserve"> delayed until 2025. </w:t>
            </w:r>
            <w:r w:rsidR="00640B8D" w:rsidRPr="00640B8D">
              <w:rPr>
                <w:rFonts w:cs="Arial"/>
                <w:bCs/>
                <w:sz w:val="18"/>
                <w:szCs w:val="18"/>
              </w:rPr>
              <w:t>Delays in progressing this work are related to the need to align this work with enterprise-wide priorities such as the development of the social procurement and catering policies.</w:t>
            </w:r>
          </w:p>
        </w:tc>
        <w:tc>
          <w:tcPr>
            <w:tcW w:w="1134" w:type="dxa"/>
          </w:tcPr>
          <w:p w14:paraId="6ACB4B75" w14:textId="2B1EF583" w:rsidR="00E46E24" w:rsidRPr="00B07E3C" w:rsidRDefault="00A1621A" w:rsidP="00E46E24">
            <w:pPr>
              <w:spacing w:before="20" w:after="60" w:line="260" w:lineRule="atLeast"/>
              <w:jc w:val="center"/>
              <w:rPr>
                <w:rFonts w:cs="Arial"/>
                <w:sz w:val="18"/>
                <w:szCs w:val="18"/>
              </w:rPr>
            </w:pPr>
            <w:r w:rsidRPr="00A1621A">
              <w:rPr>
                <w:rFonts w:cs="Arial"/>
                <w:color w:val="FF0000"/>
                <w:sz w:val="18"/>
                <w:szCs w:val="18"/>
              </w:rPr>
              <w:t>Off track</w:t>
            </w:r>
          </w:p>
        </w:tc>
      </w:tr>
      <w:tr w:rsidR="00E46E24" w:rsidRPr="00662506" w14:paraId="340CB519" w14:textId="77777777" w:rsidTr="00C80148">
        <w:tc>
          <w:tcPr>
            <w:tcW w:w="2835" w:type="dxa"/>
          </w:tcPr>
          <w:p w14:paraId="1E29AF1C" w14:textId="77777777" w:rsidR="00E46E24" w:rsidRDefault="00E46E24" w:rsidP="00E46E24">
            <w:pPr>
              <w:spacing w:before="20" w:after="60" w:line="260" w:lineRule="atLeast"/>
              <w:rPr>
                <w:rFonts w:cs="Arial"/>
                <w:sz w:val="18"/>
                <w:szCs w:val="18"/>
              </w:rPr>
            </w:pPr>
            <w:r w:rsidRPr="00CC071D">
              <w:rPr>
                <w:rFonts w:cs="Arial"/>
                <w:sz w:val="18"/>
                <w:szCs w:val="18"/>
              </w:rPr>
              <w:t>1.7.4 Review our approach to the provision, development and subsidy of Council owned and/or managed community outdoor recreation reserves (Fair Play Strategy)</w:t>
            </w:r>
          </w:p>
          <w:p w14:paraId="4BE9CFF0" w14:textId="6DEBEBCE" w:rsidR="000C7F1F" w:rsidRPr="00CC071D" w:rsidRDefault="000C7F1F" w:rsidP="00E46E24">
            <w:pPr>
              <w:spacing w:before="20" w:after="60" w:line="260" w:lineRule="atLeast"/>
              <w:rPr>
                <w:rFonts w:cs="Arial"/>
                <w:sz w:val="18"/>
                <w:szCs w:val="18"/>
              </w:rPr>
            </w:pPr>
            <w:r w:rsidRPr="00F0485F">
              <w:rPr>
                <w:rFonts w:cs="Arial"/>
                <w:i/>
                <w:iCs/>
                <w:noProof/>
                <w:sz w:val="18"/>
                <w:szCs w:val="18"/>
              </w:rPr>
              <w:drawing>
                <wp:inline distT="0" distB="0" distL="0" distR="0" wp14:anchorId="0EC22A7C" wp14:editId="49E49935">
                  <wp:extent cx="180000" cy="119077"/>
                  <wp:effectExtent l="0" t="0" r="0" b="0"/>
                  <wp:docPr id="1371483524" name="Picture 13714835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pic:nvPicPr>
                        <pic:blipFill>
                          <a:blip r:embed="rId27" cstate="print">
                            <a:extLst>
                              <a:ext uri="{28A0092B-C50C-407E-A947-70E740481C1C}">
                                <a14:useLocalDpi xmlns:a14="http://schemas.microsoft.com/office/drawing/2010/main" val="0"/>
                              </a:ext>
                            </a:extLst>
                          </a:blip>
                          <a:stretch>
                            <a:fillRect/>
                          </a:stretch>
                        </pic:blipFill>
                        <pic:spPr>
                          <a:xfrm>
                            <a:off x="0" y="0"/>
                            <a:ext cx="180000" cy="119077"/>
                          </a:xfrm>
                          <a:prstGeom prst="rect">
                            <a:avLst/>
                          </a:prstGeom>
                        </pic:spPr>
                      </pic:pic>
                    </a:graphicData>
                  </a:graphic>
                </wp:inline>
              </w:drawing>
            </w:r>
            <w:r w:rsidRPr="00CB0FA3">
              <w:rPr>
                <w:rFonts w:cs="Arial"/>
                <w:bCs/>
                <w:i/>
                <w:iCs/>
                <w:noProof/>
                <w:sz w:val="18"/>
                <w:szCs w:val="18"/>
              </w:rPr>
              <w:drawing>
                <wp:anchor distT="0" distB="0" distL="114300" distR="114300" simplePos="0" relativeHeight="251658267" behindDoc="0" locked="0" layoutInCell="1" allowOverlap="1" wp14:anchorId="4EECDCC2" wp14:editId="534A928B">
                  <wp:simplePos x="0" y="0"/>
                  <wp:positionH relativeFrom="column">
                    <wp:posOffset>0</wp:posOffset>
                  </wp:positionH>
                  <wp:positionV relativeFrom="paragraph">
                    <wp:posOffset>23495</wp:posOffset>
                  </wp:positionV>
                  <wp:extent cx="203200" cy="180975"/>
                  <wp:effectExtent l="0" t="0" r="6350" b="9525"/>
                  <wp:wrapSquare wrapText="bothSides"/>
                  <wp:docPr id="979681291" name="Picture 979681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1879784"/>
                          <pic:cNvPicPr/>
                        </pic:nvPicPr>
                        <pic:blipFill>
                          <a:blip r:embed="rId26" cstate="print">
                            <a:extLst>
                              <a:ext uri="{28A0092B-C50C-407E-A947-70E740481C1C}">
                                <a14:useLocalDpi xmlns:a14="http://schemas.microsoft.com/office/drawing/2010/main" val="0"/>
                              </a:ext>
                            </a:extLst>
                          </a:blip>
                          <a:stretch>
                            <a:fillRect/>
                          </a:stretch>
                        </pic:blipFill>
                        <pic:spPr>
                          <a:xfrm>
                            <a:off x="0" y="0"/>
                            <a:ext cx="203200" cy="180975"/>
                          </a:xfrm>
                          <a:prstGeom prst="rect">
                            <a:avLst/>
                          </a:prstGeom>
                        </pic:spPr>
                      </pic:pic>
                    </a:graphicData>
                  </a:graphic>
                </wp:anchor>
              </w:drawing>
            </w:r>
          </w:p>
        </w:tc>
        <w:tc>
          <w:tcPr>
            <w:tcW w:w="6236" w:type="dxa"/>
          </w:tcPr>
          <w:p w14:paraId="63DB14A9" w14:textId="46BD1216" w:rsidR="00CA00B0" w:rsidRPr="00106018" w:rsidRDefault="00106018" w:rsidP="00E50CEB">
            <w:pPr>
              <w:spacing w:before="20" w:after="60" w:line="260" w:lineRule="atLeast"/>
              <w:rPr>
                <w:rFonts w:cs="Arial"/>
                <w:bCs/>
                <w:sz w:val="18"/>
                <w:szCs w:val="18"/>
              </w:rPr>
            </w:pPr>
            <w:r w:rsidRPr="003061D3">
              <w:rPr>
                <w:rFonts w:cs="Arial"/>
                <w:sz w:val="18"/>
                <w:szCs w:val="18"/>
              </w:rPr>
              <w:t>Following approval of a p</w:t>
            </w:r>
            <w:r w:rsidR="00CA00B0" w:rsidRPr="003061D3">
              <w:rPr>
                <w:rFonts w:cs="Arial"/>
                <w:sz w:val="18"/>
                <w:szCs w:val="18"/>
              </w:rPr>
              <w:t>roject</w:t>
            </w:r>
            <w:r w:rsidRPr="003061D3">
              <w:rPr>
                <w:rFonts w:cs="Arial"/>
                <w:sz w:val="18"/>
                <w:szCs w:val="18"/>
              </w:rPr>
              <w:t xml:space="preserve"> management r</w:t>
            </w:r>
            <w:r w:rsidR="00CA00B0" w:rsidRPr="003061D3">
              <w:rPr>
                <w:rFonts w:cs="Arial"/>
                <w:sz w:val="18"/>
                <w:szCs w:val="18"/>
              </w:rPr>
              <w:t xml:space="preserve">esource, work will </w:t>
            </w:r>
            <w:r w:rsidRPr="003061D3">
              <w:rPr>
                <w:rFonts w:cs="Arial"/>
                <w:sz w:val="18"/>
                <w:szCs w:val="18"/>
              </w:rPr>
              <w:t xml:space="preserve">now </w:t>
            </w:r>
            <w:r w:rsidR="00CA00B0" w:rsidRPr="003061D3">
              <w:rPr>
                <w:rFonts w:cs="Arial"/>
                <w:sz w:val="18"/>
                <w:szCs w:val="18"/>
              </w:rPr>
              <w:t xml:space="preserve">commence in early 2025. </w:t>
            </w:r>
            <w:r w:rsidR="00CA00B0">
              <w:rPr>
                <w:rFonts w:cs="Arial"/>
                <w:sz w:val="18"/>
                <w:szCs w:val="18"/>
              </w:rPr>
              <w:t>It is anticipated that the project will be complete in late 2025</w:t>
            </w:r>
            <w:r w:rsidR="00CA00B0" w:rsidRPr="00CA00B0">
              <w:rPr>
                <w:rFonts w:cs="Arial"/>
                <w:bCs/>
                <w:sz w:val="18"/>
                <w:szCs w:val="18"/>
              </w:rPr>
              <w:t>.</w:t>
            </w:r>
          </w:p>
        </w:tc>
        <w:tc>
          <w:tcPr>
            <w:tcW w:w="1134" w:type="dxa"/>
          </w:tcPr>
          <w:p w14:paraId="66B47581" w14:textId="5FD325B6" w:rsidR="00E46E24" w:rsidRPr="00662506" w:rsidRDefault="00970A08" w:rsidP="00662506">
            <w:pPr>
              <w:keepNext/>
              <w:spacing w:before="20" w:after="60" w:line="260" w:lineRule="atLeast"/>
              <w:jc w:val="center"/>
              <w:rPr>
                <w:rFonts w:cs="Arial"/>
                <w:color w:val="00B0F0"/>
                <w:sz w:val="18"/>
                <w:szCs w:val="18"/>
              </w:rPr>
            </w:pPr>
            <w:r w:rsidRPr="00970A08">
              <w:rPr>
                <w:rFonts w:cs="Arial"/>
                <w:color w:val="00B0F0"/>
                <w:sz w:val="18"/>
                <w:szCs w:val="18"/>
              </w:rPr>
              <w:t>Delayed</w:t>
            </w:r>
          </w:p>
        </w:tc>
      </w:tr>
      <w:tr w:rsidR="00E46E24" w:rsidRPr="006074E9" w14:paraId="5B3D9FFC" w14:textId="77777777" w:rsidTr="00C80148">
        <w:tc>
          <w:tcPr>
            <w:tcW w:w="2835" w:type="dxa"/>
            <w:tcBorders>
              <w:bottom w:val="single" w:sz="4" w:space="0" w:color="002060"/>
            </w:tcBorders>
          </w:tcPr>
          <w:p w14:paraId="309C2D55" w14:textId="2FBCCE51" w:rsidR="00E46E24" w:rsidRPr="00CC071D" w:rsidRDefault="00E46E24" w:rsidP="00E46E24">
            <w:pPr>
              <w:spacing w:before="20" w:after="60" w:line="260" w:lineRule="atLeast"/>
              <w:rPr>
                <w:rFonts w:cs="Arial"/>
                <w:sz w:val="18"/>
                <w:szCs w:val="18"/>
              </w:rPr>
            </w:pPr>
            <w:r w:rsidRPr="00CC071D">
              <w:rPr>
                <w:rFonts w:cs="Arial"/>
                <w:sz w:val="18"/>
                <w:szCs w:val="18"/>
              </w:rPr>
              <w:t>1.9.5 Advocate for funding for the implementation of Bellarine Arts Centre-Potato Shed business case</w:t>
            </w:r>
          </w:p>
        </w:tc>
        <w:tc>
          <w:tcPr>
            <w:tcW w:w="6236" w:type="dxa"/>
            <w:tcBorders>
              <w:bottom w:val="single" w:sz="4" w:space="0" w:color="002060"/>
            </w:tcBorders>
          </w:tcPr>
          <w:p w14:paraId="7283D8B6" w14:textId="10D5B2B9" w:rsidR="002578D5" w:rsidRPr="00400724" w:rsidRDefault="002578D5" w:rsidP="00E50CEB">
            <w:pPr>
              <w:spacing w:before="20" w:after="60" w:line="260" w:lineRule="atLeast"/>
              <w:rPr>
                <w:rFonts w:cs="Arial"/>
                <w:bCs/>
                <w:sz w:val="18"/>
                <w:szCs w:val="18"/>
              </w:rPr>
            </w:pPr>
            <w:r w:rsidRPr="000058BF">
              <w:rPr>
                <w:rFonts w:cs="Arial"/>
                <w:sz w:val="18"/>
                <w:szCs w:val="18"/>
              </w:rPr>
              <w:t xml:space="preserve">A report on the </w:t>
            </w:r>
            <w:r w:rsidRPr="001F32F3">
              <w:rPr>
                <w:rFonts w:cs="Arial"/>
                <w:sz w:val="18"/>
                <w:szCs w:val="18"/>
              </w:rPr>
              <w:t xml:space="preserve">Bellarine Arts Centre-Potato Shed business case </w:t>
            </w:r>
            <w:r w:rsidRPr="000058BF">
              <w:rPr>
                <w:rFonts w:cs="Arial"/>
                <w:sz w:val="18"/>
                <w:szCs w:val="18"/>
              </w:rPr>
              <w:t>has been</w:t>
            </w:r>
            <w:r w:rsidRPr="001F32F3">
              <w:rPr>
                <w:rFonts w:cs="Arial"/>
                <w:sz w:val="18"/>
                <w:szCs w:val="18"/>
              </w:rPr>
              <w:t xml:space="preserve"> deferred until early 2025 to allow for induction of the new </w:t>
            </w:r>
            <w:r>
              <w:rPr>
                <w:rFonts w:cs="Arial"/>
                <w:sz w:val="18"/>
                <w:szCs w:val="18"/>
              </w:rPr>
              <w:t>c</w:t>
            </w:r>
            <w:r w:rsidRPr="001F32F3">
              <w:rPr>
                <w:rFonts w:cs="Arial"/>
                <w:sz w:val="18"/>
                <w:szCs w:val="18"/>
              </w:rPr>
              <w:t>ouncillor group</w:t>
            </w:r>
            <w:r w:rsidRPr="000058BF">
              <w:rPr>
                <w:rFonts w:cs="Arial"/>
                <w:sz w:val="18"/>
                <w:szCs w:val="18"/>
              </w:rPr>
              <w:t xml:space="preserve"> and the appointment of a project management resource</w:t>
            </w:r>
            <w:r w:rsidRPr="001F32F3">
              <w:rPr>
                <w:rFonts w:cs="Arial"/>
                <w:bCs/>
                <w:sz w:val="18"/>
                <w:szCs w:val="18"/>
              </w:rPr>
              <w:t>.</w:t>
            </w:r>
          </w:p>
        </w:tc>
        <w:tc>
          <w:tcPr>
            <w:tcW w:w="1134" w:type="dxa"/>
            <w:tcBorders>
              <w:bottom w:val="single" w:sz="4" w:space="0" w:color="002060"/>
            </w:tcBorders>
          </w:tcPr>
          <w:p w14:paraId="471DBF38" w14:textId="7B62E7CE" w:rsidR="00E46E24" w:rsidRPr="00B07E3C" w:rsidRDefault="00970A08" w:rsidP="00E46E24">
            <w:pPr>
              <w:spacing w:before="20" w:after="60" w:line="260" w:lineRule="atLeast"/>
              <w:jc w:val="center"/>
              <w:rPr>
                <w:rFonts w:cs="Arial"/>
                <w:sz w:val="18"/>
                <w:szCs w:val="18"/>
              </w:rPr>
            </w:pPr>
            <w:r w:rsidRPr="00970A08">
              <w:rPr>
                <w:rFonts w:cs="Arial"/>
                <w:color w:val="00B0F0"/>
                <w:sz w:val="18"/>
                <w:szCs w:val="18"/>
              </w:rPr>
              <w:t>Delayed</w:t>
            </w:r>
          </w:p>
        </w:tc>
      </w:tr>
      <w:tr w:rsidR="00E46E24" w:rsidRPr="006074E9" w14:paraId="0E568304" w14:textId="77777777" w:rsidTr="00950847">
        <w:trPr>
          <w:trHeight w:val="2112"/>
        </w:trPr>
        <w:tc>
          <w:tcPr>
            <w:tcW w:w="2835" w:type="dxa"/>
            <w:tcBorders>
              <w:top w:val="single" w:sz="4" w:space="0" w:color="002060"/>
              <w:bottom w:val="single" w:sz="4" w:space="0" w:color="auto"/>
            </w:tcBorders>
          </w:tcPr>
          <w:p w14:paraId="41E22F87" w14:textId="27158312" w:rsidR="00E46E24" w:rsidRPr="00CC071D" w:rsidRDefault="00E46E24" w:rsidP="00E46E24">
            <w:pPr>
              <w:spacing w:before="20" w:after="60" w:line="260" w:lineRule="atLeast"/>
              <w:rPr>
                <w:rFonts w:cs="Arial"/>
                <w:sz w:val="18"/>
                <w:szCs w:val="18"/>
              </w:rPr>
            </w:pPr>
            <w:r w:rsidRPr="00CC071D">
              <w:rPr>
                <w:rFonts w:cs="Arial"/>
                <w:sz w:val="18"/>
                <w:szCs w:val="18"/>
              </w:rPr>
              <w:t>1.11.1 Consider a phased response to the aged care reforms, to ascertain future participation of Council in Community Care services (Aged care reform)</w:t>
            </w:r>
            <w:r w:rsidR="008923AF">
              <w:rPr>
                <w:rFonts w:cs="Arial"/>
                <w:sz w:val="18"/>
                <w:szCs w:val="18"/>
              </w:rPr>
              <w:br/>
            </w:r>
            <w:r w:rsidR="008923AF" w:rsidRPr="00F0485F">
              <w:rPr>
                <w:rFonts w:cs="Arial"/>
                <w:i/>
                <w:iCs/>
                <w:noProof/>
                <w:sz w:val="18"/>
                <w:szCs w:val="18"/>
              </w:rPr>
              <w:drawing>
                <wp:inline distT="0" distB="0" distL="0" distR="0" wp14:anchorId="7F521823" wp14:editId="0B74E550">
                  <wp:extent cx="193765" cy="216000"/>
                  <wp:effectExtent l="0" t="0" r="0" b="0"/>
                  <wp:docPr id="2102451928" name="Picture 21024519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pic:nvPicPr>
                        <pic:blipFill>
                          <a:blip r:embed="rId25">
                            <a:extLst>
                              <a:ext uri="{28A0092B-C50C-407E-A947-70E740481C1C}">
                                <a14:useLocalDpi xmlns:a14="http://schemas.microsoft.com/office/drawing/2010/main" val="0"/>
                              </a:ext>
                            </a:extLst>
                          </a:blip>
                          <a:stretch>
                            <a:fillRect/>
                          </a:stretch>
                        </pic:blipFill>
                        <pic:spPr>
                          <a:xfrm>
                            <a:off x="0" y="0"/>
                            <a:ext cx="193765" cy="216000"/>
                          </a:xfrm>
                          <a:prstGeom prst="rect">
                            <a:avLst/>
                          </a:prstGeom>
                        </pic:spPr>
                      </pic:pic>
                    </a:graphicData>
                  </a:graphic>
                </wp:inline>
              </w:drawing>
            </w:r>
          </w:p>
        </w:tc>
        <w:tc>
          <w:tcPr>
            <w:tcW w:w="6236" w:type="dxa"/>
            <w:tcBorders>
              <w:top w:val="single" w:sz="4" w:space="0" w:color="002060"/>
              <w:bottom w:val="single" w:sz="4" w:space="0" w:color="auto"/>
            </w:tcBorders>
          </w:tcPr>
          <w:p w14:paraId="1D461647" w14:textId="70C56D64" w:rsidR="00EC7307" w:rsidRPr="0074279E" w:rsidRDefault="001A3C1E" w:rsidP="00E50CEB">
            <w:pPr>
              <w:spacing w:before="20" w:after="60" w:line="260" w:lineRule="atLeast"/>
              <w:rPr>
                <w:rFonts w:cs="Arial"/>
                <w:bCs/>
                <w:sz w:val="18"/>
                <w:szCs w:val="18"/>
                <w:highlight w:val="yellow"/>
              </w:rPr>
            </w:pPr>
            <w:r w:rsidRPr="001A3C1E">
              <w:rPr>
                <w:rFonts w:cs="Arial"/>
                <w:bCs/>
                <w:sz w:val="18"/>
                <w:szCs w:val="18"/>
              </w:rPr>
              <w:t xml:space="preserve">The Aged Care </w:t>
            </w:r>
            <w:r w:rsidR="008667B5">
              <w:rPr>
                <w:rFonts w:cs="Arial"/>
                <w:bCs/>
                <w:sz w:val="18"/>
                <w:szCs w:val="18"/>
              </w:rPr>
              <w:t>B</w:t>
            </w:r>
            <w:r w:rsidRPr="001A3C1E">
              <w:rPr>
                <w:rFonts w:cs="Arial"/>
                <w:bCs/>
                <w:sz w:val="18"/>
                <w:szCs w:val="18"/>
              </w:rPr>
              <w:t xml:space="preserve">ill has entered Parliament and been referred to a Senate </w:t>
            </w:r>
            <w:r w:rsidR="0003690A">
              <w:rPr>
                <w:rFonts w:cs="Arial"/>
                <w:bCs/>
                <w:sz w:val="18"/>
                <w:szCs w:val="18"/>
              </w:rPr>
              <w:t>C</w:t>
            </w:r>
            <w:r w:rsidRPr="001A3C1E">
              <w:rPr>
                <w:rFonts w:cs="Arial"/>
                <w:bCs/>
                <w:sz w:val="18"/>
                <w:szCs w:val="18"/>
              </w:rPr>
              <w:t xml:space="preserve">ommittee. The </w:t>
            </w:r>
            <w:r w:rsidR="009B2D97">
              <w:rPr>
                <w:rFonts w:cs="Arial"/>
                <w:bCs/>
                <w:sz w:val="18"/>
                <w:szCs w:val="18"/>
              </w:rPr>
              <w:t>federal</w:t>
            </w:r>
            <w:r w:rsidRPr="001A3C1E">
              <w:rPr>
                <w:rFonts w:cs="Arial"/>
                <w:bCs/>
                <w:sz w:val="18"/>
                <w:szCs w:val="18"/>
              </w:rPr>
              <w:t xml:space="preserve"> government intends to introduce Support at Home for the Home Care Package program from 1 July 2025, with changes in the terms and conditions</w:t>
            </w:r>
            <w:r w:rsidR="00A976CC">
              <w:rPr>
                <w:rFonts w:cs="Arial"/>
                <w:bCs/>
                <w:sz w:val="18"/>
                <w:szCs w:val="18"/>
              </w:rPr>
              <w:t>,</w:t>
            </w:r>
            <w:r w:rsidRPr="001A3C1E">
              <w:rPr>
                <w:rFonts w:cs="Arial"/>
                <w:bCs/>
                <w:sz w:val="18"/>
                <w:szCs w:val="18"/>
              </w:rPr>
              <w:t xml:space="preserve"> payment mechanisms and amounts.</w:t>
            </w:r>
            <w:r>
              <w:rPr>
                <w:rFonts w:cs="Arial"/>
                <w:bCs/>
                <w:sz w:val="18"/>
                <w:szCs w:val="18"/>
              </w:rPr>
              <w:t xml:space="preserve"> </w:t>
            </w:r>
            <w:r w:rsidR="00E20DF2">
              <w:rPr>
                <w:rFonts w:cs="Arial"/>
                <w:bCs/>
                <w:sz w:val="18"/>
                <w:szCs w:val="18"/>
              </w:rPr>
              <w:t xml:space="preserve">The City </w:t>
            </w:r>
            <w:r w:rsidR="005905F2">
              <w:rPr>
                <w:rFonts w:cs="Arial"/>
                <w:bCs/>
                <w:sz w:val="18"/>
                <w:szCs w:val="18"/>
              </w:rPr>
              <w:t>will brief</w:t>
            </w:r>
            <w:r w:rsidRPr="001A3C1E">
              <w:rPr>
                <w:rFonts w:cs="Arial"/>
                <w:bCs/>
                <w:sz w:val="18"/>
                <w:szCs w:val="18"/>
              </w:rPr>
              <w:t xml:space="preserve"> the new </w:t>
            </w:r>
            <w:r w:rsidR="00CC580E">
              <w:rPr>
                <w:rFonts w:cs="Arial"/>
                <w:bCs/>
                <w:sz w:val="18"/>
                <w:szCs w:val="18"/>
              </w:rPr>
              <w:t>c</w:t>
            </w:r>
            <w:r w:rsidRPr="001A3C1E">
              <w:rPr>
                <w:rFonts w:cs="Arial"/>
                <w:bCs/>
                <w:sz w:val="18"/>
                <w:szCs w:val="18"/>
              </w:rPr>
              <w:t xml:space="preserve">ouncil early in 2025 </w:t>
            </w:r>
            <w:r w:rsidR="00E5599E">
              <w:rPr>
                <w:rFonts w:cs="Arial"/>
                <w:bCs/>
                <w:sz w:val="18"/>
                <w:szCs w:val="18"/>
              </w:rPr>
              <w:t xml:space="preserve">in preparation </w:t>
            </w:r>
            <w:r w:rsidRPr="001A3C1E">
              <w:rPr>
                <w:rFonts w:cs="Arial"/>
                <w:bCs/>
                <w:sz w:val="18"/>
                <w:szCs w:val="18"/>
              </w:rPr>
              <w:t xml:space="preserve">to consider </w:t>
            </w:r>
            <w:r w:rsidR="00E5599E">
              <w:rPr>
                <w:rFonts w:cs="Arial"/>
                <w:bCs/>
                <w:sz w:val="18"/>
                <w:szCs w:val="18"/>
              </w:rPr>
              <w:t xml:space="preserve">the </w:t>
            </w:r>
            <w:r w:rsidRPr="001A3C1E">
              <w:rPr>
                <w:rFonts w:cs="Arial"/>
                <w:bCs/>
                <w:sz w:val="18"/>
                <w:szCs w:val="18"/>
              </w:rPr>
              <w:t>response the</w:t>
            </w:r>
            <w:r w:rsidR="00E5599E">
              <w:rPr>
                <w:rFonts w:cs="Arial"/>
                <w:bCs/>
                <w:sz w:val="18"/>
                <w:szCs w:val="18"/>
              </w:rPr>
              <w:t xml:space="preserve">y </w:t>
            </w:r>
            <w:r w:rsidRPr="001A3C1E">
              <w:rPr>
                <w:rFonts w:cs="Arial"/>
                <w:bCs/>
                <w:sz w:val="18"/>
                <w:szCs w:val="18"/>
              </w:rPr>
              <w:t>will make.</w:t>
            </w:r>
          </w:p>
        </w:tc>
        <w:tc>
          <w:tcPr>
            <w:tcW w:w="1134" w:type="dxa"/>
            <w:tcBorders>
              <w:top w:val="single" w:sz="4" w:space="0" w:color="002060"/>
              <w:bottom w:val="single" w:sz="4" w:space="0" w:color="auto"/>
            </w:tcBorders>
          </w:tcPr>
          <w:p w14:paraId="24D1592B" w14:textId="3D4A4567" w:rsidR="00E46E24" w:rsidRPr="00B07E3C" w:rsidRDefault="00A33CC6" w:rsidP="00E46E24">
            <w:pPr>
              <w:spacing w:before="20" w:after="60" w:line="260" w:lineRule="atLeast"/>
              <w:jc w:val="center"/>
              <w:rPr>
                <w:rFonts w:cs="Arial"/>
                <w:sz w:val="18"/>
                <w:szCs w:val="18"/>
              </w:rPr>
            </w:pPr>
            <w:r>
              <w:rPr>
                <w:rFonts w:cs="Arial"/>
                <w:color w:val="00B050"/>
                <w:sz w:val="18"/>
                <w:szCs w:val="18"/>
              </w:rPr>
              <w:t>Ongoing</w:t>
            </w:r>
          </w:p>
        </w:tc>
      </w:tr>
      <w:tr w:rsidR="00E46E24" w:rsidRPr="00FB0BAA" w14:paraId="229C7405" w14:textId="77777777" w:rsidTr="00C80148">
        <w:tc>
          <w:tcPr>
            <w:tcW w:w="2835" w:type="dxa"/>
            <w:tcBorders>
              <w:top w:val="single" w:sz="4" w:space="0" w:color="auto"/>
              <w:bottom w:val="single" w:sz="4" w:space="0" w:color="002060"/>
            </w:tcBorders>
          </w:tcPr>
          <w:p w14:paraId="4841187E" w14:textId="1DEF4A34" w:rsidR="00E46E24" w:rsidRPr="00CC071D" w:rsidRDefault="00E46E24" w:rsidP="008923AF">
            <w:pPr>
              <w:keepLines/>
              <w:spacing w:before="20" w:after="60" w:line="260" w:lineRule="atLeast"/>
              <w:rPr>
                <w:rFonts w:cs="Arial"/>
                <w:sz w:val="18"/>
                <w:szCs w:val="18"/>
              </w:rPr>
            </w:pPr>
            <w:r w:rsidRPr="00CC071D">
              <w:rPr>
                <w:rFonts w:cs="Arial"/>
                <w:sz w:val="18"/>
                <w:szCs w:val="18"/>
              </w:rPr>
              <w:t>2.1.2 Prepare the Strategic Assessment under the Environment Protection and Biodiversity Conservation Act and biodiversity conservation strategy for the Northern and Western Growth Areas*</w:t>
            </w:r>
          </w:p>
        </w:tc>
        <w:tc>
          <w:tcPr>
            <w:tcW w:w="6236" w:type="dxa"/>
            <w:tcBorders>
              <w:top w:val="single" w:sz="4" w:space="0" w:color="auto"/>
              <w:bottom w:val="single" w:sz="4" w:space="0" w:color="002060"/>
            </w:tcBorders>
          </w:tcPr>
          <w:p w14:paraId="04556E39" w14:textId="07F1AF1E" w:rsidR="009126A0" w:rsidRPr="0074279E" w:rsidRDefault="00090F3D" w:rsidP="00E50CEB">
            <w:pPr>
              <w:spacing w:before="20" w:after="60" w:line="260" w:lineRule="atLeast"/>
              <w:rPr>
                <w:rFonts w:cs="Arial"/>
                <w:bCs/>
                <w:sz w:val="18"/>
                <w:szCs w:val="18"/>
                <w:highlight w:val="yellow"/>
              </w:rPr>
            </w:pPr>
            <w:r w:rsidRPr="00090F3D">
              <w:rPr>
                <w:rFonts w:cs="Arial"/>
                <w:bCs/>
                <w:sz w:val="18"/>
                <w:szCs w:val="18"/>
              </w:rPr>
              <w:t xml:space="preserve">Agency and developer engagement for Structured Decision Making (SDM) process has been finalised and feedback considered. </w:t>
            </w:r>
            <w:r w:rsidR="006A25DB">
              <w:rPr>
                <w:rFonts w:cs="Arial"/>
                <w:bCs/>
                <w:sz w:val="18"/>
                <w:szCs w:val="18"/>
              </w:rPr>
              <w:t>A d</w:t>
            </w:r>
            <w:r w:rsidRPr="00090F3D">
              <w:rPr>
                <w:rFonts w:cs="Arial"/>
                <w:bCs/>
                <w:sz w:val="18"/>
                <w:szCs w:val="18"/>
              </w:rPr>
              <w:t xml:space="preserve">raft SDM Report has been prepared </w:t>
            </w:r>
            <w:r w:rsidR="006A25DB">
              <w:rPr>
                <w:rFonts w:cs="Arial"/>
                <w:bCs/>
                <w:sz w:val="18"/>
                <w:szCs w:val="18"/>
              </w:rPr>
              <w:t>which</w:t>
            </w:r>
            <w:r w:rsidR="006A25DB" w:rsidRPr="00090F3D">
              <w:rPr>
                <w:rFonts w:cs="Arial"/>
                <w:bCs/>
                <w:sz w:val="18"/>
                <w:szCs w:val="18"/>
              </w:rPr>
              <w:t xml:space="preserve"> </w:t>
            </w:r>
            <w:r w:rsidRPr="00090F3D">
              <w:rPr>
                <w:rFonts w:cs="Arial"/>
                <w:bCs/>
                <w:sz w:val="18"/>
                <w:szCs w:val="18"/>
              </w:rPr>
              <w:t xml:space="preserve">provides for increased conservation reserves in the proposed development layout to better protect and enhance threatened species. The SDM report will inform the update to the Strategic Assessment documentation to be considered by the </w:t>
            </w:r>
            <w:r w:rsidR="0024346A">
              <w:rPr>
                <w:rFonts w:cs="Arial"/>
                <w:bCs/>
                <w:sz w:val="18"/>
                <w:szCs w:val="18"/>
              </w:rPr>
              <w:t>f</w:t>
            </w:r>
            <w:r w:rsidRPr="00090F3D">
              <w:rPr>
                <w:rFonts w:cs="Arial"/>
                <w:bCs/>
                <w:sz w:val="18"/>
                <w:szCs w:val="18"/>
              </w:rPr>
              <w:t xml:space="preserve">ederal </w:t>
            </w:r>
            <w:r w:rsidR="0024346A">
              <w:rPr>
                <w:rFonts w:cs="Arial"/>
                <w:bCs/>
                <w:sz w:val="18"/>
                <w:szCs w:val="18"/>
              </w:rPr>
              <w:t>g</w:t>
            </w:r>
            <w:r w:rsidRPr="00090F3D">
              <w:rPr>
                <w:rFonts w:cs="Arial"/>
                <w:bCs/>
                <w:sz w:val="18"/>
                <w:szCs w:val="18"/>
              </w:rPr>
              <w:t>overnment for approval.</w:t>
            </w:r>
          </w:p>
        </w:tc>
        <w:tc>
          <w:tcPr>
            <w:tcW w:w="1134" w:type="dxa"/>
            <w:tcBorders>
              <w:top w:val="single" w:sz="4" w:space="0" w:color="auto"/>
              <w:bottom w:val="single" w:sz="4" w:space="0" w:color="002060"/>
            </w:tcBorders>
          </w:tcPr>
          <w:p w14:paraId="5C722904" w14:textId="1528668D" w:rsidR="00E46E24" w:rsidRPr="00FB0BAA" w:rsidRDefault="00A33CC6" w:rsidP="00E46E24">
            <w:pPr>
              <w:keepNext/>
              <w:spacing w:before="20" w:after="60" w:line="260" w:lineRule="atLeast"/>
              <w:jc w:val="center"/>
              <w:rPr>
                <w:rFonts w:cs="Arial"/>
                <w:color w:val="00B050"/>
                <w:sz w:val="18"/>
                <w:szCs w:val="18"/>
              </w:rPr>
            </w:pPr>
            <w:r>
              <w:rPr>
                <w:rFonts w:cs="Arial"/>
                <w:color w:val="00B050"/>
                <w:sz w:val="18"/>
                <w:szCs w:val="18"/>
              </w:rPr>
              <w:t>Ongoing</w:t>
            </w:r>
          </w:p>
        </w:tc>
      </w:tr>
      <w:tr w:rsidR="00E46E24" w:rsidRPr="006074E9" w14:paraId="6AB779D2" w14:textId="77777777" w:rsidTr="00C80148">
        <w:tc>
          <w:tcPr>
            <w:tcW w:w="2835" w:type="dxa"/>
            <w:tcBorders>
              <w:top w:val="single" w:sz="4" w:space="0" w:color="002060"/>
              <w:bottom w:val="single" w:sz="4" w:space="0" w:color="auto"/>
            </w:tcBorders>
          </w:tcPr>
          <w:p w14:paraId="59DC86FB" w14:textId="77777777" w:rsidR="00E46E24" w:rsidRDefault="00E46E24" w:rsidP="00ED559F">
            <w:pPr>
              <w:keepNext/>
              <w:keepLines/>
              <w:spacing w:before="20" w:after="60" w:line="260" w:lineRule="atLeast"/>
              <w:rPr>
                <w:rFonts w:cs="Arial"/>
                <w:sz w:val="18"/>
                <w:szCs w:val="18"/>
              </w:rPr>
            </w:pPr>
            <w:r w:rsidRPr="00CC071D">
              <w:rPr>
                <w:rFonts w:cs="Arial"/>
                <w:sz w:val="18"/>
                <w:szCs w:val="18"/>
              </w:rPr>
              <w:lastRenderedPageBreak/>
              <w:t>2.2.1 Finalise the transport infrastructure and services strategy for growth areas</w:t>
            </w:r>
          </w:p>
          <w:p w14:paraId="287F4A4F" w14:textId="3171AE70" w:rsidR="003F1B4C" w:rsidRPr="00CC071D" w:rsidRDefault="003F1B4C" w:rsidP="00ED559F">
            <w:pPr>
              <w:keepNext/>
              <w:keepLines/>
              <w:spacing w:before="20" w:after="60" w:line="260" w:lineRule="atLeast"/>
              <w:rPr>
                <w:rFonts w:cs="Arial"/>
                <w:sz w:val="18"/>
                <w:szCs w:val="18"/>
              </w:rPr>
            </w:pPr>
            <w:r w:rsidRPr="00F0485F">
              <w:rPr>
                <w:rFonts w:cs="Arial"/>
                <w:i/>
                <w:iCs/>
                <w:noProof/>
                <w:sz w:val="18"/>
                <w:szCs w:val="18"/>
              </w:rPr>
              <w:drawing>
                <wp:inline distT="0" distB="0" distL="0" distR="0" wp14:anchorId="713DD993" wp14:editId="6CD0C2E7">
                  <wp:extent cx="193765" cy="216000"/>
                  <wp:effectExtent l="0" t="0" r="0" b="0"/>
                  <wp:docPr id="796663998" name="Picture 7966639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pic:nvPicPr>
                        <pic:blipFill>
                          <a:blip r:embed="rId25">
                            <a:extLst>
                              <a:ext uri="{28A0092B-C50C-407E-A947-70E740481C1C}">
                                <a14:useLocalDpi xmlns:a14="http://schemas.microsoft.com/office/drawing/2010/main" val="0"/>
                              </a:ext>
                            </a:extLst>
                          </a:blip>
                          <a:stretch>
                            <a:fillRect/>
                          </a:stretch>
                        </pic:blipFill>
                        <pic:spPr>
                          <a:xfrm>
                            <a:off x="0" y="0"/>
                            <a:ext cx="193765" cy="216000"/>
                          </a:xfrm>
                          <a:prstGeom prst="rect">
                            <a:avLst/>
                          </a:prstGeom>
                        </pic:spPr>
                      </pic:pic>
                    </a:graphicData>
                  </a:graphic>
                </wp:inline>
              </w:drawing>
            </w:r>
            <w:r w:rsidRPr="00CB0FA3">
              <w:rPr>
                <w:rFonts w:cs="Arial"/>
                <w:bCs/>
                <w:i/>
                <w:iCs/>
                <w:noProof/>
                <w:sz w:val="18"/>
                <w:szCs w:val="18"/>
              </w:rPr>
              <w:drawing>
                <wp:anchor distT="0" distB="0" distL="114300" distR="114300" simplePos="0" relativeHeight="251658268" behindDoc="0" locked="0" layoutInCell="1" allowOverlap="1" wp14:anchorId="50F50ACA" wp14:editId="55DB25EB">
                  <wp:simplePos x="0" y="0"/>
                  <wp:positionH relativeFrom="column">
                    <wp:posOffset>0</wp:posOffset>
                  </wp:positionH>
                  <wp:positionV relativeFrom="paragraph">
                    <wp:posOffset>29845</wp:posOffset>
                  </wp:positionV>
                  <wp:extent cx="203200" cy="180975"/>
                  <wp:effectExtent l="0" t="0" r="6350" b="9525"/>
                  <wp:wrapSquare wrapText="bothSides"/>
                  <wp:docPr id="790626399" name="Picture 7906263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1879784"/>
                          <pic:cNvPicPr/>
                        </pic:nvPicPr>
                        <pic:blipFill>
                          <a:blip r:embed="rId26" cstate="print">
                            <a:extLst>
                              <a:ext uri="{28A0092B-C50C-407E-A947-70E740481C1C}">
                                <a14:useLocalDpi xmlns:a14="http://schemas.microsoft.com/office/drawing/2010/main" val="0"/>
                              </a:ext>
                            </a:extLst>
                          </a:blip>
                          <a:stretch>
                            <a:fillRect/>
                          </a:stretch>
                        </pic:blipFill>
                        <pic:spPr>
                          <a:xfrm>
                            <a:off x="0" y="0"/>
                            <a:ext cx="203200" cy="180975"/>
                          </a:xfrm>
                          <a:prstGeom prst="rect">
                            <a:avLst/>
                          </a:prstGeom>
                        </pic:spPr>
                      </pic:pic>
                    </a:graphicData>
                  </a:graphic>
                </wp:anchor>
              </w:drawing>
            </w:r>
          </w:p>
        </w:tc>
        <w:tc>
          <w:tcPr>
            <w:tcW w:w="6236" w:type="dxa"/>
            <w:tcBorders>
              <w:top w:val="single" w:sz="4" w:space="0" w:color="002060"/>
              <w:bottom w:val="single" w:sz="4" w:space="0" w:color="auto"/>
            </w:tcBorders>
          </w:tcPr>
          <w:p w14:paraId="36527817" w14:textId="6BEAB380" w:rsidR="007726F7" w:rsidRPr="0074279E" w:rsidRDefault="00324F0E" w:rsidP="009C5B39">
            <w:pPr>
              <w:keepNext/>
              <w:keepLines/>
              <w:spacing w:before="20" w:after="60" w:line="260" w:lineRule="atLeast"/>
              <w:rPr>
                <w:rFonts w:cs="Arial"/>
                <w:bCs/>
                <w:sz w:val="18"/>
                <w:szCs w:val="18"/>
                <w:highlight w:val="yellow"/>
              </w:rPr>
            </w:pPr>
            <w:r w:rsidRPr="009C5B39">
              <w:rPr>
                <w:rFonts w:cs="Arial"/>
                <w:bCs/>
                <w:sz w:val="18"/>
                <w:szCs w:val="18"/>
              </w:rPr>
              <w:t>The supporting summary document for transport infrastructure and services in growth areas has been completed and will help guide direction in the work with Precinct Structure Planning in the future.</w:t>
            </w:r>
          </w:p>
        </w:tc>
        <w:tc>
          <w:tcPr>
            <w:tcW w:w="1134" w:type="dxa"/>
            <w:tcBorders>
              <w:top w:val="single" w:sz="4" w:space="0" w:color="002060"/>
              <w:bottom w:val="single" w:sz="4" w:space="0" w:color="auto"/>
            </w:tcBorders>
          </w:tcPr>
          <w:p w14:paraId="14D5D776" w14:textId="4BED49E0" w:rsidR="00E46E24" w:rsidRPr="00B07E3C" w:rsidRDefault="007726F7" w:rsidP="00E46E24">
            <w:pPr>
              <w:spacing w:before="20" w:after="60" w:line="260" w:lineRule="atLeast"/>
              <w:jc w:val="center"/>
              <w:rPr>
                <w:rFonts w:cs="Arial"/>
                <w:sz w:val="18"/>
                <w:szCs w:val="18"/>
              </w:rPr>
            </w:pPr>
            <w:r w:rsidRPr="00A644E4">
              <w:rPr>
                <w:rFonts w:cs="Arial"/>
                <w:color w:val="4472C4" w:themeColor="accent5"/>
                <w:sz w:val="18"/>
                <w:szCs w:val="18"/>
              </w:rPr>
              <w:t>Complete</w:t>
            </w:r>
          </w:p>
        </w:tc>
      </w:tr>
      <w:tr w:rsidR="00E46E24" w:rsidRPr="006074E9" w14:paraId="285156DF" w14:textId="77777777" w:rsidTr="00C80148">
        <w:tc>
          <w:tcPr>
            <w:tcW w:w="2835" w:type="dxa"/>
            <w:tcBorders>
              <w:top w:val="single" w:sz="4" w:space="0" w:color="auto"/>
            </w:tcBorders>
          </w:tcPr>
          <w:p w14:paraId="152A7E1C" w14:textId="2912FF3F" w:rsidR="00E46E24" w:rsidRPr="00CC071D" w:rsidRDefault="00ED559F" w:rsidP="00130538">
            <w:pPr>
              <w:keepLines/>
              <w:spacing w:before="20" w:after="60" w:line="260" w:lineRule="atLeast"/>
              <w:rPr>
                <w:rFonts w:cs="Arial"/>
                <w:sz w:val="18"/>
                <w:szCs w:val="18"/>
              </w:rPr>
            </w:pPr>
            <w:r w:rsidRPr="00F0485F">
              <w:rPr>
                <w:rFonts w:cs="Arial"/>
                <w:i/>
                <w:iCs/>
                <w:noProof/>
                <w:sz w:val="18"/>
                <w:szCs w:val="18"/>
              </w:rPr>
              <w:drawing>
                <wp:anchor distT="0" distB="0" distL="114300" distR="114300" simplePos="0" relativeHeight="251658271" behindDoc="0" locked="0" layoutInCell="1" allowOverlap="1" wp14:anchorId="0594F95F" wp14:editId="572BE6A6">
                  <wp:simplePos x="0" y="0"/>
                  <wp:positionH relativeFrom="column">
                    <wp:posOffset>291465</wp:posOffset>
                  </wp:positionH>
                  <wp:positionV relativeFrom="paragraph">
                    <wp:posOffset>1070610</wp:posOffset>
                  </wp:positionV>
                  <wp:extent cx="179705" cy="118745"/>
                  <wp:effectExtent l="0" t="0" r="0" b="0"/>
                  <wp:wrapSquare wrapText="bothSides"/>
                  <wp:docPr id="323801294" name="Picture 3238012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pic:nvPicPr>
                        <pic:blipFill>
                          <a:blip r:embed="rId27" cstate="print">
                            <a:extLst>
                              <a:ext uri="{28A0092B-C50C-407E-A947-70E740481C1C}">
                                <a14:useLocalDpi xmlns:a14="http://schemas.microsoft.com/office/drawing/2010/main" val="0"/>
                              </a:ext>
                            </a:extLst>
                          </a:blip>
                          <a:stretch>
                            <a:fillRect/>
                          </a:stretch>
                        </pic:blipFill>
                        <pic:spPr>
                          <a:xfrm>
                            <a:off x="0" y="0"/>
                            <a:ext cx="179705" cy="118745"/>
                          </a:xfrm>
                          <a:prstGeom prst="rect">
                            <a:avLst/>
                          </a:prstGeom>
                        </pic:spPr>
                      </pic:pic>
                    </a:graphicData>
                  </a:graphic>
                </wp:anchor>
              </w:drawing>
            </w:r>
            <w:r w:rsidRPr="00CB0FA3">
              <w:rPr>
                <w:rFonts w:cs="Arial"/>
                <w:bCs/>
                <w:i/>
                <w:iCs/>
                <w:noProof/>
                <w:sz w:val="18"/>
                <w:szCs w:val="18"/>
              </w:rPr>
              <w:drawing>
                <wp:anchor distT="0" distB="0" distL="114300" distR="114300" simplePos="0" relativeHeight="251658269" behindDoc="0" locked="0" layoutInCell="1" allowOverlap="1" wp14:anchorId="7F1F60D8" wp14:editId="2342D467">
                  <wp:simplePos x="0" y="0"/>
                  <wp:positionH relativeFrom="column">
                    <wp:posOffset>0</wp:posOffset>
                  </wp:positionH>
                  <wp:positionV relativeFrom="paragraph">
                    <wp:posOffset>1055370</wp:posOffset>
                  </wp:positionV>
                  <wp:extent cx="203200" cy="180975"/>
                  <wp:effectExtent l="0" t="0" r="6350" b="9525"/>
                  <wp:wrapSquare wrapText="bothSides"/>
                  <wp:docPr id="1650544474" name="Picture 16505444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1879784"/>
                          <pic:cNvPicPr/>
                        </pic:nvPicPr>
                        <pic:blipFill>
                          <a:blip r:embed="rId26" cstate="print">
                            <a:extLst>
                              <a:ext uri="{28A0092B-C50C-407E-A947-70E740481C1C}">
                                <a14:useLocalDpi xmlns:a14="http://schemas.microsoft.com/office/drawing/2010/main" val="0"/>
                              </a:ext>
                            </a:extLst>
                          </a:blip>
                          <a:stretch>
                            <a:fillRect/>
                          </a:stretch>
                        </pic:blipFill>
                        <pic:spPr>
                          <a:xfrm>
                            <a:off x="0" y="0"/>
                            <a:ext cx="203200" cy="180975"/>
                          </a:xfrm>
                          <a:prstGeom prst="rect">
                            <a:avLst/>
                          </a:prstGeom>
                        </pic:spPr>
                      </pic:pic>
                    </a:graphicData>
                  </a:graphic>
                </wp:anchor>
              </w:drawing>
            </w:r>
            <w:r w:rsidR="00E46E24" w:rsidRPr="00CC071D">
              <w:rPr>
                <w:rFonts w:cs="Arial"/>
                <w:sz w:val="18"/>
                <w:szCs w:val="18"/>
              </w:rPr>
              <w:t>2.3.1 Promote access to sport and physical activity for women and girls through the development of the Ocean Grove Sporting Infrastructure Plan</w:t>
            </w:r>
          </w:p>
        </w:tc>
        <w:tc>
          <w:tcPr>
            <w:tcW w:w="6236" w:type="dxa"/>
            <w:tcBorders>
              <w:top w:val="single" w:sz="4" w:space="0" w:color="auto"/>
            </w:tcBorders>
          </w:tcPr>
          <w:p w14:paraId="1A34B4CB" w14:textId="3B70F985" w:rsidR="00AA3FF9" w:rsidRPr="0074279E" w:rsidRDefault="00A020AC" w:rsidP="00E50CEB">
            <w:pPr>
              <w:spacing w:before="20" w:after="60" w:line="260" w:lineRule="atLeast"/>
              <w:rPr>
                <w:rFonts w:cs="Arial"/>
                <w:bCs/>
                <w:sz w:val="18"/>
                <w:szCs w:val="18"/>
                <w:highlight w:val="yellow"/>
              </w:rPr>
            </w:pPr>
            <w:r>
              <w:rPr>
                <w:rFonts w:cs="Arial"/>
                <w:bCs/>
                <w:sz w:val="18"/>
                <w:szCs w:val="18"/>
              </w:rPr>
              <w:t>The final report was iss</w:t>
            </w:r>
            <w:r w:rsidR="006978C9">
              <w:rPr>
                <w:rFonts w:cs="Arial"/>
                <w:bCs/>
                <w:sz w:val="18"/>
                <w:szCs w:val="18"/>
              </w:rPr>
              <w:t>ued to stakeholders for approval and support.</w:t>
            </w:r>
            <w:r w:rsidR="00FD1957" w:rsidRPr="00FD1957">
              <w:rPr>
                <w:rFonts w:cs="Arial"/>
                <w:bCs/>
                <w:sz w:val="18"/>
                <w:szCs w:val="18"/>
              </w:rPr>
              <w:t xml:space="preserve"> It will then be </w:t>
            </w:r>
            <w:r w:rsidR="00D0111A">
              <w:rPr>
                <w:rFonts w:cs="Arial"/>
                <w:bCs/>
                <w:sz w:val="18"/>
                <w:szCs w:val="18"/>
              </w:rPr>
              <w:t>considered by c</w:t>
            </w:r>
            <w:r w:rsidR="00FD1957" w:rsidRPr="00FD1957">
              <w:rPr>
                <w:rFonts w:cs="Arial"/>
                <w:bCs/>
                <w:sz w:val="18"/>
                <w:szCs w:val="18"/>
              </w:rPr>
              <w:t>ouncil in early 2025.</w:t>
            </w:r>
          </w:p>
        </w:tc>
        <w:tc>
          <w:tcPr>
            <w:tcW w:w="1134" w:type="dxa"/>
            <w:tcBorders>
              <w:top w:val="single" w:sz="4" w:space="0" w:color="auto"/>
            </w:tcBorders>
          </w:tcPr>
          <w:p w14:paraId="73088132" w14:textId="55EC6488" w:rsidR="00E46E24" w:rsidRPr="00B07E3C" w:rsidRDefault="00A33CC6" w:rsidP="00130538">
            <w:pPr>
              <w:keepLines/>
              <w:spacing w:before="20" w:after="60" w:line="260" w:lineRule="atLeast"/>
              <w:jc w:val="center"/>
              <w:rPr>
                <w:rFonts w:cs="Arial"/>
                <w:sz w:val="18"/>
                <w:szCs w:val="18"/>
              </w:rPr>
            </w:pPr>
            <w:r>
              <w:rPr>
                <w:rFonts w:cs="Arial"/>
                <w:color w:val="00B050"/>
                <w:sz w:val="18"/>
                <w:szCs w:val="18"/>
              </w:rPr>
              <w:t>Ongoing</w:t>
            </w:r>
          </w:p>
        </w:tc>
      </w:tr>
      <w:tr w:rsidR="00E46E24" w:rsidRPr="009B5EBF" w14:paraId="0BF78EE8" w14:textId="77777777" w:rsidTr="00ED559F">
        <w:trPr>
          <w:trHeight w:val="2108"/>
        </w:trPr>
        <w:tc>
          <w:tcPr>
            <w:tcW w:w="2835" w:type="dxa"/>
          </w:tcPr>
          <w:p w14:paraId="6436E708" w14:textId="3BE16297" w:rsidR="00E46E24" w:rsidRPr="00CC071D" w:rsidRDefault="00F661B1" w:rsidP="004E5B36">
            <w:pPr>
              <w:keepLines/>
              <w:spacing w:before="20" w:after="60" w:line="260" w:lineRule="atLeast"/>
              <w:rPr>
                <w:rFonts w:cs="Arial"/>
                <w:sz w:val="18"/>
                <w:szCs w:val="18"/>
              </w:rPr>
            </w:pPr>
            <w:r>
              <w:rPr>
                <w:noProof/>
              </w:rPr>
              <w:drawing>
                <wp:anchor distT="0" distB="0" distL="114300" distR="114300" simplePos="0" relativeHeight="251658270" behindDoc="1" locked="0" layoutInCell="1" allowOverlap="1" wp14:anchorId="57F0CE5D" wp14:editId="24025C5F">
                  <wp:simplePos x="0" y="0"/>
                  <wp:positionH relativeFrom="column">
                    <wp:posOffset>0</wp:posOffset>
                  </wp:positionH>
                  <wp:positionV relativeFrom="paragraph">
                    <wp:posOffset>1193800</wp:posOffset>
                  </wp:positionV>
                  <wp:extent cx="180975" cy="180975"/>
                  <wp:effectExtent l="0" t="0" r="9525" b="9525"/>
                  <wp:wrapTight wrapText="bothSides">
                    <wp:wrapPolygon edited="0">
                      <wp:start x="0" y="0"/>
                      <wp:lineTo x="0" y="20463"/>
                      <wp:lineTo x="20463" y="20463"/>
                      <wp:lineTo x="20463" y="0"/>
                      <wp:lineTo x="0" y="0"/>
                    </wp:wrapPolygon>
                  </wp:wrapTight>
                  <wp:docPr id="6875145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34">
                            <a:extLst>
                              <a:ext uri="{28A0092B-C50C-407E-A947-70E740481C1C}">
                                <a14:useLocalDpi xmlns:a14="http://schemas.microsoft.com/office/drawing/2010/main" val="0"/>
                              </a:ext>
                            </a:extLst>
                          </a:blip>
                          <a:stretch>
                            <a:fillRect/>
                          </a:stretch>
                        </pic:blipFill>
                        <pic:spPr>
                          <a:xfrm>
                            <a:off x="0" y="0"/>
                            <a:ext cx="180975" cy="180975"/>
                          </a:xfrm>
                          <a:prstGeom prst="rect">
                            <a:avLst/>
                          </a:prstGeom>
                        </pic:spPr>
                      </pic:pic>
                    </a:graphicData>
                  </a:graphic>
                </wp:anchor>
              </w:drawing>
            </w:r>
            <w:r w:rsidR="00E46E24" w:rsidRPr="00CC071D">
              <w:rPr>
                <w:rFonts w:cs="Arial"/>
                <w:sz w:val="18"/>
                <w:szCs w:val="18"/>
              </w:rPr>
              <w:t>2.7.1 Update the Waste and Resource Recovery Strategy 2020−2030 to include new focus areas such as food &amp; garden organics recycling and roll out of the municipal container deposit scheme</w:t>
            </w:r>
            <w:r>
              <w:rPr>
                <w:rFonts w:cs="Arial"/>
                <w:sz w:val="18"/>
                <w:szCs w:val="18"/>
              </w:rPr>
              <w:br/>
            </w:r>
          </w:p>
        </w:tc>
        <w:tc>
          <w:tcPr>
            <w:tcW w:w="6236" w:type="dxa"/>
          </w:tcPr>
          <w:p w14:paraId="294A1B57" w14:textId="43E96085" w:rsidR="00D7539E" w:rsidRPr="00D7539E" w:rsidRDefault="009F10DB" w:rsidP="00DC0AF7">
            <w:pPr>
              <w:spacing w:before="20" w:after="60" w:line="260" w:lineRule="atLeast"/>
              <w:rPr>
                <w:rFonts w:cs="Arial"/>
                <w:color w:val="000000"/>
                <w:sz w:val="18"/>
                <w:szCs w:val="18"/>
                <w:lang w:eastAsia="en-AU"/>
              </w:rPr>
            </w:pPr>
            <w:r w:rsidRPr="00DC0AF7">
              <w:rPr>
                <w:rFonts w:cs="Arial"/>
                <w:bCs/>
                <w:sz w:val="18"/>
                <w:szCs w:val="18"/>
              </w:rPr>
              <w:t xml:space="preserve">The review of the current strategy </w:t>
            </w:r>
            <w:r w:rsidR="0051382A" w:rsidRPr="00DC0AF7">
              <w:rPr>
                <w:rFonts w:cs="Arial"/>
                <w:bCs/>
                <w:sz w:val="18"/>
                <w:szCs w:val="18"/>
              </w:rPr>
              <w:t xml:space="preserve">and action plan update is progressing. </w:t>
            </w:r>
            <w:r w:rsidR="00036E2E" w:rsidRPr="00036E2E">
              <w:rPr>
                <w:rFonts w:cs="Arial"/>
                <w:bCs/>
                <w:sz w:val="18"/>
                <w:szCs w:val="18"/>
              </w:rPr>
              <w:t>Results of engagement with internal stakeholders (which has been conducted) will be used to inform the development of updated actions.</w:t>
            </w:r>
          </w:p>
        </w:tc>
        <w:tc>
          <w:tcPr>
            <w:tcW w:w="1134" w:type="dxa"/>
          </w:tcPr>
          <w:p w14:paraId="1B078EA2" w14:textId="68D9A7F8" w:rsidR="00E46E24" w:rsidRPr="00CC071D" w:rsidRDefault="00A33CC6" w:rsidP="004E5B36">
            <w:pPr>
              <w:keepLines/>
              <w:spacing w:before="20" w:after="60" w:line="260" w:lineRule="atLeast"/>
              <w:jc w:val="center"/>
              <w:rPr>
                <w:rFonts w:cs="Arial"/>
                <w:sz w:val="18"/>
                <w:szCs w:val="18"/>
              </w:rPr>
            </w:pPr>
            <w:r>
              <w:rPr>
                <w:rFonts w:cs="Arial"/>
                <w:color w:val="00B050"/>
                <w:sz w:val="18"/>
                <w:szCs w:val="18"/>
              </w:rPr>
              <w:t>Ongoing</w:t>
            </w:r>
          </w:p>
        </w:tc>
      </w:tr>
      <w:tr w:rsidR="00E46E24" w:rsidRPr="00CC071D" w14:paraId="4D0B4B8C" w14:textId="77777777" w:rsidTr="00C80148">
        <w:tc>
          <w:tcPr>
            <w:tcW w:w="2835" w:type="dxa"/>
          </w:tcPr>
          <w:p w14:paraId="243506E8" w14:textId="4426BB9E" w:rsidR="00E46E24" w:rsidRPr="009B5EBF" w:rsidRDefault="00E46E24" w:rsidP="00AF1669">
            <w:pPr>
              <w:spacing w:before="20" w:after="60" w:line="260" w:lineRule="atLeast"/>
              <w:rPr>
                <w:rFonts w:cs="Arial"/>
                <w:sz w:val="18"/>
                <w:szCs w:val="18"/>
              </w:rPr>
            </w:pPr>
            <w:r w:rsidRPr="009B5EBF">
              <w:rPr>
                <w:rFonts w:cs="Arial"/>
                <w:sz w:val="18"/>
                <w:szCs w:val="18"/>
              </w:rPr>
              <w:t>3.2.2 Finalise the procurement activities related to redevelopment of the Osborne House site and complete the draft proposal of future activities for council endorsement*</w:t>
            </w:r>
          </w:p>
        </w:tc>
        <w:tc>
          <w:tcPr>
            <w:tcW w:w="6236" w:type="dxa"/>
          </w:tcPr>
          <w:p w14:paraId="2156B964" w14:textId="57322338" w:rsidR="00E46E24" w:rsidRPr="0074279E" w:rsidRDefault="00AE3383" w:rsidP="00AF1669">
            <w:pPr>
              <w:spacing w:before="20" w:after="60" w:line="260" w:lineRule="atLeast"/>
              <w:rPr>
                <w:rFonts w:cs="Arial"/>
                <w:bCs/>
                <w:sz w:val="18"/>
                <w:szCs w:val="18"/>
                <w:highlight w:val="yellow"/>
              </w:rPr>
            </w:pPr>
            <w:r w:rsidRPr="00245C39">
              <w:rPr>
                <w:rFonts w:cs="Arial"/>
                <w:bCs/>
                <w:sz w:val="18"/>
                <w:szCs w:val="18"/>
              </w:rPr>
              <w:t xml:space="preserve">The Expressions of Interest is still under review and advice from internal stakeholders </w:t>
            </w:r>
            <w:r w:rsidR="003C1556" w:rsidRPr="00245C39">
              <w:rPr>
                <w:rFonts w:cs="Arial"/>
                <w:bCs/>
                <w:sz w:val="18"/>
                <w:szCs w:val="18"/>
              </w:rPr>
              <w:t xml:space="preserve">will be considered </w:t>
            </w:r>
            <w:r w:rsidRPr="00245C39">
              <w:rPr>
                <w:rFonts w:cs="Arial"/>
                <w:bCs/>
                <w:sz w:val="18"/>
                <w:szCs w:val="18"/>
              </w:rPr>
              <w:t xml:space="preserve">on the determination to progress the next stage and a possible full ‘Go to Market’ process. This will also be </w:t>
            </w:r>
            <w:r w:rsidR="003C1556" w:rsidRPr="00245C39">
              <w:rPr>
                <w:rFonts w:cs="Arial"/>
                <w:bCs/>
                <w:sz w:val="18"/>
                <w:szCs w:val="18"/>
              </w:rPr>
              <w:t>in line</w:t>
            </w:r>
            <w:r w:rsidRPr="00245C39">
              <w:rPr>
                <w:rFonts w:cs="Arial"/>
                <w:bCs/>
                <w:sz w:val="18"/>
                <w:szCs w:val="18"/>
              </w:rPr>
              <w:t xml:space="preserve"> with considerations from the newly appointed </w:t>
            </w:r>
            <w:r w:rsidR="0007558F" w:rsidRPr="0007558F">
              <w:rPr>
                <w:rFonts w:cs="Arial"/>
                <w:bCs/>
                <w:sz w:val="18"/>
                <w:szCs w:val="18"/>
              </w:rPr>
              <w:t>Councillors</w:t>
            </w:r>
            <w:r w:rsidR="001C0F84">
              <w:rPr>
                <w:rFonts w:cs="Arial"/>
                <w:bCs/>
                <w:sz w:val="18"/>
                <w:szCs w:val="18"/>
              </w:rPr>
              <w:t>.</w:t>
            </w:r>
          </w:p>
        </w:tc>
        <w:tc>
          <w:tcPr>
            <w:tcW w:w="1134" w:type="dxa"/>
          </w:tcPr>
          <w:p w14:paraId="1712F345" w14:textId="010DCAE3" w:rsidR="00E46E24" w:rsidRPr="00CC071D" w:rsidRDefault="00A33CC6" w:rsidP="00AF1669">
            <w:pPr>
              <w:spacing w:before="20" w:after="60" w:line="260" w:lineRule="atLeast"/>
              <w:jc w:val="center"/>
              <w:rPr>
                <w:rFonts w:cs="Arial"/>
                <w:sz w:val="18"/>
                <w:szCs w:val="18"/>
              </w:rPr>
            </w:pPr>
            <w:r>
              <w:rPr>
                <w:rFonts w:cs="Arial"/>
                <w:color w:val="00B050"/>
                <w:sz w:val="18"/>
                <w:szCs w:val="18"/>
              </w:rPr>
              <w:t>Ongoing</w:t>
            </w:r>
          </w:p>
        </w:tc>
      </w:tr>
      <w:tr w:rsidR="00E46E24" w:rsidRPr="00CC071D" w14:paraId="183D9E2D" w14:textId="77777777" w:rsidTr="00C80148">
        <w:tc>
          <w:tcPr>
            <w:tcW w:w="2835" w:type="dxa"/>
            <w:tcBorders>
              <w:bottom w:val="single" w:sz="4" w:space="0" w:color="002060"/>
            </w:tcBorders>
          </w:tcPr>
          <w:p w14:paraId="469F1AC2" w14:textId="7E93A83D" w:rsidR="00E46E24" w:rsidRPr="00CC071D" w:rsidRDefault="00E46E24" w:rsidP="00AF1669">
            <w:pPr>
              <w:spacing w:before="20" w:after="60" w:line="260" w:lineRule="atLeast"/>
              <w:rPr>
                <w:rFonts w:cs="Arial"/>
                <w:sz w:val="18"/>
                <w:szCs w:val="18"/>
              </w:rPr>
            </w:pPr>
            <w:r w:rsidRPr="00CC071D">
              <w:rPr>
                <w:rFonts w:cs="Arial"/>
                <w:sz w:val="18"/>
                <w:szCs w:val="18"/>
              </w:rPr>
              <w:t xml:space="preserve">3.3.2 Partner with </w:t>
            </w:r>
            <w:proofErr w:type="spellStart"/>
            <w:r w:rsidRPr="00CC071D">
              <w:rPr>
                <w:rFonts w:cs="Arial"/>
                <w:sz w:val="18"/>
                <w:szCs w:val="18"/>
              </w:rPr>
              <w:t>AARNet</w:t>
            </w:r>
            <w:proofErr w:type="spellEnd"/>
            <w:r w:rsidRPr="00CC071D">
              <w:rPr>
                <w:rFonts w:cs="Arial"/>
                <w:sz w:val="18"/>
                <w:szCs w:val="18"/>
              </w:rPr>
              <w:t xml:space="preserve"> to provide community facilities and public spaces with access to ultra-high-speed internet as part of the Fibre in the North project (Fibre in the North)</w:t>
            </w:r>
            <w:r w:rsidR="00372D15">
              <w:rPr>
                <w:rFonts w:cs="Arial"/>
                <w:sz w:val="18"/>
                <w:szCs w:val="18"/>
              </w:rPr>
              <w:br/>
            </w:r>
            <w:r w:rsidR="00372D15" w:rsidRPr="00F0485F">
              <w:rPr>
                <w:rFonts w:cs="Arial"/>
                <w:i/>
                <w:iCs/>
                <w:noProof/>
                <w:sz w:val="18"/>
                <w:szCs w:val="18"/>
              </w:rPr>
              <w:drawing>
                <wp:inline distT="0" distB="0" distL="0" distR="0" wp14:anchorId="01AA24B9" wp14:editId="774F8AB8">
                  <wp:extent cx="193765" cy="216000"/>
                  <wp:effectExtent l="0" t="0" r="0" b="0"/>
                  <wp:docPr id="942161158" name="Picture 942161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pic:nvPicPr>
                        <pic:blipFill>
                          <a:blip r:embed="rId25">
                            <a:extLst>
                              <a:ext uri="{28A0092B-C50C-407E-A947-70E740481C1C}">
                                <a14:useLocalDpi xmlns:a14="http://schemas.microsoft.com/office/drawing/2010/main" val="0"/>
                              </a:ext>
                            </a:extLst>
                          </a:blip>
                          <a:stretch>
                            <a:fillRect/>
                          </a:stretch>
                        </pic:blipFill>
                        <pic:spPr>
                          <a:xfrm>
                            <a:off x="0" y="0"/>
                            <a:ext cx="193765" cy="216000"/>
                          </a:xfrm>
                          <a:prstGeom prst="rect">
                            <a:avLst/>
                          </a:prstGeom>
                        </pic:spPr>
                      </pic:pic>
                    </a:graphicData>
                  </a:graphic>
                </wp:inline>
              </w:drawing>
            </w:r>
          </w:p>
        </w:tc>
        <w:tc>
          <w:tcPr>
            <w:tcW w:w="6236" w:type="dxa"/>
            <w:tcBorders>
              <w:bottom w:val="single" w:sz="4" w:space="0" w:color="002060"/>
            </w:tcBorders>
          </w:tcPr>
          <w:p w14:paraId="60D25B18" w14:textId="17B96864" w:rsidR="004B7E55" w:rsidRPr="0074279E" w:rsidRDefault="000F6D60" w:rsidP="00C11E39">
            <w:pPr>
              <w:spacing w:before="20" w:after="60" w:line="260" w:lineRule="atLeast"/>
              <w:rPr>
                <w:rFonts w:cs="Arial"/>
                <w:bCs/>
                <w:sz w:val="18"/>
                <w:szCs w:val="18"/>
                <w:highlight w:val="yellow"/>
              </w:rPr>
            </w:pPr>
            <w:r w:rsidRPr="000F6D60">
              <w:rPr>
                <w:rFonts w:cs="Arial"/>
                <w:bCs/>
                <w:sz w:val="18"/>
                <w:szCs w:val="18"/>
              </w:rPr>
              <w:t xml:space="preserve">Progress on the Fibre in the North project with </w:t>
            </w:r>
            <w:proofErr w:type="spellStart"/>
            <w:r w:rsidRPr="000F6D60">
              <w:rPr>
                <w:rFonts w:cs="Arial"/>
                <w:bCs/>
                <w:sz w:val="18"/>
                <w:szCs w:val="18"/>
              </w:rPr>
              <w:t>AARNet</w:t>
            </w:r>
            <w:proofErr w:type="spellEnd"/>
            <w:r w:rsidRPr="000F6D60">
              <w:rPr>
                <w:rFonts w:cs="Arial"/>
                <w:bCs/>
                <w:sz w:val="18"/>
                <w:szCs w:val="18"/>
              </w:rPr>
              <w:t xml:space="preserve"> includes construction underway on the Rail Trail, with completion into Drysdale still expected by early January</w:t>
            </w:r>
            <w:r w:rsidR="00612676">
              <w:rPr>
                <w:rFonts w:cs="Arial"/>
                <w:bCs/>
                <w:sz w:val="18"/>
                <w:szCs w:val="18"/>
              </w:rPr>
              <w:t xml:space="preserve"> 2025</w:t>
            </w:r>
            <w:r w:rsidRPr="000F6D60">
              <w:rPr>
                <w:rFonts w:cs="Arial"/>
                <w:bCs/>
                <w:sz w:val="18"/>
                <w:szCs w:val="18"/>
              </w:rPr>
              <w:t>. Sections spanning Grubb R</w:t>
            </w:r>
            <w:r w:rsidR="00C063D4">
              <w:rPr>
                <w:rFonts w:cs="Arial"/>
                <w:bCs/>
                <w:sz w:val="18"/>
                <w:szCs w:val="18"/>
              </w:rPr>
              <w:t>oa</w:t>
            </w:r>
            <w:r w:rsidRPr="000F6D60">
              <w:rPr>
                <w:rFonts w:cs="Arial"/>
                <w:bCs/>
                <w:sz w:val="18"/>
                <w:szCs w:val="18"/>
              </w:rPr>
              <w:t>d to Queenscliff, are also progressing, with completion targeted for February 202</w:t>
            </w:r>
            <w:r w:rsidR="00612676">
              <w:rPr>
                <w:rFonts w:cs="Arial"/>
                <w:bCs/>
                <w:sz w:val="18"/>
                <w:szCs w:val="18"/>
              </w:rPr>
              <w:t>5</w:t>
            </w:r>
            <w:r w:rsidRPr="000F6D60">
              <w:rPr>
                <w:rFonts w:cs="Arial"/>
                <w:bCs/>
                <w:sz w:val="18"/>
                <w:szCs w:val="18"/>
              </w:rPr>
              <w:t xml:space="preserve">, while </w:t>
            </w:r>
            <w:r w:rsidR="001E6595">
              <w:rPr>
                <w:rFonts w:cs="Arial"/>
                <w:bCs/>
                <w:sz w:val="18"/>
                <w:szCs w:val="18"/>
              </w:rPr>
              <w:t>the s</w:t>
            </w:r>
            <w:r w:rsidRPr="000F6D60">
              <w:rPr>
                <w:rFonts w:cs="Arial"/>
                <w:bCs/>
                <w:sz w:val="18"/>
                <w:szCs w:val="18"/>
              </w:rPr>
              <w:t>ection</w:t>
            </w:r>
            <w:r w:rsidR="001E6595">
              <w:rPr>
                <w:rFonts w:cs="Arial"/>
                <w:bCs/>
                <w:sz w:val="18"/>
                <w:szCs w:val="18"/>
              </w:rPr>
              <w:t xml:space="preserve"> spanning </w:t>
            </w:r>
            <w:r w:rsidRPr="000F6D60">
              <w:rPr>
                <w:rFonts w:cs="Arial"/>
                <w:bCs/>
                <w:sz w:val="18"/>
                <w:szCs w:val="18"/>
              </w:rPr>
              <w:t>Portarlington R</w:t>
            </w:r>
            <w:r w:rsidR="002A3665">
              <w:rPr>
                <w:rFonts w:cs="Arial"/>
                <w:bCs/>
                <w:sz w:val="18"/>
                <w:szCs w:val="18"/>
              </w:rPr>
              <w:t>oa</w:t>
            </w:r>
            <w:r w:rsidRPr="000F6D60">
              <w:rPr>
                <w:rFonts w:cs="Arial"/>
                <w:bCs/>
                <w:sz w:val="18"/>
                <w:szCs w:val="18"/>
              </w:rPr>
              <w:t>d to High St</w:t>
            </w:r>
            <w:r w:rsidR="002A3665">
              <w:rPr>
                <w:rFonts w:cs="Arial"/>
                <w:bCs/>
                <w:sz w:val="18"/>
                <w:szCs w:val="18"/>
              </w:rPr>
              <w:t>reet</w:t>
            </w:r>
            <w:r w:rsidRPr="000F6D60">
              <w:rPr>
                <w:rFonts w:cs="Arial"/>
                <w:bCs/>
                <w:sz w:val="18"/>
                <w:szCs w:val="18"/>
              </w:rPr>
              <w:t xml:space="preserve"> is on track</w:t>
            </w:r>
            <w:r w:rsidR="00B27A19">
              <w:rPr>
                <w:rFonts w:cs="Arial"/>
                <w:bCs/>
                <w:sz w:val="18"/>
                <w:szCs w:val="18"/>
              </w:rPr>
              <w:t>.</w:t>
            </w:r>
            <w:r w:rsidRPr="000F6D60">
              <w:rPr>
                <w:rFonts w:cs="Arial"/>
                <w:bCs/>
                <w:sz w:val="18"/>
                <w:szCs w:val="18"/>
              </w:rPr>
              <w:t xml:space="preserve"> These efforts will deliver ultra-high-speed internet to key community spaces.</w:t>
            </w:r>
          </w:p>
        </w:tc>
        <w:tc>
          <w:tcPr>
            <w:tcW w:w="1134" w:type="dxa"/>
            <w:tcBorders>
              <w:bottom w:val="single" w:sz="4" w:space="0" w:color="002060"/>
            </w:tcBorders>
          </w:tcPr>
          <w:p w14:paraId="00FD80AA" w14:textId="092D0843" w:rsidR="00E46E24" w:rsidRPr="00CC071D" w:rsidRDefault="00A33CC6" w:rsidP="00AF1669">
            <w:pPr>
              <w:spacing w:before="20" w:after="60" w:line="260" w:lineRule="atLeast"/>
              <w:jc w:val="center"/>
              <w:rPr>
                <w:rFonts w:cs="Arial"/>
                <w:sz w:val="18"/>
                <w:szCs w:val="18"/>
              </w:rPr>
            </w:pPr>
            <w:r>
              <w:rPr>
                <w:rFonts w:cs="Arial"/>
                <w:color w:val="00B050"/>
                <w:sz w:val="18"/>
                <w:szCs w:val="18"/>
              </w:rPr>
              <w:t>Ongoing</w:t>
            </w:r>
          </w:p>
        </w:tc>
      </w:tr>
      <w:tr w:rsidR="00E46E24" w:rsidRPr="00CC071D" w14:paraId="4F0A71BE" w14:textId="77777777" w:rsidTr="00C80148">
        <w:tc>
          <w:tcPr>
            <w:tcW w:w="2835" w:type="dxa"/>
            <w:tcBorders>
              <w:top w:val="single" w:sz="4" w:space="0" w:color="002060"/>
              <w:bottom w:val="single" w:sz="4" w:space="0" w:color="auto"/>
            </w:tcBorders>
            <w:shd w:val="clear" w:color="auto" w:fill="auto"/>
          </w:tcPr>
          <w:p w14:paraId="588F8462" w14:textId="4F0288A0" w:rsidR="00E46E24" w:rsidRPr="00CC071D" w:rsidRDefault="00E46E24" w:rsidP="00E46E24">
            <w:pPr>
              <w:keepNext/>
              <w:spacing w:before="20" w:after="60" w:line="260" w:lineRule="atLeast"/>
              <w:rPr>
                <w:rFonts w:cs="Arial"/>
                <w:sz w:val="18"/>
                <w:szCs w:val="18"/>
              </w:rPr>
            </w:pPr>
            <w:r w:rsidRPr="00CC071D">
              <w:rPr>
                <w:rFonts w:cs="Arial"/>
                <w:sz w:val="18"/>
                <w:szCs w:val="18"/>
              </w:rPr>
              <w:t>4.6.2 Commence the detailed design of a digital innovation program across the organisation*</w:t>
            </w:r>
          </w:p>
        </w:tc>
        <w:tc>
          <w:tcPr>
            <w:tcW w:w="6236" w:type="dxa"/>
            <w:tcBorders>
              <w:top w:val="single" w:sz="4" w:space="0" w:color="002060"/>
              <w:bottom w:val="single" w:sz="4" w:space="0" w:color="auto"/>
            </w:tcBorders>
            <w:shd w:val="clear" w:color="auto" w:fill="auto"/>
          </w:tcPr>
          <w:p w14:paraId="14D6884F" w14:textId="13E2F7A0" w:rsidR="00CC5973" w:rsidRPr="0074279E" w:rsidRDefault="00C23FBA" w:rsidP="00E50CEB">
            <w:pPr>
              <w:spacing w:before="20" w:after="60" w:line="260" w:lineRule="atLeast"/>
              <w:rPr>
                <w:rFonts w:cs="Arial"/>
                <w:color w:val="000000"/>
                <w:sz w:val="18"/>
                <w:szCs w:val="18"/>
                <w:highlight w:val="yellow"/>
                <w:lang w:eastAsia="en-AU"/>
              </w:rPr>
            </w:pPr>
            <w:r w:rsidRPr="00C23FBA">
              <w:rPr>
                <w:rFonts w:cs="Arial"/>
                <w:color w:val="000000"/>
                <w:sz w:val="18"/>
                <w:szCs w:val="18"/>
                <w:lang w:eastAsia="en-AU"/>
              </w:rPr>
              <w:t xml:space="preserve">The tender process for the development of business cases for </w:t>
            </w:r>
            <w:r w:rsidR="002A3665">
              <w:rPr>
                <w:rFonts w:cs="Arial"/>
                <w:color w:val="000000"/>
                <w:sz w:val="18"/>
                <w:szCs w:val="18"/>
                <w:lang w:eastAsia="en-AU"/>
              </w:rPr>
              <w:t>P</w:t>
            </w:r>
            <w:r w:rsidRPr="00C23FBA">
              <w:rPr>
                <w:rFonts w:cs="Arial"/>
                <w:color w:val="000000"/>
                <w:sz w:val="18"/>
                <w:szCs w:val="18"/>
                <w:lang w:eastAsia="en-AU"/>
              </w:rPr>
              <w:t xml:space="preserve">hase </w:t>
            </w:r>
            <w:r w:rsidR="002A3665">
              <w:rPr>
                <w:rFonts w:cs="Arial"/>
                <w:color w:val="000000"/>
                <w:sz w:val="18"/>
                <w:szCs w:val="18"/>
                <w:lang w:eastAsia="en-AU"/>
              </w:rPr>
              <w:t>One</w:t>
            </w:r>
            <w:r w:rsidRPr="00C23FBA">
              <w:rPr>
                <w:rFonts w:cs="Arial"/>
                <w:color w:val="000000"/>
                <w:sz w:val="18"/>
                <w:szCs w:val="18"/>
                <w:lang w:eastAsia="en-AU"/>
              </w:rPr>
              <w:t xml:space="preserve">  of the IT strategy has been completed. This significant milestone marks the commencement of detailed design and planning scheduled to kick off early in </w:t>
            </w:r>
            <w:r w:rsidR="006F2B69">
              <w:rPr>
                <w:rFonts w:cs="Arial"/>
                <w:color w:val="000000"/>
                <w:sz w:val="18"/>
                <w:szCs w:val="18"/>
                <w:lang w:eastAsia="en-AU"/>
              </w:rPr>
              <w:t>2025</w:t>
            </w:r>
            <w:r w:rsidRPr="00C23FBA">
              <w:rPr>
                <w:rFonts w:cs="Arial"/>
                <w:color w:val="000000"/>
                <w:sz w:val="18"/>
                <w:szCs w:val="18"/>
                <w:lang w:eastAsia="en-AU"/>
              </w:rPr>
              <w:t xml:space="preserve">. Core focus areas include business case </w:t>
            </w:r>
            <w:r w:rsidR="00017588" w:rsidRPr="00017588">
              <w:rPr>
                <w:rFonts w:cs="Arial"/>
                <w:color w:val="000000"/>
                <w:sz w:val="18"/>
                <w:szCs w:val="18"/>
                <w:lang w:eastAsia="en-AU"/>
              </w:rPr>
              <w:t>Customer Relationship Management</w:t>
            </w:r>
            <w:r w:rsidR="00017588">
              <w:rPr>
                <w:rFonts w:cs="Arial"/>
                <w:color w:val="000000"/>
                <w:sz w:val="18"/>
                <w:szCs w:val="18"/>
                <w:lang w:eastAsia="en-AU"/>
              </w:rPr>
              <w:t xml:space="preserve"> (CRM)</w:t>
            </w:r>
            <w:r w:rsidRPr="00C23FBA">
              <w:rPr>
                <w:rFonts w:cs="Arial"/>
                <w:color w:val="000000"/>
                <w:sz w:val="18"/>
                <w:szCs w:val="18"/>
                <w:lang w:eastAsia="en-AU"/>
              </w:rPr>
              <w:t>, Asset and Field work management, and platform integration.</w:t>
            </w:r>
          </w:p>
        </w:tc>
        <w:tc>
          <w:tcPr>
            <w:tcW w:w="1134" w:type="dxa"/>
            <w:tcBorders>
              <w:top w:val="single" w:sz="4" w:space="0" w:color="002060"/>
              <w:bottom w:val="single" w:sz="4" w:space="0" w:color="auto"/>
            </w:tcBorders>
          </w:tcPr>
          <w:p w14:paraId="0537F6F9" w14:textId="1FA2A2BF" w:rsidR="00E46E24" w:rsidRPr="00CC071D" w:rsidRDefault="00A33CC6" w:rsidP="00E46E24">
            <w:pPr>
              <w:keepNext/>
              <w:spacing w:before="20" w:after="60" w:line="260" w:lineRule="atLeast"/>
              <w:jc w:val="center"/>
              <w:rPr>
                <w:rFonts w:cs="Arial"/>
                <w:sz w:val="18"/>
                <w:szCs w:val="18"/>
              </w:rPr>
            </w:pPr>
            <w:r>
              <w:rPr>
                <w:rFonts w:cs="Arial"/>
                <w:color w:val="00B050"/>
                <w:sz w:val="18"/>
                <w:szCs w:val="18"/>
              </w:rPr>
              <w:t>Ongoing</w:t>
            </w:r>
          </w:p>
        </w:tc>
      </w:tr>
    </w:tbl>
    <w:p w14:paraId="739AA80C" w14:textId="77777777" w:rsidR="00E01132" w:rsidRPr="00CC071D" w:rsidRDefault="00E01132">
      <w:pPr>
        <w:rPr>
          <w:sz w:val="18"/>
          <w:szCs w:val="18"/>
        </w:rPr>
      </w:pPr>
    </w:p>
    <w:p w14:paraId="530DD5F5" w14:textId="77777777" w:rsidR="0017060F" w:rsidRDefault="0017060F">
      <w:pPr>
        <w:rPr>
          <w:sz w:val="2"/>
          <w:szCs w:val="2"/>
        </w:rPr>
      </w:pPr>
    </w:p>
    <w:p w14:paraId="65C38AA7" w14:textId="0DEF5833" w:rsidR="009E5876" w:rsidRPr="00C63DDB" w:rsidRDefault="00C20337" w:rsidP="00F11831">
      <w:pPr>
        <w:rPr>
          <w:sz w:val="2"/>
          <w:szCs w:val="2"/>
        </w:rPr>
      </w:pPr>
      <w:r>
        <w:rPr>
          <w:noProof/>
        </w:rPr>
        <w:lastRenderedPageBreak/>
        <w:drawing>
          <wp:anchor distT="0" distB="0" distL="114300" distR="114300" simplePos="0" relativeHeight="251658258" behindDoc="1" locked="0" layoutInCell="1" allowOverlap="1" wp14:anchorId="32174631" wp14:editId="2DCB5096">
            <wp:simplePos x="0" y="0"/>
            <wp:positionH relativeFrom="page">
              <wp:posOffset>20955</wp:posOffset>
            </wp:positionH>
            <wp:positionV relativeFrom="page">
              <wp:posOffset>-23495</wp:posOffset>
            </wp:positionV>
            <wp:extent cx="7493069" cy="10610193"/>
            <wp:effectExtent l="0" t="0" r="0" b="1270"/>
            <wp:wrapTight wrapText="bothSides">
              <wp:wrapPolygon edited="0">
                <wp:start x="0" y="0"/>
                <wp:lineTo x="0" y="21564"/>
                <wp:lineTo x="21527" y="21564"/>
                <wp:lineTo x="21527" y="0"/>
                <wp:lineTo x="0" y="0"/>
              </wp:wrapPolygon>
            </wp:wrapTight>
            <wp:docPr id="215612729" name="Picture 2156127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7493069" cy="10610193"/>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9E5876" w:rsidRPr="00C63DDB" w:rsidSect="00343495">
      <w:headerReference w:type="even" r:id="rId52"/>
      <w:headerReference w:type="default" r:id="rId53"/>
      <w:footerReference w:type="even" r:id="rId54"/>
      <w:footerReference w:type="default" r:id="rId55"/>
      <w:headerReference w:type="first" r:id="rId56"/>
      <w:footerReference w:type="first" r:id="rId57"/>
      <w:pgSz w:w="11906" w:h="16838"/>
      <w:pgMar w:top="1134" w:right="1416" w:bottom="284" w:left="993" w:header="720" w:footer="445"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4858C6" w14:textId="77777777" w:rsidR="00726C86" w:rsidRDefault="00726C86" w:rsidP="00A727A9">
      <w:r>
        <w:separator/>
      </w:r>
    </w:p>
  </w:endnote>
  <w:endnote w:type="continuationSeparator" w:id="0">
    <w:p w14:paraId="58201742" w14:textId="77777777" w:rsidR="00726C86" w:rsidRDefault="00726C86" w:rsidP="00A727A9">
      <w:r>
        <w:continuationSeparator/>
      </w:r>
    </w:p>
  </w:endnote>
  <w:endnote w:type="continuationNotice" w:id="1">
    <w:p w14:paraId="5E4AD45B" w14:textId="77777777" w:rsidR="00726C86" w:rsidRDefault="00726C8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randon Grotesque Bold">
    <w:altName w:val="Trebuchet MS"/>
    <w:panose1 w:val="00000000000000000000"/>
    <w:charset w:val="00"/>
    <w:family w:val="swiss"/>
    <w:notTrueType/>
    <w:pitch w:val="variable"/>
    <w:sig w:usb0="A00000AF" w:usb1="5000205B" w:usb2="00000000" w:usb3="00000000" w:csb0="0000009B" w:csb1="00000000"/>
  </w:font>
  <w:font w:name="Segoe UI">
    <w:panose1 w:val="020B0502040204020203"/>
    <w:charset w:val="00"/>
    <w:family w:val="swiss"/>
    <w:pitch w:val="variable"/>
    <w:sig w:usb0="E4002EFF" w:usb1="C000E47F" w:usb2="00000009" w:usb3="00000000" w:csb0="000001FF" w:csb1="00000000"/>
  </w:font>
  <w:font w:name="Avenir LT Std 65 Medium">
    <w:altName w:val="Calibri"/>
    <w:panose1 w:val="00000000000000000000"/>
    <w:charset w:val="00"/>
    <w:family w:val="swiss"/>
    <w:notTrueType/>
    <w:pitch w:val="variable"/>
    <w:sig w:usb0="800000AF" w:usb1="4000204A" w:usb2="00000000" w:usb3="00000000" w:csb0="00000001" w:csb1="00000000"/>
  </w:font>
  <w:font w:name="Wingdings2">
    <w:altName w:val="Microsoft JhengHei"/>
    <w:panose1 w:val="00000000000000000000"/>
    <w:charset w:val="88"/>
    <w:family w:val="auto"/>
    <w:notTrueType/>
    <w:pitch w:val="default"/>
    <w:sig w:usb0="00000001" w:usb1="08080000" w:usb2="00000010" w:usb3="00000000" w:csb0="00100000" w:csb1="00000000"/>
  </w:font>
  <w:font w:name="Avenir Next LT Pro Demi">
    <w:charset w:val="00"/>
    <w:family w:val="swiss"/>
    <w:pitch w:val="variable"/>
    <w:sig w:usb0="800000EF" w:usb1="5000204A" w:usb2="00000000" w:usb3="00000000" w:csb0="00000093" w:csb1="00000000"/>
  </w:font>
  <w:font w:name="Brandon Grotesque Black">
    <w:altName w:val="Arial"/>
    <w:panose1 w:val="00000000000000000000"/>
    <w:charset w:val="00"/>
    <w:family w:val="swiss"/>
    <w:notTrueType/>
    <w:pitch w:val="variable"/>
    <w:sig w:usb0="A00000AF" w:usb1="5000205B" w:usb2="00000000" w:usb3="00000000" w:csb0="0000009B"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59720691"/>
      <w:docPartObj>
        <w:docPartGallery w:val="Page Numbers (Bottom of Page)"/>
        <w:docPartUnique/>
      </w:docPartObj>
    </w:sdtPr>
    <w:sdtEndPr>
      <w:rPr>
        <w:noProof/>
      </w:rPr>
    </w:sdtEndPr>
    <w:sdtContent>
      <w:p w14:paraId="420879B5" w14:textId="2A5686D5" w:rsidR="0019636D" w:rsidRDefault="0019636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6C04405" w14:textId="77777777" w:rsidR="00245A6B" w:rsidRDefault="00245A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C0F4A4" w14:textId="77777777" w:rsidR="00245A6B" w:rsidRDefault="00245A6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0964574"/>
      <w:docPartObj>
        <w:docPartGallery w:val="Page Numbers (Bottom of Page)"/>
        <w:docPartUnique/>
      </w:docPartObj>
    </w:sdtPr>
    <w:sdtEndPr>
      <w:rPr>
        <w:noProof/>
      </w:rPr>
    </w:sdtEndPr>
    <w:sdtContent>
      <w:p w14:paraId="1A3C76C1" w14:textId="7ADC9856" w:rsidR="0019636D" w:rsidRDefault="0019636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5F2435E" w14:textId="69086FAB" w:rsidR="00245A6B" w:rsidRDefault="00245A6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5E55E" w14:textId="77777777" w:rsidR="00245A6B" w:rsidRDefault="00245A6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57BF67" w14:textId="77777777" w:rsidR="00245A6B" w:rsidRDefault="00245A6B">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88621299"/>
      <w:docPartObj>
        <w:docPartGallery w:val="Page Numbers (Bottom of Page)"/>
        <w:docPartUnique/>
      </w:docPartObj>
    </w:sdtPr>
    <w:sdtEndPr>
      <w:rPr>
        <w:noProof/>
      </w:rPr>
    </w:sdtEndPr>
    <w:sdtContent>
      <w:p w14:paraId="1F711485" w14:textId="4A83FE36" w:rsidR="0019636D" w:rsidRDefault="0019636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6EFBC91" w14:textId="38D1CCB6" w:rsidR="00245A6B" w:rsidRDefault="001A00C9" w:rsidP="0019636D">
    <w:pPr>
      <w:spacing w:before="60" w:after="60" w:line="270" w:lineRule="atLeast"/>
      <w:ind w:right="-142"/>
      <w:rPr>
        <w:rFonts w:cs="Arial"/>
        <w:sz w:val="18"/>
        <w:szCs w:val="22"/>
      </w:rPr>
    </w:pPr>
    <w:r w:rsidRPr="00CA3AF3">
      <w:rPr>
        <w:rFonts w:cs="Arial"/>
        <w:sz w:val="18"/>
        <w:szCs w:val="22"/>
      </w:rPr>
      <w:t xml:space="preserve">*Major </w:t>
    </w:r>
    <w:r w:rsidR="007A3BD1">
      <w:rPr>
        <w:rFonts w:cs="Arial"/>
        <w:sz w:val="18"/>
        <w:szCs w:val="22"/>
      </w:rPr>
      <w:t>budget</w:t>
    </w:r>
    <w:r w:rsidRPr="00CA3AF3">
      <w:rPr>
        <w:rFonts w:cs="Arial"/>
        <w:sz w:val="18"/>
        <w:szCs w:val="22"/>
      </w:rPr>
      <w:t xml:space="preserve"> initiative</w:t>
    </w:r>
  </w:p>
  <w:p w14:paraId="5F7ACF83" w14:textId="2ED92E88" w:rsidR="00245A6B" w:rsidRPr="00CA3AF3" w:rsidRDefault="00245A6B" w:rsidP="0019636D">
    <w:pPr>
      <w:spacing w:before="60" w:after="60" w:line="270" w:lineRule="atLeast"/>
      <w:ind w:right="-142"/>
      <w:rPr>
        <w:rFonts w:cs="Arial"/>
        <w:sz w:val="18"/>
        <w:szCs w:val="22"/>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A81318" w14:textId="77777777" w:rsidR="00245A6B" w:rsidRDefault="00245A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603655" w14:textId="77777777" w:rsidR="00726C86" w:rsidRDefault="00726C86" w:rsidP="00A727A9">
      <w:r>
        <w:separator/>
      </w:r>
    </w:p>
  </w:footnote>
  <w:footnote w:type="continuationSeparator" w:id="0">
    <w:p w14:paraId="1CA27C40" w14:textId="77777777" w:rsidR="00726C86" w:rsidRDefault="00726C86" w:rsidP="00A727A9">
      <w:r>
        <w:continuationSeparator/>
      </w:r>
    </w:p>
  </w:footnote>
  <w:footnote w:type="continuationNotice" w:id="1">
    <w:p w14:paraId="361DB217" w14:textId="77777777" w:rsidR="00726C86" w:rsidRDefault="00726C8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8CB132" w14:textId="77777777" w:rsidR="00245A6B" w:rsidRDefault="00245A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4ED86C" w14:textId="77777777" w:rsidR="00245A6B" w:rsidRDefault="00245A6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D815ED" w14:textId="77777777" w:rsidR="00245A6B" w:rsidRDefault="00245A6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DC7A3" w14:textId="77777777" w:rsidR="00245A6B" w:rsidRDefault="00245A6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F70EAE" w14:textId="77777777" w:rsidR="00245A6B" w:rsidRPr="00F11831" w:rsidRDefault="00245A6B" w:rsidP="00F11831">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C94BD0" w14:textId="77777777" w:rsidR="00245A6B" w:rsidRDefault="00245A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4116E"/>
    <w:multiLevelType w:val="hybridMultilevel"/>
    <w:tmpl w:val="ABFC6E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D343A69"/>
    <w:multiLevelType w:val="hybridMultilevel"/>
    <w:tmpl w:val="426A65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6F86D7F"/>
    <w:multiLevelType w:val="multilevel"/>
    <w:tmpl w:val="7D36194E"/>
    <w:name w:val="List Numbering"/>
    <w:lvl w:ilvl="0">
      <w:start w:val="1"/>
      <w:numFmt w:val="decimal"/>
      <w:pStyle w:val="Bullets"/>
      <w:lvlText w:val="%1."/>
      <w:lvlJc w:val="left"/>
      <w:pPr>
        <w:tabs>
          <w:tab w:val="num" w:pos="340"/>
        </w:tabs>
        <w:ind w:left="340" w:hanging="340"/>
      </w:pPr>
      <w:rPr>
        <w:rFonts w:hint="default"/>
      </w:rPr>
    </w:lvl>
    <w:lvl w:ilvl="1">
      <w:start w:val="1"/>
      <w:numFmt w:val="lowerLetter"/>
      <w:lvlText w:val="%2."/>
      <w:lvlJc w:val="left"/>
      <w:pPr>
        <w:tabs>
          <w:tab w:val="num" w:pos="680"/>
        </w:tabs>
        <w:ind w:left="680" w:hanging="340"/>
      </w:pPr>
      <w:rPr>
        <w:rFonts w:hint="default"/>
      </w:rPr>
    </w:lvl>
    <w:lvl w:ilvl="2">
      <w:start w:val="1"/>
      <w:numFmt w:val="lowerRoman"/>
      <w:lvlText w:val="%3."/>
      <w:lvlJc w:val="left"/>
      <w:pPr>
        <w:tabs>
          <w:tab w:val="num" w:pos="1021"/>
        </w:tabs>
        <w:ind w:left="1021" w:hanging="341"/>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3" w15:restartNumberingAfterBreak="0">
    <w:nsid w:val="1E0902F8"/>
    <w:multiLevelType w:val="hybridMultilevel"/>
    <w:tmpl w:val="34309D7A"/>
    <w:lvl w:ilvl="0" w:tplc="8BB89BC4">
      <w:start w:val="1"/>
      <w:numFmt w:val="bullet"/>
      <w:pStyle w:val="SummaryPoints"/>
      <w:lvlText w:val="•"/>
      <w:lvlJc w:val="left"/>
      <w:pPr>
        <w:ind w:left="1287" w:hanging="360"/>
      </w:pPr>
      <w:rPr>
        <w:rFonts w:ascii="Times" w:hAnsi="Times" w:cs="Times"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4" w15:restartNumberingAfterBreak="0">
    <w:nsid w:val="21241B58"/>
    <w:multiLevelType w:val="hybridMultilevel"/>
    <w:tmpl w:val="476A11E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23912116"/>
    <w:multiLevelType w:val="multilevel"/>
    <w:tmpl w:val="11486CD4"/>
    <w:lvl w:ilvl="0">
      <w:start w:val="1"/>
      <w:numFmt w:val="decimal"/>
      <w:lvlText w:val="%1"/>
      <w:lvlJc w:val="left"/>
      <w:pPr>
        <w:ind w:left="360" w:hanging="360"/>
      </w:pPr>
      <w:rPr>
        <w:rFonts w:cs="Arial" w:hint="default"/>
      </w:rPr>
    </w:lvl>
    <w:lvl w:ilvl="1">
      <w:start w:val="1"/>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720" w:hanging="72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080" w:hanging="108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440" w:hanging="1440"/>
      </w:pPr>
      <w:rPr>
        <w:rFonts w:cs="Arial" w:hint="default"/>
      </w:rPr>
    </w:lvl>
  </w:abstractNum>
  <w:abstractNum w:abstractNumId="6" w15:restartNumberingAfterBreak="0">
    <w:nsid w:val="26F71154"/>
    <w:multiLevelType w:val="hybridMultilevel"/>
    <w:tmpl w:val="683EA1AE"/>
    <w:lvl w:ilvl="0" w:tplc="0C090001">
      <w:start w:val="1"/>
      <w:numFmt w:val="bullet"/>
      <w:lvlText w:val=""/>
      <w:lvlJc w:val="left"/>
      <w:pPr>
        <w:ind w:left="720" w:hanging="360"/>
      </w:pPr>
      <w:rPr>
        <w:rFonts w:ascii="Symbol" w:hAnsi="Symbol" w:hint="default"/>
      </w:rPr>
    </w:lvl>
    <w:lvl w:ilvl="1" w:tplc="0A907978">
      <w:numFmt w:val="bullet"/>
      <w:lvlText w:val="-"/>
      <w:lvlJc w:val="left"/>
      <w:pPr>
        <w:ind w:left="1800" w:hanging="720"/>
      </w:pPr>
      <w:rPr>
        <w:rFonts w:ascii="Arial" w:eastAsia="Times New Roman" w:hAnsi="Arial" w:cs="Arial" w:hint="default"/>
      </w:rPr>
    </w:lvl>
    <w:lvl w:ilvl="2" w:tplc="05FCCF3C">
      <w:numFmt w:val="bullet"/>
      <w:lvlText w:val="•"/>
      <w:lvlJc w:val="left"/>
      <w:pPr>
        <w:ind w:left="2160" w:hanging="360"/>
      </w:pPr>
      <w:rPr>
        <w:rFonts w:ascii="Arial" w:eastAsia="Times New Roman" w:hAnsi="Arial" w:cs="Arial"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7547B57"/>
    <w:multiLevelType w:val="hybridMultilevel"/>
    <w:tmpl w:val="2BB884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BBC00CC"/>
    <w:multiLevelType w:val="multilevel"/>
    <w:tmpl w:val="8DB26D04"/>
    <w:name w:val="TableBulleting"/>
    <w:lvl w:ilvl="0">
      <w:start w:val="1"/>
      <w:numFmt w:val="bullet"/>
      <w:lvlText w:val=""/>
      <w:lvlJc w:val="left"/>
      <w:pPr>
        <w:tabs>
          <w:tab w:val="num" w:pos="454"/>
        </w:tabs>
        <w:ind w:left="454" w:hanging="341"/>
      </w:pPr>
      <w:rPr>
        <w:rFonts w:ascii="Wingdings" w:hAnsi="Wingdings" w:hint="default"/>
        <w:position w:val="3"/>
        <w:sz w:val="12"/>
      </w:rPr>
    </w:lvl>
    <w:lvl w:ilvl="1">
      <w:start w:val="1"/>
      <w:numFmt w:val="bullet"/>
      <w:lvlText w:val=""/>
      <w:lvlJc w:val="left"/>
      <w:pPr>
        <w:tabs>
          <w:tab w:val="num" w:pos="680"/>
        </w:tabs>
        <w:ind w:left="680" w:hanging="226"/>
      </w:pPr>
      <w:rPr>
        <w:rFonts w:ascii="Symbol" w:hAnsi="Symbol"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2DF263F7"/>
    <w:multiLevelType w:val="hybridMultilevel"/>
    <w:tmpl w:val="6E148B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66C7AAC"/>
    <w:multiLevelType w:val="hybridMultilevel"/>
    <w:tmpl w:val="DA3CF08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37BF6470"/>
    <w:multiLevelType w:val="hybridMultilevel"/>
    <w:tmpl w:val="EEBC512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386B2BDC"/>
    <w:multiLevelType w:val="multilevel"/>
    <w:tmpl w:val="8CF2BA86"/>
    <w:name w:val="Bullets"/>
    <w:lvl w:ilvl="0">
      <w:start w:val="1"/>
      <w:numFmt w:val="bullet"/>
      <w:pStyle w:val="ListBullet"/>
      <w:lvlText w:val=""/>
      <w:lvlJc w:val="left"/>
      <w:pPr>
        <w:tabs>
          <w:tab w:val="num" w:pos="568"/>
        </w:tabs>
        <w:ind w:left="568" w:hanging="284"/>
      </w:pPr>
      <w:rPr>
        <w:rFonts w:ascii="Symbol" w:hAnsi="Symbol" w:hint="default"/>
        <w:color w:val="auto"/>
        <w:position w:val="2"/>
        <w:sz w:val="20"/>
      </w:rPr>
    </w:lvl>
    <w:lvl w:ilvl="1">
      <w:start w:val="1"/>
      <w:numFmt w:val="bullet"/>
      <w:pStyle w:val="ListBullet2"/>
      <w:lvlText w:val="–"/>
      <w:lvlJc w:val="left"/>
      <w:pPr>
        <w:tabs>
          <w:tab w:val="num" w:pos="851"/>
        </w:tabs>
        <w:ind w:left="851" w:hanging="283"/>
      </w:pPr>
      <w:rPr>
        <w:rFonts w:ascii="Arial" w:hAnsi="Arial" w:hint="default"/>
        <w:color w:val="auto"/>
      </w:rPr>
    </w:lvl>
    <w:lvl w:ilvl="2">
      <w:start w:val="1"/>
      <w:numFmt w:val="bullet"/>
      <w:pStyle w:val="ListBullet3"/>
      <w:lvlText w:val="–"/>
      <w:lvlJc w:val="left"/>
      <w:pPr>
        <w:tabs>
          <w:tab w:val="num" w:pos="1135"/>
        </w:tabs>
        <w:ind w:left="1135" w:hanging="284"/>
      </w:pPr>
      <w:rPr>
        <w:rFonts w:ascii="Arial" w:hAnsi="Arial" w:hint="default"/>
        <w:color w:val="auto"/>
      </w:rPr>
    </w:lvl>
    <w:lvl w:ilvl="3">
      <w:start w:val="1"/>
      <w:numFmt w:val="none"/>
      <w:lvlText w:val=""/>
      <w:lvlJc w:val="left"/>
      <w:pPr>
        <w:ind w:left="1724" w:hanging="360"/>
      </w:pPr>
      <w:rPr>
        <w:rFonts w:hint="default"/>
      </w:rPr>
    </w:lvl>
    <w:lvl w:ilvl="4">
      <w:start w:val="1"/>
      <w:numFmt w:val="none"/>
      <w:lvlText w:val=""/>
      <w:lvlJc w:val="left"/>
      <w:pPr>
        <w:ind w:left="2084" w:hanging="360"/>
      </w:pPr>
      <w:rPr>
        <w:rFonts w:hint="default"/>
      </w:rPr>
    </w:lvl>
    <w:lvl w:ilvl="5">
      <w:start w:val="1"/>
      <w:numFmt w:val="none"/>
      <w:lvlText w:val=""/>
      <w:lvlJc w:val="left"/>
      <w:pPr>
        <w:ind w:left="2444" w:hanging="360"/>
      </w:pPr>
      <w:rPr>
        <w:rFonts w:hint="default"/>
      </w:rPr>
    </w:lvl>
    <w:lvl w:ilvl="6">
      <w:start w:val="1"/>
      <w:numFmt w:val="none"/>
      <w:lvlText w:val="%7"/>
      <w:lvlJc w:val="left"/>
      <w:pPr>
        <w:ind w:left="2804" w:hanging="360"/>
      </w:pPr>
      <w:rPr>
        <w:rFonts w:hint="default"/>
      </w:rPr>
    </w:lvl>
    <w:lvl w:ilvl="7">
      <w:start w:val="1"/>
      <w:numFmt w:val="none"/>
      <w:lvlText w:val=""/>
      <w:lvlJc w:val="left"/>
      <w:pPr>
        <w:ind w:left="3164" w:hanging="360"/>
      </w:pPr>
      <w:rPr>
        <w:rFonts w:hint="default"/>
      </w:rPr>
    </w:lvl>
    <w:lvl w:ilvl="8">
      <w:start w:val="1"/>
      <w:numFmt w:val="none"/>
      <w:lvlText w:val=""/>
      <w:lvlJc w:val="left"/>
      <w:pPr>
        <w:ind w:left="3524" w:hanging="360"/>
      </w:pPr>
      <w:rPr>
        <w:rFonts w:hint="default"/>
      </w:rPr>
    </w:lvl>
  </w:abstractNum>
  <w:abstractNum w:abstractNumId="13" w15:restartNumberingAfterBreak="0">
    <w:nsid w:val="3C8F6FFE"/>
    <w:multiLevelType w:val="multilevel"/>
    <w:tmpl w:val="74127044"/>
    <w:lvl w:ilvl="0">
      <w:start w:val="1"/>
      <w:numFmt w:val="bullet"/>
      <w:lvlText w:val=""/>
      <w:lvlJc w:val="left"/>
      <w:pPr>
        <w:tabs>
          <w:tab w:val="num" w:pos="-79"/>
        </w:tabs>
        <w:ind w:left="-79" w:hanging="284"/>
      </w:pPr>
      <w:rPr>
        <w:rFonts w:ascii="Symbol" w:hAnsi="Symbol" w:hint="default"/>
        <w:color w:val="99D1DC"/>
        <w:position w:val="2"/>
        <w:sz w:val="20"/>
      </w:rPr>
    </w:lvl>
    <w:lvl w:ilvl="1">
      <w:start w:val="1"/>
      <w:numFmt w:val="bullet"/>
      <w:lvlText w:val="–"/>
      <w:lvlJc w:val="left"/>
      <w:pPr>
        <w:tabs>
          <w:tab w:val="num" w:pos="204"/>
        </w:tabs>
        <w:ind w:left="204" w:hanging="283"/>
      </w:pPr>
      <w:rPr>
        <w:rFonts w:ascii="Arial" w:hAnsi="Arial" w:hint="default"/>
        <w:color w:val="auto"/>
      </w:rPr>
    </w:lvl>
    <w:lvl w:ilvl="2">
      <w:start w:val="1"/>
      <w:numFmt w:val="bullet"/>
      <w:lvlText w:val="–"/>
      <w:lvlJc w:val="left"/>
      <w:pPr>
        <w:tabs>
          <w:tab w:val="num" w:pos="488"/>
        </w:tabs>
        <w:ind w:left="488" w:hanging="284"/>
      </w:pPr>
      <w:rPr>
        <w:rFonts w:ascii="Arial" w:hAnsi="Arial" w:hint="default"/>
        <w:color w:val="auto"/>
      </w:rPr>
    </w:lvl>
    <w:lvl w:ilvl="3">
      <w:start w:val="1"/>
      <w:numFmt w:val="none"/>
      <w:lvlText w:val=""/>
      <w:lvlJc w:val="left"/>
      <w:pPr>
        <w:ind w:left="1077" w:hanging="360"/>
      </w:pPr>
      <w:rPr>
        <w:rFonts w:hint="default"/>
      </w:rPr>
    </w:lvl>
    <w:lvl w:ilvl="4">
      <w:start w:val="1"/>
      <w:numFmt w:val="none"/>
      <w:lvlText w:val=""/>
      <w:lvlJc w:val="left"/>
      <w:pPr>
        <w:ind w:left="1437" w:hanging="360"/>
      </w:pPr>
      <w:rPr>
        <w:rFonts w:hint="default"/>
      </w:rPr>
    </w:lvl>
    <w:lvl w:ilvl="5">
      <w:start w:val="1"/>
      <w:numFmt w:val="none"/>
      <w:lvlText w:val=""/>
      <w:lvlJc w:val="left"/>
      <w:pPr>
        <w:ind w:left="1797" w:hanging="360"/>
      </w:pPr>
      <w:rPr>
        <w:rFonts w:hint="default"/>
      </w:rPr>
    </w:lvl>
    <w:lvl w:ilvl="6">
      <w:start w:val="1"/>
      <w:numFmt w:val="none"/>
      <w:lvlText w:val="%7"/>
      <w:lvlJc w:val="left"/>
      <w:pPr>
        <w:ind w:left="2157" w:hanging="360"/>
      </w:pPr>
      <w:rPr>
        <w:rFonts w:hint="default"/>
      </w:rPr>
    </w:lvl>
    <w:lvl w:ilvl="7">
      <w:start w:val="1"/>
      <w:numFmt w:val="none"/>
      <w:lvlText w:val=""/>
      <w:lvlJc w:val="left"/>
      <w:pPr>
        <w:ind w:left="2517" w:hanging="360"/>
      </w:pPr>
      <w:rPr>
        <w:rFonts w:hint="default"/>
      </w:rPr>
    </w:lvl>
    <w:lvl w:ilvl="8">
      <w:start w:val="1"/>
      <w:numFmt w:val="none"/>
      <w:lvlText w:val=""/>
      <w:lvlJc w:val="left"/>
      <w:pPr>
        <w:ind w:left="2877" w:hanging="360"/>
      </w:pPr>
      <w:rPr>
        <w:rFonts w:hint="default"/>
      </w:rPr>
    </w:lvl>
  </w:abstractNum>
  <w:abstractNum w:abstractNumId="14" w15:restartNumberingAfterBreak="0">
    <w:nsid w:val="44096192"/>
    <w:multiLevelType w:val="hybridMultilevel"/>
    <w:tmpl w:val="D1124B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4431034"/>
    <w:multiLevelType w:val="multilevel"/>
    <w:tmpl w:val="8CD073CE"/>
    <w:lvl w:ilvl="0">
      <w:start w:val="2"/>
      <w:numFmt w:val="decimal"/>
      <w:lvlText w:val="%1"/>
      <w:lvlJc w:val="left"/>
      <w:pPr>
        <w:ind w:left="360" w:hanging="360"/>
      </w:pPr>
      <w:rPr>
        <w:rFonts w:cs="Arial" w:hint="default"/>
      </w:rPr>
    </w:lvl>
    <w:lvl w:ilvl="1">
      <w:start w:val="1"/>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720" w:hanging="72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080" w:hanging="108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440" w:hanging="1440"/>
      </w:pPr>
      <w:rPr>
        <w:rFonts w:cs="Arial" w:hint="default"/>
      </w:rPr>
    </w:lvl>
  </w:abstractNum>
  <w:abstractNum w:abstractNumId="16" w15:restartNumberingAfterBreak="0">
    <w:nsid w:val="522C3916"/>
    <w:multiLevelType w:val="multilevel"/>
    <w:tmpl w:val="6AD27CC2"/>
    <w:lvl w:ilvl="0">
      <w:start w:val="4"/>
      <w:numFmt w:val="decimal"/>
      <w:lvlText w:val="%1"/>
      <w:lvlJc w:val="left"/>
      <w:pPr>
        <w:ind w:left="360" w:hanging="360"/>
      </w:pPr>
      <w:rPr>
        <w:rFonts w:cs="Arial" w:hint="default"/>
      </w:rPr>
    </w:lvl>
    <w:lvl w:ilvl="1">
      <w:start w:val="1"/>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720" w:hanging="72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080" w:hanging="108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440" w:hanging="1440"/>
      </w:pPr>
      <w:rPr>
        <w:rFonts w:cs="Arial" w:hint="default"/>
      </w:rPr>
    </w:lvl>
  </w:abstractNum>
  <w:abstractNum w:abstractNumId="17" w15:restartNumberingAfterBreak="0">
    <w:nsid w:val="55FF669C"/>
    <w:multiLevelType w:val="hybridMultilevel"/>
    <w:tmpl w:val="5986E17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622732C2"/>
    <w:multiLevelType w:val="hybridMultilevel"/>
    <w:tmpl w:val="15B2B4DC"/>
    <w:lvl w:ilvl="0" w:tplc="02DE5E8A">
      <w:start w:val="1"/>
      <w:numFmt w:val="bullet"/>
      <w:lvlText w:val=""/>
      <w:lvlJc w:val="left"/>
      <w:pPr>
        <w:ind w:left="473"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3E74F1B"/>
    <w:multiLevelType w:val="hybridMultilevel"/>
    <w:tmpl w:val="F85EBD3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6B2373C8"/>
    <w:multiLevelType w:val="hybridMultilevel"/>
    <w:tmpl w:val="5EE29EA0"/>
    <w:lvl w:ilvl="0" w:tplc="A1583ED8">
      <w:start w:val="1"/>
      <w:numFmt w:val="decimal"/>
      <w:lvlText w:val="%1."/>
      <w:lvlJc w:val="left"/>
      <w:pPr>
        <w:ind w:left="1353" w:hanging="360"/>
      </w:pPr>
      <w:rPr>
        <w:rFonts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21" w15:restartNumberingAfterBreak="0">
    <w:nsid w:val="6FB4295F"/>
    <w:multiLevelType w:val="hybridMultilevel"/>
    <w:tmpl w:val="CFBCDD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1690F7A"/>
    <w:multiLevelType w:val="hybridMultilevel"/>
    <w:tmpl w:val="51B4CA7C"/>
    <w:lvl w:ilvl="0" w:tplc="09A44292">
      <w:numFmt w:val="bullet"/>
      <w:lvlText w:val="-"/>
      <w:lvlJc w:val="left"/>
      <w:pPr>
        <w:ind w:left="1437" w:hanging="360"/>
      </w:pPr>
      <w:rPr>
        <w:rFonts w:ascii="Arial" w:eastAsia="Times New Roman" w:hAnsi="Arial" w:cs="Arial" w:hint="default"/>
      </w:rPr>
    </w:lvl>
    <w:lvl w:ilvl="1" w:tplc="0C090003" w:tentative="1">
      <w:start w:val="1"/>
      <w:numFmt w:val="bullet"/>
      <w:lvlText w:val="o"/>
      <w:lvlJc w:val="left"/>
      <w:pPr>
        <w:ind w:left="2157" w:hanging="360"/>
      </w:pPr>
      <w:rPr>
        <w:rFonts w:ascii="Courier New" w:hAnsi="Courier New" w:cs="Courier New" w:hint="default"/>
      </w:rPr>
    </w:lvl>
    <w:lvl w:ilvl="2" w:tplc="0C090005" w:tentative="1">
      <w:start w:val="1"/>
      <w:numFmt w:val="bullet"/>
      <w:lvlText w:val=""/>
      <w:lvlJc w:val="left"/>
      <w:pPr>
        <w:ind w:left="2877" w:hanging="360"/>
      </w:pPr>
      <w:rPr>
        <w:rFonts w:ascii="Wingdings" w:hAnsi="Wingdings" w:hint="default"/>
      </w:rPr>
    </w:lvl>
    <w:lvl w:ilvl="3" w:tplc="0C090001" w:tentative="1">
      <w:start w:val="1"/>
      <w:numFmt w:val="bullet"/>
      <w:lvlText w:val=""/>
      <w:lvlJc w:val="left"/>
      <w:pPr>
        <w:ind w:left="3597" w:hanging="360"/>
      </w:pPr>
      <w:rPr>
        <w:rFonts w:ascii="Symbol" w:hAnsi="Symbol" w:hint="default"/>
      </w:rPr>
    </w:lvl>
    <w:lvl w:ilvl="4" w:tplc="0C090003" w:tentative="1">
      <w:start w:val="1"/>
      <w:numFmt w:val="bullet"/>
      <w:lvlText w:val="o"/>
      <w:lvlJc w:val="left"/>
      <w:pPr>
        <w:ind w:left="4317" w:hanging="360"/>
      </w:pPr>
      <w:rPr>
        <w:rFonts w:ascii="Courier New" w:hAnsi="Courier New" w:cs="Courier New" w:hint="default"/>
      </w:rPr>
    </w:lvl>
    <w:lvl w:ilvl="5" w:tplc="0C090005" w:tentative="1">
      <w:start w:val="1"/>
      <w:numFmt w:val="bullet"/>
      <w:lvlText w:val=""/>
      <w:lvlJc w:val="left"/>
      <w:pPr>
        <w:ind w:left="5037" w:hanging="360"/>
      </w:pPr>
      <w:rPr>
        <w:rFonts w:ascii="Wingdings" w:hAnsi="Wingdings" w:hint="default"/>
      </w:rPr>
    </w:lvl>
    <w:lvl w:ilvl="6" w:tplc="0C090001" w:tentative="1">
      <w:start w:val="1"/>
      <w:numFmt w:val="bullet"/>
      <w:lvlText w:val=""/>
      <w:lvlJc w:val="left"/>
      <w:pPr>
        <w:ind w:left="5757" w:hanging="360"/>
      </w:pPr>
      <w:rPr>
        <w:rFonts w:ascii="Symbol" w:hAnsi="Symbol" w:hint="default"/>
      </w:rPr>
    </w:lvl>
    <w:lvl w:ilvl="7" w:tplc="0C090003" w:tentative="1">
      <w:start w:val="1"/>
      <w:numFmt w:val="bullet"/>
      <w:lvlText w:val="o"/>
      <w:lvlJc w:val="left"/>
      <w:pPr>
        <w:ind w:left="6477" w:hanging="360"/>
      </w:pPr>
      <w:rPr>
        <w:rFonts w:ascii="Courier New" w:hAnsi="Courier New" w:cs="Courier New" w:hint="default"/>
      </w:rPr>
    </w:lvl>
    <w:lvl w:ilvl="8" w:tplc="0C090005" w:tentative="1">
      <w:start w:val="1"/>
      <w:numFmt w:val="bullet"/>
      <w:lvlText w:val=""/>
      <w:lvlJc w:val="left"/>
      <w:pPr>
        <w:ind w:left="7197" w:hanging="360"/>
      </w:pPr>
      <w:rPr>
        <w:rFonts w:ascii="Wingdings" w:hAnsi="Wingdings" w:hint="default"/>
      </w:rPr>
    </w:lvl>
  </w:abstractNum>
  <w:abstractNum w:abstractNumId="23" w15:restartNumberingAfterBreak="0">
    <w:nsid w:val="7374033B"/>
    <w:multiLevelType w:val="multilevel"/>
    <w:tmpl w:val="2E9EACF0"/>
    <w:lvl w:ilvl="0">
      <w:start w:val="3"/>
      <w:numFmt w:val="decimal"/>
      <w:lvlText w:val="%1"/>
      <w:lvlJc w:val="left"/>
      <w:pPr>
        <w:ind w:left="360" w:hanging="360"/>
      </w:pPr>
      <w:rPr>
        <w:rFonts w:cs="Arial" w:hint="default"/>
      </w:rPr>
    </w:lvl>
    <w:lvl w:ilvl="1">
      <w:start w:val="1"/>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720" w:hanging="72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080" w:hanging="108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440" w:hanging="1440"/>
      </w:pPr>
      <w:rPr>
        <w:rFonts w:cs="Arial" w:hint="default"/>
      </w:rPr>
    </w:lvl>
  </w:abstractNum>
  <w:abstractNum w:abstractNumId="24" w15:restartNumberingAfterBreak="0">
    <w:nsid w:val="78B633B0"/>
    <w:multiLevelType w:val="hybridMultilevel"/>
    <w:tmpl w:val="5E508E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892225133">
    <w:abstractNumId w:val="3"/>
  </w:num>
  <w:num w:numId="2" w16cid:durableId="1769035421">
    <w:abstractNumId w:val="12"/>
  </w:num>
  <w:num w:numId="3" w16cid:durableId="177163019">
    <w:abstractNumId w:val="5"/>
  </w:num>
  <w:num w:numId="4" w16cid:durableId="844708931">
    <w:abstractNumId w:val="6"/>
  </w:num>
  <w:num w:numId="5" w16cid:durableId="1754858948">
    <w:abstractNumId w:val="15"/>
  </w:num>
  <w:num w:numId="6" w16cid:durableId="1155604585">
    <w:abstractNumId w:val="23"/>
  </w:num>
  <w:num w:numId="7" w16cid:durableId="2068451202">
    <w:abstractNumId w:val="16"/>
  </w:num>
  <w:num w:numId="8" w16cid:durableId="1917592072">
    <w:abstractNumId w:val="13"/>
  </w:num>
  <w:num w:numId="9" w16cid:durableId="616448123">
    <w:abstractNumId w:val="2"/>
  </w:num>
  <w:num w:numId="10" w16cid:durableId="2093353053">
    <w:abstractNumId w:val="18"/>
  </w:num>
  <w:num w:numId="11" w16cid:durableId="289558742">
    <w:abstractNumId w:val="20"/>
  </w:num>
  <w:num w:numId="12" w16cid:durableId="1382829496">
    <w:abstractNumId w:val="14"/>
  </w:num>
  <w:num w:numId="13" w16cid:durableId="1421901496">
    <w:abstractNumId w:val="9"/>
  </w:num>
  <w:num w:numId="14" w16cid:durableId="1076171527">
    <w:abstractNumId w:val="7"/>
  </w:num>
  <w:num w:numId="15" w16cid:durableId="941883739">
    <w:abstractNumId w:val="10"/>
  </w:num>
  <w:num w:numId="16" w16cid:durableId="14766872">
    <w:abstractNumId w:val="1"/>
  </w:num>
  <w:num w:numId="17" w16cid:durableId="614866414">
    <w:abstractNumId w:val="24"/>
  </w:num>
  <w:num w:numId="18" w16cid:durableId="755126169">
    <w:abstractNumId w:val="21"/>
  </w:num>
  <w:num w:numId="19" w16cid:durableId="1382555321">
    <w:abstractNumId w:val="17"/>
  </w:num>
  <w:num w:numId="20" w16cid:durableId="968244998">
    <w:abstractNumId w:val="22"/>
  </w:num>
  <w:num w:numId="21" w16cid:durableId="451444011">
    <w:abstractNumId w:val="4"/>
  </w:num>
  <w:num w:numId="22" w16cid:durableId="419915114">
    <w:abstractNumId w:val="19"/>
  </w:num>
  <w:num w:numId="23" w16cid:durableId="1629311396">
    <w:abstractNumId w:val="11"/>
  </w:num>
  <w:num w:numId="24" w16cid:durableId="1947423929">
    <w:abstractNumId w:val="12"/>
  </w:num>
  <w:num w:numId="25" w16cid:durableId="856625139">
    <w:abstractNumId w:val="0"/>
  </w:num>
  <w:num w:numId="26" w16cid:durableId="790366463">
    <w:abstractNumId w:val="1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4E7C"/>
    <w:rsid w:val="00000395"/>
    <w:rsid w:val="000007CD"/>
    <w:rsid w:val="00000801"/>
    <w:rsid w:val="000008B1"/>
    <w:rsid w:val="00000C72"/>
    <w:rsid w:val="00001028"/>
    <w:rsid w:val="00001095"/>
    <w:rsid w:val="000015C8"/>
    <w:rsid w:val="0000162A"/>
    <w:rsid w:val="00001940"/>
    <w:rsid w:val="00001963"/>
    <w:rsid w:val="00001CEC"/>
    <w:rsid w:val="00001DF7"/>
    <w:rsid w:val="00002273"/>
    <w:rsid w:val="000027DD"/>
    <w:rsid w:val="00002887"/>
    <w:rsid w:val="00002BDD"/>
    <w:rsid w:val="00002CE7"/>
    <w:rsid w:val="00002CE8"/>
    <w:rsid w:val="00002E75"/>
    <w:rsid w:val="000031C9"/>
    <w:rsid w:val="000031F8"/>
    <w:rsid w:val="000036B8"/>
    <w:rsid w:val="00003819"/>
    <w:rsid w:val="00004176"/>
    <w:rsid w:val="000042C5"/>
    <w:rsid w:val="000042C7"/>
    <w:rsid w:val="000044B3"/>
    <w:rsid w:val="00004516"/>
    <w:rsid w:val="00004B4E"/>
    <w:rsid w:val="00004BB4"/>
    <w:rsid w:val="000050A5"/>
    <w:rsid w:val="0000536C"/>
    <w:rsid w:val="0000553D"/>
    <w:rsid w:val="000055F5"/>
    <w:rsid w:val="000058BF"/>
    <w:rsid w:val="000058E5"/>
    <w:rsid w:val="00005B8F"/>
    <w:rsid w:val="00005D2B"/>
    <w:rsid w:val="00006343"/>
    <w:rsid w:val="00006667"/>
    <w:rsid w:val="000066CB"/>
    <w:rsid w:val="000066EC"/>
    <w:rsid w:val="000067AC"/>
    <w:rsid w:val="0000704D"/>
    <w:rsid w:val="000071CF"/>
    <w:rsid w:val="000072E4"/>
    <w:rsid w:val="00007406"/>
    <w:rsid w:val="00007432"/>
    <w:rsid w:val="00007B29"/>
    <w:rsid w:val="00007D23"/>
    <w:rsid w:val="00007D34"/>
    <w:rsid w:val="00007E6C"/>
    <w:rsid w:val="00007EBC"/>
    <w:rsid w:val="0001048D"/>
    <w:rsid w:val="00010494"/>
    <w:rsid w:val="00010497"/>
    <w:rsid w:val="00010526"/>
    <w:rsid w:val="00010C4C"/>
    <w:rsid w:val="00010E44"/>
    <w:rsid w:val="00010F56"/>
    <w:rsid w:val="00010FD1"/>
    <w:rsid w:val="00011197"/>
    <w:rsid w:val="000111B7"/>
    <w:rsid w:val="000111E2"/>
    <w:rsid w:val="0001164F"/>
    <w:rsid w:val="000117F1"/>
    <w:rsid w:val="00011AF9"/>
    <w:rsid w:val="00011CB2"/>
    <w:rsid w:val="00011F82"/>
    <w:rsid w:val="0001203F"/>
    <w:rsid w:val="000120E5"/>
    <w:rsid w:val="000123CD"/>
    <w:rsid w:val="00012412"/>
    <w:rsid w:val="00012525"/>
    <w:rsid w:val="0001270F"/>
    <w:rsid w:val="000129B4"/>
    <w:rsid w:val="00012C14"/>
    <w:rsid w:val="00012D60"/>
    <w:rsid w:val="00013177"/>
    <w:rsid w:val="00013662"/>
    <w:rsid w:val="000137CA"/>
    <w:rsid w:val="0001383B"/>
    <w:rsid w:val="000138C0"/>
    <w:rsid w:val="00013C79"/>
    <w:rsid w:val="000143DD"/>
    <w:rsid w:val="00014406"/>
    <w:rsid w:val="000148EB"/>
    <w:rsid w:val="00014A92"/>
    <w:rsid w:val="00014CFE"/>
    <w:rsid w:val="0001504A"/>
    <w:rsid w:val="000150D8"/>
    <w:rsid w:val="00015199"/>
    <w:rsid w:val="000153AA"/>
    <w:rsid w:val="000158F8"/>
    <w:rsid w:val="00015AE9"/>
    <w:rsid w:val="00015C2C"/>
    <w:rsid w:val="00015EC0"/>
    <w:rsid w:val="00015FC8"/>
    <w:rsid w:val="0001621C"/>
    <w:rsid w:val="000162A5"/>
    <w:rsid w:val="0001630E"/>
    <w:rsid w:val="00016316"/>
    <w:rsid w:val="00016371"/>
    <w:rsid w:val="000163F6"/>
    <w:rsid w:val="00016546"/>
    <w:rsid w:val="000168A0"/>
    <w:rsid w:val="00016AD5"/>
    <w:rsid w:val="00016C7C"/>
    <w:rsid w:val="00016CDF"/>
    <w:rsid w:val="00016D03"/>
    <w:rsid w:val="00016D26"/>
    <w:rsid w:val="00016DB2"/>
    <w:rsid w:val="00016EAD"/>
    <w:rsid w:val="00017277"/>
    <w:rsid w:val="00017588"/>
    <w:rsid w:val="0001762C"/>
    <w:rsid w:val="000177DF"/>
    <w:rsid w:val="0001785D"/>
    <w:rsid w:val="000179A2"/>
    <w:rsid w:val="000179E7"/>
    <w:rsid w:val="00017C9A"/>
    <w:rsid w:val="000201EC"/>
    <w:rsid w:val="00020565"/>
    <w:rsid w:val="00020752"/>
    <w:rsid w:val="00020DA5"/>
    <w:rsid w:val="00021268"/>
    <w:rsid w:val="000213A9"/>
    <w:rsid w:val="000213EA"/>
    <w:rsid w:val="0002151F"/>
    <w:rsid w:val="00021A87"/>
    <w:rsid w:val="00021AFF"/>
    <w:rsid w:val="00021BFB"/>
    <w:rsid w:val="00021C87"/>
    <w:rsid w:val="00021D5D"/>
    <w:rsid w:val="00021EE8"/>
    <w:rsid w:val="0002227D"/>
    <w:rsid w:val="0002230D"/>
    <w:rsid w:val="000224BD"/>
    <w:rsid w:val="000226EF"/>
    <w:rsid w:val="00022832"/>
    <w:rsid w:val="0002292A"/>
    <w:rsid w:val="00022932"/>
    <w:rsid w:val="00022AC6"/>
    <w:rsid w:val="00022ED7"/>
    <w:rsid w:val="000231AA"/>
    <w:rsid w:val="0002349C"/>
    <w:rsid w:val="0002357C"/>
    <w:rsid w:val="00024078"/>
    <w:rsid w:val="00024D2C"/>
    <w:rsid w:val="00024D67"/>
    <w:rsid w:val="00024FD8"/>
    <w:rsid w:val="00025072"/>
    <w:rsid w:val="00025093"/>
    <w:rsid w:val="000255DD"/>
    <w:rsid w:val="00025A6E"/>
    <w:rsid w:val="0002618A"/>
    <w:rsid w:val="0002655C"/>
    <w:rsid w:val="000266D2"/>
    <w:rsid w:val="0002678E"/>
    <w:rsid w:val="0002686C"/>
    <w:rsid w:val="00026A3E"/>
    <w:rsid w:val="00026CBD"/>
    <w:rsid w:val="00026E4E"/>
    <w:rsid w:val="00026E84"/>
    <w:rsid w:val="000270B3"/>
    <w:rsid w:val="00027245"/>
    <w:rsid w:val="00027518"/>
    <w:rsid w:val="00027543"/>
    <w:rsid w:val="00027814"/>
    <w:rsid w:val="000278AD"/>
    <w:rsid w:val="000279B4"/>
    <w:rsid w:val="00027E79"/>
    <w:rsid w:val="00027F33"/>
    <w:rsid w:val="0003008D"/>
    <w:rsid w:val="000300D7"/>
    <w:rsid w:val="00030539"/>
    <w:rsid w:val="00030695"/>
    <w:rsid w:val="0003071A"/>
    <w:rsid w:val="00030ABE"/>
    <w:rsid w:val="00030D12"/>
    <w:rsid w:val="00031004"/>
    <w:rsid w:val="0003105D"/>
    <w:rsid w:val="0003113B"/>
    <w:rsid w:val="00031465"/>
    <w:rsid w:val="00031689"/>
    <w:rsid w:val="00031930"/>
    <w:rsid w:val="00031F1A"/>
    <w:rsid w:val="000323DC"/>
    <w:rsid w:val="0003250F"/>
    <w:rsid w:val="000326ED"/>
    <w:rsid w:val="00032BBD"/>
    <w:rsid w:val="00032E8A"/>
    <w:rsid w:val="000332DE"/>
    <w:rsid w:val="00033631"/>
    <w:rsid w:val="00033786"/>
    <w:rsid w:val="00033EE3"/>
    <w:rsid w:val="0003422E"/>
    <w:rsid w:val="00034296"/>
    <w:rsid w:val="00034442"/>
    <w:rsid w:val="0003476D"/>
    <w:rsid w:val="00034B2C"/>
    <w:rsid w:val="00034D5C"/>
    <w:rsid w:val="00034E3B"/>
    <w:rsid w:val="00034EB6"/>
    <w:rsid w:val="00034F0B"/>
    <w:rsid w:val="00034F75"/>
    <w:rsid w:val="00034FF2"/>
    <w:rsid w:val="0003568A"/>
    <w:rsid w:val="000359BA"/>
    <w:rsid w:val="00035C2C"/>
    <w:rsid w:val="00035D38"/>
    <w:rsid w:val="00035E6E"/>
    <w:rsid w:val="00036450"/>
    <w:rsid w:val="000367E3"/>
    <w:rsid w:val="0003690A"/>
    <w:rsid w:val="00036E2E"/>
    <w:rsid w:val="00036E3A"/>
    <w:rsid w:val="00036F97"/>
    <w:rsid w:val="0003741D"/>
    <w:rsid w:val="00037492"/>
    <w:rsid w:val="000374C7"/>
    <w:rsid w:val="00037512"/>
    <w:rsid w:val="0003758C"/>
    <w:rsid w:val="00037B28"/>
    <w:rsid w:val="00037D18"/>
    <w:rsid w:val="00040442"/>
    <w:rsid w:val="00040443"/>
    <w:rsid w:val="000407E3"/>
    <w:rsid w:val="00040820"/>
    <w:rsid w:val="00040D78"/>
    <w:rsid w:val="00040DBE"/>
    <w:rsid w:val="00040EFD"/>
    <w:rsid w:val="00040F04"/>
    <w:rsid w:val="00041067"/>
    <w:rsid w:val="000417DD"/>
    <w:rsid w:val="00041C99"/>
    <w:rsid w:val="00041CBA"/>
    <w:rsid w:val="00041D58"/>
    <w:rsid w:val="00042715"/>
    <w:rsid w:val="000427B2"/>
    <w:rsid w:val="00042C39"/>
    <w:rsid w:val="00042C40"/>
    <w:rsid w:val="000431FB"/>
    <w:rsid w:val="000432E9"/>
    <w:rsid w:val="000434F8"/>
    <w:rsid w:val="000435BE"/>
    <w:rsid w:val="00043675"/>
    <w:rsid w:val="0004396D"/>
    <w:rsid w:val="00043992"/>
    <w:rsid w:val="00043E17"/>
    <w:rsid w:val="0004423B"/>
    <w:rsid w:val="00044A30"/>
    <w:rsid w:val="00044AEC"/>
    <w:rsid w:val="00044D39"/>
    <w:rsid w:val="00044FDE"/>
    <w:rsid w:val="000450CB"/>
    <w:rsid w:val="00045966"/>
    <w:rsid w:val="00045C0D"/>
    <w:rsid w:val="00045D66"/>
    <w:rsid w:val="00045F50"/>
    <w:rsid w:val="000460D7"/>
    <w:rsid w:val="00046194"/>
    <w:rsid w:val="00046274"/>
    <w:rsid w:val="000466FF"/>
    <w:rsid w:val="00046901"/>
    <w:rsid w:val="000469C8"/>
    <w:rsid w:val="000469D9"/>
    <w:rsid w:val="00046BBF"/>
    <w:rsid w:val="00046C6E"/>
    <w:rsid w:val="0004713F"/>
    <w:rsid w:val="000472CB"/>
    <w:rsid w:val="00047634"/>
    <w:rsid w:val="0004768B"/>
    <w:rsid w:val="000477DC"/>
    <w:rsid w:val="000478D4"/>
    <w:rsid w:val="00047D56"/>
    <w:rsid w:val="00047D72"/>
    <w:rsid w:val="00047F5E"/>
    <w:rsid w:val="00047FD8"/>
    <w:rsid w:val="0005008B"/>
    <w:rsid w:val="000500AC"/>
    <w:rsid w:val="00050355"/>
    <w:rsid w:val="00050A80"/>
    <w:rsid w:val="000510D7"/>
    <w:rsid w:val="000510EA"/>
    <w:rsid w:val="00051425"/>
    <w:rsid w:val="000515D8"/>
    <w:rsid w:val="00051A47"/>
    <w:rsid w:val="0005200E"/>
    <w:rsid w:val="00052144"/>
    <w:rsid w:val="000525D4"/>
    <w:rsid w:val="000529F3"/>
    <w:rsid w:val="00052A8E"/>
    <w:rsid w:val="00052FBC"/>
    <w:rsid w:val="00053324"/>
    <w:rsid w:val="0005334A"/>
    <w:rsid w:val="00053A71"/>
    <w:rsid w:val="00053B8E"/>
    <w:rsid w:val="00053C52"/>
    <w:rsid w:val="0005403A"/>
    <w:rsid w:val="0005445D"/>
    <w:rsid w:val="00054717"/>
    <w:rsid w:val="00054B1F"/>
    <w:rsid w:val="0005518E"/>
    <w:rsid w:val="000551A3"/>
    <w:rsid w:val="000551E0"/>
    <w:rsid w:val="000558FB"/>
    <w:rsid w:val="00055F79"/>
    <w:rsid w:val="00056347"/>
    <w:rsid w:val="00056509"/>
    <w:rsid w:val="0005652C"/>
    <w:rsid w:val="000568C8"/>
    <w:rsid w:val="00056F1C"/>
    <w:rsid w:val="00056FD1"/>
    <w:rsid w:val="000570A6"/>
    <w:rsid w:val="00057192"/>
    <w:rsid w:val="000571D7"/>
    <w:rsid w:val="000572CB"/>
    <w:rsid w:val="00057392"/>
    <w:rsid w:val="000573EC"/>
    <w:rsid w:val="00057530"/>
    <w:rsid w:val="0005755C"/>
    <w:rsid w:val="00057783"/>
    <w:rsid w:val="0005784D"/>
    <w:rsid w:val="00057958"/>
    <w:rsid w:val="00057E2C"/>
    <w:rsid w:val="00057F74"/>
    <w:rsid w:val="00060093"/>
    <w:rsid w:val="00060123"/>
    <w:rsid w:val="00060CB2"/>
    <w:rsid w:val="00060DF4"/>
    <w:rsid w:val="00061475"/>
    <w:rsid w:val="000618DE"/>
    <w:rsid w:val="0006199C"/>
    <w:rsid w:val="00061E62"/>
    <w:rsid w:val="00061F9F"/>
    <w:rsid w:val="000623A4"/>
    <w:rsid w:val="000627E4"/>
    <w:rsid w:val="0006302B"/>
    <w:rsid w:val="0006333D"/>
    <w:rsid w:val="00063379"/>
    <w:rsid w:val="00063550"/>
    <w:rsid w:val="00063AC1"/>
    <w:rsid w:val="000644EB"/>
    <w:rsid w:val="00064588"/>
    <w:rsid w:val="000648E4"/>
    <w:rsid w:val="00064BD0"/>
    <w:rsid w:val="00064EFC"/>
    <w:rsid w:val="000652CD"/>
    <w:rsid w:val="00065364"/>
    <w:rsid w:val="000653C8"/>
    <w:rsid w:val="00065468"/>
    <w:rsid w:val="00065E45"/>
    <w:rsid w:val="00065E6E"/>
    <w:rsid w:val="0006638C"/>
    <w:rsid w:val="000668BB"/>
    <w:rsid w:val="00066A24"/>
    <w:rsid w:val="00066A55"/>
    <w:rsid w:val="00066AE7"/>
    <w:rsid w:val="00066D1C"/>
    <w:rsid w:val="00066F1D"/>
    <w:rsid w:val="00067106"/>
    <w:rsid w:val="000675CF"/>
    <w:rsid w:val="000675E9"/>
    <w:rsid w:val="00067BBB"/>
    <w:rsid w:val="00067EDD"/>
    <w:rsid w:val="00067F15"/>
    <w:rsid w:val="00070689"/>
    <w:rsid w:val="000707D4"/>
    <w:rsid w:val="00070FE9"/>
    <w:rsid w:val="00071032"/>
    <w:rsid w:val="00071130"/>
    <w:rsid w:val="00071420"/>
    <w:rsid w:val="000715A7"/>
    <w:rsid w:val="0007160C"/>
    <w:rsid w:val="0007187F"/>
    <w:rsid w:val="00072560"/>
    <w:rsid w:val="0007264A"/>
    <w:rsid w:val="0007290D"/>
    <w:rsid w:val="0007297E"/>
    <w:rsid w:val="00072D43"/>
    <w:rsid w:val="000731F2"/>
    <w:rsid w:val="0007323E"/>
    <w:rsid w:val="0007324A"/>
    <w:rsid w:val="000732AC"/>
    <w:rsid w:val="00073420"/>
    <w:rsid w:val="000737F6"/>
    <w:rsid w:val="00073B4F"/>
    <w:rsid w:val="00073BA1"/>
    <w:rsid w:val="00073E62"/>
    <w:rsid w:val="00074414"/>
    <w:rsid w:val="000744E5"/>
    <w:rsid w:val="00074A0E"/>
    <w:rsid w:val="00074A4E"/>
    <w:rsid w:val="00074B94"/>
    <w:rsid w:val="00074C16"/>
    <w:rsid w:val="00075407"/>
    <w:rsid w:val="0007558F"/>
    <w:rsid w:val="00075620"/>
    <w:rsid w:val="0007589D"/>
    <w:rsid w:val="000758EB"/>
    <w:rsid w:val="00075970"/>
    <w:rsid w:val="00075B89"/>
    <w:rsid w:val="00075D42"/>
    <w:rsid w:val="00075E36"/>
    <w:rsid w:val="00075E4C"/>
    <w:rsid w:val="00075F60"/>
    <w:rsid w:val="00076148"/>
    <w:rsid w:val="000764C5"/>
    <w:rsid w:val="000768EF"/>
    <w:rsid w:val="00076C15"/>
    <w:rsid w:val="00076C9D"/>
    <w:rsid w:val="00076E2F"/>
    <w:rsid w:val="00076E90"/>
    <w:rsid w:val="00076FEC"/>
    <w:rsid w:val="0007702C"/>
    <w:rsid w:val="000771BE"/>
    <w:rsid w:val="000772D8"/>
    <w:rsid w:val="00077301"/>
    <w:rsid w:val="000774CD"/>
    <w:rsid w:val="000775EC"/>
    <w:rsid w:val="000776F0"/>
    <w:rsid w:val="00077735"/>
    <w:rsid w:val="000779CD"/>
    <w:rsid w:val="00080057"/>
    <w:rsid w:val="000805F9"/>
    <w:rsid w:val="00081061"/>
    <w:rsid w:val="0008115A"/>
    <w:rsid w:val="00081204"/>
    <w:rsid w:val="00081250"/>
    <w:rsid w:val="000813A7"/>
    <w:rsid w:val="000816DB"/>
    <w:rsid w:val="00081BCE"/>
    <w:rsid w:val="00081E66"/>
    <w:rsid w:val="00081EAB"/>
    <w:rsid w:val="0008217D"/>
    <w:rsid w:val="000822D3"/>
    <w:rsid w:val="00082495"/>
    <w:rsid w:val="0008287F"/>
    <w:rsid w:val="0008358E"/>
    <w:rsid w:val="00083A05"/>
    <w:rsid w:val="00083B42"/>
    <w:rsid w:val="00083C8F"/>
    <w:rsid w:val="00083EA6"/>
    <w:rsid w:val="00083F0E"/>
    <w:rsid w:val="00084046"/>
    <w:rsid w:val="000847E1"/>
    <w:rsid w:val="00084CC4"/>
    <w:rsid w:val="000850EA"/>
    <w:rsid w:val="00085264"/>
    <w:rsid w:val="00085521"/>
    <w:rsid w:val="0008561A"/>
    <w:rsid w:val="00085812"/>
    <w:rsid w:val="000858B6"/>
    <w:rsid w:val="00085C1B"/>
    <w:rsid w:val="00085C75"/>
    <w:rsid w:val="000863D8"/>
    <w:rsid w:val="000864BD"/>
    <w:rsid w:val="00086865"/>
    <w:rsid w:val="00086896"/>
    <w:rsid w:val="0008699F"/>
    <w:rsid w:val="00086A18"/>
    <w:rsid w:val="00086A23"/>
    <w:rsid w:val="000873EA"/>
    <w:rsid w:val="000874BE"/>
    <w:rsid w:val="000877A6"/>
    <w:rsid w:val="00087DFC"/>
    <w:rsid w:val="000900BC"/>
    <w:rsid w:val="000901E2"/>
    <w:rsid w:val="000905FD"/>
    <w:rsid w:val="0009088B"/>
    <w:rsid w:val="00090A4D"/>
    <w:rsid w:val="00090A62"/>
    <w:rsid w:val="00090B09"/>
    <w:rsid w:val="00090C1C"/>
    <w:rsid w:val="00090C36"/>
    <w:rsid w:val="00090EC4"/>
    <w:rsid w:val="00090F3D"/>
    <w:rsid w:val="00090F62"/>
    <w:rsid w:val="00091802"/>
    <w:rsid w:val="00091A99"/>
    <w:rsid w:val="00091B16"/>
    <w:rsid w:val="00091B8D"/>
    <w:rsid w:val="00091C76"/>
    <w:rsid w:val="00091DE1"/>
    <w:rsid w:val="00091FEF"/>
    <w:rsid w:val="00092712"/>
    <w:rsid w:val="00092A31"/>
    <w:rsid w:val="00092B6C"/>
    <w:rsid w:val="00092CFB"/>
    <w:rsid w:val="000932B6"/>
    <w:rsid w:val="00093363"/>
    <w:rsid w:val="00093803"/>
    <w:rsid w:val="000939C4"/>
    <w:rsid w:val="00093A5A"/>
    <w:rsid w:val="00093A73"/>
    <w:rsid w:val="000941EE"/>
    <w:rsid w:val="00094315"/>
    <w:rsid w:val="00094394"/>
    <w:rsid w:val="000947B8"/>
    <w:rsid w:val="00094A05"/>
    <w:rsid w:val="00094A64"/>
    <w:rsid w:val="00094D84"/>
    <w:rsid w:val="00094DD3"/>
    <w:rsid w:val="00094F4E"/>
    <w:rsid w:val="00094FC0"/>
    <w:rsid w:val="0009512B"/>
    <w:rsid w:val="0009527E"/>
    <w:rsid w:val="000952D4"/>
    <w:rsid w:val="00095B20"/>
    <w:rsid w:val="00095BDE"/>
    <w:rsid w:val="00095E82"/>
    <w:rsid w:val="00095F38"/>
    <w:rsid w:val="00096007"/>
    <w:rsid w:val="00096084"/>
    <w:rsid w:val="000961D2"/>
    <w:rsid w:val="00096462"/>
    <w:rsid w:val="000964BC"/>
    <w:rsid w:val="000966F1"/>
    <w:rsid w:val="0009670D"/>
    <w:rsid w:val="00096A69"/>
    <w:rsid w:val="00096B7B"/>
    <w:rsid w:val="00096C2B"/>
    <w:rsid w:val="00096D8D"/>
    <w:rsid w:val="000977CA"/>
    <w:rsid w:val="0009784E"/>
    <w:rsid w:val="00097A12"/>
    <w:rsid w:val="00097D35"/>
    <w:rsid w:val="00097E16"/>
    <w:rsid w:val="00097FEA"/>
    <w:rsid w:val="000A0997"/>
    <w:rsid w:val="000A0DCA"/>
    <w:rsid w:val="000A0EBB"/>
    <w:rsid w:val="000A11FF"/>
    <w:rsid w:val="000A122D"/>
    <w:rsid w:val="000A1328"/>
    <w:rsid w:val="000A14A4"/>
    <w:rsid w:val="000A17C0"/>
    <w:rsid w:val="000A1B0C"/>
    <w:rsid w:val="000A1BB4"/>
    <w:rsid w:val="000A1BCF"/>
    <w:rsid w:val="000A1EC0"/>
    <w:rsid w:val="000A215C"/>
    <w:rsid w:val="000A2272"/>
    <w:rsid w:val="000A24A7"/>
    <w:rsid w:val="000A267A"/>
    <w:rsid w:val="000A2858"/>
    <w:rsid w:val="000A2A54"/>
    <w:rsid w:val="000A2A6B"/>
    <w:rsid w:val="000A2BA0"/>
    <w:rsid w:val="000A31F9"/>
    <w:rsid w:val="000A3524"/>
    <w:rsid w:val="000A36B6"/>
    <w:rsid w:val="000A36F9"/>
    <w:rsid w:val="000A3903"/>
    <w:rsid w:val="000A3B2B"/>
    <w:rsid w:val="000A4071"/>
    <w:rsid w:val="000A40A1"/>
    <w:rsid w:val="000A4236"/>
    <w:rsid w:val="000A451E"/>
    <w:rsid w:val="000A46D6"/>
    <w:rsid w:val="000A47A8"/>
    <w:rsid w:val="000A4C1A"/>
    <w:rsid w:val="000A4D31"/>
    <w:rsid w:val="000A50E8"/>
    <w:rsid w:val="000A56AC"/>
    <w:rsid w:val="000A59DC"/>
    <w:rsid w:val="000A5A61"/>
    <w:rsid w:val="000A63BB"/>
    <w:rsid w:val="000A6872"/>
    <w:rsid w:val="000A69B6"/>
    <w:rsid w:val="000A6B00"/>
    <w:rsid w:val="000A6B56"/>
    <w:rsid w:val="000A6D4F"/>
    <w:rsid w:val="000A6DAE"/>
    <w:rsid w:val="000A6E57"/>
    <w:rsid w:val="000A7167"/>
    <w:rsid w:val="000A7647"/>
    <w:rsid w:val="000A76D7"/>
    <w:rsid w:val="000A7728"/>
    <w:rsid w:val="000A79F7"/>
    <w:rsid w:val="000A7A8C"/>
    <w:rsid w:val="000A7BEF"/>
    <w:rsid w:val="000A7C7C"/>
    <w:rsid w:val="000A7E02"/>
    <w:rsid w:val="000A7F42"/>
    <w:rsid w:val="000B01C6"/>
    <w:rsid w:val="000B054D"/>
    <w:rsid w:val="000B06C6"/>
    <w:rsid w:val="000B07EF"/>
    <w:rsid w:val="000B0B2A"/>
    <w:rsid w:val="000B0C14"/>
    <w:rsid w:val="000B0C72"/>
    <w:rsid w:val="000B102C"/>
    <w:rsid w:val="000B15D1"/>
    <w:rsid w:val="000B18B1"/>
    <w:rsid w:val="000B1A4B"/>
    <w:rsid w:val="000B1B19"/>
    <w:rsid w:val="000B1E05"/>
    <w:rsid w:val="000B1F08"/>
    <w:rsid w:val="000B2034"/>
    <w:rsid w:val="000B25C5"/>
    <w:rsid w:val="000B27AB"/>
    <w:rsid w:val="000B2CF4"/>
    <w:rsid w:val="000B3020"/>
    <w:rsid w:val="000B319D"/>
    <w:rsid w:val="000B37A6"/>
    <w:rsid w:val="000B3833"/>
    <w:rsid w:val="000B3E08"/>
    <w:rsid w:val="000B4775"/>
    <w:rsid w:val="000B47D3"/>
    <w:rsid w:val="000B483F"/>
    <w:rsid w:val="000B4CA1"/>
    <w:rsid w:val="000B4EB4"/>
    <w:rsid w:val="000B506D"/>
    <w:rsid w:val="000B50DB"/>
    <w:rsid w:val="000B5197"/>
    <w:rsid w:val="000B51D3"/>
    <w:rsid w:val="000B54AA"/>
    <w:rsid w:val="000B56ED"/>
    <w:rsid w:val="000B5788"/>
    <w:rsid w:val="000B5821"/>
    <w:rsid w:val="000B5C22"/>
    <w:rsid w:val="000B5EAA"/>
    <w:rsid w:val="000B60A1"/>
    <w:rsid w:val="000B611E"/>
    <w:rsid w:val="000B62B9"/>
    <w:rsid w:val="000B6427"/>
    <w:rsid w:val="000B6803"/>
    <w:rsid w:val="000B6DAB"/>
    <w:rsid w:val="000B6DF0"/>
    <w:rsid w:val="000B7260"/>
    <w:rsid w:val="000B7547"/>
    <w:rsid w:val="000B75A5"/>
    <w:rsid w:val="000B7650"/>
    <w:rsid w:val="000B7A4C"/>
    <w:rsid w:val="000B7F7D"/>
    <w:rsid w:val="000C0515"/>
    <w:rsid w:val="000C05F9"/>
    <w:rsid w:val="000C08BB"/>
    <w:rsid w:val="000C09F3"/>
    <w:rsid w:val="000C0ADD"/>
    <w:rsid w:val="000C0BC3"/>
    <w:rsid w:val="000C0F2B"/>
    <w:rsid w:val="000C13C1"/>
    <w:rsid w:val="000C13F9"/>
    <w:rsid w:val="000C18E3"/>
    <w:rsid w:val="000C18E9"/>
    <w:rsid w:val="000C18F4"/>
    <w:rsid w:val="000C1D26"/>
    <w:rsid w:val="000C22DB"/>
    <w:rsid w:val="000C2324"/>
    <w:rsid w:val="000C2402"/>
    <w:rsid w:val="000C2644"/>
    <w:rsid w:val="000C27D1"/>
    <w:rsid w:val="000C28CB"/>
    <w:rsid w:val="000C2A49"/>
    <w:rsid w:val="000C2CFA"/>
    <w:rsid w:val="000C2D3A"/>
    <w:rsid w:val="000C2E20"/>
    <w:rsid w:val="000C30F1"/>
    <w:rsid w:val="000C3193"/>
    <w:rsid w:val="000C3245"/>
    <w:rsid w:val="000C34CA"/>
    <w:rsid w:val="000C3659"/>
    <w:rsid w:val="000C3802"/>
    <w:rsid w:val="000C3930"/>
    <w:rsid w:val="000C3B40"/>
    <w:rsid w:val="000C3D28"/>
    <w:rsid w:val="000C4014"/>
    <w:rsid w:val="000C483C"/>
    <w:rsid w:val="000C4916"/>
    <w:rsid w:val="000C4AFA"/>
    <w:rsid w:val="000C4FFF"/>
    <w:rsid w:val="000C5199"/>
    <w:rsid w:val="000C55A9"/>
    <w:rsid w:val="000C5A9A"/>
    <w:rsid w:val="000C5AFE"/>
    <w:rsid w:val="000C5B21"/>
    <w:rsid w:val="000C5B80"/>
    <w:rsid w:val="000C5EAC"/>
    <w:rsid w:val="000C6046"/>
    <w:rsid w:val="000C6190"/>
    <w:rsid w:val="000C61A6"/>
    <w:rsid w:val="000C6409"/>
    <w:rsid w:val="000C64B9"/>
    <w:rsid w:val="000C65F7"/>
    <w:rsid w:val="000C685D"/>
    <w:rsid w:val="000C6D85"/>
    <w:rsid w:val="000C7161"/>
    <w:rsid w:val="000C73B9"/>
    <w:rsid w:val="000C7641"/>
    <w:rsid w:val="000C7C61"/>
    <w:rsid w:val="000C7E22"/>
    <w:rsid w:val="000C7F1F"/>
    <w:rsid w:val="000C7FC2"/>
    <w:rsid w:val="000D0395"/>
    <w:rsid w:val="000D0680"/>
    <w:rsid w:val="000D0BF8"/>
    <w:rsid w:val="000D10FF"/>
    <w:rsid w:val="000D1286"/>
    <w:rsid w:val="000D192D"/>
    <w:rsid w:val="000D1999"/>
    <w:rsid w:val="000D1BAC"/>
    <w:rsid w:val="000D1CEC"/>
    <w:rsid w:val="000D1FAC"/>
    <w:rsid w:val="000D2456"/>
    <w:rsid w:val="000D2606"/>
    <w:rsid w:val="000D27B1"/>
    <w:rsid w:val="000D2AB2"/>
    <w:rsid w:val="000D2B5B"/>
    <w:rsid w:val="000D2EC9"/>
    <w:rsid w:val="000D32E9"/>
    <w:rsid w:val="000D3307"/>
    <w:rsid w:val="000D34CB"/>
    <w:rsid w:val="000D3DDA"/>
    <w:rsid w:val="000D4073"/>
    <w:rsid w:val="000D4253"/>
    <w:rsid w:val="000D4B9D"/>
    <w:rsid w:val="000D4C32"/>
    <w:rsid w:val="000D4C94"/>
    <w:rsid w:val="000D4D48"/>
    <w:rsid w:val="000D4FA2"/>
    <w:rsid w:val="000D5188"/>
    <w:rsid w:val="000D539E"/>
    <w:rsid w:val="000D5428"/>
    <w:rsid w:val="000D58CC"/>
    <w:rsid w:val="000D5CED"/>
    <w:rsid w:val="000D6108"/>
    <w:rsid w:val="000D6358"/>
    <w:rsid w:val="000D64C7"/>
    <w:rsid w:val="000D6805"/>
    <w:rsid w:val="000D68A0"/>
    <w:rsid w:val="000D6F98"/>
    <w:rsid w:val="000D76FA"/>
    <w:rsid w:val="000D7CCB"/>
    <w:rsid w:val="000D7D49"/>
    <w:rsid w:val="000D7DA8"/>
    <w:rsid w:val="000D7E41"/>
    <w:rsid w:val="000E018E"/>
    <w:rsid w:val="000E04A9"/>
    <w:rsid w:val="000E094A"/>
    <w:rsid w:val="000E0BD7"/>
    <w:rsid w:val="000E0DEC"/>
    <w:rsid w:val="000E0E23"/>
    <w:rsid w:val="000E0EEF"/>
    <w:rsid w:val="000E1211"/>
    <w:rsid w:val="000E12F7"/>
    <w:rsid w:val="000E131C"/>
    <w:rsid w:val="000E14A2"/>
    <w:rsid w:val="000E15CF"/>
    <w:rsid w:val="000E1941"/>
    <w:rsid w:val="000E1CCD"/>
    <w:rsid w:val="000E1D0D"/>
    <w:rsid w:val="000E1DF2"/>
    <w:rsid w:val="000E1FBB"/>
    <w:rsid w:val="000E28C3"/>
    <w:rsid w:val="000E2B9C"/>
    <w:rsid w:val="000E2EB2"/>
    <w:rsid w:val="000E3591"/>
    <w:rsid w:val="000E3939"/>
    <w:rsid w:val="000E3A48"/>
    <w:rsid w:val="000E3C47"/>
    <w:rsid w:val="000E3FE4"/>
    <w:rsid w:val="000E412E"/>
    <w:rsid w:val="000E41D5"/>
    <w:rsid w:val="000E4398"/>
    <w:rsid w:val="000E4519"/>
    <w:rsid w:val="000E4AE9"/>
    <w:rsid w:val="000E5679"/>
    <w:rsid w:val="000E5969"/>
    <w:rsid w:val="000E5AAC"/>
    <w:rsid w:val="000E5B1F"/>
    <w:rsid w:val="000E5D82"/>
    <w:rsid w:val="000E5DB5"/>
    <w:rsid w:val="000E5ED1"/>
    <w:rsid w:val="000E63D9"/>
    <w:rsid w:val="000E6A47"/>
    <w:rsid w:val="000E6BA8"/>
    <w:rsid w:val="000E6BFB"/>
    <w:rsid w:val="000E7366"/>
    <w:rsid w:val="000E7744"/>
    <w:rsid w:val="000E7980"/>
    <w:rsid w:val="000E7FB2"/>
    <w:rsid w:val="000F01DA"/>
    <w:rsid w:val="000F085B"/>
    <w:rsid w:val="000F08F4"/>
    <w:rsid w:val="000F0A5E"/>
    <w:rsid w:val="000F0C0F"/>
    <w:rsid w:val="000F0CD1"/>
    <w:rsid w:val="000F0F38"/>
    <w:rsid w:val="000F187A"/>
    <w:rsid w:val="000F1CC9"/>
    <w:rsid w:val="000F217D"/>
    <w:rsid w:val="000F2491"/>
    <w:rsid w:val="000F25E7"/>
    <w:rsid w:val="000F2671"/>
    <w:rsid w:val="000F2F88"/>
    <w:rsid w:val="000F3064"/>
    <w:rsid w:val="000F310E"/>
    <w:rsid w:val="000F32B3"/>
    <w:rsid w:val="000F32FE"/>
    <w:rsid w:val="000F38E5"/>
    <w:rsid w:val="000F3D21"/>
    <w:rsid w:val="000F3FC2"/>
    <w:rsid w:val="000F41A6"/>
    <w:rsid w:val="000F43BA"/>
    <w:rsid w:val="000F44B7"/>
    <w:rsid w:val="000F4825"/>
    <w:rsid w:val="000F4833"/>
    <w:rsid w:val="000F4A38"/>
    <w:rsid w:val="000F53A3"/>
    <w:rsid w:val="000F58E1"/>
    <w:rsid w:val="000F5AE8"/>
    <w:rsid w:val="000F5C28"/>
    <w:rsid w:val="000F5DED"/>
    <w:rsid w:val="000F5E48"/>
    <w:rsid w:val="000F5F42"/>
    <w:rsid w:val="000F63D4"/>
    <w:rsid w:val="000F6585"/>
    <w:rsid w:val="000F677F"/>
    <w:rsid w:val="000F6A34"/>
    <w:rsid w:val="000F6A6E"/>
    <w:rsid w:val="000F6D60"/>
    <w:rsid w:val="000F6F1C"/>
    <w:rsid w:val="000F7021"/>
    <w:rsid w:val="000F7310"/>
    <w:rsid w:val="000F78B1"/>
    <w:rsid w:val="000F792C"/>
    <w:rsid w:val="000F7D3D"/>
    <w:rsid w:val="000F7FD4"/>
    <w:rsid w:val="00100154"/>
    <w:rsid w:val="00100D6E"/>
    <w:rsid w:val="001013FF"/>
    <w:rsid w:val="0010155A"/>
    <w:rsid w:val="00101592"/>
    <w:rsid w:val="00101A2A"/>
    <w:rsid w:val="00101AB3"/>
    <w:rsid w:val="00101D61"/>
    <w:rsid w:val="00101E57"/>
    <w:rsid w:val="0010212F"/>
    <w:rsid w:val="0010221F"/>
    <w:rsid w:val="00102748"/>
    <w:rsid w:val="00102862"/>
    <w:rsid w:val="001029BD"/>
    <w:rsid w:val="00102BAF"/>
    <w:rsid w:val="00102DF4"/>
    <w:rsid w:val="0010306A"/>
    <w:rsid w:val="0010359A"/>
    <w:rsid w:val="001036A9"/>
    <w:rsid w:val="001036CC"/>
    <w:rsid w:val="00103C73"/>
    <w:rsid w:val="00103EC6"/>
    <w:rsid w:val="00103F7C"/>
    <w:rsid w:val="0010414D"/>
    <w:rsid w:val="00104241"/>
    <w:rsid w:val="001048F4"/>
    <w:rsid w:val="00104CEA"/>
    <w:rsid w:val="00104E43"/>
    <w:rsid w:val="00104FE3"/>
    <w:rsid w:val="001050C0"/>
    <w:rsid w:val="001050EC"/>
    <w:rsid w:val="001052F2"/>
    <w:rsid w:val="00105368"/>
    <w:rsid w:val="00105D13"/>
    <w:rsid w:val="00105EDA"/>
    <w:rsid w:val="00105F77"/>
    <w:rsid w:val="00106018"/>
    <w:rsid w:val="001066BF"/>
    <w:rsid w:val="00106966"/>
    <w:rsid w:val="001071EB"/>
    <w:rsid w:val="00107332"/>
    <w:rsid w:val="001079F0"/>
    <w:rsid w:val="001103F6"/>
    <w:rsid w:val="001105F2"/>
    <w:rsid w:val="00110CB4"/>
    <w:rsid w:val="00110E09"/>
    <w:rsid w:val="00110EF9"/>
    <w:rsid w:val="00110F4B"/>
    <w:rsid w:val="00110F56"/>
    <w:rsid w:val="0011144A"/>
    <w:rsid w:val="0011158F"/>
    <w:rsid w:val="001116FA"/>
    <w:rsid w:val="0011182E"/>
    <w:rsid w:val="00111F7A"/>
    <w:rsid w:val="001124D2"/>
    <w:rsid w:val="00112912"/>
    <w:rsid w:val="0011297C"/>
    <w:rsid w:val="00112AE8"/>
    <w:rsid w:val="00112E0E"/>
    <w:rsid w:val="001130AE"/>
    <w:rsid w:val="001135B1"/>
    <w:rsid w:val="0011368E"/>
    <w:rsid w:val="00113B0D"/>
    <w:rsid w:val="00113BB0"/>
    <w:rsid w:val="00113D24"/>
    <w:rsid w:val="001140F5"/>
    <w:rsid w:val="00114239"/>
    <w:rsid w:val="00114372"/>
    <w:rsid w:val="001148EB"/>
    <w:rsid w:val="00114DD7"/>
    <w:rsid w:val="00115239"/>
    <w:rsid w:val="00115403"/>
    <w:rsid w:val="00115536"/>
    <w:rsid w:val="001155EA"/>
    <w:rsid w:val="00115641"/>
    <w:rsid w:val="00115C0C"/>
    <w:rsid w:val="00115C37"/>
    <w:rsid w:val="00115DC2"/>
    <w:rsid w:val="00115FD6"/>
    <w:rsid w:val="00116401"/>
    <w:rsid w:val="001167A8"/>
    <w:rsid w:val="001168E0"/>
    <w:rsid w:val="00116B65"/>
    <w:rsid w:val="00116CCE"/>
    <w:rsid w:val="00116E00"/>
    <w:rsid w:val="00117093"/>
    <w:rsid w:val="001170D5"/>
    <w:rsid w:val="001170E4"/>
    <w:rsid w:val="00117146"/>
    <w:rsid w:val="00117233"/>
    <w:rsid w:val="0011734B"/>
    <w:rsid w:val="001174AD"/>
    <w:rsid w:val="0011751D"/>
    <w:rsid w:val="0011756E"/>
    <w:rsid w:val="001176F2"/>
    <w:rsid w:val="00117AA2"/>
    <w:rsid w:val="00117D49"/>
    <w:rsid w:val="00117DC9"/>
    <w:rsid w:val="0012064F"/>
    <w:rsid w:val="00120778"/>
    <w:rsid w:val="00120801"/>
    <w:rsid w:val="00120B5A"/>
    <w:rsid w:val="0012100A"/>
    <w:rsid w:val="0012191C"/>
    <w:rsid w:val="001219B9"/>
    <w:rsid w:val="00122219"/>
    <w:rsid w:val="0012229F"/>
    <w:rsid w:val="00122AFE"/>
    <w:rsid w:val="00122F99"/>
    <w:rsid w:val="00123032"/>
    <w:rsid w:val="001231A9"/>
    <w:rsid w:val="0012335B"/>
    <w:rsid w:val="00123461"/>
    <w:rsid w:val="001234B8"/>
    <w:rsid w:val="001236ED"/>
    <w:rsid w:val="00123B65"/>
    <w:rsid w:val="00123BDC"/>
    <w:rsid w:val="001240D2"/>
    <w:rsid w:val="001243C4"/>
    <w:rsid w:val="001243E4"/>
    <w:rsid w:val="0012461C"/>
    <w:rsid w:val="001247F5"/>
    <w:rsid w:val="0012495A"/>
    <w:rsid w:val="00124990"/>
    <w:rsid w:val="00124DB4"/>
    <w:rsid w:val="00124E5E"/>
    <w:rsid w:val="001250B5"/>
    <w:rsid w:val="00125157"/>
    <w:rsid w:val="00125220"/>
    <w:rsid w:val="001253EF"/>
    <w:rsid w:val="0012554B"/>
    <w:rsid w:val="0012583E"/>
    <w:rsid w:val="00125937"/>
    <w:rsid w:val="00125B51"/>
    <w:rsid w:val="00125D1E"/>
    <w:rsid w:val="0012607E"/>
    <w:rsid w:val="001260F5"/>
    <w:rsid w:val="00126411"/>
    <w:rsid w:val="00126493"/>
    <w:rsid w:val="001264C6"/>
    <w:rsid w:val="001264CF"/>
    <w:rsid w:val="0012671D"/>
    <w:rsid w:val="00126B74"/>
    <w:rsid w:val="00126F33"/>
    <w:rsid w:val="00127086"/>
    <w:rsid w:val="001270AE"/>
    <w:rsid w:val="001272D4"/>
    <w:rsid w:val="00127650"/>
    <w:rsid w:val="0012783D"/>
    <w:rsid w:val="001279CE"/>
    <w:rsid w:val="00127B74"/>
    <w:rsid w:val="00127C31"/>
    <w:rsid w:val="00127E58"/>
    <w:rsid w:val="00127F4B"/>
    <w:rsid w:val="0013042F"/>
    <w:rsid w:val="00130538"/>
    <w:rsid w:val="00130930"/>
    <w:rsid w:val="00130998"/>
    <w:rsid w:val="00130A88"/>
    <w:rsid w:val="00130EB2"/>
    <w:rsid w:val="00131459"/>
    <w:rsid w:val="001316A8"/>
    <w:rsid w:val="001316C4"/>
    <w:rsid w:val="001318F5"/>
    <w:rsid w:val="00131C99"/>
    <w:rsid w:val="00132413"/>
    <w:rsid w:val="001324A3"/>
    <w:rsid w:val="0013263F"/>
    <w:rsid w:val="00132B54"/>
    <w:rsid w:val="00132D02"/>
    <w:rsid w:val="00132D92"/>
    <w:rsid w:val="00132E5D"/>
    <w:rsid w:val="00133520"/>
    <w:rsid w:val="0013373E"/>
    <w:rsid w:val="001338AE"/>
    <w:rsid w:val="00133A4E"/>
    <w:rsid w:val="001344C7"/>
    <w:rsid w:val="001345B9"/>
    <w:rsid w:val="001345BE"/>
    <w:rsid w:val="00134736"/>
    <w:rsid w:val="00134FEB"/>
    <w:rsid w:val="001350EF"/>
    <w:rsid w:val="00135217"/>
    <w:rsid w:val="001359B0"/>
    <w:rsid w:val="00135AF6"/>
    <w:rsid w:val="00135BEA"/>
    <w:rsid w:val="00135BF4"/>
    <w:rsid w:val="00135D04"/>
    <w:rsid w:val="00135D33"/>
    <w:rsid w:val="00135F70"/>
    <w:rsid w:val="00136617"/>
    <w:rsid w:val="00136745"/>
    <w:rsid w:val="001367B4"/>
    <w:rsid w:val="00136908"/>
    <w:rsid w:val="00136A7D"/>
    <w:rsid w:val="00136B82"/>
    <w:rsid w:val="0013740A"/>
    <w:rsid w:val="00137643"/>
    <w:rsid w:val="00137B58"/>
    <w:rsid w:val="00137D6B"/>
    <w:rsid w:val="00137F18"/>
    <w:rsid w:val="0014012A"/>
    <w:rsid w:val="0014034A"/>
    <w:rsid w:val="00140B19"/>
    <w:rsid w:val="00141191"/>
    <w:rsid w:val="00141B3D"/>
    <w:rsid w:val="00141B95"/>
    <w:rsid w:val="00141BDC"/>
    <w:rsid w:val="00141D03"/>
    <w:rsid w:val="00141EBD"/>
    <w:rsid w:val="001428A0"/>
    <w:rsid w:val="00142B9A"/>
    <w:rsid w:val="00142BAF"/>
    <w:rsid w:val="00142FBF"/>
    <w:rsid w:val="00143244"/>
    <w:rsid w:val="0014335F"/>
    <w:rsid w:val="00143646"/>
    <w:rsid w:val="00143946"/>
    <w:rsid w:val="0014397F"/>
    <w:rsid w:val="00143A03"/>
    <w:rsid w:val="00143A98"/>
    <w:rsid w:val="00143D2A"/>
    <w:rsid w:val="00143FDD"/>
    <w:rsid w:val="0014475F"/>
    <w:rsid w:val="001447B6"/>
    <w:rsid w:val="00144B8A"/>
    <w:rsid w:val="00144CFC"/>
    <w:rsid w:val="00144DAF"/>
    <w:rsid w:val="00144FD7"/>
    <w:rsid w:val="00144FD8"/>
    <w:rsid w:val="00145452"/>
    <w:rsid w:val="001458D9"/>
    <w:rsid w:val="001458EC"/>
    <w:rsid w:val="00145987"/>
    <w:rsid w:val="00145DAD"/>
    <w:rsid w:val="00145E46"/>
    <w:rsid w:val="001460BB"/>
    <w:rsid w:val="0014617C"/>
    <w:rsid w:val="0014639E"/>
    <w:rsid w:val="001468B6"/>
    <w:rsid w:val="00146F78"/>
    <w:rsid w:val="001471A3"/>
    <w:rsid w:val="001474A1"/>
    <w:rsid w:val="00147542"/>
    <w:rsid w:val="001479CE"/>
    <w:rsid w:val="00147D0F"/>
    <w:rsid w:val="00147D7B"/>
    <w:rsid w:val="00147E5C"/>
    <w:rsid w:val="00150060"/>
    <w:rsid w:val="00150513"/>
    <w:rsid w:val="0015067B"/>
    <w:rsid w:val="00150863"/>
    <w:rsid w:val="00150B0C"/>
    <w:rsid w:val="00150C48"/>
    <w:rsid w:val="00150D2A"/>
    <w:rsid w:val="00150F01"/>
    <w:rsid w:val="001511EF"/>
    <w:rsid w:val="0015134D"/>
    <w:rsid w:val="00151381"/>
    <w:rsid w:val="00151748"/>
    <w:rsid w:val="001517A6"/>
    <w:rsid w:val="00151962"/>
    <w:rsid w:val="00151C63"/>
    <w:rsid w:val="00151EDC"/>
    <w:rsid w:val="00151EFA"/>
    <w:rsid w:val="001524ED"/>
    <w:rsid w:val="0015260E"/>
    <w:rsid w:val="001528A7"/>
    <w:rsid w:val="00152973"/>
    <w:rsid w:val="00152ADE"/>
    <w:rsid w:val="00152B47"/>
    <w:rsid w:val="00152D21"/>
    <w:rsid w:val="00152DB1"/>
    <w:rsid w:val="00153116"/>
    <w:rsid w:val="0015321F"/>
    <w:rsid w:val="00153314"/>
    <w:rsid w:val="00153778"/>
    <w:rsid w:val="001537DE"/>
    <w:rsid w:val="00153E75"/>
    <w:rsid w:val="001542E3"/>
    <w:rsid w:val="00154504"/>
    <w:rsid w:val="00154612"/>
    <w:rsid w:val="0015488E"/>
    <w:rsid w:val="00154AFE"/>
    <w:rsid w:val="00154CD5"/>
    <w:rsid w:val="00154D3E"/>
    <w:rsid w:val="00154DD5"/>
    <w:rsid w:val="001550CD"/>
    <w:rsid w:val="001550F0"/>
    <w:rsid w:val="0015550A"/>
    <w:rsid w:val="0015578B"/>
    <w:rsid w:val="001558F5"/>
    <w:rsid w:val="001559D5"/>
    <w:rsid w:val="00155A40"/>
    <w:rsid w:val="00155B09"/>
    <w:rsid w:val="0015688B"/>
    <w:rsid w:val="00156BF7"/>
    <w:rsid w:val="00157539"/>
    <w:rsid w:val="0015773C"/>
    <w:rsid w:val="00157918"/>
    <w:rsid w:val="00157E57"/>
    <w:rsid w:val="00157FA1"/>
    <w:rsid w:val="001601E8"/>
    <w:rsid w:val="0016067B"/>
    <w:rsid w:val="00160685"/>
    <w:rsid w:val="001606F9"/>
    <w:rsid w:val="00160822"/>
    <w:rsid w:val="00160CE4"/>
    <w:rsid w:val="00161201"/>
    <w:rsid w:val="001615AE"/>
    <w:rsid w:val="0016179F"/>
    <w:rsid w:val="001617B1"/>
    <w:rsid w:val="00161904"/>
    <w:rsid w:val="001619EB"/>
    <w:rsid w:val="001622F9"/>
    <w:rsid w:val="00162319"/>
    <w:rsid w:val="00162781"/>
    <w:rsid w:val="001628F0"/>
    <w:rsid w:val="00162984"/>
    <w:rsid w:val="00162C77"/>
    <w:rsid w:val="00162DA4"/>
    <w:rsid w:val="00162FAB"/>
    <w:rsid w:val="0016301E"/>
    <w:rsid w:val="00163142"/>
    <w:rsid w:val="00163379"/>
    <w:rsid w:val="00163520"/>
    <w:rsid w:val="0016381A"/>
    <w:rsid w:val="00163C97"/>
    <w:rsid w:val="00163D54"/>
    <w:rsid w:val="00163F85"/>
    <w:rsid w:val="001640A8"/>
    <w:rsid w:val="0016419E"/>
    <w:rsid w:val="001643B2"/>
    <w:rsid w:val="0016485D"/>
    <w:rsid w:val="00164BAF"/>
    <w:rsid w:val="00164E9A"/>
    <w:rsid w:val="001650F9"/>
    <w:rsid w:val="001655E7"/>
    <w:rsid w:val="00165640"/>
    <w:rsid w:val="00165A1E"/>
    <w:rsid w:val="00165D1A"/>
    <w:rsid w:val="001662E9"/>
    <w:rsid w:val="00166747"/>
    <w:rsid w:val="001669B5"/>
    <w:rsid w:val="001671E9"/>
    <w:rsid w:val="001675BD"/>
    <w:rsid w:val="00167786"/>
    <w:rsid w:val="00167A41"/>
    <w:rsid w:val="00167FB8"/>
    <w:rsid w:val="00170184"/>
    <w:rsid w:val="001704B5"/>
    <w:rsid w:val="0017052F"/>
    <w:rsid w:val="0017060F"/>
    <w:rsid w:val="00170693"/>
    <w:rsid w:val="00170728"/>
    <w:rsid w:val="00170744"/>
    <w:rsid w:val="00170753"/>
    <w:rsid w:val="001708A8"/>
    <w:rsid w:val="00170939"/>
    <w:rsid w:val="00170E83"/>
    <w:rsid w:val="00170F74"/>
    <w:rsid w:val="00171578"/>
    <w:rsid w:val="00171617"/>
    <w:rsid w:val="001717D6"/>
    <w:rsid w:val="00171907"/>
    <w:rsid w:val="00171A9A"/>
    <w:rsid w:val="00171CB8"/>
    <w:rsid w:val="00171D00"/>
    <w:rsid w:val="00171DB7"/>
    <w:rsid w:val="00171ED6"/>
    <w:rsid w:val="00172124"/>
    <w:rsid w:val="00172199"/>
    <w:rsid w:val="00172A55"/>
    <w:rsid w:val="00172C22"/>
    <w:rsid w:val="00173310"/>
    <w:rsid w:val="00173459"/>
    <w:rsid w:val="001739ED"/>
    <w:rsid w:val="00174144"/>
    <w:rsid w:val="00174248"/>
    <w:rsid w:val="00174267"/>
    <w:rsid w:val="00174702"/>
    <w:rsid w:val="0017489C"/>
    <w:rsid w:val="00174A54"/>
    <w:rsid w:val="00174AB1"/>
    <w:rsid w:val="00174C1D"/>
    <w:rsid w:val="00174CA9"/>
    <w:rsid w:val="00174EC1"/>
    <w:rsid w:val="00174EE1"/>
    <w:rsid w:val="001751FE"/>
    <w:rsid w:val="001755A0"/>
    <w:rsid w:val="001756FA"/>
    <w:rsid w:val="001757FD"/>
    <w:rsid w:val="001758AD"/>
    <w:rsid w:val="00175B8E"/>
    <w:rsid w:val="0017672B"/>
    <w:rsid w:val="0017698B"/>
    <w:rsid w:val="0017698E"/>
    <w:rsid w:val="00176B8B"/>
    <w:rsid w:val="00176E70"/>
    <w:rsid w:val="00176F14"/>
    <w:rsid w:val="00177026"/>
    <w:rsid w:val="00177047"/>
    <w:rsid w:val="001772A5"/>
    <w:rsid w:val="00177A87"/>
    <w:rsid w:val="00177B5F"/>
    <w:rsid w:val="00177C3B"/>
    <w:rsid w:val="00177D02"/>
    <w:rsid w:val="001804D8"/>
    <w:rsid w:val="0018066D"/>
    <w:rsid w:val="001807A4"/>
    <w:rsid w:val="00180868"/>
    <w:rsid w:val="00180AE6"/>
    <w:rsid w:val="00180E40"/>
    <w:rsid w:val="00180E7F"/>
    <w:rsid w:val="00181468"/>
    <w:rsid w:val="0018173E"/>
    <w:rsid w:val="00181C19"/>
    <w:rsid w:val="00181EA1"/>
    <w:rsid w:val="001827CB"/>
    <w:rsid w:val="001828DB"/>
    <w:rsid w:val="00182905"/>
    <w:rsid w:val="00182FC0"/>
    <w:rsid w:val="001832AE"/>
    <w:rsid w:val="001833DB"/>
    <w:rsid w:val="001835A7"/>
    <w:rsid w:val="00183764"/>
    <w:rsid w:val="00183800"/>
    <w:rsid w:val="00183882"/>
    <w:rsid w:val="00183B71"/>
    <w:rsid w:val="001840BC"/>
    <w:rsid w:val="001840D9"/>
    <w:rsid w:val="001844B9"/>
    <w:rsid w:val="00184C6B"/>
    <w:rsid w:val="00185042"/>
    <w:rsid w:val="001850D4"/>
    <w:rsid w:val="00185486"/>
    <w:rsid w:val="00185628"/>
    <w:rsid w:val="00185991"/>
    <w:rsid w:val="001859D9"/>
    <w:rsid w:val="001864E3"/>
    <w:rsid w:val="001865AD"/>
    <w:rsid w:val="00186993"/>
    <w:rsid w:val="00186A1F"/>
    <w:rsid w:val="00186BA7"/>
    <w:rsid w:val="00186CE1"/>
    <w:rsid w:val="00186DDD"/>
    <w:rsid w:val="00186F18"/>
    <w:rsid w:val="00186FDB"/>
    <w:rsid w:val="00187139"/>
    <w:rsid w:val="00187542"/>
    <w:rsid w:val="0018787F"/>
    <w:rsid w:val="00187A6E"/>
    <w:rsid w:val="00187BB6"/>
    <w:rsid w:val="00187C82"/>
    <w:rsid w:val="00187E7C"/>
    <w:rsid w:val="00190274"/>
    <w:rsid w:val="001902E8"/>
    <w:rsid w:val="001905B0"/>
    <w:rsid w:val="0019073C"/>
    <w:rsid w:val="001908F3"/>
    <w:rsid w:val="00190AFA"/>
    <w:rsid w:val="00190C10"/>
    <w:rsid w:val="00190DF5"/>
    <w:rsid w:val="00190E50"/>
    <w:rsid w:val="00190FAF"/>
    <w:rsid w:val="0019112D"/>
    <w:rsid w:val="0019123A"/>
    <w:rsid w:val="001912EF"/>
    <w:rsid w:val="00191A50"/>
    <w:rsid w:val="00191E72"/>
    <w:rsid w:val="00192A1F"/>
    <w:rsid w:val="00192FC6"/>
    <w:rsid w:val="001931B1"/>
    <w:rsid w:val="00193339"/>
    <w:rsid w:val="00193762"/>
    <w:rsid w:val="0019382D"/>
    <w:rsid w:val="00193875"/>
    <w:rsid w:val="001938FC"/>
    <w:rsid w:val="0019399E"/>
    <w:rsid w:val="00193A2B"/>
    <w:rsid w:val="00193B36"/>
    <w:rsid w:val="00193CA8"/>
    <w:rsid w:val="00193D10"/>
    <w:rsid w:val="00193E57"/>
    <w:rsid w:val="00194A53"/>
    <w:rsid w:val="00194E13"/>
    <w:rsid w:val="00194EB0"/>
    <w:rsid w:val="00194FC5"/>
    <w:rsid w:val="00195419"/>
    <w:rsid w:val="0019550C"/>
    <w:rsid w:val="0019560C"/>
    <w:rsid w:val="00195715"/>
    <w:rsid w:val="00195765"/>
    <w:rsid w:val="00195B77"/>
    <w:rsid w:val="00195DC7"/>
    <w:rsid w:val="001961CE"/>
    <w:rsid w:val="001962D6"/>
    <w:rsid w:val="0019636D"/>
    <w:rsid w:val="00196618"/>
    <w:rsid w:val="00196CF6"/>
    <w:rsid w:val="00197152"/>
    <w:rsid w:val="00197363"/>
    <w:rsid w:val="00197480"/>
    <w:rsid w:val="001976D4"/>
    <w:rsid w:val="00197728"/>
    <w:rsid w:val="00197B41"/>
    <w:rsid w:val="00197F52"/>
    <w:rsid w:val="001A0095"/>
    <w:rsid w:val="001A00C9"/>
    <w:rsid w:val="001A0189"/>
    <w:rsid w:val="001A019A"/>
    <w:rsid w:val="001A021E"/>
    <w:rsid w:val="001A08C1"/>
    <w:rsid w:val="001A08F1"/>
    <w:rsid w:val="001A0E95"/>
    <w:rsid w:val="001A11EE"/>
    <w:rsid w:val="001A1637"/>
    <w:rsid w:val="001A1A5D"/>
    <w:rsid w:val="001A1B5F"/>
    <w:rsid w:val="001A1DB4"/>
    <w:rsid w:val="001A1EF8"/>
    <w:rsid w:val="001A1FA7"/>
    <w:rsid w:val="001A1FAA"/>
    <w:rsid w:val="001A2284"/>
    <w:rsid w:val="001A2292"/>
    <w:rsid w:val="001A2B18"/>
    <w:rsid w:val="001A2BC9"/>
    <w:rsid w:val="001A2DC7"/>
    <w:rsid w:val="001A32D4"/>
    <w:rsid w:val="001A364E"/>
    <w:rsid w:val="001A369B"/>
    <w:rsid w:val="001A37D5"/>
    <w:rsid w:val="001A37DE"/>
    <w:rsid w:val="001A383A"/>
    <w:rsid w:val="001A3C1E"/>
    <w:rsid w:val="001A3CC8"/>
    <w:rsid w:val="001A3EAF"/>
    <w:rsid w:val="001A3ED0"/>
    <w:rsid w:val="001A40B3"/>
    <w:rsid w:val="001A4334"/>
    <w:rsid w:val="001A43AE"/>
    <w:rsid w:val="001A4787"/>
    <w:rsid w:val="001A524F"/>
    <w:rsid w:val="001A5543"/>
    <w:rsid w:val="001A58E2"/>
    <w:rsid w:val="001A5DFE"/>
    <w:rsid w:val="001A5FEE"/>
    <w:rsid w:val="001A611A"/>
    <w:rsid w:val="001A636B"/>
    <w:rsid w:val="001A68E2"/>
    <w:rsid w:val="001A6A32"/>
    <w:rsid w:val="001A6EAB"/>
    <w:rsid w:val="001A70C0"/>
    <w:rsid w:val="001A7431"/>
    <w:rsid w:val="001A7634"/>
    <w:rsid w:val="001A7A93"/>
    <w:rsid w:val="001A7B83"/>
    <w:rsid w:val="001A7D8B"/>
    <w:rsid w:val="001A7E94"/>
    <w:rsid w:val="001A7F34"/>
    <w:rsid w:val="001A7F3D"/>
    <w:rsid w:val="001B0179"/>
    <w:rsid w:val="001B0634"/>
    <w:rsid w:val="001B0834"/>
    <w:rsid w:val="001B0B84"/>
    <w:rsid w:val="001B0D2D"/>
    <w:rsid w:val="001B14ED"/>
    <w:rsid w:val="001B1583"/>
    <w:rsid w:val="001B1A36"/>
    <w:rsid w:val="001B1CD0"/>
    <w:rsid w:val="001B2188"/>
    <w:rsid w:val="001B2628"/>
    <w:rsid w:val="001B2726"/>
    <w:rsid w:val="001B284A"/>
    <w:rsid w:val="001B2889"/>
    <w:rsid w:val="001B28A2"/>
    <w:rsid w:val="001B2DCB"/>
    <w:rsid w:val="001B2DFB"/>
    <w:rsid w:val="001B300F"/>
    <w:rsid w:val="001B33A4"/>
    <w:rsid w:val="001B41B5"/>
    <w:rsid w:val="001B430C"/>
    <w:rsid w:val="001B4F53"/>
    <w:rsid w:val="001B50C1"/>
    <w:rsid w:val="001B5315"/>
    <w:rsid w:val="001B5773"/>
    <w:rsid w:val="001B5781"/>
    <w:rsid w:val="001B5F8B"/>
    <w:rsid w:val="001B62B1"/>
    <w:rsid w:val="001B62C4"/>
    <w:rsid w:val="001B64B5"/>
    <w:rsid w:val="001B6725"/>
    <w:rsid w:val="001B6978"/>
    <w:rsid w:val="001B69DA"/>
    <w:rsid w:val="001B6A2F"/>
    <w:rsid w:val="001B6C0C"/>
    <w:rsid w:val="001B6C79"/>
    <w:rsid w:val="001B6D71"/>
    <w:rsid w:val="001B6FB9"/>
    <w:rsid w:val="001B7198"/>
    <w:rsid w:val="001B71F5"/>
    <w:rsid w:val="001B79E4"/>
    <w:rsid w:val="001C0408"/>
    <w:rsid w:val="001C0584"/>
    <w:rsid w:val="001C088A"/>
    <w:rsid w:val="001C0BAF"/>
    <w:rsid w:val="001C0D0B"/>
    <w:rsid w:val="001C0ED2"/>
    <w:rsid w:val="001C0F84"/>
    <w:rsid w:val="001C104D"/>
    <w:rsid w:val="001C1092"/>
    <w:rsid w:val="001C11FD"/>
    <w:rsid w:val="001C13CE"/>
    <w:rsid w:val="001C141F"/>
    <w:rsid w:val="001C14BF"/>
    <w:rsid w:val="001C152F"/>
    <w:rsid w:val="001C177E"/>
    <w:rsid w:val="001C1D4B"/>
    <w:rsid w:val="001C1F2C"/>
    <w:rsid w:val="001C22B3"/>
    <w:rsid w:val="001C2542"/>
    <w:rsid w:val="001C2885"/>
    <w:rsid w:val="001C2AF5"/>
    <w:rsid w:val="001C2D66"/>
    <w:rsid w:val="001C2DE4"/>
    <w:rsid w:val="001C2F4A"/>
    <w:rsid w:val="001C2F91"/>
    <w:rsid w:val="001C326A"/>
    <w:rsid w:val="001C3382"/>
    <w:rsid w:val="001C3526"/>
    <w:rsid w:val="001C355B"/>
    <w:rsid w:val="001C3613"/>
    <w:rsid w:val="001C3890"/>
    <w:rsid w:val="001C3895"/>
    <w:rsid w:val="001C3B7E"/>
    <w:rsid w:val="001C3CAF"/>
    <w:rsid w:val="001C446A"/>
    <w:rsid w:val="001C452A"/>
    <w:rsid w:val="001C4810"/>
    <w:rsid w:val="001C4964"/>
    <w:rsid w:val="001C4D52"/>
    <w:rsid w:val="001C4DCE"/>
    <w:rsid w:val="001C4EFF"/>
    <w:rsid w:val="001C4F61"/>
    <w:rsid w:val="001C5363"/>
    <w:rsid w:val="001C583B"/>
    <w:rsid w:val="001C58C7"/>
    <w:rsid w:val="001C5D0F"/>
    <w:rsid w:val="001C5D3B"/>
    <w:rsid w:val="001C5F53"/>
    <w:rsid w:val="001C61CF"/>
    <w:rsid w:val="001C62F5"/>
    <w:rsid w:val="001C6719"/>
    <w:rsid w:val="001C679C"/>
    <w:rsid w:val="001C6974"/>
    <w:rsid w:val="001C6C0B"/>
    <w:rsid w:val="001C7380"/>
    <w:rsid w:val="001C7416"/>
    <w:rsid w:val="001C74CC"/>
    <w:rsid w:val="001C7602"/>
    <w:rsid w:val="001C7A66"/>
    <w:rsid w:val="001C7ACC"/>
    <w:rsid w:val="001D0022"/>
    <w:rsid w:val="001D00AE"/>
    <w:rsid w:val="001D02FB"/>
    <w:rsid w:val="001D0D0F"/>
    <w:rsid w:val="001D0E50"/>
    <w:rsid w:val="001D0F72"/>
    <w:rsid w:val="001D10A8"/>
    <w:rsid w:val="001D116A"/>
    <w:rsid w:val="001D16AF"/>
    <w:rsid w:val="001D1B35"/>
    <w:rsid w:val="001D1C76"/>
    <w:rsid w:val="001D2004"/>
    <w:rsid w:val="001D225A"/>
    <w:rsid w:val="001D2346"/>
    <w:rsid w:val="001D23A2"/>
    <w:rsid w:val="001D2604"/>
    <w:rsid w:val="001D26AA"/>
    <w:rsid w:val="001D26F5"/>
    <w:rsid w:val="001D30D3"/>
    <w:rsid w:val="001D3102"/>
    <w:rsid w:val="001D3117"/>
    <w:rsid w:val="001D3331"/>
    <w:rsid w:val="001D358A"/>
    <w:rsid w:val="001D35AE"/>
    <w:rsid w:val="001D3811"/>
    <w:rsid w:val="001D3BCC"/>
    <w:rsid w:val="001D3D9A"/>
    <w:rsid w:val="001D3F4B"/>
    <w:rsid w:val="001D42BB"/>
    <w:rsid w:val="001D456B"/>
    <w:rsid w:val="001D458E"/>
    <w:rsid w:val="001D4CF3"/>
    <w:rsid w:val="001D4D1E"/>
    <w:rsid w:val="001D52EA"/>
    <w:rsid w:val="001D571C"/>
    <w:rsid w:val="001D63F9"/>
    <w:rsid w:val="001D6495"/>
    <w:rsid w:val="001D678A"/>
    <w:rsid w:val="001D6AA0"/>
    <w:rsid w:val="001D6AC3"/>
    <w:rsid w:val="001D6BFE"/>
    <w:rsid w:val="001D6C7A"/>
    <w:rsid w:val="001D6D67"/>
    <w:rsid w:val="001D6D73"/>
    <w:rsid w:val="001D6F77"/>
    <w:rsid w:val="001D6F87"/>
    <w:rsid w:val="001D6FBE"/>
    <w:rsid w:val="001D6FFB"/>
    <w:rsid w:val="001D7102"/>
    <w:rsid w:val="001D769D"/>
    <w:rsid w:val="001D779D"/>
    <w:rsid w:val="001D7989"/>
    <w:rsid w:val="001D7A96"/>
    <w:rsid w:val="001D7C9E"/>
    <w:rsid w:val="001D7ED0"/>
    <w:rsid w:val="001E0329"/>
    <w:rsid w:val="001E073A"/>
    <w:rsid w:val="001E07DA"/>
    <w:rsid w:val="001E0B36"/>
    <w:rsid w:val="001E0C4C"/>
    <w:rsid w:val="001E0D9B"/>
    <w:rsid w:val="001E113C"/>
    <w:rsid w:val="001E1405"/>
    <w:rsid w:val="001E20BB"/>
    <w:rsid w:val="001E232A"/>
    <w:rsid w:val="001E24A6"/>
    <w:rsid w:val="001E2811"/>
    <w:rsid w:val="001E2871"/>
    <w:rsid w:val="001E32E5"/>
    <w:rsid w:val="001E3872"/>
    <w:rsid w:val="001E3909"/>
    <w:rsid w:val="001E3D0B"/>
    <w:rsid w:val="001E3E73"/>
    <w:rsid w:val="001E401D"/>
    <w:rsid w:val="001E43E7"/>
    <w:rsid w:val="001E4719"/>
    <w:rsid w:val="001E4895"/>
    <w:rsid w:val="001E49F0"/>
    <w:rsid w:val="001E4A0D"/>
    <w:rsid w:val="001E4AB6"/>
    <w:rsid w:val="001E4E8E"/>
    <w:rsid w:val="001E503E"/>
    <w:rsid w:val="001E5190"/>
    <w:rsid w:val="001E54AA"/>
    <w:rsid w:val="001E5603"/>
    <w:rsid w:val="001E5D4B"/>
    <w:rsid w:val="001E604D"/>
    <w:rsid w:val="001E6595"/>
    <w:rsid w:val="001E6D2A"/>
    <w:rsid w:val="001E6EDF"/>
    <w:rsid w:val="001E71F3"/>
    <w:rsid w:val="001E72BC"/>
    <w:rsid w:val="001E730B"/>
    <w:rsid w:val="001E7452"/>
    <w:rsid w:val="001E7461"/>
    <w:rsid w:val="001E7580"/>
    <w:rsid w:val="001E770D"/>
    <w:rsid w:val="001E786E"/>
    <w:rsid w:val="001E7C78"/>
    <w:rsid w:val="001F01E8"/>
    <w:rsid w:val="001F0B01"/>
    <w:rsid w:val="001F155D"/>
    <w:rsid w:val="001F1649"/>
    <w:rsid w:val="001F1919"/>
    <w:rsid w:val="001F1C09"/>
    <w:rsid w:val="001F1C28"/>
    <w:rsid w:val="001F1C6D"/>
    <w:rsid w:val="001F1C93"/>
    <w:rsid w:val="001F1C97"/>
    <w:rsid w:val="001F1CB8"/>
    <w:rsid w:val="001F1E31"/>
    <w:rsid w:val="001F24D0"/>
    <w:rsid w:val="001F27CB"/>
    <w:rsid w:val="001F27DE"/>
    <w:rsid w:val="001F28B9"/>
    <w:rsid w:val="001F2ABA"/>
    <w:rsid w:val="001F2CAD"/>
    <w:rsid w:val="001F2D67"/>
    <w:rsid w:val="001F2DB7"/>
    <w:rsid w:val="001F3184"/>
    <w:rsid w:val="001F32F3"/>
    <w:rsid w:val="001F330B"/>
    <w:rsid w:val="001F3729"/>
    <w:rsid w:val="001F3A2A"/>
    <w:rsid w:val="001F3B8A"/>
    <w:rsid w:val="001F3C43"/>
    <w:rsid w:val="001F3EFE"/>
    <w:rsid w:val="001F4074"/>
    <w:rsid w:val="001F4C1C"/>
    <w:rsid w:val="001F4F91"/>
    <w:rsid w:val="001F50C9"/>
    <w:rsid w:val="001F5234"/>
    <w:rsid w:val="001F5654"/>
    <w:rsid w:val="001F569D"/>
    <w:rsid w:val="001F56B1"/>
    <w:rsid w:val="001F5880"/>
    <w:rsid w:val="001F5883"/>
    <w:rsid w:val="001F58FF"/>
    <w:rsid w:val="001F594B"/>
    <w:rsid w:val="001F63F7"/>
    <w:rsid w:val="001F64B5"/>
    <w:rsid w:val="001F68FE"/>
    <w:rsid w:val="001F6B1E"/>
    <w:rsid w:val="001F6B87"/>
    <w:rsid w:val="001F6DDF"/>
    <w:rsid w:val="001F70C0"/>
    <w:rsid w:val="001F7736"/>
    <w:rsid w:val="001F7895"/>
    <w:rsid w:val="001F7C2C"/>
    <w:rsid w:val="001F7D1C"/>
    <w:rsid w:val="002005AF"/>
    <w:rsid w:val="00200889"/>
    <w:rsid w:val="00200906"/>
    <w:rsid w:val="00200953"/>
    <w:rsid w:val="002009A1"/>
    <w:rsid w:val="002009E5"/>
    <w:rsid w:val="002009EA"/>
    <w:rsid w:val="00200E66"/>
    <w:rsid w:val="0020102F"/>
    <w:rsid w:val="0020117D"/>
    <w:rsid w:val="0020192B"/>
    <w:rsid w:val="00201D12"/>
    <w:rsid w:val="002021A6"/>
    <w:rsid w:val="002022E9"/>
    <w:rsid w:val="00202437"/>
    <w:rsid w:val="0020278F"/>
    <w:rsid w:val="002028CD"/>
    <w:rsid w:val="00202A4D"/>
    <w:rsid w:val="00202BC5"/>
    <w:rsid w:val="00202FA0"/>
    <w:rsid w:val="00203424"/>
    <w:rsid w:val="00203506"/>
    <w:rsid w:val="00203523"/>
    <w:rsid w:val="0020365B"/>
    <w:rsid w:val="002038E3"/>
    <w:rsid w:val="00203BBE"/>
    <w:rsid w:val="00203D81"/>
    <w:rsid w:val="00203EC6"/>
    <w:rsid w:val="00204798"/>
    <w:rsid w:val="002047A5"/>
    <w:rsid w:val="0020483F"/>
    <w:rsid w:val="00204957"/>
    <w:rsid w:val="00204BE7"/>
    <w:rsid w:val="00205003"/>
    <w:rsid w:val="00205560"/>
    <w:rsid w:val="002056CC"/>
    <w:rsid w:val="00205892"/>
    <w:rsid w:val="0020603E"/>
    <w:rsid w:val="002060AC"/>
    <w:rsid w:val="00206249"/>
    <w:rsid w:val="002062C5"/>
    <w:rsid w:val="002064B5"/>
    <w:rsid w:val="0020652D"/>
    <w:rsid w:val="002066B6"/>
    <w:rsid w:val="00206963"/>
    <w:rsid w:val="00206BD4"/>
    <w:rsid w:val="00206D59"/>
    <w:rsid w:val="00207165"/>
    <w:rsid w:val="002073F4"/>
    <w:rsid w:val="0020773D"/>
    <w:rsid w:val="002079E5"/>
    <w:rsid w:val="00207FBE"/>
    <w:rsid w:val="002100DB"/>
    <w:rsid w:val="0021017C"/>
    <w:rsid w:val="00210C8C"/>
    <w:rsid w:val="00210CB6"/>
    <w:rsid w:val="00210F7F"/>
    <w:rsid w:val="00211116"/>
    <w:rsid w:val="002115B1"/>
    <w:rsid w:val="002117BB"/>
    <w:rsid w:val="0021212B"/>
    <w:rsid w:val="002122DF"/>
    <w:rsid w:val="00212850"/>
    <w:rsid w:val="002129F2"/>
    <w:rsid w:val="00212A10"/>
    <w:rsid w:val="00212BA8"/>
    <w:rsid w:val="00212FB9"/>
    <w:rsid w:val="00213447"/>
    <w:rsid w:val="002136B2"/>
    <w:rsid w:val="002139B1"/>
    <w:rsid w:val="00213B7F"/>
    <w:rsid w:val="00213C3F"/>
    <w:rsid w:val="0021400D"/>
    <w:rsid w:val="00214061"/>
    <w:rsid w:val="00214310"/>
    <w:rsid w:val="00214439"/>
    <w:rsid w:val="002144AC"/>
    <w:rsid w:val="002144D8"/>
    <w:rsid w:val="00214589"/>
    <w:rsid w:val="00214D2E"/>
    <w:rsid w:val="00215092"/>
    <w:rsid w:val="002152C3"/>
    <w:rsid w:val="002156A1"/>
    <w:rsid w:val="00215E35"/>
    <w:rsid w:val="00216068"/>
    <w:rsid w:val="00216510"/>
    <w:rsid w:val="00216612"/>
    <w:rsid w:val="00216680"/>
    <w:rsid w:val="00216CAB"/>
    <w:rsid w:val="00216FE3"/>
    <w:rsid w:val="0021723A"/>
    <w:rsid w:val="00217260"/>
    <w:rsid w:val="002172CE"/>
    <w:rsid w:val="00217683"/>
    <w:rsid w:val="00217992"/>
    <w:rsid w:val="002204FB"/>
    <w:rsid w:val="00220727"/>
    <w:rsid w:val="00220A9A"/>
    <w:rsid w:val="00220B38"/>
    <w:rsid w:val="00220DAC"/>
    <w:rsid w:val="00220E86"/>
    <w:rsid w:val="00220F47"/>
    <w:rsid w:val="0022116B"/>
    <w:rsid w:val="0022122E"/>
    <w:rsid w:val="002214B5"/>
    <w:rsid w:val="00221605"/>
    <w:rsid w:val="00221977"/>
    <w:rsid w:val="00221C79"/>
    <w:rsid w:val="00221DED"/>
    <w:rsid w:val="00222818"/>
    <w:rsid w:val="00222916"/>
    <w:rsid w:val="00222AA1"/>
    <w:rsid w:val="00222CE3"/>
    <w:rsid w:val="00222F05"/>
    <w:rsid w:val="002233AF"/>
    <w:rsid w:val="00223501"/>
    <w:rsid w:val="0022360A"/>
    <w:rsid w:val="00223660"/>
    <w:rsid w:val="00223671"/>
    <w:rsid w:val="002238D1"/>
    <w:rsid w:val="00223B00"/>
    <w:rsid w:val="00223D28"/>
    <w:rsid w:val="00223E08"/>
    <w:rsid w:val="002240DF"/>
    <w:rsid w:val="002241EF"/>
    <w:rsid w:val="00224565"/>
    <w:rsid w:val="00224F0A"/>
    <w:rsid w:val="002252AE"/>
    <w:rsid w:val="00225465"/>
    <w:rsid w:val="00225B51"/>
    <w:rsid w:val="00225E21"/>
    <w:rsid w:val="00225EE5"/>
    <w:rsid w:val="002260E7"/>
    <w:rsid w:val="00226352"/>
    <w:rsid w:val="00226586"/>
    <w:rsid w:val="0022674C"/>
    <w:rsid w:val="00226A48"/>
    <w:rsid w:val="00226ABC"/>
    <w:rsid w:val="00226F7A"/>
    <w:rsid w:val="00227375"/>
    <w:rsid w:val="002273DA"/>
    <w:rsid w:val="00227569"/>
    <w:rsid w:val="002276BA"/>
    <w:rsid w:val="00227787"/>
    <w:rsid w:val="00227BEA"/>
    <w:rsid w:val="00227E45"/>
    <w:rsid w:val="00230462"/>
    <w:rsid w:val="0023047E"/>
    <w:rsid w:val="00230874"/>
    <w:rsid w:val="00230CD1"/>
    <w:rsid w:val="00230E62"/>
    <w:rsid w:val="00231179"/>
    <w:rsid w:val="002318E6"/>
    <w:rsid w:val="00231B13"/>
    <w:rsid w:val="002321A4"/>
    <w:rsid w:val="00232265"/>
    <w:rsid w:val="0023240E"/>
    <w:rsid w:val="00232490"/>
    <w:rsid w:val="0023261D"/>
    <w:rsid w:val="0023269F"/>
    <w:rsid w:val="002326D6"/>
    <w:rsid w:val="00232B5B"/>
    <w:rsid w:val="00232C3E"/>
    <w:rsid w:val="00232ED4"/>
    <w:rsid w:val="00232FAD"/>
    <w:rsid w:val="0023305E"/>
    <w:rsid w:val="002336C3"/>
    <w:rsid w:val="002339CA"/>
    <w:rsid w:val="00233ADA"/>
    <w:rsid w:val="00233D8B"/>
    <w:rsid w:val="00233F37"/>
    <w:rsid w:val="002342C0"/>
    <w:rsid w:val="002345A5"/>
    <w:rsid w:val="00234764"/>
    <w:rsid w:val="00234909"/>
    <w:rsid w:val="00235276"/>
    <w:rsid w:val="00235494"/>
    <w:rsid w:val="00235854"/>
    <w:rsid w:val="0023598A"/>
    <w:rsid w:val="00235B88"/>
    <w:rsid w:val="00235CEC"/>
    <w:rsid w:val="00235D8D"/>
    <w:rsid w:val="00235FD6"/>
    <w:rsid w:val="00236400"/>
    <w:rsid w:val="002367B9"/>
    <w:rsid w:val="002369F9"/>
    <w:rsid w:val="00236E9E"/>
    <w:rsid w:val="0023726B"/>
    <w:rsid w:val="00237C45"/>
    <w:rsid w:val="00237D70"/>
    <w:rsid w:val="00237DCC"/>
    <w:rsid w:val="00237EB5"/>
    <w:rsid w:val="0024001D"/>
    <w:rsid w:val="0024016B"/>
    <w:rsid w:val="0024041B"/>
    <w:rsid w:val="0024098A"/>
    <w:rsid w:val="00240D67"/>
    <w:rsid w:val="0024147E"/>
    <w:rsid w:val="0024180A"/>
    <w:rsid w:val="002418FC"/>
    <w:rsid w:val="00241907"/>
    <w:rsid w:val="0024229A"/>
    <w:rsid w:val="002422CE"/>
    <w:rsid w:val="00242367"/>
    <w:rsid w:val="00242799"/>
    <w:rsid w:val="00242C4F"/>
    <w:rsid w:val="0024346A"/>
    <w:rsid w:val="0024357E"/>
    <w:rsid w:val="00243894"/>
    <w:rsid w:val="00243B8A"/>
    <w:rsid w:val="00243E65"/>
    <w:rsid w:val="00244613"/>
    <w:rsid w:val="0024477F"/>
    <w:rsid w:val="00244ADA"/>
    <w:rsid w:val="002450B6"/>
    <w:rsid w:val="002455D5"/>
    <w:rsid w:val="002455DB"/>
    <w:rsid w:val="00245996"/>
    <w:rsid w:val="00245A6B"/>
    <w:rsid w:val="00245B36"/>
    <w:rsid w:val="00245C39"/>
    <w:rsid w:val="002463D2"/>
    <w:rsid w:val="0024673E"/>
    <w:rsid w:val="00246AC7"/>
    <w:rsid w:val="00246CF7"/>
    <w:rsid w:val="00246DB6"/>
    <w:rsid w:val="002471A0"/>
    <w:rsid w:val="00247282"/>
    <w:rsid w:val="002474C7"/>
    <w:rsid w:val="00247761"/>
    <w:rsid w:val="0024781F"/>
    <w:rsid w:val="00247892"/>
    <w:rsid w:val="00247B1D"/>
    <w:rsid w:val="00247CF1"/>
    <w:rsid w:val="00247EBA"/>
    <w:rsid w:val="002502AB"/>
    <w:rsid w:val="002503D6"/>
    <w:rsid w:val="00250461"/>
    <w:rsid w:val="002504C8"/>
    <w:rsid w:val="00250509"/>
    <w:rsid w:val="002505DD"/>
    <w:rsid w:val="0025060B"/>
    <w:rsid w:val="0025071F"/>
    <w:rsid w:val="00250E68"/>
    <w:rsid w:val="00250F67"/>
    <w:rsid w:val="00250F7C"/>
    <w:rsid w:val="002510A0"/>
    <w:rsid w:val="00251138"/>
    <w:rsid w:val="002518D2"/>
    <w:rsid w:val="002519FE"/>
    <w:rsid w:val="00251A33"/>
    <w:rsid w:val="00251D7D"/>
    <w:rsid w:val="00251D9D"/>
    <w:rsid w:val="00251F54"/>
    <w:rsid w:val="00252396"/>
    <w:rsid w:val="00252695"/>
    <w:rsid w:val="00252972"/>
    <w:rsid w:val="002529E6"/>
    <w:rsid w:val="00252AB3"/>
    <w:rsid w:val="00252CBF"/>
    <w:rsid w:val="00252CC6"/>
    <w:rsid w:val="00252EA3"/>
    <w:rsid w:val="0025309F"/>
    <w:rsid w:val="002531DE"/>
    <w:rsid w:val="0025340A"/>
    <w:rsid w:val="00253415"/>
    <w:rsid w:val="0025380C"/>
    <w:rsid w:val="00253EB9"/>
    <w:rsid w:val="00254060"/>
    <w:rsid w:val="00254A2B"/>
    <w:rsid w:val="00254B95"/>
    <w:rsid w:val="0025531B"/>
    <w:rsid w:val="002553E4"/>
    <w:rsid w:val="00255511"/>
    <w:rsid w:val="0025566A"/>
    <w:rsid w:val="00255720"/>
    <w:rsid w:val="00255958"/>
    <w:rsid w:val="00255AD4"/>
    <w:rsid w:val="00255ECB"/>
    <w:rsid w:val="0025619D"/>
    <w:rsid w:val="0025639E"/>
    <w:rsid w:val="002565CD"/>
    <w:rsid w:val="00256849"/>
    <w:rsid w:val="002568FA"/>
    <w:rsid w:val="00256B5C"/>
    <w:rsid w:val="0025743C"/>
    <w:rsid w:val="002576B4"/>
    <w:rsid w:val="002576F8"/>
    <w:rsid w:val="002578D5"/>
    <w:rsid w:val="00257923"/>
    <w:rsid w:val="00260038"/>
    <w:rsid w:val="002600CB"/>
    <w:rsid w:val="002606CD"/>
    <w:rsid w:val="00260764"/>
    <w:rsid w:val="00260D96"/>
    <w:rsid w:val="0026109B"/>
    <w:rsid w:val="0026154E"/>
    <w:rsid w:val="0026159F"/>
    <w:rsid w:val="002615C6"/>
    <w:rsid w:val="0026188E"/>
    <w:rsid w:val="00261D52"/>
    <w:rsid w:val="002620EA"/>
    <w:rsid w:val="002621C1"/>
    <w:rsid w:val="002629DE"/>
    <w:rsid w:val="00262C66"/>
    <w:rsid w:val="00262E2C"/>
    <w:rsid w:val="00263713"/>
    <w:rsid w:val="00263858"/>
    <w:rsid w:val="00263B1C"/>
    <w:rsid w:val="00263C2C"/>
    <w:rsid w:val="00263D28"/>
    <w:rsid w:val="00264302"/>
    <w:rsid w:val="00264430"/>
    <w:rsid w:val="0026464A"/>
    <w:rsid w:val="002648FE"/>
    <w:rsid w:val="00264913"/>
    <w:rsid w:val="00265188"/>
    <w:rsid w:val="00265355"/>
    <w:rsid w:val="00265519"/>
    <w:rsid w:val="00265D35"/>
    <w:rsid w:val="0026605F"/>
    <w:rsid w:val="002662E0"/>
    <w:rsid w:val="00266492"/>
    <w:rsid w:val="00266566"/>
    <w:rsid w:val="002665AB"/>
    <w:rsid w:val="002665E8"/>
    <w:rsid w:val="00266635"/>
    <w:rsid w:val="00266641"/>
    <w:rsid w:val="002666BE"/>
    <w:rsid w:val="00266A43"/>
    <w:rsid w:val="00266ACD"/>
    <w:rsid w:val="00266BC9"/>
    <w:rsid w:val="00266C2C"/>
    <w:rsid w:val="00267227"/>
    <w:rsid w:val="00267923"/>
    <w:rsid w:val="00267ADD"/>
    <w:rsid w:val="00267AF8"/>
    <w:rsid w:val="00267BD4"/>
    <w:rsid w:val="00267BE3"/>
    <w:rsid w:val="00267DAE"/>
    <w:rsid w:val="00267E92"/>
    <w:rsid w:val="00270319"/>
    <w:rsid w:val="00270507"/>
    <w:rsid w:val="00270572"/>
    <w:rsid w:val="0027078A"/>
    <w:rsid w:val="00270979"/>
    <w:rsid w:val="00270D4E"/>
    <w:rsid w:val="00271021"/>
    <w:rsid w:val="0027114C"/>
    <w:rsid w:val="0027151C"/>
    <w:rsid w:val="002715D1"/>
    <w:rsid w:val="00271920"/>
    <w:rsid w:val="00271989"/>
    <w:rsid w:val="002719D3"/>
    <w:rsid w:val="00271B1A"/>
    <w:rsid w:val="00271BC1"/>
    <w:rsid w:val="00271DC0"/>
    <w:rsid w:val="00271F1F"/>
    <w:rsid w:val="00271F65"/>
    <w:rsid w:val="0027246B"/>
    <w:rsid w:val="00272B38"/>
    <w:rsid w:val="00272BAF"/>
    <w:rsid w:val="00272BB1"/>
    <w:rsid w:val="00272D0C"/>
    <w:rsid w:val="00272EA7"/>
    <w:rsid w:val="002731AF"/>
    <w:rsid w:val="0027373A"/>
    <w:rsid w:val="00274052"/>
    <w:rsid w:val="002743F5"/>
    <w:rsid w:val="00274635"/>
    <w:rsid w:val="00274752"/>
    <w:rsid w:val="00274886"/>
    <w:rsid w:val="00274892"/>
    <w:rsid w:val="002751C7"/>
    <w:rsid w:val="00275269"/>
    <w:rsid w:val="002753C5"/>
    <w:rsid w:val="00275995"/>
    <w:rsid w:val="00275DC1"/>
    <w:rsid w:val="00275EC3"/>
    <w:rsid w:val="002761CA"/>
    <w:rsid w:val="00276662"/>
    <w:rsid w:val="00276855"/>
    <w:rsid w:val="00276D60"/>
    <w:rsid w:val="00276D96"/>
    <w:rsid w:val="00277075"/>
    <w:rsid w:val="00277076"/>
    <w:rsid w:val="00277088"/>
    <w:rsid w:val="00277104"/>
    <w:rsid w:val="002772A8"/>
    <w:rsid w:val="002772D0"/>
    <w:rsid w:val="002776FC"/>
    <w:rsid w:val="002777E9"/>
    <w:rsid w:val="00277886"/>
    <w:rsid w:val="00277D6C"/>
    <w:rsid w:val="00277D78"/>
    <w:rsid w:val="00280159"/>
    <w:rsid w:val="00280673"/>
    <w:rsid w:val="00280723"/>
    <w:rsid w:val="002807F0"/>
    <w:rsid w:val="002807F4"/>
    <w:rsid w:val="00280A1A"/>
    <w:rsid w:val="00280AE9"/>
    <w:rsid w:val="00280B92"/>
    <w:rsid w:val="00280C75"/>
    <w:rsid w:val="00280F03"/>
    <w:rsid w:val="0028130C"/>
    <w:rsid w:val="00281337"/>
    <w:rsid w:val="0028161F"/>
    <w:rsid w:val="002818E1"/>
    <w:rsid w:val="00281B11"/>
    <w:rsid w:val="00281E43"/>
    <w:rsid w:val="0028244B"/>
    <w:rsid w:val="0028278A"/>
    <w:rsid w:val="0028285D"/>
    <w:rsid w:val="00282AE8"/>
    <w:rsid w:val="00282BAD"/>
    <w:rsid w:val="00282CA2"/>
    <w:rsid w:val="00282E29"/>
    <w:rsid w:val="00283064"/>
    <w:rsid w:val="00283748"/>
    <w:rsid w:val="002838B6"/>
    <w:rsid w:val="0028392E"/>
    <w:rsid w:val="00283957"/>
    <w:rsid w:val="00283B1F"/>
    <w:rsid w:val="00283C44"/>
    <w:rsid w:val="00283E5F"/>
    <w:rsid w:val="00284498"/>
    <w:rsid w:val="002845ED"/>
    <w:rsid w:val="00284D3B"/>
    <w:rsid w:val="00284D48"/>
    <w:rsid w:val="00284E83"/>
    <w:rsid w:val="00285032"/>
    <w:rsid w:val="00285285"/>
    <w:rsid w:val="002852C3"/>
    <w:rsid w:val="0028543B"/>
    <w:rsid w:val="00285C51"/>
    <w:rsid w:val="002860D4"/>
    <w:rsid w:val="002863BB"/>
    <w:rsid w:val="00286594"/>
    <w:rsid w:val="00286B6D"/>
    <w:rsid w:val="00286DE7"/>
    <w:rsid w:val="00287065"/>
    <w:rsid w:val="00287A1B"/>
    <w:rsid w:val="00287BC4"/>
    <w:rsid w:val="00290603"/>
    <w:rsid w:val="00290921"/>
    <w:rsid w:val="00290D14"/>
    <w:rsid w:val="00290E1F"/>
    <w:rsid w:val="002911D0"/>
    <w:rsid w:val="00291809"/>
    <w:rsid w:val="002919B5"/>
    <w:rsid w:val="00291CBE"/>
    <w:rsid w:val="00291CF2"/>
    <w:rsid w:val="00291F15"/>
    <w:rsid w:val="002920EA"/>
    <w:rsid w:val="0029212A"/>
    <w:rsid w:val="0029236F"/>
    <w:rsid w:val="0029268D"/>
    <w:rsid w:val="002926F5"/>
    <w:rsid w:val="002927A0"/>
    <w:rsid w:val="00292D0A"/>
    <w:rsid w:val="00292DDC"/>
    <w:rsid w:val="00292F3A"/>
    <w:rsid w:val="002935C5"/>
    <w:rsid w:val="00293AEC"/>
    <w:rsid w:val="00293DC3"/>
    <w:rsid w:val="00293F8E"/>
    <w:rsid w:val="002941BD"/>
    <w:rsid w:val="0029420C"/>
    <w:rsid w:val="002944DD"/>
    <w:rsid w:val="00294B99"/>
    <w:rsid w:val="00294BF2"/>
    <w:rsid w:val="00294C8F"/>
    <w:rsid w:val="002955F3"/>
    <w:rsid w:val="00295868"/>
    <w:rsid w:val="0029592E"/>
    <w:rsid w:val="00295CED"/>
    <w:rsid w:val="00295DB7"/>
    <w:rsid w:val="0029614F"/>
    <w:rsid w:val="00296167"/>
    <w:rsid w:val="002961F7"/>
    <w:rsid w:val="00296410"/>
    <w:rsid w:val="002964B7"/>
    <w:rsid w:val="00296A48"/>
    <w:rsid w:val="00296B30"/>
    <w:rsid w:val="00296B96"/>
    <w:rsid w:val="00296EF9"/>
    <w:rsid w:val="002970BC"/>
    <w:rsid w:val="002972C0"/>
    <w:rsid w:val="002973AB"/>
    <w:rsid w:val="00297A22"/>
    <w:rsid w:val="00297ADA"/>
    <w:rsid w:val="00297BA7"/>
    <w:rsid w:val="00297FEF"/>
    <w:rsid w:val="002A002D"/>
    <w:rsid w:val="002A0137"/>
    <w:rsid w:val="002A040B"/>
    <w:rsid w:val="002A0C23"/>
    <w:rsid w:val="002A0C36"/>
    <w:rsid w:val="002A1177"/>
    <w:rsid w:val="002A11F3"/>
    <w:rsid w:val="002A1674"/>
    <w:rsid w:val="002A18A5"/>
    <w:rsid w:val="002A1A3B"/>
    <w:rsid w:val="002A1E01"/>
    <w:rsid w:val="002A1EAA"/>
    <w:rsid w:val="002A21F7"/>
    <w:rsid w:val="002A2382"/>
    <w:rsid w:val="002A253B"/>
    <w:rsid w:val="002A280F"/>
    <w:rsid w:val="002A2AF7"/>
    <w:rsid w:val="002A2D2F"/>
    <w:rsid w:val="002A2F8F"/>
    <w:rsid w:val="002A2FA3"/>
    <w:rsid w:val="002A365D"/>
    <w:rsid w:val="002A3665"/>
    <w:rsid w:val="002A3730"/>
    <w:rsid w:val="002A38F3"/>
    <w:rsid w:val="002A3E26"/>
    <w:rsid w:val="002A40CC"/>
    <w:rsid w:val="002A439D"/>
    <w:rsid w:val="002A43C4"/>
    <w:rsid w:val="002A4694"/>
    <w:rsid w:val="002A4776"/>
    <w:rsid w:val="002A4A35"/>
    <w:rsid w:val="002A522F"/>
    <w:rsid w:val="002A5398"/>
    <w:rsid w:val="002A53CA"/>
    <w:rsid w:val="002A53CD"/>
    <w:rsid w:val="002A558C"/>
    <w:rsid w:val="002A55FB"/>
    <w:rsid w:val="002A564B"/>
    <w:rsid w:val="002A5869"/>
    <w:rsid w:val="002A5948"/>
    <w:rsid w:val="002A5A6A"/>
    <w:rsid w:val="002A5CE7"/>
    <w:rsid w:val="002A5DBD"/>
    <w:rsid w:val="002A6133"/>
    <w:rsid w:val="002A6258"/>
    <w:rsid w:val="002A680B"/>
    <w:rsid w:val="002A6C3A"/>
    <w:rsid w:val="002A6C9F"/>
    <w:rsid w:val="002A6E47"/>
    <w:rsid w:val="002A7436"/>
    <w:rsid w:val="002A74EA"/>
    <w:rsid w:val="002A7DB2"/>
    <w:rsid w:val="002A7EA0"/>
    <w:rsid w:val="002B0853"/>
    <w:rsid w:val="002B0CDC"/>
    <w:rsid w:val="002B0D48"/>
    <w:rsid w:val="002B0DE0"/>
    <w:rsid w:val="002B14F5"/>
    <w:rsid w:val="002B1991"/>
    <w:rsid w:val="002B1BB8"/>
    <w:rsid w:val="002B1CC3"/>
    <w:rsid w:val="002B1E50"/>
    <w:rsid w:val="002B1F26"/>
    <w:rsid w:val="002B245D"/>
    <w:rsid w:val="002B2470"/>
    <w:rsid w:val="002B254F"/>
    <w:rsid w:val="002B263F"/>
    <w:rsid w:val="002B2767"/>
    <w:rsid w:val="002B2968"/>
    <w:rsid w:val="002B2AAF"/>
    <w:rsid w:val="002B2BD0"/>
    <w:rsid w:val="002B2FAA"/>
    <w:rsid w:val="002B3043"/>
    <w:rsid w:val="002B36B6"/>
    <w:rsid w:val="002B3857"/>
    <w:rsid w:val="002B3B79"/>
    <w:rsid w:val="002B3BA6"/>
    <w:rsid w:val="002B3C21"/>
    <w:rsid w:val="002B3E87"/>
    <w:rsid w:val="002B3FCC"/>
    <w:rsid w:val="002B407D"/>
    <w:rsid w:val="002B40EF"/>
    <w:rsid w:val="002B46C8"/>
    <w:rsid w:val="002B4840"/>
    <w:rsid w:val="002B486A"/>
    <w:rsid w:val="002B49BF"/>
    <w:rsid w:val="002B4A72"/>
    <w:rsid w:val="002B4AE4"/>
    <w:rsid w:val="002B4B86"/>
    <w:rsid w:val="002B4DD0"/>
    <w:rsid w:val="002B4F70"/>
    <w:rsid w:val="002B4F86"/>
    <w:rsid w:val="002B5202"/>
    <w:rsid w:val="002B55BE"/>
    <w:rsid w:val="002B57DF"/>
    <w:rsid w:val="002B6377"/>
    <w:rsid w:val="002B64B1"/>
    <w:rsid w:val="002B69FF"/>
    <w:rsid w:val="002B6A70"/>
    <w:rsid w:val="002B7087"/>
    <w:rsid w:val="002B70C1"/>
    <w:rsid w:val="002B75C4"/>
    <w:rsid w:val="002B77B2"/>
    <w:rsid w:val="002C041C"/>
    <w:rsid w:val="002C046B"/>
    <w:rsid w:val="002C05A6"/>
    <w:rsid w:val="002C130B"/>
    <w:rsid w:val="002C1577"/>
    <w:rsid w:val="002C17B2"/>
    <w:rsid w:val="002C1C1A"/>
    <w:rsid w:val="002C1C7C"/>
    <w:rsid w:val="002C20A1"/>
    <w:rsid w:val="002C2190"/>
    <w:rsid w:val="002C21D5"/>
    <w:rsid w:val="002C234A"/>
    <w:rsid w:val="002C3BD2"/>
    <w:rsid w:val="002C3D41"/>
    <w:rsid w:val="002C3E38"/>
    <w:rsid w:val="002C42C0"/>
    <w:rsid w:val="002C4E50"/>
    <w:rsid w:val="002C588F"/>
    <w:rsid w:val="002C58A9"/>
    <w:rsid w:val="002C59CB"/>
    <w:rsid w:val="002C5BF2"/>
    <w:rsid w:val="002C5E1B"/>
    <w:rsid w:val="002C5FEB"/>
    <w:rsid w:val="002C65CA"/>
    <w:rsid w:val="002C67B4"/>
    <w:rsid w:val="002C6816"/>
    <w:rsid w:val="002C6A56"/>
    <w:rsid w:val="002C6A74"/>
    <w:rsid w:val="002C71C5"/>
    <w:rsid w:val="002C7493"/>
    <w:rsid w:val="002C7892"/>
    <w:rsid w:val="002C7A52"/>
    <w:rsid w:val="002C7D61"/>
    <w:rsid w:val="002C7E04"/>
    <w:rsid w:val="002C7F16"/>
    <w:rsid w:val="002D03BE"/>
    <w:rsid w:val="002D05DE"/>
    <w:rsid w:val="002D069B"/>
    <w:rsid w:val="002D06FA"/>
    <w:rsid w:val="002D09A0"/>
    <w:rsid w:val="002D13AD"/>
    <w:rsid w:val="002D1639"/>
    <w:rsid w:val="002D167F"/>
    <w:rsid w:val="002D17B8"/>
    <w:rsid w:val="002D18AF"/>
    <w:rsid w:val="002D1A6A"/>
    <w:rsid w:val="002D1D04"/>
    <w:rsid w:val="002D1FA1"/>
    <w:rsid w:val="002D2028"/>
    <w:rsid w:val="002D21EF"/>
    <w:rsid w:val="002D23E1"/>
    <w:rsid w:val="002D251E"/>
    <w:rsid w:val="002D2785"/>
    <w:rsid w:val="002D2812"/>
    <w:rsid w:val="002D2C22"/>
    <w:rsid w:val="002D3139"/>
    <w:rsid w:val="002D32A1"/>
    <w:rsid w:val="002D393D"/>
    <w:rsid w:val="002D3A4F"/>
    <w:rsid w:val="002D3CF6"/>
    <w:rsid w:val="002D415F"/>
    <w:rsid w:val="002D4598"/>
    <w:rsid w:val="002D4CC8"/>
    <w:rsid w:val="002D541F"/>
    <w:rsid w:val="002D5468"/>
    <w:rsid w:val="002D56A8"/>
    <w:rsid w:val="002D5748"/>
    <w:rsid w:val="002D5F02"/>
    <w:rsid w:val="002D6108"/>
    <w:rsid w:val="002D6557"/>
    <w:rsid w:val="002D65CC"/>
    <w:rsid w:val="002D66D7"/>
    <w:rsid w:val="002D68B8"/>
    <w:rsid w:val="002D6F4A"/>
    <w:rsid w:val="002D6FFC"/>
    <w:rsid w:val="002D7157"/>
    <w:rsid w:val="002D731A"/>
    <w:rsid w:val="002D73A8"/>
    <w:rsid w:val="002D751D"/>
    <w:rsid w:val="002D78F0"/>
    <w:rsid w:val="002D7AB9"/>
    <w:rsid w:val="002D7BEC"/>
    <w:rsid w:val="002D7DE8"/>
    <w:rsid w:val="002E0301"/>
    <w:rsid w:val="002E065B"/>
    <w:rsid w:val="002E06FC"/>
    <w:rsid w:val="002E08AC"/>
    <w:rsid w:val="002E0A0B"/>
    <w:rsid w:val="002E0DE5"/>
    <w:rsid w:val="002E128D"/>
    <w:rsid w:val="002E146E"/>
    <w:rsid w:val="002E1664"/>
    <w:rsid w:val="002E1A06"/>
    <w:rsid w:val="002E20C5"/>
    <w:rsid w:val="002E2219"/>
    <w:rsid w:val="002E23E8"/>
    <w:rsid w:val="002E2514"/>
    <w:rsid w:val="002E26AD"/>
    <w:rsid w:val="002E2863"/>
    <w:rsid w:val="002E2AAE"/>
    <w:rsid w:val="002E2C24"/>
    <w:rsid w:val="002E2CCB"/>
    <w:rsid w:val="002E2CCD"/>
    <w:rsid w:val="002E2E2F"/>
    <w:rsid w:val="002E2EE2"/>
    <w:rsid w:val="002E326B"/>
    <w:rsid w:val="002E34B9"/>
    <w:rsid w:val="002E3655"/>
    <w:rsid w:val="002E36C4"/>
    <w:rsid w:val="002E376D"/>
    <w:rsid w:val="002E3869"/>
    <w:rsid w:val="002E3A8C"/>
    <w:rsid w:val="002E3BC2"/>
    <w:rsid w:val="002E41A8"/>
    <w:rsid w:val="002E44EB"/>
    <w:rsid w:val="002E4848"/>
    <w:rsid w:val="002E4BF1"/>
    <w:rsid w:val="002E5330"/>
    <w:rsid w:val="002E55A8"/>
    <w:rsid w:val="002E57F4"/>
    <w:rsid w:val="002E5808"/>
    <w:rsid w:val="002E5924"/>
    <w:rsid w:val="002E65C9"/>
    <w:rsid w:val="002E6A13"/>
    <w:rsid w:val="002E6C7C"/>
    <w:rsid w:val="002E6E26"/>
    <w:rsid w:val="002E6F89"/>
    <w:rsid w:val="002E6FEA"/>
    <w:rsid w:val="002E73A3"/>
    <w:rsid w:val="002E769E"/>
    <w:rsid w:val="002E77C1"/>
    <w:rsid w:val="002E77C3"/>
    <w:rsid w:val="002E7CFF"/>
    <w:rsid w:val="002E7E8E"/>
    <w:rsid w:val="002E7E96"/>
    <w:rsid w:val="002F00AE"/>
    <w:rsid w:val="002F01EF"/>
    <w:rsid w:val="002F031B"/>
    <w:rsid w:val="002F04B0"/>
    <w:rsid w:val="002F04DD"/>
    <w:rsid w:val="002F08B1"/>
    <w:rsid w:val="002F092B"/>
    <w:rsid w:val="002F0A3F"/>
    <w:rsid w:val="002F0A60"/>
    <w:rsid w:val="002F0B5D"/>
    <w:rsid w:val="002F0CF6"/>
    <w:rsid w:val="002F1387"/>
    <w:rsid w:val="002F1A09"/>
    <w:rsid w:val="002F1AD9"/>
    <w:rsid w:val="002F1D02"/>
    <w:rsid w:val="002F205E"/>
    <w:rsid w:val="002F218A"/>
    <w:rsid w:val="002F24FB"/>
    <w:rsid w:val="002F262A"/>
    <w:rsid w:val="002F2B87"/>
    <w:rsid w:val="002F34F6"/>
    <w:rsid w:val="002F3587"/>
    <w:rsid w:val="002F378C"/>
    <w:rsid w:val="002F3865"/>
    <w:rsid w:val="002F396C"/>
    <w:rsid w:val="002F3A27"/>
    <w:rsid w:val="002F3AC1"/>
    <w:rsid w:val="002F3D40"/>
    <w:rsid w:val="002F41EC"/>
    <w:rsid w:val="002F44DB"/>
    <w:rsid w:val="002F46A8"/>
    <w:rsid w:val="002F479D"/>
    <w:rsid w:val="002F48FA"/>
    <w:rsid w:val="002F4924"/>
    <w:rsid w:val="002F49FC"/>
    <w:rsid w:val="002F4C3F"/>
    <w:rsid w:val="002F4CA6"/>
    <w:rsid w:val="002F4CD0"/>
    <w:rsid w:val="002F4EE4"/>
    <w:rsid w:val="002F4F8E"/>
    <w:rsid w:val="002F4FCD"/>
    <w:rsid w:val="002F5096"/>
    <w:rsid w:val="002F5202"/>
    <w:rsid w:val="002F53D1"/>
    <w:rsid w:val="002F5533"/>
    <w:rsid w:val="002F5644"/>
    <w:rsid w:val="002F5837"/>
    <w:rsid w:val="002F60CD"/>
    <w:rsid w:val="002F6286"/>
    <w:rsid w:val="002F7084"/>
    <w:rsid w:val="002F72F8"/>
    <w:rsid w:val="002F7824"/>
    <w:rsid w:val="002F7E32"/>
    <w:rsid w:val="0030037E"/>
    <w:rsid w:val="00300541"/>
    <w:rsid w:val="00300970"/>
    <w:rsid w:val="00300A99"/>
    <w:rsid w:val="00300D5B"/>
    <w:rsid w:val="00300D70"/>
    <w:rsid w:val="00300ED3"/>
    <w:rsid w:val="003010EF"/>
    <w:rsid w:val="00301569"/>
    <w:rsid w:val="003015AF"/>
    <w:rsid w:val="003015E7"/>
    <w:rsid w:val="003018A6"/>
    <w:rsid w:val="00301F8E"/>
    <w:rsid w:val="003023E9"/>
    <w:rsid w:val="003023F5"/>
    <w:rsid w:val="00302589"/>
    <w:rsid w:val="00302789"/>
    <w:rsid w:val="00303173"/>
    <w:rsid w:val="003033C5"/>
    <w:rsid w:val="00303927"/>
    <w:rsid w:val="00303DF8"/>
    <w:rsid w:val="00304014"/>
    <w:rsid w:val="0030409C"/>
    <w:rsid w:val="0030437D"/>
    <w:rsid w:val="0030466A"/>
    <w:rsid w:val="00304AC7"/>
    <w:rsid w:val="00304DE7"/>
    <w:rsid w:val="00304E5E"/>
    <w:rsid w:val="00304F16"/>
    <w:rsid w:val="00305021"/>
    <w:rsid w:val="0030506B"/>
    <w:rsid w:val="0030525B"/>
    <w:rsid w:val="00305371"/>
    <w:rsid w:val="0030553D"/>
    <w:rsid w:val="0030554E"/>
    <w:rsid w:val="003061D3"/>
    <w:rsid w:val="0030643D"/>
    <w:rsid w:val="0030675E"/>
    <w:rsid w:val="003069C7"/>
    <w:rsid w:val="00306D13"/>
    <w:rsid w:val="00306DB4"/>
    <w:rsid w:val="0030715A"/>
    <w:rsid w:val="003071A9"/>
    <w:rsid w:val="003071E8"/>
    <w:rsid w:val="00307220"/>
    <w:rsid w:val="00307441"/>
    <w:rsid w:val="003074E1"/>
    <w:rsid w:val="00307912"/>
    <w:rsid w:val="00307CC6"/>
    <w:rsid w:val="00307F19"/>
    <w:rsid w:val="00310248"/>
    <w:rsid w:val="00310744"/>
    <w:rsid w:val="003107B0"/>
    <w:rsid w:val="00310A98"/>
    <w:rsid w:val="00310D64"/>
    <w:rsid w:val="00310DE7"/>
    <w:rsid w:val="00310F7B"/>
    <w:rsid w:val="00310FC5"/>
    <w:rsid w:val="0031104D"/>
    <w:rsid w:val="0031124D"/>
    <w:rsid w:val="0031127C"/>
    <w:rsid w:val="003112E7"/>
    <w:rsid w:val="0031147A"/>
    <w:rsid w:val="0031167B"/>
    <w:rsid w:val="00311818"/>
    <w:rsid w:val="00311A53"/>
    <w:rsid w:val="00311D47"/>
    <w:rsid w:val="003122FF"/>
    <w:rsid w:val="00312569"/>
    <w:rsid w:val="003125ED"/>
    <w:rsid w:val="00312C7B"/>
    <w:rsid w:val="00312D67"/>
    <w:rsid w:val="003130A8"/>
    <w:rsid w:val="003131DF"/>
    <w:rsid w:val="003132E0"/>
    <w:rsid w:val="003133FB"/>
    <w:rsid w:val="003135AC"/>
    <w:rsid w:val="00313666"/>
    <w:rsid w:val="00313A73"/>
    <w:rsid w:val="00313C83"/>
    <w:rsid w:val="00313C89"/>
    <w:rsid w:val="00313CE2"/>
    <w:rsid w:val="00313E8D"/>
    <w:rsid w:val="00313FB9"/>
    <w:rsid w:val="00314323"/>
    <w:rsid w:val="003145A3"/>
    <w:rsid w:val="0031497E"/>
    <w:rsid w:val="00314B00"/>
    <w:rsid w:val="00314B9F"/>
    <w:rsid w:val="00314C2E"/>
    <w:rsid w:val="00314C45"/>
    <w:rsid w:val="00314EB1"/>
    <w:rsid w:val="00314F26"/>
    <w:rsid w:val="00315A72"/>
    <w:rsid w:val="003161BC"/>
    <w:rsid w:val="00316289"/>
    <w:rsid w:val="003162F8"/>
    <w:rsid w:val="003163F7"/>
    <w:rsid w:val="00316681"/>
    <w:rsid w:val="0031682E"/>
    <w:rsid w:val="00316B44"/>
    <w:rsid w:val="00316CD9"/>
    <w:rsid w:val="00316CEE"/>
    <w:rsid w:val="00316E95"/>
    <w:rsid w:val="00316FAA"/>
    <w:rsid w:val="0031759C"/>
    <w:rsid w:val="003175F8"/>
    <w:rsid w:val="00317F9E"/>
    <w:rsid w:val="003200F7"/>
    <w:rsid w:val="003203E8"/>
    <w:rsid w:val="0032098C"/>
    <w:rsid w:val="00320A5B"/>
    <w:rsid w:val="00320B57"/>
    <w:rsid w:val="00320D00"/>
    <w:rsid w:val="00320FEF"/>
    <w:rsid w:val="00320FFF"/>
    <w:rsid w:val="003210E2"/>
    <w:rsid w:val="003211FD"/>
    <w:rsid w:val="00321B3D"/>
    <w:rsid w:val="00321BE6"/>
    <w:rsid w:val="00321D25"/>
    <w:rsid w:val="00321D5E"/>
    <w:rsid w:val="00322326"/>
    <w:rsid w:val="00322439"/>
    <w:rsid w:val="003224F4"/>
    <w:rsid w:val="00322631"/>
    <w:rsid w:val="0032287F"/>
    <w:rsid w:val="00322CCE"/>
    <w:rsid w:val="00322D9C"/>
    <w:rsid w:val="00322F5E"/>
    <w:rsid w:val="0032301B"/>
    <w:rsid w:val="0032314D"/>
    <w:rsid w:val="003238AD"/>
    <w:rsid w:val="003239BF"/>
    <w:rsid w:val="00323AE2"/>
    <w:rsid w:val="00323C1F"/>
    <w:rsid w:val="00323F82"/>
    <w:rsid w:val="00324033"/>
    <w:rsid w:val="003243CD"/>
    <w:rsid w:val="00324434"/>
    <w:rsid w:val="003245F9"/>
    <w:rsid w:val="00324613"/>
    <w:rsid w:val="00324AE7"/>
    <w:rsid w:val="00324C87"/>
    <w:rsid w:val="00324DE0"/>
    <w:rsid w:val="00324F0E"/>
    <w:rsid w:val="00324FFF"/>
    <w:rsid w:val="003251DE"/>
    <w:rsid w:val="00325322"/>
    <w:rsid w:val="003254FA"/>
    <w:rsid w:val="003255A8"/>
    <w:rsid w:val="0032578E"/>
    <w:rsid w:val="00325B2F"/>
    <w:rsid w:val="00325BE7"/>
    <w:rsid w:val="0032645B"/>
    <w:rsid w:val="00326490"/>
    <w:rsid w:val="00326675"/>
    <w:rsid w:val="00326B15"/>
    <w:rsid w:val="00326B81"/>
    <w:rsid w:val="00326C9A"/>
    <w:rsid w:val="00326C9B"/>
    <w:rsid w:val="00326E96"/>
    <w:rsid w:val="00326F1D"/>
    <w:rsid w:val="0032723F"/>
    <w:rsid w:val="00327366"/>
    <w:rsid w:val="003278E5"/>
    <w:rsid w:val="00327B5A"/>
    <w:rsid w:val="00327B8D"/>
    <w:rsid w:val="00327CC8"/>
    <w:rsid w:val="00327F3D"/>
    <w:rsid w:val="00330110"/>
    <w:rsid w:val="003302EF"/>
    <w:rsid w:val="00330432"/>
    <w:rsid w:val="0033079F"/>
    <w:rsid w:val="00330C1C"/>
    <w:rsid w:val="00330D3F"/>
    <w:rsid w:val="00330DDF"/>
    <w:rsid w:val="00331023"/>
    <w:rsid w:val="003312A3"/>
    <w:rsid w:val="0033183F"/>
    <w:rsid w:val="003319E5"/>
    <w:rsid w:val="00331B04"/>
    <w:rsid w:val="003321C1"/>
    <w:rsid w:val="003322C1"/>
    <w:rsid w:val="003327FB"/>
    <w:rsid w:val="00332983"/>
    <w:rsid w:val="00332A80"/>
    <w:rsid w:val="0033345D"/>
    <w:rsid w:val="003338A2"/>
    <w:rsid w:val="003338CE"/>
    <w:rsid w:val="003339B7"/>
    <w:rsid w:val="00333D5E"/>
    <w:rsid w:val="003342CE"/>
    <w:rsid w:val="0033435B"/>
    <w:rsid w:val="00334729"/>
    <w:rsid w:val="003348AF"/>
    <w:rsid w:val="00334A92"/>
    <w:rsid w:val="00334DC5"/>
    <w:rsid w:val="00334EA2"/>
    <w:rsid w:val="00335175"/>
    <w:rsid w:val="00335272"/>
    <w:rsid w:val="003353F4"/>
    <w:rsid w:val="00335497"/>
    <w:rsid w:val="003354F9"/>
    <w:rsid w:val="00335571"/>
    <w:rsid w:val="0033596B"/>
    <w:rsid w:val="00335B1B"/>
    <w:rsid w:val="00335BA2"/>
    <w:rsid w:val="00335E17"/>
    <w:rsid w:val="00335EEC"/>
    <w:rsid w:val="0033600F"/>
    <w:rsid w:val="0033610F"/>
    <w:rsid w:val="00336145"/>
    <w:rsid w:val="003363F5"/>
    <w:rsid w:val="0033648E"/>
    <w:rsid w:val="003364FD"/>
    <w:rsid w:val="00337007"/>
    <w:rsid w:val="00337130"/>
    <w:rsid w:val="00337235"/>
    <w:rsid w:val="003372B7"/>
    <w:rsid w:val="00337544"/>
    <w:rsid w:val="00337749"/>
    <w:rsid w:val="003379B6"/>
    <w:rsid w:val="00337B3E"/>
    <w:rsid w:val="00337E0E"/>
    <w:rsid w:val="003400F0"/>
    <w:rsid w:val="0034036F"/>
    <w:rsid w:val="00340470"/>
    <w:rsid w:val="00340592"/>
    <w:rsid w:val="0034074D"/>
    <w:rsid w:val="00340ACD"/>
    <w:rsid w:val="00340B31"/>
    <w:rsid w:val="00340D66"/>
    <w:rsid w:val="0034111E"/>
    <w:rsid w:val="003412AE"/>
    <w:rsid w:val="003412B5"/>
    <w:rsid w:val="003416B7"/>
    <w:rsid w:val="00342112"/>
    <w:rsid w:val="003422B2"/>
    <w:rsid w:val="0034271C"/>
    <w:rsid w:val="00342873"/>
    <w:rsid w:val="00342C9D"/>
    <w:rsid w:val="00342EE2"/>
    <w:rsid w:val="00343035"/>
    <w:rsid w:val="00343495"/>
    <w:rsid w:val="003436DE"/>
    <w:rsid w:val="00343890"/>
    <w:rsid w:val="00343C7E"/>
    <w:rsid w:val="00343E7D"/>
    <w:rsid w:val="003443DE"/>
    <w:rsid w:val="0034443F"/>
    <w:rsid w:val="00344715"/>
    <w:rsid w:val="0034474D"/>
    <w:rsid w:val="00344863"/>
    <w:rsid w:val="00344A73"/>
    <w:rsid w:val="00344A94"/>
    <w:rsid w:val="00344AC2"/>
    <w:rsid w:val="00344CDC"/>
    <w:rsid w:val="00344DB9"/>
    <w:rsid w:val="00344FBD"/>
    <w:rsid w:val="00345488"/>
    <w:rsid w:val="003454C7"/>
    <w:rsid w:val="003454FA"/>
    <w:rsid w:val="003457AA"/>
    <w:rsid w:val="0034588C"/>
    <w:rsid w:val="00345959"/>
    <w:rsid w:val="003459E0"/>
    <w:rsid w:val="00345A70"/>
    <w:rsid w:val="00346279"/>
    <w:rsid w:val="003462C9"/>
    <w:rsid w:val="00346584"/>
    <w:rsid w:val="003467D0"/>
    <w:rsid w:val="003468C4"/>
    <w:rsid w:val="00346C7A"/>
    <w:rsid w:val="00346CA3"/>
    <w:rsid w:val="00346F8F"/>
    <w:rsid w:val="00347007"/>
    <w:rsid w:val="00347159"/>
    <w:rsid w:val="0034771C"/>
    <w:rsid w:val="00347A20"/>
    <w:rsid w:val="00347C68"/>
    <w:rsid w:val="00347E24"/>
    <w:rsid w:val="00347E91"/>
    <w:rsid w:val="00350149"/>
    <w:rsid w:val="003506EF"/>
    <w:rsid w:val="00350AC4"/>
    <w:rsid w:val="00350D88"/>
    <w:rsid w:val="00350DEA"/>
    <w:rsid w:val="00351502"/>
    <w:rsid w:val="00351539"/>
    <w:rsid w:val="003517FF"/>
    <w:rsid w:val="00351D50"/>
    <w:rsid w:val="00351E8B"/>
    <w:rsid w:val="003525C6"/>
    <w:rsid w:val="003528B1"/>
    <w:rsid w:val="00352C3D"/>
    <w:rsid w:val="00352CCE"/>
    <w:rsid w:val="00352CE6"/>
    <w:rsid w:val="00352EFC"/>
    <w:rsid w:val="00353010"/>
    <w:rsid w:val="0035303A"/>
    <w:rsid w:val="0035305D"/>
    <w:rsid w:val="003530DA"/>
    <w:rsid w:val="00353372"/>
    <w:rsid w:val="00353410"/>
    <w:rsid w:val="00353442"/>
    <w:rsid w:val="003534CD"/>
    <w:rsid w:val="00353642"/>
    <w:rsid w:val="003536B1"/>
    <w:rsid w:val="003536C6"/>
    <w:rsid w:val="00353BCD"/>
    <w:rsid w:val="00353FCB"/>
    <w:rsid w:val="00354457"/>
    <w:rsid w:val="0035457C"/>
    <w:rsid w:val="00354CEB"/>
    <w:rsid w:val="00354D10"/>
    <w:rsid w:val="00354E88"/>
    <w:rsid w:val="00355304"/>
    <w:rsid w:val="003553C6"/>
    <w:rsid w:val="00355679"/>
    <w:rsid w:val="00355B53"/>
    <w:rsid w:val="00355CB7"/>
    <w:rsid w:val="00355EFD"/>
    <w:rsid w:val="00355FDD"/>
    <w:rsid w:val="0035644F"/>
    <w:rsid w:val="00356B01"/>
    <w:rsid w:val="003573C5"/>
    <w:rsid w:val="00357557"/>
    <w:rsid w:val="0035780D"/>
    <w:rsid w:val="00357862"/>
    <w:rsid w:val="00357D1B"/>
    <w:rsid w:val="003601B9"/>
    <w:rsid w:val="0036066F"/>
    <w:rsid w:val="00360B3E"/>
    <w:rsid w:val="00360F7D"/>
    <w:rsid w:val="00360FCD"/>
    <w:rsid w:val="00361033"/>
    <w:rsid w:val="00361262"/>
    <w:rsid w:val="003613D3"/>
    <w:rsid w:val="00361449"/>
    <w:rsid w:val="0036149A"/>
    <w:rsid w:val="00361747"/>
    <w:rsid w:val="00361BDF"/>
    <w:rsid w:val="003625AE"/>
    <w:rsid w:val="00362683"/>
    <w:rsid w:val="0036268D"/>
    <w:rsid w:val="003627D6"/>
    <w:rsid w:val="00362A96"/>
    <w:rsid w:val="003636CA"/>
    <w:rsid w:val="00363A27"/>
    <w:rsid w:val="00363D40"/>
    <w:rsid w:val="003641FA"/>
    <w:rsid w:val="0036466B"/>
    <w:rsid w:val="003646CA"/>
    <w:rsid w:val="003647E3"/>
    <w:rsid w:val="00364E69"/>
    <w:rsid w:val="00364FDE"/>
    <w:rsid w:val="00365012"/>
    <w:rsid w:val="00365440"/>
    <w:rsid w:val="003656FF"/>
    <w:rsid w:val="003657D5"/>
    <w:rsid w:val="003658B8"/>
    <w:rsid w:val="00365EC8"/>
    <w:rsid w:val="00365F82"/>
    <w:rsid w:val="00366DED"/>
    <w:rsid w:val="00366F14"/>
    <w:rsid w:val="00367085"/>
    <w:rsid w:val="00367155"/>
    <w:rsid w:val="00367158"/>
    <w:rsid w:val="003674D6"/>
    <w:rsid w:val="00367F39"/>
    <w:rsid w:val="00370040"/>
    <w:rsid w:val="003700F6"/>
    <w:rsid w:val="00370198"/>
    <w:rsid w:val="00370AFD"/>
    <w:rsid w:val="00370DF1"/>
    <w:rsid w:val="00370F82"/>
    <w:rsid w:val="00370FB0"/>
    <w:rsid w:val="00371019"/>
    <w:rsid w:val="003711D6"/>
    <w:rsid w:val="003713BF"/>
    <w:rsid w:val="0037143C"/>
    <w:rsid w:val="003714DD"/>
    <w:rsid w:val="003714F5"/>
    <w:rsid w:val="00371679"/>
    <w:rsid w:val="00371770"/>
    <w:rsid w:val="00371822"/>
    <w:rsid w:val="00371876"/>
    <w:rsid w:val="00371A6C"/>
    <w:rsid w:val="00371B41"/>
    <w:rsid w:val="00371F44"/>
    <w:rsid w:val="00372481"/>
    <w:rsid w:val="00372580"/>
    <w:rsid w:val="003725B1"/>
    <w:rsid w:val="003725BD"/>
    <w:rsid w:val="00372BB6"/>
    <w:rsid w:val="00372C92"/>
    <w:rsid w:val="00372D15"/>
    <w:rsid w:val="00373045"/>
    <w:rsid w:val="003735A7"/>
    <w:rsid w:val="003735C2"/>
    <w:rsid w:val="00373690"/>
    <w:rsid w:val="003736C1"/>
    <w:rsid w:val="00373979"/>
    <w:rsid w:val="00373FD5"/>
    <w:rsid w:val="00374872"/>
    <w:rsid w:val="0037489B"/>
    <w:rsid w:val="00374A2D"/>
    <w:rsid w:val="00374EB8"/>
    <w:rsid w:val="003757E4"/>
    <w:rsid w:val="00375C78"/>
    <w:rsid w:val="00375DA0"/>
    <w:rsid w:val="00375DEF"/>
    <w:rsid w:val="00375F07"/>
    <w:rsid w:val="00375F2C"/>
    <w:rsid w:val="00375F62"/>
    <w:rsid w:val="00376322"/>
    <w:rsid w:val="00376371"/>
    <w:rsid w:val="00376CAC"/>
    <w:rsid w:val="00376D48"/>
    <w:rsid w:val="00376F36"/>
    <w:rsid w:val="0037708B"/>
    <w:rsid w:val="00377404"/>
    <w:rsid w:val="003777DE"/>
    <w:rsid w:val="00377A32"/>
    <w:rsid w:val="00377C44"/>
    <w:rsid w:val="00377E0F"/>
    <w:rsid w:val="003804B6"/>
    <w:rsid w:val="003804DD"/>
    <w:rsid w:val="00380675"/>
    <w:rsid w:val="00380B64"/>
    <w:rsid w:val="00380F2E"/>
    <w:rsid w:val="0038138E"/>
    <w:rsid w:val="00381A02"/>
    <w:rsid w:val="00381A65"/>
    <w:rsid w:val="00381C1E"/>
    <w:rsid w:val="00381E69"/>
    <w:rsid w:val="00381FD9"/>
    <w:rsid w:val="003820AF"/>
    <w:rsid w:val="00382BBD"/>
    <w:rsid w:val="00382D35"/>
    <w:rsid w:val="00382DF1"/>
    <w:rsid w:val="00382F2A"/>
    <w:rsid w:val="00382F6D"/>
    <w:rsid w:val="00383055"/>
    <w:rsid w:val="003839A3"/>
    <w:rsid w:val="00383AE2"/>
    <w:rsid w:val="00383BFD"/>
    <w:rsid w:val="00383CB9"/>
    <w:rsid w:val="00383D01"/>
    <w:rsid w:val="00383E03"/>
    <w:rsid w:val="00383E0B"/>
    <w:rsid w:val="00383EE1"/>
    <w:rsid w:val="00383EEB"/>
    <w:rsid w:val="00383F37"/>
    <w:rsid w:val="00383F70"/>
    <w:rsid w:val="00384193"/>
    <w:rsid w:val="00384303"/>
    <w:rsid w:val="0038437D"/>
    <w:rsid w:val="00384A69"/>
    <w:rsid w:val="00384B26"/>
    <w:rsid w:val="00384C3B"/>
    <w:rsid w:val="00384D55"/>
    <w:rsid w:val="0038504F"/>
    <w:rsid w:val="003850E1"/>
    <w:rsid w:val="003851AE"/>
    <w:rsid w:val="003851CD"/>
    <w:rsid w:val="003856BB"/>
    <w:rsid w:val="0038586C"/>
    <w:rsid w:val="00385B1A"/>
    <w:rsid w:val="00386109"/>
    <w:rsid w:val="00386561"/>
    <w:rsid w:val="0038683A"/>
    <w:rsid w:val="003869A2"/>
    <w:rsid w:val="00386A2D"/>
    <w:rsid w:val="003871C8"/>
    <w:rsid w:val="00387287"/>
    <w:rsid w:val="003874CE"/>
    <w:rsid w:val="003876BF"/>
    <w:rsid w:val="00387B75"/>
    <w:rsid w:val="00390151"/>
    <w:rsid w:val="003904BC"/>
    <w:rsid w:val="00390713"/>
    <w:rsid w:val="0039072E"/>
    <w:rsid w:val="003908A2"/>
    <w:rsid w:val="003908F6"/>
    <w:rsid w:val="00390EB4"/>
    <w:rsid w:val="00390FC3"/>
    <w:rsid w:val="003912C8"/>
    <w:rsid w:val="00391DBB"/>
    <w:rsid w:val="00391E43"/>
    <w:rsid w:val="00391E7D"/>
    <w:rsid w:val="0039205E"/>
    <w:rsid w:val="00392496"/>
    <w:rsid w:val="00392783"/>
    <w:rsid w:val="00392A75"/>
    <w:rsid w:val="00392B68"/>
    <w:rsid w:val="00392BCA"/>
    <w:rsid w:val="00393081"/>
    <w:rsid w:val="00393328"/>
    <w:rsid w:val="003939EE"/>
    <w:rsid w:val="00393EDD"/>
    <w:rsid w:val="00393F5F"/>
    <w:rsid w:val="00393FC7"/>
    <w:rsid w:val="003941A8"/>
    <w:rsid w:val="003943D7"/>
    <w:rsid w:val="00394665"/>
    <w:rsid w:val="0039468A"/>
    <w:rsid w:val="00394A92"/>
    <w:rsid w:val="00394E35"/>
    <w:rsid w:val="003951E6"/>
    <w:rsid w:val="0039569D"/>
    <w:rsid w:val="0039570C"/>
    <w:rsid w:val="00395AF5"/>
    <w:rsid w:val="00395B0D"/>
    <w:rsid w:val="00395BD1"/>
    <w:rsid w:val="00395CD7"/>
    <w:rsid w:val="00396295"/>
    <w:rsid w:val="00396AD3"/>
    <w:rsid w:val="00396B28"/>
    <w:rsid w:val="00396B71"/>
    <w:rsid w:val="00396F58"/>
    <w:rsid w:val="00397588"/>
    <w:rsid w:val="003975BA"/>
    <w:rsid w:val="00397746"/>
    <w:rsid w:val="003A0477"/>
    <w:rsid w:val="003A04A9"/>
    <w:rsid w:val="003A0576"/>
    <w:rsid w:val="003A06CA"/>
    <w:rsid w:val="003A0881"/>
    <w:rsid w:val="003A0CAD"/>
    <w:rsid w:val="003A0E3E"/>
    <w:rsid w:val="003A10DE"/>
    <w:rsid w:val="003A111E"/>
    <w:rsid w:val="003A16AF"/>
    <w:rsid w:val="003A19DE"/>
    <w:rsid w:val="003A1D47"/>
    <w:rsid w:val="003A2028"/>
    <w:rsid w:val="003A212D"/>
    <w:rsid w:val="003A21A8"/>
    <w:rsid w:val="003A222E"/>
    <w:rsid w:val="003A247A"/>
    <w:rsid w:val="003A281F"/>
    <w:rsid w:val="003A2C01"/>
    <w:rsid w:val="003A2C68"/>
    <w:rsid w:val="003A30E1"/>
    <w:rsid w:val="003A3528"/>
    <w:rsid w:val="003A39DC"/>
    <w:rsid w:val="003A3C84"/>
    <w:rsid w:val="003A3D35"/>
    <w:rsid w:val="003A41E3"/>
    <w:rsid w:val="003A42BD"/>
    <w:rsid w:val="003A42C8"/>
    <w:rsid w:val="003A43B9"/>
    <w:rsid w:val="003A4582"/>
    <w:rsid w:val="003A45A4"/>
    <w:rsid w:val="003A4852"/>
    <w:rsid w:val="003A4FEA"/>
    <w:rsid w:val="003A50A8"/>
    <w:rsid w:val="003A521E"/>
    <w:rsid w:val="003A5581"/>
    <w:rsid w:val="003A56C5"/>
    <w:rsid w:val="003A5AD2"/>
    <w:rsid w:val="003A5CAB"/>
    <w:rsid w:val="003A6261"/>
    <w:rsid w:val="003A6493"/>
    <w:rsid w:val="003A6F52"/>
    <w:rsid w:val="003A7036"/>
    <w:rsid w:val="003A7316"/>
    <w:rsid w:val="003A77AF"/>
    <w:rsid w:val="003A7810"/>
    <w:rsid w:val="003B0096"/>
    <w:rsid w:val="003B02FA"/>
    <w:rsid w:val="003B04AB"/>
    <w:rsid w:val="003B0A34"/>
    <w:rsid w:val="003B0C9F"/>
    <w:rsid w:val="003B0CE8"/>
    <w:rsid w:val="003B0E93"/>
    <w:rsid w:val="003B0EC6"/>
    <w:rsid w:val="003B1607"/>
    <w:rsid w:val="003B1B0C"/>
    <w:rsid w:val="003B1DD3"/>
    <w:rsid w:val="003B2637"/>
    <w:rsid w:val="003B2865"/>
    <w:rsid w:val="003B2986"/>
    <w:rsid w:val="003B2B93"/>
    <w:rsid w:val="003B2CFD"/>
    <w:rsid w:val="003B3020"/>
    <w:rsid w:val="003B3874"/>
    <w:rsid w:val="003B3E3F"/>
    <w:rsid w:val="003B41D2"/>
    <w:rsid w:val="003B4209"/>
    <w:rsid w:val="003B430A"/>
    <w:rsid w:val="003B44C6"/>
    <w:rsid w:val="003B45A3"/>
    <w:rsid w:val="003B47D4"/>
    <w:rsid w:val="003B49F9"/>
    <w:rsid w:val="003B4AB4"/>
    <w:rsid w:val="003B5301"/>
    <w:rsid w:val="003B53CB"/>
    <w:rsid w:val="003B53E1"/>
    <w:rsid w:val="003B5955"/>
    <w:rsid w:val="003B5B25"/>
    <w:rsid w:val="003B6163"/>
    <w:rsid w:val="003B621A"/>
    <w:rsid w:val="003B64CB"/>
    <w:rsid w:val="003B66F0"/>
    <w:rsid w:val="003B69F7"/>
    <w:rsid w:val="003B6B91"/>
    <w:rsid w:val="003B6D43"/>
    <w:rsid w:val="003B7316"/>
    <w:rsid w:val="003B773C"/>
    <w:rsid w:val="003B7A80"/>
    <w:rsid w:val="003C02BA"/>
    <w:rsid w:val="003C03F5"/>
    <w:rsid w:val="003C072B"/>
    <w:rsid w:val="003C0822"/>
    <w:rsid w:val="003C0983"/>
    <w:rsid w:val="003C09FC"/>
    <w:rsid w:val="003C0B2F"/>
    <w:rsid w:val="003C12C7"/>
    <w:rsid w:val="003C1556"/>
    <w:rsid w:val="003C1758"/>
    <w:rsid w:val="003C19D9"/>
    <w:rsid w:val="003C2175"/>
    <w:rsid w:val="003C2294"/>
    <w:rsid w:val="003C271F"/>
    <w:rsid w:val="003C2A2D"/>
    <w:rsid w:val="003C2DFA"/>
    <w:rsid w:val="003C33DA"/>
    <w:rsid w:val="003C3471"/>
    <w:rsid w:val="003C370D"/>
    <w:rsid w:val="003C38CD"/>
    <w:rsid w:val="003C408A"/>
    <w:rsid w:val="003C44FD"/>
    <w:rsid w:val="003C4648"/>
    <w:rsid w:val="003C4851"/>
    <w:rsid w:val="003C4C47"/>
    <w:rsid w:val="003C4D31"/>
    <w:rsid w:val="003C4D87"/>
    <w:rsid w:val="003C5389"/>
    <w:rsid w:val="003C54C8"/>
    <w:rsid w:val="003C57EE"/>
    <w:rsid w:val="003C59CF"/>
    <w:rsid w:val="003C5A23"/>
    <w:rsid w:val="003C5A82"/>
    <w:rsid w:val="003C5D2A"/>
    <w:rsid w:val="003C5F38"/>
    <w:rsid w:val="003C6249"/>
    <w:rsid w:val="003C640C"/>
    <w:rsid w:val="003C6610"/>
    <w:rsid w:val="003C6920"/>
    <w:rsid w:val="003C6A9F"/>
    <w:rsid w:val="003C6BEF"/>
    <w:rsid w:val="003C6E2D"/>
    <w:rsid w:val="003C6E84"/>
    <w:rsid w:val="003C7086"/>
    <w:rsid w:val="003C7096"/>
    <w:rsid w:val="003C70DB"/>
    <w:rsid w:val="003C7281"/>
    <w:rsid w:val="003C7B7D"/>
    <w:rsid w:val="003D0649"/>
    <w:rsid w:val="003D0E85"/>
    <w:rsid w:val="003D13E3"/>
    <w:rsid w:val="003D1B1D"/>
    <w:rsid w:val="003D1BF1"/>
    <w:rsid w:val="003D238E"/>
    <w:rsid w:val="003D2503"/>
    <w:rsid w:val="003D27D6"/>
    <w:rsid w:val="003D285A"/>
    <w:rsid w:val="003D2A73"/>
    <w:rsid w:val="003D2B26"/>
    <w:rsid w:val="003D2F30"/>
    <w:rsid w:val="003D2FE8"/>
    <w:rsid w:val="003D3027"/>
    <w:rsid w:val="003D3111"/>
    <w:rsid w:val="003D33C8"/>
    <w:rsid w:val="003D37CC"/>
    <w:rsid w:val="003D3834"/>
    <w:rsid w:val="003D3A70"/>
    <w:rsid w:val="003D3E8F"/>
    <w:rsid w:val="003D4631"/>
    <w:rsid w:val="003D4A9D"/>
    <w:rsid w:val="003D4B94"/>
    <w:rsid w:val="003D4F59"/>
    <w:rsid w:val="003D51EF"/>
    <w:rsid w:val="003D525E"/>
    <w:rsid w:val="003D52F7"/>
    <w:rsid w:val="003D564A"/>
    <w:rsid w:val="003D567D"/>
    <w:rsid w:val="003D5CB2"/>
    <w:rsid w:val="003D5D30"/>
    <w:rsid w:val="003D5EB7"/>
    <w:rsid w:val="003D5F51"/>
    <w:rsid w:val="003D655F"/>
    <w:rsid w:val="003D67EF"/>
    <w:rsid w:val="003D6BB2"/>
    <w:rsid w:val="003D6DEC"/>
    <w:rsid w:val="003D70F6"/>
    <w:rsid w:val="003D76CB"/>
    <w:rsid w:val="003D77A1"/>
    <w:rsid w:val="003D7DA6"/>
    <w:rsid w:val="003D7F6E"/>
    <w:rsid w:val="003D7F78"/>
    <w:rsid w:val="003E042E"/>
    <w:rsid w:val="003E0886"/>
    <w:rsid w:val="003E0937"/>
    <w:rsid w:val="003E0A6F"/>
    <w:rsid w:val="003E0CE2"/>
    <w:rsid w:val="003E0D50"/>
    <w:rsid w:val="003E11E7"/>
    <w:rsid w:val="003E1453"/>
    <w:rsid w:val="003E199B"/>
    <w:rsid w:val="003E2566"/>
    <w:rsid w:val="003E2FAC"/>
    <w:rsid w:val="003E32D2"/>
    <w:rsid w:val="003E347B"/>
    <w:rsid w:val="003E3833"/>
    <w:rsid w:val="003E38F9"/>
    <w:rsid w:val="003E3914"/>
    <w:rsid w:val="003E3BB7"/>
    <w:rsid w:val="003E3DD6"/>
    <w:rsid w:val="003E479C"/>
    <w:rsid w:val="003E49AF"/>
    <w:rsid w:val="003E4A63"/>
    <w:rsid w:val="003E4EB4"/>
    <w:rsid w:val="003E4FB8"/>
    <w:rsid w:val="003E5240"/>
    <w:rsid w:val="003E5C88"/>
    <w:rsid w:val="003E5C89"/>
    <w:rsid w:val="003E5D39"/>
    <w:rsid w:val="003E5D84"/>
    <w:rsid w:val="003E657B"/>
    <w:rsid w:val="003E6616"/>
    <w:rsid w:val="003E6626"/>
    <w:rsid w:val="003E67D9"/>
    <w:rsid w:val="003E6BAA"/>
    <w:rsid w:val="003E6F95"/>
    <w:rsid w:val="003E6FB8"/>
    <w:rsid w:val="003E7039"/>
    <w:rsid w:val="003E77FF"/>
    <w:rsid w:val="003E7868"/>
    <w:rsid w:val="003E7CAB"/>
    <w:rsid w:val="003E7DE5"/>
    <w:rsid w:val="003F00B1"/>
    <w:rsid w:val="003F07F1"/>
    <w:rsid w:val="003F08BC"/>
    <w:rsid w:val="003F0C23"/>
    <w:rsid w:val="003F0CFD"/>
    <w:rsid w:val="003F104C"/>
    <w:rsid w:val="003F10D8"/>
    <w:rsid w:val="003F13FA"/>
    <w:rsid w:val="003F189E"/>
    <w:rsid w:val="003F18EE"/>
    <w:rsid w:val="003F19FC"/>
    <w:rsid w:val="003F1AEB"/>
    <w:rsid w:val="003F1B4C"/>
    <w:rsid w:val="003F1CFC"/>
    <w:rsid w:val="003F1F9C"/>
    <w:rsid w:val="003F1FDF"/>
    <w:rsid w:val="003F21B8"/>
    <w:rsid w:val="003F244A"/>
    <w:rsid w:val="003F26D0"/>
    <w:rsid w:val="003F2870"/>
    <w:rsid w:val="003F2B65"/>
    <w:rsid w:val="003F2E97"/>
    <w:rsid w:val="003F2F4F"/>
    <w:rsid w:val="003F3831"/>
    <w:rsid w:val="003F39C7"/>
    <w:rsid w:val="003F3D28"/>
    <w:rsid w:val="003F3E3A"/>
    <w:rsid w:val="003F424E"/>
    <w:rsid w:val="003F429D"/>
    <w:rsid w:val="003F42DB"/>
    <w:rsid w:val="003F48D0"/>
    <w:rsid w:val="003F497C"/>
    <w:rsid w:val="003F4A92"/>
    <w:rsid w:val="003F4B51"/>
    <w:rsid w:val="003F50D5"/>
    <w:rsid w:val="003F515D"/>
    <w:rsid w:val="003F51EF"/>
    <w:rsid w:val="003F562C"/>
    <w:rsid w:val="003F5AA4"/>
    <w:rsid w:val="003F5DDC"/>
    <w:rsid w:val="003F5FBA"/>
    <w:rsid w:val="003F619F"/>
    <w:rsid w:val="003F624C"/>
    <w:rsid w:val="003F6A87"/>
    <w:rsid w:val="003F72A7"/>
    <w:rsid w:val="003F74EA"/>
    <w:rsid w:val="003F7687"/>
    <w:rsid w:val="003F77AC"/>
    <w:rsid w:val="003F78DC"/>
    <w:rsid w:val="003F7A5E"/>
    <w:rsid w:val="003F7EC4"/>
    <w:rsid w:val="00400724"/>
    <w:rsid w:val="00400995"/>
    <w:rsid w:val="00400C21"/>
    <w:rsid w:val="00400C43"/>
    <w:rsid w:val="00400CFD"/>
    <w:rsid w:val="00400F8D"/>
    <w:rsid w:val="004010DF"/>
    <w:rsid w:val="00401468"/>
    <w:rsid w:val="004015FC"/>
    <w:rsid w:val="0040176D"/>
    <w:rsid w:val="004017EE"/>
    <w:rsid w:val="004018C8"/>
    <w:rsid w:val="00401B4D"/>
    <w:rsid w:val="00401C9C"/>
    <w:rsid w:val="00401D2F"/>
    <w:rsid w:val="00401F23"/>
    <w:rsid w:val="0040204D"/>
    <w:rsid w:val="004022E2"/>
    <w:rsid w:val="004022E7"/>
    <w:rsid w:val="0040240E"/>
    <w:rsid w:val="00402425"/>
    <w:rsid w:val="00402925"/>
    <w:rsid w:val="00402B00"/>
    <w:rsid w:val="00402CA6"/>
    <w:rsid w:val="00402D36"/>
    <w:rsid w:val="00402DE2"/>
    <w:rsid w:val="00402EC2"/>
    <w:rsid w:val="00403066"/>
    <w:rsid w:val="004030CF"/>
    <w:rsid w:val="0040315C"/>
    <w:rsid w:val="00403197"/>
    <w:rsid w:val="004035F7"/>
    <w:rsid w:val="0040389F"/>
    <w:rsid w:val="0040393E"/>
    <w:rsid w:val="0040399D"/>
    <w:rsid w:val="00403C11"/>
    <w:rsid w:val="00403C54"/>
    <w:rsid w:val="00403C9A"/>
    <w:rsid w:val="00403D7B"/>
    <w:rsid w:val="004042AA"/>
    <w:rsid w:val="0040438E"/>
    <w:rsid w:val="00404403"/>
    <w:rsid w:val="0040448F"/>
    <w:rsid w:val="00404B5A"/>
    <w:rsid w:val="00404B6D"/>
    <w:rsid w:val="00404D2C"/>
    <w:rsid w:val="00405357"/>
    <w:rsid w:val="00405863"/>
    <w:rsid w:val="00405CD9"/>
    <w:rsid w:val="00405CEB"/>
    <w:rsid w:val="00406038"/>
    <w:rsid w:val="004060CE"/>
    <w:rsid w:val="00406268"/>
    <w:rsid w:val="00406AAD"/>
    <w:rsid w:val="00406ADA"/>
    <w:rsid w:val="00406B4F"/>
    <w:rsid w:val="00406D5B"/>
    <w:rsid w:val="0040725C"/>
    <w:rsid w:val="004077D4"/>
    <w:rsid w:val="004078A5"/>
    <w:rsid w:val="004078F9"/>
    <w:rsid w:val="00407F7C"/>
    <w:rsid w:val="00410144"/>
    <w:rsid w:val="00410804"/>
    <w:rsid w:val="00410A48"/>
    <w:rsid w:val="00410B30"/>
    <w:rsid w:val="00410B6B"/>
    <w:rsid w:val="00410EA6"/>
    <w:rsid w:val="00410FD2"/>
    <w:rsid w:val="00411063"/>
    <w:rsid w:val="004115EE"/>
    <w:rsid w:val="0041168B"/>
    <w:rsid w:val="004117F6"/>
    <w:rsid w:val="00411E72"/>
    <w:rsid w:val="00412559"/>
    <w:rsid w:val="00412990"/>
    <w:rsid w:val="004129A2"/>
    <w:rsid w:val="00412B50"/>
    <w:rsid w:val="00412CF7"/>
    <w:rsid w:val="00412DCF"/>
    <w:rsid w:val="0041350D"/>
    <w:rsid w:val="00413533"/>
    <w:rsid w:val="0041383C"/>
    <w:rsid w:val="00413974"/>
    <w:rsid w:val="00413A35"/>
    <w:rsid w:val="00413DF1"/>
    <w:rsid w:val="00414178"/>
    <w:rsid w:val="004143B3"/>
    <w:rsid w:val="00414429"/>
    <w:rsid w:val="00414494"/>
    <w:rsid w:val="0041480A"/>
    <w:rsid w:val="00414817"/>
    <w:rsid w:val="0041487F"/>
    <w:rsid w:val="00414912"/>
    <w:rsid w:val="004149A6"/>
    <w:rsid w:val="00414C07"/>
    <w:rsid w:val="00414E26"/>
    <w:rsid w:val="004151B9"/>
    <w:rsid w:val="00415311"/>
    <w:rsid w:val="004154C7"/>
    <w:rsid w:val="00415501"/>
    <w:rsid w:val="00415566"/>
    <w:rsid w:val="00415654"/>
    <w:rsid w:val="00415D3A"/>
    <w:rsid w:val="00415E16"/>
    <w:rsid w:val="00415FFE"/>
    <w:rsid w:val="00416074"/>
    <w:rsid w:val="00416300"/>
    <w:rsid w:val="00416452"/>
    <w:rsid w:val="0041672B"/>
    <w:rsid w:val="00416AAA"/>
    <w:rsid w:val="00416AD3"/>
    <w:rsid w:val="00416B0A"/>
    <w:rsid w:val="00416F1E"/>
    <w:rsid w:val="00417060"/>
    <w:rsid w:val="00417061"/>
    <w:rsid w:val="004172DE"/>
    <w:rsid w:val="004174FE"/>
    <w:rsid w:val="00417666"/>
    <w:rsid w:val="0041775A"/>
    <w:rsid w:val="00417C04"/>
    <w:rsid w:val="00417CC2"/>
    <w:rsid w:val="00417F73"/>
    <w:rsid w:val="004200C2"/>
    <w:rsid w:val="004201F3"/>
    <w:rsid w:val="00420944"/>
    <w:rsid w:val="00420A1A"/>
    <w:rsid w:val="00420B45"/>
    <w:rsid w:val="00420C9B"/>
    <w:rsid w:val="00420D72"/>
    <w:rsid w:val="00420F0E"/>
    <w:rsid w:val="00420F5C"/>
    <w:rsid w:val="004214A2"/>
    <w:rsid w:val="0042189B"/>
    <w:rsid w:val="0042198F"/>
    <w:rsid w:val="00421BD5"/>
    <w:rsid w:val="00421FDC"/>
    <w:rsid w:val="00422246"/>
    <w:rsid w:val="004225EA"/>
    <w:rsid w:val="00422713"/>
    <w:rsid w:val="00422780"/>
    <w:rsid w:val="00422800"/>
    <w:rsid w:val="00422A4A"/>
    <w:rsid w:val="00422B4A"/>
    <w:rsid w:val="0042301D"/>
    <w:rsid w:val="0042328C"/>
    <w:rsid w:val="00423575"/>
    <w:rsid w:val="00423ACF"/>
    <w:rsid w:val="00423C77"/>
    <w:rsid w:val="00423E15"/>
    <w:rsid w:val="0042444E"/>
    <w:rsid w:val="0042453E"/>
    <w:rsid w:val="004248C7"/>
    <w:rsid w:val="004249FA"/>
    <w:rsid w:val="00424A2E"/>
    <w:rsid w:val="00424DF2"/>
    <w:rsid w:val="00424EE1"/>
    <w:rsid w:val="00425294"/>
    <w:rsid w:val="004254D9"/>
    <w:rsid w:val="0042571D"/>
    <w:rsid w:val="00425832"/>
    <w:rsid w:val="004258C2"/>
    <w:rsid w:val="00425BFD"/>
    <w:rsid w:val="00425E47"/>
    <w:rsid w:val="004260F7"/>
    <w:rsid w:val="004264FC"/>
    <w:rsid w:val="004268CF"/>
    <w:rsid w:val="00426B03"/>
    <w:rsid w:val="00426E8B"/>
    <w:rsid w:val="00426F2A"/>
    <w:rsid w:val="0042710D"/>
    <w:rsid w:val="0042731F"/>
    <w:rsid w:val="00427443"/>
    <w:rsid w:val="004276D3"/>
    <w:rsid w:val="004276D4"/>
    <w:rsid w:val="004276F8"/>
    <w:rsid w:val="0042776F"/>
    <w:rsid w:val="0042793B"/>
    <w:rsid w:val="00427A35"/>
    <w:rsid w:val="0043023E"/>
    <w:rsid w:val="004304CA"/>
    <w:rsid w:val="0043051C"/>
    <w:rsid w:val="004305C9"/>
    <w:rsid w:val="0043082D"/>
    <w:rsid w:val="00430D0E"/>
    <w:rsid w:val="00430FA5"/>
    <w:rsid w:val="0043125B"/>
    <w:rsid w:val="004313F6"/>
    <w:rsid w:val="00431A24"/>
    <w:rsid w:val="00431CB2"/>
    <w:rsid w:val="0043208B"/>
    <w:rsid w:val="0043232C"/>
    <w:rsid w:val="00432574"/>
    <w:rsid w:val="00432848"/>
    <w:rsid w:val="00432D5D"/>
    <w:rsid w:val="00432E42"/>
    <w:rsid w:val="00432F36"/>
    <w:rsid w:val="0043307F"/>
    <w:rsid w:val="0043358C"/>
    <w:rsid w:val="00433639"/>
    <w:rsid w:val="0043393B"/>
    <w:rsid w:val="00433A87"/>
    <w:rsid w:val="00433C8B"/>
    <w:rsid w:val="00433D45"/>
    <w:rsid w:val="00433D68"/>
    <w:rsid w:val="00433EBA"/>
    <w:rsid w:val="0043429B"/>
    <w:rsid w:val="0043436A"/>
    <w:rsid w:val="004346D9"/>
    <w:rsid w:val="00434792"/>
    <w:rsid w:val="0043484B"/>
    <w:rsid w:val="00434B59"/>
    <w:rsid w:val="00435518"/>
    <w:rsid w:val="00435564"/>
    <w:rsid w:val="00435F2E"/>
    <w:rsid w:val="004367D6"/>
    <w:rsid w:val="00436DF1"/>
    <w:rsid w:val="00436E54"/>
    <w:rsid w:val="00436F36"/>
    <w:rsid w:val="0043796C"/>
    <w:rsid w:val="00437AC4"/>
    <w:rsid w:val="00440209"/>
    <w:rsid w:val="00440443"/>
    <w:rsid w:val="00440754"/>
    <w:rsid w:val="00440817"/>
    <w:rsid w:val="00440D2B"/>
    <w:rsid w:val="00440FD0"/>
    <w:rsid w:val="00441055"/>
    <w:rsid w:val="004410A3"/>
    <w:rsid w:val="00441534"/>
    <w:rsid w:val="0044174B"/>
    <w:rsid w:val="00441993"/>
    <w:rsid w:val="00441A75"/>
    <w:rsid w:val="00441A7E"/>
    <w:rsid w:val="004427F6"/>
    <w:rsid w:val="0044343C"/>
    <w:rsid w:val="004435B2"/>
    <w:rsid w:val="0044361A"/>
    <w:rsid w:val="00443AF9"/>
    <w:rsid w:val="00443B73"/>
    <w:rsid w:val="00443DA3"/>
    <w:rsid w:val="00443F3B"/>
    <w:rsid w:val="00443FDD"/>
    <w:rsid w:val="0044427B"/>
    <w:rsid w:val="00444C58"/>
    <w:rsid w:val="00444F22"/>
    <w:rsid w:val="00445485"/>
    <w:rsid w:val="00445594"/>
    <w:rsid w:val="004457F1"/>
    <w:rsid w:val="00445BB4"/>
    <w:rsid w:val="00445DB0"/>
    <w:rsid w:val="00445E35"/>
    <w:rsid w:val="00445F46"/>
    <w:rsid w:val="004462DF"/>
    <w:rsid w:val="004463C9"/>
    <w:rsid w:val="00446816"/>
    <w:rsid w:val="00446988"/>
    <w:rsid w:val="00446AD6"/>
    <w:rsid w:val="00446C13"/>
    <w:rsid w:val="00446CD0"/>
    <w:rsid w:val="00446F30"/>
    <w:rsid w:val="00446FF3"/>
    <w:rsid w:val="0044733F"/>
    <w:rsid w:val="00447A08"/>
    <w:rsid w:val="00447AB5"/>
    <w:rsid w:val="00450702"/>
    <w:rsid w:val="004508C6"/>
    <w:rsid w:val="00450C15"/>
    <w:rsid w:val="00451122"/>
    <w:rsid w:val="0045124E"/>
    <w:rsid w:val="00451812"/>
    <w:rsid w:val="00451C04"/>
    <w:rsid w:val="00451C1B"/>
    <w:rsid w:val="00451C9E"/>
    <w:rsid w:val="00452029"/>
    <w:rsid w:val="004520C9"/>
    <w:rsid w:val="004520F2"/>
    <w:rsid w:val="00452326"/>
    <w:rsid w:val="0045235F"/>
    <w:rsid w:val="00452974"/>
    <w:rsid w:val="004529E8"/>
    <w:rsid w:val="00452B25"/>
    <w:rsid w:val="00452BB0"/>
    <w:rsid w:val="00452C28"/>
    <w:rsid w:val="00452E17"/>
    <w:rsid w:val="00452EA0"/>
    <w:rsid w:val="00452F46"/>
    <w:rsid w:val="00453144"/>
    <w:rsid w:val="00453272"/>
    <w:rsid w:val="00453332"/>
    <w:rsid w:val="00453366"/>
    <w:rsid w:val="00453691"/>
    <w:rsid w:val="00453829"/>
    <w:rsid w:val="00453870"/>
    <w:rsid w:val="0045392A"/>
    <w:rsid w:val="00453A88"/>
    <w:rsid w:val="00453AA6"/>
    <w:rsid w:val="00453C15"/>
    <w:rsid w:val="00453DBF"/>
    <w:rsid w:val="00453E3B"/>
    <w:rsid w:val="00453FDD"/>
    <w:rsid w:val="00454052"/>
    <w:rsid w:val="00454088"/>
    <w:rsid w:val="00454451"/>
    <w:rsid w:val="00454BBA"/>
    <w:rsid w:val="00454E87"/>
    <w:rsid w:val="00454EB7"/>
    <w:rsid w:val="00454EF9"/>
    <w:rsid w:val="00455380"/>
    <w:rsid w:val="00455ACA"/>
    <w:rsid w:val="00455DC3"/>
    <w:rsid w:val="00455FFB"/>
    <w:rsid w:val="00456218"/>
    <w:rsid w:val="004563BA"/>
    <w:rsid w:val="00456B10"/>
    <w:rsid w:val="00456D58"/>
    <w:rsid w:val="00457066"/>
    <w:rsid w:val="00457399"/>
    <w:rsid w:val="004578E9"/>
    <w:rsid w:val="00457BCA"/>
    <w:rsid w:val="00460013"/>
    <w:rsid w:val="00460019"/>
    <w:rsid w:val="00460058"/>
    <w:rsid w:val="00460144"/>
    <w:rsid w:val="00460558"/>
    <w:rsid w:val="00460575"/>
    <w:rsid w:val="00460662"/>
    <w:rsid w:val="004607E3"/>
    <w:rsid w:val="0046086A"/>
    <w:rsid w:val="00460B2B"/>
    <w:rsid w:val="00460C35"/>
    <w:rsid w:val="00460D74"/>
    <w:rsid w:val="00460ED2"/>
    <w:rsid w:val="004610B8"/>
    <w:rsid w:val="0046130E"/>
    <w:rsid w:val="004616B8"/>
    <w:rsid w:val="004618B7"/>
    <w:rsid w:val="00461E31"/>
    <w:rsid w:val="004620C0"/>
    <w:rsid w:val="004620FB"/>
    <w:rsid w:val="00462121"/>
    <w:rsid w:val="00462413"/>
    <w:rsid w:val="004626AF"/>
    <w:rsid w:val="004626C0"/>
    <w:rsid w:val="004628C0"/>
    <w:rsid w:val="00462942"/>
    <w:rsid w:val="00462A27"/>
    <w:rsid w:val="00462E75"/>
    <w:rsid w:val="00462FD0"/>
    <w:rsid w:val="00463016"/>
    <w:rsid w:val="004631E7"/>
    <w:rsid w:val="00463615"/>
    <w:rsid w:val="00463795"/>
    <w:rsid w:val="00463ADE"/>
    <w:rsid w:val="00463B66"/>
    <w:rsid w:val="00463E7B"/>
    <w:rsid w:val="0046412F"/>
    <w:rsid w:val="00464221"/>
    <w:rsid w:val="00464376"/>
    <w:rsid w:val="0046497F"/>
    <w:rsid w:val="00464DE1"/>
    <w:rsid w:val="004651C9"/>
    <w:rsid w:val="00465546"/>
    <w:rsid w:val="004662E2"/>
    <w:rsid w:val="004663D0"/>
    <w:rsid w:val="0046653D"/>
    <w:rsid w:val="0046656B"/>
    <w:rsid w:val="0046657B"/>
    <w:rsid w:val="00466592"/>
    <w:rsid w:val="004667F3"/>
    <w:rsid w:val="00466AB6"/>
    <w:rsid w:val="00466D7C"/>
    <w:rsid w:val="00466F08"/>
    <w:rsid w:val="00466FE8"/>
    <w:rsid w:val="0046720F"/>
    <w:rsid w:val="00467303"/>
    <w:rsid w:val="004673CA"/>
    <w:rsid w:val="00467414"/>
    <w:rsid w:val="00467553"/>
    <w:rsid w:val="004676CD"/>
    <w:rsid w:val="00467883"/>
    <w:rsid w:val="00467C32"/>
    <w:rsid w:val="00467C9C"/>
    <w:rsid w:val="00467CD7"/>
    <w:rsid w:val="0047009A"/>
    <w:rsid w:val="00470411"/>
    <w:rsid w:val="00470616"/>
    <w:rsid w:val="00470702"/>
    <w:rsid w:val="00470E45"/>
    <w:rsid w:val="00470EA5"/>
    <w:rsid w:val="004713B9"/>
    <w:rsid w:val="004717EA"/>
    <w:rsid w:val="00471BF3"/>
    <w:rsid w:val="00471C68"/>
    <w:rsid w:val="00471D3D"/>
    <w:rsid w:val="00471DF6"/>
    <w:rsid w:val="00471EEA"/>
    <w:rsid w:val="004721DE"/>
    <w:rsid w:val="004722D1"/>
    <w:rsid w:val="004724AD"/>
    <w:rsid w:val="0047281A"/>
    <w:rsid w:val="00472F38"/>
    <w:rsid w:val="00473436"/>
    <w:rsid w:val="00473706"/>
    <w:rsid w:val="00473777"/>
    <w:rsid w:val="004737D2"/>
    <w:rsid w:val="00473AF1"/>
    <w:rsid w:val="00473C20"/>
    <w:rsid w:val="00473CD5"/>
    <w:rsid w:val="00473EAB"/>
    <w:rsid w:val="00474274"/>
    <w:rsid w:val="00474615"/>
    <w:rsid w:val="0047480D"/>
    <w:rsid w:val="00474C35"/>
    <w:rsid w:val="00475118"/>
    <w:rsid w:val="00475360"/>
    <w:rsid w:val="004754F0"/>
    <w:rsid w:val="00475C96"/>
    <w:rsid w:val="00476000"/>
    <w:rsid w:val="004766C9"/>
    <w:rsid w:val="004767DB"/>
    <w:rsid w:val="00476B09"/>
    <w:rsid w:val="00476E23"/>
    <w:rsid w:val="00477C38"/>
    <w:rsid w:val="00477F3D"/>
    <w:rsid w:val="00477FE4"/>
    <w:rsid w:val="004804B4"/>
    <w:rsid w:val="00480A45"/>
    <w:rsid w:val="00481213"/>
    <w:rsid w:val="004813B2"/>
    <w:rsid w:val="004814CD"/>
    <w:rsid w:val="004819E4"/>
    <w:rsid w:val="00481B80"/>
    <w:rsid w:val="00481DE9"/>
    <w:rsid w:val="00481EA8"/>
    <w:rsid w:val="00481FA0"/>
    <w:rsid w:val="0048225C"/>
    <w:rsid w:val="004822B9"/>
    <w:rsid w:val="0048232C"/>
    <w:rsid w:val="004826B0"/>
    <w:rsid w:val="00482E43"/>
    <w:rsid w:val="00483969"/>
    <w:rsid w:val="00483A52"/>
    <w:rsid w:val="00483AAB"/>
    <w:rsid w:val="004840B7"/>
    <w:rsid w:val="004847D1"/>
    <w:rsid w:val="004849B3"/>
    <w:rsid w:val="00484A5D"/>
    <w:rsid w:val="004851A7"/>
    <w:rsid w:val="004854FF"/>
    <w:rsid w:val="004856A9"/>
    <w:rsid w:val="004856F9"/>
    <w:rsid w:val="00485924"/>
    <w:rsid w:val="00485A0A"/>
    <w:rsid w:val="00485B65"/>
    <w:rsid w:val="00485DE2"/>
    <w:rsid w:val="004861F5"/>
    <w:rsid w:val="00486497"/>
    <w:rsid w:val="00486B69"/>
    <w:rsid w:val="00486CAD"/>
    <w:rsid w:val="0048707E"/>
    <w:rsid w:val="004871A0"/>
    <w:rsid w:val="0048721D"/>
    <w:rsid w:val="0048737D"/>
    <w:rsid w:val="004875E2"/>
    <w:rsid w:val="00487628"/>
    <w:rsid w:val="00487647"/>
    <w:rsid w:val="00487665"/>
    <w:rsid w:val="004878F1"/>
    <w:rsid w:val="00487A53"/>
    <w:rsid w:val="00487DA4"/>
    <w:rsid w:val="0048DFE0"/>
    <w:rsid w:val="00490567"/>
    <w:rsid w:val="004905FB"/>
    <w:rsid w:val="0049068C"/>
    <w:rsid w:val="004906BC"/>
    <w:rsid w:val="00490A22"/>
    <w:rsid w:val="00490AF8"/>
    <w:rsid w:val="00490BC4"/>
    <w:rsid w:val="00490CB9"/>
    <w:rsid w:val="00490DBE"/>
    <w:rsid w:val="00490DCF"/>
    <w:rsid w:val="00490E49"/>
    <w:rsid w:val="00491072"/>
    <w:rsid w:val="0049143A"/>
    <w:rsid w:val="00491EA1"/>
    <w:rsid w:val="00491EF6"/>
    <w:rsid w:val="00491FBD"/>
    <w:rsid w:val="004921C1"/>
    <w:rsid w:val="004924FF"/>
    <w:rsid w:val="0049257B"/>
    <w:rsid w:val="004926AA"/>
    <w:rsid w:val="00492726"/>
    <w:rsid w:val="0049289C"/>
    <w:rsid w:val="004929B1"/>
    <w:rsid w:val="00492ED9"/>
    <w:rsid w:val="004933CB"/>
    <w:rsid w:val="00493484"/>
    <w:rsid w:val="0049354B"/>
    <w:rsid w:val="0049387E"/>
    <w:rsid w:val="00493B69"/>
    <w:rsid w:val="00493B8E"/>
    <w:rsid w:val="00493FBF"/>
    <w:rsid w:val="0049416F"/>
    <w:rsid w:val="004943BF"/>
    <w:rsid w:val="0049440B"/>
    <w:rsid w:val="004945D1"/>
    <w:rsid w:val="0049481F"/>
    <w:rsid w:val="00494BDE"/>
    <w:rsid w:val="004951FE"/>
    <w:rsid w:val="00495266"/>
    <w:rsid w:val="0049550F"/>
    <w:rsid w:val="004957CB"/>
    <w:rsid w:val="00495803"/>
    <w:rsid w:val="00495A95"/>
    <w:rsid w:val="00495E46"/>
    <w:rsid w:val="00495E7B"/>
    <w:rsid w:val="00495EB4"/>
    <w:rsid w:val="00495F78"/>
    <w:rsid w:val="00496155"/>
    <w:rsid w:val="0049616F"/>
    <w:rsid w:val="004961C5"/>
    <w:rsid w:val="004967D9"/>
    <w:rsid w:val="00497510"/>
    <w:rsid w:val="00497676"/>
    <w:rsid w:val="0049773B"/>
    <w:rsid w:val="004A059D"/>
    <w:rsid w:val="004A05E7"/>
    <w:rsid w:val="004A0AF3"/>
    <w:rsid w:val="004A0C3C"/>
    <w:rsid w:val="004A0EF7"/>
    <w:rsid w:val="004A0FF6"/>
    <w:rsid w:val="004A100C"/>
    <w:rsid w:val="004A15C9"/>
    <w:rsid w:val="004A1657"/>
    <w:rsid w:val="004A1840"/>
    <w:rsid w:val="004A1AE2"/>
    <w:rsid w:val="004A2015"/>
    <w:rsid w:val="004A28D3"/>
    <w:rsid w:val="004A2A63"/>
    <w:rsid w:val="004A2A74"/>
    <w:rsid w:val="004A2B0F"/>
    <w:rsid w:val="004A2CA8"/>
    <w:rsid w:val="004A2CD4"/>
    <w:rsid w:val="004A3021"/>
    <w:rsid w:val="004A3180"/>
    <w:rsid w:val="004A3216"/>
    <w:rsid w:val="004A33DE"/>
    <w:rsid w:val="004A35A4"/>
    <w:rsid w:val="004A3A76"/>
    <w:rsid w:val="004A3FB3"/>
    <w:rsid w:val="004A4113"/>
    <w:rsid w:val="004A4204"/>
    <w:rsid w:val="004A467A"/>
    <w:rsid w:val="004A4684"/>
    <w:rsid w:val="004A4A36"/>
    <w:rsid w:val="004A4B70"/>
    <w:rsid w:val="004A4CEC"/>
    <w:rsid w:val="004A546F"/>
    <w:rsid w:val="004A54D5"/>
    <w:rsid w:val="004A54E5"/>
    <w:rsid w:val="004A562E"/>
    <w:rsid w:val="004A5643"/>
    <w:rsid w:val="004A5CBD"/>
    <w:rsid w:val="004A5D2A"/>
    <w:rsid w:val="004A60A6"/>
    <w:rsid w:val="004A60BB"/>
    <w:rsid w:val="004A62A1"/>
    <w:rsid w:val="004A6923"/>
    <w:rsid w:val="004A6E77"/>
    <w:rsid w:val="004A6F51"/>
    <w:rsid w:val="004A7163"/>
    <w:rsid w:val="004A7646"/>
    <w:rsid w:val="004A76A5"/>
    <w:rsid w:val="004A77C7"/>
    <w:rsid w:val="004A79FF"/>
    <w:rsid w:val="004A7D84"/>
    <w:rsid w:val="004A7E00"/>
    <w:rsid w:val="004B0023"/>
    <w:rsid w:val="004B00DC"/>
    <w:rsid w:val="004B01B0"/>
    <w:rsid w:val="004B0372"/>
    <w:rsid w:val="004B0411"/>
    <w:rsid w:val="004B0474"/>
    <w:rsid w:val="004B04DF"/>
    <w:rsid w:val="004B060C"/>
    <w:rsid w:val="004B0C44"/>
    <w:rsid w:val="004B0D7C"/>
    <w:rsid w:val="004B16C8"/>
    <w:rsid w:val="004B1815"/>
    <w:rsid w:val="004B18D1"/>
    <w:rsid w:val="004B18D6"/>
    <w:rsid w:val="004B19A1"/>
    <w:rsid w:val="004B1B04"/>
    <w:rsid w:val="004B1C69"/>
    <w:rsid w:val="004B1E60"/>
    <w:rsid w:val="004B2AD9"/>
    <w:rsid w:val="004B2D57"/>
    <w:rsid w:val="004B3123"/>
    <w:rsid w:val="004B3154"/>
    <w:rsid w:val="004B3259"/>
    <w:rsid w:val="004B34B7"/>
    <w:rsid w:val="004B3528"/>
    <w:rsid w:val="004B354F"/>
    <w:rsid w:val="004B35B2"/>
    <w:rsid w:val="004B38C6"/>
    <w:rsid w:val="004B40A7"/>
    <w:rsid w:val="004B4164"/>
    <w:rsid w:val="004B4356"/>
    <w:rsid w:val="004B4436"/>
    <w:rsid w:val="004B4479"/>
    <w:rsid w:val="004B4829"/>
    <w:rsid w:val="004B4C46"/>
    <w:rsid w:val="004B4CDD"/>
    <w:rsid w:val="004B507B"/>
    <w:rsid w:val="004B529E"/>
    <w:rsid w:val="004B53F7"/>
    <w:rsid w:val="004B5478"/>
    <w:rsid w:val="004B59D4"/>
    <w:rsid w:val="004B5AB1"/>
    <w:rsid w:val="004B5AFA"/>
    <w:rsid w:val="004B5FF9"/>
    <w:rsid w:val="004B6253"/>
    <w:rsid w:val="004B65BC"/>
    <w:rsid w:val="004B6980"/>
    <w:rsid w:val="004B6D0D"/>
    <w:rsid w:val="004B6DDF"/>
    <w:rsid w:val="004B739A"/>
    <w:rsid w:val="004B73CB"/>
    <w:rsid w:val="004B7452"/>
    <w:rsid w:val="004B748C"/>
    <w:rsid w:val="004B751F"/>
    <w:rsid w:val="004B7877"/>
    <w:rsid w:val="004B787F"/>
    <w:rsid w:val="004B7E55"/>
    <w:rsid w:val="004C011E"/>
    <w:rsid w:val="004C0522"/>
    <w:rsid w:val="004C0948"/>
    <w:rsid w:val="004C0A89"/>
    <w:rsid w:val="004C0C2F"/>
    <w:rsid w:val="004C0E75"/>
    <w:rsid w:val="004C1652"/>
    <w:rsid w:val="004C1733"/>
    <w:rsid w:val="004C185D"/>
    <w:rsid w:val="004C1B31"/>
    <w:rsid w:val="004C26DE"/>
    <w:rsid w:val="004C2FEA"/>
    <w:rsid w:val="004C37CE"/>
    <w:rsid w:val="004C38FC"/>
    <w:rsid w:val="004C3CC4"/>
    <w:rsid w:val="004C3F44"/>
    <w:rsid w:val="004C4346"/>
    <w:rsid w:val="004C4687"/>
    <w:rsid w:val="004C493C"/>
    <w:rsid w:val="004C4A5C"/>
    <w:rsid w:val="004C4E60"/>
    <w:rsid w:val="004C527F"/>
    <w:rsid w:val="004C5538"/>
    <w:rsid w:val="004C573A"/>
    <w:rsid w:val="004C57DF"/>
    <w:rsid w:val="004C58E9"/>
    <w:rsid w:val="004C5CE3"/>
    <w:rsid w:val="004C5D87"/>
    <w:rsid w:val="004C5E1B"/>
    <w:rsid w:val="004C5E6C"/>
    <w:rsid w:val="004C5E6E"/>
    <w:rsid w:val="004C5E8E"/>
    <w:rsid w:val="004C615A"/>
    <w:rsid w:val="004C615C"/>
    <w:rsid w:val="004C6278"/>
    <w:rsid w:val="004C637C"/>
    <w:rsid w:val="004C6AF2"/>
    <w:rsid w:val="004C6B7E"/>
    <w:rsid w:val="004C6C1F"/>
    <w:rsid w:val="004C6C7D"/>
    <w:rsid w:val="004C7007"/>
    <w:rsid w:val="004C7686"/>
    <w:rsid w:val="004C7771"/>
    <w:rsid w:val="004C778D"/>
    <w:rsid w:val="004C7951"/>
    <w:rsid w:val="004C7D74"/>
    <w:rsid w:val="004D000D"/>
    <w:rsid w:val="004D007D"/>
    <w:rsid w:val="004D00F8"/>
    <w:rsid w:val="004D067D"/>
    <w:rsid w:val="004D0739"/>
    <w:rsid w:val="004D07F8"/>
    <w:rsid w:val="004D0ACF"/>
    <w:rsid w:val="004D0B50"/>
    <w:rsid w:val="004D0E3C"/>
    <w:rsid w:val="004D124E"/>
    <w:rsid w:val="004D1D2E"/>
    <w:rsid w:val="004D24AC"/>
    <w:rsid w:val="004D2689"/>
    <w:rsid w:val="004D29CC"/>
    <w:rsid w:val="004D2B23"/>
    <w:rsid w:val="004D2B99"/>
    <w:rsid w:val="004D2F7F"/>
    <w:rsid w:val="004D311A"/>
    <w:rsid w:val="004D314E"/>
    <w:rsid w:val="004D31EE"/>
    <w:rsid w:val="004D3252"/>
    <w:rsid w:val="004D3428"/>
    <w:rsid w:val="004D3585"/>
    <w:rsid w:val="004D3815"/>
    <w:rsid w:val="004D3BEC"/>
    <w:rsid w:val="004D3D66"/>
    <w:rsid w:val="004D3FAD"/>
    <w:rsid w:val="004D4247"/>
    <w:rsid w:val="004D443A"/>
    <w:rsid w:val="004D47B0"/>
    <w:rsid w:val="004D47D7"/>
    <w:rsid w:val="004D4B0F"/>
    <w:rsid w:val="004D50A5"/>
    <w:rsid w:val="004D50D3"/>
    <w:rsid w:val="004D530C"/>
    <w:rsid w:val="004D538D"/>
    <w:rsid w:val="004D5637"/>
    <w:rsid w:val="004D5B9C"/>
    <w:rsid w:val="004D5C27"/>
    <w:rsid w:val="004D5C8B"/>
    <w:rsid w:val="004D5DA9"/>
    <w:rsid w:val="004D6340"/>
    <w:rsid w:val="004D683E"/>
    <w:rsid w:val="004D6B31"/>
    <w:rsid w:val="004D6B60"/>
    <w:rsid w:val="004D6D65"/>
    <w:rsid w:val="004D7052"/>
    <w:rsid w:val="004D70B9"/>
    <w:rsid w:val="004D7612"/>
    <w:rsid w:val="004D7621"/>
    <w:rsid w:val="004D7689"/>
    <w:rsid w:val="004D7C49"/>
    <w:rsid w:val="004D7D75"/>
    <w:rsid w:val="004D7D80"/>
    <w:rsid w:val="004D7F81"/>
    <w:rsid w:val="004D7FAA"/>
    <w:rsid w:val="004E01F4"/>
    <w:rsid w:val="004E0228"/>
    <w:rsid w:val="004E0537"/>
    <w:rsid w:val="004E0704"/>
    <w:rsid w:val="004E0A2A"/>
    <w:rsid w:val="004E0D8B"/>
    <w:rsid w:val="004E0F67"/>
    <w:rsid w:val="004E10A2"/>
    <w:rsid w:val="004E1336"/>
    <w:rsid w:val="004E13EF"/>
    <w:rsid w:val="004E165A"/>
    <w:rsid w:val="004E1AA2"/>
    <w:rsid w:val="004E1C8B"/>
    <w:rsid w:val="004E1F8D"/>
    <w:rsid w:val="004E21A5"/>
    <w:rsid w:val="004E227B"/>
    <w:rsid w:val="004E2D34"/>
    <w:rsid w:val="004E2D51"/>
    <w:rsid w:val="004E2FA3"/>
    <w:rsid w:val="004E3385"/>
    <w:rsid w:val="004E3427"/>
    <w:rsid w:val="004E3795"/>
    <w:rsid w:val="004E38F3"/>
    <w:rsid w:val="004E3918"/>
    <w:rsid w:val="004E3B2A"/>
    <w:rsid w:val="004E43B9"/>
    <w:rsid w:val="004E43C9"/>
    <w:rsid w:val="004E4430"/>
    <w:rsid w:val="004E466D"/>
    <w:rsid w:val="004E4C8D"/>
    <w:rsid w:val="004E51D1"/>
    <w:rsid w:val="004E52E4"/>
    <w:rsid w:val="004E532C"/>
    <w:rsid w:val="004E55E2"/>
    <w:rsid w:val="004E580D"/>
    <w:rsid w:val="004E5B36"/>
    <w:rsid w:val="004E5D19"/>
    <w:rsid w:val="004E5D97"/>
    <w:rsid w:val="004E5F23"/>
    <w:rsid w:val="004E5F5C"/>
    <w:rsid w:val="004E60A1"/>
    <w:rsid w:val="004E6755"/>
    <w:rsid w:val="004E67E1"/>
    <w:rsid w:val="004E6860"/>
    <w:rsid w:val="004E6AA3"/>
    <w:rsid w:val="004E6E02"/>
    <w:rsid w:val="004E6E64"/>
    <w:rsid w:val="004E6E88"/>
    <w:rsid w:val="004E7711"/>
    <w:rsid w:val="004F0387"/>
    <w:rsid w:val="004F0479"/>
    <w:rsid w:val="004F04B1"/>
    <w:rsid w:val="004F067D"/>
    <w:rsid w:val="004F06B8"/>
    <w:rsid w:val="004F070B"/>
    <w:rsid w:val="004F0836"/>
    <w:rsid w:val="004F0BDD"/>
    <w:rsid w:val="004F0F8E"/>
    <w:rsid w:val="004F112B"/>
    <w:rsid w:val="004F14CB"/>
    <w:rsid w:val="004F17CD"/>
    <w:rsid w:val="004F19F5"/>
    <w:rsid w:val="004F1AA9"/>
    <w:rsid w:val="004F1F65"/>
    <w:rsid w:val="004F2130"/>
    <w:rsid w:val="004F25F6"/>
    <w:rsid w:val="004F2A02"/>
    <w:rsid w:val="004F2DDA"/>
    <w:rsid w:val="004F2F1A"/>
    <w:rsid w:val="004F3545"/>
    <w:rsid w:val="004F3B29"/>
    <w:rsid w:val="004F3C53"/>
    <w:rsid w:val="004F4010"/>
    <w:rsid w:val="004F4206"/>
    <w:rsid w:val="004F451B"/>
    <w:rsid w:val="004F478A"/>
    <w:rsid w:val="004F4958"/>
    <w:rsid w:val="004F4998"/>
    <w:rsid w:val="004F4AAA"/>
    <w:rsid w:val="004F4C2C"/>
    <w:rsid w:val="004F4C3C"/>
    <w:rsid w:val="004F4C55"/>
    <w:rsid w:val="004F54E4"/>
    <w:rsid w:val="004F575C"/>
    <w:rsid w:val="004F5795"/>
    <w:rsid w:val="004F57AD"/>
    <w:rsid w:val="004F5831"/>
    <w:rsid w:val="004F5A51"/>
    <w:rsid w:val="004F5A74"/>
    <w:rsid w:val="004F5B0B"/>
    <w:rsid w:val="004F5D20"/>
    <w:rsid w:val="004F5DC4"/>
    <w:rsid w:val="004F5E92"/>
    <w:rsid w:val="004F5F01"/>
    <w:rsid w:val="004F63EC"/>
    <w:rsid w:val="004F66A5"/>
    <w:rsid w:val="004F676A"/>
    <w:rsid w:val="004F6881"/>
    <w:rsid w:val="004F6D1F"/>
    <w:rsid w:val="004F7156"/>
    <w:rsid w:val="004F71AC"/>
    <w:rsid w:val="004F73D9"/>
    <w:rsid w:val="004F76CA"/>
    <w:rsid w:val="004F780C"/>
    <w:rsid w:val="004F7B72"/>
    <w:rsid w:val="004F7D1A"/>
    <w:rsid w:val="004F7F44"/>
    <w:rsid w:val="005000CF"/>
    <w:rsid w:val="005005DE"/>
    <w:rsid w:val="0050075E"/>
    <w:rsid w:val="005007E7"/>
    <w:rsid w:val="005008AC"/>
    <w:rsid w:val="0050091A"/>
    <w:rsid w:val="00500A63"/>
    <w:rsid w:val="00500DC9"/>
    <w:rsid w:val="005019DC"/>
    <w:rsid w:val="00501A55"/>
    <w:rsid w:val="00501BC6"/>
    <w:rsid w:val="00501DAF"/>
    <w:rsid w:val="00501F80"/>
    <w:rsid w:val="005020E1"/>
    <w:rsid w:val="0050210D"/>
    <w:rsid w:val="00502220"/>
    <w:rsid w:val="00502BE2"/>
    <w:rsid w:val="00503137"/>
    <w:rsid w:val="005031B4"/>
    <w:rsid w:val="005033D3"/>
    <w:rsid w:val="0050396F"/>
    <w:rsid w:val="0050419E"/>
    <w:rsid w:val="00504748"/>
    <w:rsid w:val="00504CCD"/>
    <w:rsid w:val="00504D5D"/>
    <w:rsid w:val="0050510E"/>
    <w:rsid w:val="005052A3"/>
    <w:rsid w:val="005054C9"/>
    <w:rsid w:val="0050589E"/>
    <w:rsid w:val="00505E31"/>
    <w:rsid w:val="0050613C"/>
    <w:rsid w:val="00506362"/>
    <w:rsid w:val="00506457"/>
    <w:rsid w:val="00506936"/>
    <w:rsid w:val="00506CCF"/>
    <w:rsid w:val="00506EC5"/>
    <w:rsid w:val="00506FE6"/>
    <w:rsid w:val="0050700D"/>
    <w:rsid w:val="00507247"/>
    <w:rsid w:val="00507D6B"/>
    <w:rsid w:val="00510125"/>
    <w:rsid w:val="005103AB"/>
    <w:rsid w:val="005106B7"/>
    <w:rsid w:val="0051081B"/>
    <w:rsid w:val="00510BA5"/>
    <w:rsid w:val="00510C5E"/>
    <w:rsid w:val="00510DA2"/>
    <w:rsid w:val="00511008"/>
    <w:rsid w:val="00511161"/>
    <w:rsid w:val="005114C6"/>
    <w:rsid w:val="0051194B"/>
    <w:rsid w:val="005119A2"/>
    <w:rsid w:val="00511B58"/>
    <w:rsid w:val="00511E0C"/>
    <w:rsid w:val="00512135"/>
    <w:rsid w:val="00512367"/>
    <w:rsid w:val="0051241C"/>
    <w:rsid w:val="00512641"/>
    <w:rsid w:val="0051275B"/>
    <w:rsid w:val="00512B51"/>
    <w:rsid w:val="00512D7A"/>
    <w:rsid w:val="0051303B"/>
    <w:rsid w:val="005131AC"/>
    <w:rsid w:val="00513247"/>
    <w:rsid w:val="005134B1"/>
    <w:rsid w:val="00513592"/>
    <w:rsid w:val="005136BC"/>
    <w:rsid w:val="0051382A"/>
    <w:rsid w:val="00514754"/>
    <w:rsid w:val="005148C4"/>
    <w:rsid w:val="00514A87"/>
    <w:rsid w:val="00514E44"/>
    <w:rsid w:val="00515508"/>
    <w:rsid w:val="005157B4"/>
    <w:rsid w:val="00515B87"/>
    <w:rsid w:val="00515CB3"/>
    <w:rsid w:val="005164EA"/>
    <w:rsid w:val="005165DD"/>
    <w:rsid w:val="00516824"/>
    <w:rsid w:val="00516864"/>
    <w:rsid w:val="00516881"/>
    <w:rsid w:val="00516DB7"/>
    <w:rsid w:val="00517158"/>
    <w:rsid w:val="00517B87"/>
    <w:rsid w:val="005205DC"/>
    <w:rsid w:val="005209F6"/>
    <w:rsid w:val="00520A0B"/>
    <w:rsid w:val="00520A20"/>
    <w:rsid w:val="00520AA6"/>
    <w:rsid w:val="00520DCD"/>
    <w:rsid w:val="00520ED9"/>
    <w:rsid w:val="00520F89"/>
    <w:rsid w:val="005211E4"/>
    <w:rsid w:val="00521552"/>
    <w:rsid w:val="0052161A"/>
    <w:rsid w:val="00521C94"/>
    <w:rsid w:val="00521CC8"/>
    <w:rsid w:val="00521CE5"/>
    <w:rsid w:val="0052203E"/>
    <w:rsid w:val="005222AF"/>
    <w:rsid w:val="005229FB"/>
    <w:rsid w:val="00522A9C"/>
    <w:rsid w:val="00522B6D"/>
    <w:rsid w:val="00522EDA"/>
    <w:rsid w:val="00523376"/>
    <w:rsid w:val="00523433"/>
    <w:rsid w:val="005235AF"/>
    <w:rsid w:val="00523750"/>
    <w:rsid w:val="005239F5"/>
    <w:rsid w:val="00523B31"/>
    <w:rsid w:val="00524248"/>
    <w:rsid w:val="0052431E"/>
    <w:rsid w:val="00524F72"/>
    <w:rsid w:val="0052503A"/>
    <w:rsid w:val="005250F6"/>
    <w:rsid w:val="0052524F"/>
    <w:rsid w:val="00525422"/>
    <w:rsid w:val="0052545F"/>
    <w:rsid w:val="00525668"/>
    <w:rsid w:val="00525769"/>
    <w:rsid w:val="00525B6E"/>
    <w:rsid w:val="00525D31"/>
    <w:rsid w:val="005260A5"/>
    <w:rsid w:val="0052619B"/>
    <w:rsid w:val="005261FB"/>
    <w:rsid w:val="0052621C"/>
    <w:rsid w:val="00526745"/>
    <w:rsid w:val="00526762"/>
    <w:rsid w:val="00526DA5"/>
    <w:rsid w:val="00526F42"/>
    <w:rsid w:val="00527253"/>
    <w:rsid w:val="005275DA"/>
    <w:rsid w:val="005277BE"/>
    <w:rsid w:val="005277CC"/>
    <w:rsid w:val="00527933"/>
    <w:rsid w:val="005279FD"/>
    <w:rsid w:val="00527CC0"/>
    <w:rsid w:val="00527F3F"/>
    <w:rsid w:val="0053011E"/>
    <w:rsid w:val="00530A31"/>
    <w:rsid w:val="00530B27"/>
    <w:rsid w:val="00530D14"/>
    <w:rsid w:val="00530FE6"/>
    <w:rsid w:val="005314D3"/>
    <w:rsid w:val="00531580"/>
    <w:rsid w:val="005315AD"/>
    <w:rsid w:val="005315C6"/>
    <w:rsid w:val="00531ABA"/>
    <w:rsid w:val="00531AD2"/>
    <w:rsid w:val="00531AED"/>
    <w:rsid w:val="00531F6A"/>
    <w:rsid w:val="00532311"/>
    <w:rsid w:val="005325AC"/>
    <w:rsid w:val="005329A4"/>
    <w:rsid w:val="00532DF4"/>
    <w:rsid w:val="00533237"/>
    <w:rsid w:val="0053342A"/>
    <w:rsid w:val="00533777"/>
    <w:rsid w:val="00533C54"/>
    <w:rsid w:val="00533DBF"/>
    <w:rsid w:val="0053412F"/>
    <w:rsid w:val="0053416C"/>
    <w:rsid w:val="0053447E"/>
    <w:rsid w:val="0053459B"/>
    <w:rsid w:val="0053471E"/>
    <w:rsid w:val="005347D6"/>
    <w:rsid w:val="00534AF9"/>
    <w:rsid w:val="00534B2E"/>
    <w:rsid w:val="00534D57"/>
    <w:rsid w:val="00534F9B"/>
    <w:rsid w:val="0053541F"/>
    <w:rsid w:val="00535609"/>
    <w:rsid w:val="0053570B"/>
    <w:rsid w:val="00535CC9"/>
    <w:rsid w:val="0053618E"/>
    <w:rsid w:val="00536265"/>
    <w:rsid w:val="0053642C"/>
    <w:rsid w:val="00536463"/>
    <w:rsid w:val="0053668D"/>
    <w:rsid w:val="005367D4"/>
    <w:rsid w:val="00536810"/>
    <w:rsid w:val="00536929"/>
    <w:rsid w:val="00536A17"/>
    <w:rsid w:val="00536B22"/>
    <w:rsid w:val="005372F9"/>
    <w:rsid w:val="00537BDE"/>
    <w:rsid w:val="00537E1D"/>
    <w:rsid w:val="00537EE1"/>
    <w:rsid w:val="00537F5A"/>
    <w:rsid w:val="00540121"/>
    <w:rsid w:val="0054023A"/>
    <w:rsid w:val="005403B7"/>
    <w:rsid w:val="005406F0"/>
    <w:rsid w:val="00540816"/>
    <w:rsid w:val="005409BC"/>
    <w:rsid w:val="00540C02"/>
    <w:rsid w:val="00540E50"/>
    <w:rsid w:val="00540F22"/>
    <w:rsid w:val="00540F3E"/>
    <w:rsid w:val="00541014"/>
    <w:rsid w:val="00541282"/>
    <w:rsid w:val="00541561"/>
    <w:rsid w:val="00541886"/>
    <w:rsid w:val="00541B4F"/>
    <w:rsid w:val="00541CAF"/>
    <w:rsid w:val="00541EEA"/>
    <w:rsid w:val="00541F41"/>
    <w:rsid w:val="00542315"/>
    <w:rsid w:val="00542487"/>
    <w:rsid w:val="0054295C"/>
    <w:rsid w:val="00542B14"/>
    <w:rsid w:val="00542F16"/>
    <w:rsid w:val="00543281"/>
    <w:rsid w:val="005432D1"/>
    <w:rsid w:val="0054375C"/>
    <w:rsid w:val="00543C38"/>
    <w:rsid w:val="00543FAB"/>
    <w:rsid w:val="00544143"/>
    <w:rsid w:val="00544340"/>
    <w:rsid w:val="0054450E"/>
    <w:rsid w:val="005448E6"/>
    <w:rsid w:val="00544A06"/>
    <w:rsid w:val="00544D01"/>
    <w:rsid w:val="00544E92"/>
    <w:rsid w:val="00544F88"/>
    <w:rsid w:val="00545148"/>
    <w:rsid w:val="00545235"/>
    <w:rsid w:val="0054527D"/>
    <w:rsid w:val="00545302"/>
    <w:rsid w:val="00545A1D"/>
    <w:rsid w:val="00545D24"/>
    <w:rsid w:val="00545F73"/>
    <w:rsid w:val="005463DD"/>
    <w:rsid w:val="005466D1"/>
    <w:rsid w:val="00546D70"/>
    <w:rsid w:val="00547B45"/>
    <w:rsid w:val="00547EA7"/>
    <w:rsid w:val="005501BD"/>
    <w:rsid w:val="005502B5"/>
    <w:rsid w:val="005503A9"/>
    <w:rsid w:val="00550508"/>
    <w:rsid w:val="0055065A"/>
    <w:rsid w:val="00550907"/>
    <w:rsid w:val="00550A33"/>
    <w:rsid w:val="00550B7E"/>
    <w:rsid w:val="00551373"/>
    <w:rsid w:val="00551424"/>
    <w:rsid w:val="00551532"/>
    <w:rsid w:val="0055154F"/>
    <w:rsid w:val="0055198F"/>
    <w:rsid w:val="00551A02"/>
    <w:rsid w:val="00551FDF"/>
    <w:rsid w:val="005525FB"/>
    <w:rsid w:val="00552A0C"/>
    <w:rsid w:val="00552CF7"/>
    <w:rsid w:val="00552D80"/>
    <w:rsid w:val="00553051"/>
    <w:rsid w:val="00553296"/>
    <w:rsid w:val="005533A7"/>
    <w:rsid w:val="00553407"/>
    <w:rsid w:val="00553625"/>
    <w:rsid w:val="005538BB"/>
    <w:rsid w:val="00553A38"/>
    <w:rsid w:val="0055403B"/>
    <w:rsid w:val="005541E8"/>
    <w:rsid w:val="00554241"/>
    <w:rsid w:val="005545A4"/>
    <w:rsid w:val="005545F7"/>
    <w:rsid w:val="005547EE"/>
    <w:rsid w:val="00554922"/>
    <w:rsid w:val="00554BCB"/>
    <w:rsid w:val="00554CD7"/>
    <w:rsid w:val="00555429"/>
    <w:rsid w:val="0055587C"/>
    <w:rsid w:val="0055617D"/>
    <w:rsid w:val="0055656B"/>
    <w:rsid w:val="00556589"/>
    <w:rsid w:val="00556A17"/>
    <w:rsid w:val="00556ADE"/>
    <w:rsid w:val="00556D4B"/>
    <w:rsid w:val="00556E2C"/>
    <w:rsid w:val="0055727F"/>
    <w:rsid w:val="00557297"/>
    <w:rsid w:val="00557306"/>
    <w:rsid w:val="0055730A"/>
    <w:rsid w:val="00557674"/>
    <w:rsid w:val="005577E6"/>
    <w:rsid w:val="0055788B"/>
    <w:rsid w:val="005578B2"/>
    <w:rsid w:val="00557BD4"/>
    <w:rsid w:val="00557D4F"/>
    <w:rsid w:val="00557D75"/>
    <w:rsid w:val="00557EE6"/>
    <w:rsid w:val="00557F79"/>
    <w:rsid w:val="00557F8D"/>
    <w:rsid w:val="0056009B"/>
    <w:rsid w:val="00560524"/>
    <w:rsid w:val="00560540"/>
    <w:rsid w:val="0056059A"/>
    <w:rsid w:val="00560676"/>
    <w:rsid w:val="00560AD1"/>
    <w:rsid w:val="00560C7B"/>
    <w:rsid w:val="00560D0C"/>
    <w:rsid w:val="00560F72"/>
    <w:rsid w:val="00561327"/>
    <w:rsid w:val="00561335"/>
    <w:rsid w:val="00561875"/>
    <w:rsid w:val="005619EE"/>
    <w:rsid w:val="00561C50"/>
    <w:rsid w:val="00561C51"/>
    <w:rsid w:val="005623FD"/>
    <w:rsid w:val="00562862"/>
    <w:rsid w:val="00562B19"/>
    <w:rsid w:val="00562F39"/>
    <w:rsid w:val="005632F6"/>
    <w:rsid w:val="0056338C"/>
    <w:rsid w:val="00563683"/>
    <w:rsid w:val="0056378C"/>
    <w:rsid w:val="00563ACF"/>
    <w:rsid w:val="00563D1F"/>
    <w:rsid w:val="00563DB1"/>
    <w:rsid w:val="00563E82"/>
    <w:rsid w:val="00564023"/>
    <w:rsid w:val="0056417B"/>
    <w:rsid w:val="005641E1"/>
    <w:rsid w:val="00564359"/>
    <w:rsid w:val="00564394"/>
    <w:rsid w:val="00564417"/>
    <w:rsid w:val="00564447"/>
    <w:rsid w:val="00564618"/>
    <w:rsid w:val="0056472B"/>
    <w:rsid w:val="005648C5"/>
    <w:rsid w:val="00564B8D"/>
    <w:rsid w:val="00564BD9"/>
    <w:rsid w:val="00564FCF"/>
    <w:rsid w:val="00565298"/>
    <w:rsid w:val="0056544A"/>
    <w:rsid w:val="00565468"/>
    <w:rsid w:val="00565F4C"/>
    <w:rsid w:val="00566072"/>
    <w:rsid w:val="005661B3"/>
    <w:rsid w:val="0056652C"/>
    <w:rsid w:val="005665A7"/>
    <w:rsid w:val="005665BB"/>
    <w:rsid w:val="00566B3C"/>
    <w:rsid w:val="00567414"/>
    <w:rsid w:val="00567541"/>
    <w:rsid w:val="00567C31"/>
    <w:rsid w:val="00570167"/>
    <w:rsid w:val="00570307"/>
    <w:rsid w:val="005709CD"/>
    <w:rsid w:val="00570E2C"/>
    <w:rsid w:val="00570F66"/>
    <w:rsid w:val="00571005"/>
    <w:rsid w:val="005711DA"/>
    <w:rsid w:val="00571253"/>
    <w:rsid w:val="00571F9B"/>
    <w:rsid w:val="0057206B"/>
    <w:rsid w:val="005722E1"/>
    <w:rsid w:val="005723E8"/>
    <w:rsid w:val="0057256C"/>
    <w:rsid w:val="00572B9A"/>
    <w:rsid w:val="00572F94"/>
    <w:rsid w:val="005731B8"/>
    <w:rsid w:val="005734C0"/>
    <w:rsid w:val="00573711"/>
    <w:rsid w:val="00573C30"/>
    <w:rsid w:val="0057417F"/>
    <w:rsid w:val="00574787"/>
    <w:rsid w:val="00574794"/>
    <w:rsid w:val="00574C21"/>
    <w:rsid w:val="0057518D"/>
    <w:rsid w:val="00575318"/>
    <w:rsid w:val="00575491"/>
    <w:rsid w:val="00575655"/>
    <w:rsid w:val="0057571A"/>
    <w:rsid w:val="00575C62"/>
    <w:rsid w:val="00575ECD"/>
    <w:rsid w:val="005766AC"/>
    <w:rsid w:val="00576742"/>
    <w:rsid w:val="00576D4C"/>
    <w:rsid w:val="00577069"/>
    <w:rsid w:val="00577264"/>
    <w:rsid w:val="0057731D"/>
    <w:rsid w:val="00577D67"/>
    <w:rsid w:val="00577E97"/>
    <w:rsid w:val="00580186"/>
    <w:rsid w:val="00580395"/>
    <w:rsid w:val="005803F8"/>
    <w:rsid w:val="0058080A"/>
    <w:rsid w:val="00580AD8"/>
    <w:rsid w:val="00580AF4"/>
    <w:rsid w:val="00580B89"/>
    <w:rsid w:val="00580DEC"/>
    <w:rsid w:val="00580EB0"/>
    <w:rsid w:val="005811E6"/>
    <w:rsid w:val="00581515"/>
    <w:rsid w:val="00581D81"/>
    <w:rsid w:val="00581D9F"/>
    <w:rsid w:val="00581ED3"/>
    <w:rsid w:val="005822DF"/>
    <w:rsid w:val="0058249E"/>
    <w:rsid w:val="005828E8"/>
    <w:rsid w:val="00582A0F"/>
    <w:rsid w:val="00582AAA"/>
    <w:rsid w:val="00582B23"/>
    <w:rsid w:val="00582E67"/>
    <w:rsid w:val="00583191"/>
    <w:rsid w:val="0058325A"/>
    <w:rsid w:val="0058341D"/>
    <w:rsid w:val="0058359A"/>
    <w:rsid w:val="00583798"/>
    <w:rsid w:val="00583A67"/>
    <w:rsid w:val="00583AA3"/>
    <w:rsid w:val="00583BAA"/>
    <w:rsid w:val="005842F4"/>
    <w:rsid w:val="005847C7"/>
    <w:rsid w:val="0058487C"/>
    <w:rsid w:val="00584997"/>
    <w:rsid w:val="005849DF"/>
    <w:rsid w:val="00584B8F"/>
    <w:rsid w:val="005853F5"/>
    <w:rsid w:val="00585446"/>
    <w:rsid w:val="00585795"/>
    <w:rsid w:val="005857E0"/>
    <w:rsid w:val="0058581A"/>
    <w:rsid w:val="00585C46"/>
    <w:rsid w:val="00585CAB"/>
    <w:rsid w:val="0058635A"/>
    <w:rsid w:val="005863C3"/>
    <w:rsid w:val="00586506"/>
    <w:rsid w:val="005867F7"/>
    <w:rsid w:val="0058684C"/>
    <w:rsid w:val="00586AFF"/>
    <w:rsid w:val="00586B90"/>
    <w:rsid w:val="00586BAB"/>
    <w:rsid w:val="00586C24"/>
    <w:rsid w:val="00587894"/>
    <w:rsid w:val="005879F1"/>
    <w:rsid w:val="00587A72"/>
    <w:rsid w:val="00587B32"/>
    <w:rsid w:val="0059030B"/>
    <w:rsid w:val="0059033D"/>
    <w:rsid w:val="005905F2"/>
    <w:rsid w:val="00590670"/>
    <w:rsid w:val="00590829"/>
    <w:rsid w:val="00590A38"/>
    <w:rsid w:val="00590A59"/>
    <w:rsid w:val="00590B13"/>
    <w:rsid w:val="005910B5"/>
    <w:rsid w:val="005911EC"/>
    <w:rsid w:val="00591264"/>
    <w:rsid w:val="00591403"/>
    <w:rsid w:val="005914FE"/>
    <w:rsid w:val="00591BF5"/>
    <w:rsid w:val="00591F95"/>
    <w:rsid w:val="005921A6"/>
    <w:rsid w:val="005923AB"/>
    <w:rsid w:val="00592991"/>
    <w:rsid w:val="00592C49"/>
    <w:rsid w:val="00593083"/>
    <w:rsid w:val="00593108"/>
    <w:rsid w:val="00593164"/>
    <w:rsid w:val="00593403"/>
    <w:rsid w:val="0059432F"/>
    <w:rsid w:val="00594386"/>
    <w:rsid w:val="0059463C"/>
    <w:rsid w:val="005946FA"/>
    <w:rsid w:val="0059494D"/>
    <w:rsid w:val="005949BC"/>
    <w:rsid w:val="00594A11"/>
    <w:rsid w:val="00594A3F"/>
    <w:rsid w:val="00594F0B"/>
    <w:rsid w:val="005950B6"/>
    <w:rsid w:val="0059546C"/>
    <w:rsid w:val="00595676"/>
    <w:rsid w:val="005957EF"/>
    <w:rsid w:val="0059592E"/>
    <w:rsid w:val="0059615F"/>
    <w:rsid w:val="00596303"/>
    <w:rsid w:val="0059634C"/>
    <w:rsid w:val="00596689"/>
    <w:rsid w:val="005966D5"/>
    <w:rsid w:val="00596779"/>
    <w:rsid w:val="005968D4"/>
    <w:rsid w:val="00596F01"/>
    <w:rsid w:val="00597324"/>
    <w:rsid w:val="00597998"/>
    <w:rsid w:val="00597D0C"/>
    <w:rsid w:val="005A012E"/>
    <w:rsid w:val="005A0291"/>
    <w:rsid w:val="005A0478"/>
    <w:rsid w:val="005A0738"/>
    <w:rsid w:val="005A08C7"/>
    <w:rsid w:val="005A0A20"/>
    <w:rsid w:val="005A0E5F"/>
    <w:rsid w:val="005A0E8E"/>
    <w:rsid w:val="005A0F36"/>
    <w:rsid w:val="005A0F9A"/>
    <w:rsid w:val="005A121A"/>
    <w:rsid w:val="005A1380"/>
    <w:rsid w:val="005A1A8A"/>
    <w:rsid w:val="005A1DFD"/>
    <w:rsid w:val="005A1F56"/>
    <w:rsid w:val="005A22C3"/>
    <w:rsid w:val="005A2417"/>
    <w:rsid w:val="005A2763"/>
    <w:rsid w:val="005A29B9"/>
    <w:rsid w:val="005A2A5B"/>
    <w:rsid w:val="005A2F69"/>
    <w:rsid w:val="005A2FA5"/>
    <w:rsid w:val="005A31D3"/>
    <w:rsid w:val="005A3B0B"/>
    <w:rsid w:val="005A40B5"/>
    <w:rsid w:val="005A42A8"/>
    <w:rsid w:val="005A46CA"/>
    <w:rsid w:val="005A47AB"/>
    <w:rsid w:val="005A47FF"/>
    <w:rsid w:val="005A48C4"/>
    <w:rsid w:val="005A4E8F"/>
    <w:rsid w:val="005A4F8F"/>
    <w:rsid w:val="005A5380"/>
    <w:rsid w:val="005A53E4"/>
    <w:rsid w:val="005A558D"/>
    <w:rsid w:val="005A5781"/>
    <w:rsid w:val="005A5A26"/>
    <w:rsid w:val="005A5C17"/>
    <w:rsid w:val="005A5EA9"/>
    <w:rsid w:val="005A6215"/>
    <w:rsid w:val="005A63EF"/>
    <w:rsid w:val="005A6446"/>
    <w:rsid w:val="005A68F9"/>
    <w:rsid w:val="005A6AF3"/>
    <w:rsid w:val="005A6DD5"/>
    <w:rsid w:val="005A6E98"/>
    <w:rsid w:val="005A6FF4"/>
    <w:rsid w:val="005A729F"/>
    <w:rsid w:val="005A7326"/>
    <w:rsid w:val="005A760B"/>
    <w:rsid w:val="005A76B9"/>
    <w:rsid w:val="005A7A3F"/>
    <w:rsid w:val="005A7AF3"/>
    <w:rsid w:val="005A7D1F"/>
    <w:rsid w:val="005B0041"/>
    <w:rsid w:val="005B0057"/>
    <w:rsid w:val="005B01A9"/>
    <w:rsid w:val="005B0328"/>
    <w:rsid w:val="005B034B"/>
    <w:rsid w:val="005B035B"/>
    <w:rsid w:val="005B039F"/>
    <w:rsid w:val="005B0727"/>
    <w:rsid w:val="005B154D"/>
    <w:rsid w:val="005B164F"/>
    <w:rsid w:val="005B16CE"/>
    <w:rsid w:val="005B1880"/>
    <w:rsid w:val="005B1888"/>
    <w:rsid w:val="005B1FE7"/>
    <w:rsid w:val="005B2058"/>
    <w:rsid w:val="005B20D7"/>
    <w:rsid w:val="005B20F6"/>
    <w:rsid w:val="005B223C"/>
    <w:rsid w:val="005B22F5"/>
    <w:rsid w:val="005B269C"/>
    <w:rsid w:val="005B2832"/>
    <w:rsid w:val="005B2B18"/>
    <w:rsid w:val="005B2B49"/>
    <w:rsid w:val="005B2B58"/>
    <w:rsid w:val="005B30C5"/>
    <w:rsid w:val="005B318C"/>
    <w:rsid w:val="005B372B"/>
    <w:rsid w:val="005B3839"/>
    <w:rsid w:val="005B3974"/>
    <w:rsid w:val="005B39BB"/>
    <w:rsid w:val="005B3C82"/>
    <w:rsid w:val="005B3EBD"/>
    <w:rsid w:val="005B3F4B"/>
    <w:rsid w:val="005B4042"/>
    <w:rsid w:val="005B4BF6"/>
    <w:rsid w:val="005B4D0E"/>
    <w:rsid w:val="005B4F93"/>
    <w:rsid w:val="005B5448"/>
    <w:rsid w:val="005B5557"/>
    <w:rsid w:val="005B5C5D"/>
    <w:rsid w:val="005B61BB"/>
    <w:rsid w:val="005B6689"/>
    <w:rsid w:val="005B6B21"/>
    <w:rsid w:val="005B6EEE"/>
    <w:rsid w:val="005B78A6"/>
    <w:rsid w:val="005B78EE"/>
    <w:rsid w:val="005B799A"/>
    <w:rsid w:val="005B79F8"/>
    <w:rsid w:val="005C0038"/>
    <w:rsid w:val="005C01C4"/>
    <w:rsid w:val="005C0226"/>
    <w:rsid w:val="005C0383"/>
    <w:rsid w:val="005C079B"/>
    <w:rsid w:val="005C0A1A"/>
    <w:rsid w:val="005C0AEB"/>
    <w:rsid w:val="005C0B46"/>
    <w:rsid w:val="005C124F"/>
    <w:rsid w:val="005C12AF"/>
    <w:rsid w:val="005C131C"/>
    <w:rsid w:val="005C14A9"/>
    <w:rsid w:val="005C185C"/>
    <w:rsid w:val="005C1A3B"/>
    <w:rsid w:val="005C1BDF"/>
    <w:rsid w:val="005C23FD"/>
    <w:rsid w:val="005C2559"/>
    <w:rsid w:val="005C288B"/>
    <w:rsid w:val="005C2B9A"/>
    <w:rsid w:val="005C2BFD"/>
    <w:rsid w:val="005C2CDE"/>
    <w:rsid w:val="005C2DB8"/>
    <w:rsid w:val="005C2F6B"/>
    <w:rsid w:val="005C34C6"/>
    <w:rsid w:val="005C3580"/>
    <w:rsid w:val="005C3715"/>
    <w:rsid w:val="005C3862"/>
    <w:rsid w:val="005C3933"/>
    <w:rsid w:val="005C3F36"/>
    <w:rsid w:val="005C40DD"/>
    <w:rsid w:val="005C47E4"/>
    <w:rsid w:val="005C47FA"/>
    <w:rsid w:val="005C4A4B"/>
    <w:rsid w:val="005C4CF4"/>
    <w:rsid w:val="005C4D46"/>
    <w:rsid w:val="005C5112"/>
    <w:rsid w:val="005C5278"/>
    <w:rsid w:val="005C53B6"/>
    <w:rsid w:val="005C59EB"/>
    <w:rsid w:val="005C5A1C"/>
    <w:rsid w:val="005C5BFB"/>
    <w:rsid w:val="005C5D7B"/>
    <w:rsid w:val="005C5E04"/>
    <w:rsid w:val="005C60CA"/>
    <w:rsid w:val="005C6241"/>
    <w:rsid w:val="005C634C"/>
    <w:rsid w:val="005C64B5"/>
    <w:rsid w:val="005C66BC"/>
    <w:rsid w:val="005C6A6A"/>
    <w:rsid w:val="005C6A97"/>
    <w:rsid w:val="005C6D32"/>
    <w:rsid w:val="005C6EBC"/>
    <w:rsid w:val="005C6F8D"/>
    <w:rsid w:val="005C7316"/>
    <w:rsid w:val="005C757B"/>
    <w:rsid w:val="005C760A"/>
    <w:rsid w:val="005C76E8"/>
    <w:rsid w:val="005C77B0"/>
    <w:rsid w:val="005C7A62"/>
    <w:rsid w:val="005C7AD5"/>
    <w:rsid w:val="005C7D1D"/>
    <w:rsid w:val="005C7FE8"/>
    <w:rsid w:val="005D00D2"/>
    <w:rsid w:val="005D03F4"/>
    <w:rsid w:val="005D040F"/>
    <w:rsid w:val="005D0440"/>
    <w:rsid w:val="005D0467"/>
    <w:rsid w:val="005D04C7"/>
    <w:rsid w:val="005D056B"/>
    <w:rsid w:val="005D0712"/>
    <w:rsid w:val="005D080B"/>
    <w:rsid w:val="005D0D71"/>
    <w:rsid w:val="005D0DF7"/>
    <w:rsid w:val="005D1271"/>
    <w:rsid w:val="005D1392"/>
    <w:rsid w:val="005D141E"/>
    <w:rsid w:val="005D196E"/>
    <w:rsid w:val="005D1A83"/>
    <w:rsid w:val="005D1F21"/>
    <w:rsid w:val="005D236D"/>
    <w:rsid w:val="005D23C3"/>
    <w:rsid w:val="005D288C"/>
    <w:rsid w:val="005D2DE0"/>
    <w:rsid w:val="005D2E65"/>
    <w:rsid w:val="005D2FBA"/>
    <w:rsid w:val="005D3349"/>
    <w:rsid w:val="005D3659"/>
    <w:rsid w:val="005D37AC"/>
    <w:rsid w:val="005D384D"/>
    <w:rsid w:val="005D3A57"/>
    <w:rsid w:val="005D3B53"/>
    <w:rsid w:val="005D3BCE"/>
    <w:rsid w:val="005D3DD1"/>
    <w:rsid w:val="005D3FF2"/>
    <w:rsid w:val="005D40FB"/>
    <w:rsid w:val="005D4106"/>
    <w:rsid w:val="005D41FD"/>
    <w:rsid w:val="005D42DA"/>
    <w:rsid w:val="005D444B"/>
    <w:rsid w:val="005D44CB"/>
    <w:rsid w:val="005D4BAE"/>
    <w:rsid w:val="005D4EB8"/>
    <w:rsid w:val="005D5510"/>
    <w:rsid w:val="005D5966"/>
    <w:rsid w:val="005D5AEF"/>
    <w:rsid w:val="005D5D99"/>
    <w:rsid w:val="005D5F82"/>
    <w:rsid w:val="005D625D"/>
    <w:rsid w:val="005D6302"/>
    <w:rsid w:val="005D6346"/>
    <w:rsid w:val="005D6423"/>
    <w:rsid w:val="005D6834"/>
    <w:rsid w:val="005D6C8F"/>
    <w:rsid w:val="005D6EB0"/>
    <w:rsid w:val="005D716F"/>
    <w:rsid w:val="005D740C"/>
    <w:rsid w:val="005D7677"/>
    <w:rsid w:val="005D7B8B"/>
    <w:rsid w:val="005E0165"/>
    <w:rsid w:val="005E03B0"/>
    <w:rsid w:val="005E04BB"/>
    <w:rsid w:val="005E0AD5"/>
    <w:rsid w:val="005E0AFF"/>
    <w:rsid w:val="005E0F6A"/>
    <w:rsid w:val="005E102F"/>
    <w:rsid w:val="005E1184"/>
    <w:rsid w:val="005E127A"/>
    <w:rsid w:val="005E14B4"/>
    <w:rsid w:val="005E16A1"/>
    <w:rsid w:val="005E1845"/>
    <w:rsid w:val="005E18B8"/>
    <w:rsid w:val="005E1DA3"/>
    <w:rsid w:val="005E1ECD"/>
    <w:rsid w:val="005E1EE4"/>
    <w:rsid w:val="005E1FBC"/>
    <w:rsid w:val="005E23BF"/>
    <w:rsid w:val="005E24AD"/>
    <w:rsid w:val="005E2682"/>
    <w:rsid w:val="005E268E"/>
    <w:rsid w:val="005E2A74"/>
    <w:rsid w:val="005E2BC1"/>
    <w:rsid w:val="005E2CD0"/>
    <w:rsid w:val="005E2D81"/>
    <w:rsid w:val="005E2F4E"/>
    <w:rsid w:val="005E3323"/>
    <w:rsid w:val="005E3966"/>
    <w:rsid w:val="005E3B19"/>
    <w:rsid w:val="005E4611"/>
    <w:rsid w:val="005E47BF"/>
    <w:rsid w:val="005E5178"/>
    <w:rsid w:val="005E52A5"/>
    <w:rsid w:val="005E554D"/>
    <w:rsid w:val="005E56C7"/>
    <w:rsid w:val="005E5796"/>
    <w:rsid w:val="005E5BC6"/>
    <w:rsid w:val="005E5BD7"/>
    <w:rsid w:val="005E5FD7"/>
    <w:rsid w:val="005E63FA"/>
    <w:rsid w:val="005E65D6"/>
    <w:rsid w:val="005E6BFB"/>
    <w:rsid w:val="005E751B"/>
    <w:rsid w:val="005E7727"/>
    <w:rsid w:val="005E79A8"/>
    <w:rsid w:val="005E7A77"/>
    <w:rsid w:val="005E7C3E"/>
    <w:rsid w:val="005F0C49"/>
    <w:rsid w:val="005F0D38"/>
    <w:rsid w:val="005F0F47"/>
    <w:rsid w:val="005F0F92"/>
    <w:rsid w:val="005F11FE"/>
    <w:rsid w:val="005F159D"/>
    <w:rsid w:val="005F1797"/>
    <w:rsid w:val="005F1BCE"/>
    <w:rsid w:val="005F1BF2"/>
    <w:rsid w:val="005F1C63"/>
    <w:rsid w:val="005F1D44"/>
    <w:rsid w:val="005F2144"/>
    <w:rsid w:val="005F2A68"/>
    <w:rsid w:val="005F2B76"/>
    <w:rsid w:val="005F2C64"/>
    <w:rsid w:val="005F3126"/>
    <w:rsid w:val="005F318F"/>
    <w:rsid w:val="005F31A9"/>
    <w:rsid w:val="005F3610"/>
    <w:rsid w:val="005F3771"/>
    <w:rsid w:val="005F3784"/>
    <w:rsid w:val="005F37D3"/>
    <w:rsid w:val="005F3D57"/>
    <w:rsid w:val="005F4197"/>
    <w:rsid w:val="005F422E"/>
    <w:rsid w:val="005F4714"/>
    <w:rsid w:val="005F5945"/>
    <w:rsid w:val="005F62E5"/>
    <w:rsid w:val="005F6399"/>
    <w:rsid w:val="005F64D2"/>
    <w:rsid w:val="005F6B70"/>
    <w:rsid w:val="005F6B7C"/>
    <w:rsid w:val="005F6F19"/>
    <w:rsid w:val="005F6F79"/>
    <w:rsid w:val="005F6FD2"/>
    <w:rsid w:val="005F711D"/>
    <w:rsid w:val="005F7160"/>
    <w:rsid w:val="005F725B"/>
    <w:rsid w:val="005F7E2B"/>
    <w:rsid w:val="00600311"/>
    <w:rsid w:val="00600688"/>
    <w:rsid w:val="00600DFF"/>
    <w:rsid w:val="006011B8"/>
    <w:rsid w:val="006015D3"/>
    <w:rsid w:val="0060185B"/>
    <w:rsid w:val="0060196F"/>
    <w:rsid w:val="0060198B"/>
    <w:rsid w:val="006019FC"/>
    <w:rsid w:val="00601B0F"/>
    <w:rsid w:val="00601B75"/>
    <w:rsid w:val="00601D25"/>
    <w:rsid w:val="00602198"/>
    <w:rsid w:val="00602214"/>
    <w:rsid w:val="00602250"/>
    <w:rsid w:val="006022C9"/>
    <w:rsid w:val="0060248E"/>
    <w:rsid w:val="00602510"/>
    <w:rsid w:val="006026C8"/>
    <w:rsid w:val="00602A31"/>
    <w:rsid w:val="00602ABA"/>
    <w:rsid w:val="00602AD1"/>
    <w:rsid w:val="00602C29"/>
    <w:rsid w:val="00602C36"/>
    <w:rsid w:val="00602D8D"/>
    <w:rsid w:val="00602DD4"/>
    <w:rsid w:val="00602E59"/>
    <w:rsid w:val="0060318E"/>
    <w:rsid w:val="00603635"/>
    <w:rsid w:val="006037CE"/>
    <w:rsid w:val="00603A9A"/>
    <w:rsid w:val="00603C02"/>
    <w:rsid w:val="00604342"/>
    <w:rsid w:val="00604626"/>
    <w:rsid w:val="0060465C"/>
    <w:rsid w:val="006047AC"/>
    <w:rsid w:val="00604868"/>
    <w:rsid w:val="00604C6C"/>
    <w:rsid w:val="00604D60"/>
    <w:rsid w:val="00604E78"/>
    <w:rsid w:val="00604E96"/>
    <w:rsid w:val="00604E9E"/>
    <w:rsid w:val="00605193"/>
    <w:rsid w:val="006052B9"/>
    <w:rsid w:val="006053AC"/>
    <w:rsid w:val="0060556C"/>
    <w:rsid w:val="006058F2"/>
    <w:rsid w:val="0060598F"/>
    <w:rsid w:val="00605B9B"/>
    <w:rsid w:val="00605FAE"/>
    <w:rsid w:val="00606559"/>
    <w:rsid w:val="0060668E"/>
    <w:rsid w:val="006068B5"/>
    <w:rsid w:val="00606A47"/>
    <w:rsid w:val="00606C30"/>
    <w:rsid w:val="00606EDA"/>
    <w:rsid w:val="00606F02"/>
    <w:rsid w:val="00607498"/>
    <w:rsid w:val="006074E9"/>
    <w:rsid w:val="006076A0"/>
    <w:rsid w:val="00607888"/>
    <w:rsid w:val="0060792C"/>
    <w:rsid w:val="00607991"/>
    <w:rsid w:val="006079A6"/>
    <w:rsid w:val="00607A3D"/>
    <w:rsid w:val="00607AA3"/>
    <w:rsid w:val="00607B5E"/>
    <w:rsid w:val="00607C94"/>
    <w:rsid w:val="00607CC2"/>
    <w:rsid w:val="00607F89"/>
    <w:rsid w:val="0061035E"/>
    <w:rsid w:val="0061038C"/>
    <w:rsid w:val="00610455"/>
    <w:rsid w:val="006104D2"/>
    <w:rsid w:val="00610622"/>
    <w:rsid w:val="006109F3"/>
    <w:rsid w:val="00610B7D"/>
    <w:rsid w:val="00610F7E"/>
    <w:rsid w:val="00611127"/>
    <w:rsid w:val="0061128D"/>
    <w:rsid w:val="00611314"/>
    <w:rsid w:val="0061134F"/>
    <w:rsid w:val="00611740"/>
    <w:rsid w:val="00611C35"/>
    <w:rsid w:val="00611C6E"/>
    <w:rsid w:val="006124DC"/>
    <w:rsid w:val="0061253C"/>
    <w:rsid w:val="00612676"/>
    <w:rsid w:val="006128F0"/>
    <w:rsid w:val="00612DFD"/>
    <w:rsid w:val="00612EFE"/>
    <w:rsid w:val="00612FDE"/>
    <w:rsid w:val="0061321B"/>
    <w:rsid w:val="0061324D"/>
    <w:rsid w:val="006133B4"/>
    <w:rsid w:val="006133F8"/>
    <w:rsid w:val="006134FA"/>
    <w:rsid w:val="00613917"/>
    <w:rsid w:val="00613B66"/>
    <w:rsid w:val="00613C67"/>
    <w:rsid w:val="00613D67"/>
    <w:rsid w:val="00614271"/>
    <w:rsid w:val="00614316"/>
    <w:rsid w:val="00614349"/>
    <w:rsid w:val="00614438"/>
    <w:rsid w:val="0061486B"/>
    <w:rsid w:val="00614AEA"/>
    <w:rsid w:val="00614DC9"/>
    <w:rsid w:val="00614E04"/>
    <w:rsid w:val="00614F38"/>
    <w:rsid w:val="0061507D"/>
    <w:rsid w:val="00615374"/>
    <w:rsid w:val="00615652"/>
    <w:rsid w:val="00615CBD"/>
    <w:rsid w:val="00615CEA"/>
    <w:rsid w:val="00616080"/>
    <w:rsid w:val="006162E7"/>
    <w:rsid w:val="006162F6"/>
    <w:rsid w:val="006166FA"/>
    <w:rsid w:val="00616703"/>
    <w:rsid w:val="006168F9"/>
    <w:rsid w:val="006169B2"/>
    <w:rsid w:val="00616ACE"/>
    <w:rsid w:val="00616CF6"/>
    <w:rsid w:val="00616E5A"/>
    <w:rsid w:val="00617017"/>
    <w:rsid w:val="006173F7"/>
    <w:rsid w:val="006176E2"/>
    <w:rsid w:val="00617A52"/>
    <w:rsid w:val="00617B34"/>
    <w:rsid w:val="00617FA4"/>
    <w:rsid w:val="00620543"/>
    <w:rsid w:val="00620652"/>
    <w:rsid w:val="006206B4"/>
    <w:rsid w:val="006207D6"/>
    <w:rsid w:val="006208FE"/>
    <w:rsid w:val="00620A40"/>
    <w:rsid w:val="00620A41"/>
    <w:rsid w:val="0062116A"/>
    <w:rsid w:val="006212FF"/>
    <w:rsid w:val="0062133E"/>
    <w:rsid w:val="006214E7"/>
    <w:rsid w:val="00621AAA"/>
    <w:rsid w:val="00621AF3"/>
    <w:rsid w:val="00621FDE"/>
    <w:rsid w:val="006222B4"/>
    <w:rsid w:val="00622768"/>
    <w:rsid w:val="00622F78"/>
    <w:rsid w:val="00622FE1"/>
    <w:rsid w:val="00623190"/>
    <w:rsid w:val="0062336A"/>
    <w:rsid w:val="00623755"/>
    <w:rsid w:val="00623773"/>
    <w:rsid w:val="0062394A"/>
    <w:rsid w:val="00623D9B"/>
    <w:rsid w:val="00623E88"/>
    <w:rsid w:val="0062441F"/>
    <w:rsid w:val="00624429"/>
    <w:rsid w:val="006247C1"/>
    <w:rsid w:val="00624CA0"/>
    <w:rsid w:val="00624DB6"/>
    <w:rsid w:val="006251A3"/>
    <w:rsid w:val="006251D1"/>
    <w:rsid w:val="006257F0"/>
    <w:rsid w:val="00625CCC"/>
    <w:rsid w:val="006262DD"/>
    <w:rsid w:val="00626364"/>
    <w:rsid w:val="0062642F"/>
    <w:rsid w:val="0062645F"/>
    <w:rsid w:val="006264FF"/>
    <w:rsid w:val="006267C3"/>
    <w:rsid w:val="00626A67"/>
    <w:rsid w:val="00626AAE"/>
    <w:rsid w:val="00626B9A"/>
    <w:rsid w:val="00626CF3"/>
    <w:rsid w:val="00626DEF"/>
    <w:rsid w:val="006270E0"/>
    <w:rsid w:val="006270E3"/>
    <w:rsid w:val="0062776B"/>
    <w:rsid w:val="0062789B"/>
    <w:rsid w:val="00627A99"/>
    <w:rsid w:val="00627AC6"/>
    <w:rsid w:val="00630715"/>
    <w:rsid w:val="00630AA4"/>
    <w:rsid w:val="00630ACD"/>
    <w:rsid w:val="00630BCC"/>
    <w:rsid w:val="0063161E"/>
    <w:rsid w:val="00631746"/>
    <w:rsid w:val="00631A26"/>
    <w:rsid w:val="00631C4D"/>
    <w:rsid w:val="00631D09"/>
    <w:rsid w:val="006321D3"/>
    <w:rsid w:val="0063275A"/>
    <w:rsid w:val="0063296F"/>
    <w:rsid w:val="0063298A"/>
    <w:rsid w:val="00632C1C"/>
    <w:rsid w:val="00632E21"/>
    <w:rsid w:val="00633079"/>
    <w:rsid w:val="006333AB"/>
    <w:rsid w:val="006337AA"/>
    <w:rsid w:val="00633ABE"/>
    <w:rsid w:val="00633B35"/>
    <w:rsid w:val="0063441C"/>
    <w:rsid w:val="00634455"/>
    <w:rsid w:val="00634456"/>
    <w:rsid w:val="00634579"/>
    <w:rsid w:val="00634736"/>
    <w:rsid w:val="006349E7"/>
    <w:rsid w:val="00634B5A"/>
    <w:rsid w:val="00634C7A"/>
    <w:rsid w:val="0063504B"/>
    <w:rsid w:val="00635628"/>
    <w:rsid w:val="00635887"/>
    <w:rsid w:val="006358FF"/>
    <w:rsid w:val="00635B0B"/>
    <w:rsid w:val="00635BD1"/>
    <w:rsid w:val="006365E0"/>
    <w:rsid w:val="00636DF1"/>
    <w:rsid w:val="00637B1B"/>
    <w:rsid w:val="00637B38"/>
    <w:rsid w:val="00637B51"/>
    <w:rsid w:val="00637D02"/>
    <w:rsid w:val="00637D9D"/>
    <w:rsid w:val="0064063A"/>
    <w:rsid w:val="00640878"/>
    <w:rsid w:val="00640B33"/>
    <w:rsid w:val="00640B8D"/>
    <w:rsid w:val="00640BB3"/>
    <w:rsid w:val="00640C42"/>
    <w:rsid w:val="00640DA7"/>
    <w:rsid w:val="00640E49"/>
    <w:rsid w:val="00640F1C"/>
    <w:rsid w:val="00640F5E"/>
    <w:rsid w:val="006412F6"/>
    <w:rsid w:val="00641628"/>
    <w:rsid w:val="0064223E"/>
    <w:rsid w:val="0064238A"/>
    <w:rsid w:val="0064283F"/>
    <w:rsid w:val="00642C9C"/>
    <w:rsid w:val="006430D0"/>
    <w:rsid w:val="00643113"/>
    <w:rsid w:val="0064352D"/>
    <w:rsid w:val="0064371A"/>
    <w:rsid w:val="00643757"/>
    <w:rsid w:val="00643918"/>
    <w:rsid w:val="00643989"/>
    <w:rsid w:val="006439B0"/>
    <w:rsid w:val="00643BAB"/>
    <w:rsid w:val="00643E15"/>
    <w:rsid w:val="00643FD2"/>
    <w:rsid w:val="0064414E"/>
    <w:rsid w:val="006448AD"/>
    <w:rsid w:val="00644A12"/>
    <w:rsid w:val="00644A26"/>
    <w:rsid w:val="00644F43"/>
    <w:rsid w:val="0064529B"/>
    <w:rsid w:val="00645309"/>
    <w:rsid w:val="00645392"/>
    <w:rsid w:val="0064580C"/>
    <w:rsid w:val="00645D47"/>
    <w:rsid w:val="00645ED2"/>
    <w:rsid w:val="0064607A"/>
    <w:rsid w:val="00646141"/>
    <w:rsid w:val="006461BC"/>
    <w:rsid w:val="006461E2"/>
    <w:rsid w:val="006462EE"/>
    <w:rsid w:val="006463EB"/>
    <w:rsid w:val="0064682B"/>
    <w:rsid w:val="00646987"/>
    <w:rsid w:val="00646A9A"/>
    <w:rsid w:val="00647312"/>
    <w:rsid w:val="0064776C"/>
    <w:rsid w:val="006479F7"/>
    <w:rsid w:val="00647B84"/>
    <w:rsid w:val="00647DCC"/>
    <w:rsid w:val="006500A0"/>
    <w:rsid w:val="006500C2"/>
    <w:rsid w:val="006505A8"/>
    <w:rsid w:val="006505D3"/>
    <w:rsid w:val="00650710"/>
    <w:rsid w:val="00650D06"/>
    <w:rsid w:val="00650EEE"/>
    <w:rsid w:val="00650F38"/>
    <w:rsid w:val="00650F96"/>
    <w:rsid w:val="006518DB"/>
    <w:rsid w:val="00651925"/>
    <w:rsid w:val="006520A7"/>
    <w:rsid w:val="006522DA"/>
    <w:rsid w:val="006525FE"/>
    <w:rsid w:val="0065265B"/>
    <w:rsid w:val="0065291F"/>
    <w:rsid w:val="00652FA2"/>
    <w:rsid w:val="00653476"/>
    <w:rsid w:val="00653708"/>
    <w:rsid w:val="00653B07"/>
    <w:rsid w:val="00653EF5"/>
    <w:rsid w:val="0065440E"/>
    <w:rsid w:val="006544FE"/>
    <w:rsid w:val="00654646"/>
    <w:rsid w:val="0065469B"/>
    <w:rsid w:val="006546B6"/>
    <w:rsid w:val="006547D1"/>
    <w:rsid w:val="00654821"/>
    <w:rsid w:val="006548FD"/>
    <w:rsid w:val="00654A99"/>
    <w:rsid w:val="00654ACF"/>
    <w:rsid w:val="00654E8F"/>
    <w:rsid w:val="0065523A"/>
    <w:rsid w:val="00655739"/>
    <w:rsid w:val="006557C1"/>
    <w:rsid w:val="006558FC"/>
    <w:rsid w:val="00655AAF"/>
    <w:rsid w:val="00655D6C"/>
    <w:rsid w:val="0065631D"/>
    <w:rsid w:val="0065647A"/>
    <w:rsid w:val="006568BE"/>
    <w:rsid w:val="00656B27"/>
    <w:rsid w:val="00656C1F"/>
    <w:rsid w:val="00656CE5"/>
    <w:rsid w:val="0065712D"/>
    <w:rsid w:val="00657141"/>
    <w:rsid w:val="006571C3"/>
    <w:rsid w:val="00657259"/>
    <w:rsid w:val="00657741"/>
    <w:rsid w:val="00657845"/>
    <w:rsid w:val="006579FB"/>
    <w:rsid w:val="00657BBE"/>
    <w:rsid w:val="00657C2C"/>
    <w:rsid w:val="00657CA2"/>
    <w:rsid w:val="00657D20"/>
    <w:rsid w:val="00657D79"/>
    <w:rsid w:val="00657E54"/>
    <w:rsid w:val="00657EF3"/>
    <w:rsid w:val="00657F13"/>
    <w:rsid w:val="00660058"/>
    <w:rsid w:val="00660126"/>
    <w:rsid w:val="00660203"/>
    <w:rsid w:val="0066026C"/>
    <w:rsid w:val="006603C4"/>
    <w:rsid w:val="00660A5B"/>
    <w:rsid w:val="00660A92"/>
    <w:rsid w:val="00660B83"/>
    <w:rsid w:val="006617BD"/>
    <w:rsid w:val="00661B66"/>
    <w:rsid w:val="00662506"/>
    <w:rsid w:val="00662770"/>
    <w:rsid w:val="00662888"/>
    <w:rsid w:val="00662894"/>
    <w:rsid w:val="00662BD7"/>
    <w:rsid w:val="00662CED"/>
    <w:rsid w:val="00662EA6"/>
    <w:rsid w:val="00662F7D"/>
    <w:rsid w:val="00663007"/>
    <w:rsid w:val="006630F1"/>
    <w:rsid w:val="0066312A"/>
    <w:rsid w:val="006631EE"/>
    <w:rsid w:val="006634CF"/>
    <w:rsid w:val="00663E77"/>
    <w:rsid w:val="00663F7A"/>
    <w:rsid w:val="00664053"/>
    <w:rsid w:val="006647C9"/>
    <w:rsid w:val="00664B8D"/>
    <w:rsid w:val="00664ED1"/>
    <w:rsid w:val="006650A2"/>
    <w:rsid w:val="006653A5"/>
    <w:rsid w:val="006653F5"/>
    <w:rsid w:val="00665430"/>
    <w:rsid w:val="0066550C"/>
    <w:rsid w:val="006658A9"/>
    <w:rsid w:val="00665F1F"/>
    <w:rsid w:val="00665F75"/>
    <w:rsid w:val="0066615F"/>
    <w:rsid w:val="00666198"/>
    <w:rsid w:val="00666204"/>
    <w:rsid w:val="006662DA"/>
    <w:rsid w:val="006663B7"/>
    <w:rsid w:val="0066649E"/>
    <w:rsid w:val="00666632"/>
    <w:rsid w:val="00666759"/>
    <w:rsid w:val="00666A7B"/>
    <w:rsid w:val="00666B8B"/>
    <w:rsid w:val="00666B94"/>
    <w:rsid w:val="00666C86"/>
    <w:rsid w:val="00666DDC"/>
    <w:rsid w:val="00667077"/>
    <w:rsid w:val="0066713A"/>
    <w:rsid w:val="006678AC"/>
    <w:rsid w:val="006679FC"/>
    <w:rsid w:val="00667BA5"/>
    <w:rsid w:val="00667D1A"/>
    <w:rsid w:val="00667EBC"/>
    <w:rsid w:val="00667EED"/>
    <w:rsid w:val="00667FBA"/>
    <w:rsid w:val="006701F9"/>
    <w:rsid w:val="00670379"/>
    <w:rsid w:val="00670727"/>
    <w:rsid w:val="00670B56"/>
    <w:rsid w:val="00670C95"/>
    <w:rsid w:val="00670CFD"/>
    <w:rsid w:val="00670D40"/>
    <w:rsid w:val="00670DB5"/>
    <w:rsid w:val="006712F0"/>
    <w:rsid w:val="0067151D"/>
    <w:rsid w:val="00671838"/>
    <w:rsid w:val="0067193E"/>
    <w:rsid w:val="00671A1F"/>
    <w:rsid w:val="00671BC4"/>
    <w:rsid w:val="00671E5E"/>
    <w:rsid w:val="00671EC0"/>
    <w:rsid w:val="00671FC3"/>
    <w:rsid w:val="00672086"/>
    <w:rsid w:val="006722D3"/>
    <w:rsid w:val="00672349"/>
    <w:rsid w:val="006724FF"/>
    <w:rsid w:val="0067295C"/>
    <w:rsid w:val="006731A1"/>
    <w:rsid w:val="006733D0"/>
    <w:rsid w:val="00673CC7"/>
    <w:rsid w:val="00674D0C"/>
    <w:rsid w:val="006755D4"/>
    <w:rsid w:val="006757F3"/>
    <w:rsid w:val="00675842"/>
    <w:rsid w:val="0067588A"/>
    <w:rsid w:val="00675DF4"/>
    <w:rsid w:val="00675F80"/>
    <w:rsid w:val="006760A8"/>
    <w:rsid w:val="0067628C"/>
    <w:rsid w:val="00676614"/>
    <w:rsid w:val="0067669B"/>
    <w:rsid w:val="006766FF"/>
    <w:rsid w:val="00676766"/>
    <w:rsid w:val="006767AF"/>
    <w:rsid w:val="00676AD0"/>
    <w:rsid w:val="00676E7C"/>
    <w:rsid w:val="00677131"/>
    <w:rsid w:val="00677133"/>
    <w:rsid w:val="0067792E"/>
    <w:rsid w:val="0068014D"/>
    <w:rsid w:val="006802D4"/>
    <w:rsid w:val="0068041D"/>
    <w:rsid w:val="00680DE3"/>
    <w:rsid w:val="00680F91"/>
    <w:rsid w:val="006812A8"/>
    <w:rsid w:val="006812AC"/>
    <w:rsid w:val="006815B5"/>
    <w:rsid w:val="006818B0"/>
    <w:rsid w:val="00681A48"/>
    <w:rsid w:val="00681A8B"/>
    <w:rsid w:val="00682160"/>
    <w:rsid w:val="00682932"/>
    <w:rsid w:val="00682AB9"/>
    <w:rsid w:val="00682ECF"/>
    <w:rsid w:val="00683110"/>
    <w:rsid w:val="0068379E"/>
    <w:rsid w:val="006839B3"/>
    <w:rsid w:val="00683C65"/>
    <w:rsid w:val="00683DCB"/>
    <w:rsid w:val="00683ED5"/>
    <w:rsid w:val="006840E9"/>
    <w:rsid w:val="0068415A"/>
    <w:rsid w:val="00684399"/>
    <w:rsid w:val="0068443C"/>
    <w:rsid w:val="006845F0"/>
    <w:rsid w:val="0068474F"/>
    <w:rsid w:val="006848E4"/>
    <w:rsid w:val="00684939"/>
    <w:rsid w:val="00684946"/>
    <w:rsid w:val="00684A75"/>
    <w:rsid w:val="00684C87"/>
    <w:rsid w:val="00685158"/>
    <w:rsid w:val="00685205"/>
    <w:rsid w:val="0068539C"/>
    <w:rsid w:val="006853BD"/>
    <w:rsid w:val="006857D7"/>
    <w:rsid w:val="00685C45"/>
    <w:rsid w:val="006866BA"/>
    <w:rsid w:val="00686762"/>
    <w:rsid w:val="00686824"/>
    <w:rsid w:val="006868A0"/>
    <w:rsid w:val="00686932"/>
    <w:rsid w:val="00686AF4"/>
    <w:rsid w:val="00686C94"/>
    <w:rsid w:val="00686F6E"/>
    <w:rsid w:val="00687074"/>
    <w:rsid w:val="00687089"/>
    <w:rsid w:val="006873CD"/>
    <w:rsid w:val="00687AC7"/>
    <w:rsid w:val="00687BDF"/>
    <w:rsid w:val="00687EA8"/>
    <w:rsid w:val="006905C9"/>
    <w:rsid w:val="006908BE"/>
    <w:rsid w:val="00690BC4"/>
    <w:rsid w:val="00690C0A"/>
    <w:rsid w:val="00690D20"/>
    <w:rsid w:val="00690EAA"/>
    <w:rsid w:val="00690EC2"/>
    <w:rsid w:val="0069102B"/>
    <w:rsid w:val="006911C4"/>
    <w:rsid w:val="00691263"/>
    <w:rsid w:val="00691614"/>
    <w:rsid w:val="00691A3D"/>
    <w:rsid w:val="00691B81"/>
    <w:rsid w:val="00691ECD"/>
    <w:rsid w:val="00692029"/>
    <w:rsid w:val="006921B2"/>
    <w:rsid w:val="006921EE"/>
    <w:rsid w:val="00692244"/>
    <w:rsid w:val="00692356"/>
    <w:rsid w:val="006924DE"/>
    <w:rsid w:val="00692A1A"/>
    <w:rsid w:val="006932BA"/>
    <w:rsid w:val="006936DF"/>
    <w:rsid w:val="00693A18"/>
    <w:rsid w:val="00693B22"/>
    <w:rsid w:val="00693E7C"/>
    <w:rsid w:val="00694204"/>
    <w:rsid w:val="006942BF"/>
    <w:rsid w:val="00694865"/>
    <w:rsid w:val="0069499C"/>
    <w:rsid w:val="00694AB8"/>
    <w:rsid w:val="00694E12"/>
    <w:rsid w:val="00694F5F"/>
    <w:rsid w:val="0069529C"/>
    <w:rsid w:val="00695720"/>
    <w:rsid w:val="00695860"/>
    <w:rsid w:val="00695A3A"/>
    <w:rsid w:val="00695D8C"/>
    <w:rsid w:val="006963FD"/>
    <w:rsid w:val="006964DA"/>
    <w:rsid w:val="006967FD"/>
    <w:rsid w:val="00696923"/>
    <w:rsid w:val="00696BE7"/>
    <w:rsid w:val="00696DAE"/>
    <w:rsid w:val="006978C9"/>
    <w:rsid w:val="00697A68"/>
    <w:rsid w:val="00697EAB"/>
    <w:rsid w:val="00697FBD"/>
    <w:rsid w:val="006A00E5"/>
    <w:rsid w:val="006A05AE"/>
    <w:rsid w:val="006A08A8"/>
    <w:rsid w:val="006A0BB5"/>
    <w:rsid w:val="006A0F0F"/>
    <w:rsid w:val="006A104A"/>
    <w:rsid w:val="006A14E3"/>
    <w:rsid w:val="006A18E6"/>
    <w:rsid w:val="006A193D"/>
    <w:rsid w:val="006A1F4D"/>
    <w:rsid w:val="006A2085"/>
    <w:rsid w:val="006A2091"/>
    <w:rsid w:val="006A22A7"/>
    <w:rsid w:val="006A22B6"/>
    <w:rsid w:val="006A25DB"/>
    <w:rsid w:val="006A25F1"/>
    <w:rsid w:val="006A2CCB"/>
    <w:rsid w:val="006A2D25"/>
    <w:rsid w:val="006A34EE"/>
    <w:rsid w:val="006A35D6"/>
    <w:rsid w:val="006A3645"/>
    <w:rsid w:val="006A371A"/>
    <w:rsid w:val="006A3782"/>
    <w:rsid w:val="006A3D7B"/>
    <w:rsid w:val="006A3EE3"/>
    <w:rsid w:val="006A3F65"/>
    <w:rsid w:val="006A4346"/>
    <w:rsid w:val="006A44D6"/>
    <w:rsid w:val="006A46D3"/>
    <w:rsid w:val="006A519A"/>
    <w:rsid w:val="006A5207"/>
    <w:rsid w:val="006A53AE"/>
    <w:rsid w:val="006A53C5"/>
    <w:rsid w:val="006A5C62"/>
    <w:rsid w:val="006A5DE2"/>
    <w:rsid w:val="006A630E"/>
    <w:rsid w:val="006A63B6"/>
    <w:rsid w:val="006A6B4D"/>
    <w:rsid w:val="006A6B86"/>
    <w:rsid w:val="006A6B98"/>
    <w:rsid w:val="006A6E2D"/>
    <w:rsid w:val="006A6F40"/>
    <w:rsid w:val="006A6FAB"/>
    <w:rsid w:val="006A7266"/>
    <w:rsid w:val="006A738D"/>
    <w:rsid w:val="006A7390"/>
    <w:rsid w:val="006A7724"/>
    <w:rsid w:val="006A788A"/>
    <w:rsid w:val="006A79C5"/>
    <w:rsid w:val="006A79FA"/>
    <w:rsid w:val="006A7BEA"/>
    <w:rsid w:val="006A7C91"/>
    <w:rsid w:val="006A7DCF"/>
    <w:rsid w:val="006B0431"/>
    <w:rsid w:val="006B0578"/>
    <w:rsid w:val="006B1287"/>
    <w:rsid w:val="006B12DC"/>
    <w:rsid w:val="006B1768"/>
    <w:rsid w:val="006B178D"/>
    <w:rsid w:val="006B197E"/>
    <w:rsid w:val="006B19A9"/>
    <w:rsid w:val="006B21D9"/>
    <w:rsid w:val="006B276A"/>
    <w:rsid w:val="006B29CE"/>
    <w:rsid w:val="006B2C5B"/>
    <w:rsid w:val="006B2DD6"/>
    <w:rsid w:val="006B2F4C"/>
    <w:rsid w:val="006B3247"/>
    <w:rsid w:val="006B3316"/>
    <w:rsid w:val="006B35B9"/>
    <w:rsid w:val="006B3A17"/>
    <w:rsid w:val="006B3C85"/>
    <w:rsid w:val="006B403B"/>
    <w:rsid w:val="006B416D"/>
    <w:rsid w:val="006B4538"/>
    <w:rsid w:val="006B459B"/>
    <w:rsid w:val="006B477B"/>
    <w:rsid w:val="006B49A7"/>
    <w:rsid w:val="006B4AE4"/>
    <w:rsid w:val="006B52BA"/>
    <w:rsid w:val="006B553A"/>
    <w:rsid w:val="006B5799"/>
    <w:rsid w:val="006B5C36"/>
    <w:rsid w:val="006B5D0D"/>
    <w:rsid w:val="006B5D79"/>
    <w:rsid w:val="006B5FDA"/>
    <w:rsid w:val="006B6288"/>
    <w:rsid w:val="006B62C9"/>
    <w:rsid w:val="006B664A"/>
    <w:rsid w:val="006B6C19"/>
    <w:rsid w:val="006B7182"/>
    <w:rsid w:val="006B725B"/>
    <w:rsid w:val="006B7484"/>
    <w:rsid w:val="006B74FB"/>
    <w:rsid w:val="006B7682"/>
    <w:rsid w:val="006B7725"/>
    <w:rsid w:val="006B7728"/>
    <w:rsid w:val="006B77C6"/>
    <w:rsid w:val="006B78F1"/>
    <w:rsid w:val="006B7A62"/>
    <w:rsid w:val="006B7D5F"/>
    <w:rsid w:val="006B7ED2"/>
    <w:rsid w:val="006C03C4"/>
    <w:rsid w:val="006C03F8"/>
    <w:rsid w:val="006C043D"/>
    <w:rsid w:val="006C04AC"/>
    <w:rsid w:val="006C04F3"/>
    <w:rsid w:val="006C0653"/>
    <w:rsid w:val="006C07A3"/>
    <w:rsid w:val="006C1022"/>
    <w:rsid w:val="006C15D0"/>
    <w:rsid w:val="006C192D"/>
    <w:rsid w:val="006C19FA"/>
    <w:rsid w:val="006C200B"/>
    <w:rsid w:val="006C21BE"/>
    <w:rsid w:val="006C22BC"/>
    <w:rsid w:val="006C266D"/>
    <w:rsid w:val="006C27F8"/>
    <w:rsid w:val="006C282D"/>
    <w:rsid w:val="006C2A0D"/>
    <w:rsid w:val="006C2E91"/>
    <w:rsid w:val="006C2EBA"/>
    <w:rsid w:val="006C30F5"/>
    <w:rsid w:val="006C3284"/>
    <w:rsid w:val="006C35D1"/>
    <w:rsid w:val="006C3D5F"/>
    <w:rsid w:val="006C3E7A"/>
    <w:rsid w:val="006C3F74"/>
    <w:rsid w:val="006C487D"/>
    <w:rsid w:val="006C49FF"/>
    <w:rsid w:val="006C4B4F"/>
    <w:rsid w:val="006C4BC7"/>
    <w:rsid w:val="006C4BD4"/>
    <w:rsid w:val="006C4DB9"/>
    <w:rsid w:val="006C4E0C"/>
    <w:rsid w:val="006C4F2A"/>
    <w:rsid w:val="006C4FCF"/>
    <w:rsid w:val="006C5024"/>
    <w:rsid w:val="006C51DC"/>
    <w:rsid w:val="006C522F"/>
    <w:rsid w:val="006C5304"/>
    <w:rsid w:val="006C57AE"/>
    <w:rsid w:val="006C59FE"/>
    <w:rsid w:val="006C5AC1"/>
    <w:rsid w:val="006C5D85"/>
    <w:rsid w:val="006C5E08"/>
    <w:rsid w:val="006C5FA9"/>
    <w:rsid w:val="006C600B"/>
    <w:rsid w:val="006C6A02"/>
    <w:rsid w:val="006C6EE8"/>
    <w:rsid w:val="006C6F56"/>
    <w:rsid w:val="006C7252"/>
    <w:rsid w:val="006C745B"/>
    <w:rsid w:val="006C7554"/>
    <w:rsid w:val="006C7784"/>
    <w:rsid w:val="006C7C23"/>
    <w:rsid w:val="006C7DB2"/>
    <w:rsid w:val="006C7DC8"/>
    <w:rsid w:val="006C7E42"/>
    <w:rsid w:val="006C7E8D"/>
    <w:rsid w:val="006C7EE3"/>
    <w:rsid w:val="006D03D1"/>
    <w:rsid w:val="006D07E5"/>
    <w:rsid w:val="006D0A57"/>
    <w:rsid w:val="006D0B89"/>
    <w:rsid w:val="006D0FFB"/>
    <w:rsid w:val="006D1018"/>
    <w:rsid w:val="006D1051"/>
    <w:rsid w:val="006D1397"/>
    <w:rsid w:val="006D168E"/>
    <w:rsid w:val="006D1D0D"/>
    <w:rsid w:val="006D219A"/>
    <w:rsid w:val="006D22F4"/>
    <w:rsid w:val="006D2530"/>
    <w:rsid w:val="006D2995"/>
    <w:rsid w:val="006D2AA4"/>
    <w:rsid w:val="006D2AC2"/>
    <w:rsid w:val="006D308B"/>
    <w:rsid w:val="006D30C0"/>
    <w:rsid w:val="006D3148"/>
    <w:rsid w:val="006D3166"/>
    <w:rsid w:val="006D3622"/>
    <w:rsid w:val="006D37E2"/>
    <w:rsid w:val="006D398E"/>
    <w:rsid w:val="006D3BF7"/>
    <w:rsid w:val="006D3C0B"/>
    <w:rsid w:val="006D40A5"/>
    <w:rsid w:val="006D4434"/>
    <w:rsid w:val="006D47DA"/>
    <w:rsid w:val="006D47EA"/>
    <w:rsid w:val="006D4AC7"/>
    <w:rsid w:val="006D4FE4"/>
    <w:rsid w:val="006D53FF"/>
    <w:rsid w:val="006D58F1"/>
    <w:rsid w:val="006D5C02"/>
    <w:rsid w:val="006D5CE6"/>
    <w:rsid w:val="006D60B4"/>
    <w:rsid w:val="006D61EF"/>
    <w:rsid w:val="006D6242"/>
    <w:rsid w:val="006D629D"/>
    <w:rsid w:val="006D6356"/>
    <w:rsid w:val="006D65A4"/>
    <w:rsid w:val="006D67D8"/>
    <w:rsid w:val="006D6C18"/>
    <w:rsid w:val="006D6EC8"/>
    <w:rsid w:val="006D729E"/>
    <w:rsid w:val="006D7316"/>
    <w:rsid w:val="006D768A"/>
    <w:rsid w:val="006D7964"/>
    <w:rsid w:val="006D7BCB"/>
    <w:rsid w:val="006D7D93"/>
    <w:rsid w:val="006E0062"/>
    <w:rsid w:val="006E01B8"/>
    <w:rsid w:val="006E0213"/>
    <w:rsid w:val="006E04EF"/>
    <w:rsid w:val="006E0516"/>
    <w:rsid w:val="006E0669"/>
    <w:rsid w:val="006E0712"/>
    <w:rsid w:val="006E07A3"/>
    <w:rsid w:val="006E0B63"/>
    <w:rsid w:val="006E0ED1"/>
    <w:rsid w:val="006E0F02"/>
    <w:rsid w:val="006E12E1"/>
    <w:rsid w:val="006E135F"/>
    <w:rsid w:val="006E1370"/>
    <w:rsid w:val="006E1389"/>
    <w:rsid w:val="006E1579"/>
    <w:rsid w:val="006E1651"/>
    <w:rsid w:val="006E173F"/>
    <w:rsid w:val="006E18A9"/>
    <w:rsid w:val="006E1D94"/>
    <w:rsid w:val="006E1DD4"/>
    <w:rsid w:val="006E1E44"/>
    <w:rsid w:val="006E21D6"/>
    <w:rsid w:val="006E2223"/>
    <w:rsid w:val="006E284D"/>
    <w:rsid w:val="006E2A7F"/>
    <w:rsid w:val="006E2D0F"/>
    <w:rsid w:val="006E2EFF"/>
    <w:rsid w:val="006E303E"/>
    <w:rsid w:val="006E31FE"/>
    <w:rsid w:val="006E3319"/>
    <w:rsid w:val="006E34C4"/>
    <w:rsid w:val="006E3B3D"/>
    <w:rsid w:val="006E3FA8"/>
    <w:rsid w:val="006E41FB"/>
    <w:rsid w:val="006E4363"/>
    <w:rsid w:val="006E458C"/>
    <w:rsid w:val="006E5077"/>
    <w:rsid w:val="006E50EF"/>
    <w:rsid w:val="006E53E1"/>
    <w:rsid w:val="006E5A5E"/>
    <w:rsid w:val="006E5C0F"/>
    <w:rsid w:val="006E5DF8"/>
    <w:rsid w:val="006E619E"/>
    <w:rsid w:val="006E6614"/>
    <w:rsid w:val="006E6A48"/>
    <w:rsid w:val="006E6B74"/>
    <w:rsid w:val="006E6B86"/>
    <w:rsid w:val="006E7127"/>
    <w:rsid w:val="006E719D"/>
    <w:rsid w:val="006E72B8"/>
    <w:rsid w:val="006E74E7"/>
    <w:rsid w:val="006E769E"/>
    <w:rsid w:val="006E78BB"/>
    <w:rsid w:val="006E79DF"/>
    <w:rsid w:val="006E7B22"/>
    <w:rsid w:val="006E7C1E"/>
    <w:rsid w:val="006E7EA9"/>
    <w:rsid w:val="006E7EB0"/>
    <w:rsid w:val="006F0206"/>
    <w:rsid w:val="006F09F6"/>
    <w:rsid w:val="006F0A73"/>
    <w:rsid w:val="006F0CED"/>
    <w:rsid w:val="006F0F0D"/>
    <w:rsid w:val="006F0FB3"/>
    <w:rsid w:val="006F1127"/>
    <w:rsid w:val="006F13EC"/>
    <w:rsid w:val="006F13F0"/>
    <w:rsid w:val="006F140F"/>
    <w:rsid w:val="006F1554"/>
    <w:rsid w:val="006F1568"/>
    <w:rsid w:val="006F187C"/>
    <w:rsid w:val="006F190C"/>
    <w:rsid w:val="006F1DC3"/>
    <w:rsid w:val="006F202B"/>
    <w:rsid w:val="006F228E"/>
    <w:rsid w:val="006F2450"/>
    <w:rsid w:val="006F24D7"/>
    <w:rsid w:val="006F252F"/>
    <w:rsid w:val="006F2B69"/>
    <w:rsid w:val="006F2F99"/>
    <w:rsid w:val="006F31EB"/>
    <w:rsid w:val="006F3507"/>
    <w:rsid w:val="006F3530"/>
    <w:rsid w:val="006F371E"/>
    <w:rsid w:val="006F372D"/>
    <w:rsid w:val="006F3B3E"/>
    <w:rsid w:val="006F3C51"/>
    <w:rsid w:val="006F3E01"/>
    <w:rsid w:val="006F41CC"/>
    <w:rsid w:val="006F46EA"/>
    <w:rsid w:val="006F478B"/>
    <w:rsid w:val="006F47BA"/>
    <w:rsid w:val="006F49AF"/>
    <w:rsid w:val="006F4AA1"/>
    <w:rsid w:val="006F4C28"/>
    <w:rsid w:val="006F4CA2"/>
    <w:rsid w:val="006F4CEC"/>
    <w:rsid w:val="006F514A"/>
    <w:rsid w:val="006F5295"/>
    <w:rsid w:val="006F547C"/>
    <w:rsid w:val="006F54F1"/>
    <w:rsid w:val="006F56C4"/>
    <w:rsid w:val="006F573F"/>
    <w:rsid w:val="006F5745"/>
    <w:rsid w:val="006F5BB5"/>
    <w:rsid w:val="006F5EAF"/>
    <w:rsid w:val="006F5FC0"/>
    <w:rsid w:val="006F67BE"/>
    <w:rsid w:val="006F6D56"/>
    <w:rsid w:val="006F6DBC"/>
    <w:rsid w:val="006F703F"/>
    <w:rsid w:val="006F746C"/>
    <w:rsid w:val="006F756B"/>
    <w:rsid w:val="006F7979"/>
    <w:rsid w:val="006F7CFF"/>
    <w:rsid w:val="006F7E46"/>
    <w:rsid w:val="00700197"/>
    <w:rsid w:val="007002EE"/>
    <w:rsid w:val="00700338"/>
    <w:rsid w:val="0070051D"/>
    <w:rsid w:val="0070069A"/>
    <w:rsid w:val="00700845"/>
    <w:rsid w:val="00700A19"/>
    <w:rsid w:val="00700A64"/>
    <w:rsid w:val="00700A70"/>
    <w:rsid w:val="00700AB5"/>
    <w:rsid w:val="00700D2B"/>
    <w:rsid w:val="00701453"/>
    <w:rsid w:val="0070168C"/>
    <w:rsid w:val="007016DC"/>
    <w:rsid w:val="0070187C"/>
    <w:rsid w:val="007020F8"/>
    <w:rsid w:val="00702129"/>
    <w:rsid w:val="007023CD"/>
    <w:rsid w:val="00702461"/>
    <w:rsid w:val="00702688"/>
    <w:rsid w:val="007026D7"/>
    <w:rsid w:val="00702852"/>
    <w:rsid w:val="00702B19"/>
    <w:rsid w:val="00702C9C"/>
    <w:rsid w:val="00702DBD"/>
    <w:rsid w:val="00703031"/>
    <w:rsid w:val="007030D6"/>
    <w:rsid w:val="0070336F"/>
    <w:rsid w:val="007033A7"/>
    <w:rsid w:val="00703592"/>
    <w:rsid w:val="007038E7"/>
    <w:rsid w:val="00703B7C"/>
    <w:rsid w:val="00703F92"/>
    <w:rsid w:val="00704912"/>
    <w:rsid w:val="00704AA0"/>
    <w:rsid w:val="00704BE4"/>
    <w:rsid w:val="007052FF"/>
    <w:rsid w:val="007053FF"/>
    <w:rsid w:val="0070546F"/>
    <w:rsid w:val="00705501"/>
    <w:rsid w:val="0070572D"/>
    <w:rsid w:val="007057BD"/>
    <w:rsid w:val="00705910"/>
    <w:rsid w:val="00705EF4"/>
    <w:rsid w:val="00705F0E"/>
    <w:rsid w:val="00706618"/>
    <w:rsid w:val="0070687D"/>
    <w:rsid w:val="00706C7C"/>
    <w:rsid w:val="00706D45"/>
    <w:rsid w:val="0070707E"/>
    <w:rsid w:val="007072AF"/>
    <w:rsid w:val="00707776"/>
    <w:rsid w:val="007078C1"/>
    <w:rsid w:val="00707AD2"/>
    <w:rsid w:val="00707E2F"/>
    <w:rsid w:val="007102A8"/>
    <w:rsid w:val="007102CC"/>
    <w:rsid w:val="007103D7"/>
    <w:rsid w:val="0071054D"/>
    <w:rsid w:val="0071069B"/>
    <w:rsid w:val="00710776"/>
    <w:rsid w:val="00710A37"/>
    <w:rsid w:val="00710CDE"/>
    <w:rsid w:val="00710EAD"/>
    <w:rsid w:val="00710F18"/>
    <w:rsid w:val="00711007"/>
    <w:rsid w:val="007110FB"/>
    <w:rsid w:val="00711310"/>
    <w:rsid w:val="0071137A"/>
    <w:rsid w:val="00711537"/>
    <w:rsid w:val="0071166E"/>
    <w:rsid w:val="007119F3"/>
    <w:rsid w:val="00711AC9"/>
    <w:rsid w:val="00711C0D"/>
    <w:rsid w:val="00711C52"/>
    <w:rsid w:val="00711E21"/>
    <w:rsid w:val="00711F96"/>
    <w:rsid w:val="007121BF"/>
    <w:rsid w:val="007123CE"/>
    <w:rsid w:val="007124EA"/>
    <w:rsid w:val="007125FA"/>
    <w:rsid w:val="0071275F"/>
    <w:rsid w:val="0071280B"/>
    <w:rsid w:val="007128D9"/>
    <w:rsid w:val="0071291E"/>
    <w:rsid w:val="00712AB0"/>
    <w:rsid w:val="00713089"/>
    <w:rsid w:val="007133A8"/>
    <w:rsid w:val="00713673"/>
    <w:rsid w:val="0071394F"/>
    <w:rsid w:val="00713A25"/>
    <w:rsid w:val="007142DE"/>
    <w:rsid w:val="00714603"/>
    <w:rsid w:val="007150C5"/>
    <w:rsid w:val="00715149"/>
    <w:rsid w:val="0071514E"/>
    <w:rsid w:val="00715292"/>
    <w:rsid w:val="00715350"/>
    <w:rsid w:val="007153A7"/>
    <w:rsid w:val="00715591"/>
    <w:rsid w:val="00715618"/>
    <w:rsid w:val="00715683"/>
    <w:rsid w:val="00715861"/>
    <w:rsid w:val="00715C15"/>
    <w:rsid w:val="00716090"/>
    <w:rsid w:val="00716607"/>
    <w:rsid w:val="0071695F"/>
    <w:rsid w:val="00716AE4"/>
    <w:rsid w:val="00716C7F"/>
    <w:rsid w:val="00716E6A"/>
    <w:rsid w:val="00717880"/>
    <w:rsid w:val="00717AAA"/>
    <w:rsid w:val="00717CDE"/>
    <w:rsid w:val="00717DB1"/>
    <w:rsid w:val="007201E5"/>
    <w:rsid w:val="007203AE"/>
    <w:rsid w:val="007205A0"/>
    <w:rsid w:val="007205EA"/>
    <w:rsid w:val="00720B76"/>
    <w:rsid w:val="00720FAD"/>
    <w:rsid w:val="00720FD7"/>
    <w:rsid w:val="0072112B"/>
    <w:rsid w:val="00721318"/>
    <w:rsid w:val="007215E4"/>
    <w:rsid w:val="007217E1"/>
    <w:rsid w:val="00721BFE"/>
    <w:rsid w:val="00721EA7"/>
    <w:rsid w:val="00721EB7"/>
    <w:rsid w:val="007221BF"/>
    <w:rsid w:val="00722607"/>
    <w:rsid w:val="0072270B"/>
    <w:rsid w:val="0072298B"/>
    <w:rsid w:val="00723846"/>
    <w:rsid w:val="00723CD2"/>
    <w:rsid w:val="0072431D"/>
    <w:rsid w:val="007243E9"/>
    <w:rsid w:val="00724493"/>
    <w:rsid w:val="007244BE"/>
    <w:rsid w:val="0072450C"/>
    <w:rsid w:val="00724760"/>
    <w:rsid w:val="007249C4"/>
    <w:rsid w:val="00724E5E"/>
    <w:rsid w:val="0072525F"/>
    <w:rsid w:val="00725581"/>
    <w:rsid w:val="007258B4"/>
    <w:rsid w:val="00725A68"/>
    <w:rsid w:val="007263E7"/>
    <w:rsid w:val="00726890"/>
    <w:rsid w:val="007268A8"/>
    <w:rsid w:val="00726C86"/>
    <w:rsid w:val="00726D31"/>
    <w:rsid w:val="00726DAE"/>
    <w:rsid w:val="007272FB"/>
    <w:rsid w:val="00727672"/>
    <w:rsid w:val="007277BF"/>
    <w:rsid w:val="00727981"/>
    <w:rsid w:val="00727A35"/>
    <w:rsid w:val="00727CD8"/>
    <w:rsid w:val="007306B5"/>
    <w:rsid w:val="0073099F"/>
    <w:rsid w:val="00730ECE"/>
    <w:rsid w:val="00731065"/>
    <w:rsid w:val="00731092"/>
    <w:rsid w:val="00731096"/>
    <w:rsid w:val="00731213"/>
    <w:rsid w:val="0073123C"/>
    <w:rsid w:val="00731321"/>
    <w:rsid w:val="00731CF9"/>
    <w:rsid w:val="00731D0E"/>
    <w:rsid w:val="00731F8A"/>
    <w:rsid w:val="00731FAA"/>
    <w:rsid w:val="00732518"/>
    <w:rsid w:val="00732A0C"/>
    <w:rsid w:val="00732C97"/>
    <w:rsid w:val="00732DF8"/>
    <w:rsid w:val="00733550"/>
    <w:rsid w:val="0073362F"/>
    <w:rsid w:val="0073385D"/>
    <w:rsid w:val="00733F8F"/>
    <w:rsid w:val="00734271"/>
    <w:rsid w:val="007345B9"/>
    <w:rsid w:val="00734682"/>
    <w:rsid w:val="00735529"/>
    <w:rsid w:val="007355AA"/>
    <w:rsid w:val="007357AC"/>
    <w:rsid w:val="007357C5"/>
    <w:rsid w:val="00735891"/>
    <w:rsid w:val="007358C8"/>
    <w:rsid w:val="007359D1"/>
    <w:rsid w:val="00735BCF"/>
    <w:rsid w:val="00735D41"/>
    <w:rsid w:val="00735E52"/>
    <w:rsid w:val="00736750"/>
    <w:rsid w:val="00736CB3"/>
    <w:rsid w:val="00737080"/>
    <w:rsid w:val="007371EF"/>
    <w:rsid w:val="00737760"/>
    <w:rsid w:val="007378B5"/>
    <w:rsid w:val="00737991"/>
    <w:rsid w:val="00737CA3"/>
    <w:rsid w:val="007400A3"/>
    <w:rsid w:val="00740444"/>
    <w:rsid w:val="00740646"/>
    <w:rsid w:val="00740A14"/>
    <w:rsid w:val="0074112B"/>
    <w:rsid w:val="007416DF"/>
    <w:rsid w:val="00741727"/>
    <w:rsid w:val="007418AA"/>
    <w:rsid w:val="007419D7"/>
    <w:rsid w:val="00741D59"/>
    <w:rsid w:val="00741D5D"/>
    <w:rsid w:val="007420FE"/>
    <w:rsid w:val="0074224F"/>
    <w:rsid w:val="00742305"/>
    <w:rsid w:val="0074234B"/>
    <w:rsid w:val="0074275C"/>
    <w:rsid w:val="0074279E"/>
    <w:rsid w:val="007428D8"/>
    <w:rsid w:val="00742A9D"/>
    <w:rsid w:val="00742EBB"/>
    <w:rsid w:val="00742F35"/>
    <w:rsid w:val="00742F52"/>
    <w:rsid w:val="00743315"/>
    <w:rsid w:val="00743548"/>
    <w:rsid w:val="00743E63"/>
    <w:rsid w:val="00743ED0"/>
    <w:rsid w:val="007445B5"/>
    <w:rsid w:val="0074472E"/>
    <w:rsid w:val="00744983"/>
    <w:rsid w:val="0074506A"/>
    <w:rsid w:val="007451B7"/>
    <w:rsid w:val="007452F5"/>
    <w:rsid w:val="0074531D"/>
    <w:rsid w:val="00745566"/>
    <w:rsid w:val="00745638"/>
    <w:rsid w:val="007458D1"/>
    <w:rsid w:val="007458EC"/>
    <w:rsid w:val="00745CC3"/>
    <w:rsid w:val="00745D0A"/>
    <w:rsid w:val="0074613E"/>
    <w:rsid w:val="0074675E"/>
    <w:rsid w:val="00746971"/>
    <w:rsid w:val="00746C3E"/>
    <w:rsid w:val="007470E5"/>
    <w:rsid w:val="00747416"/>
    <w:rsid w:val="00747628"/>
    <w:rsid w:val="007479BD"/>
    <w:rsid w:val="00747A81"/>
    <w:rsid w:val="00747C67"/>
    <w:rsid w:val="00750229"/>
    <w:rsid w:val="00750A07"/>
    <w:rsid w:val="00750A0F"/>
    <w:rsid w:val="00750CD0"/>
    <w:rsid w:val="007514BF"/>
    <w:rsid w:val="0075185D"/>
    <w:rsid w:val="007519AE"/>
    <w:rsid w:val="00751A1D"/>
    <w:rsid w:val="00751A23"/>
    <w:rsid w:val="00751F1B"/>
    <w:rsid w:val="00752003"/>
    <w:rsid w:val="0075226C"/>
    <w:rsid w:val="00752382"/>
    <w:rsid w:val="00752949"/>
    <w:rsid w:val="00752B30"/>
    <w:rsid w:val="007534AA"/>
    <w:rsid w:val="00753599"/>
    <w:rsid w:val="007539D5"/>
    <w:rsid w:val="007542FA"/>
    <w:rsid w:val="007547AE"/>
    <w:rsid w:val="0075483E"/>
    <w:rsid w:val="007548D3"/>
    <w:rsid w:val="00754A45"/>
    <w:rsid w:val="00754D43"/>
    <w:rsid w:val="00754D65"/>
    <w:rsid w:val="0075535D"/>
    <w:rsid w:val="007553F3"/>
    <w:rsid w:val="00755607"/>
    <w:rsid w:val="00755A37"/>
    <w:rsid w:val="0075621C"/>
    <w:rsid w:val="0075639E"/>
    <w:rsid w:val="007563B6"/>
    <w:rsid w:val="00756446"/>
    <w:rsid w:val="00756AC2"/>
    <w:rsid w:val="00756C6D"/>
    <w:rsid w:val="00756CA6"/>
    <w:rsid w:val="00756DC5"/>
    <w:rsid w:val="00756E23"/>
    <w:rsid w:val="007575C6"/>
    <w:rsid w:val="007577A3"/>
    <w:rsid w:val="00757910"/>
    <w:rsid w:val="00757A81"/>
    <w:rsid w:val="00757D7D"/>
    <w:rsid w:val="0076016A"/>
    <w:rsid w:val="007601CD"/>
    <w:rsid w:val="00760226"/>
    <w:rsid w:val="007609B0"/>
    <w:rsid w:val="00761150"/>
    <w:rsid w:val="007613BE"/>
    <w:rsid w:val="007613DB"/>
    <w:rsid w:val="00761577"/>
    <w:rsid w:val="007619BC"/>
    <w:rsid w:val="00761EB0"/>
    <w:rsid w:val="00762990"/>
    <w:rsid w:val="00762CA5"/>
    <w:rsid w:val="00763DFE"/>
    <w:rsid w:val="00763F5C"/>
    <w:rsid w:val="00764024"/>
    <w:rsid w:val="00764078"/>
    <w:rsid w:val="007641D2"/>
    <w:rsid w:val="00764410"/>
    <w:rsid w:val="007644C2"/>
    <w:rsid w:val="00764550"/>
    <w:rsid w:val="007645E9"/>
    <w:rsid w:val="0076461E"/>
    <w:rsid w:val="007648C8"/>
    <w:rsid w:val="00764987"/>
    <w:rsid w:val="00764A33"/>
    <w:rsid w:val="00764B46"/>
    <w:rsid w:val="0076584B"/>
    <w:rsid w:val="00765C03"/>
    <w:rsid w:val="00765EBC"/>
    <w:rsid w:val="00766141"/>
    <w:rsid w:val="00766195"/>
    <w:rsid w:val="00766268"/>
    <w:rsid w:val="00766690"/>
    <w:rsid w:val="00766B9B"/>
    <w:rsid w:val="00766D22"/>
    <w:rsid w:val="00767042"/>
    <w:rsid w:val="0076729E"/>
    <w:rsid w:val="007673E8"/>
    <w:rsid w:val="00767598"/>
    <w:rsid w:val="007678B2"/>
    <w:rsid w:val="00767947"/>
    <w:rsid w:val="00767A7C"/>
    <w:rsid w:val="00767A9D"/>
    <w:rsid w:val="00767AE1"/>
    <w:rsid w:val="00767C46"/>
    <w:rsid w:val="00770118"/>
    <w:rsid w:val="0077020E"/>
    <w:rsid w:val="00770721"/>
    <w:rsid w:val="00770794"/>
    <w:rsid w:val="007707A6"/>
    <w:rsid w:val="00770A2C"/>
    <w:rsid w:val="00770AEC"/>
    <w:rsid w:val="00770BD5"/>
    <w:rsid w:val="00770EB6"/>
    <w:rsid w:val="007716A7"/>
    <w:rsid w:val="00771847"/>
    <w:rsid w:val="007718F6"/>
    <w:rsid w:val="007719C2"/>
    <w:rsid w:val="00772351"/>
    <w:rsid w:val="007726F6"/>
    <w:rsid w:val="007726F7"/>
    <w:rsid w:val="00772CC1"/>
    <w:rsid w:val="00772D19"/>
    <w:rsid w:val="007730FE"/>
    <w:rsid w:val="007736B9"/>
    <w:rsid w:val="0077396C"/>
    <w:rsid w:val="007742C7"/>
    <w:rsid w:val="00774395"/>
    <w:rsid w:val="0077440C"/>
    <w:rsid w:val="007745D0"/>
    <w:rsid w:val="00774644"/>
    <w:rsid w:val="007748B0"/>
    <w:rsid w:val="00774AD1"/>
    <w:rsid w:val="00774B5F"/>
    <w:rsid w:val="00774B6B"/>
    <w:rsid w:val="00774C1B"/>
    <w:rsid w:val="00774D8D"/>
    <w:rsid w:val="00774DCE"/>
    <w:rsid w:val="0077501C"/>
    <w:rsid w:val="00775102"/>
    <w:rsid w:val="007751B7"/>
    <w:rsid w:val="007756BA"/>
    <w:rsid w:val="007756DE"/>
    <w:rsid w:val="00775C11"/>
    <w:rsid w:val="0077632D"/>
    <w:rsid w:val="007764BB"/>
    <w:rsid w:val="007764FD"/>
    <w:rsid w:val="00776533"/>
    <w:rsid w:val="00776583"/>
    <w:rsid w:val="007767B8"/>
    <w:rsid w:val="00776844"/>
    <w:rsid w:val="007769E2"/>
    <w:rsid w:val="00776B13"/>
    <w:rsid w:val="00776C89"/>
    <w:rsid w:val="00776D9E"/>
    <w:rsid w:val="00776EAE"/>
    <w:rsid w:val="00776F4B"/>
    <w:rsid w:val="007771F1"/>
    <w:rsid w:val="00777632"/>
    <w:rsid w:val="007776B9"/>
    <w:rsid w:val="00777D2C"/>
    <w:rsid w:val="0078097A"/>
    <w:rsid w:val="00780A58"/>
    <w:rsid w:val="007811A0"/>
    <w:rsid w:val="007811C9"/>
    <w:rsid w:val="007811F1"/>
    <w:rsid w:val="00781331"/>
    <w:rsid w:val="00781AE4"/>
    <w:rsid w:val="00781AF3"/>
    <w:rsid w:val="00781CA1"/>
    <w:rsid w:val="00781E56"/>
    <w:rsid w:val="00782095"/>
    <w:rsid w:val="007826A7"/>
    <w:rsid w:val="00782719"/>
    <w:rsid w:val="007829BB"/>
    <w:rsid w:val="00782ADB"/>
    <w:rsid w:val="00782BA3"/>
    <w:rsid w:val="00782E4F"/>
    <w:rsid w:val="007830D7"/>
    <w:rsid w:val="007834BE"/>
    <w:rsid w:val="00783752"/>
    <w:rsid w:val="00783774"/>
    <w:rsid w:val="00783E36"/>
    <w:rsid w:val="00783FB8"/>
    <w:rsid w:val="007841C5"/>
    <w:rsid w:val="0078434C"/>
    <w:rsid w:val="007847D4"/>
    <w:rsid w:val="007849D1"/>
    <w:rsid w:val="00785077"/>
    <w:rsid w:val="0078556D"/>
    <w:rsid w:val="00785591"/>
    <w:rsid w:val="007856EC"/>
    <w:rsid w:val="00785A6A"/>
    <w:rsid w:val="00785E4A"/>
    <w:rsid w:val="00785F1B"/>
    <w:rsid w:val="00785F49"/>
    <w:rsid w:val="00786245"/>
    <w:rsid w:val="007862C2"/>
    <w:rsid w:val="007866F8"/>
    <w:rsid w:val="007867CB"/>
    <w:rsid w:val="0078685F"/>
    <w:rsid w:val="0078691A"/>
    <w:rsid w:val="00786A7D"/>
    <w:rsid w:val="00786B75"/>
    <w:rsid w:val="00786E50"/>
    <w:rsid w:val="00786F49"/>
    <w:rsid w:val="007876A9"/>
    <w:rsid w:val="00787777"/>
    <w:rsid w:val="007903C2"/>
    <w:rsid w:val="00790665"/>
    <w:rsid w:val="007906A4"/>
    <w:rsid w:val="0079080A"/>
    <w:rsid w:val="007908E2"/>
    <w:rsid w:val="00790C48"/>
    <w:rsid w:val="007911DE"/>
    <w:rsid w:val="00791471"/>
    <w:rsid w:val="0079178C"/>
    <w:rsid w:val="0079195D"/>
    <w:rsid w:val="00791A42"/>
    <w:rsid w:val="00791AAB"/>
    <w:rsid w:val="00791B6B"/>
    <w:rsid w:val="00791FFF"/>
    <w:rsid w:val="007925D7"/>
    <w:rsid w:val="0079298F"/>
    <w:rsid w:val="00792FDD"/>
    <w:rsid w:val="007930A6"/>
    <w:rsid w:val="00793418"/>
    <w:rsid w:val="0079343A"/>
    <w:rsid w:val="00793454"/>
    <w:rsid w:val="00793652"/>
    <w:rsid w:val="00793758"/>
    <w:rsid w:val="007938BF"/>
    <w:rsid w:val="007938CA"/>
    <w:rsid w:val="007944E3"/>
    <w:rsid w:val="00794626"/>
    <w:rsid w:val="00794730"/>
    <w:rsid w:val="0079475E"/>
    <w:rsid w:val="00794A83"/>
    <w:rsid w:val="00794A9D"/>
    <w:rsid w:val="00794CEA"/>
    <w:rsid w:val="00794EB9"/>
    <w:rsid w:val="0079507D"/>
    <w:rsid w:val="00795117"/>
    <w:rsid w:val="0079536C"/>
    <w:rsid w:val="007953AD"/>
    <w:rsid w:val="00795660"/>
    <w:rsid w:val="007958D8"/>
    <w:rsid w:val="0079595E"/>
    <w:rsid w:val="00795AF6"/>
    <w:rsid w:val="00795BD0"/>
    <w:rsid w:val="00795C00"/>
    <w:rsid w:val="00795F12"/>
    <w:rsid w:val="007960E3"/>
    <w:rsid w:val="00796665"/>
    <w:rsid w:val="00796F5A"/>
    <w:rsid w:val="007971E8"/>
    <w:rsid w:val="0079725A"/>
    <w:rsid w:val="0079761A"/>
    <w:rsid w:val="0079783B"/>
    <w:rsid w:val="00797AD2"/>
    <w:rsid w:val="007A00D2"/>
    <w:rsid w:val="007A0216"/>
    <w:rsid w:val="007A027B"/>
    <w:rsid w:val="007A03CD"/>
    <w:rsid w:val="007A042B"/>
    <w:rsid w:val="007A0615"/>
    <w:rsid w:val="007A0899"/>
    <w:rsid w:val="007A08AA"/>
    <w:rsid w:val="007A0948"/>
    <w:rsid w:val="007A0CCC"/>
    <w:rsid w:val="007A0F3D"/>
    <w:rsid w:val="007A11F6"/>
    <w:rsid w:val="007A154C"/>
    <w:rsid w:val="007A156C"/>
    <w:rsid w:val="007A16E0"/>
    <w:rsid w:val="007A1D74"/>
    <w:rsid w:val="007A1E30"/>
    <w:rsid w:val="007A1F3A"/>
    <w:rsid w:val="007A21B0"/>
    <w:rsid w:val="007A2237"/>
    <w:rsid w:val="007A2396"/>
    <w:rsid w:val="007A2522"/>
    <w:rsid w:val="007A265C"/>
    <w:rsid w:val="007A2BBA"/>
    <w:rsid w:val="007A3048"/>
    <w:rsid w:val="007A327D"/>
    <w:rsid w:val="007A337E"/>
    <w:rsid w:val="007A3562"/>
    <w:rsid w:val="007A361E"/>
    <w:rsid w:val="007A377F"/>
    <w:rsid w:val="007A3BC0"/>
    <w:rsid w:val="007A3BD1"/>
    <w:rsid w:val="007A3E3F"/>
    <w:rsid w:val="007A40F7"/>
    <w:rsid w:val="007A459D"/>
    <w:rsid w:val="007A46F1"/>
    <w:rsid w:val="007A4738"/>
    <w:rsid w:val="007A4A1E"/>
    <w:rsid w:val="007A4B01"/>
    <w:rsid w:val="007A4C97"/>
    <w:rsid w:val="007A50D4"/>
    <w:rsid w:val="007A5145"/>
    <w:rsid w:val="007A514A"/>
    <w:rsid w:val="007A53EC"/>
    <w:rsid w:val="007A5419"/>
    <w:rsid w:val="007A5B8C"/>
    <w:rsid w:val="007A5DF6"/>
    <w:rsid w:val="007A5ED3"/>
    <w:rsid w:val="007A609C"/>
    <w:rsid w:val="007A6FE6"/>
    <w:rsid w:val="007A7177"/>
    <w:rsid w:val="007A720B"/>
    <w:rsid w:val="007A7332"/>
    <w:rsid w:val="007A73A3"/>
    <w:rsid w:val="007A776C"/>
    <w:rsid w:val="007A7AF7"/>
    <w:rsid w:val="007A7B89"/>
    <w:rsid w:val="007A7CF4"/>
    <w:rsid w:val="007A7FCB"/>
    <w:rsid w:val="007B0074"/>
    <w:rsid w:val="007B01DC"/>
    <w:rsid w:val="007B086B"/>
    <w:rsid w:val="007B0D75"/>
    <w:rsid w:val="007B1462"/>
    <w:rsid w:val="007B14FF"/>
    <w:rsid w:val="007B1B61"/>
    <w:rsid w:val="007B1BB4"/>
    <w:rsid w:val="007B1C89"/>
    <w:rsid w:val="007B1D3E"/>
    <w:rsid w:val="007B1EA1"/>
    <w:rsid w:val="007B1FCC"/>
    <w:rsid w:val="007B2077"/>
    <w:rsid w:val="007B22F3"/>
    <w:rsid w:val="007B2457"/>
    <w:rsid w:val="007B257A"/>
    <w:rsid w:val="007B2592"/>
    <w:rsid w:val="007B2C50"/>
    <w:rsid w:val="007B2C92"/>
    <w:rsid w:val="007B30BB"/>
    <w:rsid w:val="007B3856"/>
    <w:rsid w:val="007B385E"/>
    <w:rsid w:val="007B496F"/>
    <w:rsid w:val="007B4AE4"/>
    <w:rsid w:val="007B4B68"/>
    <w:rsid w:val="007B4C65"/>
    <w:rsid w:val="007B531C"/>
    <w:rsid w:val="007B593F"/>
    <w:rsid w:val="007B59D0"/>
    <w:rsid w:val="007B5A23"/>
    <w:rsid w:val="007B5A83"/>
    <w:rsid w:val="007B5E78"/>
    <w:rsid w:val="007B5F7A"/>
    <w:rsid w:val="007B6239"/>
    <w:rsid w:val="007B66DC"/>
    <w:rsid w:val="007B6DE6"/>
    <w:rsid w:val="007B6ED1"/>
    <w:rsid w:val="007B6F53"/>
    <w:rsid w:val="007B71A6"/>
    <w:rsid w:val="007B72AB"/>
    <w:rsid w:val="007B7327"/>
    <w:rsid w:val="007B7342"/>
    <w:rsid w:val="007B74D6"/>
    <w:rsid w:val="007B754C"/>
    <w:rsid w:val="007B76A0"/>
    <w:rsid w:val="007B77D1"/>
    <w:rsid w:val="007B7883"/>
    <w:rsid w:val="007B7C78"/>
    <w:rsid w:val="007B7D31"/>
    <w:rsid w:val="007B7F55"/>
    <w:rsid w:val="007B7F60"/>
    <w:rsid w:val="007C0010"/>
    <w:rsid w:val="007C01A7"/>
    <w:rsid w:val="007C0209"/>
    <w:rsid w:val="007C034B"/>
    <w:rsid w:val="007C041B"/>
    <w:rsid w:val="007C0559"/>
    <w:rsid w:val="007C0651"/>
    <w:rsid w:val="007C07A3"/>
    <w:rsid w:val="007C0881"/>
    <w:rsid w:val="007C08CE"/>
    <w:rsid w:val="007C09B2"/>
    <w:rsid w:val="007C0CDD"/>
    <w:rsid w:val="007C0FF3"/>
    <w:rsid w:val="007C10AD"/>
    <w:rsid w:val="007C110C"/>
    <w:rsid w:val="007C1736"/>
    <w:rsid w:val="007C195E"/>
    <w:rsid w:val="007C1C62"/>
    <w:rsid w:val="007C1C7F"/>
    <w:rsid w:val="007C1C8A"/>
    <w:rsid w:val="007C1DD1"/>
    <w:rsid w:val="007C1DDC"/>
    <w:rsid w:val="007C1EC9"/>
    <w:rsid w:val="007C24E3"/>
    <w:rsid w:val="007C24F9"/>
    <w:rsid w:val="007C2635"/>
    <w:rsid w:val="007C2969"/>
    <w:rsid w:val="007C296E"/>
    <w:rsid w:val="007C29EC"/>
    <w:rsid w:val="007C2D70"/>
    <w:rsid w:val="007C3502"/>
    <w:rsid w:val="007C364D"/>
    <w:rsid w:val="007C3806"/>
    <w:rsid w:val="007C3A48"/>
    <w:rsid w:val="007C3B3F"/>
    <w:rsid w:val="007C3C63"/>
    <w:rsid w:val="007C3CB0"/>
    <w:rsid w:val="007C3CF5"/>
    <w:rsid w:val="007C3EFB"/>
    <w:rsid w:val="007C3F74"/>
    <w:rsid w:val="007C4059"/>
    <w:rsid w:val="007C41B0"/>
    <w:rsid w:val="007C469A"/>
    <w:rsid w:val="007C4A93"/>
    <w:rsid w:val="007C4B77"/>
    <w:rsid w:val="007C4C1D"/>
    <w:rsid w:val="007C4C5B"/>
    <w:rsid w:val="007C4E20"/>
    <w:rsid w:val="007C5011"/>
    <w:rsid w:val="007C55A4"/>
    <w:rsid w:val="007C5A5C"/>
    <w:rsid w:val="007C5C57"/>
    <w:rsid w:val="007C612E"/>
    <w:rsid w:val="007C61C7"/>
    <w:rsid w:val="007C61F3"/>
    <w:rsid w:val="007C63B1"/>
    <w:rsid w:val="007C6AF9"/>
    <w:rsid w:val="007C6BD9"/>
    <w:rsid w:val="007C709C"/>
    <w:rsid w:val="007C712A"/>
    <w:rsid w:val="007C723D"/>
    <w:rsid w:val="007C780E"/>
    <w:rsid w:val="007C7C09"/>
    <w:rsid w:val="007C7C15"/>
    <w:rsid w:val="007C7E40"/>
    <w:rsid w:val="007D010D"/>
    <w:rsid w:val="007D03F2"/>
    <w:rsid w:val="007D0463"/>
    <w:rsid w:val="007D04F9"/>
    <w:rsid w:val="007D0831"/>
    <w:rsid w:val="007D091D"/>
    <w:rsid w:val="007D0DBD"/>
    <w:rsid w:val="007D126D"/>
    <w:rsid w:val="007D13D2"/>
    <w:rsid w:val="007D1406"/>
    <w:rsid w:val="007D18CA"/>
    <w:rsid w:val="007D1967"/>
    <w:rsid w:val="007D1ADB"/>
    <w:rsid w:val="007D21C7"/>
    <w:rsid w:val="007D224B"/>
    <w:rsid w:val="007D2401"/>
    <w:rsid w:val="007D2526"/>
    <w:rsid w:val="007D265A"/>
    <w:rsid w:val="007D2CFC"/>
    <w:rsid w:val="007D2F1A"/>
    <w:rsid w:val="007D2F68"/>
    <w:rsid w:val="007D3019"/>
    <w:rsid w:val="007D3144"/>
    <w:rsid w:val="007D31F3"/>
    <w:rsid w:val="007D327C"/>
    <w:rsid w:val="007D3924"/>
    <w:rsid w:val="007D3A21"/>
    <w:rsid w:val="007D45A0"/>
    <w:rsid w:val="007D4A31"/>
    <w:rsid w:val="007D4D2C"/>
    <w:rsid w:val="007D4D30"/>
    <w:rsid w:val="007D4EBF"/>
    <w:rsid w:val="007D5066"/>
    <w:rsid w:val="007D551A"/>
    <w:rsid w:val="007D5800"/>
    <w:rsid w:val="007D5D53"/>
    <w:rsid w:val="007D5D6B"/>
    <w:rsid w:val="007D5E7A"/>
    <w:rsid w:val="007D5FF5"/>
    <w:rsid w:val="007D6012"/>
    <w:rsid w:val="007D638C"/>
    <w:rsid w:val="007D6611"/>
    <w:rsid w:val="007D6BC9"/>
    <w:rsid w:val="007D6D1E"/>
    <w:rsid w:val="007D6F3F"/>
    <w:rsid w:val="007D72F1"/>
    <w:rsid w:val="007D733A"/>
    <w:rsid w:val="007D7A57"/>
    <w:rsid w:val="007D7E6A"/>
    <w:rsid w:val="007E02E7"/>
    <w:rsid w:val="007E0B11"/>
    <w:rsid w:val="007E0E7A"/>
    <w:rsid w:val="007E0FDB"/>
    <w:rsid w:val="007E116C"/>
    <w:rsid w:val="007E197C"/>
    <w:rsid w:val="007E1A03"/>
    <w:rsid w:val="007E1CB7"/>
    <w:rsid w:val="007E219E"/>
    <w:rsid w:val="007E2696"/>
    <w:rsid w:val="007E2730"/>
    <w:rsid w:val="007E293D"/>
    <w:rsid w:val="007E2AC8"/>
    <w:rsid w:val="007E2D87"/>
    <w:rsid w:val="007E3324"/>
    <w:rsid w:val="007E3382"/>
    <w:rsid w:val="007E3400"/>
    <w:rsid w:val="007E3454"/>
    <w:rsid w:val="007E3526"/>
    <w:rsid w:val="007E353F"/>
    <w:rsid w:val="007E3886"/>
    <w:rsid w:val="007E3977"/>
    <w:rsid w:val="007E3C4B"/>
    <w:rsid w:val="007E3E59"/>
    <w:rsid w:val="007E3ECF"/>
    <w:rsid w:val="007E3F6C"/>
    <w:rsid w:val="007E3FCE"/>
    <w:rsid w:val="007E4098"/>
    <w:rsid w:val="007E4212"/>
    <w:rsid w:val="007E4275"/>
    <w:rsid w:val="007E45CB"/>
    <w:rsid w:val="007E4659"/>
    <w:rsid w:val="007E47EB"/>
    <w:rsid w:val="007E484D"/>
    <w:rsid w:val="007E4854"/>
    <w:rsid w:val="007E4963"/>
    <w:rsid w:val="007E4AB3"/>
    <w:rsid w:val="007E4E84"/>
    <w:rsid w:val="007E4F99"/>
    <w:rsid w:val="007E5012"/>
    <w:rsid w:val="007E506C"/>
    <w:rsid w:val="007E50CD"/>
    <w:rsid w:val="007E51B7"/>
    <w:rsid w:val="007E5309"/>
    <w:rsid w:val="007E537E"/>
    <w:rsid w:val="007E56AD"/>
    <w:rsid w:val="007E58A4"/>
    <w:rsid w:val="007E5C10"/>
    <w:rsid w:val="007E61B4"/>
    <w:rsid w:val="007E62E9"/>
    <w:rsid w:val="007E64E3"/>
    <w:rsid w:val="007E671E"/>
    <w:rsid w:val="007E67B9"/>
    <w:rsid w:val="007E68CF"/>
    <w:rsid w:val="007E6900"/>
    <w:rsid w:val="007E6990"/>
    <w:rsid w:val="007E6AB5"/>
    <w:rsid w:val="007E6C13"/>
    <w:rsid w:val="007E6EC4"/>
    <w:rsid w:val="007E70FA"/>
    <w:rsid w:val="007E717C"/>
    <w:rsid w:val="007E732A"/>
    <w:rsid w:val="007E7473"/>
    <w:rsid w:val="007E7642"/>
    <w:rsid w:val="007E780A"/>
    <w:rsid w:val="007E7983"/>
    <w:rsid w:val="007E79BA"/>
    <w:rsid w:val="007E7A83"/>
    <w:rsid w:val="007E7F63"/>
    <w:rsid w:val="007F0412"/>
    <w:rsid w:val="007F07BE"/>
    <w:rsid w:val="007F088C"/>
    <w:rsid w:val="007F0BE3"/>
    <w:rsid w:val="007F0BEC"/>
    <w:rsid w:val="007F0C4C"/>
    <w:rsid w:val="007F1108"/>
    <w:rsid w:val="007F1148"/>
    <w:rsid w:val="007F11D7"/>
    <w:rsid w:val="007F133F"/>
    <w:rsid w:val="007F145A"/>
    <w:rsid w:val="007F16C9"/>
    <w:rsid w:val="007F196D"/>
    <w:rsid w:val="007F1A6D"/>
    <w:rsid w:val="007F1B54"/>
    <w:rsid w:val="007F1B97"/>
    <w:rsid w:val="007F1EBB"/>
    <w:rsid w:val="007F1F93"/>
    <w:rsid w:val="007F1FBC"/>
    <w:rsid w:val="007F2498"/>
    <w:rsid w:val="007F2750"/>
    <w:rsid w:val="007F2CFE"/>
    <w:rsid w:val="007F3141"/>
    <w:rsid w:val="007F3948"/>
    <w:rsid w:val="007F443D"/>
    <w:rsid w:val="007F4515"/>
    <w:rsid w:val="007F45B1"/>
    <w:rsid w:val="007F461C"/>
    <w:rsid w:val="007F4842"/>
    <w:rsid w:val="007F496A"/>
    <w:rsid w:val="007F509E"/>
    <w:rsid w:val="007F5169"/>
    <w:rsid w:val="007F57E9"/>
    <w:rsid w:val="007F5BC4"/>
    <w:rsid w:val="007F5C4F"/>
    <w:rsid w:val="007F5E5A"/>
    <w:rsid w:val="007F5FCE"/>
    <w:rsid w:val="007F63DC"/>
    <w:rsid w:val="007F69BA"/>
    <w:rsid w:val="007F6A2C"/>
    <w:rsid w:val="007F6C68"/>
    <w:rsid w:val="007F6ED5"/>
    <w:rsid w:val="007F770B"/>
    <w:rsid w:val="007F7769"/>
    <w:rsid w:val="007F796E"/>
    <w:rsid w:val="007F7C02"/>
    <w:rsid w:val="007F7F0B"/>
    <w:rsid w:val="00800407"/>
    <w:rsid w:val="008007C8"/>
    <w:rsid w:val="0080088D"/>
    <w:rsid w:val="00800FD5"/>
    <w:rsid w:val="00801111"/>
    <w:rsid w:val="008011A0"/>
    <w:rsid w:val="008012BE"/>
    <w:rsid w:val="008013C0"/>
    <w:rsid w:val="0080148F"/>
    <w:rsid w:val="00801722"/>
    <w:rsid w:val="0080193C"/>
    <w:rsid w:val="00802087"/>
    <w:rsid w:val="0080222D"/>
    <w:rsid w:val="008026DD"/>
    <w:rsid w:val="00802795"/>
    <w:rsid w:val="008028F8"/>
    <w:rsid w:val="00802924"/>
    <w:rsid w:val="00802AA5"/>
    <w:rsid w:val="00802C6D"/>
    <w:rsid w:val="0080332C"/>
    <w:rsid w:val="0080346B"/>
    <w:rsid w:val="008035E7"/>
    <w:rsid w:val="008037C2"/>
    <w:rsid w:val="008038A4"/>
    <w:rsid w:val="008039C7"/>
    <w:rsid w:val="00803C2E"/>
    <w:rsid w:val="0080405A"/>
    <w:rsid w:val="00804144"/>
    <w:rsid w:val="00804162"/>
    <w:rsid w:val="00804198"/>
    <w:rsid w:val="0080421E"/>
    <w:rsid w:val="008047CE"/>
    <w:rsid w:val="0080481B"/>
    <w:rsid w:val="008048A7"/>
    <w:rsid w:val="008049C7"/>
    <w:rsid w:val="00804E39"/>
    <w:rsid w:val="008051D1"/>
    <w:rsid w:val="00805471"/>
    <w:rsid w:val="00805504"/>
    <w:rsid w:val="008056A9"/>
    <w:rsid w:val="00805BA6"/>
    <w:rsid w:val="00805CF8"/>
    <w:rsid w:val="00806085"/>
    <w:rsid w:val="00806339"/>
    <w:rsid w:val="0080680A"/>
    <w:rsid w:val="00806AB4"/>
    <w:rsid w:val="00806ADA"/>
    <w:rsid w:val="00806B6E"/>
    <w:rsid w:val="00806D24"/>
    <w:rsid w:val="00806DF1"/>
    <w:rsid w:val="00806F60"/>
    <w:rsid w:val="00806F92"/>
    <w:rsid w:val="00806FDC"/>
    <w:rsid w:val="008070E4"/>
    <w:rsid w:val="00807239"/>
    <w:rsid w:val="008076FA"/>
    <w:rsid w:val="00807943"/>
    <w:rsid w:val="0080796F"/>
    <w:rsid w:val="00807B59"/>
    <w:rsid w:val="00807BE5"/>
    <w:rsid w:val="00807E88"/>
    <w:rsid w:val="00810ABB"/>
    <w:rsid w:val="00810EBE"/>
    <w:rsid w:val="008111E6"/>
    <w:rsid w:val="00811452"/>
    <w:rsid w:val="008117F1"/>
    <w:rsid w:val="00811854"/>
    <w:rsid w:val="00811910"/>
    <w:rsid w:val="008119E3"/>
    <w:rsid w:val="00811A43"/>
    <w:rsid w:val="00811B56"/>
    <w:rsid w:val="00811C11"/>
    <w:rsid w:val="00811E91"/>
    <w:rsid w:val="00811EFB"/>
    <w:rsid w:val="0081213D"/>
    <w:rsid w:val="00812418"/>
    <w:rsid w:val="00812785"/>
    <w:rsid w:val="0081281F"/>
    <w:rsid w:val="00812B65"/>
    <w:rsid w:val="0081300A"/>
    <w:rsid w:val="00813547"/>
    <w:rsid w:val="00813780"/>
    <w:rsid w:val="00813807"/>
    <w:rsid w:val="00813C32"/>
    <w:rsid w:val="00813E6D"/>
    <w:rsid w:val="00813F09"/>
    <w:rsid w:val="008143B8"/>
    <w:rsid w:val="00814D0E"/>
    <w:rsid w:val="0081521E"/>
    <w:rsid w:val="0081538B"/>
    <w:rsid w:val="00815717"/>
    <w:rsid w:val="00815A79"/>
    <w:rsid w:val="00815A7E"/>
    <w:rsid w:val="008160F8"/>
    <w:rsid w:val="00816390"/>
    <w:rsid w:val="00816600"/>
    <w:rsid w:val="00816A14"/>
    <w:rsid w:val="00816E6C"/>
    <w:rsid w:val="00817166"/>
    <w:rsid w:val="008175A0"/>
    <w:rsid w:val="0081773E"/>
    <w:rsid w:val="00817ED1"/>
    <w:rsid w:val="00820129"/>
    <w:rsid w:val="0082019B"/>
    <w:rsid w:val="00820210"/>
    <w:rsid w:val="008202A2"/>
    <w:rsid w:val="008204BA"/>
    <w:rsid w:val="008209F0"/>
    <w:rsid w:val="00820B7B"/>
    <w:rsid w:val="00820D06"/>
    <w:rsid w:val="00821215"/>
    <w:rsid w:val="0082143E"/>
    <w:rsid w:val="0082156B"/>
    <w:rsid w:val="00821717"/>
    <w:rsid w:val="00821781"/>
    <w:rsid w:val="00821788"/>
    <w:rsid w:val="00821C59"/>
    <w:rsid w:val="00821CCD"/>
    <w:rsid w:val="00821E27"/>
    <w:rsid w:val="0082201B"/>
    <w:rsid w:val="00822070"/>
    <w:rsid w:val="00822268"/>
    <w:rsid w:val="008226B2"/>
    <w:rsid w:val="008226C5"/>
    <w:rsid w:val="00822912"/>
    <w:rsid w:val="00823160"/>
    <w:rsid w:val="00823400"/>
    <w:rsid w:val="00823868"/>
    <w:rsid w:val="00823D68"/>
    <w:rsid w:val="00824195"/>
    <w:rsid w:val="00824599"/>
    <w:rsid w:val="00824760"/>
    <w:rsid w:val="0082496E"/>
    <w:rsid w:val="00824993"/>
    <w:rsid w:val="00824C2D"/>
    <w:rsid w:val="00824DF7"/>
    <w:rsid w:val="008252EB"/>
    <w:rsid w:val="00825358"/>
    <w:rsid w:val="00825393"/>
    <w:rsid w:val="00825638"/>
    <w:rsid w:val="008256FC"/>
    <w:rsid w:val="0082598C"/>
    <w:rsid w:val="008259F6"/>
    <w:rsid w:val="00825C32"/>
    <w:rsid w:val="00825E28"/>
    <w:rsid w:val="00825E35"/>
    <w:rsid w:val="0082609D"/>
    <w:rsid w:val="008263EF"/>
    <w:rsid w:val="008264B2"/>
    <w:rsid w:val="00826D54"/>
    <w:rsid w:val="00826DA5"/>
    <w:rsid w:val="008278A0"/>
    <w:rsid w:val="0082793B"/>
    <w:rsid w:val="0082795A"/>
    <w:rsid w:val="00827C5C"/>
    <w:rsid w:val="00827D94"/>
    <w:rsid w:val="00830223"/>
    <w:rsid w:val="008305CC"/>
    <w:rsid w:val="00830AFA"/>
    <w:rsid w:val="00830B9F"/>
    <w:rsid w:val="00830DB7"/>
    <w:rsid w:val="00830FD3"/>
    <w:rsid w:val="008310E9"/>
    <w:rsid w:val="008311B4"/>
    <w:rsid w:val="00831220"/>
    <w:rsid w:val="008313DE"/>
    <w:rsid w:val="008314B8"/>
    <w:rsid w:val="008315B1"/>
    <w:rsid w:val="008317F9"/>
    <w:rsid w:val="008319FD"/>
    <w:rsid w:val="00831AE5"/>
    <w:rsid w:val="00831FCF"/>
    <w:rsid w:val="0083226B"/>
    <w:rsid w:val="00832431"/>
    <w:rsid w:val="0083266C"/>
    <w:rsid w:val="00832969"/>
    <w:rsid w:val="0083297E"/>
    <w:rsid w:val="00832B76"/>
    <w:rsid w:val="00832BD6"/>
    <w:rsid w:val="0083311A"/>
    <w:rsid w:val="008334ED"/>
    <w:rsid w:val="008334F5"/>
    <w:rsid w:val="008336CB"/>
    <w:rsid w:val="00833835"/>
    <w:rsid w:val="008339C3"/>
    <w:rsid w:val="00833B25"/>
    <w:rsid w:val="00833E38"/>
    <w:rsid w:val="008343A5"/>
    <w:rsid w:val="008344DB"/>
    <w:rsid w:val="00834AD5"/>
    <w:rsid w:val="00834AE6"/>
    <w:rsid w:val="00834FC1"/>
    <w:rsid w:val="00835059"/>
    <w:rsid w:val="00835288"/>
    <w:rsid w:val="00835335"/>
    <w:rsid w:val="008356F8"/>
    <w:rsid w:val="00835A05"/>
    <w:rsid w:val="00835C06"/>
    <w:rsid w:val="00835E3A"/>
    <w:rsid w:val="00835EE5"/>
    <w:rsid w:val="0083627D"/>
    <w:rsid w:val="00836315"/>
    <w:rsid w:val="00836823"/>
    <w:rsid w:val="00836971"/>
    <w:rsid w:val="00836B42"/>
    <w:rsid w:val="00836C23"/>
    <w:rsid w:val="00836D19"/>
    <w:rsid w:val="00836D38"/>
    <w:rsid w:val="00836EF4"/>
    <w:rsid w:val="0083718E"/>
    <w:rsid w:val="008374CB"/>
    <w:rsid w:val="0083761A"/>
    <w:rsid w:val="0083784F"/>
    <w:rsid w:val="0083794A"/>
    <w:rsid w:val="00837EE8"/>
    <w:rsid w:val="008400AB"/>
    <w:rsid w:val="00840639"/>
    <w:rsid w:val="00840699"/>
    <w:rsid w:val="0084070E"/>
    <w:rsid w:val="008407DF"/>
    <w:rsid w:val="0084090F"/>
    <w:rsid w:val="00840BA3"/>
    <w:rsid w:val="00840E7F"/>
    <w:rsid w:val="00840F6F"/>
    <w:rsid w:val="008410B2"/>
    <w:rsid w:val="008412D1"/>
    <w:rsid w:val="00841CF1"/>
    <w:rsid w:val="00841DEA"/>
    <w:rsid w:val="0084208D"/>
    <w:rsid w:val="008420C7"/>
    <w:rsid w:val="00842224"/>
    <w:rsid w:val="008425C2"/>
    <w:rsid w:val="00842773"/>
    <w:rsid w:val="00842C0A"/>
    <w:rsid w:val="00842E77"/>
    <w:rsid w:val="00842E7C"/>
    <w:rsid w:val="00842E91"/>
    <w:rsid w:val="00842EC1"/>
    <w:rsid w:val="00842FD6"/>
    <w:rsid w:val="008435AD"/>
    <w:rsid w:val="00843611"/>
    <w:rsid w:val="00843978"/>
    <w:rsid w:val="00843BB2"/>
    <w:rsid w:val="00843E9F"/>
    <w:rsid w:val="00843FBB"/>
    <w:rsid w:val="00844103"/>
    <w:rsid w:val="00844A83"/>
    <w:rsid w:val="00844B76"/>
    <w:rsid w:val="00844C09"/>
    <w:rsid w:val="008452BE"/>
    <w:rsid w:val="0084566E"/>
    <w:rsid w:val="008459A1"/>
    <w:rsid w:val="008459C4"/>
    <w:rsid w:val="00845BFE"/>
    <w:rsid w:val="00845E57"/>
    <w:rsid w:val="00845F57"/>
    <w:rsid w:val="00845F6E"/>
    <w:rsid w:val="0084602A"/>
    <w:rsid w:val="0084624E"/>
    <w:rsid w:val="0084663A"/>
    <w:rsid w:val="00846658"/>
    <w:rsid w:val="008467C0"/>
    <w:rsid w:val="008467C3"/>
    <w:rsid w:val="00846973"/>
    <w:rsid w:val="00846A19"/>
    <w:rsid w:val="00846CEF"/>
    <w:rsid w:val="00846D65"/>
    <w:rsid w:val="00846FD7"/>
    <w:rsid w:val="00847344"/>
    <w:rsid w:val="00847456"/>
    <w:rsid w:val="00847531"/>
    <w:rsid w:val="008475AF"/>
    <w:rsid w:val="0084797A"/>
    <w:rsid w:val="00847A2B"/>
    <w:rsid w:val="00847ADF"/>
    <w:rsid w:val="00847B18"/>
    <w:rsid w:val="0085001D"/>
    <w:rsid w:val="008500C9"/>
    <w:rsid w:val="0085035C"/>
    <w:rsid w:val="008503EF"/>
    <w:rsid w:val="008504CA"/>
    <w:rsid w:val="00850520"/>
    <w:rsid w:val="00850525"/>
    <w:rsid w:val="00850A0F"/>
    <w:rsid w:val="00850B82"/>
    <w:rsid w:val="00850C1F"/>
    <w:rsid w:val="00850EF6"/>
    <w:rsid w:val="0085120B"/>
    <w:rsid w:val="00851245"/>
    <w:rsid w:val="008513B2"/>
    <w:rsid w:val="00851428"/>
    <w:rsid w:val="00851439"/>
    <w:rsid w:val="0085146D"/>
    <w:rsid w:val="00851C09"/>
    <w:rsid w:val="00851DB5"/>
    <w:rsid w:val="00851F80"/>
    <w:rsid w:val="0085236A"/>
    <w:rsid w:val="00852B92"/>
    <w:rsid w:val="00852E73"/>
    <w:rsid w:val="00852F8C"/>
    <w:rsid w:val="0085329B"/>
    <w:rsid w:val="00853436"/>
    <w:rsid w:val="008535DF"/>
    <w:rsid w:val="00853BDA"/>
    <w:rsid w:val="00853C7D"/>
    <w:rsid w:val="00854098"/>
    <w:rsid w:val="0085427B"/>
    <w:rsid w:val="00854402"/>
    <w:rsid w:val="00854440"/>
    <w:rsid w:val="00854454"/>
    <w:rsid w:val="008544A4"/>
    <w:rsid w:val="008544E3"/>
    <w:rsid w:val="00854D2A"/>
    <w:rsid w:val="00855BE6"/>
    <w:rsid w:val="00855C5B"/>
    <w:rsid w:val="00855EBA"/>
    <w:rsid w:val="008566FE"/>
    <w:rsid w:val="00856908"/>
    <w:rsid w:val="00856A90"/>
    <w:rsid w:val="00856B06"/>
    <w:rsid w:val="00856C3B"/>
    <w:rsid w:val="00856CAA"/>
    <w:rsid w:val="00856F9E"/>
    <w:rsid w:val="00856FE0"/>
    <w:rsid w:val="008571A6"/>
    <w:rsid w:val="008571CE"/>
    <w:rsid w:val="00857418"/>
    <w:rsid w:val="0085747E"/>
    <w:rsid w:val="00857552"/>
    <w:rsid w:val="008600AC"/>
    <w:rsid w:val="00860313"/>
    <w:rsid w:val="00860449"/>
    <w:rsid w:val="00860539"/>
    <w:rsid w:val="00860828"/>
    <w:rsid w:val="00860BE9"/>
    <w:rsid w:val="00860C53"/>
    <w:rsid w:val="00860F14"/>
    <w:rsid w:val="00861347"/>
    <w:rsid w:val="00861812"/>
    <w:rsid w:val="0086192C"/>
    <w:rsid w:val="00861B7B"/>
    <w:rsid w:val="00861D9C"/>
    <w:rsid w:val="0086273F"/>
    <w:rsid w:val="008628D2"/>
    <w:rsid w:val="00862B2F"/>
    <w:rsid w:val="00862D07"/>
    <w:rsid w:val="00862E0F"/>
    <w:rsid w:val="00862F0C"/>
    <w:rsid w:val="00862F1B"/>
    <w:rsid w:val="008630E7"/>
    <w:rsid w:val="0086387D"/>
    <w:rsid w:val="00863B64"/>
    <w:rsid w:val="00863CE1"/>
    <w:rsid w:val="00863F02"/>
    <w:rsid w:val="0086403C"/>
    <w:rsid w:val="00864209"/>
    <w:rsid w:val="00864374"/>
    <w:rsid w:val="0086462A"/>
    <w:rsid w:val="00864681"/>
    <w:rsid w:val="00864809"/>
    <w:rsid w:val="00864A77"/>
    <w:rsid w:val="00864DA0"/>
    <w:rsid w:val="0086504D"/>
    <w:rsid w:val="00865183"/>
    <w:rsid w:val="008652F3"/>
    <w:rsid w:val="008653FC"/>
    <w:rsid w:val="008657EE"/>
    <w:rsid w:val="0086595C"/>
    <w:rsid w:val="00865C3E"/>
    <w:rsid w:val="008664C9"/>
    <w:rsid w:val="00866515"/>
    <w:rsid w:val="008667B5"/>
    <w:rsid w:val="008667E1"/>
    <w:rsid w:val="0086682A"/>
    <w:rsid w:val="0086693A"/>
    <w:rsid w:val="00866EDF"/>
    <w:rsid w:val="00866FC9"/>
    <w:rsid w:val="00867013"/>
    <w:rsid w:val="008670C9"/>
    <w:rsid w:val="00867156"/>
    <w:rsid w:val="008671EB"/>
    <w:rsid w:val="0086760D"/>
    <w:rsid w:val="0086798F"/>
    <w:rsid w:val="00870244"/>
    <w:rsid w:val="00870602"/>
    <w:rsid w:val="0087083B"/>
    <w:rsid w:val="0087092E"/>
    <w:rsid w:val="00870D50"/>
    <w:rsid w:val="00870DDD"/>
    <w:rsid w:val="0087115A"/>
    <w:rsid w:val="00871522"/>
    <w:rsid w:val="00871641"/>
    <w:rsid w:val="00871C95"/>
    <w:rsid w:val="0087226A"/>
    <w:rsid w:val="00872320"/>
    <w:rsid w:val="00872476"/>
    <w:rsid w:val="00872737"/>
    <w:rsid w:val="008727C2"/>
    <w:rsid w:val="008729D7"/>
    <w:rsid w:val="00872ABF"/>
    <w:rsid w:val="00872F4A"/>
    <w:rsid w:val="0087303D"/>
    <w:rsid w:val="008730CD"/>
    <w:rsid w:val="00873170"/>
    <w:rsid w:val="00873668"/>
    <w:rsid w:val="008739D5"/>
    <w:rsid w:val="00873DB3"/>
    <w:rsid w:val="00874249"/>
    <w:rsid w:val="008744A3"/>
    <w:rsid w:val="0087457F"/>
    <w:rsid w:val="0087486E"/>
    <w:rsid w:val="00874B87"/>
    <w:rsid w:val="00874D50"/>
    <w:rsid w:val="00875010"/>
    <w:rsid w:val="0087527E"/>
    <w:rsid w:val="00875649"/>
    <w:rsid w:val="00875790"/>
    <w:rsid w:val="00875933"/>
    <w:rsid w:val="00875C46"/>
    <w:rsid w:val="00875D13"/>
    <w:rsid w:val="0087613F"/>
    <w:rsid w:val="00876786"/>
    <w:rsid w:val="00876B6F"/>
    <w:rsid w:val="0087777D"/>
    <w:rsid w:val="008777DA"/>
    <w:rsid w:val="0087795F"/>
    <w:rsid w:val="0088009E"/>
    <w:rsid w:val="0088028B"/>
    <w:rsid w:val="00880804"/>
    <w:rsid w:val="00880B6D"/>
    <w:rsid w:val="00880BB0"/>
    <w:rsid w:val="00880CD1"/>
    <w:rsid w:val="00880DAB"/>
    <w:rsid w:val="00881225"/>
    <w:rsid w:val="00881381"/>
    <w:rsid w:val="008816DC"/>
    <w:rsid w:val="00881768"/>
    <w:rsid w:val="00881E68"/>
    <w:rsid w:val="00881E6D"/>
    <w:rsid w:val="00882788"/>
    <w:rsid w:val="00882ECC"/>
    <w:rsid w:val="008830D5"/>
    <w:rsid w:val="0088314D"/>
    <w:rsid w:val="00883485"/>
    <w:rsid w:val="008836CF"/>
    <w:rsid w:val="00883877"/>
    <w:rsid w:val="00883C3D"/>
    <w:rsid w:val="00883F9B"/>
    <w:rsid w:val="00884072"/>
    <w:rsid w:val="00884082"/>
    <w:rsid w:val="00884252"/>
    <w:rsid w:val="0088425C"/>
    <w:rsid w:val="00884913"/>
    <w:rsid w:val="00884CCE"/>
    <w:rsid w:val="00884FB1"/>
    <w:rsid w:val="0088514B"/>
    <w:rsid w:val="008855C3"/>
    <w:rsid w:val="00885699"/>
    <w:rsid w:val="00885710"/>
    <w:rsid w:val="00885813"/>
    <w:rsid w:val="00885832"/>
    <w:rsid w:val="00885C96"/>
    <w:rsid w:val="008860E3"/>
    <w:rsid w:val="00886599"/>
    <w:rsid w:val="00886777"/>
    <w:rsid w:val="00886977"/>
    <w:rsid w:val="00886A52"/>
    <w:rsid w:val="00886AE3"/>
    <w:rsid w:val="00886BF5"/>
    <w:rsid w:val="00887190"/>
    <w:rsid w:val="00887371"/>
    <w:rsid w:val="0088758E"/>
    <w:rsid w:val="00887854"/>
    <w:rsid w:val="00887987"/>
    <w:rsid w:val="00887A73"/>
    <w:rsid w:val="00887A98"/>
    <w:rsid w:val="00887C6A"/>
    <w:rsid w:val="00890172"/>
    <w:rsid w:val="00890CE9"/>
    <w:rsid w:val="00891C7C"/>
    <w:rsid w:val="008923AF"/>
    <w:rsid w:val="00892961"/>
    <w:rsid w:val="00892A13"/>
    <w:rsid w:val="0089322E"/>
    <w:rsid w:val="008932DF"/>
    <w:rsid w:val="0089391B"/>
    <w:rsid w:val="00893993"/>
    <w:rsid w:val="00894122"/>
    <w:rsid w:val="008943D9"/>
    <w:rsid w:val="00894435"/>
    <w:rsid w:val="008947DE"/>
    <w:rsid w:val="00894B53"/>
    <w:rsid w:val="00894C90"/>
    <w:rsid w:val="00895249"/>
    <w:rsid w:val="008952A4"/>
    <w:rsid w:val="0089553F"/>
    <w:rsid w:val="00895597"/>
    <w:rsid w:val="008955EF"/>
    <w:rsid w:val="008956C5"/>
    <w:rsid w:val="0089575A"/>
    <w:rsid w:val="00895895"/>
    <w:rsid w:val="008958FA"/>
    <w:rsid w:val="00895C22"/>
    <w:rsid w:val="00896182"/>
    <w:rsid w:val="0089621C"/>
    <w:rsid w:val="008965FD"/>
    <w:rsid w:val="0089699C"/>
    <w:rsid w:val="008969F3"/>
    <w:rsid w:val="00896A4B"/>
    <w:rsid w:val="00896AE7"/>
    <w:rsid w:val="00896D7B"/>
    <w:rsid w:val="00896DB7"/>
    <w:rsid w:val="00896EE9"/>
    <w:rsid w:val="00896F6B"/>
    <w:rsid w:val="0089727B"/>
    <w:rsid w:val="0089732C"/>
    <w:rsid w:val="00897372"/>
    <w:rsid w:val="008974A5"/>
    <w:rsid w:val="00897956"/>
    <w:rsid w:val="00897FB7"/>
    <w:rsid w:val="008A00BB"/>
    <w:rsid w:val="008A0219"/>
    <w:rsid w:val="008A0360"/>
    <w:rsid w:val="008A0C26"/>
    <w:rsid w:val="008A0D66"/>
    <w:rsid w:val="008A0E4D"/>
    <w:rsid w:val="008A10E7"/>
    <w:rsid w:val="008A147F"/>
    <w:rsid w:val="008A160A"/>
    <w:rsid w:val="008A17EB"/>
    <w:rsid w:val="008A1944"/>
    <w:rsid w:val="008A1D5D"/>
    <w:rsid w:val="008A21D3"/>
    <w:rsid w:val="008A2612"/>
    <w:rsid w:val="008A2696"/>
    <w:rsid w:val="008A26C9"/>
    <w:rsid w:val="008A28D8"/>
    <w:rsid w:val="008A2B24"/>
    <w:rsid w:val="008A2B38"/>
    <w:rsid w:val="008A2B47"/>
    <w:rsid w:val="008A2C93"/>
    <w:rsid w:val="008A2D52"/>
    <w:rsid w:val="008A30FA"/>
    <w:rsid w:val="008A3440"/>
    <w:rsid w:val="008A3905"/>
    <w:rsid w:val="008A3C15"/>
    <w:rsid w:val="008A3D63"/>
    <w:rsid w:val="008A3E23"/>
    <w:rsid w:val="008A3E2E"/>
    <w:rsid w:val="008A41F0"/>
    <w:rsid w:val="008A443F"/>
    <w:rsid w:val="008A4732"/>
    <w:rsid w:val="008A4AD5"/>
    <w:rsid w:val="008A4ED0"/>
    <w:rsid w:val="008A4F17"/>
    <w:rsid w:val="008A4FC5"/>
    <w:rsid w:val="008A54B8"/>
    <w:rsid w:val="008A5514"/>
    <w:rsid w:val="008A565E"/>
    <w:rsid w:val="008A56A5"/>
    <w:rsid w:val="008A5E9F"/>
    <w:rsid w:val="008A5F0C"/>
    <w:rsid w:val="008A60EF"/>
    <w:rsid w:val="008A62B8"/>
    <w:rsid w:val="008A6338"/>
    <w:rsid w:val="008A6454"/>
    <w:rsid w:val="008A6922"/>
    <w:rsid w:val="008A70C3"/>
    <w:rsid w:val="008A7143"/>
    <w:rsid w:val="008A756B"/>
    <w:rsid w:val="008A76E0"/>
    <w:rsid w:val="008A7D95"/>
    <w:rsid w:val="008B00C7"/>
    <w:rsid w:val="008B0128"/>
    <w:rsid w:val="008B0136"/>
    <w:rsid w:val="008B0255"/>
    <w:rsid w:val="008B02A0"/>
    <w:rsid w:val="008B04C1"/>
    <w:rsid w:val="008B06A2"/>
    <w:rsid w:val="008B0941"/>
    <w:rsid w:val="008B096E"/>
    <w:rsid w:val="008B0B00"/>
    <w:rsid w:val="008B0C46"/>
    <w:rsid w:val="008B0D64"/>
    <w:rsid w:val="008B11D7"/>
    <w:rsid w:val="008B1346"/>
    <w:rsid w:val="008B167C"/>
    <w:rsid w:val="008B1DE6"/>
    <w:rsid w:val="008B20F6"/>
    <w:rsid w:val="008B2485"/>
    <w:rsid w:val="008B2927"/>
    <w:rsid w:val="008B2968"/>
    <w:rsid w:val="008B2F27"/>
    <w:rsid w:val="008B2FA6"/>
    <w:rsid w:val="008B300C"/>
    <w:rsid w:val="008B3327"/>
    <w:rsid w:val="008B34F5"/>
    <w:rsid w:val="008B3638"/>
    <w:rsid w:val="008B3B59"/>
    <w:rsid w:val="008B47F4"/>
    <w:rsid w:val="008B4823"/>
    <w:rsid w:val="008B4AB7"/>
    <w:rsid w:val="008B4C58"/>
    <w:rsid w:val="008B50AB"/>
    <w:rsid w:val="008B51B9"/>
    <w:rsid w:val="008B5266"/>
    <w:rsid w:val="008B55DB"/>
    <w:rsid w:val="008B56E6"/>
    <w:rsid w:val="008B56EA"/>
    <w:rsid w:val="008B5B1B"/>
    <w:rsid w:val="008B5BE2"/>
    <w:rsid w:val="008B5CB7"/>
    <w:rsid w:val="008B5ECD"/>
    <w:rsid w:val="008B5FB6"/>
    <w:rsid w:val="008B6323"/>
    <w:rsid w:val="008B63D4"/>
    <w:rsid w:val="008B6565"/>
    <w:rsid w:val="008B6576"/>
    <w:rsid w:val="008B669F"/>
    <w:rsid w:val="008B6837"/>
    <w:rsid w:val="008B6B66"/>
    <w:rsid w:val="008B6E0A"/>
    <w:rsid w:val="008B72EC"/>
    <w:rsid w:val="008B7809"/>
    <w:rsid w:val="008B7BEC"/>
    <w:rsid w:val="008C03B1"/>
    <w:rsid w:val="008C04E0"/>
    <w:rsid w:val="008C09D0"/>
    <w:rsid w:val="008C0B03"/>
    <w:rsid w:val="008C0B14"/>
    <w:rsid w:val="008C0B63"/>
    <w:rsid w:val="008C0B99"/>
    <w:rsid w:val="008C0C38"/>
    <w:rsid w:val="008C1153"/>
    <w:rsid w:val="008C11BC"/>
    <w:rsid w:val="008C11F2"/>
    <w:rsid w:val="008C162E"/>
    <w:rsid w:val="008C1F48"/>
    <w:rsid w:val="008C1F69"/>
    <w:rsid w:val="008C215F"/>
    <w:rsid w:val="008C2487"/>
    <w:rsid w:val="008C28F6"/>
    <w:rsid w:val="008C2FD9"/>
    <w:rsid w:val="008C339D"/>
    <w:rsid w:val="008C38A8"/>
    <w:rsid w:val="008C43E7"/>
    <w:rsid w:val="008C47C4"/>
    <w:rsid w:val="008C4897"/>
    <w:rsid w:val="008C4AFC"/>
    <w:rsid w:val="008C4CE8"/>
    <w:rsid w:val="008C52BF"/>
    <w:rsid w:val="008C532B"/>
    <w:rsid w:val="008C5649"/>
    <w:rsid w:val="008C5A7C"/>
    <w:rsid w:val="008C5DD5"/>
    <w:rsid w:val="008C5FBB"/>
    <w:rsid w:val="008C64ED"/>
    <w:rsid w:val="008C6A19"/>
    <w:rsid w:val="008C6C4E"/>
    <w:rsid w:val="008C6C7A"/>
    <w:rsid w:val="008C723C"/>
    <w:rsid w:val="008C79A1"/>
    <w:rsid w:val="008C7BE0"/>
    <w:rsid w:val="008C7F8D"/>
    <w:rsid w:val="008D0586"/>
    <w:rsid w:val="008D0654"/>
    <w:rsid w:val="008D099C"/>
    <w:rsid w:val="008D0B6A"/>
    <w:rsid w:val="008D0CCC"/>
    <w:rsid w:val="008D0F26"/>
    <w:rsid w:val="008D128E"/>
    <w:rsid w:val="008D136B"/>
    <w:rsid w:val="008D1B15"/>
    <w:rsid w:val="008D1C2C"/>
    <w:rsid w:val="008D1C66"/>
    <w:rsid w:val="008D1D0D"/>
    <w:rsid w:val="008D1D22"/>
    <w:rsid w:val="008D1EB8"/>
    <w:rsid w:val="008D1F25"/>
    <w:rsid w:val="008D2679"/>
    <w:rsid w:val="008D269E"/>
    <w:rsid w:val="008D26EB"/>
    <w:rsid w:val="008D2A22"/>
    <w:rsid w:val="008D2ABB"/>
    <w:rsid w:val="008D2C1A"/>
    <w:rsid w:val="008D2FBE"/>
    <w:rsid w:val="008D3052"/>
    <w:rsid w:val="008D3508"/>
    <w:rsid w:val="008D3C3B"/>
    <w:rsid w:val="008D3E5F"/>
    <w:rsid w:val="008D49DC"/>
    <w:rsid w:val="008D4A5A"/>
    <w:rsid w:val="008D4ACC"/>
    <w:rsid w:val="008D4B11"/>
    <w:rsid w:val="008D4BBA"/>
    <w:rsid w:val="008D4E50"/>
    <w:rsid w:val="008D4F21"/>
    <w:rsid w:val="008D5419"/>
    <w:rsid w:val="008D54DE"/>
    <w:rsid w:val="008D55E0"/>
    <w:rsid w:val="008D56F8"/>
    <w:rsid w:val="008D57E9"/>
    <w:rsid w:val="008D58EB"/>
    <w:rsid w:val="008D5C8F"/>
    <w:rsid w:val="008D5CCD"/>
    <w:rsid w:val="008D5D74"/>
    <w:rsid w:val="008D5FEB"/>
    <w:rsid w:val="008D623B"/>
    <w:rsid w:val="008D6578"/>
    <w:rsid w:val="008D6CC7"/>
    <w:rsid w:val="008D6EB5"/>
    <w:rsid w:val="008D7040"/>
    <w:rsid w:val="008D75FB"/>
    <w:rsid w:val="008D77DF"/>
    <w:rsid w:val="008D781F"/>
    <w:rsid w:val="008D7DA2"/>
    <w:rsid w:val="008D7E9C"/>
    <w:rsid w:val="008D7FB1"/>
    <w:rsid w:val="008E0541"/>
    <w:rsid w:val="008E060D"/>
    <w:rsid w:val="008E0819"/>
    <w:rsid w:val="008E0823"/>
    <w:rsid w:val="008E0837"/>
    <w:rsid w:val="008E09A9"/>
    <w:rsid w:val="008E0C18"/>
    <w:rsid w:val="008E0F5E"/>
    <w:rsid w:val="008E0FF8"/>
    <w:rsid w:val="008E11E2"/>
    <w:rsid w:val="008E1510"/>
    <w:rsid w:val="008E18B8"/>
    <w:rsid w:val="008E192D"/>
    <w:rsid w:val="008E1E9A"/>
    <w:rsid w:val="008E207F"/>
    <w:rsid w:val="008E270F"/>
    <w:rsid w:val="008E27E4"/>
    <w:rsid w:val="008E2831"/>
    <w:rsid w:val="008E2D07"/>
    <w:rsid w:val="008E2D39"/>
    <w:rsid w:val="008E3158"/>
    <w:rsid w:val="008E3203"/>
    <w:rsid w:val="008E3293"/>
    <w:rsid w:val="008E333A"/>
    <w:rsid w:val="008E36B1"/>
    <w:rsid w:val="008E395A"/>
    <w:rsid w:val="008E3E49"/>
    <w:rsid w:val="008E3E6F"/>
    <w:rsid w:val="008E4492"/>
    <w:rsid w:val="008E457B"/>
    <w:rsid w:val="008E4683"/>
    <w:rsid w:val="008E4A81"/>
    <w:rsid w:val="008E4EE5"/>
    <w:rsid w:val="008E4FA9"/>
    <w:rsid w:val="008E51E0"/>
    <w:rsid w:val="008E56E4"/>
    <w:rsid w:val="008E59A8"/>
    <w:rsid w:val="008E5B20"/>
    <w:rsid w:val="008E68DF"/>
    <w:rsid w:val="008E7194"/>
    <w:rsid w:val="008E72B7"/>
    <w:rsid w:val="008E73E4"/>
    <w:rsid w:val="008E75F8"/>
    <w:rsid w:val="008E771C"/>
    <w:rsid w:val="008E77BD"/>
    <w:rsid w:val="008E7D39"/>
    <w:rsid w:val="008E7F02"/>
    <w:rsid w:val="008F013C"/>
    <w:rsid w:val="008F037B"/>
    <w:rsid w:val="008F0637"/>
    <w:rsid w:val="008F0819"/>
    <w:rsid w:val="008F0C3D"/>
    <w:rsid w:val="008F0D9E"/>
    <w:rsid w:val="008F10DC"/>
    <w:rsid w:val="008F1184"/>
    <w:rsid w:val="008F12B9"/>
    <w:rsid w:val="008F13F2"/>
    <w:rsid w:val="008F1428"/>
    <w:rsid w:val="008F160D"/>
    <w:rsid w:val="008F17D7"/>
    <w:rsid w:val="008F1DB2"/>
    <w:rsid w:val="008F1F22"/>
    <w:rsid w:val="008F2090"/>
    <w:rsid w:val="008F2547"/>
    <w:rsid w:val="008F2870"/>
    <w:rsid w:val="008F2C04"/>
    <w:rsid w:val="008F2DD7"/>
    <w:rsid w:val="008F2DE5"/>
    <w:rsid w:val="008F3266"/>
    <w:rsid w:val="008F32BA"/>
    <w:rsid w:val="008F3777"/>
    <w:rsid w:val="008F3A21"/>
    <w:rsid w:val="008F3A3E"/>
    <w:rsid w:val="008F3B0F"/>
    <w:rsid w:val="008F3B2C"/>
    <w:rsid w:val="008F3BB1"/>
    <w:rsid w:val="008F3C25"/>
    <w:rsid w:val="008F3EC6"/>
    <w:rsid w:val="008F3F1A"/>
    <w:rsid w:val="008F3FA7"/>
    <w:rsid w:val="008F4017"/>
    <w:rsid w:val="008F4906"/>
    <w:rsid w:val="008F4D32"/>
    <w:rsid w:val="008F4D6D"/>
    <w:rsid w:val="008F4FA1"/>
    <w:rsid w:val="008F6896"/>
    <w:rsid w:val="008F6BDE"/>
    <w:rsid w:val="008F6CA6"/>
    <w:rsid w:val="008F7401"/>
    <w:rsid w:val="008F7E81"/>
    <w:rsid w:val="008F7EF4"/>
    <w:rsid w:val="00900627"/>
    <w:rsid w:val="009006EB"/>
    <w:rsid w:val="00900B4C"/>
    <w:rsid w:val="00900CCF"/>
    <w:rsid w:val="00900CE7"/>
    <w:rsid w:val="00901092"/>
    <w:rsid w:val="0090156F"/>
    <w:rsid w:val="0090164F"/>
    <w:rsid w:val="00901AB4"/>
    <w:rsid w:val="00901E68"/>
    <w:rsid w:val="00901E77"/>
    <w:rsid w:val="009023B6"/>
    <w:rsid w:val="00902956"/>
    <w:rsid w:val="0090295D"/>
    <w:rsid w:val="00902A8E"/>
    <w:rsid w:val="00902CE0"/>
    <w:rsid w:val="00902EE0"/>
    <w:rsid w:val="00902F25"/>
    <w:rsid w:val="009031C6"/>
    <w:rsid w:val="00903399"/>
    <w:rsid w:val="00903448"/>
    <w:rsid w:val="0090383C"/>
    <w:rsid w:val="00903DCA"/>
    <w:rsid w:val="00903EA7"/>
    <w:rsid w:val="009044BE"/>
    <w:rsid w:val="0090473A"/>
    <w:rsid w:val="00904B9C"/>
    <w:rsid w:val="00904C9E"/>
    <w:rsid w:val="00904D13"/>
    <w:rsid w:val="00904FEF"/>
    <w:rsid w:val="009053E1"/>
    <w:rsid w:val="00905548"/>
    <w:rsid w:val="0090563B"/>
    <w:rsid w:val="00905E6B"/>
    <w:rsid w:val="00905F41"/>
    <w:rsid w:val="00906055"/>
    <w:rsid w:val="00906461"/>
    <w:rsid w:val="00906556"/>
    <w:rsid w:val="009066B7"/>
    <w:rsid w:val="009067B5"/>
    <w:rsid w:val="00906D65"/>
    <w:rsid w:val="0090718F"/>
    <w:rsid w:val="009071D7"/>
    <w:rsid w:val="00907864"/>
    <w:rsid w:val="0090794F"/>
    <w:rsid w:val="0091010D"/>
    <w:rsid w:val="0091029B"/>
    <w:rsid w:val="009103C0"/>
    <w:rsid w:val="00910420"/>
    <w:rsid w:val="0091051A"/>
    <w:rsid w:val="009106FC"/>
    <w:rsid w:val="00910AC1"/>
    <w:rsid w:val="00910C1B"/>
    <w:rsid w:val="009110C3"/>
    <w:rsid w:val="00911357"/>
    <w:rsid w:val="009114AE"/>
    <w:rsid w:val="009117DE"/>
    <w:rsid w:val="00911C9B"/>
    <w:rsid w:val="00911F33"/>
    <w:rsid w:val="00912253"/>
    <w:rsid w:val="00912279"/>
    <w:rsid w:val="00912482"/>
    <w:rsid w:val="009126A0"/>
    <w:rsid w:val="00912A72"/>
    <w:rsid w:val="00912BEB"/>
    <w:rsid w:val="00912C80"/>
    <w:rsid w:val="00912D49"/>
    <w:rsid w:val="00912E4C"/>
    <w:rsid w:val="00912F47"/>
    <w:rsid w:val="00913621"/>
    <w:rsid w:val="0091380D"/>
    <w:rsid w:val="00913A11"/>
    <w:rsid w:val="00913EA8"/>
    <w:rsid w:val="00913F4F"/>
    <w:rsid w:val="00914354"/>
    <w:rsid w:val="0091437B"/>
    <w:rsid w:val="0091449A"/>
    <w:rsid w:val="009145BD"/>
    <w:rsid w:val="00914771"/>
    <w:rsid w:val="0091488F"/>
    <w:rsid w:val="00914A93"/>
    <w:rsid w:val="00914BFE"/>
    <w:rsid w:val="00914E46"/>
    <w:rsid w:val="00915544"/>
    <w:rsid w:val="009156B2"/>
    <w:rsid w:val="0091574B"/>
    <w:rsid w:val="00915803"/>
    <w:rsid w:val="00915B07"/>
    <w:rsid w:val="00915CE1"/>
    <w:rsid w:val="00915F32"/>
    <w:rsid w:val="009163B7"/>
    <w:rsid w:val="0091691C"/>
    <w:rsid w:val="00916AD7"/>
    <w:rsid w:val="00916C58"/>
    <w:rsid w:val="009170ED"/>
    <w:rsid w:val="00917131"/>
    <w:rsid w:val="00917285"/>
    <w:rsid w:val="00917293"/>
    <w:rsid w:val="00917446"/>
    <w:rsid w:val="009177A9"/>
    <w:rsid w:val="00917D2E"/>
    <w:rsid w:val="00917EDF"/>
    <w:rsid w:val="0092011E"/>
    <w:rsid w:val="009201E4"/>
    <w:rsid w:val="009203F4"/>
    <w:rsid w:val="009206ED"/>
    <w:rsid w:val="00920824"/>
    <w:rsid w:val="0092090E"/>
    <w:rsid w:val="0092096C"/>
    <w:rsid w:val="009209FC"/>
    <w:rsid w:val="00920C58"/>
    <w:rsid w:val="00920F1E"/>
    <w:rsid w:val="00921098"/>
    <w:rsid w:val="009210C7"/>
    <w:rsid w:val="0092135E"/>
    <w:rsid w:val="009213FC"/>
    <w:rsid w:val="00921456"/>
    <w:rsid w:val="009214E1"/>
    <w:rsid w:val="00921C6B"/>
    <w:rsid w:val="00921ECB"/>
    <w:rsid w:val="0092201D"/>
    <w:rsid w:val="0092214F"/>
    <w:rsid w:val="00922846"/>
    <w:rsid w:val="00922AB3"/>
    <w:rsid w:val="00922BBC"/>
    <w:rsid w:val="00922E28"/>
    <w:rsid w:val="00922F38"/>
    <w:rsid w:val="00923010"/>
    <w:rsid w:val="0092335C"/>
    <w:rsid w:val="0092363B"/>
    <w:rsid w:val="00923851"/>
    <w:rsid w:val="00923905"/>
    <w:rsid w:val="009239E5"/>
    <w:rsid w:val="00923A96"/>
    <w:rsid w:val="00923ABF"/>
    <w:rsid w:val="00923E49"/>
    <w:rsid w:val="009241C3"/>
    <w:rsid w:val="0092442D"/>
    <w:rsid w:val="0092446F"/>
    <w:rsid w:val="00924570"/>
    <w:rsid w:val="0092459E"/>
    <w:rsid w:val="0092484F"/>
    <w:rsid w:val="00924B68"/>
    <w:rsid w:val="00924DAC"/>
    <w:rsid w:val="00924DC2"/>
    <w:rsid w:val="00925167"/>
    <w:rsid w:val="009252C6"/>
    <w:rsid w:val="009253E1"/>
    <w:rsid w:val="00925551"/>
    <w:rsid w:val="00925CBF"/>
    <w:rsid w:val="00925D21"/>
    <w:rsid w:val="00925E40"/>
    <w:rsid w:val="00925ECB"/>
    <w:rsid w:val="00926128"/>
    <w:rsid w:val="00926227"/>
    <w:rsid w:val="009263C6"/>
    <w:rsid w:val="0092645B"/>
    <w:rsid w:val="009266D3"/>
    <w:rsid w:val="009268C9"/>
    <w:rsid w:val="00927930"/>
    <w:rsid w:val="00927A63"/>
    <w:rsid w:val="00927B57"/>
    <w:rsid w:val="00927BB5"/>
    <w:rsid w:val="00927F76"/>
    <w:rsid w:val="00930028"/>
    <w:rsid w:val="00930391"/>
    <w:rsid w:val="0093090F"/>
    <w:rsid w:val="00930C23"/>
    <w:rsid w:val="00930CFE"/>
    <w:rsid w:val="0093107A"/>
    <w:rsid w:val="00931356"/>
    <w:rsid w:val="009317BB"/>
    <w:rsid w:val="00931875"/>
    <w:rsid w:val="00931ADE"/>
    <w:rsid w:val="00931B6C"/>
    <w:rsid w:val="00931DA2"/>
    <w:rsid w:val="00931DBF"/>
    <w:rsid w:val="009321B4"/>
    <w:rsid w:val="00932280"/>
    <w:rsid w:val="00932283"/>
    <w:rsid w:val="009322E1"/>
    <w:rsid w:val="009323CB"/>
    <w:rsid w:val="00932625"/>
    <w:rsid w:val="00932665"/>
    <w:rsid w:val="00932870"/>
    <w:rsid w:val="009333C2"/>
    <w:rsid w:val="00933482"/>
    <w:rsid w:val="0093351F"/>
    <w:rsid w:val="00933711"/>
    <w:rsid w:val="00933992"/>
    <w:rsid w:val="00933A13"/>
    <w:rsid w:val="00933C03"/>
    <w:rsid w:val="00933D0C"/>
    <w:rsid w:val="00933F70"/>
    <w:rsid w:val="009342B9"/>
    <w:rsid w:val="0093491B"/>
    <w:rsid w:val="00934962"/>
    <w:rsid w:val="00935228"/>
    <w:rsid w:val="00935297"/>
    <w:rsid w:val="00935889"/>
    <w:rsid w:val="00935A69"/>
    <w:rsid w:val="00935A71"/>
    <w:rsid w:val="00935D07"/>
    <w:rsid w:val="00935DBB"/>
    <w:rsid w:val="00935E0A"/>
    <w:rsid w:val="00935F02"/>
    <w:rsid w:val="009360E7"/>
    <w:rsid w:val="00936323"/>
    <w:rsid w:val="00936553"/>
    <w:rsid w:val="00936C1C"/>
    <w:rsid w:val="00936FE0"/>
    <w:rsid w:val="0093737C"/>
    <w:rsid w:val="009374EA"/>
    <w:rsid w:val="009377A7"/>
    <w:rsid w:val="00937CE9"/>
    <w:rsid w:val="00937E8B"/>
    <w:rsid w:val="00937F42"/>
    <w:rsid w:val="00940211"/>
    <w:rsid w:val="009405DE"/>
    <w:rsid w:val="0094092A"/>
    <w:rsid w:val="00940934"/>
    <w:rsid w:val="00940B4F"/>
    <w:rsid w:val="00941535"/>
    <w:rsid w:val="0094164D"/>
    <w:rsid w:val="0094199F"/>
    <w:rsid w:val="009419EA"/>
    <w:rsid w:val="00941CBD"/>
    <w:rsid w:val="009421DB"/>
    <w:rsid w:val="009422F7"/>
    <w:rsid w:val="009423F8"/>
    <w:rsid w:val="009425EF"/>
    <w:rsid w:val="009428C5"/>
    <w:rsid w:val="00942F81"/>
    <w:rsid w:val="009431FB"/>
    <w:rsid w:val="00943251"/>
    <w:rsid w:val="00943290"/>
    <w:rsid w:val="00943528"/>
    <w:rsid w:val="00943843"/>
    <w:rsid w:val="00943A94"/>
    <w:rsid w:val="00943DF6"/>
    <w:rsid w:val="00944042"/>
    <w:rsid w:val="00944428"/>
    <w:rsid w:val="0094475D"/>
    <w:rsid w:val="00944A97"/>
    <w:rsid w:val="00944E76"/>
    <w:rsid w:val="00944F60"/>
    <w:rsid w:val="00945489"/>
    <w:rsid w:val="009454B8"/>
    <w:rsid w:val="00945626"/>
    <w:rsid w:val="00945956"/>
    <w:rsid w:val="00945AD5"/>
    <w:rsid w:val="00945BBA"/>
    <w:rsid w:val="00945D7E"/>
    <w:rsid w:val="00945D84"/>
    <w:rsid w:val="00945FC6"/>
    <w:rsid w:val="0094624C"/>
    <w:rsid w:val="00946276"/>
    <w:rsid w:val="00946372"/>
    <w:rsid w:val="00946D2E"/>
    <w:rsid w:val="00946E34"/>
    <w:rsid w:val="00946FB4"/>
    <w:rsid w:val="00947064"/>
    <w:rsid w:val="0094721A"/>
    <w:rsid w:val="009474B2"/>
    <w:rsid w:val="00947779"/>
    <w:rsid w:val="00947BC6"/>
    <w:rsid w:val="00947BE7"/>
    <w:rsid w:val="00950146"/>
    <w:rsid w:val="0095019E"/>
    <w:rsid w:val="009502F7"/>
    <w:rsid w:val="00950832"/>
    <w:rsid w:val="00950847"/>
    <w:rsid w:val="00950A64"/>
    <w:rsid w:val="00950AE2"/>
    <w:rsid w:val="00950CA7"/>
    <w:rsid w:val="00951083"/>
    <w:rsid w:val="0095116E"/>
    <w:rsid w:val="00951195"/>
    <w:rsid w:val="0095147E"/>
    <w:rsid w:val="00951851"/>
    <w:rsid w:val="0095189A"/>
    <w:rsid w:val="009519A5"/>
    <w:rsid w:val="009519C1"/>
    <w:rsid w:val="00951A6D"/>
    <w:rsid w:val="00951B69"/>
    <w:rsid w:val="00951F80"/>
    <w:rsid w:val="009521B3"/>
    <w:rsid w:val="009521C2"/>
    <w:rsid w:val="0095224F"/>
    <w:rsid w:val="00952608"/>
    <w:rsid w:val="0095260A"/>
    <w:rsid w:val="009527E0"/>
    <w:rsid w:val="0095295F"/>
    <w:rsid w:val="009529DB"/>
    <w:rsid w:val="00952FD2"/>
    <w:rsid w:val="009532D0"/>
    <w:rsid w:val="009532F4"/>
    <w:rsid w:val="009534A8"/>
    <w:rsid w:val="0095362F"/>
    <w:rsid w:val="00953AF3"/>
    <w:rsid w:val="00954489"/>
    <w:rsid w:val="0095463D"/>
    <w:rsid w:val="009547D2"/>
    <w:rsid w:val="00954850"/>
    <w:rsid w:val="009549DD"/>
    <w:rsid w:val="00954B5D"/>
    <w:rsid w:val="00954E2D"/>
    <w:rsid w:val="00954EB6"/>
    <w:rsid w:val="00955280"/>
    <w:rsid w:val="0095530F"/>
    <w:rsid w:val="00955451"/>
    <w:rsid w:val="00955457"/>
    <w:rsid w:val="0095557F"/>
    <w:rsid w:val="00955745"/>
    <w:rsid w:val="00955748"/>
    <w:rsid w:val="00955AA6"/>
    <w:rsid w:val="00955E14"/>
    <w:rsid w:val="0095642F"/>
    <w:rsid w:val="009564D2"/>
    <w:rsid w:val="009564DF"/>
    <w:rsid w:val="00956A2B"/>
    <w:rsid w:val="00956A6B"/>
    <w:rsid w:val="00956BCD"/>
    <w:rsid w:val="00956C2D"/>
    <w:rsid w:val="00956D6A"/>
    <w:rsid w:val="00956F15"/>
    <w:rsid w:val="009571A6"/>
    <w:rsid w:val="009574B8"/>
    <w:rsid w:val="0095751D"/>
    <w:rsid w:val="00957791"/>
    <w:rsid w:val="009577D6"/>
    <w:rsid w:val="00957B87"/>
    <w:rsid w:val="00957C0C"/>
    <w:rsid w:val="00957EAA"/>
    <w:rsid w:val="00960152"/>
    <w:rsid w:val="009604C4"/>
    <w:rsid w:val="0096067F"/>
    <w:rsid w:val="009607AD"/>
    <w:rsid w:val="009607E0"/>
    <w:rsid w:val="00960A16"/>
    <w:rsid w:val="00960AE8"/>
    <w:rsid w:val="00960B4C"/>
    <w:rsid w:val="00960BC8"/>
    <w:rsid w:val="00960F6E"/>
    <w:rsid w:val="00961010"/>
    <w:rsid w:val="009611D7"/>
    <w:rsid w:val="009613FC"/>
    <w:rsid w:val="009613FF"/>
    <w:rsid w:val="009614E2"/>
    <w:rsid w:val="00961575"/>
    <w:rsid w:val="009616A6"/>
    <w:rsid w:val="00961A79"/>
    <w:rsid w:val="00961A99"/>
    <w:rsid w:val="00961BB4"/>
    <w:rsid w:val="00961C9C"/>
    <w:rsid w:val="00961E68"/>
    <w:rsid w:val="0096200D"/>
    <w:rsid w:val="0096205E"/>
    <w:rsid w:val="009620E0"/>
    <w:rsid w:val="009620F0"/>
    <w:rsid w:val="0096267A"/>
    <w:rsid w:val="009626C5"/>
    <w:rsid w:val="00962AB7"/>
    <w:rsid w:val="00962AF6"/>
    <w:rsid w:val="00962F70"/>
    <w:rsid w:val="009632DA"/>
    <w:rsid w:val="0096331F"/>
    <w:rsid w:val="00963419"/>
    <w:rsid w:val="009634E3"/>
    <w:rsid w:val="0096356C"/>
    <w:rsid w:val="00963861"/>
    <w:rsid w:val="00963AF1"/>
    <w:rsid w:val="00963E13"/>
    <w:rsid w:val="00963F5E"/>
    <w:rsid w:val="0096404F"/>
    <w:rsid w:val="00964614"/>
    <w:rsid w:val="00964776"/>
    <w:rsid w:val="0096487C"/>
    <w:rsid w:val="00964A99"/>
    <w:rsid w:val="00964BF1"/>
    <w:rsid w:val="00964CEE"/>
    <w:rsid w:val="00964DC9"/>
    <w:rsid w:val="00965537"/>
    <w:rsid w:val="009655E5"/>
    <w:rsid w:val="00965678"/>
    <w:rsid w:val="009656FC"/>
    <w:rsid w:val="009657FE"/>
    <w:rsid w:val="0096589A"/>
    <w:rsid w:val="00965BA8"/>
    <w:rsid w:val="00965D45"/>
    <w:rsid w:val="00965F24"/>
    <w:rsid w:val="0096613C"/>
    <w:rsid w:val="009665DD"/>
    <w:rsid w:val="00966673"/>
    <w:rsid w:val="00966EF8"/>
    <w:rsid w:val="00967173"/>
    <w:rsid w:val="0096721C"/>
    <w:rsid w:val="009672DA"/>
    <w:rsid w:val="00967892"/>
    <w:rsid w:val="00967BF2"/>
    <w:rsid w:val="00967D8D"/>
    <w:rsid w:val="00967EAB"/>
    <w:rsid w:val="00967F5B"/>
    <w:rsid w:val="00970286"/>
    <w:rsid w:val="009702A2"/>
    <w:rsid w:val="00970479"/>
    <w:rsid w:val="009708B8"/>
    <w:rsid w:val="00970A08"/>
    <w:rsid w:val="00970B96"/>
    <w:rsid w:val="00970C30"/>
    <w:rsid w:val="009712B1"/>
    <w:rsid w:val="009713C1"/>
    <w:rsid w:val="009719A9"/>
    <w:rsid w:val="00971C3A"/>
    <w:rsid w:val="00971C43"/>
    <w:rsid w:val="00971D64"/>
    <w:rsid w:val="00971DA8"/>
    <w:rsid w:val="00971E65"/>
    <w:rsid w:val="00972761"/>
    <w:rsid w:val="00972B46"/>
    <w:rsid w:val="00972F68"/>
    <w:rsid w:val="00972F9D"/>
    <w:rsid w:val="0097348A"/>
    <w:rsid w:val="009734EF"/>
    <w:rsid w:val="009737A8"/>
    <w:rsid w:val="009739AE"/>
    <w:rsid w:val="00973B65"/>
    <w:rsid w:val="00973BA3"/>
    <w:rsid w:val="00973BCD"/>
    <w:rsid w:val="00973EE6"/>
    <w:rsid w:val="009740BA"/>
    <w:rsid w:val="00974140"/>
    <w:rsid w:val="00974160"/>
    <w:rsid w:val="009741BF"/>
    <w:rsid w:val="009743CB"/>
    <w:rsid w:val="0097441D"/>
    <w:rsid w:val="009745CE"/>
    <w:rsid w:val="0097494F"/>
    <w:rsid w:val="00974F01"/>
    <w:rsid w:val="00975B06"/>
    <w:rsid w:val="009763DB"/>
    <w:rsid w:val="009766B7"/>
    <w:rsid w:val="00976953"/>
    <w:rsid w:val="00976A99"/>
    <w:rsid w:val="00976BEB"/>
    <w:rsid w:val="00977BB9"/>
    <w:rsid w:val="009801AF"/>
    <w:rsid w:val="0098060E"/>
    <w:rsid w:val="00980671"/>
    <w:rsid w:val="00980B8A"/>
    <w:rsid w:val="009810F6"/>
    <w:rsid w:val="009812AA"/>
    <w:rsid w:val="009813F4"/>
    <w:rsid w:val="00981507"/>
    <w:rsid w:val="009818B2"/>
    <w:rsid w:val="00981BCA"/>
    <w:rsid w:val="00981C19"/>
    <w:rsid w:val="00981D99"/>
    <w:rsid w:val="009825DB"/>
    <w:rsid w:val="00982BC3"/>
    <w:rsid w:val="00982BD3"/>
    <w:rsid w:val="00982C64"/>
    <w:rsid w:val="00982CDB"/>
    <w:rsid w:val="0098300D"/>
    <w:rsid w:val="00983176"/>
    <w:rsid w:val="009831C0"/>
    <w:rsid w:val="009831F5"/>
    <w:rsid w:val="00983763"/>
    <w:rsid w:val="0098376B"/>
    <w:rsid w:val="009837D8"/>
    <w:rsid w:val="0098386A"/>
    <w:rsid w:val="00983E67"/>
    <w:rsid w:val="00983EA2"/>
    <w:rsid w:val="00984181"/>
    <w:rsid w:val="0098482F"/>
    <w:rsid w:val="00984E07"/>
    <w:rsid w:val="00984E58"/>
    <w:rsid w:val="00984EEC"/>
    <w:rsid w:val="0098557C"/>
    <w:rsid w:val="00985CC8"/>
    <w:rsid w:val="00985D0C"/>
    <w:rsid w:val="00985F03"/>
    <w:rsid w:val="009860C7"/>
    <w:rsid w:val="009866D3"/>
    <w:rsid w:val="00986A04"/>
    <w:rsid w:val="00986A13"/>
    <w:rsid w:val="00986B2D"/>
    <w:rsid w:val="00986EA0"/>
    <w:rsid w:val="00987208"/>
    <w:rsid w:val="0098720B"/>
    <w:rsid w:val="009872C5"/>
    <w:rsid w:val="009872DA"/>
    <w:rsid w:val="009873FD"/>
    <w:rsid w:val="00987551"/>
    <w:rsid w:val="00987631"/>
    <w:rsid w:val="0098766E"/>
    <w:rsid w:val="009877EE"/>
    <w:rsid w:val="00987A2A"/>
    <w:rsid w:val="00987A30"/>
    <w:rsid w:val="00987AF9"/>
    <w:rsid w:val="00987D57"/>
    <w:rsid w:val="00987DFA"/>
    <w:rsid w:val="00987E8C"/>
    <w:rsid w:val="0099021F"/>
    <w:rsid w:val="009902A3"/>
    <w:rsid w:val="00990843"/>
    <w:rsid w:val="00990983"/>
    <w:rsid w:val="00990A1E"/>
    <w:rsid w:val="00991057"/>
    <w:rsid w:val="0099114C"/>
    <w:rsid w:val="00991181"/>
    <w:rsid w:val="009911AA"/>
    <w:rsid w:val="009912AB"/>
    <w:rsid w:val="009912B8"/>
    <w:rsid w:val="00991898"/>
    <w:rsid w:val="0099199F"/>
    <w:rsid w:val="00991B3D"/>
    <w:rsid w:val="00991CBA"/>
    <w:rsid w:val="0099231C"/>
    <w:rsid w:val="009924CB"/>
    <w:rsid w:val="00992646"/>
    <w:rsid w:val="009927A2"/>
    <w:rsid w:val="00992876"/>
    <w:rsid w:val="009928F0"/>
    <w:rsid w:val="00992B6C"/>
    <w:rsid w:val="00992F96"/>
    <w:rsid w:val="00992FB7"/>
    <w:rsid w:val="009933F9"/>
    <w:rsid w:val="0099386B"/>
    <w:rsid w:val="00994A0C"/>
    <w:rsid w:val="00994C7C"/>
    <w:rsid w:val="00994D8A"/>
    <w:rsid w:val="00995385"/>
    <w:rsid w:val="009954AD"/>
    <w:rsid w:val="00995543"/>
    <w:rsid w:val="009955AC"/>
    <w:rsid w:val="0099576D"/>
    <w:rsid w:val="009959E7"/>
    <w:rsid w:val="00995F59"/>
    <w:rsid w:val="009960AF"/>
    <w:rsid w:val="00996348"/>
    <w:rsid w:val="00996560"/>
    <w:rsid w:val="009967D3"/>
    <w:rsid w:val="00996862"/>
    <w:rsid w:val="009968C4"/>
    <w:rsid w:val="00996949"/>
    <w:rsid w:val="00996DC0"/>
    <w:rsid w:val="0099705B"/>
    <w:rsid w:val="009970F6"/>
    <w:rsid w:val="009976AD"/>
    <w:rsid w:val="00997892"/>
    <w:rsid w:val="009978CB"/>
    <w:rsid w:val="00997A19"/>
    <w:rsid w:val="009A032E"/>
    <w:rsid w:val="009A0337"/>
    <w:rsid w:val="009A0377"/>
    <w:rsid w:val="009A0662"/>
    <w:rsid w:val="009A0B7E"/>
    <w:rsid w:val="009A0EAC"/>
    <w:rsid w:val="009A151B"/>
    <w:rsid w:val="009A1987"/>
    <w:rsid w:val="009A1B70"/>
    <w:rsid w:val="009A1F26"/>
    <w:rsid w:val="009A226B"/>
    <w:rsid w:val="009A23C6"/>
    <w:rsid w:val="009A29A4"/>
    <w:rsid w:val="009A29D3"/>
    <w:rsid w:val="009A2B20"/>
    <w:rsid w:val="009A2C6B"/>
    <w:rsid w:val="009A2E60"/>
    <w:rsid w:val="009A31E7"/>
    <w:rsid w:val="009A3401"/>
    <w:rsid w:val="009A38BC"/>
    <w:rsid w:val="009A3C2A"/>
    <w:rsid w:val="009A3F73"/>
    <w:rsid w:val="009A422B"/>
    <w:rsid w:val="009A44A0"/>
    <w:rsid w:val="009A44A1"/>
    <w:rsid w:val="009A44F4"/>
    <w:rsid w:val="009A5087"/>
    <w:rsid w:val="009A536D"/>
    <w:rsid w:val="009A541A"/>
    <w:rsid w:val="009A5B2C"/>
    <w:rsid w:val="009A5F07"/>
    <w:rsid w:val="009A60ED"/>
    <w:rsid w:val="009A6410"/>
    <w:rsid w:val="009A6548"/>
    <w:rsid w:val="009A68CD"/>
    <w:rsid w:val="009A721A"/>
    <w:rsid w:val="009A7332"/>
    <w:rsid w:val="009A7963"/>
    <w:rsid w:val="009A7E54"/>
    <w:rsid w:val="009A7EE2"/>
    <w:rsid w:val="009A7EFB"/>
    <w:rsid w:val="009A7F2C"/>
    <w:rsid w:val="009A7F50"/>
    <w:rsid w:val="009B042E"/>
    <w:rsid w:val="009B0439"/>
    <w:rsid w:val="009B0465"/>
    <w:rsid w:val="009B0570"/>
    <w:rsid w:val="009B0D09"/>
    <w:rsid w:val="009B0EF2"/>
    <w:rsid w:val="009B148C"/>
    <w:rsid w:val="009B1625"/>
    <w:rsid w:val="009B189F"/>
    <w:rsid w:val="009B1B0B"/>
    <w:rsid w:val="009B1CE0"/>
    <w:rsid w:val="009B2047"/>
    <w:rsid w:val="009B21D9"/>
    <w:rsid w:val="009B2555"/>
    <w:rsid w:val="009B2605"/>
    <w:rsid w:val="009B2C3C"/>
    <w:rsid w:val="009B2D97"/>
    <w:rsid w:val="009B2E7F"/>
    <w:rsid w:val="009B30D7"/>
    <w:rsid w:val="009B329B"/>
    <w:rsid w:val="009B3441"/>
    <w:rsid w:val="009B3698"/>
    <w:rsid w:val="009B3734"/>
    <w:rsid w:val="009B37A2"/>
    <w:rsid w:val="009B3880"/>
    <w:rsid w:val="009B3B64"/>
    <w:rsid w:val="009B3D8A"/>
    <w:rsid w:val="009B3FC8"/>
    <w:rsid w:val="009B4679"/>
    <w:rsid w:val="009B470E"/>
    <w:rsid w:val="009B4895"/>
    <w:rsid w:val="009B491F"/>
    <w:rsid w:val="009B492B"/>
    <w:rsid w:val="009B497C"/>
    <w:rsid w:val="009B4CA3"/>
    <w:rsid w:val="009B5296"/>
    <w:rsid w:val="009B541C"/>
    <w:rsid w:val="009B554F"/>
    <w:rsid w:val="009B593A"/>
    <w:rsid w:val="009B5B31"/>
    <w:rsid w:val="009B5B80"/>
    <w:rsid w:val="009B5DE4"/>
    <w:rsid w:val="009B5EBF"/>
    <w:rsid w:val="009B6071"/>
    <w:rsid w:val="009B61C8"/>
    <w:rsid w:val="009B642D"/>
    <w:rsid w:val="009B65B5"/>
    <w:rsid w:val="009B66F2"/>
    <w:rsid w:val="009B728F"/>
    <w:rsid w:val="009B7A97"/>
    <w:rsid w:val="009B7CFC"/>
    <w:rsid w:val="009B7D3D"/>
    <w:rsid w:val="009B7DA6"/>
    <w:rsid w:val="009B7DE3"/>
    <w:rsid w:val="009B7ECF"/>
    <w:rsid w:val="009C101D"/>
    <w:rsid w:val="009C14F1"/>
    <w:rsid w:val="009C17A5"/>
    <w:rsid w:val="009C1B9B"/>
    <w:rsid w:val="009C1DB1"/>
    <w:rsid w:val="009C2084"/>
    <w:rsid w:val="009C220B"/>
    <w:rsid w:val="009C2353"/>
    <w:rsid w:val="009C243F"/>
    <w:rsid w:val="009C2D4A"/>
    <w:rsid w:val="009C3017"/>
    <w:rsid w:val="009C3041"/>
    <w:rsid w:val="009C3127"/>
    <w:rsid w:val="009C3148"/>
    <w:rsid w:val="009C39FD"/>
    <w:rsid w:val="009C3BC6"/>
    <w:rsid w:val="009C3E6A"/>
    <w:rsid w:val="009C3FC5"/>
    <w:rsid w:val="009C4002"/>
    <w:rsid w:val="009C4005"/>
    <w:rsid w:val="009C4292"/>
    <w:rsid w:val="009C4659"/>
    <w:rsid w:val="009C4F7A"/>
    <w:rsid w:val="009C5209"/>
    <w:rsid w:val="009C5A00"/>
    <w:rsid w:val="009C5B39"/>
    <w:rsid w:val="009C63C7"/>
    <w:rsid w:val="009C6501"/>
    <w:rsid w:val="009C6513"/>
    <w:rsid w:val="009C6BC9"/>
    <w:rsid w:val="009C6CB2"/>
    <w:rsid w:val="009C6CC7"/>
    <w:rsid w:val="009C6FA5"/>
    <w:rsid w:val="009C7124"/>
    <w:rsid w:val="009C717E"/>
    <w:rsid w:val="009C7199"/>
    <w:rsid w:val="009C75E8"/>
    <w:rsid w:val="009C762E"/>
    <w:rsid w:val="009C7ECE"/>
    <w:rsid w:val="009D02AC"/>
    <w:rsid w:val="009D0314"/>
    <w:rsid w:val="009D072D"/>
    <w:rsid w:val="009D0796"/>
    <w:rsid w:val="009D09EB"/>
    <w:rsid w:val="009D0B24"/>
    <w:rsid w:val="009D0E53"/>
    <w:rsid w:val="009D111C"/>
    <w:rsid w:val="009D1486"/>
    <w:rsid w:val="009D1745"/>
    <w:rsid w:val="009D174A"/>
    <w:rsid w:val="009D18CD"/>
    <w:rsid w:val="009D1A6B"/>
    <w:rsid w:val="009D1D47"/>
    <w:rsid w:val="009D1E2C"/>
    <w:rsid w:val="009D1E56"/>
    <w:rsid w:val="009D2472"/>
    <w:rsid w:val="009D24D9"/>
    <w:rsid w:val="009D25E9"/>
    <w:rsid w:val="009D27B0"/>
    <w:rsid w:val="009D28A0"/>
    <w:rsid w:val="009D2B97"/>
    <w:rsid w:val="009D300C"/>
    <w:rsid w:val="009D31BD"/>
    <w:rsid w:val="009D31BE"/>
    <w:rsid w:val="009D3360"/>
    <w:rsid w:val="009D357E"/>
    <w:rsid w:val="009D3659"/>
    <w:rsid w:val="009D3C21"/>
    <w:rsid w:val="009D42FD"/>
    <w:rsid w:val="009D45C3"/>
    <w:rsid w:val="009D4C2E"/>
    <w:rsid w:val="009D4FD6"/>
    <w:rsid w:val="009D5631"/>
    <w:rsid w:val="009D5884"/>
    <w:rsid w:val="009D5955"/>
    <w:rsid w:val="009D5CC8"/>
    <w:rsid w:val="009D5D41"/>
    <w:rsid w:val="009D636E"/>
    <w:rsid w:val="009D6AA9"/>
    <w:rsid w:val="009D7303"/>
    <w:rsid w:val="009D732C"/>
    <w:rsid w:val="009D7400"/>
    <w:rsid w:val="009D77AD"/>
    <w:rsid w:val="009D7883"/>
    <w:rsid w:val="009D7930"/>
    <w:rsid w:val="009D7B61"/>
    <w:rsid w:val="009D7CBF"/>
    <w:rsid w:val="009D7E68"/>
    <w:rsid w:val="009D7EA6"/>
    <w:rsid w:val="009E016C"/>
    <w:rsid w:val="009E09C7"/>
    <w:rsid w:val="009E0BCE"/>
    <w:rsid w:val="009E0CFB"/>
    <w:rsid w:val="009E106F"/>
    <w:rsid w:val="009E10A1"/>
    <w:rsid w:val="009E1286"/>
    <w:rsid w:val="009E133E"/>
    <w:rsid w:val="009E135D"/>
    <w:rsid w:val="009E14B0"/>
    <w:rsid w:val="009E1749"/>
    <w:rsid w:val="009E1997"/>
    <w:rsid w:val="009E1A09"/>
    <w:rsid w:val="009E1B0C"/>
    <w:rsid w:val="009E25D0"/>
    <w:rsid w:val="009E27EF"/>
    <w:rsid w:val="009E2845"/>
    <w:rsid w:val="009E2870"/>
    <w:rsid w:val="009E2956"/>
    <w:rsid w:val="009E2DC5"/>
    <w:rsid w:val="009E34B3"/>
    <w:rsid w:val="009E3508"/>
    <w:rsid w:val="009E3629"/>
    <w:rsid w:val="009E37D4"/>
    <w:rsid w:val="009E3AEA"/>
    <w:rsid w:val="009E3BB5"/>
    <w:rsid w:val="009E426F"/>
    <w:rsid w:val="009E42A5"/>
    <w:rsid w:val="009E4307"/>
    <w:rsid w:val="009E4B10"/>
    <w:rsid w:val="009E4DA3"/>
    <w:rsid w:val="009E4DE1"/>
    <w:rsid w:val="009E4E98"/>
    <w:rsid w:val="009E50AF"/>
    <w:rsid w:val="009E51EE"/>
    <w:rsid w:val="009E54EE"/>
    <w:rsid w:val="009E5876"/>
    <w:rsid w:val="009E5933"/>
    <w:rsid w:val="009E5B4D"/>
    <w:rsid w:val="009E5E3D"/>
    <w:rsid w:val="009E602D"/>
    <w:rsid w:val="009E611C"/>
    <w:rsid w:val="009E6163"/>
    <w:rsid w:val="009E61B1"/>
    <w:rsid w:val="009E6310"/>
    <w:rsid w:val="009E66CA"/>
    <w:rsid w:val="009E66FC"/>
    <w:rsid w:val="009E677B"/>
    <w:rsid w:val="009E6934"/>
    <w:rsid w:val="009E6A57"/>
    <w:rsid w:val="009E6B0B"/>
    <w:rsid w:val="009E6C23"/>
    <w:rsid w:val="009E707A"/>
    <w:rsid w:val="009E71C8"/>
    <w:rsid w:val="009E7393"/>
    <w:rsid w:val="009E748B"/>
    <w:rsid w:val="009E7B84"/>
    <w:rsid w:val="009E7D31"/>
    <w:rsid w:val="009E7D41"/>
    <w:rsid w:val="009E7E5B"/>
    <w:rsid w:val="009F0168"/>
    <w:rsid w:val="009F0ADA"/>
    <w:rsid w:val="009F0B2F"/>
    <w:rsid w:val="009F0E2E"/>
    <w:rsid w:val="009F0EA0"/>
    <w:rsid w:val="009F0EFA"/>
    <w:rsid w:val="009F10DB"/>
    <w:rsid w:val="009F17EB"/>
    <w:rsid w:val="009F188E"/>
    <w:rsid w:val="009F1BD4"/>
    <w:rsid w:val="009F1D38"/>
    <w:rsid w:val="009F27C6"/>
    <w:rsid w:val="009F2B85"/>
    <w:rsid w:val="009F2DA6"/>
    <w:rsid w:val="009F31AB"/>
    <w:rsid w:val="009F38E6"/>
    <w:rsid w:val="009F3A5A"/>
    <w:rsid w:val="009F3DD4"/>
    <w:rsid w:val="009F402E"/>
    <w:rsid w:val="009F4055"/>
    <w:rsid w:val="009F417F"/>
    <w:rsid w:val="009F47F2"/>
    <w:rsid w:val="009F4907"/>
    <w:rsid w:val="009F499D"/>
    <w:rsid w:val="009F49A7"/>
    <w:rsid w:val="009F4BD8"/>
    <w:rsid w:val="009F4DD5"/>
    <w:rsid w:val="009F4E2E"/>
    <w:rsid w:val="009F4EFE"/>
    <w:rsid w:val="009F51B0"/>
    <w:rsid w:val="009F51FA"/>
    <w:rsid w:val="009F5912"/>
    <w:rsid w:val="009F5A8E"/>
    <w:rsid w:val="009F5B90"/>
    <w:rsid w:val="009F5E7A"/>
    <w:rsid w:val="009F60F6"/>
    <w:rsid w:val="009F6373"/>
    <w:rsid w:val="009F65F4"/>
    <w:rsid w:val="009F6767"/>
    <w:rsid w:val="009F6782"/>
    <w:rsid w:val="009F6823"/>
    <w:rsid w:val="009F6A3E"/>
    <w:rsid w:val="009F7124"/>
    <w:rsid w:val="009F737F"/>
    <w:rsid w:val="009F762A"/>
    <w:rsid w:val="009F799B"/>
    <w:rsid w:val="009F7A1E"/>
    <w:rsid w:val="009F7C91"/>
    <w:rsid w:val="009F7E3B"/>
    <w:rsid w:val="00A00139"/>
    <w:rsid w:val="00A00333"/>
    <w:rsid w:val="00A007B8"/>
    <w:rsid w:val="00A00CBA"/>
    <w:rsid w:val="00A011FB"/>
    <w:rsid w:val="00A01282"/>
    <w:rsid w:val="00A01DE1"/>
    <w:rsid w:val="00A01E16"/>
    <w:rsid w:val="00A020AC"/>
    <w:rsid w:val="00A02712"/>
    <w:rsid w:val="00A02853"/>
    <w:rsid w:val="00A02871"/>
    <w:rsid w:val="00A02D40"/>
    <w:rsid w:val="00A02EA9"/>
    <w:rsid w:val="00A02F17"/>
    <w:rsid w:val="00A03005"/>
    <w:rsid w:val="00A03267"/>
    <w:rsid w:val="00A032A4"/>
    <w:rsid w:val="00A033FC"/>
    <w:rsid w:val="00A035B5"/>
    <w:rsid w:val="00A0374F"/>
    <w:rsid w:val="00A0379C"/>
    <w:rsid w:val="00A037A5"/>
    <w:rsid w:val="00A03ADA"/>
    <w:rsid w:val="00A03EFE"/>
    <w:rsid w:val="00A04086"/>
    <w:rsid w:val="00A04392"/>
    <w:rsid w:val="00A047DD"/>
    <w:rsid w:val="00A04878"/>
    <w:rsid w:val="00A04933"/>
    <w:rsid w:val="00A04D54"/>
    <w:rsid w:val="00A05368"/>
    <w:rsid w:val="00A05496"/>
    <w:rsid w:val="00A0574E"/>
    <w:rsid w:val="00A05BD0"/>
    <w:rsid w:val="00A05E98"/>
    <w:rsid w:val="00A05EF7"/>
    <w:rsid w:val="00A0692D"/>
    <w:rsid w:val="00A0693E"/>
    <w:rsid w:val="00A06B0E"/>
    <w:rsid w:val="00A06C77"/>
    <w:rsid w:val="00A06D15"/>
    <w:rsid w:val="00A06F20"/>
    <w:rsid w:val="00A06FFA"/>
    <w:rsid w:val="00A070BA"/>
    <w:rsid w:val="00A0731D"/>
    <w:rsid w:val="00A07764"/>
    <w:rsid w:val="00A07853"/>
    <w:rsid w:val="00A078C2"/>
    <w:rsid w:val="00A07B3C"/>
    <w:rsid w:val="00A07C5B"/>
    <w:rsid w:val="00A07DC1"/>
    <w:rsid w:val="00A07EAE"/>
    <w:rsid w:val="00A10161"/>
    <w:rsid w:val="00A1019B"/>
    <w:rsid w:val="00A10290"/>
    <w:rsid w:val="00A1075F"/>
    <w:rsid w:val="00A109E6"/>
    <w:rsid w:val="00A109F8"/>
    <w:rsid w:val="00A1179C"/>
    <w:rsid w:val="00A118A3"/>
    <w:rsid w:val="00A11B89"/>
    <w:rsid w:val="00A1202B"/>
    <w:rsid w:val="00A12157"/>
    <w:rsid w:val="00A12390"/>
    <w:rsid w:val="00A12580"/>
    <w:rsid w:val="00A125CA"/>
    <w:rsid w:val="00A12739"/>
    <w:rsid w:val="00A1297D"/>
    <w:rsid w:val="00A12B6D"/>
    <w:rsid w:val="00A12E92"/>
    <w:rsid w:val="00A12F22"/>
    <w:rsid w:val="00A12FC3"/>
    <w:rsid w:val="00A130AF"/>
    <w:rsid w:val="00A13338"/>
    <w:rsid w:val="00A1340B"/>
    <w:rsid w:val="00A13426"/>
    <w:rsid w:val="00A1342B"/>
    <w:rsid w:val="00A135F2"/>
    <w:rsid w:val="00A13666"/>
    <w:rsid w:val="00A137E2"/>
    <w:rsid w:val="00A137F3"/>
    <w:rsid w:val="00A14876"/>
    <w:rsid w:val="00A14D75"/>
    <w:rsid w:val="00A15145"/>
    <w:rsid w:val="00A15194"/>
    <w:rsid w:val="00A15652"/>
    <w:rsid w:val="00A159F3"/>
    <w:rsid w:val="00A15C2A"/>
    <w:rsid w:val="00A1621A"/>
    <w:rsid w:val="00A162AF"/>
    <w:rsid w:val="00A16880"/>
    <w:rsid w:val="00A16927"/>
    <w:rsid w:val="00A16C6A"/>
    <w:rsid w:val="00A16E62"/>
    <w:rsid w:val="00A172B6"/>
    <w:rsid w:val="00A17303"/>
    <w:rsid w:val="00A173E3"/>
    <w:rsid w:val="00A17A5A"/>
    <w:rsid w:val="00A17A94"/>
    <w:rsid w:val="00A17CF0"/>
    <w:rsid w:val="00A17D97"/>
    <w:rsid w:val="00A20F79"/>
    <w:rsid w:val="00A21482"/>
    <w:rsid w:val="00A21716"/>
    <w:rsid w:val="00A218EB"/>
    <w:rsid w:val="00A21A24"/>
    <w:rsid w:val="00A21AB4"/>
    <w:rsid w:val="00A21F7E"/>
    <w:rsid w:val="00A21FCC"/>
    <w:rsid w:val="00A22E5E"/>
    <w:rsid w:val="00A2305B"/>
    <w:rsid w:val="00A23543"/>
    <w:rsid w:val="00A23BF7"/>
    <w:rsid w:val="00A23C90"/>
    <w:rsid w:val="00A23CE2"/>
    <w:rsid w:val="00A24241"/>
    <w:rsid w:val="00A24262"/>
    <w:rsid w:val="00A24301"/>
    <w:rsid w:val="00A2433C"/>
    <w:rsid w:val="00A247A8"/>
    <w:rsid w:val="00A24867"/>
    <w:rsid w:val="00A2496F"/>
    <w:rsid w:val="00A24B4D"/>
    <w:rsid w:val="00A24FC6"/>
    <w:rsid w:val="00A24FDF"/>
    <w:rsid w:val="00A25057"/>
    <w:rsid w:val="00A253A1"/>
    <w:rsid w:val="00A253D7"/>
    <w:rsid w:val="00A2571E"/>
    <w:rsid w:val="00A25B90"/>
    <w:rsid w:val="00A25C52"/>
    <w:rsid w:val="00A2606A"/>
    <w:rsid w:val="00A263E1"/>
    <w:rsid w:val="00A264DB"/>
    <w:rsid w:val="00A26830"/>
    <w:rsid w:val="00A26A2C"/>
    <w:rsid w:val="00A26AD1"/>
    <w:rsid w:val="00A26ADD"/>
    <w:rsid w:val="00A26DA5"/>
    <w:rsid w:val="00A26DAA"/>
    <w:rsid w:val="00A276CF"/>
    <w:rsid w:val="00A27DC7"/>
    <w:rsid w:val="00A30115"/>
    <w:rsid w:val="00A30432"/>
    <w:rsid w:val="00A307F9"/>
    <w:rsid w:val="00A3095B"/>
    <w:rsid w:val="00A30D67"/>
    <w:rsid w:val="00A312EC"/>
    <w:rsid w:val="00A313B8"/>
    <w:rsid w:val="00A313DC"/>
    <w:rsid w:val="00A31444"/>
    <w:rsid w:val="00A315D2"/>
    <w:rsid w:val="00A315D5"/>
    <w:rsid w:val="00A3174B"/>
    <w:rsid w:val="00A31894"/>
    <w:rsid w:val="00A31AB7"/>
    <w:rsid w:val="00A31FDC"/>
    <w:rsid w:val="00A3202C"/>
    <w:rsid w:val="00A32118"/>
    <w:rsid w:val="00A322F8"/>
    <w:rsid w:val="00A326A3"/>
    <w:rsid w:val="00A327CD"/>
    <w:rsid w:val="00A33278"/>
    <w:rsid w:val="00A3335D"/>
    <w:rsid w:val="00A3340C"/>
    <w:rsid w:val="00A3357D"/>
    <w:rsid w:val="00A337CF"/>
    <w:rsid w:val="00A339DE"/>
    <w:rsid w:val="00A33AE7"/>
    <w:rsid w:val="00A33CC6"/>
    <w:rsid w:val="00A34168"/>
    <w:rsid w:val="00A34398"/>
    <w:rsid w:val="00A344E1"/>
    <w:rsid w:val="00A346B1"/>
    <w:rsid w:val="00A35049"/>
    <w:rsid w:val="00A351D1"/>
    <w:rsid w:val="00A35211"/>
    <w:rsid w:val="00A35A38"/>
    <w:rsid w:val="00A35ED9"/>
    <w:rsid w:val="00A36002"/>
    <w:rsid w:val="00A3610C"/>
    <w:rsid w:val="00A36209"/>
    <w:rsid w:val="00A36672"/>
    <w:rsid w:val="00A3685B"/>
    <w:rsid w:val="00A36A3A"/>
    <w:rsid w:val="00A372D4"/>
    <w:rsid w:val="00A372F5"/>
    <w:rsid w:val="00A3742F"/>
    <w:rsid w:val="00A3744E"/>
    <w:rsid w:val="00A37546"/>
    <w:rsid w:val="00A37588"/>
    <w:rsid w:val="00A3769D"/>
    <w:rsid w:val="00A37867"/>
    <w:rsid w:val="00A37F19"/>
    <w:rsid w:val="00A40B28"/>
    <w:rsid w:val="00A40C9F"/>
    <w:rsid w:val="00A40EFC"/>
    <w:rsid w:val="00A40F38"/>
    <w:rsid w:val="00A4106D"/>
    <w:rsid w:val="00A41475"/>
    <w:rsid w:val="00A414C8"/>
    <w:rsid w:val="00A4181A"/>
    <w:rsid w:val="00A41AD9"/>
    <w:rsid w:val="00A41E0A"/>
    <w:rsid w:val="00A41F3E"/>
    <w:rsid w:val="00A422C7"/>
    <w:rsid w:val="00A428A8"/>
    <w:rsid w:val="00A42DB2"/>
    <w:rsid w:val="00A4318B"/>
    <w:rsid w:val="00A43461"/>
    <w:rsid w:val="00A434F3"/>
    <w:rsid w:val="00A43670"/>
    <w:rsid w:val="00A436ED"/>
    <w:rsid w:val="00A438FB"/>
    <w:rsid w:val="00A43B1D"/>
    <w:rsid w:val="00A43E38"/>
    <w:rsid w:val="00A43E40"/>
    <w:rsid w:val="00A43F0D"/>
    <w:rsid w:val="00A43F65"/>
    <w:rsid w:val="00A4407D"/>
    <w:rsid w:val="00A4455F"/>
    <w:rsid w:val="00A445C3"/>
    <w:rsid w:val="00A4489B"/>
    <w:rsid w:val="00A4491B"/>
    <w:rsid w:val="00A44BFD"/>
    <w:rsid w:val="00A44D83"/>
    <w:rsid w:val="00A44F3E"/>
    <w:rsid w:val="00A44F67"/>
    <w:rsid w:val="00A4511B"/>
    <w:rsid w:val="00A4515D"/>
    <w:rsid w:val="00A45584"/>
    <w:rsid w:val="00A4568C"/>
    <w:rsid w:val="00A45C99"/>
    <w:rsid w:val="00A45D14"/>
    <w:rsid w:val="00A45EAB"/>
    <w:rsid w:val="00A46346"/>
    <w:rsid w:val="00A46582"/>
    <w:rsid w:val="00A468B3"/>
    <w:rsid w:val="00A46D46"/>
    <w:rsid w:val="00A47239"/>
    <w:rsid w:val="00A47532"/>
    <w:rsid w:val="00A4754B"/>
    <w:rsid w:val="00A50140"/>
    <w:rsid w:val="00A50188"/>
    <w:rsid w:val="00A5022A"/>
    <w:rsid w:val="00A504CD"/>
    <w:rsid w:val="00A5092A"/>
    <w:rsid w:val="00A50D28"/>
    <w:rsid w:val="00A50EAD"/>
    <w:rsid w:val="00A50F58"/>
    <w:rsid w:val="00A50FE5"/>
    <w:rsid w:val="00A5137E"/>
    <w:rsid w:val="00A5141C"/>
    <w:rsid w:val="00A51765"/>
    <w:rsid w:val="00A51832"/>
    <w:rsid w:val="00A51906"/>
    <w:rsid w:val="00A51984"/>
    <w:rsid w:val="00A51A22"/>
    <w:rsid w:val="00A51B19"/>
    <w:rsid w:val="00A51E23"/>
    <w:rsid w:val="00A5201E"/>
    <w:rsid w:val="00A52416"/>
    <w:rsid w:val="00A52613"/>
    <w:rsid w:val="00A5278D"/>
    <w:rsid w:val="00A52841"/>
    <w:rsid w:val="00A52996"/>
    <w:rsid w:val="00A52999"/>
    <w:rsid w:val="00A52AE5"/>
    <w:rsid w:val="00A52CB6"/>
    <w:rsid w:val="00A52E2B"/>
    <w:rsid w:val="00A53161"/>
    <w:rsid w:val="00A53191"/>
    <w:rsid w:val="00A533F4"/>
    <w:rsid w:val="00A53964"/>
    <w:rsid w:val="00A539E2"/>
    <w:rsid w:val="00A53AB8"/>
    <w:rsid w:val="00A53F77"/>
    <w:rsid w:val="00A54068"/>
    <w:rsid w:val="00A54175"/>
    <w:rsid w:val="00A54569"/>
    <w:rsid w:val="00A545E1"/>
    <w:rsid w:val="00A546CD"/>
    <w:rsid w:val="00A547E7"/>
    <w:rsid w:val="00A54FA7"/>
    <w:rsid w:val="00A55093"/>
    <w:rsid w:val="00A55275"/>
    <w:rsid w:val="00A5547E"/>
    <w:rsid w:val="00A557F0"/>
    <w:rsid w:val="00A55EBC"/>
    <w:rsid w:val="00A55F9C"/>
    <w:rsid w:val="00A56312"/>
    <w:rsid w:val="00A5646A"/>
    <w:rsid w:val="00A56931"/>
    <w:rsid w:val="00A569FC"/>
    <w:rsid w:val="00A56F38"/>
    <w:rsid w:val="00A57036"/>
    <w:rsid w:val="00A57484"/>
    <w:rsid w:val="00A57A84"/>
    <w:rsid w:val="00A57F0C"/>
    <w:rsid w:val="00A60175"/>
    <w:rsid w:val="00A6024D"/>
    <w:rsid w:val="00A6036A"/>
    <w:rsid w:val="00A60671"/>
    <w:rsid w:val="00A60883"/>
    <w:rsid w:val="00A6092B"/>
    <w:rsid w:val="00A60AFD"/>
    <w:rsid w:val="00A60B6D"/>
    <w:rsid w:val="00A60CEE"/>
    <w:rsid w:val="00A60EC7"/>
    <w:rsid w:val="00A60EE5"/>
    <w:rsid w:val="00A61111"/>
    <w:rsid w:val="00A612E2"/>
    <w:rsid w:val="00A615A5"/>
    <w:rsid w:val="00A61747"/>
    <w:rsid w:val="00A61A71"/>
    <w:rsid w:val="00A61D03"/>
    <w:rsid w:val="00A61F2A"/>
    <w:rsid w:val="00A6212D"/>
    <w:rsid w:val="00A62496"/>
    <w:rsid w:val="00A62549"/>
    <w:rsid w:val="00A6259C"/>
    <w:rsid w:val="00A627EB"/>
    <w:rsid w:val="00A62B5C"/>
    <w:rsid w:val="00A6302B"/>
    <w:rsid w:val="00A6310D"/>
    <w:rsid w:val="00A63179"/>
    <w:rsid w:val="00A63646"/>
    <w:rsid w:val="00A63770"/>
    <w:rsid w:val="00A637AB"/>
    <w:rsid w:val="00A63C44"/>
    <w:rsid w:val="00A63D08"/>
    <w:rsid w:val="00A63F15"/>
    <w:rsid w:val="00A63FC0"/>
    <w:rsid w:val="00A64128"/>
    <w:rsid w:val="00A644E4"/>
    <w:rsid w:val="00A6459E"/>
    <w:rsid w:val="00A64926"/>
    <w:rsid w:val="00A6497C"/>
    <w:rsid w:val="00A64A18"/>
    <w:rsid w:val="00A64C3E"/>
    <w:rsid w:val="00A64F3B"/>
    <w:rsid w:val="00A651BC"/>
    <w:rsid w:val="00A657D3"/>
    <w:rsid w:val="00A65B44"/>
    <w:rsid w:val="00A65D19"/>
    <w:rsid w:val="00A66193"/>
    <w:rsid w:val="00A6627D"/>
    <w:rsid w:val="00A665D1"/>
    <w:rsid w:val="00A665D7"/>
    <w:rsid w:val="00A6683E"/>
    <w:rsid w:val="00A669B8"/>
    <w:rsid w:val="00A66B55"/>
    <w:rsid w:val="00A66D2F"/>
    <w:rsid w:val="00A66DFA"/>
    <w:rsid w:val="00A66E2B"/>
    <w:rsid w:val="00A66FE1"/>
    <w:rsid w:val="00A67BA1"/>
    <w:rsid w:val="00A67D75"/>
    <w:rsid w:val="00A67DAE"/>
    <w:rsid w:val="00A67F1A"/>
    <w:rsid w:val="00A70001"/>
    <w:rsid w:val="00A70178"/>
    <w:rsid w:val="00A70305"/>
    <w:rsid w:val="00A7042A"/>
    <w:rsid w:val="00A706AE"/>
    <w:rsid w:val="00A706E7"/>
    <w:rsid w:val="00A70763"/>
    <w:rsid w:val="00A70813"/>
    <w:rsid w:val="00A7090B"/>
    <w:rsid w:val="00A70BE6"/>
    <w:rsid w:val="00A70F32"/>
    <w:rsid w:val="00A70FBB"/>
    <w:rsid w:val="00A7102F"/>
    <w:rsid w:val="00A711BD"/>
    <w:rsid w:val="00A7136B"/>
    <w:rsid w:val="00A713CB"/>
    <w:rsid w:val="00A7157F"/>
    <w:rsid w:val="00A719F1"/>
    <w:rsid w:val="00A71BD2"/>
    <w:rsid w:val="00A71E28"/>
    <w:rsid w:val="00A71FDC"/>
    <w:rsid w:val="00A7206A"/>
    <w:rsid w:val="00A7206B"/>
    <w:rsid w:val="00A72091"/>
    <w:rsid w:val="00A72681"/>
    <w:rsid w:val="00A726AA"/>
    <w:rsid w:val="00A72755"/>
    <w:rsid w:val="00A727A9"/>
    <w:rsid w:val="00A729D4"/>
    <w:rsid w:val="00A72A3F"/>
    <w:rsid w:val="00A72A41"/>
    <w:rsid w:val="00A72C41"/>
    <w:rsid w:val="00A72EFF"/>
    <w:rsid w:val="00A73364"/>
    <w:rsid w:val="00A73C2D"/>
    <w:rsid w:val="00A73CDC"/>
    <w:rsid w:val="00A73E9E"/>
    <w:rsid w:val="00A74104"/>
    <w:rsid w:val="00A744FD"/>
    <w:rsid w:val="00A74FC3"/>
    <w:rsid w:val="00A755CD"/>
    <w:rsid w:val="00A75911"/>
    <w:rsid w:val="00A75A06"/>
    <w:rsid w:val="00A75BB7"/>
    <w:rsid w:val="00A75D2B"/>
    <w:rsid w:val="00A761B1"/>
    <w:rsid w:val="00A762B0"/>
    <w:rsid w:val="00A77668"/>
    <w:rsid w:val="00A77A77"/>
    <w:rsid w:val="00A77D82"/>
    <w:rsid w:val="00A80105"/>
    <w:rsid w:val="00A8039A"/>
    <w:rsid w:val="00A8061B"/>
    <w:rsid w:val="00A80846"/>
    <w:rsid w:val="00A80AA8"/>
    <w:rsid w:val="00A80CF0"/>
    <w:rsid w:val="00A80F11"/>
    <w:rsid w:val="00A8141C"/>
    <w:rsid w:val="00A8168C"/>
    <w:rsid w:val="00A817BC"/>
    <w:rsid w:val="00A81992"/>
    <w:rsid w:val="00A81AA1"/>
    <w:rsid w:val="00A81BDE"/>
    <w:rsid w:val="00A81C74"/>
    <w:rsid w:val="00A81E38"/>
    <w:rsid w:val="00A81EE5"/>
    <w:rsid w:val="00A82218"/>
    <w:rsid w:val="00A822DA"/>
    <w:rsid w:val="00A829A5"/>
    <w:rsid w:val="00A83049"/>
    <w:rsid w:val="00A831C5"/>
    <w:rsid w:val="00A832EA"/>
    <w:rsid w:val="00A833A7"/>
    <w:rsid w:val="00A83492"/>
    <w:rsid w:val="00A835E4"/>
    <w:rsid w:val="00A83606"/>
    <w:rsid w:val="00A83610"/>
    <w:rsid w:val="00A838FC"/>
    <w:rsid w:val="00A839CE"/>
    <w:rsid w:val="00A8439A"/>
    <w:rsid w:val="00A843DA"/>
    <w:rsid w:val="00A84EDE"/>
    <w:rsid w:val="00A84F86"/>
    <w:rsid w:val="00A850AA"/>
    <w:rsid w:val="00A8513C"/>
    <w:rsid w:val="00A851F7"/>
    <w:rsid w:val="00A85318"/>
    <w:rsid w:val="00A8547E"/>
    <w:rsid w:val="00A85530"/>
    <w:rsid w:val="00A85558"/>
    <w:rsid w:val="00A8562E"/>
    <w:rsid w:val="00A85869"/>
    <w:rsid w:val="00A858D5"/>
    <w:rsid w:val="00A85A5C"/>
    <w:rsid w:val="00A85B2D"/>
    <w:rsid w:val="00A85B3F"/>
    <w:rsid w:val="00A85BE2"/>
    <w:rsid w:val="00A85C42"/>
    <w:rsid w:val="00A85CAC"/>
    <w:rsid w:val="00A85DCB"/>
    <w:rsid w:val="00A86161"/>
    <w:rsid w:val="00A862A6"/>
    <w:rsid w:val="00A86412"/>
    <w:rsid w:val="00A86520"/>
    <w:rsid w:val="00A866F9"/>
    <w:rsid w:val="00A8674D"/>
    <w:rsid w:val="00A8679B"/>
    <w:rsid w:val="00A87A45"/>
    <w:rsid w:val="00A87B0B"/>
    <w:rsid w:val="00A87D4F"/>
    <w:rsid w:val="00A87E2F"/>
    <w:rsid w:val="00A87E73"/>
    <w:rsid w:val="00A9019C"/>
    <w:rsid w:val="00A901CC"/>
    <w:rsid w:val="00A905E9"/>
    <w:rsid w:val="00A9061A"/>
    <w:rsid w:val="00A90677"/>
    <w:rsid w:val="00A90685"/>
    <w:rsid w:val="00A90731"/>
    <w:rsid w:val="00A9075A"/>
    <w:rsid w:val="00A90955"/>
    <w:rsid w:val="00A90B9C"/>
    <w:rsid w:val="00A90D55"/>
    <w:rsid w:val="00A90D7F"/>
    <w:rsid w:val="00A910E3"/>
    <w:rsid w:val="00A9117A"/>
    <w:rsid w:val="00A913C5"/>
    <w:rsid w:val="00A91A1A"/>
    <w:rsid w:val="00A91A92"/>
    <w:rsid w:val="00A91FB3"/>
    <w:rsid w:val="00A920FD"/>
    <w:rsid w:val="00A92235"/>
    <w:rsid w:val="00A92A4D"/>
    <w:rsid w:val="00A92B2E"/>
    <w:rsid w:val="00A92B98"/>
    <w:rsid w:val="00A9324B"/>
    <w:rsid w:val="00A934F3"/>
    <w:rsid w:val="00A9362F"/>
    <w:rsid w:val="00A9383E"/>
    <w:rsid w:val="00A93BC3"/>
    <w:rsid w:val="00A93D34"/>
    <w:rsid w:val="00A940CB"/>
    <w:rsid w:val="00A94109"/>
    <w:rsid w:val="00A9428E"/>
    <w:rsid w:val="00A942A2"/>
    <w:rsid w:val="00A9433D"/>
    <w:rsid w:val="00A943B4"/>
    <w:rsid w:val="00A94619"/>
    <w:rsid w:val="00A9465B"/>
    <w:rsid w:val="00A946A9"/>
    <w:rsid w:val="00A948B2"/>
    <w:rsid w:val="00A94D2C"/>
    <w:rsid w:val="00A95101"/>
    <w:rsid w:val="00A95124"/>
    <w:rsid w:val="00A95A8D"/>
    <w:rsid w:val="00A96052"/>
    <w:rsid w:val="00A96882"/>
    <w:rsid w:val="00A97446"/>
    <w:rsid w:val="00A9744C"/>
    <w:rsid w:val="00A976CC"/>
    <w:rsid w:val="00A97963"/>
    <w:rsid w:val="00A97C3F"/>
    <w:rsid w:val="00AA0048"/>
    <w:rsid w:val="00AA03C7"/>
    <w:rsid w:val="00AA06C6"/>
    <w:rsid w:val="00AA076F"/>
    <w:rsid w:val="00AA08DB"/>
    <w:rsid w:val="00AA09D3"/>
    <w:rsid w:val="00AA0DD2"/>
    <w:rsid w:val="00AA0DDC"/>
    <w:rsid w:val="00AA1075"/>
    <w:rsid w:val="00AA13DB"/>
    <w:rsid w:val="00AA1716"/>
    <w:rsid w:val="00AA1A4F"/>
    <w:rsid w:val="00AA1F95"/>
    <w:rsid w:val="00AA1FE4"/>
    <w:rsid w:val="00AA232B"/>
    <w:rsid w:val="00AA23FA"/>
    <w:rsid w:val="00AA279A"/>
    <w:rsid w:val="00AA2D0B"/>
    <w:rsid w:val="00AA320A"/>
    <w:rsid w:val="00AA351B"/>
    <w:rsid w:val="00AA3592"/>
    <w:rsid w:val="00AA3825"/>
    <w:rsid w:val="00AA3B71"/>
    <w:rsid w:val="00AA3D25"/>
    <w:rsid w:val="00AA3E5F"/>
    <w:rsid w:val="00AA3FF9"/>
    <w:rsid w:val="00AA409E"/>
    <w:rsid w:val="00AA433B"/>
    <w:rsid w:val="00AA4492"/>
    <w:rsid w:val="00AA452C"/>
    <w:rsid w:val="00AA4BF9"/>
    <w:rsid w:val="00AA4D2B"/>
    <w:rsid w:val="00AA4F29"/>
    <w:rsid w:val="00AA50A3"/>
    <w:rsid w:val="00AA50B8"/>
    <w:rsid w:val="00AA51C2"/>
    <w:rsid w:val="00AA5230"/>
    <w:rsid w:val="00AA5317"/>
    <w:rsid w:val="00AA5821"/>
    <w:rsid w:val="00AA5F0C"/>
    <w:rsid w:val="00AA6018"/>
    <w:rsid w:val="00AA602F"/>
    <w:rsid w:val="00AA637A"/>
    <w:rsid w:val="00AA638B"/>
    <w:rsid w:val="00AA6572"/>
    <w:rsid w:val="00AA68AB"/>
    <w:rsid w:val="00AA68AF"/>
    <w:rsid w:val="00AA6901"/>
    <w:rsid w:val="00AA6A43"/>
    <w:rsid w:val="00AA6AD9"/>
    <w:rsid w:val="00AA6F86"/>
    <w:rsid w:val="00AA7038"/>
    <w:rsid w:val="00AA7040"/>
    <w:rsid w:val="00AA712E"/>
    <w:rsid w:val="00AA7660"/>
    <w:rsid w:val="00AA7871"/>
    <w:rsid w:val="00AA7A40"/>
    <w:rsid w:val="00AA7D42"/>
    <w:rsid w:val="00AB07E7"/>
    <w:rsid w:val="00AB0A5A"/>
    <w:rsid w:val="00AB0A9B"/>
    <w:rsid w:val="00AB0CD1"/>
    <w:rsid w:val="00AB0E12"/>
    <w:rsid w:val="00AB11E5"/>
    <w:rsid w:val="00AB1291"/>
    <w:rsid w:val="00AB179B"/>
    <w:rsid w:val="00AB17BD"/>
    <w:rsid w:val="00AB1AF8"/>
    <w:rsid w:val="00AB1B38"/>
    <w:rsid w:val="00AB20FB"/>
    <w:rsid w:val="00AB246C"/>
    <w:rsid w:val="00AB26D2"/>
    <w:rsid w:val="00AB2887"/>
    <w:rsid w:val="00AB2A2B"/>
    <w:rsid w:val="00AB2B55"/>
    <w:rsid w:val="00AB2B71"/>
    <w:rsid w:val="00AB2D07"/>
    <w:rsid w:val="00AB2D9A"/>
    <w:rsid w:val="00AB3277"/>
    <w:rsid w:val="00AB3419"/>
    <w:rsid w:val="00AB34BE"/>
    <w:rsid w:val="00AB3A0F"/>
    <w:rsid w:val="00AB40FA"/>
    <w:rsid w:val="00AB417F"/>
    <w:rsid w:val="00AB423F"/>
    <w:rsid w:val="00AB427A"/>
    <w:rsid w:val="00AB444E"/>
    <w:rsid w:val="00AB5630"/>
    <w:rsid w:val="00AB58C8"/>
    <w:rsid w:val="00AB5A7F"/>
    <w:rsid w:val="00AB5AB0"/>
    <w:rsid w:val="00AB5C7B"/>
    <w:rsid w:val="00AB6302"/>
    <w:rsid w:val="00AB67FD"/>
    <w:rsid w:val="00AB68EE"/>
    <w:rsid w:val="00AB6AAA"/>
    <w:rsid w:val="00AB6E74"/>
    <w:rsid w:val="00AB6EBA"/>
    <w:rsid w:val="00AB7083"/>
    <w:rsid w:val="00AB7577"/>
    <w:rsid w:val="00AB7856"/>
    <w:rsid w:val="00AB7E0A"/>
    <w:rsid w:val="00AC00EE"/>
    <w:rsid w:val="00AC02F5"/>
    <w:rsid w:val="00AC03CD"/>
    <w:rsid w:val="00AC03F0"/>
    <w:rsid w:val="00AC05CD"/>
    <w:rsid w:val="00AC07E8"/>
    <w:rsid w:val="00AC0BD5"/>
    <w:rsid w:val="00AC0E9B"/>
    <w:rsid w:val="00AC1017"/>
    <w:rsid w:val="00AC160C"/>
    <w:rsid w:val="00AC1611"/>
    <w:rsid w:val="00AC1A87"/>
    <w:rsid w:val="00AC1E81"/>
    <w:rsid w:val="00AC1E9B"/>
    <w:rsid w:val="00AC202C"/>
    <w:rsid w:val="00AC3226"/>
    <w:rsid w:val="00AC3480"/>
    <w:rsid w:val="00AC3521"/>
    <w:rsid w:val="00AC372D"/>
    <w:rsid w:val="00AC3B41"/>
    <w:rsid w:val="00AC3D23"/>
    <w:rsid w:val="00AC3D51"/>
    <w:rsid w:val="00AC3F0B"/>
    <w:rsid w:val="00AC4114"/>
    <w:rsid w:val="00AC44B2"/>
    <w:rsid w:val="00AC44DA"/>
    <w:rsid w:val="00AC4A40"/>
    <w:rsid w:val="00AC4B8A"/>
    <w:rsid w:val="00AC5178"/>
    <w:rsid w:val="00AC5BAF"/>
    <w:rsid w:val="00AC5CC6"/>
    <w:rsid w:val="00AC601C"/>
    <w:rsid w:val="00AC608C"/>
    <w:rsid w:val="00AC6259"/>
    <w:rsid w:val="00AC6341"/>
    <w:rsid w:val="00AC6675"/>
    <w:rsid w:val="00AC6A5D"/>
    <w:rsid w:val="00AC6E0B"/>
    <w:rsid w:val="00AC6E11"/>
    <w:rsid w:val="00AC6F9A"/>
    <w:rsid w:val="00AC7E11"/>
    <w:rsid w:val="00AD0301"/>
    <w:rsid w:val="00AD05B9"/>
    <w:rsid w:val="00AD0625"/>
    <w:rsid w:val="00AD07B7"/>
    <w:rsid w:val="00AD099B"/>
    <w:rsid w:val="00AD0A3C"/>
    <w:rsid w:val="00AD1598"/>
    <w:rsid w:val="00AD180F"/>
    <w:rsid w:val="00AD1885"/>
    <w:rsid w:val="00AD1A85"/>
    <w:rsid w:val="00AD1C22"/>
    <w:rsid w:val="00AD1C40"/>
    <w:rsid w:val="00AD1C6B"/>
    <w:rsid w:val="00AD1C8C"/>
    <w:rsid w:val="00AD1F5D"/>
    <w:rsid w:val="00AD238D"/>
    <w:rsid w:val="00AD2683"/>
    <w:rsid w:val="00AD2B43"/>
    <w:rsid w:val="00AD3127"/>
    <w:rsid w:val="00AD3798"/>
    <w:rsid w:val="00AD37CD"/>
    <w:rsid w:val="00AD4526"/>
    <w:rsid w:val="00AD48FB"/>
    <w:rsid w:val="00AD4A1E"/>
    <w:rsid w:val="00AD4D3E"/>
    <w:rsid w:val="00AD510D"/>
    <w:rsid w:val="00AD5116"/>
    <w:rsid w:val="00AD51D1"/>
    <w:rsid w:val="00AD534D"/>
    <w:rsid w:val="00AD53AB"/>
    <w:rsid w:val="00AD53F6"/>
    <w:rsid w:val="00AD5781"/>
    <w:rsid w:val="00AD59C8"/>
    <w:rsid w:val="00AD5CF6"/>
    <w:rsid w:val="00AD628A"/>
    <w:rsid w:val="00AD62E6"/>
    <w:rsid w:val="00AD65F4"/>
    <w:rsid w:val="00AD65FB"/>
    <w:rsid w:val="00AD6720"/>
    <w:rsid w:val="00AD693F"/>
    <w:rsid w:val="00AD699A"/>
    <w:rsid w:val="00AD6C9B"/>
    <w:rsid w:val="00AD6CCB"/>
    <w:rsid w:val="00AD6DCE"/>
    <w:rsid w:val="00AD7574"/>
    <w:rsid w:val="00AD7E14"/>
    <w:rsid w:val="00AD7E27"/>
    <w:rsid w:val="00AD7E38"/>
    <w:rsid w:val="00AE01B4"/>
    <w:rsid w:val="00AE034D"/>
    <w:rsid w:val="00AE04F9"/>
    <w:rsid w:val="00AE0C5E"/>
    <w:rsid w:val="00AE0FCE"/>
    <w:rsid w:val="00AE1366"/>
    <w:rsid w:val="00AE1456"/>
    <w:rsid w:val="00AE1A1F"/>
    <w:rsid w:val="00AE1A3E"/>
    <w:rsid w:val="00AE1AF2"/>
    <w:rsid w:val="00AE2223"/>
    <w:rsid w:val="00AE22A0"/>
    <w:rsid w:val="00AE2502"/>
    <w:rsid w:val="00AE2709"/>
    <w:rsid w:val="00AE2B73"/>
    <w:rsid w:val="00AE2BA7"/>
    <w:rsid w:val="00AE2F30"/>
    <w:rsid w:val="00AE32D7"/>
    <w:rsid w:val="00AE3383"/>
    <w:rsid w:val="00AE36F5"/>
    <w:rsid w:val="00AE3DAB"/>
    <w:rsid w:val="00AE49B9"/>
    <w:rsid w:val="00AE4A9D"/>
    <w:rsid w:val="00AE4B2E"/>
    <w:rsid w:val="00AE4D27"/>
    <w:rsid w:val="00AE4E48"/>
    <w:rsid w:val="00AE4E74"/>
    <w:rsid w:val="00AE5558"/>
    <w:rsid w:val="00AE5B91"/>
    <w:rsid w:val="00AE5E6E"/>
    <w:rsid w:val="00AE5FCC"/>
    <w:rsid w:val="00AE6364"/>
    <w:rsid w:val="00AE65C4"/>
    <w:rsid w:val="00AE6768"/>
    <w:rsid w:val="00AE67C5"/>
    <w:rsid w:val="00AE6E40"/>
    <w:rsid w:val="00AE73E9"/>
    <w:rsid w:val="00AE74CE"/>
    <w:rsid w:val="00AE7540"/>
    <w:rsid w:val="00AE75BC"/>
    <w:rsid w:val="00AE75E4"/>
    <w:rsid w:val="00AE7A6D"/>
    <w:rsid w:val="00AE7ABB"/>
    <w:rsid w:val="00AF0001"/>
    <w:rsid w:val="00AF00AB"/>
    <w:rsid w:val="00AF034A"/>
    <w:rsid w:val="00AF06C4"/>
    <w:rsid w:val="00AF0868"/>
    <w:rsid w:val="00AF097C"/>
    <w:rsid w:val="00AF0A4A"/>
    <w:rsid w:val="00AF0CB4"/>
    <w:rsid w:val="00AF0D02"/>
    <w:rsid w:val="00AF0E94"/>
    <w:rsid w:val="00AF0F07"/>
    <w:rsid w:val="00AF11BB"/>
    <w:rsid w:val="00AF1669"/>
    <w:rsid w:val="00AF198D"/>
    <w:rsid w:val="00AF1E40"/>
    <w:rsid w:val="00AF1FF6"/>
    <w:rsid w:val="00AF2432"/>
    <w:rsid w:val="00AF26DB"/>
    <w:rsid w:val="00AF2889"/>
    <w:rsid w:val="00AF2C92"/>
    <w:rsid w:val="00AF2D48"/>
    <w:rsid w:val="00AF3759"/>
    <w:rsid w:val="00AF3894"/>
    <w:rsid w:val="00AF39D3"/>
    <w:rsid w:val="00AF3A52"/>
    <w:rsid w:val="00AF4725"/>
    <w:rsid w:val="00AF4987"/>
    <w:rsid w:val="00AF4D9B"/>
    <w:rsid w:val="00AF4FAB"/>
    <w:rsid w:val="00AF52DB"/>
    <w:rsid w:val="00AF5775"/>
    <w:rsid w:val="00AF578C"/>
    <w:rsid w:val="00AF5B85"/>
    <w:rsid w:val="00AF5C41"/>
    <w:rsid w:val="00AF5C54"/>
    <w:rsid w:val="00AF5E1A"/>
    <w:rsid w:val="00AF6003"/>
    <w:rsid w:val="00AF6015"/>
    <w:rsid w:val="00AF61CE"/>
    <w:rsid w:val="00AF65CA"/>
    <w:rsid w:val="00AF679A"/>
    <w:rsid w:val="00AF6A6D"/>
    <w:rsid w:val="00AF6CF0"/>
    <w:rsid w:val="00AF6DDF"/>
    <w:rsid w:val="00AF75B7"/>
    <w:rsid w:val="00AF7640"/>
    <w:rsid w:val="00AF7912"/>
    <w:rsid w:val="00AF7913"/>
    <w:rsid w:val="00AF7DDC"/>
    <w:rsid w:val="00B0049C"/>
    <w:rsid w:val="00B0061D"/>
    <w:rsid w:val="00B00FCE"/>
    <w:rsid w:val="00B00FDC"/>
    <w:rsid w:val="00B019B5"/>
    <w:rsid w:val="00B01AF9"/>
    <w:rsid w:val="00B01B96"/>
    <w:rsid w:val="00B01C81"/>
    <w:rsid w:val="00B01E73"/>
    <w:rsid w:val="00B0200D"/>
    <w:rsid w:val="00B02069"/>
    <w:rsid w:val="00B024BD"/>
    <w:rsid w:val="00B024FF"/>
    <w:rsid w:val="00B0271E"/>
    <w:rsid w:val="00B027E7"/>
    <w:rsid w:val="00B02B1E"/>
    <w:rsid w:val="00B02B4A"/>
    <w:rsid w:val="00B02C5C"/>
    <w:rsid w:val="00B02DEF"/>
    <w:rsid w:val="00B03049"/>
    <w:rsid w:val="00B03268"/>
    <w:rsid w:val="00B03D10"/>
    <w:rsid w:val="00B03FDB"/>
    <w:rsid w:val="00B042A4"/>
    <w:rsid w:val="00B0448E"/>
    <w:rsid w:val="00B044E9"/>
    <w:rsid w:val="00B04B0E"/>
    <w:rsid w:val="00B04DC1"/>
    <w:rsid w:val="00B056D4"/>
    <w:rsid w:val="00B059F6"/>
    <w:rsid w:val="00B0659C"/>
    <w:rsid w:val="00B067F2"/>
    <w:rsid w:val="00B06845"/>
    <w:rsid w:val="00B068CB"/>
    <w:rsid w:val="00B06977"/>
    <w:rsid w:val="00B069E5"/>
    <w:rsid w:val="00B06A9A"/>
    <w:rsid w:val="00B0708D"/>
    <w:rsid w:val="00B0729D"/>
    <w:rsid w:val="00B07396"/>
    <w:rsid w:val="00B07A74"/>
    <w:rsid w:val="00B07D2C"/>
    <w:rsid w:val="00B07E3C"/>
    <w:rsid w:val="00B07F6A"/>
    <w:rsid w:val="00B100E4"/>
    <w:rsid w:val="00B10141"/>
    <w:rsid w:val="00B103FB"/>
    <w:rsid w:val="00B105FA"/>
    <w:rsid w:val="00B106A0"/>
    <w:rsid w:val="00B10A46"/>
    <w:rsid w:val="00B10C0D"/>
    <w:rsid w:val="00B10E20"/>
    <w:rsid w:val="00B10F8E"/>
    <w:rsid w:val="00B110F8"/>
    <w:rsid w:val="00B1127F"/>
    <w:rsid w:val="00B112B0"/>
    <w:rsid w:val="00B1156A"/>
    <w:rsid w:val="00B117DC"/>
    <w:rsid w:val="00B1190E"/>
    <w:rsid w:val="00B11A5D"/>
    <w:rsid w:val="00B11B14"/>
    <w:rsid w:val="00B11B20"/>
    <w:rsid w:val="00B11FF5"/>
    <w:rsid w:val="00B120B0"/>
    <w:rsid w:val="00B126D7"/>
    <w:rsid w:val="00B12812"/>
    <w:rsid w:val="00B12BA1"/>
    <w:rsid w:val="00B12BD0"/>
    <w:rsid w:val="00B12C70"/>
    <w:rsid w:val="00B12DD7"/>
    <w:rsid w:val="00B12F94"/>
    <w:rsid w:val="00B13074"/>
    <w:rsid w:val="00B133F1"/>
    <w:rsid w:val="00B1355C"/>
    <w:rsid w:val="00B13A1D"/>
    <w:rsid w:val="00B13CAE"/>
    <w:rsid w:val="00B13CFF"/>
    <w:rsid w:val="00B13D2D"/>
    <w:rsid w:val="00B13F45"/>
    <w:rsid w:val="00B13FA0"/>
    <w:rsid w:val="00B142D9"/>
    <w:rsid w:val="00B14DFF"/>
    <w:rsid w:val="00B153F2"/>
    <w:rsid w:val="00B15645"/>
    <w:rsid w:val="00B15669"/>
    <w:rsid w:val="00B158E8"/>
    <w:rsid w:val="00B15A32"/>
    <w:rsid w:val="00B15BA3"/>
    <w:rsid w:val="00B160C8"/>
    <w:rsid w:val="00B16245"/>
    <w:rsid w:val="00B16449"/>
    <w:rsid w:val="00B16768"/>
    <w:rsid w:val="00B16F00"/>
    <w:rsid w:val="00B17514"/>
    <w:rsid w:val="00B1768B"/>
    <w:rsid w:val="00B17834"/>
    <w:rsid w:val="00B17CEB"/>
    <w:rsid w:val="00B17F5D"/>
    <w:rsid w:val="00B17FA3"/>
    <w:rsid w:val="00B20532"/>
    <w:rsid w:val="00B20620"/>
    <w:rsid w:val="00B20B2C"/>
    <w:rsid w:val="00B20BC2"/>
    <w:rsid w:val="00B210A5"/>
    <w:rsid w:val="00B2131A"/>
    <w:rsid w:val="00B2161A"/>
    <w:rsid w:val="00B2171F"/>
    <w:rsid w:val="00B217DD"/>
    <w:rsid w:val="00B21867"/>
    <w:rsid w:val="00B21877"/>
    <w:rsid w:val="00B21948"/>
    <w:rsid w:val="00B21B2F"/>
    <w:rsid w:val="00B21B7A"/>
    <w:rsid w:val="00B21E8E"/>
    <w:rsid w:val="00B22067"/>
    <w:rsid w:val="00B220C5"/>
    <w:rsid w:val="00B220F8"/>
    <w:rsid w:val="00B22374"/>
    <w:rsid w:val="00B227D4"/>
    <w:rsid w:val="00B229E7"/>
    <w:rsid w:val="00B22A8C"/>
    <w:rsid w:val="00B22C5C"/>
    <w:rsid w:val="00B22C8E"/>
    <w:rsid w:val="00B22F96"/>
    <w:rsid w:val="00B2304D"/>
    <w:rsid w:val="00B232E2"/>
    <w:rsid w:val="00B238A9"/>
    <w:rsid w:val="00B23E95"/>
    <w:rsid w:val="00B23FF8"/>
    <w:rsid w:val="00B243DF"/>
    <w:rsid w:val="00B244C7"/>
    <w:rsid w:val="00B247B6"/>
    <w:rsid w:val="00B24CA0"/>
    <w:rsid w:val="00B24CEE"/>
    <w:rsid w:val="00B24D14"/>
    <w:rsid w:val="00B24F4E"/>
    <w:rsid w:val="00B25476"/>
    <w:rsid w:val="00B25C02"/>
    <w:rsid w:val="00B25CE7"/>
    <w:rsid w:val="00B25D68"/>
    <w:rsid w:val="00B25EA9"/>
    <w:rsid w:val="00B25F23"/>
    <w:rsid w:val="00B2613A"/>
    <w:rsid w:val="00B2629D"/>
    <w:rsid w:val="00B268B2"/>
    <w:rsid w:val="00B26DEA"/>
    <w:rsid w:val="00B26F11"/>
    <w:rsid w:val="00B26F19"/>
    <w:rsid w:val="00B27041"/>
    <w:rsid w:val="00B272BD"/>
    <w:rsid w:val="00B273F3"/>
    <w:rsid w:val="00B2752C"/>
    <w:rsid w:val="00B27766"/>
    <w:rsid w:val="00B27804"/>
    <w:rsid w:val="00B27A19"/>
    <w:rsid w:val="00B27BA5"/>
    <w:rsid w:val="00B3001C"/>
    <w:rsid w:val="00B309CE"/>
    <w:rsid w:val="00B30EE4"/>
    <w:rsid w:val="00B30F18"/>
    <w:rsid w:val="00B31083"/>
    <w:rsid w:val="00B3113A"/>
    <w:rsid w:val="00B31454"/>
    <w:rsid w:val="00B31613"/>
    <w:rsid w:val="00B31675"/>
    <w:rsid w:val="00B316C9"/>
    <w:rsid w:val="00B31792"/>
    <w:rsid w:val="00B317C6"/>
    <w:rsid w:val="00B31E5A"/>
    <w:rsid w:val="00B31F7F"/>
    <w:rsid w:val="00B31FB8"/>
    <w:rsid w:val="00B32300"/>
    <w:rsid w:val="00B32772"/>
    <w:rsid w:val="00B3295B"/>
    <w:rsid w:val="00B32A64"/>
    <w:rsid w:val="00B3307E"/>
    <w:rsid w:val="00B33393"/>
    <w:rsid w:val="00B333CE"/>
    <w:rsid w:val="00B33A01"/>
    <w:rsid w:val="00B33BA9"/>
    <w:rsid w:val="00B33F1C"/>
    <w:rsid w:val="00B33F3E"/>
    <w:rsid w:val="00B340B4"/>
    <w:rsid w:val="00B340C8"/>
    <w:rsid w:val="00B34375"/>
    <w:rsid w:val="00B34432"/>
    <w:rsid w:val="00B34538"/>
    <w:rsid w:val="00B34B05"/>
    <w:rsid w:val="00B34B25"/>
    <w:rsid w:val="00B34D01"/>
    <w:rsid w:val="00B34DCC"/>
    <w:rsid w:val="00B34F25"/>
    <w:rsid w:val="00B35465"/>
    <w:rsid w:val="00B35496"/>
    <w:rsid w:val="00B356D4"/>
    <w:rsid w:val="00B35D34"/>
    <w:rsid w:val="00B35E73"/>
    <w:rsid w:val="00B36134"/>
    <w:rsid w:val="00B36245"/>
    <w:rsid w:val="00B363BD"/>
    <w:rsid w:val="00B36429"/>
    <w:rsid w:val="00B365CE"/>
    <w:rsid w:val="00B366DF"/>
    <w:rsid w:val="00B367D6"/>
    <w:rsid w:val="00B3691F"/>
    <w:rsid w:val="00B369BE"/>
    <w:rsid w:val="00B37054"/>
    <w:rsid w:val="00B371C7"/>
    <w:rsid w:val="00B37287"/>
    <w:rsid w:val="00B37368"/>
    <w:rsid w:val="00B373D3"/>
    <w:rsid w:val="00B3762C"/>
    <w:rsid w:val="00B37901"/>
    <w:rsid w:val="00B400A5"/>
    <w:rsid w:val="00B4028A"/>
    <w:rsid w:val="00B40578"/>
    <w:rsid w:val="00B40933"/>
    <w:rsid w:val="00B40E10"/>
    <w:rsid w:val="00B41451"/>
    <w:rsid w:val="00B41456"/>
    <w:rsid w:val="00B41519"/>
    <w:rsid w:val="00B4175C"/>
    <w:rsid w:val="00B4186B"/>
    <w:rsid w:val="00B41AF2"/>
    <w:rsid w:val="00B4200E"/>
    <w:rsid w:val="00B42379"/>
    <w:rsid w:val="00B424DF"/>
    <w:rsid w:val="00B425B2"/>
    <w:rsid w:val="00B42613"/>
    <w:rsid w:val="00B428CC"/>
    <w:rsid w:val="00B429F2"/>
    <w:rsid w:val="00B42B1C"/>
    <w:rsid w:val="00B42C6D"/>
    <w:rsid w:val="00B42FAE"/>
    <w:rsid w:val="00B434F6"/>
    <w:rsid w:val="00B4377E"/>
    <w:rsid w:val="00B43D5E"/>
    <w:rsid w:val="00B43F3A"/>
    <w:rsid w:val="00B441B3"/>
    <w:rsid w:val="00B444C2"/>
    <w:rsid w:val="00B44936"/>
    <w:rsid w:val="00B450A9"/>
    <w:rsid w:val="00B450B0"/>
    <w:rsid w:val="00B453CC"/>
    <w:rsid w:val="00B45529"/>
    <w:rsid w:val="00B45619"/>
    <w:rsid w:val="00B45719"/>
    <w:rsid w:val="00B458DF"/>
    <w:rsid w:val="00B45D1B"/>
    <w:rsid w:val="00B4635B"/>
    <w:rsid w:val="00B46472"/>
    <w:rsid w:val="00B468B2"/>
    <w:rsid w:val="00B4695A"/>
    <w:rsid w:val="00B469B4"/>
    <w:rsid w:val="00B46B15"/>
    <w:rsid w:val="00B46B6D"/>
    <w:rsid w:val="00B46F32"/>
    <w:rsid w:val="00B46F6A"/>
    <w:rsid w:val="00B46FB7"/>
    <w:rsid w:val="00B47332"/>
    <w:rsid w:val="00B473D7"/>
    <w:rsid w:val="00B47745"/>
    <w:rsid w:val="00B477F9"/>
    <w:rsid w:val="00B5027C"/>
    <w:rsid w:val="00B50603"/>
    <w:rsid w:val="00B50801"/>
    <w:rsid w:val="00B51028"/>
    <w:rsid w:val="00B511A8"/>
    <w:rsid w:val="00B51283"/>
    <w:rsid w:val="00B512EE"/>
    <w:rsid w:val="00B513F4"/>
    <w:rsid w:val="00B514B2"/>
    <w:rsid w:val="00B515C7"/>
    <w:rsid w:val="00B5164F"/>
    <w:rsid w:val="00B51966"/>
    <w:rsid w:val="00B51F56"/>
    <w:rsid w:val="00B51F5E"/>
    <w:rsid w:val="00B524E3"/>
    <w:rsid w:val="00B52570"/>
    <w:rsid w:val="00B526D0"/>
    <w:rsid w:val="00B52802"/>
    <w:rsid w:val="00B52828"/>
    <w:rsid w:val="00B528EE"/>
    <w:rsid w:val="00B52DF0"/>
    <w:rsid w:val="00B52F12"/>
    <w:rsid w:val="00B52FF4"/>
    <w:rsid w:val="00B5309E"/>
    <w:rsid w:val="00B53321"/>
    <w:rsid w:val="00B5337E"/>
    <w:rsid w:val="00B534F9"/>
    <w:rsid w:val="00B537FD"/>
    <w:rsid w:val="00B53958"/>
    <w:rsid w:val="00B5396D"/>
    <w:rsid w:val="00B53F46"/>
    <w:rsid w:val="00B5423C"/>
    <w:rsid w:val="00B542EF"/>
    <w:rsid w:val="00B5479F"/>
    <w:rsid w:val="00B547D7"/>
    <w:rsid w:val="00B54A93"/>
    <w:rsid w:val="00B54F36"/>
    <w:rsid w:val="00B5552F"/>
    <w:rsid w:val="00B5591A"/>
    <w:rsid w:val="00B55A9A"/>
    <w:rsid w:val="00B55BD4"/>
    <w:rsid w:val="00B560AC"/>
    <w:rsid w:val="00B56280"/>
    <w:rsid w:val="00B56638"/>
    <w:rsid w:val="00B56773"/>
    <w:rsid w:val="00B5681B"/>
    <w:rsid w:val="00B56AA8"/>
    <w:rsid w:val="00B56BCC"/>
    <w:rsid w:val="00B56F3C"/>
    <w:rsid w:val="00B5782E"/>
    <w:rsid w:val="00B57A6C"/>
    <w:rsid w:val="00B57CAF"/>
    <w:rsid w:val="00B57DF7"/>
    <w:rsid w:val="00B57E8C"/>
    <w:rsid w:val="00B57FE5"/>
    <w:rsid w:val="00B608E1"/>
    <w:rsid w:val="00B60D36"/>
    <w:rsid w:val="00B60F86"/>
    <w:rsid w:val="00B60F89"/>
    <w:rsid w:val="00B6155E"/>
    <w:rsid w:val="00B615E4"/>
    <w:rsid w:val="00B6175A"/>
    <w:rsid w:val="00B61AEC"/>
    <w:rsid w:val="00B61C0A"/>
    <w:rsid w:val="00B61ED0"/>
    <w:rsid w:val="00B61EFC"/>
    <w:rsid w:val="00B62249"/>
    <w:rsid w:val="00B62509"/>
    <w:rsid w:val="00B62524"/>
    <w:rsid w:val="00B625B3"/>
    <w:rsid w:val="00B627FE"/>
    <w:rsid w:val="00B62837"/>
    <w:rsid w:val="00B628FD"/>
    <w:rsid w:val="00B62AE2"/>
    <w:rsid w:val="00B62C45"/>
    <w:rsid w:val="00B62D8F"/>
    <w:rsid w:val="00B62FBB"/>
    <w:rsid w:val="00B63083"/>
    <w:rsid w:val="00B63494"/>
    <w:rsid w:val="00B63585"/>
    <w:rsid w:val="00B63600"/>
    <w:rsid w:val="00B637E4"/>
    <w:rsid w:val="00B63891"/>
    <w:rsid w:val="00B63DE0"/>
    <w:rsid w:val="00B64043"/>
    <w:rsid w:val="00B6419F"/>
    <w:rsid w:val="00B6468A"/>
    <w:rsid w:val="00B649A2"/>
    <w:rsid w:val="00B64AF5"/>
    <w:rsid w:val="00B64B1C"/>
    <w:rsid w:val="00B64C3D"/>
    <w:rsid w:val="00B64CFE"/>
    <w:rsid w:val="00B64D3B"/>
    <w:rsid w:val="00B64D4F"/>
    <w:rsid w:val="00B651FF"/>
    <w:rsid w:val="00B653A4"/>
    <w:rsid w:val="00B65837"/>
    <w:rsid w:val="00B65D08"/>
    <w:rsid w:val="00B66086"/>
    <w:rsid w:val="00B664CA"/>
    <w:rsid w:val="00B6682C"/>
    <w:rsid w:val="00B66843"/>
    <w:rsid w:val="00B66B67"/>
    <w:rsid w:val="00B66BF8"/>
    <w:rsid w:val="00B66C38"/>
    <w:rsid w:val="00B66DBF"/>
    <w:rsid w:val="00B66E14"/>
    <w:rsid w:val="00B66F8C"/>
    <w:rsid w:val="00B66FE0"/>
    <w:rsid w:val="00B67213"/>
    <w:rsid w:val="00B677EF"/>
    <w:rsid w:val="00B677FC"/>
    <w:rsid w:val="00B6783E"/>
    <w:rsid w:val="00B6789A"/>
    <w:rsid w:val="00B67E6B"/>
    <w:rsid w:val="00B700AC"/>
    <w:rsid w:val="00B7077F"/>
    <w:rsid w:val="00B70934"/>
    <w:rsid w:val="00B7093F"/>
    <w:rsid w:val="00B70E2B"/>
    <w:rsid w:val="00B716E4"/>
    <w:rsid w:val="00B71763"/>
    <w:rsid w:val="00B71852"/>
    <w:rsid w:val="00B7254B"/>
    <w:rsid w:val="00B7269A"/>
    <w:rsid w:val="00B729A8"/>
    <w:rsid w:val="00B72CA7"/>
    <w:rsid w:val="00B731AB"/>
    <w:rsid w:val="00B733B0"/>
    <w:rsid w:val="00B7348E"/>
    <w:rsid w:val="00B73549"/>
    <w:rsid w:val="00B737C1"/>
    <w:rsid w:val="00B739AC"/>
    <w:rsid w:val="00B73B6E"/>
    <w:rsid w:val="00B743AB"/>
    <w:rsid w:val="00B74415"/>
    <w:rsid w:val="00B744FE"/>
    <w:rsid w:val="00B7452E"/>
    <w:rsid w:val="00B747D7"/>
    <w:rsid w:val="00B74CEF"/>
    <w:rsid w:val="00B74D3E"/>
    <w:rsid w:val="00B75211"/>
    <w:rsid w:val="00B75361"/>
    <w:rsid w:val="00B755C8"/>
    <w:rsid w:val="00B75E6B"/>
    <w:rsid w:val="00B7670E"/>
    <w:rsid w:val="00B7694F"/>
    <w:rsid w:val="00B76B55"/>
    <w:rsid w:val="00B76BBB"/>
    <w:rsid w:val="00B774A9"/>
    <w:rsid w:val="00B774D3"/>
    <w:rsid w:val="00B776FD"/>
    <w:rsid w:val="00B77714"/>
    <w:rsid w:val="00B77CD2"/>
    <w:rsid w:val="00B77DB2"/>
    <w:rsid w:val="00B77E69"/>
    <w:rsid w:val="00B805D1"/>
    <w:rsid w:val="00B8067D"/>
    <w:rsid w:val="00B80B55"/>
    <w:rsid w:val="00B80BA6"/>
    <w:rsid w:val="00B80E6F"/>
    <w:rsid w:val="00B81234"/>
    <w:rsid w:val="00B813BC"/>
    <w:rsid w:val="00B8154F"/>
    <w:rsid w:val="00B815F7"/>
    <w:rsid w:val="00B8181A"/>
    <w:rsid w:val="00B81C7A"/>
    <w:rsid w:val="00B81CDA"/>
    <w:rsid w:val="00B81D0C"/>
    <w:rsid w:val="00B82043"/>
    <w:rsid w:val="00B824CF"/>
    <w:rsid w:val="00B82BE6"/>
    <w:rsid w:val="00B82CF9"/>
    <w:rsid w:val="00B82F95"/>
    <w:rsid w:val="00B8309F"/>
    <w:rsid w:val="00B8310B"/>
    <w:rsid w:val="00B83233"/>
    <w:rsid w:val="00B8332F"/>
    <w:rsid w:val="00B833ED"/>
    <w:rsid w:val="00B8341F"/>
    <w:rsid w:val="00B8386F"/>
    <w:rsid w:val="00B838B0"/>
    <w:rsid w:val="00B83D3E"/>
    <w:rsid w:val="00B84016"/>
    <w:rsid w:val="00B8413B"/>
    <w:rsid w:val="00B84369"/>
    <w:rsid w:val="00B8442F"/>
    <w:rsid w:val="00B84535"/>
    <w:rsid w:val="00B8468E"/>
    <w:rsid w:val="00B84828"/>
    <w:rsid w:val="00B84AA5"/>
    <w:rsid w:val="00B84AC6"/>
    <w:rsid w:val="00B84CEC"/>
    <w:rsid w:val="00B84F35"/>
    <w:rsid w:val="00B8501E"/>
    <w:rsid w:val="00B855B9"/>
    <w:rsid w:val="00B858B4"/>
    <w:rsid w:val="00B85A3B"/>
    <w:rsid w:val="00B85B75"/>
    <w:rsid w:val="00B85CB2"/>
    <w:rsid w:val="00B85E0D"/>
    <w:rsid w:val="00B8618E"/>
    <w:rsid w:val="00B86312"/>
    <w:rsid w:val="00B866A7"/>
    <w:rsid w:val="00B86B67"/>
    <w:rsid w:val="00B86C85"/>
    <w:rsid w:val="00B86CF9"/>
    <w:rsid w:val="00B86D31"/>
    <w:rsid w:val="00B86FB9"/>
    <w:rsid w:val="00B8748B"/>
    <w:rsid w:val="00B8759D"/>
    <w:rsid w:val="00B875B7"/>
    <w:rsid w:val="00B8784C"/>
    <w:rsid w:val="00B878BA"/>
    <w:rsid w:val="00B87F47"/>
    <w:rsid w:val="00B87FF3"/>
    <w:rsid w:val="00B90103"/>
    <w:rsid w:val="00B902C6"/>
    <w:rsid w:val="00B90526"/>
    <w:rsid w:val="00B90884"/>
    <w:rsid w:val="00B90A3D"/>
    <w:rsid w:val="00B90B67"/>
    <w:rsid w:val="00B90D80"/>
    <w:rsid w:val="00B911B8"/>
    <w:rsid w:val="00B91468"/>
    <w:rsid w:val="00B91806"/>
    <w:rsid w:val="00B91CB9"/>
    <w:rsid w:val="00B91E47"/>
    <w:rsid w:val="00B92263"/>
    <w:rsid w:val="00B9265D"/>
    <w:rsid w:val="00B92D78"/>
    <w:rsid w:val="00B92ECF"/>
    <w:rsid w:val="00B9320A"/>
    <w:rsid w:val="00B93581"/>
    <w:rsid w:val="00B93622"/>
    <w:rsid w:val="00B93730"/>
    <w:rsid w:val="00B937C5"/>
    <w:rsid w:val="00B93BB3"/>
    <w:rsid w:val="00B941E1"/>
    <w:rsid w:val="00B94B93"/>
    <w:rsid w:val="00B94BAE"/>
    <w:rsid w:val="00B94E75"/>
    <w:rsid w:val="00B94E86"/>
    <w:rsid w:val="00B9508D"/>
    <w:rsid w:val="00B951C9"/>
    <w:rsid w:val="00B95316"/>
    <w:rsid w:val="00B95795"/>
    <w:rsid w:val="00B95A99"/>
    <w:rsid w:val="00B95C29"/>
    <w:rsid w:val="00B95D90"/>
    <w:rsid w:val="00B95EEA"/>
    <w:rsid w:val="00B95F4C"/>
    <w:rsid w:val="00B95FD2"/>
    <w:rsid w:val="00B96A57"/>
    <w:rsid w:val="00B96A7E"/>
    <w:rsid w:val="00B96FEE"/>
    <w:rsid w:val="00B97285"/>
    <w:rsid w:val="00B9745B"/>
    <w:rsid w:val="00B979CB"/>
    <w:rsid w:val="00BA00AA"/>
    <w:rsid w:val="00BA03AB"/>
    <w:rsid w:val="00BA06E7"/>
    <w:rsid w:val="00BA1182"/>
    <w:rsid w:val="00BA16B4"/>
    <w:rsid w:val="00BA1760"/>
    <w:rsid w:val="00BA18F3"/>
    <w:rsid w:val="00BA1942"/>
    <w:rsid w:val="00BA1BAA"/>
    <w:rsid w:val="00BA1BAE"/>
    <w:rsid w:val="00BA2286"/>
    <w:rsid w:val="00BA248B"/>
    <w:rsid w:val="00BA26F0"/>
    <w:rsid w:val="00BA3563"/>
    <w:rsid w:val="00BA36C6"/>
    <w:rsid w:val="00BA376C"/>
    <w:rsid w:val="00BA3790"/>
    <w:rsid w:val="00BA3C06"/>
    <w:rsid w:val="00BA4009"/>
    <w:rsid w:val="00BA4210"/>
    <w:rsid w:val="00BA4606"/>
    <w:rsid w:val="00BA48AB"/>
    <w:rsid w:val="00BA50F3"/>
    <w:rsid w:val="00BA547E"/>
    <w:rsid w:val="00BA563A"/>
    <w:rsid w:val="00BA56DE"/>
    <w:rsid w:val="00BA5A4D"/>
    <w:rsid w:val="00BA5A64"/>
    <w:rsid w:val="00BA6176"/>
    <w:rsid w:val="00BA61EC"/>
    <w:rsid w:val="00BA6287"/>
    <w:rsid w:val="00BA648A"/>
    <w:rsid w:val="00BA685A"/>
    <w:rsid w:val="00BA6919"/>
    <w:rsid w:val="00BA6CB0"/>
    <w:rsid w:val="00BA6D70"/>
    <w:rsid w:val="00BA6E4B"/>
    <w:rsid w:val="00BA729E"/>
    <w:rsid w:val="00BA78C1"/>
    <w:rsid w:val="00BA7FCE"/>
    <w:rsid w:val="00BB004C"/>
    <w:rsid w:val="00BB0299"/>
    <w:rsid w:val="00BB02D7"/>
    <w:rsid w:val="00BB0A54"/>
    <w:rsid w:val="00BB0AAC"/>
    <w:rsid w:val="00BB0BFC"/>
    <w:rsid w:val="00BB0E5E"/>
    <w:rsid w:val="00BB0EF5"/>
    <w:rsid w:val="00BB12B5"/>
    <w:rsid w:val="00BB12D2"/>
    <w:rsid w:val="00BB1552"/>
    <w:rsid w:val="00BB1B47"/>
    <w:rsid w:val="00BB1BCB"/>
    <w:rsid w:val="00BB1C44"/>
    <w:rsid w:val="00BB1EB4"/>
    <w:rsid w:val="00BB1F09"/>
    <w:rsid w:val="00BB20B2"/>
    <w:rsid w:val="00BB2506"/>
    <w:rsid w:val="00BB2708"/>
    <w:rsid w:val="00BB292A"/>
    <w:rsid w:val="00BB3118"/>
    <w:rsid w:val="00BB34ED"/>
    <w:rsid w:val="00BB3578"/>
    <w:rsid w:val="00BB38FD"/>
    <w:rsid w:val="00BB3AA0"/>
    <w:rsid w:val="00BB3D0E"/>
    <w:rsid w:val="00BB3E09"/>
    <w:rsid w:val="00BB3ED9"/>
    <w:rsid w:val="00BB45C4"/>
    <w:rsid w:val="00BB4814"/>
    <w:rsid w:val="00BB487E"/>
    <w:rsid w:val="00BB4955"/>
    <w:rsid w:val="00BB4986"/>
    <w:rsid w:val="00BB4B3B"/>
    <w:rsid w:val="00BB4CF3"/>
    <w:rsid w:val="00BB581B"/>
    <w:rsid w:val="00BB63EC"/>
    <w:rsid w:val="00BB69AA"/>
    <w:rsid w:val="00BB6B95"/>
    <w:rsid w:val="00BB6F3F"/>
    <w:rsid w:val="00BB7114"/>
    <w:rsid w:val="00BB716B"/>
    <w:rsid w:val="00BB75CB"/>
    <w:rsid w:val="00BB76D7"/>
    <w:rsid w:val="00BB7902"/>
    <w:rsid w:val="00BB7AEE"/>
    <w:rsid w:val="00BB7EDE"/>
    <w:rsid w:val="00BC01BF"/>
    <w:rsid w:val="00BC047D"/>
    <w:rsid w:val="00BC0822"/>
    <w:rsid w:val="00BC0DB4"/>
    <w:rsid w:val="00BC10EE"/>
    <w:rsid w:val="00BC127E"/>
    <w:rsid w:val="00BC1499"/>
    <w:rsid w:val="00BC1682"/>
    <w:rsid w:val="00BC177E"/>
    <w:rsid w:val="00BC1823"/>
    <w:rsid w:val="00BC183A"/>
    <w:rsid w:val="00BC1A74"/>
    <w:rsid w:val="00BC1D26"/>
    <w:rsid w:val="00BC1DB2"/>
    <w:rsid w:val="00BC214D"/>
    <w:rsid w:val="00BC2222"/>
    <w:rsid w:val="00BC2224"/>
    <w:rsid w:val="00BC23BB"/>
    <w:rsid w:val="00BC2439"/>
    <w:rsid w:val="00BC24CC"/>
    <w:rsid w:val="00BC2AAC"/>
    <w:rsid w:val="00BC2B73"/>
    <w:rsid w:val="00BC33AD"/>
    <w:rsid w:val="00BC34C5"/>
    <w:rsid w:val="00BC35F8"/>
    <w:rsid w:val="00BC3771"/>
    <w:rsid w:val="00BC37E9"/>
    <w:rsid w:val="00BC3B04"/>
    <w:rsid w:val="00BC3C65"/>
    <w:rsid w:val="00BC3CA7"/>
    <w:rsid w:val="00BC4A88"/>
    <w:rsid w:val="00BC4C6B"/>
    <w:rsid w:val="00BC5B96"/>
    <w:rsid w:val="00BC5BFC"/>
    <w:rsid w:val="00BC5CCC"/>
    <w:rsid w:val="00BC5EEC"/>
    <w:rsid w:val="00BC60CA"/>
    <w:rsid w:val="00BC6530"/>
    <w:rsid w:val="00BC65F2"/>
    <w:rsid w:val="00BC660C"/>
    <w:rsid w:val="00BC6625"/>
    <w:rsid w:val="00BC67D7"/>
    <w:rsid w:val="00BC685D"/>
    <w:rsid w:val="00BC6AFA"/>
    <w:rsid w:val="00BC6B2E"/>
    <w:rsid w:val="00BC6C9B"/>
    <w:rsid w:val="00BC6D17"/>
    <w:rsid w:val="00BC70A5"/>
    <w:rsid w:val="00BC70BF"/>
    <w:rsid w:val="00BC735C"/>
    <w:rsid w:val="00BC76AE"/>
    <w:rsid w:val="00BC76C5"/>
    <w:rsid w:val="00BC7DCA"/>
    <w:rsid w:val="00BD01F2"/>
    <w:rsid w:val="00BD023F"/>
    <w:rsid w:val="00BD03E9"/>
    <w:rsid w:val="00BD04AF"/>
    <w:rsid w:val="00BD056C"/>
    <w:rsid w:val="00BD0708"/>
    <w:rsid w:val="00BD0FC6"/>
    <w:rsid w:val="00BD1051"/>
    <w:rsid w:val="00BD1109"/>
    <w:rsid w:val="00BD135B"/>
    <w:rsid w:val="00BD1D99"/>
    <w:rsid w:val="00BD1F04"/>
    <w:rsid w:val="00BD1F57"/>
    <w:rsid w:val="00BD2223"/>
    <w:rsid w:val="00BD2695"/>
    <w:rsid w:val="00BD26E6"/>
    <w:rsid w:val="00BD2705"/>
    <w:rsid w:val="00BD2884"/>
    <w:rsid w:val="00BD28DE"/>
    <w:rsid w:val="00BD2969"/>
    <w:rsid w:val="00BD2A02"/>
    <w:rsid w:val="00BD2AE8"/>
    <w:rsid w:val="00BD2BF7"/>
    <w:rsid w:val="00BD2E19"/>
    <w:rsid w:val="00BD32C0"/>
    <w:rsid w:val="00BD336A"/>
    <w:rsid w:val="00BD338A"/>
    <w:rsid w:val="00BD368C"/>
    <w:rsid w:val="00BD39EB"/>
    <w:rsid w:val="00BD3B6B"/>
    <w:rsid w:val="00BD3C0F"/>
    <w:rsid w:val="00BD3D85"/>
    <w:rsid w:val="00BD4038"/>
    <w:rsid w:val="00BD423E"/>
    <w:rsid w:val="00BD4E44"/>
    <w:rsid w:val="00BD4F18"/>
    <w:rsid w:val="00BD519C"/>
    <w:rsid w:val="00BD5496"/>
    <w:rsid w:val="00BD54BB"/>
    <w:rsid w:val="00BD57CF"/>
    <w:rsid w:val="00BD581A"/>
    <w:rsid w:val="00BD5A72"/>
    <w:rsid w:val="00BD5A75"/>
    <w:rsid w:val="00BD5B70"/>
    <w:rsid w:val="00BD5CF7"/>
    <w:rsid w:val="00BD60E9"/>
    <w:rsid w:val="00BD6516"/>
    <w:rsid w:val="00BD6567"/>
    <w:rsid w:val="00BD6782"/>
    <w:rsid w:val="00BD6783"/>
    <w:rsid w:val="00BD6A58"/>
    <w:rsid w:val="00BD6A78"/>
    <w:rsid w:val="00BD6B3C"/>
    <w:rsid w:val="00BD746D"/>
    <w:rsid w:val="00BD7548"/>
    <w:rsid w:val="00BD7579"/>
    <w:rsid w:val="00BD7818"/>
    <w:rsid w:val="00BD7C49"/>
    <w:rsid w:val="00BD7F94"/>
    <w:rsid w:val="00BE0116"/>
    <w:rsid w:val="00BE086D"/>
    <w:rsid w:val="00BE094B"/>
    <w:rsid w:val="00BE0BE2"/>
    <w:rsid w:val="00BE15B5"/>
    <w:rsid w:val="00BE16BF"/>
    <w:rsid w:val="00BE1E7B"/>
    <w:rsid w:val="00BE1ECE"/>
    <w:rsid w:val="00BE225A"/>
    <w:rsid w:val="00BE251A"/>
    <w:rsid w:val="00BE2574"/>
    <w:rsid w:val="00BE26DB"/>
    <w:rsid w:val="00BE27FE"/>
    <w:rsid w:val="00BE2944"/>
    <w:rsid w:val="00BE2A20"/>
    <w:rsid w:val="00BE2A31"/>
    <w:rsid w:val="00BE2EE5"/>
    <w:rsid w:val="00BE3176"/>
    <w:rsid w:val="00BE32AD"/>
    <w:rsid w:val="00BE344E"/>
    <w:rsid w:val="00BE3BDF"/>
    <w:rsid w:val="00BE46D6"/>
    <w:rsid w:val="00BE47CE"/>
    <w:rsid w:val="00BE4942"/>
    <w:rsid w:val="00BE4B7B"/>
    <w:rsid w:val="00BE4D69"/>
    <w:rsid w:val="00BE4FDB"/>
    <w:rsid w:val="00BE50A9"/>
    <w:rsid w:val="00BE52FD"/>
    <w:rsid w:val="00BE551F"/>
    <w:rsid w:val="00BE5765"/>
    <w:rsid w:val="00BE5E77"/>
    <w:rsid w:val="00BE60A6"/>
    <w:rsid w:val="00BE67D6"/>
    <w:rsid w:val="00BE6A35"/>
    <w:rsid w:val="00BE6B44"/>
    <w:rsid w:val="00BE70EB"/>
    <w:rsid w:val="00BE727E"/>
    <w:rsid w:val="00BE72D7"/>
    <w:rsid w:val="00BE760A"/>
    <w:rsid w:val="00BE7653"/>
    <w:rsid w:val="00BE76DF"/>
    <w:rsid w:val="00BE7AE3"/>
    <w:rsid w:val="00BE7EBE"/>
    <w:rsid w:val="00BF0145"/>
    <w:rsid w:val="00BF078A"/>
    <w:rsid w:val="00BF08D5"/>
    <w:rsid w:val="00BF0971"/>
    <w:rsid w:val="00BF0B8F"/>
    <w:rsid w:val="00BF1050"/>
    <w:rsid w:val="00BF1743"/>
    <w:rsid w:val="00BF1A0A"/>
    <w:rsid w:val="00BF1B93"/>
    <w:rsid w:val="00BF1E7E"/>
    <w:rsid w:val="00BF1E9C"/>
    <w:rsid w:val="00BF2736"/>
    <w:rsid w:val="00BF274D"/>
    <w:rsid w:val="00BF2D02"/>
    <w:rsid w:val="00BF2D67"/>
    <w:rsid w:val="00BF2DB6"/>
    <w:rsid w:val="00BF2E9F"/>
    <w:rsid w:val="00BF3575"/>
    <w:rsid w:val="00BF388D"/>
    <w:rsid w:val="00BF3B96"/>
    <w:rsid w:val="00BF3C58"/>
    <w:rsid w:val="00BF3C92"/>
    <w:rsid w:val="00BF4356"/>
    <w:rsid w:val="00BF4495"/>
    <w:rsid w:val="00BF4887"/>
    <w:rsid w:val="00BF4E32"/>
    <w:rsid w:val="00BF50FA"/>
    <w:rsid w:val="00BF5106"/>
    <w:rsid w:val="00BF53C6"/>
    <w:rsid w:val="00BF54C1"/>
    <w:rsid w:val="00BF5594"/>
    <w:rsid w:val="00BF58C3"/>
    <w:rsid w:val="00BF592D"/>
    <w:rsid w:val="00BF5D12"/>
    <w:rsid w:val="00BF646B"/>
    <w:rsid w:val="00BF656A"/>
    <w:rsid w:val="00BF66A6"/>
    <w:rsid w:val="00BF6CC0"/>
    <w:rsid w:val="00BF6E31"/>
    <w:rsid w:val="00BF70AC"/>
    <w:rsid w:val="00BF7406"/>
    <w:rsid w:val="00BF7799"/>
    <w:rsid w:val="00BF7942"/>
    <w:rsid w:val="00BF7BD7"/>
    <w:rsid w:val="00BF7DEB"/>
    <w:rsid w:val="00BF7F6B"/>
    <w:rsid w:val="00C0009A"/>
    <w:rsid w:val="00C00343"/>
    <w:rsid w:val="00C00662"/>
    <w:rsid w:val="00C006DA"/>
    <w:rsid w:val="00C0101F"/>
    <w:rsid w:val="00C014A0"/>
    <w:rsid w:val="00C01685"/>
    <w:rsid w:val="00C01B1D"/>
    <w:rsid w:val="00C01E82"/>
    <w:rsid w:val="00C021BE"/>
    <w:rsid w:val="00C02227"/>
    <w:rsid w:val="00C023A0"/>
    <w:rsid w:val="00C024BE"/>
    <w:rsid w:val="00C02827"/>
    <w:rsid w:val="00C0296C"/>
    <w:rsid w:val="00C0296D"/>
    <w:rsid w:val="00C02A95"/>
    <w:rsid w:val="00C02B21"/>
    <w:rsid w:val="00C02E09"/>
    <w:rsid w:val="00C02EE8"/>
    <w:rsid w:val="00C036B4"/>
    <w:rsid w:val="00C038AD"/>
    <w:rsid w:val="00C039DF"/>
    <w:rsid w:val="00C03B0C"/>
    <w:rsid w:val="00C04259"/>
    <w:rsid w:val="00C04969"/>
    <w:rsid w:val="00C05626"/>
    <w:rsid w:val="00C05F2D"/>
    <w:rsid w:val="00C06127"/>
    <w:rsid w:val="00C062D9"/>
    <w:rsid w:val="00C063D4"/>
    <w:rsid w:val="00C0687D"/>
    <w:rsid w:val="00C06A48"/>
    <w:rsid w:val="00C06DC6"/>
    <w:rsid w:val="00C07099"/>
    <w:rsid w:val="00C071D9"/>
    <w:rsid w:val="00C0737E"/>
    <w:rsid w:val="00C073D3"/>
    <w:rsid w:val="00C076A5"/>
    <w:rsid w:val="00C077FB"/>
    <w:rsid w:val="00C078B9"/>
    <w:rsid w:val="00C079DC"/>
    <w:rsid w:val="00C07A6F"/>
    <w:rsid w:val="00C07BCC"/>
    <w:rsid w:val="00C07D81"/>
    <w:rsid w:val="00C07DFB"/>
    <w:rsid w:val="00C07EC5"/>
    <w:rsid w:val="00C10034"/>
    <w:rsid w:val="00C10539"/>
    <w:rsid w:val="00C10B4A"/>
    <w:rsid w:val="00C10D10"/>
    <w:rsid w:val="00C11245"/>
    <w:rsid w:val="00C1158A"/>
    <w:rsid w:val="00C118ED"/>
    <w:rsid w:val="00C11961"/>
    <w:rsid w:val="00C11D22"/>
    <w:rsid w:val="00C11E39"/>
    <w:rsid w:val="00C12450"/>
    <w:rsid w:val="00C129D3"/>
    <w:rsid w:val="00C12A02"/>
    <w:rsid w:val="00C12BE2"/>
    <w:rsid w:val="00C12F4E"/>
    <w:rsid w:val="00C1307E"/>
    <w:rsid w:val="00C13364"/>
    <w:rsid w:val="00C134EF"/>
    <w:rsid w:val="00C13E22"/>
    <w:rsid w:val="00C141A3"/>
    <w:rsid w:val="00C1441D"/>
    <w:rsid w:val="00C14750"/>
    <w:rsid w:val="00C14BB4"/>
    <w:rsid w:val="00C14E4F"/>
    <w:rsid w:val="00C1515C"/>
    <w:rsid w:val="00C1567E"/>
    <w:rsid w:val="00C156D7"/>
    <w:rsid w:val="00C159EB"/>
    <w:rsid w:val="00C15A8B"/>
    <w:rsid w:val="00C168D3"/>
    <w:rsid w:val="00C16B94"/>
    <w:rsid w:val="00C16C47"/>
    <w:rsid w:val="00C171B7"/>
    <w:rsid w:val="00C174A6"/>
    <w:rsid w:val="00C17991"/>
    <w:rsid w:val="00C17B74"/>
    <w:rsid w:val="00C17D09"/>
    <w:rsid w:val="00C17DA5"/>
    <w:rsid w:val="00C17FF1"/>
    <w:rsid w:val="00C200A4"/>
    <w:rsid w:val="00C200FC"/>
    <w:rsid w:val="00C20337"/>
    <w:rsid w:val="00C203B9"/>
    <w:rsid w:val="00C20489"/>
    <w:rsid w:val="00C20613"/>
    <w:rsid w:val="00C2066A"/>
    <w:rsid w:val="00C207BD"/>
    <w:rsid w:val="00C207CC"/>
    <w:rsid w:val="00C207DD"/>
    <w:rsid w:val="00C209FE"/>
    <w:rsid w:val="00C20B61"/>
    <w:rsid w:val="00C20BCD"/>
    <w:rsid w:val="00C20DA6"/>
    <w:rsid w:val="00C212DC"/>
    <w:rsid w:val="00C2146A"/>
    <w:rsid w:val="00C216DC"/>
    <w:rsid w:val="00C2184C"/>
    <w:rsid w:val="00C21AAE"/>
    <w:rsid w:val="00C21C30"/>
    <w:rsid w:val="00C22496"/>
    <w:rsid w:val="00C22619"/>
    <w:rsid w:val="00C22B5B"/>
    <w:rsid w:val="00C22EC8"/>
    <w:rsid w:val="00C232D1"/>
    <w:rsid w:val="00C233CB"/>
    <w:rsid w:val="00C233EC"/>
    <w:rsid w:val="00C23514"/>
    <w:rsid w:val="00C2362D"/>
    <w:rsid w:val="00C236E8"/>
    <w:rsid w:val="00C2396B"/>
    <w:rsid w:val="00C23A87"/>
    <w:rsid w:val="00C23C4E"/>
    <w:rsid w:val="00C23CB6"/>
    <w:rsid w:val="00C23CF3"/>
    <w:rsid w:val="00C23DF8"/>
    <w:rsid w:val="00C23FB2"/>
    <w:rsid w:val="00C23FBA"/>
    <w:rsid w:val="00C24169"/>
    <w:rsid w:val="00C242EB"/>
    <w:rsid w:val="00C243CC"/>
    <w:rsid w:val="00C24560"/>
    <w:rsid w:val="00C245E5"/>
    <w:rsid w:val="00C24620"/>
    <w:rsid w:val="00C24662"/>
    <w:rsid w:val="00C248CB"/>
    <w:rsid w:val="00C24B04"/>
    <w:rsid w:val="00C24BD6"/>
    <w:rsid w:val="00C2513E"/>
    <w:rsid w:val="00C252CD"/>
    <w:rsid w:val="00C252CE"/>
    <w:rsid w:val="00C25721"/>
    <w:rsid w:val="00C25810"/>
    <w:rsid w:val="00C25A47"/>
    <w:rsid w:val="00C25A84"/>
    <w:rsid w:val="00C25AE1"/>
    <w:rsid w:val="00C25B22"/>
    <w:rsid w:val="00C25B77"/>
    <w:rsid w:val="00C25DE5"/>
    <w:rsid w:val="00C264D7"/>
    <w:rsid w:val="00C26522"/>
    <w:rsid w:val="00C265C5"/>
    <w:rsid w:val="00C278BE"/>
    <w:rsid w:val="00C278C2"/>
    <w:rsid w:val="00C27D9F"/>
    <w:rsid w:val="00C27E17"/>
    <w:rsid w:val="00C303A0"/>
    <w:rsid w:val="00C303CC"/>
    <w:rsid w:val="00C30679"/>
    <w:rsid w:val="00C30955"/>
    <w:rsid w:val="00C30E9C"/>
    <w:rsid w:val="00C31155"/>
    <w:rsid w:val="00C31580"/>
    <w:rsid w:val="00C3169B"/>
    <w:rsid w:val="00C317FB"/>
    <w:rsid w:val="00C3185D"/>
    <w:rsid w:val="00C31AE4"/>
    <w:rsid w:val="00C31C42"/>
    <w:rsid w:val="00C31C6E"/>
    <w:rsid w:val="00C31EBA"/>
    <w:rsid w:val="00C31F14"/>
    <w:rsid w:val="00C32316"/>
    <w:rsid w:val="00C32456"/>
    <w:rsid w:val="00C3264B"/>
    <w:rsid w:val="00C32B52"/>
    <w:rsid w:val="00C33032"/>
    <w:rsid w:val="00C33413"/>
    <w:rsid w:val="00C33B32"/>
    <w:rsid w:val="00C345B1"/>
    <w:rsid w:val="00C347EB"/>
    <w:rsid w:val="00C34839"/>
    <w:rsid w:val="00C348A2"/>
    <w:rsid w:val="00C34AB7"/>
    <w:rsid w:val="00C34B06"/>
    <w:rsid w:val="00C34B77"/>
    <w:rsid w:val="00C34C36"/>
    <w:rsid w:val="00C3589D"/>
    <w:rsid w:val="00C35902"/>
    <w:rsid w:val="00C35A49"/>
    <w:rsid w:val="00C35B28"/>
    <w:rsid w:val="00C35C40"/>
    <w:rsid w:val="00C35CC0"/>
    <w:rsid w:val="00C35D57"/>
    <w:rsid w:val="00C36066"/>
    <w:rsid w:val="00C362A6"/>
    <w:rsid w:val="00C364E1"/>
    <w:rsid w:val="00C36616"/>
    <w:rsid w:val="00C36950"/>
    <w:rsid w:val="00C36CEE"/>
    <w:rsid w:val="00C36D4A"/>
    <w:rsid w:val="00C36DAE"/>
    <w:rsid w:val="00C36E02"/>
    <w:rsid w:val="00C37038"/>
    <w:rsid w:val="00C373DC"/>
    <w:rsid w:val="00C3796B"/>
    <w:rsid w:val="00C4005C"/>
    <w:rsid w:val="00C400AF"/>
    <w:rsid w:val="00C400D3"/>
    <w:rsid w:val="00C404C3"/>
    <w:rsid w:val="00C40831"/>
    <w:rsid w:val="00C4099A"/>
    <w:rsid w:val="00C40A9C"/>
    <w:rsid w:val="00C40D4E"/>
    <w:rsid w:val="00C40EFB"/>
    <w:rsid w:val="00C41024"/>
    <w:rsid w:val="00C412D8"/>
    <w:rsid w:val="00C41CC5"/>
    <w:rsid w:val="00C41EE2"/>
    <w:rsid w:val="00C423A2"/>
    <w:rsid w:val="00C425A3"/>
    <w:rsid w:val="00C426F4"/>
    <w:rsid w:val="00C42AA3"/>
    <w:rsid w:val="00C42CA9"/>
    <w:rsid w:val="00C432A4"/>
    <w:rsid w:val="00C432C7"/>
    <w:rsid w:val="00C4344E"/>
    <w:rsid w:val="00C4348A"/>
    <w:rsid w:val="00C43E72"/>
    <w:rsid w:val="00C44045"/>
    <w:rsid w:val="00C443FD"/>
    <w:rsid w:val="00C44505"/>
    <w:rsid w:val="00C4478B"/>
    <w:rsid w:val="00C4498F"/>
    <w:rsid w:val="00C44E56"/>
    <w:rsid w:val="00C4523D"/>
    <w:rsid w:val="00C4549F"/>
    <w:rsid w:val="00C45666"/>
    <w:rsid w:val="00C4573A"/>
    <w:rsid w:val="00C45AB6"/>
    <w:rsid w:val="00C45ADE"/>
    <w:rsid w:val="00C45B02"/>
    <w:rsid w:val="00C45BB0"/>
    <w:rsid w:val="00C45D72"/>
    <w:rsid w:val="00C463D6"/>
    <w:rsid w:val="00C46743"/>
    <w:rsid w:val="00C46A0E"/>
    <w:rsid w:val="00C46BCE"/>
    <w:rsid w:val="00C46EED"/>
    <w:rsid w:val="00C46F2E"/>
    <w:rsid w:val="00C47677"/>
    <w:rsid w:val="00C47B39"/>
    <w:rsid w:val="00C5008D"/>
    <w:rsid w:val="00C50251"/>
    <w:rsid w:val="00C5033A"/>
    <w:rsid w:val="00C50716"/>
    <w:rsid w:val="00C50D51"/>
    <w:rsid w:val="00C512AB"/>
    <w:rsid w:val="00C51365"/>
    <w:rsid w:val="00C514AC"/>
    <w:rsid w:val="00C51507"/>
    <w:rsid w:val="00C51AEC"/>
    <w:rsid w:val="00C51B10"/>
    <w:rsid w:val="00C51C23"/>
    <w:rsid w:val="00C5216D"/>
    <w:rsid w:val="00C5218C"/>
    <w:rsid w:val="00C52322"/>
    <w:rsid w:val="00C5255D"/>
    <w:rsid w:val="00C5257F"/>
    <w:rsid w:val="00C52639"/>
    <w:rsid w:val="00C52744"/>
    <w:rsid w:val="00C528DA"/>
    <w:rsid w:val="00C52922"/>
    <w:rsid w:val="00C52B2A"/>
    <w:rsid w:val="00C52C46"/>
    <w:rsid w:val="00C52DED"/>
    <w:rsid w:val="00C52E23"/>
    <w:rsid w:val="00C53184"/>
    <w:rsid w:val="00C534F3"/>
    <w:rsid w:val="00C53ACB"/>
    <w:rsid w:val="00C53D8C"/>
    <w:rsid w:val="00C53EF9"/>
    <w:rsid w:val="00C540DC"/>
    <w:rsid w:val="00C544CC"/>
    <w:rsid w:val="00C54710"/>
    <w:rsid w:val="00C5486D"/>
    <w:rsid w:val="00C549DB"/>
    <w:rsid w:val="00C54E97"/>
    <w:rsid w:val="00C54F5E"/>
    <w:rsid w:val="00C551F1"/>
    <w:rsid w:val="00C5546D"/>
    <w:rsid w:val="00C5597C"/>
    <w:rsid w:val="00C56499"/>
    <w:rsid w:val="00C56509"/>
    <w:rsid w:val="00C5650B"/>
    <w:rsid w:val="00C565D2"/>
    <w:rsid w:val="00C57528"/>
    <w:rsid w:val="00C577C8"/>
    <w:rsid w:val="00C57B9F"/>
    <w:rsid w:val="00C57BC0"/>
    <w:rsid w:val="00C57CC9"/>
    <w:rsid w:val="00C57F0F"/>
    <w:rsid w:val="00C60564"/>
    <w:rsid w:val="00C606E9"/>
    <w:rsid w:val="00C60B27"/>
    <w:rsid w:val="00C60D41"/>
    <w:rsid w:val="00C6123F"/>
    <w:rsid w:val="00C612D0"/>
    <w:rsid w:val="00C613EA"/>
    <w:rsid w:val="00C61811"/>
    <w:rsid w:val="00C61826"/>
    <w:rsid w:val="00C618AE"/>
    <w:rsid w:val="00C61A05"/>
    <w:rsid w:val="00C61F26"/>
    <w:rsid w:val="00C62020"/>
    <w:rsid w:val="00C62233"/>
    <w:rsid w:val="00C6289B"/>
    <w:rsid w:val="00C628D9"/>
    <w:rsid w:val="00C6303B"/>
    <w:rsid w:val="00C630CC"/>
    <w:rsid w:val="00C631F1"/>
    <w:rsid w:val="00C632BA"/>
    <w:rsid w:val="00C633AB"/>
    <w:rsid w:val="00C639A5"/>
    <w:rsid w:val="00C63B68"/>
    <w:rsid w:val="00C63DDB"/>
    <w:rsid w:val="00C63E43"/>
    <w:rsid w:val="00C64063"/>
    <w:rsid w:val="00C64483"/>
    <w:rsid w:val="00C647D0"/>
    <w:rsid w:val="00C65212"/>
    <w:rsid w:val="00C652A2"/>
    <w:rsid w:val="00C652CF"/>
    <w:rsid w:val="00C654E2"/>
    <w:rsid w:val="00C65599"/>
    <w:rsid w:val="00C65B31"/>
    <w:rsid w:val="00C66256"/>
    <w:rsid w:val="00C6631F"/>
    <w:rsid w:val="00C664DD"/>
    <w:rsid w:val="00C666F2"/>
    <w:rsid w:val="00C66E83"/>
    <w:rsid w:val="00C67199"/>
    <w:rsid w:val="00C67505"/>
    <w:rsid w:val="00C677FD"/>
    <w:rsid w:val="00C678C9"/>
    <w:rsid w:val="00C70AA8"/>
    <w:rsid w:val="00C70EDE"/>
    <w:rsid w:val="00C71034"/>
    <w:rsid w:val="00C7106D"/>
    <w:rsid w:val="00C713C6"/>
    <w:rsid w:val="00C71432"/>
    <w:rsid w:val="00C715C5"/>
    <w:rsid w:val="00C71630"/>
    <w:rsid w:val="00C716A3"/>
    <w:rsid w:val="00C71A15"/>
    <w:rsid w:val="00C71F2E"/>
    <w:rsid w:val="00C72134"/>
    <w:rsid w:val="00C7220E"/>
    <w:rsid w:val="00C72488"/>
    <w:rsid w:val="00C7291B"/>
    <w:rsid w:val="00C72AE1"/>
    <w:rsid w:val="00C72CFE"/>
    <w:rsid w:val="00C72EDF"/>
    <w:rsid w:val="00C72F24"/>
    <w:rsid w:val="00C73011"/>
    <w:rsid w:val="00C73126"/>
    <w:rsid w:val="00C73260"/>
    <w:rsid w:val="00C73498"/>
    <w:rsid w:val="00C73863"/>
    <w:rsid w:val="00C73B1B"/>
    <w:rsid w:val="00C73C97"/>
    <w:rsid w:val="00C73ED5"/>
    <w:rsid w:val="00C7403C"/>
    <w:rsid w:val="00C748D9"/>
    <w:rsid w:val="00C74CC5"/>
    <w:rsid w:val="00C75238"/>
    <w:rsid w:val="00C756D4"/>
    <w:rsid w:val="00C75743"/>
    <w:rsid w:val="00C75A2C"/>
    <w:rsid w:val="00C75B61"/>
    <w:rsid w:val="00C75DC2"/>
    <w:rsid w:val="00C75E67"/>
    <w:rsid w:val="00C75E8F"/>
    <w:rsid w:val="00C761B9"/>
    <w:rsid w:val="00C761F8"/>
    <w:rsid w:val="00C76201"/>
    <w:rsid w:val="00C762A3"/>
    <w:rsid w:val="00C76871"/>
    <w:rsid w:val="00C76919"/>
    <w:rsid w:val="00C76B9E"/>
    <w:rsid w:val="00C76E20"/>
    <w:rsid w:val="00C770BD"/>
    <w:rsid w:val="00C77488"/>
    <w:rsid w:val="00C77B90"/>
    <w:rsid w:val="00C77BEA"/>
    <w:rsid w:val="00C77C6F"/>
    <w:rsid w:val="00C77D14"/>
    <w:rsid w:val="00C77E83"/>
    <w:rsid w:val="00C77FB5"/>
    <w:rsid w:val="00C8008E"/>
    <w:rsid w:val="00C80148"/>
    <w:rsid w:val="00C8019A"/>
    <w:rsid w:val="00C801D7"/>
    <w:rsid w:val="00C8063B"/>
    <w:rsid w:val="00C80764"/>
    <w:rsid w:val="00C8085E"/>
    <w:rsid w:val="00C80BB4"/>
    <w:rsid w:val="00C80FAD"/>
    <w:rsid w:val="00C81033"/>
    <w:rsid w:val="00C810EF"/>
    <w:rsid w:val="00C81158"/>
    <w:rsid w:val="00C81257"/>
    <w:rsid w:val="00C814FE"/>
    <w:rsid w:val="00C81579"/>
    <w:rsid w:val="00C815B8"/>
    <w:rsid w:val="00C815CE"/>
    <w:rsid w:val="00C817D8"/>
    <w:rsid w:val="00C817E6"/>
    <w:rsid w:val="00C81C90"/>
    <w:rsid w:val="00C81CB0"/>
    <w:rsid w:val="00C829A3"/>
    <w:rsid w:val="00C82AA4"/>
    <w:rsid w:val="00C82CC0"/>
    <w:rsid w:val="00C82E6C"/>
    <w:rsid w:val="00C82E82"/>
    <w:rsid w:val="00C83304"/>
    <w:rsid w:val="00C834FB"/>
    <w:rsid w:val="00C836E6"/>
    <w:rsid w:val="00C83AEE"/>
    <w:rsid w:val="00C83C8B"/>
    <w:rsid w:val="00C83EE5"/>
    <w:rsid w:val="00C84318"/>
    <w:rsid w:val="00C843E1"/>
    <w:rsid w:val="00C84E7C"/>
    <w:rsid w:val="00C84E91"/>
    <w:rsid w:val="00C854AC"/>
    <w:rsid w:val="00C8568D"/>
    <w:rsid w:val="00C858AD"/>
    <w:rsid w:val="00C858D8"/>
    <w:rsid w:val="00C85A34"/>
    <w:rsid w:val="00C85A5A"/>
    <w:rsid w:val="00C85CD4"/>
    <w:rsid w:val="00C85DBD"/>
    <w:rsid w:val="00C85F14"/>
    <w:rsid w:val="00C85F2E"/>
    <w:rsid w:val="00C860E5"/>
    <w:rsid w:val="00C861C3"/>
    <w:rsid w:val="00C863CF"/>
    <w:rsid w:val="00C865DE"/>
    <w:rsid w:val="00C8684E"/>
    <w:rsid w:val="00C868A7"/>
    <w:rsid w:val="00C86C62"/>
    <w:rsid w:val="00C86EEF"/>
    <w:rsid w:val="00C872D9"/>
    <w:rsid w:val="00C87385"/>
    <w:rsid w:val="00C877CF"/>
    <w:rsid w:val="00C87964"/>
    <w:rsid w:val="00C87D18"/>
    <w:rsid w:val="00C87EC0"/>
    <w:rsid w:val="00C87F50"/>
    <w:rsid w:val="00C90070"/>
    <w:rsid w:val="00C9020A"/>
    <w:rsid w:val="00C9028D"/>
    <w:rsid w:val="00C903F0"/>
    <w:rsid w:val="00C905CD"/>
    <w:rsid w:val="00C90A45"/>
    <w:rsid w:val="00C90A5E"/>
    <w:rsid w:val="00C90FF6"/>
    <w:rsid w:val="00C910C7"/>
    <w:rsid w:val="00C9148C"/>
    <w:rsid w:val="00C91D00"/>
    <w:rsid w:val="00C91EDD"/>
    <w:rsid w:val="00C921A9"/>
    <w:rsid w:val="00C9225D"/>
    <w:rsid w:val="00C922A9"/>
    <w:rsid w:val="00C92886"/>
    <w:rsid w:val="00C92CD3"/>
    <w:rsid w:val="00C93246"/>
    <w:rsid w:val="00C93314"/>
    <w:rsid w:val="00C9341E"/>
    <w:rsid w:val="00C93433"/>
    <w:rsid w:val="00C935CF"/>
    <w:rsid w:val="00C93B1C"/>
    <w:rsid w:val="00C948FC"/>
    <w:rsid w:val="00C9495B"/>
    <w:rsid w:val="00C94A78"/>
    <w:rsid w:val="00C94B87"/>
    <w:rsid w:val="00C94D03"/>
    <w:rsid w:val="00C94F5F"/>
    <w:rsid w:val="00C95646"/>
    <w:rsid w:val="00C95687"/>
    <w:rsid w:val="00C964F0"/>
    <w:rsid w:val="00C967DC"/>
    <w:rsid w:val="00C96B42"/>
    <w:rsid w:val="00C96F5C"/>
    <w:rsid w:val="00C97017"/>
    <w:rsid w:val="00C97030"/>
    <w:rsid w:val="00C970D1"/>
    <w:rsid w:val="00C972E4"/>
    <w:rsid w:val="00C972F2"/>
    <w:rsid w:val="00C9739C"/>
    <w:rsid w:val="00C975B8"/>
    <w:rsid w:val="00C9773E"/>
    <w:rsid w:val="00C97888"/>
    <w:rsid w:val="00C979FA"/>
    <w:rsid w:val="00C97B8C"/>
    <w:rsid w:val="00C97DB4"/>
    <w:rsid w:val="00CA005E"/>
    <w:rsid w:val="00CA00B0"/>
    <w:rsid w:val="00CA02D5"/>
    <w:rsid w:val="00CA03D9"/>
    <w:rsid w:val="00CA0736"/>
    <w:rsid w:val="00CA0969"/>
    <w:rsid w:val="00CA0DAC"/>
    <w:rsid w:val="00CA1595"/>
    <w:rsid w:val="00CA1674"/>
    <w:rsid w:val="00CA16F1"/>
    <w:rsid w:val="00CA1BDA"/>
    <w:rsid w:val="00CA1C60"/>
    <w:rsid w:val="00CA1EAC"/>
    <w:rsid w:val="00CA1F8A"/>
    <w:rsid w:val="00CA1FDD"/>
    <w:rsid w:val="00CA23D0"/>
    <w:rsid w:val="00CA2447"/>
    <w:rsid w:val="00CA2588"/>
    <w:rsid w:val="00CA2AA3"/>
    <w:rsid w:val="00CA2DEE"/>
    <w:rsid w:val="00CA2E5C"/>
    <w:rsid w:val="00CA30AA"/>
    <w:rsid w:val="00CA3340"/>
    <w:rsid w:val="00CA33F2"/>
    <w:rsid w:val="00CA3517"/>
    <w:rsid w:val="00CA369E"/>
    <w:rsid w:val="00CA369F"/>
    <w:rsid w:val="00CA36AD"/>
    <w:rsid w:val="00CA3AF3"/>
    <w:rsid w:val="00CA4018"/>
    <w:rsid w:val="00CA40A0"/>
    <w:rsid w:val="00CA40D1"/>
    <w:rsid w:val="00CA41F2"/>
    <w:rsid w:val="00CA4597"/>
    <w:rsid w:val="00CA478E"/>
    <w:rsid w:val="00CA4791"/>
    <w:rsid w:val="00CA4BC6"/>
    <w:rsid w:val="00CA4D50"/>
    <w:rsid w:val="00CA4EEF"/>
    <w:rsid w:val="00CA5579"/>
    <w:rsid w:val="00CA55D9"/>
    <w:rsid w:val="00CA5663"/>
    <w:rsid w:val="00CA56C1"/>
    <w:rsid w:val="00CA5DC7"/>
    <w:rsid w:val="00CA6123"/>
    <w:rsid w:val="00CA6370"/>
    <w:rsid w:val="00CA63F7"/>
    <w:rsid w:val="00CA6402"/>
    <w:rsid w:val="00CA6871"/>
    <w:rsid w:val="00CA6C6E"/>
    <w:rsid w:val="00CA6CDD"/>
    <w:rsid w:val="00CA7039"/>
    <w:rsid w:val="00CA730A"/>
    <w:rsid w:val="00CA74DD"/>
    <w:rsid w:val="00CA7628"/>
    <w:rsid w:val="00CA7948"/>
    <w:rsid w:val="00CA798E"/>
    <w:rsid w:val="00CA7B7D"/>
    <w:rsid w:val="00CA7D87"/>
    <w:rsid w:val="00CA7FF8"/>
    <w:rsid w:val="00CB08D0"/>
    <w:rsid w:val="00CB091F"/>
    <w:rsid w:val="00CB0F00"/>
    <w:rsid w:val="00CB0FA3"/>
    <w:rsid w:val="00CB0FA9"/>
    <w:rsid w:val="00CB1005"/>
    <w:rsid w:val="00CB121B"/>
    <w:rsid w:val="00CB1241"/>
    <w:rsid w:val="00CB140A"/>
    <w:rsid w:val="00CB1817"/>
    <w:rsid w:val="00CB21A2"/>
    <w:rsid w:val="00CB25B0"/>
    <w:rsid w:val="00CB2753"/>
    <w:rsid w:val="00CB2803"/>
    <w:rsid w:val="00CB2F01"/>
    <w:rsid w:val="00CB3A6A"/>
    <w:rsid w:val="00CB3B9D"/>
    <w:rsid w:val="00CB3BB9"/>
    <w:rsid w:val="00CB3D2F"/>
    <w:rsid w:val="00CB45B8"/>
    <w:rsid w:val="00CB4B0C"/>
    <w:rsid w:val="00CB4C1D"/>
    <w:rsid w:val="00CB4C3C"/>
    <w:rsid w:val="00CB4C6C"/>
    <w:rsid w:val="00CB4D0A"/>
    <w:rsid w:val="00CB4DCA"/>
    <w:rsid w:val="00CB52C5"/>
    <w:rsid w:val="00CB5577"/>
    <w:rsid w:val="00CB55B5"/>
    <w:rsid w:val="00CB5619"/>
    <w:rsid w:val="00CB57E0"/>
    <w:rsid w:val="00CB5A7B"/>
    <w:rsid w:val="00CB5E8B"/>
    <w:rsid w:val="00CB5EF3"/>
    <w:rsid w:val="00CB62D5"/>
    <w:rsid w:val="00CB6470"/>
    <w:rsid w:val="00CB64CF"/>
    <w:rsid w:val="00CB67F5"/>
    <w:rsid w:val="00CB68E2"/>
    <w:rsid w:val="00CB7094"/>
    <w:rsid w:val="00CB7138"/>
    <w:rsid w:val="00CB71CE"/>
    <w:rsid w:val="00CB733B"/>
    <w:rsid w:val="00CB75E2"/>
    <w:rsid w:val="00CB76E9"/>
    <w:rsid w:val="00CB7AFD"/>
    <w:rsid w:val="00CB7DF2"/>
    <w:rsid w:val="00CB7F8C"/>
    <w:rsid w:val="00CC0062"/>
    <w:rsid w:val="00CC0145"/>
    <w:rsid w:val="00CC0362"/>
    <w:rsid w:val="00CC03C7"/>
    <w:rsid w:val="00CC05D1"/>
    <w:rsid w:val="00CC071D"/>
    <w:rsid w:val="00CC0C24"/>
    <w:rsid w:val="00CC0C68"/>
    <w:rsid w:val="00CC100A"/>
    <w:rsid w:val="00CC105F"/>
    <w:rsid w:val="00CC10DD"/>
    <w:rsid w:val="00CC1324"/>
    <w:rsid w:val="00CC1347"/>
    <w:rsid w:val="00CC1848"/>
    <w:rsid w:val="00CC1A55"/>
    <w:rsid w:val="00CC1CBF"/>
    <w:rsid w:val="00CC20D0"/>
    <w:rsid w:val="00CC213C"/>
    <w:rsid w:val="00CC2366"/>
    <w:rsid w:val="00CC2465"/>
    <w:rsid w:val="00CC24F3"/>
    <w:rsid w:val="00CC2841"/>
    <w:rsid w:val="00CC2BF2"/>
    <w:rsid w:val="00CC2D82"/>
    <w:rsid w:val="00CC308B"/>
    <w:rsid w:val="00CC3111"/>
    <w:rsid w:val="00CC328D"/>
    <w:rsid w:val="00CC335A"/>
    <w:rsid w:val="00CC37D2"/>
    <w:rsid w:val="00CC3842"/>
    <w:rsid w:val="00CC3912"/>
    <w:rsid w:val="00CC3D1B"/>
    <w:rsid w:val="00CC3E54"/>
    <w:rsid w:val="00CC3EEC"/>
    <w:rsid w:val="00CC413E"/>
    <w:rsid w:val="00CC44C8"/>
    <w:rsid w:val="00CC4B77"/>
    <w:rsid w:val="00CC4C49"/>
    <w:rsid w:val="00CC4D2A"/>
    <w:rsid w:val="00CC4F73"/>
    <w:rsid w:val="00CC4FF7"/>
    <w:rsid w:val="00CC5333"/>
    <w:rsid w:val="00CC580E"/>
    <w:rsid w:val="00CC5973"/>
    <w:rsid w:val="00CC5E51"/>
    <w:rsid w:val="00CC5EC7"/>
    <w:rsid w:val="00CC614F"/>
    <w:rsid w:val="00CC62E7"/>
    <w:rsid w:val="00CC68F2"/>
    <w:rsid w:val="00CC6AC7"/>
    <w:rsid w:val="00CC6C72"/>
    <w:rsid w:val="00CC6F09"/>
    <w:rsid w:val="00CC746D"/>
    <w:rsid w:val="00CC7583"/>
    <w:rsid w:val="00CC7733"/>
    <w:rsid w:val="00CC78FD"/>
    <w:rsid w:val="00CC7930"/>
    <w:rsid w:val="00CC7CB9"/>
    <w:rsid w:val="00CC7DAD"/>
    <w:rsid w:val="00CD02E5"/>
    <w:rsid w:val="00CD0562"/>
    <w:rsid w:val="00CD0AEE"/>
    <w:rsid w:val="00CD0CD2"/>
    <w:rsid w:val="00CD0D0C"/>
    <w:rsid w:val="00CD10E5"/>
    <w:rsid w:val="00CD11A4"/>
    <w:rsid w:val="00CD1281"/>
    <w:rsid w:val="00CD141F"/>
    <w:rsid w:val="00CD1576"/>
    <w:rsid w:val="00CD181C"/>
    <w:rsid w:val="00CD1AE6"/>
    <w:rsid w:val="00CD1C3A"/>
    <w:rsid w:val="00CD1CE6"/>
    <w:rsid w:val="00CD1EF5"/>
    <w:rsid w:val="00CD22EC"/>
    <w:rsid w:val="00CD29CC"/>
    <w:rsid w:val="00CD2BBB"/>
    <w:rsid w:val="00CD2C26"/>
    <w:rsid w:val="00CD2CB2"/>
    <w:rsid w:val="00CD2E47"/>
    <w:rsid w:val="00CD3090"/>
    <w:rsid w:val="00CD30EF"/>
    <w:rsid w:val="00CD3287"/>
    <w:rsid w:val="00CD3570"/>
    <w:rsid w:val="00CD39F9"/>
    <w:rsid w:val="00CD3FDB"/>
    <w:rsid w:val="00CD44F3"/>
    <w:rsid w:val="00CD48A9"/>
    <w:rsid w:val="00CD48F8"/>
    <w:rsid w:val="00CD4ADC"/>
    <w:rsid w:val="00CD4C79"/>
    <w:rsid w:val="00CD5289"/>
    <w:rsid w:val="00CD5CEA"/>
    <w:rsid w:val="00CD5DF8"/>
    <w:rsid w:val="00CD5EA3"/>
    <w:rsid w:val="00CD6115"/>
    <w:rsid w:val="00CD6360"/>
    <w:rsid w:val="00CD652D"/>
    <w:rsid w:val="00CD6561"/>
    <w:rsid w:val="00CD6588"/>
    <w:rsid w:val="00CD65FD"/>
    <w:rsid w:val="00CD6762"/>
    <w:rsid w:val="00CD67AC"/>
    <w:rsid w:val="00CD6F4A"/>
    <w:rsid w:val="00CD704E"/>
    <w:rsid w:val="00CD75C2"/>
    <w:rsid w:val="00CD761E"/>
    <w:rsid w:val="00CD7824"/>
    <w:rsid w:val="00CD7A3C"/>
    <w:rsid w:val="00CD7A80"/>
    <w:rsid w:val="00CD7F67"/>
    <w:rsid w:val="00CE023E"/>
    <w:rsid w:val="00CE0294"/>
    <w:rsid w:val="00CE092C"/>
    <w:rsid w:val="00CE0A67"/>
    <w:rsid w:val="00CE0B15"/>
    <w:rsid w:val="00CE0E53"/>
    <w:rsid w:val="00CE0FF4"/>
    <w:rsid w:val="00CE1309"/>
    <w:rsid w:val="00CE1341"/>
    <w:rsid w:val="00CE134F"/>
    <w:rsid w:val="00CE1F7B"/>
    <w:rsid w:val="00CE20DD"/>
    <w:rsid w:val="00CE2C4B"/>
    <w:rsid w:val="00CE2CE0"/>
    <w:rsid w:val="00CE2D3A"/>
    <w:rsid w:val="00CE2E35"/>
    <w:rsid w:val="00CE2E8C"/>
    <w:rsid w:val="00CE2F0C"/>
    <w:rsid w:val="00CE335F"/>
    <w:rsid w:val="00CE3450"/>
    <w:rsid w:val="00CE3941"/>
    <w:rsid w:val="00CE3D20"/>
    <w:rsid w:val="00CE4116"/>
    <w:rsid w:val="00CE4433"/>
    <w:rsid w:val="00CE46E3"/>
    <w:rsid w:val="00CE4859"/>
    <w:rsid w:val="00CE48DF"/>
    <w:rsid w:val="00CE49EC"/>
    <w:rsid w:val="00CE4A39"/>
    <w:rsid w:val="00CE4D5B"/>
    <w:rsid w:val="00CE522A"/>
    <w:rsid w:val="00CE54DE"/>
    <w:rsid w:val="00CE5619"/>
    <w:rsid w:val="00CE5638"/>
    <w:rsid w:val="00CE57E7"/>
    <w:rsid w:val="00CE5BD8"/>
    <w:rsid w:val="00CE5EF2"/>
    <w:rsid w:val="00CE6848"/>
    <w:rsid w:val="00CE6B2B"/>
    <w:rsid w:val="00CE6B79"/>
    <w:rsid w:val="00CE6DE3"/>
    <w:rsid w:val="00CE6EA6"/>
    <w:rsid w:val="00CE6F21"/>
    <w:rsid w:val="00CE6F50"/>
    <w:rsid w:val="00CE732E"/>
    <w:rsid w:val="00CE743F"/>
    <w:rsid w:val="00CE74FD"/>
    <w:rsid w:val="00CE78AA"/>
    <w:rsid w:val="00CE7B04"/>
    <w:rsid w:val="00CE7BB4"/>
    <w:rsid w:val="00CE7C00"/>
    <w:rsid w:val="00CE7CA8"/>
    <w:rsid w:val="00CE7EC7"/>
    <w:rsid w:val="00CF003D"/>
    <w:rsid w:val="00CF0365"/>
    <w:rsid w:val="00CF03DD"/>
    <w:rsid w:val="00CF09D4"/>
    <w:rsid w:val="00CF117C"/>
    <w:rsid w:val="00CF128E"/>
    <w:rsid w:val="00CF145C"/>
    <w:rsid w:val="00CF15E9"/>
    <w:rsid w:val="00CF1C10"/>
    <w:rsid w:val="00CF1E22"/>
    <w:rsid w:val="00CF1E58"/>
    <w:rsid w:val="00CF2146"/>
    <w:rsid w:val="00CF25ED"/>
    <w:rsid w:val="00CF2731"/>
    <w:rsid w:val="00CF278B"/>
    <w:rsid w:val="00CF2D45"/>
    <w:rsid w:val="00CF2EA1"/>
    <w:rsid w:val="00CF31D9"/>
    <w:rsid w:val="00CF31FC"/>
    <w:rsid w:val="00CF325E"/>
    <w:rsid w:val="00CF348E"/>
    <w:rsid w:val="00CF356E"/>
    <w:rsid w:val="00CF379C"/>
    <w:rsid w:val="00CF37F9"/>
    <w:rsid w:val="00CF387C"/>
    <w:rsid w:val="00CF39BC"/>
    <w:rsid w:val="00CF3B05"/>
    <w:rsid w:val="00CF3DDB"/>
    <w:rsid w:val="00CF4039"/>
    <w:rsid w:val="00CF40F3"/>
    <w:rsid w:val="00CF4626"/>
    <w:rsid w:val="00CF46E5"/>
    <w:rsid w:val="00CF562E"/>
    <w:rsid w:val="00CF5651"/>
    <w:rsid w:val="00CF5A94"/>
    <w:rsid w:val="00CF5D1F"/>
    <w:rsid w:val="00CF5DB2"/>
    <w:rsid w:val="00CF608B"/>
    <w:rsid w:val="00CF60A7"/>
    <w:rsid w:val="00CF66CE"/>
    <w:rsid w:val="00CF675D"/>
    <w:rsid w:val="00CF688C"/>
    <w:rsid w:val="00CF6BA2"/>
    <w:rsid w:val="00CF6D74"/>
    <w:rsid w:val="00CF7416"/>
    <w:rsid w:val="00CF797F"/>
    <w:rsid w:val="00CF7B8D"/>
    <w:rsid w:val="00CF7C0E"/>
    <w:rsid w:val="00CF7DEE"/>
    <w:rsid w:val="00D00367"/>
    <w:rsid w:val="00D00546"/>
    <w:rsid w:val="00D0080D"/>
    <w:rsid w:val="00D0089D"/>
    <w:rsid w:val="00D010FF"/>
    <w:rsid w:val="00D0111A"/>
    <w:rsid w:val="00D0112A"/>
    <w:rsid w:val="00D01447"/>
    <w:rsid w:val="00D018C8"/>
    <w:rsid w:val="00D01974"/>
    <w:rsid w:val="00D01B5A"/>
    <w:rsid w:val="00D01BB3"/>
    <w:rsid w:val="00D01BD7"/>
    <w:rsid w:val="00D020AB"/>
    <w:rsid w:val="00D02187"/>
    <w:rsid w:val="00D024B6"/>
    <w:rsid w:val="00D025EA"/>
    <w:rsid w:val="00D026E4"/>
    <w:rsid w:val="00D02A14"/>
    <w:rsid w:val="00D02A18"/>
    <w:rsid w:val="00D02A71"/>
    <w:rsid w:val="00D032F9"/>
    <w:rsid w:val="00D0355B"/>
    <w:rsid w:val="00D03836"/>
    <w:rsid w:val="00D038D7"/>
    <w:rsid w:val="00D03B91"/>
    <w:rsid w:val="00D03C4D"/>
    <w:rsid w:val="00D04624"/>
    <w:rsid w:val="00D04667"/>
    <w:rsid w:val="00D04686"/>
    <w:rsid w:val="00D047B1"/>
    <w:rsid w:val="00D04A88"/>
    <w:rsid w:val="00D04B00"/>
    <w:rsid w:val="00D04E66"/>
    <w:rsid w:val="00D05084"/>
    <w:rsid w:val="00D05200"/>
    <w:rsid w:val="00D0526C"/>
    <w:rsid w:val="00D056FA"/>
    <w:rsid w:val="00D05B36"/>
    <w:rsid w:val="00D05B4F"/>
    <w:rsid w:val="00D05F92"/>
    <w:rsid w:val="00D05FCE"/>
    <w:rsid w:val="00D0610E"/>
    <w:rsid w:val="00D062E6"/>
    <w:rsid w:val="00D065E8"/>
    <w:rsid w:val="00D06BA7"/>
    <w:rsid w:val="00D06F31"/>
    <w:rsid w:val="00D07164"/>
    <w:rsid w:val="00D071CD"/>
    <w:rsid w:val="00D078B8"/>
    <w:rsid w:val="00D1014C"/>
    <w:rsid w:val="00D10227"/>
    <w:rsid w:val="00D102C2"/>
    <w:rsid w:val="00D10578"/>
    <w:rsid w:val="00D1082A"/>
    <w:rsid w:val="00D10AC9"/>
    <w:rsid w:val="00D1104C"/>
    <w:rsid w:val="00D110AA"/>
    <w:rsid w:val="00D110BF"/>
    <w:rsid w:val="00D11222"/>
    <w:rsid w:val="00D1146B"/>
    <w:rsid w:val="00D11D06"/>
    <w:rsid w:val="00D11F56"/>
    <w:rsid w:val="00D12200"/>
    <w:rsid w:val="00D12291"/>
    <w:rsid w:val="00D123D1"/>
    <w:rsid w:val="00D123F7"/>
    <w:rsid w:val="00D1285D"/>
    <w:rsid w:val="00D13583"/>
    <w:rsid w:val="00D13651"/>
    <w:rsid w:val="00D1366E"/>
    <w:rsid w:val="00D13795"/>
    <w:rsid w:val="00D137DC"/>
    <w:rsid w:val="00D13A6D"/>
    <w:rsid w:val="00D13B09"/>
    <w:rsid w:val="00D13C8F"/>
    <w:rsid w:val="00D13D1D"/>
    <w:rsid w:val="00D13ECB"/>
    <w:rsid w:val="00D13FC2"/>
    <w:rsid w:val="00D143C2"/>
    <w:rsid w:val="00D14683"/>
    <w:rsid w:val="00D14A0D"/>
    <w:rsid w:val="00D14B0A"/>
    <w:rsid w:val="00D14C65"/>
    <w:rsid w:val="00D14C6C"/>
    <w:rsid w:val="00D150A6"/>
    <w:rsid w:val="00D15533"/>
    <w:rsid w:val="00D155BF"/>
    <w:rsid w:val="00D16245"/>
    <w:rsid w:val="00D162B4"/>
    <w:rsid w:val="00D16534"/>
    <w:rsid w:val="00D166EC"/>
    <w:rsid w:val="00D16915"/>
    <w:rsid w:val="00D16D3C"/>
    <w:rsid w:val="00D16FC4"/>
    <w:rsid w:val="00D1703E"/>
    <w:rsid w:val="00D171B1"/>
    <w:rsid w:val="00D174FC"/>
    <w:rsid w:val="00D17575"/>
    <w:rsid w:val="00D17850"/>
    <w:rsid w:val="00D17A3A"/>
    <w:rsid w:val="00D17B41"/>
    <w:rsid w:val="00D17C9F"/>
    <w:rsid w:val="00D17DA2"/>
    <w:rsid w:val="00D17EAB"/>
    <w:rsid w:val="00D17ECF"/>
    <w:rsid w:val="00D2046B"/>
    <w:rsid w:val="00D205A8"/>
    <w:rsid w:val="00D2073E"/>
    <w:rsid w:val="00D207AF"/>
    <w:rsid w:val="00D209D0"/>
    <w:rsid w:val="00D20B39"/>
    <w:rsid w:val="00D20BFA"/>
    <w:rsid w:val="00D20EEF"/>
    <w:rsid w:val="00D213F2"/>
    <w:rsid w:val="00D21877"/>
    <w:rsid w:val="00D21961"/>
    <w:rsid w:val="00D219E6"/>
    <w:rsid w:val="00D21B37"/>
    <w:rsid w:val="00D21B83"/>
    <w:rsid w:val="00D21F13"/>
    <w:rsid w:val="00D2216D"/>
    <w:rsid w:val="00D22247"/>
    <w:rsid w:val="00D2235B"/>
    <w:rsid w:val="00D22F9F"/>
    <w:rsid w:val="00D233F5"/>
    <w:rsid w:val="00D2341B"/>
    <w:rsid w:val="00D23544"/>
    <w:rsid w:val="00D23D8D"/>
    <w:rsid w:val="00D2402E"/>
    <w:rsid w:val="00D24036"/>
    <w:rsid w:val="00D2412B"/>
    <w:rsid w:val="00D249DD"/>
    <w:rsid w:val="00D24ADE"/>
    <w:rsid w:val="00D2551E"/>
    <w:rsid w:val="00D25903"/>
    <w:rsid w:val="00D25BC3"/>
    <w:rsid w:val="00D26002"/>
    <w:rsid w:val="00D263E0"/>
    <w:rsid w:val="00D263F3"/>
    <w:rsid w:val="00D26D4C"/>
    <w:rsid w:val="00D2700F"/>
    <w:rsid w:val="00D2707D"/>
    <w:rsid w:val="00D27748"/>
    <w:rsid w:val="00D27812"/>
    <w:rsid w:val="00D27C9A"/>
    <w:rsid w:val="00D27FE8"/>
    <w:rsid w:val="00D30362"/>
    <w:rsid w:val="00D30595"/>
    <w:rsid w:val="00D30E8F"/>
    <w:rsid w:val="00D30EF0"/>
    <w:rsid w:val="00D310B0"/>
    <w:rsid w:val="00D3141B"/>
    <w:rsid w:val="00D31439"/>
    <w:rsid w:val="00D316FA"/>
    <w:rsid w:val="00D31A92"/>
    <w:rsid w:val="00D31B91"/>
    <w:rsid w:val="00D31E83"/>
    <w:rsid w:val="00D31F01"/>
    <w:rsid w:val="00D3206B"/>
    <w:rsid w:val="00D323EF"/>
    <w:rsid w:val="00D327D5"/>
    <w:rsid w:val="00D32B20"/>
    <w:rsid w:val="00D32DE4"/>
    <w:rsid w:val="00D331EB"/>
    <w:rsid w:val="00D33287"/>
    <w:rsid w:val="00D3351B"/>
    <w:rsid w:val="00D33952"/>
    <w:rsid w:val="00D33991"/>
    <w:rsid w:val="00D33AA7"/>
    <w:rsid w:val="00D33E61"/>
    <w:rsid w:val="00D33E72"/>
    <w:rsid w:val="00D33ED2"/>
    <w:rsid w:val="00D34316"/>
    <w:rsid w:val="00D3439D"/>
    <w:rsid w:val="00D3443A"/>
    <w:rsid w:val="00D347FB"/>
    <w:rsid w:val="00D348C7"/>
    <w:rsid w:val="00D349A9"/>
    <w:rsid w:val="00D349ED"/>
    <w:rsid w:val="00D34C32"/>
    <w:rsid w:val="00D34D78"/>
    <w:rsid w:val="00D35100"/>
    <w:rsid w:val="00D3539C"/>
    <w:rsid w:val="00D35466"/>
    <w:rsid w:val="00D35596"/>
    <w:rsid w:val="00D355DF"/>
    <w:rsid w:val="00D35C7D"/>
    <w:rsid w:val="00D35FAA"/>
    <w:rsid w:val="00D360FF"/>
    <w:rsid w:val="00D36180"/>
    <w:rsid w:val="00D3626D"/>
    <w:rsid w:val="00D367F5"/>
    <w:rsid w:val="00D3696F"/>
    <w:rsid w:val="00D3699E"/>
    <w:rsid w:val="00D37421"/>
    <w:rsid w:val="00D374ED"/>
    <w:rsid w:val="00D377D6"/>
    <w:rsid w:val="00D37982"/>
    <w:rsid w:val="00D37B0C"/>
    <w:rsid w:val="00D37BE4"/>
    <w:rsid w:val="00D37DEE"/>
    <w:rsid w:val="00D37E30"/>
    <w:rsid w:val="00D37E8D"/>
    <w:rsid w:val="00D4013F"/>
    <w:rsid w:val="00D402CC"/>
    <w:rsid w:val="00D40637"/>
    <w:rsid w:val="00D409DB"/>
    <w:rsid w:val="00D40C22"/>
    <w:rsid w:val="00D41578"/>
    <w:rsid w:val="00D415DB"/>
    <w:rsid w:val="00D4171C"/>
    <w:rsid w:val="00D41746"/>
    <w:rsid w:val="00D420C9"/>
    <w:rsid w:val="00D422D0"/>
    <w:rsid w:val="00D42675"/>
    <w:rsid w:val="00D42C55"/>
    <w:rsid w:val="00D42D72"/>
    <w:rsid w:val="00D42FDE"/>
    <w:rsid w:val="00D433FA"/>
    <w:rsid w:val="00D4374D"/>
    <w:rsid w:val="00D43B5E"/>
    <w:rsid w:val="00D44148"/>
    <w:rsid w:val="00D4453E"/>
    <w:rsid w:val="00D44839"/>
    <w:rsid w:val="00D4488D"/>
    <w:rsid w:val="00D44FD1"/>
    <w:rsid w:val="00D45146"/>
    <w:rsid w:val="00D45259"/>
    <w:rsid w:val="00D454B0"/>
    <w:rsid w:val="00D455F2"/>
    <w:rsid w:val="00D45715"/>
    <w:rsid w:val="00D45B27"/>
    <w:rsid w:val="00D4620F"/>
    <w:rsid w:val="00D466D9"/>
    <w:rsid w:val="00D466EB"/>
    <w:rsid w:val="00D46955"/>
    <w:rsid w:val="00D469A3"/>
    <w:rsid w:val="00D478AE"/>
    <w:rsid w:val="00D47BDA"/>
    <w:rsid w:val="00D50211"/>
    <w:rsid w:val="00D503DD"/>
    <w:rsid w:val="00D506EE"/>
    <w:rsid w:val="00D5073A"/>
    <w:rsid w:val="00D50D84"/>
    <w:rsid w:val="00D512C1"/>
    <w:rsid w:val="00D51653"/>
    <w:rsid w:val="00D5179F"/>
    <w:rsid w:val="00D517E0"/>
    <w:rsid w:val="00D518A8"/>
    <w:rsid w:val="00D51961"/>
    <w:rsid w:val="00D51D4C"/>
    <w:rsid w:val="00D51D88"/>
    <w:rsid w:val="00D51E22"/>
    <w:rsid w:val="00D51F22"/>
    <w:rsid w:val="00D5207D"/>
    <w:rsid w:val="00D520EA"/>
    <w:rsid w:val="00D52170"/>
    <w:rsid w:val="00D52196"/>
    <w:rsid w:val="00D524A9"/>
    <w:rsid w:val="00D5255F"/>
    <w:rsid w:val="00D5270A"/>
    <w:rsid w:val="00D52875"/>
    <w:rsid w:val="00D528A3"/>
    <w:rsid w:val="00D528BE"/>
    <w:rsid w:val="00D52903"/>
    <w:rsid w:val="00D5295E"/>
    <w:rsid w:val="00D52961"/>
    <w:rsid w:val="00D52AC2"/>
    <w:rsid w:val="00D52B2E"/>
    <w:rsid w:val="00D5320A"/>
    <w:rsid w:val="00D5339C"/>
    <w:rsid w:val="00D5345D"/>
    <w:rsid w:val="00D534D6"/>
    <w:rsid w:val="00D53587"/>
    <w:rsid w:val="00D53613"/>
    <w:rsid w:val="00D5367F"/>
    <w:rsid w:val="00D536D0"/>
    <w:rsid w:val="00D538CC"/>
    <w:rsid w:val="00D539DA"/>
    <w:rsid w:val="00D53EE9"/>
    <w:rsid w:val="00D54126"/>
    <w:rsid w:val="00D541EE"/>
    <w:rsid w:val="00D54AB4"/>
    <w:rsid w:val="00D54D5E"/>
    <w:rsid w:val="00D5522C"/>
    <w:rsid w:val="00D552D2"/>
    <w:rsid w:val="00D552F6"/>
    <w:rsid w:val="00D554AF"/>
    <w:rsid w:val="00D55725"/>
    <w:rsid w:val="00D55A23"/>
    <w:rsid w:val="00D55B4C"/>
    <w:rsid w:val="00D55D71"/>
    <w:rsid w:val="00D55FB7"/>
    <w:rsid w:val="00D562D6"/>
    <w:rsid w:val="00D56949"/>
    <w:rsid w:val="00D569AC"/>
    <w:rsid w:val="00D56BAD"/>
    <w:rsid w:val="00D56BED"/>
    <w:rsid w:val="00D56EA5"/>
    <w:rsid w:val="00D57105"/>
    <w:rsid w:val="00D572DE"/>
    <w:rsid w:val="00D57362"/>
    <w:rsid w:val="00D57A16"/>
    <w:rsid w:val="00D57FC0"/>
    <w:rsid w:val="00D6018F"/>
    <w:rsid w:val="00D60260"/>
    <w:rsid w:val="00D6036D"/>
    <w:rsid w:val="00D604CF"/>
    <w:rsid w:val="00D6051C"/>
    <w:rsid w:val="00D608E0"/>
    <w:rsid w:val="00D60F78"/>
    <w:rsid w:val="00D61005"/>
    <w:rsid w:val="00D6157A"/>
    <w:rsid w:val="00D61845"/>
    <w:rsid w:val="00D619BB"/>
    <w:rsid w:val="00D61FDF"/>
    <w:rsid w:val="00D6237C"/>
    <w:rsid w:val="00D624FD"/>
    <w:rsid w:val="00D6280E"/>
    <w:rsid w:val="00D628CE"/>
    <w:rsid w:val="00D62937"/>
    <w:rsid w:val="00D62E31"/>
    <w:rsid w:val="00D63124"/>
    <w:rsid w:val="00D63605"/>
    <w:rsid w:val="00D6390E"/>
    <w:rsid w:val="00D6396D"/>
    <w:rsid w:val="00D63B62"/>
    <w:rsid w:val="00D63E3C"/>
    <w:rsid w:val="00D63E9C"/>
    <w:rsid w:val="00D63FF5"/>
    <w:rsid w:val="00D640C5"/>
    <w:rsid w:val="00D64273"/>
    <w:rsid w:val="00D647C0"/>
    <w:rsid w:val="00D64881"/>
    <w:rsid w:val="00D64AA9"/>
    <w:rsid w:val="00D64ACE"/>
    <w:rsid w:val="00D64E8D"/>
    <w:rsid w:val="00D650B6"/>
    <w:rsid w:val="00D651AD"/>
    <w:rsid w:val="00D653E0"/>
    <w:rsid w:val="00D65710"/>
    <w:rsid w:val="00D657A3"/>
    <w:rsid w:val="00D659ED"/>
    <w:rsid w:val="00D65A1C"/>
    <w:rsid w:val="00D664C5"/>
    <w:rsid w:val="00D6697D"/>
    <w:rsid w:val="00D6699D"/>
    <w:rsid w:val="00D66A11"/>
    <w:rsid w:val="00D67230"/>
    <w:rsid w:val="00D673BB"/>
    <w:rsid w:val="00D67761"/>
    <w:rsid w:val="00D6777A"/>
    <w:rsid w:val="00D677E8"/>
    <w:rsid w:val="00D67990"/>
    <w:rsid w:val="00D67CCD"/>
    <w:rsid w:val="00D70244"/>
    <w:rsid w:val="00D70251"/>
    <w:rsid w:val="00D70716"/>
    <w:rsid w:val="00D70838"/>
    <w:rsid w:val="00D70B32"/>
    <w:rsid w:val="00D70E69"/>
    <w:rsid w:val="00D70F07"/>
    <w:rsid w:val="00D70F2D"/>
    <w:rsid w:val="00D71103"/>
    <w:rsid w:val="00D71304"/>
    <w:rsid w:val="00D71345"/>
    <w:rsid w:val="00D71426"/>
    <w:rsid w:val="00D71522"/>
    <w:rsid w:val="00D715A4"/>
    <w:rsid w:val="00D71ADA"/>
    <w:rsid w:val="00D72219"/>
    <w:rsid w:val="00D7255B"/>
    <w:rsid w:val="00D72A5D"/>
    <w:rsid w:val="00D72C3A"/>
    <w:rsid w:val="00D72D8C"/>
    <w:rsid w:val="00D72F9A"/>
    <w:rsid w:val="00D73027"/>
    <w:rsid w:val="00D735C4"/>
    <w:rsid w:val="00D7366D"/>
    <w:rsid w:val="00D73891"/>
    <w:rsid w:val="00D740CB"/>
    <w:rsid w:val="00D748E0"/>
    <w:rsid w:val="00D74930"/>
    <w:rsid w:val="00D74EA4"/>
    <w:rsid w:val="00D752B3"/>
    <w:rsid w:val="00D7539E"/>
    <w:rsid w:val="00D759A8"/>
    <w:rsid w:val="00D762A8"/>
    <w:rsid w:val="00D76340"/>
    <w:rsid w:val="00D76566"/>
    <w:rsid w:val="00D766C5"/>
    <w:rsid w:val="00D76A13"/>
    <w:rsid w:val="00D76AAB"/>
    <w:rsid w:val="00D76F62"/>
    <w:rsid w:val="00D7743C"/>
    <w:rsid w:val="00D775B5"/>
    <w:rsid w:val="00D77A19"/>
    <w:rsid w:val="00D77CF3"/>
    <w:rsid w:val="00D77DCF"/>
    <w:rsid w:val="00D77E2F"/>
    <w:rsid w:val="00D8010B"/>
    <w:rsid w:val="00D80358"/>
    <w:rsid w:val="00D808B7"/>
    <w:rsid w:val="00D80908"/>
    <w:rsid w:val="00D80D0C"/>
    <w:rsid w:val="00D80FD8"/>
    <w:rsid w:val="00D8102B"/>
    <w:rsid w:val="00D8123C"/>
    <w:rsid w:val="00D8128D"/>
    <w:rsid w:val="00D816A1"/>
    <w:rsid w:val="00D816DC"/>
    <w:rsid w:val="00D81784"/>
    <w:rsid w:val="00D81A3D"/>
    <w:rsid w:val="00D82525"/>
    <w:rsid w:val="00D825C9"/>
    <w:rsid w:val="00D826F7"/>
    <w:rsid w:val="00D82932"/>
    <w:rsid w:val="00D82E72"/>
    <w:rsid w:val="00D832E4"/>
    <w:rsid w:val="00D832F3"/>
    <w:rsid w:val="00D837CA"/>
    <w:rsid w:val="00D83EFD"/>
    <w:rsid w:val="00D840B5"/>
    <w:rsid w:val="00D85123"/>
    <w:rsid w:val="00D8543D"/>
    <w:rsid w:val="00D85556"/>
    <w:rsid w:val="00D85998"/>
    <w:rsid w:val="00D85DC5"/>
    <w:rsid w:val="00D86056"/>
    <w:rsid w:val="00D86172"/>
    <w:rsid w:val="00D87009"/>
    <w:rsid w:val="00D872D9"/>
    <w:rsid w:val="00D87312"/>
    <w:rsid w:val="00D87379"/>
    <w:rsid w:val="00D87414"/>
    <w:rsid w:val="00D8756B"/>
    <w:rsid w:val="00D8781B"/>
    <w:rsid w:val="00D8784B"/>
    <w:rsid w:val="00D87A2B"/>
    <w:rsid w:val="00D87BA6"/>
    <w:rsid w:val="00D87C03"/>
    <w:rsid w:val="00D90217"/>
    <w:rsid w:val="00D9038C"/>
    <w:rsid w:val="00D90476"/>
    <w:rsid w:val="00D90477"/>
    <w:rsid w:val="00D906DD"/>
    <w:rsid w:val="00D90863"/>
    <w:rsid w:val="00D90D48"/>
    <w:rsid w:val="00D90DA7"/>
    <w:rsid w:val="00D9120D"/>
    <w:rsid w:val="00D91215"/>
    <w:rsid w:val="00D916A1"/>
    <w:rsid w:val="00D916F1"/>
    <w:rsid w:val="00D92103"/>
    <w:rsid w:val="00D92175"/>
    <w:rsid w:val="00D9222F"/>
    <w:rsid w:val="00D9256A"/>
    <w:rsid w:val="00D9281C"/>
    <w:rsid w:val="00D928E0"/>
    <w:rsid w:val="00D92B05"/>
    <w:rsid w:val="00D92BF3"/>
    <w:rsid w:val="00D92D6A"/>
    <w:rsid w:val="00D930D0"/>
    <w:rsid w:val="00D9316B"/>
    <w:rsid w:val="00D93307"/>
    <w:rsid w:val="00D933A7"/>
    <w:rsid w:val="00D935ED"/>
    <w:rsid w:val="00D936DD"/>
    <w:rsid w:val="00D939BA"/>
    <w:rsid w:val="00D93A31"/>
    <w:rsid w:val="00D93A57"/>
    <w:rsid w:val="00D93AD9"/>
    <w:rsid w:val="00D93D26"/>
    <w:rsid w:val="00D93E9E"/>
    <w:rsid w:val="00D9423B"/>
    <w:rsid w:val="00D9427E"/>
    <w:rsid w:val="00D942A2"/>
    <w:rsid w:val="00D9481D"/>
    <w:rsid w:val="00D9484F"/>
    <w:rsid w:val="00D9489A"/>
    <w:rsid w:val="00D94F65"/>
    <w:rsid w:val="00D95142"/>
    <w:rsid w:val="00D9518C"/>
    <w:rsid w:val="00D9536B"/>
    <w:rsid w:val="00D956C9"/>
    <w:rsid w:val="00D956FD"/>
    <w:rsid w:val="00D9584A"/>
    <w:rsid w:val="00D9599C"/>
    <w:rsid w:val="00D96128"/>
    <w:rsid w:val="00D9620E"/>
    <w:rsid w:val="00D96441"/>
    <w:rsid w:val="00D96A83"/>
    <w:rsid w:val="00D96C10"/>
    <w:rsid w:val="00D96E25"/>
    <w:rsid w:val="00D96EEA"/>
    <w:rsid w:val="00D970B3"/>
    <w:rsid w:val="00D97132"/>
    <w:rsid w:val="00D9731F"/>
    <w:rsid w:val="00D973C4"/>
    <w:rsid w:val="00D97619"/>
    <w:rsid w:val="00D976EF"/>
    <w:rsid w:val="00D97BDE"/>
    <w:rsid w:val="00D97DCA"/>
    <w:rsid w:val="00DA0181"/>
    <w:rsid w:val="00DA033A"/>
    <w:rsid w:val="00DA044B"/>
    <w:rsid w:val="00DA085C"/>
    <w:rsid w:val="00DA0970"/>
    <w:rsid w:val="00DA0BF3"/>
    <w:rsid w:val="00DA0E28"/>
    <w:rsid w:val="00DA11F3"/>
    <w:rsid w:val="00DA1409"/>
    <w:rsid w:val="00DA165C"/>
    <w:rsid w:val="00DA16DE"/>
    <w:rsid w:val="00DA1A18"/>
    <w:rsid w:val="00DA1DB9"/>
    <w:rsid w:val="00DA1E42"/>
    <w:rsid w:val="00DA261C"/>
    <w:rsid w:val="00DA2799"/>
    <w:rsid w:val="00DA29FC"/>
    <w:rsid w:val="00DA2A87"/>
    <w:rsid w:val="00DA2B42"/>
    <w:rsid w:val="00DA3358"/>
    <w:rsid w:val="00DA3365"/>
    <w:rsid w:val="00DA33E4"/>
    <w:rsid w:val="00DA35C6"/>
    <w:rsid w:val="00DA36CC"/>
    <w:rsid w:val="00DA37DE"/>
    <w:rsid w:val="00DA39F3"/>
    <w:rsid w:val="00DA3EC0"/>
    <w:rsid w:val="00DA3EFA"/>
    <w:rsid w:val="00DA401C"/>
    <w:rsid w:val="00DA4099"/>
    <w:rsid w:val="00DA416F"/>
    <w:rsid w:val="00DA424F"/>
    <w:rsid w:val="00DA4711"/>
    <w:rsid w:val="00DA4918"/>
    <w:rsid w:val="00DA4954"/>
    <w:rsid w:val="00DA4B76"/>
    <w:rsid w:val="00DA5645"/>
    <w:rsid w:val="00DA5AA5"/>
    <w:rsid w:val="00DA6165"/>
    <w:rsid w:val="00DA61A9"/>
    <w:rsid w:val="00DA6598"/>
    <w:rsid w:val="00DA66E0"/>
    <w:rsid w:val="00DA6AE0"/>
    <w:rsid w:val="00DA6B30"/>
    <w:rsid w:val="00DA6BD1"/>
    <w:rsid w:val="00DA75A1"/>
    <w:rsid w:val="00DA760A"/>
    <w:rsid w:val="00DA763F"/>
    <w:rsid w:val="00DA76A4"/>
    <w:rsid w:val="00DA7895"/>
    <w:rsid w:val="00DA7929"/>
    <w:rsid w:val="00DA7C22"/>
    <w:rsid w:val="00DB0162"/>
    <w:rsid w:val="00DB0331"/>
    <w:rsid w:val="00DB0BAD"/>
    <w:rsid w:val="00DB0D0B"/>
    <w:rsid w:val="00DB0FD1"/>
    <w:rsid w:val="00DB153E"/>
    <w:rsid w:val="00DB155A"/>
    <w:rsid w:val="00DB17F6"/>
    <w:rsid w:val="00DB1ABC"/>
    <w:rsid w:val="00DB1DB0"/>
    <w:rsid w:val="00DB201E"/>
    <w:rsid w:val="00DB2610"/>
    <w:rsid w:val="00DB26E1"/>
    <w:rsid w:val="00DB2722"/>
    <w:rsid w:val="00DB3612"/>
    <w:rsid w:val="00DB3AC2"/>
    <w:rsid w:val="00DB3AEA"/>
    <w:rsid w:val="00DB4110"/>
    <w:rsid w:val="00DB4111"/>
    <w:rsid w:val="00DB413D"/>
    <w:rsid w:val="00DB479B"/>
    <w:rsid w:val="00DB4BE8"/>
    <w:rsid w:val="00DB5264"/>
    <w:rsid w:val="00DB5507"/>
    <w:rsid w:val="00DB5516"/>
    <w:rsid w:val="00DB5782"/>
    <w:rsid w:val="00DB5790"/>
    <w:rsid w:val="00DB5B64"/>
    <w:rsid w:val="00DB5E59"/>
    <w:rsid w:val="00DB5FCF"/>
    <w:rsid w:val="00DB6037"/>
    <w:rsid w:val="00DB6057"/>
    <w:rsid w:val="00DB6149"/>
    <w:rsid w:val="00DB6191"/>
    <w:rsid w:val="00DB6339"/>
    <w:rsid w:val="00DB6429"/>
    <w:rsid w:val="00DB6818"/>
    <w:rsid w:val="00DB687D"/>
    <w:rsid w:val="00DB6D3A"/>
    <w:rsid w:val="00DB70F6"/>
    <w:rsid w:val="00DB768A"/>
    <w:rsid w:val="00DB7911"/>
    <w:rsid w:val="00DB7BDA"/>
    <w:rsid w:val="00DB7C98"/>
    <w:rsid w:val="00DC05D1"/>
    <w:rsid w:val="00DC0698"/>
    <w:rsid w:val="00DC06D3"/>
    <w:rsid w:val="00DC09A3"/>
    <w:rsid w:val="00DC0A99"/>
    <w:rsid w:val="00DC0AF7"/>
    <w:rsid w:val="00DC1102"/>
    <w:rsid w:val="00DC14EB"/>
    <w:rsid w:val="00DC1633"/>
    <w:rsid w:val="00DC1AB5"/>
    <w:rsid w:val="00DC1B24"/>
    <w:rsid w:val="00DC1D16"/>
    <w:rsid w:val="00DC1F80"/>
    <w:rsid w:val="00DC20FF"/>
    <w:rsid w:val="00DC2440"/>
    <w:rsid w:val="00DC26E0"/>
    <w:rsid w:val="00DC278E"/>
    <w:rsid w:val="00DC2AA0"/>
    <w:rsid w:val="00DC2DEE"/>
    <w:rsid w:val="00DC2E3C"/>
    <w:rsid w:val="00DC306C"/>
    <w:rsid w:val="00DC389B"/>
    <w:rsid w:val="00DC3AFE"/>
    <w:rsid w:val="00DC4004"/>
    <w:rsid w:val="00DC42A7"/>
    <w:rsid w:val="00DC42C8"/>
    <w:rsid w:val="00DC4396"/>
    <w:rsid w:val="00DC4445"/>
    <w:rsid w:val="00DC45DB"/>
    <w:rsid w:val="00DC4644"/>
    <w:rsid w:val="00DC47DF"/>
    <w:rsid w:val="00DC49CA"/>
    <w:rsid w:val="00DC4B07"/>
    <w:rsid w:val="00DC4B3C"/>
    <w:rsid w:val="00DC4D1B"/>
    <w:rsid w:val="00DC4EEA"/>
    <w:rsid w:val="00DC4F41"/>
    <w:rsid w:val="00DC4FE1"/>
    <w:rsid w:val="00DC5073"/>
    <w:rsid w:val="00DC5568"/>
    <w:rsid w:val="00DC5976"/>
    <w:rsid w:val="00DC5B94"/>
    <w:rsid w:val="00DC5BAE"/>
    <w:rsid w:val="00DC63B7"/>
    <w:rsid w:val="00DC66F7"/>
    <w:rsid w:val="00DC6956"/>
    <w:rsid w:val="00DC6C6B"/>
    <w:rsid w:val="00DC6DE6"/>
    <w:rsid w:val="00DC6EDB"/>
    <w:rsid w:val="00DC71D7"/>
    <w:rsid w:val="00DC7409"/>
    <w:rsid w:val="00DC7594"/>
    <w:rsid w:val="00DC75F1"/>
    <w:rsid w:val="00DC7666"/>
    <w:rsid w:val="00DC76C5"/>
    <w:rsid w:val="00DC773D"/>
    <w:rsid w:val="00DC7770"/>
    <w:rsid w:val="00DC7AE2"/>
    <w:rsid w:val="00DC7B33"/>
    <w:rsid w:val="00DC7B8C"/>
    <w:rsid w:val="00DC7B99"/>
    <w:rsid w:val="00DD0196"/>
    <w:rsid w:val="00DD0295"/>
    <w:rsid w:val="00DD0362"/>
    <w:rsid w:val="00DD0462"/>
    <w:rsid w:val="00DD049F"/>
    <w:rsid w:val="00DD05D8"/>
    <w:rsid w:val="00DD0A2D"/>
    <w:rsid w:val="00DD0CE6"/>
    <w:rsid w:val="00DD0D43"/>
    <w:rsid w:val="00DD0E2C"/>
    <w:rsid w:val="00DD0FFF"/>
    <w:rsid w:val="00DD1265"/>
    <w:rsid w:val="00DD1AF3"/>
    <w:rsid w:val="00DD1B9E"/>
    <w:rsid w:val="00DD2231"/>
    <w:rsid w:val="00DD285D"/>
    <w:rsid w:val="00DD2AA7"/>
    <w:rsid w:val="00DD2C8F"/>
    <w:rsid w:val="00DD3049"/>
    <w:rsid w:val="00DD308D"/>
    <w:rsid w:val="00DD311A"/>
    <w:rsid w:val="00DD3300"/>
    <w:rsid w:val="00DD3392"/>
    <w:rsid w:val="00DD33E1"/>
    <w:rsid w:val="00DD36AD"/>
    <w:rsid w:val="00DD3711"/>
    <w:rsid w:val="00DD3CC2"/>
    <w:rsid w:val="00DD3D17"/>
    <w:rsid w:val="00DD3D75"/>
    <w:rsid w:val="00DD3F31"/>
    <w:rsid w:val="00DD3FE1"/>
    <w:rsid w:val="00DD4289"/>
    <w:rsid w:val="00DD4A19"/>
    <w:rsid w:val="00DD4C85"/>
    <w:rsid w:val="00DD4DA7"/>
    <w:rsid w:val="00DD4F5A"/>
    <w:rsid w:val="00DD5032"/>
    <w:rsid w:val="00DD5308"/>
    <w:rsid w:val="00DD53E9"/>
    <w:rsid w:val="00DD53F3"/>
    <w:rsid w:val="00DD544E"/>
    <w:rsid w:val="00DD5469"/>
    <w:rsid w:val="00DD57BC"/>
    <w:rsid w:val="00DD58FD"/>
    <w:rsid w:val="00DD5AD4"/>
    <w:rsid w:val="00DD666F"/>
    <w:rsid w:val="00DD6A2F"/>
    <w:rsid w:val="00DD6BBF"/>
    <w:rsid w:val="00DD6EE4"/>
    <w:rsid w:val="00DD703F"/>
    <w:rsid w:val="00DD71F4"/>
    <w:rsid w:val="00DD72D1"/>
    <w:rsid w:val="00DD7586"/>
    <w:rsid w:val="00DD7BC6"/>
    <w:rsid w:val="00DD7E50"/>
    <w:rsid w:val="00DD7F4C"/>
    <w:rsid w:val="00DD7F65"/>
    <w:rsid w:val="00DE017C"/>
    <w:rsid w:val="00DE046B"/>
    <w:rsid w:val="00DE04F0"/>
    <w:rsid w:val="00DE055B"/>
    <w:rsid w:val="00DE0965"/>
    <w:rsid w:val="00DE0B0B"/>
    <w:rsid w:val="00DE0CAE"/>
    <w:rsid w:val="00DE0E1D"/>
    <w:rsid w:val="00DE0FEA"/>
    <w:rsid w:val="00DE1105"/>
    <w:rsid w:val="00DE11B0"/>
    <w:rsid w:val="00DE146B"/>
    <w:rsid w:val="00DE1552"/>
    <w:rsid w:val="00DE1598"/>
    <w:rsid w:val="00DE1DD8"/>
    <w:rsid w:val="00DE1E90"/>
    <w:rsid w:val="00DE200A"/>
    <w:rsid w:val="00DE2457"/>
    <w:rsid w:val="00DE2E0A"/>
    <w:rsid w:val="00DE3CFA"/>
    <w:rsid w:val="00DE3E58"/>
    <w:rsid w:val="00DE3E73"/>
    <w:rsid w:val="00DE3F94"/>
    <w:rsid w:val="00DE40AE"/>
    <w:rsid w:val="00DE4214"/>
    <w:rsid w:val="00DE43A1"/>
    <w:rsid w:val="00DE482D"/>
    <w:rsid w:val="00DE4D1E"/>
    <w:rsid w:val="00DE502D"/>
    <w:rsid w:val="00DE59AF"/>
    <w:rsid w:val="00DE5E7A"/>
    <w:rsid w:val="00DE621F"/>
    <w:rsid w:val="00DE641F"/>
    <w:rsid w:val="00DE6A76"/>
    <w:rsid w:val="00DE6BE6"/>
    <w:rsid w:val="00DE6BE7"/>
    <w:rsid w:val="00DE6FC9"/>
    <w:rsid w:val="00DE7039"/>
    <w:rsid w:val="00DE7235"/>
    <w:rsid w:val="00DE771F"/>
    <w:rsid w:val="00DE7781"/>
    <w:rsid w:val="00DE7AB5"/>
    <w:rsid w:val="00DE7CB1"/>
    <w:rsid w:val="00DE7D6C"/>
    <w:rsid w:val="00DF0131"/>
    <w:rsid w:val="00DF02BE"/>
    <w:rsid w:val="00DF0477"/>
    <w:rsid w:val="00DF0B39"/>
    <w:rsid w:val="00DF12AF"/>
    <w:rsid w:val="00DF134B"/>
    <w:rsid w:val="00DF14CB"/>
    <w:rsid w:val="00DF155A"/>
    <w:rsid w:val="00DF180B"/>
    <w:rsid w:val="00DF184E"/>
    <w:rsid w:val="00DF185D"/>
    <w:rsid w:val="00DF1902"/>
    <w:rsid w:val="00DF1FA2"/>
    <w:rsid w:val="00DF218D"/>
    <w:rsid w:val="00DF245A"/>
    <w:rsid w:val="00DF2725"/>
    <w:rsid w:val="00DF282D"/>
    <w:rsid w:val="00DF292B"/>
    <w:rsid w:val="00DF2BA4"/>
    <w:rsid w:val="00DF2BFC"/>
    <w:rsid w:val="00DF3169"/>
    <w:rsid w:val="00DF3322"/>
    <w:rsid w:val="00DF3639"/>
    <w:rsid w:val="00DF3653"/>
    <w:rsid w:val="00DF380F"/>
    <w:rsid w:val="00DF3A25"/>
    <w:rsid w:val="00DF3DB2"/>
    <w:rsid w:val="00DF404F"/>
    <w:rsid w:val="00DF4142"/>
    <w:rsid w:val="00DF49A3"/>
    <w:rsid w:val="00DF4D27"/>
    <w:rsid w:val="00DF4D47"/>
    <w:rsid w:val="00DF50E6"/>
    <w:rsid w:val="00DF5106"/>
    <w:rsid w:val="00DF5470"/>
    <w:rsid w:val="00DF560C"/>
    <w:rsid w:val="00DF57E7"/>
    <w:rsid w:val="00DF59AB"/>
    <w:rsid w:val="00DF59D1"/>
    <w:rsid w:val="00DF5EB0"/>
    <w:rsid w:val="00DF5F5F"/>
    <w:rsid w:val="00DF67B3"/>
    <w:rsid w:val="00DF6850"/>
    <w:rsid w:val="00DF6CFC"/>
    <w:rsid w:val="00DF6E56"/>
    <w:rsid w:val="00DF71C7"/>
    <w:rsid w:val="00DF744A"/>
    <w:rsid w:val="00DF754A"/>
    <w:rsid w:val="00DF7613"/>
    <w:rsid w:val="00DF76AF"/>
    <w:rsid w:val="00DF7ABF"/>
    <w:rsid w:val="00DF7E86"/>
    <w:rsid w:val="00E0017A"/>
    <w:rsid w:val="00E00742"/>
    <w:rsid w:val="00E00973"/>
    <w:rsid w:val="00E00AE5"/>
    <w:rsid w:val="00E00DCD"/>
    <w:rsid w:val="00E010C0"/>
    <w:rsid w:val="00E01132"/>
    <w:rsid w:val="00E01335"/>
    <w:rsid w:val="00E02217"/>
    <w:rsid w:val="00E022AD"/>
    <w:rsid w:val="00E024F1"/>
    <w:rsid w:val="00E02639"/>
    <w:rsid w:val="00E0273F"/>
    <w:rsid w:val="00E02977"/>
    <w:rsid w:val="00E02A27"/>
    <w:rsid w:val="00E02BD0"/>
    <w:rsid w:val="00E02DDB"/>
    <w:rsid w:val="00E0317C"/>
    <w:rsid w:val="00E0345D"/>
    <w:rsid w:val="00E03549"/>
    <w:rsid w:val="00E03739"/>
    <w:rsid w:val="00E038A4"/>
    <w:rsid w:val="00E039E2"/>
    <w:rsid w:val="00E03D60"/>
    <w:rsid w:val="00E0405A"/>
    <w:rsid w:val="00E04537"/>
    <w:rsid w:val="00E04648"/>
    <w:rsid w:val="00E049D2"/>
    <w:rsid w:val="00E04C68"/>
    <w:rsid w:val="00E051A9"/>
    <w:rsid w:val="00E053C8"/>
    <w:rsid w:val="00E05B56"/>
    <w:rsid w:val="00E05B7F"/>
    <w:rsid w:val="00E06086"/>
    <w:rsid w:val="00E061A1"/>
    <w:rsid w:val="00E062E8"/>
    <w:rsid w:val="00E06455"/>
    <w:rsid w:val="00E064FB"/>
    <w:rsid w:val="00E06A98"/>
    <w:rsid w:val="00E06FD2"/>
    <w:rsid w:val="00E07039"/>
    <w:rsid w:val="00E070C6"/>
    <w:rsid w:val="00E07140"/>
    <w:rsid w:val="00E0730B"/>
    <w:rsid w:val="00E07367"/>
    <w:rsid w:val="00E0787A"/>
    <w:rsid w:val="00E07D3D"/>
    <w:rsid w:val="00E07F42"/>
    <w:rsid w:val="00E10074"/>
    <w:rsid w:val="00E10791"/>
    <w:rsid w:val="00E108B5"/>
    <w:rsid w:val="00E10ADC"/>
    <w:rsid w:val="00E10D27"/>
    <w:rsid w:val="00E10E01"/>
    <w:rsid w:val="00E11544"/>
    <w:rsid w:val="00E11870"/>
    <w:rsid w:val="00E11CEC"/>
    <w:rsid w:val="00E11CF3"/>
    <w:rsid w:val="00E12377"/>
    <w:rsid w:val="00E1258C"/>
    <w:rsid w:val="00E125ED"/>
    <w:rsid w:val="00E127A6"/>
    <w:rsid w:val="00E1290F"/>
    <w:rsid w:val="00E12982"/>
    <w:rsid w:val="00E129AC"/>
    <w:rsid w:val="00E129E8"/>
    <w:rsid w:val="00E12C88"/>
    <w:rsid w:val="00E12F54"/>
    <w:rsid w:val="00E13106"/>
    <w:rsid w:val="00E13298"/>
    <w:rsid w:val="00E138EB"/>
    <w:rsid w:val="00E13918"/>
    <w:rsid w:val="00E13B75"/>
    <w:rsid w:val="00E13C25"/>
    <w:rsid w:val="00E13C70"/>
    <w:rsid w:val="00E13CE2"/>
    <w:rsid w:val="00E1418B"/>
    <w:rsid w:val="00E14194"/>
    <w:rsid w:val="00E1419E"/>
    <w:rsid w:val="00E141DB"/>
    <w:rsid w:val="00E142A8"/>
    <w:rsid w:val="00E143EC"/>
    <w:rsid w:val="00E147A5"/>
    <w:rsid w:val="00E14905"/>
    <w:rsid w:val="00E14B0A"/>
    <w:rsid w:val="00E14D90"/>
    <w:rsid w:val="00E152B3"/>
    <w:rsid w:val="00E153E5"/>
    <w:rsid w:val="00E153FF"/>
    <w:rsid w:val="00E15412"/>
    <w:rsid w:val="00E15745"/>
    <w:rsid w:val="00E15B54"/>
    <w:rsid w:val="00E15BEB"/>
    <w:rsid w:val="00E15BF9"/>
    <w:rsid w:val="00E15DAD"/>
    <w:rsid w:val="00E16110"/>
    <w:rsid w:val="00E1641D"/>
    <w:rsid w:val="00E16458"/>
    <w:rsid w:val="00E164BA"/>
    <w:rsid w:val="00E166FE"/>
    <w:rsid w:val="00E171C6"/>
    <w:rsid w:val="00E171C9"/>
    <w:rsid w:val="00E173F2"/>
    <w:rsid w:val="00E1748F"/>
    <w:rsid w:val="00E178F2"/>
    <w:rsid w:val="00E17F32"/>
    <w:rsid w:val="00E17FD1"/>
    <w:rsid w:val="00E20168"/>
    <w:rsid w:val="00E204B6"/>
    <w:rsid w:val="00E207D5"/>
    <w:rsid w:val="00E20ABE"/>
    <w:rsid w:val="00E20C66"/>
    <w:rsid w:val="00E20DF2"/>
    <w:rsid w:val="00E2105E"/>
    <w:rsid w:val="00E210B3"/>
    <w:rsid w:val="00E210DA"/>
    <w:rsid w:val="00E210EA"/>
    <w:rsid w:val="00E2160B"/>
    <w:rsid w:val="00E21BEF"/>
    <w:rsid w:val="00E21DF9"/>
    <w:rsid w:val="00E220CC"/>
    <w:rsid w:val="00E22191"/>
    <w:rsid w:val="00E22578"/>
    <w:rsid w:val="00E22AD9"/>
    <w:rsid w:val="00E22CDC"/>
    <w:rsid w:val="00E22CEF"/>
    <w:rsid w:val="00E2318E"/>
    <w:rsid w:val="00E232F4"/>
    <w:rsid w:val="00E237B2"/>
    <w:rsid w:val="00E23866"/>
    <w:rsid w:val="00E238EC"/>
    <w:rsid w:val="00E23AD6"/>
    <w:rsid w:val="00E23C17"/>
    <w:rsid w:val="00E23C89"/>
    <w:rsid w:val="00E23F07"/>
    <w:rsid w:val="00E2409C"/>
    <w:rsid w:val="00E241D2"/>
    <w:rsid w:val="00E24289"/>
    <w:rsid w:val="00E24423"/>
    <w:rsid w:val="00E2466C"/>
    <w:rsid w:val="00E24721"/>
    <w:rsid w:val="00E24AA5"/>
    <w:rsid w:val="00E24BB0"/>
    <w:rsid w:val="00E24F69"/>
    <w:rsid w:val="00E24F6D"/>
    <w:rsid w:val="00E25631"/>
    <w:rsid w:val="00E25B10"/>
    <w:rsid w:val="00E25B4F"/>
    <w:rsid w:val="00E25DBE"/>
    <w:rsid w:val="00E25F48"/>
    <w:rsid w:val="00E26003"/>
    <w:rsid w:val="00E26240"/>
    <w:rsid w:val="00E2641C"/>
    <w:rsid w:val="00E266FD"/>
    <w:rsid w:val="00E2698E"/>
    <w:rsid w:val="00E26A55"/>
    <w:rsid w:val="00E26B36"/>
    <w:rsid w:val="00E26DB0"/>
    <w:rsid w:val="00E27005"/>
    <w:rsid w:val="00E2711C"/>
    <w:rsid w:val="00E27ADF"/>
    <w:rsid w:val="00E27BB6"/>
    <w:rsid w:val="00E30442"/>
    <w:rsid w:val="00E30694"/>
    <w:rsid w:val="00E307B6"/>
    <w:rsid w:val="00E30CA3"/>
    <w:rsid w:val="00E31062"/>
    <w:rsid w:val="00E31686"/>
    <w:rsid w:val="00E31780"/>
    <w:rsid w:val="00E318DB"/>
    <w:rsid w:val="00E31A10"/>
    <w:rsid w:val="00E31EAB"/>
    <w:rsid w:val="00E320CE"/>
    <w:rsid w:val="00E323B7"/>
    <w:rsid w:val="00E32476"/>
    <w:rsid w:val="00E32488"/>
    <w:rsid w:val="00E32884"/>
    <w:rsid w:val="00E32AB5"/>
    <w:rsid w:val="00E32BBB"/>
    <w:rsid w:val="00E32DCC"/>
    <w:rsid w:val="00E3432C"/>
    <w:rsid w:val="00E343BB"/>
    <w:rsid w:val="00E344D4"/>
    <w:rsid w:val="00E3478B"/>
    <w:rsid w:val="00E3491E"/>
    <w:rsid w:val="00E3492B"/>
    <w:rsid w:val="00E349DE"/>
    <w:rsid w:val="00E349E4"/>
    <w:rsid w:val="00E34F16"/>
    <w:rsid w:val="00E35163"/>
    <w:rsid w:val="00E35D67"/>
    <w:rsid w:val="00E35F5A"/>
    <w:rsid w:val="00E361FF"/>
    <w:rsid w:val="00E36224"/>
    <w:rsid w:val="00E36277"/>
    <w:rsid w:val="00E363A9"/>
    <w:rsid w:val="00E366AF"/>
    <w:rsid w:val="00E367CA"/>
    <w:rsid w:val="00E368F1"/>
    <w:rsid w:val="00E36BE1"/>
    <w:rsid w:val="00E36C15"/>
    <w:rsid w:val="00E36FF7"/>
    <w:rsid w:val="00E3709F"/>
    <w:rsid w:val="00E37121"/>
    <w:rsid w:val="00E37469"/>
    <w:rsid w:val="00E376D5"/>
    <w:rsid w:val="00E379BF"/>
    <w:rsid w:val="00E379D1"/>
    <w:rsid w:val="00E37BE6"/>
    <w:rsid w:val="00E37C71"/>
    <w:rsid w:val="00E37CD0"/>
    <w:rsid w:val="00E37D70"/>
    <w:rsid w:val="00E37E4F"/>
    <w:rsid w:val="00E40635"/>
    <w:rsid w:val="00E40CFB"/>
    <w:rsid w:val="00E40E2D"/>
    <w:rsid w:val="00E412D8"/>
    <w:rsid w:val="00E4146F"/>
    <w:rsid w:val="00E417F5"/>
    <w:rsid w:val="00E4188F"/>
    <w:rsid w:val="00E41A52"/>
    <w:rsid w:val="00E41B5D"/>
    <w:rsid w:val="00E41CF6"/>
    <w:rsid w:val="00E41D4C"/>
    <w:rsid w:val="00E41ED5"/>
    <w:rsid w:val="00E4209B"/>
    <w:rsid w:val="00E423B1"/>
    <w:rsid w:val="00E42467"/>
    <w:rsid w:val="00E4267B"/>
    <w:rsid w:val="00E428FA"/>
    <w:rsid w:val="00E42CA1"/>
    <w:rsid w:val="00E42D03"/>
    <w:rsid w:val="00E42D0C"/>
    <w:rsid w:val="00E42DC5"/>
    <w:rsid w:val="00E4315A"/>
    <w:rsid w:val="00E43281"/>
    <w:rsid w:val="00E4336E"/>
    <w:rsid w:val="00E433CD"/>
    <w:rsid w:val="00E43841"/>
    <w:rsid w:val="00E439F3"/>
    <w:rsid w:val="00E43DD9"/>
    <w:rsid w:val="00E442FB"/>
    <w:rsid w:val="00E4466F"/>
    <w:rsid w:val="00E4468C"/>
    <w:rsid w:val="00E4488B"/>
    <w:rsid w:val="00E44EA1"/>
    <w:rsid w:val="00E45154"/>
    <w:rsid w:val="00E459C7"/>
    <w:rsid w:val="00E45A6C"/>
    <w:rsid w:val="00E45B28"/>
    <w:rsid w:val="00E45F08"/>
    <w:rsid w:val="00E4639E"/>
    <w:rsid w:val="00E466E5"/>
    <w:rsid w:val="00E46AFC"/>
    <w:rsid w:val="00E46E24"/>
    <w:rsid w:val="00E4729D"/>
    <w:rsid w:val="00E473CD"/>
    <w:rsid w:val="00E47502"/>
    <w:rsid w:val="00E47673"/>
    <w:rsid w:val="00E4786D"/>
    <w:rsid w:val="00E47ADA"/>
    <w:rsid w:val="00E47DC5"/>
    <w:rsid w:val="00E50038"/>
    <w:rsid w:val="00E501EB"/>
    <w:rsid w:val="00E502CD"/>
    <w:rsid w:val="00E50470"/>
    <w:rsid w:val="00E50497"/>
    <w:rsid w:val="00E505C7"/>
    <w:rsid w:val="00E506F5"/>
    <w:rsid w:val="00E50AB6"/>
    <w:rsid w:val="00E50BBF"/>
    <w:rsid w:val="00E50BDF"/>
    <w:rsid w:val="00E50CEB"/>
    <w:rsid w:val="00E512A4"/>
    <w:rsid w:val="00E512D1"/>
    <w:rsid w:val="00E51409"/>
    <w:rsid w:val="00E51CEB"/>
    <w:rsid w:val="00E51F51"/>
    <w:rsid w:val="00E523D0"/>
    <w:rsid w:val="00E52914"/>
    <w:rsid w:val="00E52F2B"/>
    <w:rsid w:val="00E5304E"/>
    <w:rsid w:val="00E53100"/>
    <w:rsid w:val="00E533DD"/>
    <w:rsid w:val="00E5363F"/>
    <w:rsid w:val="00E53A86"/>
    <w:rsid w:val="00E53FB2"/>
    <w:rsid w:val="00E544A7"/>
    <w:rsid w:val="00E54669"/>
    <w:rsid w:val="00E54B4E"/>
    <w:rsid w:val="00E54D50"/>
    <w:rsid w:val="00E5501B"/>
    <w:rsid w:val="00E558D7"/>
    <w:rsid w:val="00E5599E"/>
    <w:rsid w:val="00E559CC"/>
    <w:rsid w:val="00E56177"/>
    <w:rsid w:val="00E5636C"/>
    <w:rsid w:val="00E56698"/>
    <w:rsid w:val="00E56A03"/>
    <w:rsid w:val="00E56C41"/>
    <w:rsid w:val="00E56C9F"/>
    <w:rsid w:val="00E56D9F"/>
    <w:rsid w:val="00E56F7E"/>
    <w:rsid w:val="00E573A7"/>
    <w:rsid w:val="00E576CC"/>
    <w:rsid w:val="00E57AC5"/>
    <w:rsid w:val="00E57D71"/>
    <w:rsid w:val="00E57DB7"/>
    <w:rsid w:val="00E600FA"/>
    <w:rsid w:val="00E60174"/>
    <w:rsid w:val="00E6031A"/>
    <w:rsid w:val="00E6031E"/>
    <w:rsid w:val="00E6048A"/>
    <w:rsid w:val="00E604F6"/>
    <w:rsid w:val="00E60650"/>
    <w:rsid w:val="00E607ED"/>
    <w:rsid w:val="00E60C38"/>
    <w:rsid w:val="00E61892"/>
    <w:rsid w:val="00E61EEF"/>
    <w:rsid w:val="00E62105"/>
    <w:rsid w:val="00E6293E"/>
    <w:rsid w:val="00E6299E"/>
    <w:rsid w:val="00E62C0C"/>
    <w:rsid w:val="00E63450"/>
    <w:rsid w:val="00E63724"/>
    <w:rsid w:val="00E63AD3"/>
    <w:rsid w:val="00E63AFE"/>
    <w:rsid w:val="00E63E2F"/>
    <w:rsid w:val="00E63F12"/>
    <w:rsid w:val="00E63FD0"/>
    <w:rsid w:val="00E6447A"/>
    <w:rsid w:val="00E64B57"/>
    <w:rsid w:val="00E64DBB"/>
    <w:rsid w:val="00E64EB6"/>
    <w:rsid w:val="00E64F56"/>
    <w:rsid w:val="00E65004"/>
    <w:rsid w:val="00E65005"/>
    <w:rsid w:val="00E650BB"/>
    <w:rsid w:val="00E65319"/>
    <w:rsid w:val="00E65371"/>
    <w:rsid w:val="00E65DA3"/>
    <w:rsid w:val="00E6600D"/>
    <w:rsid w:val="00E665A4"/>
    <w:rsid w:val="00E66649"/>
    <w:rsid w:val="00E6684F"/>
    <w:rsid w:val="00E66883"/>
    <w:rsid w:val="00E66B0B"/>
    <w:rsid w:val="00E66B8E"/>
    <w:rsid w:val="00E670D7"/>
    <w:rsid w:val="00E67620"/>
    <w:rsid w:val="00E6772B"/>
    <w:rsid w:val="00E677BB"/>
    <w:rsid w:val="00E67BE7"/>
    <w:rsid w:val="00E67CD5"/>
    <w:rsid w:val="00E67D89"/>
    <w:rsid w:val="00E67D95"/>
    <w:rsid w:val="00E67E07"/>
    <w:rsid w:val="00E70021"/>
    <w:rsid w:val="00E70227"/>
    <w:rsid w:val="00E7048F"/>
    <w:rsid w:val="00E7052C"/>
    <w:rsid w:val="00E708DC"/>
    <w:rsid w:val="00E70A86"/>
    <w:rsid w:val="00E70C3E"/>
    <w:rsid w:val="00E70D44"/>
    <w:rsid w:val="00E70DF7"/>
    <w:rsid w:val="00E7109B"/>
    <w:rsid w:val="00E717B8"/>
    <w:rsid w:val="00E71800"/>
    <w:rsid w:val="00E71823"/>
    <w:rsid w:val="00E719E7"/>
    <w:rsid w:val="00E71DFB"/>
    <w:rsid w:val="00E7201C"/>
    <w:rsid w:val="00E722AD"/>
    <w:rsid w:val="00E72B53"/>
    <w:rsid w:val="00E72C8F"/>
    <w:rsid w:val="00E72FB2"/>
    <w:rsid w:val="00E73265"/>
    <w:rsid w:val="00E7347B"/>
    <w:rsid w:val="00E736EA"/>
    <w:rsid w:val="00E73762"/>
    <w:rsid w:val="00E73863"/>
    <w:rsid w:val="00E73956"/>
    <w:rsid w:val="00E73AF4"/>
    <w:rsid w:val="00E73C04"/>
    <w:rsid w:val="00E73EEC"/>
    <w:rsid w:val="00E74507"/>
    <w:rsid w:val="00E74998"/>
    <w:rsid w:val="00E74E9A"/>
    <w:rsid w:val="00E7509A"/>
    <w:rsid w:val="00E7514B"/>
    <w:rsid w:val="00E75192"/>
    <w:rsid w:val="00E75373"/>
    <w:rsid w:val="00E7554D"/>
    <w:rsid w:val="00E755A4"/>
    <w:rsid w:val="00E759D2"/>
    <w:rsid w:val="00E75E14"/>
    <w:rsid w:val="00E75F1A"/>
    <w:rsid w:val="00E765EF"/>
    <w:rsid w:val="00E768E4"/>
    <w:rsid w:val="00E76C4F"/>
    <w:rsid w:val="00E76DBA"/>
    <w:rsid w:val="00E7702F"/>
    <w:rsid w:val="00E7703A"/>
    <w:rsid w:val="00E77080"/>
    <w:rsid w:val="00E77227"/>
    <w:rsid w:val="00E77488"/>
    <w:rsid w:val="00E77A41"/>
    <w:rsid w:val="00E77D1A"/>
    <w:rsid w:val="00E77F50"/>
    <w:rsid w:val="00E802B7"/>
    <w:rsid w:val="00E805AC"/>
    <w:rsid w:val="00E80899"/>
    <w:rsid w:val="00E80C33"/>
    <w:rsid w:val="00E80E96"/>
    <w:rsid w:val="00E81281"/>
    <w:rsid w:val="00E81886"/>
    <w:rsid w:val="00E81E48"/>
    <w:rsid w:val="00E81E68"/>
    <w:rsid w:val="00E82164"/>
    <w:rsid w:val="00E823E9"/>
    <w:rsid w:val="00E825F0"/>
    <w:rsid w:val="00E82F89"/>
    <w:rsid w:val="00E82F9F"/>
    <w:rsid w:val="00E82FAC"/>
    <w:rsid w:val="00E8308B"/>
    <w:rsid w:val="00E839F3"/>
    <w:rsid w:val="00E83C43"/>
    <w:rsid w:val="00E84564"/>
    <w:rsid w:val="00E84A83"/>
    <w:rsid w:val="00E84E35"/>
    <w:rsid w:val="00E84F5F"/>
    <w:rsid w:val="00E84F63"/>
    <w:rsid w:val="00E854B3"/>
    <w:rsid w:val="00E857DC"/>
    <w:rsid w:val="00E859EE"/>
    <w:rsid w:val="00E85A05"/>
    <w:rsid w:val="00E86284"/>
    <w:rsid w:val="00E86308"/>
    <w:rsid w:val="00E8649B"/>
    <w:rsid w:val="00E864FD"/>
    <w:rsid w:val="00E865AF"/>
    <w:rsid w:val="00E86625"/>
    <w:rsid w:val="00E8691B"/>
    <w:rsid w:val="00E86935"/>
    <w:rsid w:val="00E86AD3"/>
    <w:rsid w:val="00E86C96"/>
    <w:rsid w:val="00E86CFF"/>
    <w:rsid w:val="00E87031"/>
    <w:rsid w:val="00E873E4"/>
    <w:rsid w:val="00E8754B"/>
    <w:rsid w:val="00E8772D"/>
    <w:rsid w:val="00E8797B"/>
    <w:rsid w:val="00E87AE8"/>
    <w:rsid w:val="00E87E1D"/>
    <w:rsid w:val="00E87EC2"/>
    <w:rsid w:val="00E90541"/>
    <w:rsid w:val="00E90696"/>
    <w:rsid w:val="00E90A8F"/>
    <w:rsid w:val="00E90D30"/>
    <w:rsid w:val="00E90D57"/>
    <w:rsid w:val="00E9130D"/>
    <w:rsid w:val="00E9157A"/>
    <w:rsid w:val="00E9189D"/>
    <w:rsid w:val="00E918BC"/>
    <w:rsid w:val="00E91927"/>
    <w:rsid w:val="00E91935"/>
    <w:rsid w:val="00E91D84"/>
    <w:rsid w:val="00E92150"/>
    <w:rsid w:val="00E92AE9"/>
    <w:rsid w:val="00E92B76"/>
    <w:rsid w:val="00E92C98"/>
    <w:rsid w:val="00E92E4C"/>
    <w:rsid w:val="00E93373"/>
    <w:rsid w:val="00E93413"/>
    <w:rsid w:val="00E934B8"/>
    <w:rsid w:val="00E93522"/>
    <w:rsid w:val="00E93716"/>
    <w:rsid w:val="00E93A47"/>
    <w:rsid w:val="00E93B05"/>
    <w:rsid w:val="00E93E4A"/>
    <w:rsid w:val="00E942AE"/>
    <w:rsid w:val="00E943A3"/>
    <w:rsid w:val="00E94654"/>
    <w:rsid w:val="00E9483A"/>
    <w:rsid w:val="00E949AC"/>
    <w:rsid w:val="00E94D18"/>
    <w:rsid w:val="00E953C7"/>
    <w:rsid w:val="00E954C8"/>
    <w:rsid w:val="00E955C4"/>
    <w:rsid w:val="00E958A7"/>
    <w:rsid w:val="00E958B0"/>
    <w:rsid w:val="00E95987"/>
    <w:rsid w:val="00E95F11"/>
    <w:rsid w:val="00E95F33"/>
    <w:rsid w:val="00E96258"/>
    <w:rsid w:val="00E964C1"/>
    <w:rsid w:val="00E96544"/>
    <w:rsid w:val="00E96831"/>
    <w:rsid w:val="00E96984"/>
    <w:rsid w:val="00E97103"/>
    <w:rsid w:val="00E9731E"/>
    <w:rsid w:val="00E9756A"/>
    <w:rsid w:val="00E9758F"/>
    <w:rsid w:val="00E97786"/>
    <w:rsid w:val="00E977BC"/>
    <w:rsid w:val="00E97ABD"/>
    <w:rsid w:val="00EA018E"/>
    <w:rsid w:val="00EA01AA"/>
    <w:rsid w:val="00EA02CF"/>
    <w:rsid w:val="00EA07BB"/>
    <w:rsid w:val="00EA0A45"/>
    <w:rsid w:val="00EA0A5E"/>
    <w:rsid w:val="00EA0B15"/>
    <w:rsid w:val="00EA0B65"/>
    <w:rsid w:val="00EA0BC5"/>
    <w:rsid w:val="00EA0DA8"/>
    <w:rsid w:val="00EA0DD7"/>
    <w:rsid w:val="00EA1033"/>
    <w:rsid w:val="00EA12BC"/>
    <w:rsid w:val="00EA140C"/>
    <w:rsid w:val="00EA17AE"/>
    <w:rsid w:val="00EA1E68"/>
    <w:rsid w:val="00EA1EB5"/>
    <w:rsid w:val="00EA1FEB"/>
    <w:rsid w:val="00EA2082"/>
    <w:rsid w:val="00EA2135"/>
    <w:rsid w:val="00EA21D6"/>
    <w:rsid w:val="00EA232B"/>
    <w:rsid w:val="00EA261F"/>
    <w:rsid w:val="00EA2A15"/>
    <w:rsid w:val="00EA2B0F"/>
    <w:rsid w:val="00EA34A3"/>
    <w:rsid w:val="00EA35EF"/>
    <w:rsid w:val="00EA372F"/>
    <w:rsid w:val="00EA3786"/>
    <w:rsid w:val="00EA3918"/>
    <w:rsid w:val="00EA3957"/>
    <w:rsid w:val="00EA3DCE"/>
    <w:rsid w:val="00EA3E0E"/>
    <w:rsid w:val="00EA419E"/>
    <w:rsid w:val="00EA4565"/>
    <w:rsid w:val="00EA45D6"/>
    <w:rsid w:val="00EA46FE"/>
    <w:rsid w:val="00EA4B42"/>
    <w:rsid w:val="00EA4C64"/>
    <w:rsid w:val="00EA4CA6"/>
    <w:rsid w:val="00EA4E6F"/>
    <w:rsid w:val="00EA4EAF"/>
    <w:rsid w:val="00EA4FE9"/>
    <w:rsid w:val="00EA50AF"/>
    <w:rsid w:val="00EA50CA"/>
    <w:rsid w:val="00EA5D42"/>
    <w:rsid w:val="00EA5FC5"/>
    <w:rsid w:val="00EA6114"/>
    <w:rsid w:val="00EA6234"/>
    <w:rsid w:val="00EA635B"/>
    <w:rsid w:val="00EA63C7"/>
    <w:rsid w:val="00EA660B"/>
    <w:rsid w:val="00EA678D"/>
    <w:rsid w:val="00EA6D15"/>
    <w:rsid w:val="00EA6DEF"/>
    <w:rsid w:val="00EA75B0"/>
    <w:rsid w:val="00EA7800"/>
    <w:rsid w:val="00EA79AB"/>
    <w:rsid w:val="00EA7AA7"/>
    <w:rsid w:val="00EA7D8B"/>
    <w:rsid w:val="00EA7ED0"/>
    <w:rsid w:val="00EB00DE"/>
    <w:rsid w:val="00EB01BB"/>
    <w:rsid w:val="00EB031C"/>
    <w:rsid w:val="00EB0424"/>
    <w:rsid w:val="00EB099A"/>
    <w:rsid w:val="00EB0CF9"/>
    <w:rsid w:val="00EB0D2C"/>
    <w:rsid w:val="00EB1147"/>
    <w:rsid w:val="00EB121D"/>
    <w:rsid w:val="00EB12B1"/>
    <w:rsid w:val="00EB167D"/>
    <w:rsid w:val="00EB16CE"/>
    <w:rsid w:val="00EB18C7"/>
    <w:rsid w:val="00EB1BDD"/>
    <w:rsid w:val="00EB1DB8"/>
    <w:rsid w:val="00EB1FF8"/>
    <w:rsid w:val="00EB21D9"/>
    <w:rsid w:val="00EB26B6"/>
    <w:rsid w:val="00EB2741"/>
    <w:rsid w:val="00EB278D"/>
    <w:rsid w:val="00EB2980"/>
    <w:rsid w:val="00EB2A08"/>
    <w:rsid w:val="00EB2F51"/>
    <w:rsid w:val="00EB3414"/>
    <w:rsid w:val="00EB3600"/>
    <w:rsid w:val="00EB37B2"/>
    <w:rsid w:val="00EB39B3"/>
    <w:rsid w:val="00EB3BE9"/>
    <w:rsid w:val="00EB3CC7"/>
    <w:rsid w:val="00EB3D1D"/>
    <w:rsid w:val="00EB3D23"/>
    <w:rsid w:val="00EB481C"/>
    <w:rsid w:val="00EB4BDA"/>
    <w:rsid w:val="00EB4D06"/>
    <w:rsid w:val="00EB4EF9"/>
    <w:rsid w:val="00EB503D"/>
    <w:rsid w:val="00EB52A4"/>
    <w:rsid w:val="00EB52B2"/>
    <w:rsid w:val="00EB5C29"/>
    <w:rsid w:val="00EB5CD5"/>
    <w:rsid w:val="00EB5DE7"/>
    <w:rsid w:val="00EB6135"/>
    <w:rsid w:val="00EB61CA"/>
    <w:rsid w:val="00EB69EB"/>
    <w:rsid w:val="00EB6B14"/>
    <w:rsid w:val="00EB72AB"/>
    <w:rsid w:val="00EB74CB"/>
    <w:rsid w:val="00EB7697"/>
    <w:rsid w:val="00EB7772"/>
    <w:rsid w:val="00EB77F7"/>
    <w:rsid w:val="00EB7826"/>
    <w:rsid w:val="00EB7DD0"/>
    <w:rsid w:val="00EC0166"/>
    <w:rsid w:val="00EC02B5"/>
    <w:rsid w:val="00EC072B"/>
    <w:rsid w:val="00EC0783"/>
    <w:rsid w:val="00EC08CE"/>
    <w:rsid w:val="00EC095F"/>
    <w:rsid w:val="00EC0BD4"/>
    <w:rsid w:val="00EC0D1C"/>
    <w:rsid w:val="00EC103E"/>
    <w:rsid w:val="00EC129E"/>
    <w:rsid w:val="00EC1C11"/>
    <w:rsid w:val="00EC1CEC"/>
    <w:rsid w:val="00EC1DE3"/>
    <w:rsid w:val="00EC21D0"/>
    <w:rsid w:val="00EC2877"/>
    <w:rsid w:val="00EC29E5"/>
    <w:rsid w:val="00EC2B0E"/>
    <w:rsid w:val="00EC2D1E"/>
    <w:rsid w:val="00EC3581"/>
    <w:rsid w:val="00EC3A62"/>
    <w:rsid w:val="00EC3D0A"/>
    <w:rsid w:val="00EC3D7B"/>
    <w:rsid w:val="00EC3E3F"/>
    <w:rsid w:val="00EC3FD7"/>
    <w:rsid w:val="00EC40C9"/>
    <w:rsid w:val="00EC41DF"/>
    <w:rsid w:val="00EC44B8"/>
    <w:rsid w:val="00EC4862"/>
    <w:rsid w:val="00EC4CCA"/>
    <w:rsid w:val="00EC568E"/>
    <w:rsid w:val="00EC569D"/>
    <w:rsid w:val="00EC5804"/>
    <w:rsid w:val="00EC58D9"/>
    <w:rsid w:val="00EC5B97"/>
    <w:rsid w:val="00EC6343"/>
    <w:rsid w:val="00EC65AA"/>
    <w:rsid w:val="00EC660E"/>
    <w:rsid w:val="00EC6706"/>
    <w:rsid w:val="00EC680B"/>
    <w:rsid w:val="00EC6BB0"/>
    <w:rsid w:val="00EC6CB3"/>
    <w:rsid w:val="00EC6CC7"/>
    <w:rsid w:val="00EC70A3"/>
    <w:rsid w:val="00EC7307"/>
    <w:rsid w:val="00EC73A2"/>
    <w:rsid w:val="00EC74E3"/>
    <w:rsid w:val="00EC7539"/>
    <w:rsid w:val="00EC76DC"/>
    <w:rsid w:val="00EC7A55"/>
    <w:rsid w:val="00EC7AFD"/>
    <w:rsid w:val="00EC7F43"/>
    <w:rsid w:val="00EC7F88"/>
    <w:rsid w:val="00ED0246"/>
    <w:rsid w:val="00ED062C"/>
    <w:rsid w:val="00ED06BC"/>
    <w:rsid w:val="00ED0788"/>
    <w:rsid w:val="00ED0830"/>
    <w:rsid w:val="00ED0A67"/>
    <w:rsid w:val="00ED0AD5"/>
    <w:rsid w:val="00ED0BE2"/>
    <w:rsid w:val="00ED0ED8"/>
    <w:rsid w:val="00ED155C"/>
    <w:rsid w:val="00ED16F8"/>
    <w:rsid w:val="00ED184A"/>
    <w:rsid w:val="00ED196A"/>
    <w:rsid w:val="00ED1996"/>
    <w:rsid w:val="00ED1B8D"/>
    <w:rsid w:val="00ED1C36"/>
    <w:rsid w:val="00ED1CC4"/>
    <w:rsid w:val="00ED1EB3"/>
    <w:rsid w:val="00ED1ECB"/>
    <w:rsid w:val="00ED2270"/>
    <w:rsid w:val="00ED2582"/>
    <w:rsid w:val="00ED280E"/>
    <w:rsid w:val="00ED2C07"/>
    <w:rsid w:val="00ED3127"/>
    <w:rsid w:val="00ED3401"/>
    <w:rsid w:val="00ED3536"/>
    <w:rsid w:val="00ED36C3"/>
    <w:rsid w:val="00ED37A1"/>
    <w:rsid w:val="00ED38E4"/>
    <w:rsid w:val="00ED38F0"/>
    <w:rsid w:val="00ED3EC9"/>
    <w:rsid w:val="00ED3FC9"/>
    <w:rsid w:val="00ED42B7"/>
    <w:rsid w:val="00ED447D"/>
    <w:rsid w:val="00ED4562"/>
    <w:rsid w:val="00ED49BF"/>
    <w:rsid w:val="00ED50E7"/>
    <w:rsid w:val="00ED5157"/>
    <w:rsid w:val="00ED559F"/>
    <w:rsid w:val="00ED5666"/>
    <w:rsid w:val="00ED574C"/>
    <w:rsid w:val="00ED593D"/>
    <w:rsid w:val="00ED5983"/>
    <w:rsid w:val="00ED5A49"/>
    <w:rsid w:val="00ED5B2C"/>
    <w:rsid w:val="00ED5F66"/>
    <w:rsid w:val="00ED6446"/>
    <w:rsid w:val="00ED64AD"/>
    <w:rsid w:val="00ED662B"/>
    <w:rsid w:val="00ED69E9"/>
    <w:rsid w:val="00ED6B25"/>
    <w:rsid w:val="00ED6DF3"/>
    <w:rsid w:val="00ED6F3E"/>
    <w:rsid w:val="00ED712D"/>
    <w:rsid w:val="00ED7422"/>
    <w:rsid w:val="00ED753D"/>
    <w:rsid w:val="00ED7882"/>
    <w:rsid w:val="00ED7B48"/>
    <w:rsid w:val="00ED7BD0"/>
    <w:rsid w:val="00ED7F33"/>
    <w:rsid w:val="00EE0086"/>
    <w:rsid w:val="00EE00BF"/>
    <w:rsid w:val="00EE00EB"/>
    <w:rsid w:val="00EE05A2"/>
    <w:rsid w:val="00EE071D"/>
    <w:rsid w:val="00EE08EB"/>
    <w:rsid w:val="00EE0979"/>
    <w:rsid w:val="00EE0AB5"/>
    <w:rsid w:val="00EE12A2"/>
    <w:rsid w:val="00EE13B7"/>
    <w:rsid w:val="00EE1478"/>
    <w:rsid w:val="00EE14F3"/>
    <w:rsid w:val="00EE1940"/>
    <w:rsid w:val="00EE1A22"/>
    <w:rsid w:val="00EE2106"/>
    <w:rsid w:val="00EE257B"/>
    <w:rsid w:val="00EE26A3"/>
    <w:rsid w:val="00EE28FA"/>
    <w:rsid w:val="00EE2BE9"/>
    <w:rsid w:val="00EE2D71"/>
    <w:rsid w:val="00EE2E8A"/>
    <w:rsid w:val="00EE2FEE"/>
    <w:rsid w:val="00EE30F6"/>
    <w:rsid w:val="00EE3373"/>
    <w:rsid w:val="00EE3420"/>
    <w:rsid w:val="00EE3435"/>
    <w:rsid w:val="00EE36EF"/>
    <w:rsid w:val="00EE3728"/>
    <w:rsid w:val="00EE37A5"/>
    <w:rsid w:val="00EE3ADF"/>
    <w:rsid w:val="00EE3C8C"/>
    <w:rsid w:val="00EE4373"/>
    <w:rsid w:val="00EE45CE"/>
    <w:rsid w:val="00EE463B"/>
    <w:rsid w:val="00EE4B85"/>
    <w:rsid w:val="00EE4C0C"/>
    <w:rsid w:val="00EE4E2A"/>
    <w:rsid w:val="00EE5191"/>
    <w:rsid w:val="00EE5331"/>
    <w:rsid w:val="00EE535F"/>
    <w:rsid w:val="00EE54D8"/>
    <w:rsid w:val="00EE5A20"/>
    <w:rsid w:val="00EE5CD5"/>
    <w:rsid w:val="00EE5F3E"/>
    <w:rsid w:val="00EE632D"/>
    <w:rsid w:val="00EE63F2"/>
    <w:rsid w:val="00EE6845"/>
    <w:rsid w:val="00EE6BA8"/>
    <w:rsid w:val="00EE6CC0"/>
    <w:rsid w:val="00EE6E79"/>
    <w:rsid w:val="00EE719A"/>
    <w:rsid w:val="00EE7340"/>
    <w:rsid w:val="00EE7510"/>
    <w:rsid w:val="00EE76B5"/>
    <w:rsid w:val="00EE76C6"/>
    <w:rsid w:val="00EE77D6"/>
    <w:rsid w:val="00EE7A51"/>
    <w:rsid w:val="00EE7BAD"/>
    <w:rsid w:val="00EE7EA4"/>
    <w:rsid w:val="00EE7FA8"/>
    <w:rsid w:val="00EF0611"/>
    <w:rsid w:val="00EF08B6"/>
    <w:rsid w:val="00EF08D4"/>
    <w:rsid w:val="00EF092E"/>
    <w:rsid w:val="00EF0B18"/>
    <w:rsid w:val="00EF1394"/>
    <w:rsid w:val="00EF14A2"/>
    <w:rsid w:val="00EF15EE"/>
    <w:rsid w:val="00EF1A43"/>
    <w:rsid w:val="00EF1BED"/>
    <w:rsid w:val="00EF1EC4"/>
    <w:rsid w:val="00EF2058"/>
    <w:rsid w:val="00EF212C"/>
    <w:rsid w:val="00EF233F"/>
    <w:rsid w:val="00EF2661"/>
    <w:rsid w:val="00EF2A3E"/>
    <w:rsid w:val="00EF34C0"/>
    <w:rsid w:val="00EF354A"/>
    <w:rsid w:val="00EF3E29"/>
    <w:rsid w:val="00EF4073"/>
    <w:rsid w:val="00EF40BC"/>
    <w:rsid w:val="00EF4658"/>
    <w:rsid w:val="00EF471A"/>
    <w:rsid w:val="00EF48E1"/>
    <w:rsid w:val="00EF4A55"/>
    <w:rsid w:val="00EF4AAC"/>
    <w:rsid w:val="00EF578E"/>
    <w:rsid w:val="00EF57E9"/>
    <w:rsid w:val="00EF5821"/>
    <w:rsid w:val="00EF5827"/>
    <w:rsid w:val="00EF584D"/>
    <w:rsid w:val="00EF5F1D"/>
    <w:rsid w:val="00EF629C"/>
    <w:rsid w:val="00EF6836"/>
    <w:rsid w:val="00EF68E3"/>
    <w:rsid w:val="00EF68E4"/>
    <w:rsid w:val="00EF6AF3"/>
    <w:rsid w:val="00EF6CBC"/>
    <w:rsid w:val="00EF6E89"/>
    <w:rsid w:val="00EF742A"/>
    <w:rsid w:val="00EF78B2"/>
    <w:rsid w:val="00EF7AEB"/>
    <w:rsid w:val="00F000D4"/>
    <w:rsid w:val="00F0018E"/>
    <w:rsid w:val="00F005AF"/>
    <w:rsid w:val="00F00E2D"/>
    <w:rsid w:val="00F01140"/>
    <w:rsid w:val="00F01323"/>
    <w:rsid w:val="00F013B2"/>
    <w:rsid w:val="00F01850"/>
    <w:rsid w:val="00F01BB9"/>
    <w:rsid w:val="00F02017"/>
    <w:rsid w:val="00F02106"/>
    <w:rsid w:val="00F02244"/>
    <w:rsid w:val="00F024C0"/>
    <w:rsid w:val="00F02FF0"/>
    <w:rsid w:val="00F031F5"/>
    <w:rsid w:val="00F034CD"/>
    <w:rsid w:val="00F036B8"/>
    <w:rsid w:val="00F03A7C"/>
    <w:rsid w:val="00F03B77"/>
    <w:rsid w:val="00F04012"/>
    <w:rsid w:val="00F043B9"/>
    <w:rsid w:val="00F043F7"/>
    <w:rsid w:val="00F0463D"/>
    <w:rsid w:val="00F046DD"/>
    <w:rsid w:val="00F04799"/>
    <w:rsid w:val="00F0485F"/>
    <w:rsid w:val="00F04B72"/>
    <w:rsid w:val="00F05175"/>
    <w:rsid w:val="00F0526A"/>
    <w:rsid w:val="00F05301"/>
    <w:rsid w:val="00F05450"/>
    <w:rsid w:val="00F05CEA"/>
    <w:rsid w:val="00F06847"/>
    <w:rsid w:val="00F0698C"/>
    <w:rsid w:val="00F06ACF"/>
    <w:rsid w:val="00F06CC5"/>
    <w:rsid w:val="00F06EC7"/>
    <w:rsid w:val="00F0700D"/>
    <w:rsid w:val="00F0714B"/>
    <w:rsid w:val="00F0738D"/>
    <w:rsid w:val="00F07916"/>
    <w:rsid w:val="00F079E1"/>
    <w:rsid w:val="00F079FD"/>
    <w:rsid w:val="00F07D1F"/>
    <w:rsid w:val="00F07E91"/>
    <w:rsid w:val="00F10145"/>
    <w:rsid w:val="00F10609"/>
    <w:rsid w:val="00F10644"/>
    <w:rsid w:val="00F10A6D"/>
    <w:rsid w:val="00F10BAD"/>
    <w:rsid w:val="00F10D69"/>
    <w:rsid w:val="00F10E5D"/>
    <w:rsid w:val="00F1122B"/>
    <w:rsid w:val="00F11236"/>
    <w:rsid w:val="00F113D0"/>
    <w:rsid w:val="00F1156A"/>
    <w:rsid w:val="00F117B7"/>
    <w:rsid w:val="00F11831"/>
    <w:rsid w:val="00F11890"/>
    <w:rsid w:val="00F11F4F"/>
    <w:rsid w:val="00F11FA1"/>
    <w:rsid w:val="00F1245E"/>
    <w:rsid w:val="00F1267D"/>
    <w:rsid w:val="00F1269C"/>
    <w:rsid w:val="00F127BD"/>
    <w:rsid w:val="00F12A03"/>
    <w:rsid w:val="00F12C83"/>
    <w:rsid w:val="00F12E9D"/>
    <w:rsid w:val="00F13000"/>
    <w:rsid w:val="00F13107"/>
    <w:rsid w:val="00F13602"/>
    <w:rsid w:val="00F13644"/>
    <w:rsid w:val="00F13886"/>
    <w:rsid w:val="00F13B7D"/>
    <w:rsid w:val="00F13F75"/>
    <w:rsid w:val="00F144EF"/>
    <w:rsid w:val="00F1485F"/>
    <w:rsid w:val="00F14B8D"/>
    <w:rsid w:val="00F14CD0"/>
    <w:rsid w:val="00F14E80"/>
    <w:rsid w:val="00F14EA5"/>
    <w:rsid w:val="00F1504E"/>
    <w:rsid w:val="00F152E1"/>
    <w:rsid w:val="00F15AAA"/>
    <w:rsid w:val="00F15C02"/>
    <w:rsid w:val="00F15C3E"/>
    <w:rsid w:val="00F15CBC"/>
    <w:rsid w:val="00F15D91"/>
    <w:rsid w:val="00F15F02"/>
    <w:rsid w:val="00F160A0"/>
    <w:rsid w:val="00F160AB"/>
    <w:rsid w:val="00F164DB"/>
    <w:rsid w:val="00F17014"/>
    <w:rsid w:val="00F170E5"/>
    <w:rsid w:val="00F17182"/>
    <w:rsid w:val="00F1748D"/>
    <w:rsid w:val="00F17855"/>
    <w:rsid w:val="00F17F2C"/>
    <w:rsid w:val="00F17FD9"/>
    <w:rsid w:val="00F20AB8"/>
    <w:rsid w:val="00F20ABC"/>
    <w:rsid w:val="00F20B04"/>
    <w:rsid w:val="00F20D6B"/>
    <w:rsid w:val="00F20FB7"/>
    <w:rsid w:val="00F21213"/>
    <w:rsid w:val="00F21389"/>
    <w:rsid w:val="00F2163A"/>
    <w:rsid w:val="00F21756"/>
    <w:rsid w:val="00F219B2"/>
    <w:rsid w:val="00F21AF4"/>
    <w:rsid w:val="00F21B88"/>
    <w:rsid w:val="00F21E6A"/>
    <w:rsid w:val="00F21EF2"/>
    <w:rsid w:val="00F21FCE"/>
    <w:rsid w:val="00F221EF"/>
    <w:rsid w:val="00F22BA5"/>
    <w:rsid w:val="00F22BA7"/>
    <w:rsid w:val="00F23065"/>
    <w:rsid w:val="00F230A7"/>
    <w:rsid w:val="00F23875"/>
    <w:rsid w:val="00F2399B"/>
    <w:rsid w:val="00F23D6E"/>
    <w:rsid w:val="00F23DA5"/>
    <w:rsid w:val="00F24255"/>
    <w:rsid w:val="00F2444C"/>
    <w:rsid w:val="00F247CD"/>
    <w:rsid w:val="00F24B40"/>
    <w:rsid w:val="00F2503C"/>
    <w:rsid w:val="00F250C6"/>
    <w:rsid w:val="00F25377"/>
    <w:rsid w:val="00F2553F"/>
    <w:rsid w:val="00F25771"/>
    <w:rsid w:val="00F2583F"/>
    <w:rsid w:val="00F25852"/>
    <w:rsid w:val="00F25C06"/>
    <w:rsid w:val="00F26A19"/>
    <w:rsid w:val="00F271EE"/>
    <w:rsid w:val="00F273E8"/>
    <w:rsid w:val="00F2742C"/>
    <w:rsid w:val="00F27630"/>
    <w:rsid w:val="00F2774F"/>
    <w:rsid w:val="00F2776F"/>
    <w:rsid w:val="00F2778C"/>
    <w:rsid w:val="00F2786F"/>
    <w:rsid w:val="00F2787F"/>
    <w:rsid w:val="00F27E8A"/>
    <w:rsid w:val="00F30422"/>
    <w:rsid w:val="00F305F3"/>
    <w:rsid w:val="00F308C4"/>
    <w:rsid w:val="00F30E16"/>
    <w:rsid w:val="00F30E3E"/>
    <w:rsid w:val="00F30EB5"/>
    <w:rsid w:val="00F31300"/>
    <w:rsid w:val="00F3150C"/>
    <w:rsid w:val="00F317A3"/>
    <w:rsid w:val="00F31A9E"/>
    <w:rsid w:val="00F31ABB"/>
    <w:rsid w:val="00F31ADB"/>
    <w:rsid w:val="00F31C82"/>
    <w:rsid w:val="00F31E1A"/>
    <w:rsid w:val="00F3211A"/>
    <w:rsid w:val="00F3211B"/>
    <w:rsid w:val="00F321C5"/>
    <w:rsid w:val="00F32216"/>
    <w:rsid w:val="00F32908"/>
    <w:rsid w:val="00F32C99"/>
    <w:rsid w:val="00F33151"/>
    <w:rsid w:val="00F33174"/>
    <w:rsid w:val="00F33458"/>
    <w:rsid w:val="00F334B5"/>
    <w:rsid w:val="00F33594"/>
    <w:rsid w:val="00F335FD"/>
    <w:rsid w:val="00F3377A"/>
    <w:rsid w:val="00F337C9"/>
    <w:rsid w:val="00F33811"/>
    <w:rsid w:val="00F33AF7"/>
    <w:rsid w:val="00F33E7B"/>
    <w:rsid w:val="00F34078"/>
    <w:rsid w:val="00F34189"/>
    <w:rsid w:val="00F34391"/>
    <w:rsid w:val="00F34450"/>
    <w:rsid w:val="00F3464F"/>
    <w:rsid w:val="00F348A8"/>
    <w:rsid w:val="00F348B4"/>
    <w:rsid w:val="00F34BB0"/>
    <w:rsid w:val="00F34CE4"/>
    <w:rsid w:val="00F351CA"/>
    <w:rsid w:val="00F354B4"/>
    <w:rsid w:val="00F354F3"/>
    <w:rsid w:val="00F35AAA"/>
    <w:rsid w:val="00F35AF7"/>
    <w:rsid w:val="00F35DEC"/>
    <w:rsid w:val="00F36237"/>
    <w:rsid w:val="00F365A5"/>
    <w:rsid w:val="00F36C4B"/>
    <w:rsid w:val="00F3728F"/>
    <w:rsid w:val="00F37B29"/>
    <w:rsid w:val="00F37C54"/>
    <w:rsid w:val="00F37FAF"/>
    <w:rsid w:val="00F40138"/>
    <w:rsid w:val="00F40207"/>
    <w:rsid w:val="00F404FE"/>
    <w:rsid w:val="00F40592"/>
    <w:rsid w:val="00F40C30"/>
    <w:rsid w:val="00F40FD0"/>
    <w:rsid w:val="00F41112"/>
    <w:rsid w:val="00F4150A"/>
    <w:rsid w:val="00F4172E"/>
    <w:rsid w:val="00F4198A"/>
    <w:rsid w:val="00F41B7A"/>
    <w:rsid w:val="00F41B91"/>
    <w:rsid w:val="00F41FE5"/>
    <w:rsid w:val="00F42600"/>
    <w:rsid w:val="00F4330E"/>
    <w:rsid w:val="00F437AB"/>
    <w:rsid w:val="00F4395A"/>
    <w:rsid w:val="00F43B05"/>
    <w:rsid w:val="00F43F59"/>
    <w:rsid w:val="00F43F9C"/>
    <w:rsid w:val="00F44136"/>
    <w:rsid w:val="00F443B5"/>
    <w:rsid w:val="00F44920"/>
    <w:rsid w:val="00F44CE4"/>
    <w:rsid w:val="00F44D1D"/>
    <w:rsid w:val="00F450A6"/>
    <w:rsid w:val="00F450FA"/>
    <w:rsid w:val="00F45169"/>
    <w:rsid w:val="00F45301"/>
    <w:rsid w:val="00F45E38"/>
    <w:rsid w:val="00F45F4D"/>
    <w:rsid w:val="00F462C3"/>
    <w:rsid w:val="00F463A8"/>
    <w:rsid w:val="00F46595"/>
    <w:rsid w:val="00F467E8"/>
    <w:rsid w:val="00F467F6"/>
    <w:rsid w:val="00F469BD"/>
    <w:rsid w:val="00F46A42"/>
    <w:rsid w:val="00F46A6D"/>
    <w:rsid w:val="00F46C65"/>
    <w:rsid w:val="00F46C91"/>
    <w:rsid w:val="00F46D9B"/>
    <w:rsid w:val="00F46DA6"/>
    <w:rsid w:val="00F46E37"/>
    <w:rsid w:val="00F46F09"/>
    <w:rsid w:val="00F46F4B"/>
    <w:rsid w:val="00F47380"/>
    <w:rsid w:val="00F4757D"/>
    <w:rsid w:val="00F47901"/>
    <w:rsid w:val="00F47917"/>
    <w:rsid w:val="00F479D1"/>
    <w:rsid w:val="00F479E2"/>
    <w:rsid w:val="00F5043F"/>
    <w:rsid w:val="00F50578"/>
    <w:rsid w:val="00F506B0"/>
    <w:rsid w:val="00F50B3D"/>
    <w:rsid w:val="00F50DDB"/>
    <w:rsid w:val="00F51106"/>
    <w:rsid w:val="00F51161"/>
    <w:rsid w:val="00F51472"/>
    <w:rsid w:val="00F51808"/>
    <w:rsid w:val="00F51954"/>
    <w:rsid w:val="00F519B4"/>
    <w:rsid w:val="00F51C23"/>
    <w:rsid w:val="00F51E8A"/>
    <w:rsid w:val="00F51F6F"/>
    <w:rsid w:val="00F52296"/>
    <w:rsid w:val="00F52599"/>
    <w:rsid w:val="00F5260F"/>
    <w:rsid w:val="00F52839"/>
    <w:rsid w:val="00F52E19"/>
    <w:rsid w:val="00F530C5"/>
    <w:rsid w:val="00F5385C"/>
    <w:rsid w:val="00F53B87"/>
    <w:rsid w:val="00F53F65"/>
    <w:rsid w:val="00F53FCF"/>
    <w:rsid w:val="00F542A4"/>
    <w:rsid w:val="00F546D1"/>
    <w:rsid w:val="00F5473F"/>
    <w:rsid w:val="00F5496C"/>
    <w:rsid w:val="00F55690"/>
    <w:rsid w:val="00F55C89"/>
    <w:rsid w:val="00F55CE1"/>
    <w:rsid w:val="00F55EFC"/>
    <w:rsid w:val="00F56002"/>
    <w:rsid w:val="00F5626C"/>
    <w:rsid w:val="00F56423"/>
    <w:rsid w:val="00F567B9"/>
    <w:rsid w:val="00F56910"/>
    <w:rsid w:val="00F56A08"/>
    <w:rsid w:val="00F56CD4"/>
    <w:rsid w:val="00F56DA1"/>
    <w:rsid w:val="00F56DEA"/>
    <w:rsid w:val="00F57300"/>
    <w:rsid w:val="00F60583"/>
    <w:rsid w:val="00F61157"/>
    <w:rsid w:val="00F61B5D"/>
    <w:rsid w:val="00F61D73"/>
    <w:rsid w:val="00F6230A"/>
    <w:rsid w:val="00F627ED"/>
    <w:rsid w:val="00F629A4"/>
    <w:rsid w:val="00F6333A"/>
    <w:rsid w:val="00F637FB"/>
    <w:rsid w:val="00F63F24"/>
    <w:rsid w:val="00F6442D"/>
    <w:rsid w:val="00F6456F"/>
    <w:rsid w:val="00F645E7"/>
    <w:rsid w:val="00F64647"/>
    <w:rsid w:val="00F648CD"/>
    <w:rsid w:val="00F64AC9"/>
    <w:rsid w:val="00F64AD5"/>
    <w:rsid w:val="00F64CAF"/>
    <w:rsid w:val="00F64D62"/>
    <w:rsid w:val="00F64DBE"/>
    <w:rsid w:val="00F64FFF"/>
    <w:rsid w:val="00F652AE"/>
    <w:rsid w:val="00F65B0A"/>
    <w:rsid w:val="00F65DD3"/>
    <w:rsid w:val="00F65FCC"/>
    <w:rsid w:val="00F661B1"/>
    <w:rsid w:val="00F66765"/>
    <w:rsid w:val="00F66824"/>
    <w:rsid w:val="00F669A2"/>
    <w:rsid w:val="00F66A64"/>
    <w:rsid w:val="00F66C10"/>
    <w:rsid w:val="00F66C3A"/>
    <w:rsid w:val="00F66DE4"/>
    <w:rsid w:val="00F66FCE"/>
    <w:rsid w:val="00F6716C"/>
    <w:rsid w:val="00F671F2"/>
    <w:rsid w:val="00F67354"/>
    <w:rsid w:val="00F67389"/>
    <w:rsid w:val="00F6778B"/>
    <w:rsid w:val="00F677B6"/>
    <w:rsid w:val="00F67811"/>
    <w:rsid w:val="00F67996"/>
    <w:rsid w:val="00F679AF"/>
    <w:rsid w:val="00F67C4D"/>
    <w:rsid w:val="00F67C8C"/>
    <w:rsid w:val="00F67D6B"/>
    <w:rsid w:val="00F702FD"/>
    <w:rsid w:val="00F70321"/>
    <w:rsid w:val="00F7038E"/>
    <w:rsid w:val="00F7045C"/>
    <w:rsid w:val="00F704A8"/>
    <w:rsid w:val="00F70675"/>
    <w:rsid w:val="00F70914"/>
    <w:rsid w:val="00F70B1E"/>
    <w:rsid w:val="00F70BC2"/>
    <w:rsid w:val="00F70BE5"/>
    <w:rsid w:val="00F70E02"/>
    <w:rsid w:val="00F70E41"/>
    <w:rsid w:val="00F71624"/>
    <w:rsid w:val="00F71672"/>
    <w:rsid w:val="00F7185F"/>
    <w:rsid w:val="00F71895"/>
    <w:rsid w:val="00F72048"/>
    <w:rsid w:val="00F7222D"/>
    <w:rsid w:val="00F72850"/>
    <w:rsid w:val="00F73071"/>
    <w:rsid w:val="00F730C0"/>
    <w:rsid w:val="00F739ED"/>
    <w:rsid w:val="00F73B07"/>
    <w:rsid w:val="00F73E9F"/>
    <w:rsid w:val="00F73F7E"/>
    <w:rsid w:val="00F741D8"/>
    <w:rsid w:val="00F74675"/>
    <w:rsid w:val="00F7472D"/>
    <w:rsid w:val="00F748DF"/>
    <w:rsid w:val="00F74BCD"/>
    <w:rsid w:val="00F74E56"/>
    <w:rsid w:val="00F74EEE"/>
    <w:rsid w:val="00F74FD0"/>
    <w:rsid w:val="00F7516F"/>
    <w:rsid w:val="00F75B8B"/>
    <w:rsid w:val="00F75C5F"/>
    <w:rsid w:val="00F76407"/>
    <w:rsid w:val="00F76545"/>
    <w:rsid w:val="00F767DD"/>
    <w:rsid w:val="00F768CE"/>
    <w:rsid w:val="00F76990"/>
    <w:rsid w:val="00F76C18"/>
    <w:rsid w:val="00F76CEE"/>
    <w:rsid w:val="00F774EF"/>
    <w:rsid w:val="00F77893"/>
    <w:rsid w:val="00F77E7B"/>
    <w:rsid w:val="00F77F1F"/>
    <w:rsid w:val="00F801E1"/>
    <w:rsid w:val="00F805AC"/>
    <w:rsid w:val="00F80823"/>
    <w:rsid w:val="00F80CB1"/>
    <w:rsid w:val="00F80CC6"/>
    <w:rsid w:val="00F80D1F"/>
    <w:rsid w:val="00F81267"/>
    <w:rsid w:val="00F8129C"/>
    <w:rsid w:val="00F81307"/>
    <w:rsid w:val="00F814B7"/>
    <w:rsid w:val="00F81D20"/>
    <w:rsid w:val="00F81F4F"/>
    <w:rsid w:val="00F82444"/>
    <w:rsid w:val="00F82495"/>
    <w:rsid w:val="00F82499"/>
    <w:rsid w:val="00F82B99"/>
    <w:rsid w:val="00F82F6C"/>
    <w:rsid w:val="00F82FC0"/>
    <w:rsid w:val="00F83208"/>
    <w:rsid w:val="00F83264"/>
    <w:rsid w:val="00F832C1"/>
    <w:rsid w:val="00F832F0"/>
    <w:rsid w:val="00F8334C"/>
    <w:rsid w:val="00F833A8"/>
    <w:rsid w:val="00F834D9"/>
    <w:rsid w:val="00F8370A"/>
    <w:rsid w:val="00F83A4D"/>
    <w:rsid w:val="00F83A92"/>
    <w:rsid w:val="00F84030"/>
    <w:rsid w:val="00F840B9"/>
    <w:rsid w:val="00F84552"/>
    <w:rsid w:val="00F84630"/>
    <w:rsid w:val="00F84D1F"/>
    <w:rsid w:val="00F84D47"/>
    <w:rsid w:val="00F85043"/>
    <w:rsid w:val="00F851B9"/>
    <w:rsid w:val="00F85397"/>
    <w:rsid w:val="00F8541D"/>
    <w:rsid w:val="00F855E9"/>
    <w:rsid w:val="00F858F5"/>
    <w:rsid w:val="00F859D3"/>
    <w:rsid w:val="00F85BE0"/>
    <w:rsid w:val="00F85BE1"/>
    <w:rsid w:val="00F85CD5"/>
    <w:rsid w:val="00F862F2"/>
    <w:rsid w:val="00F86ADA"/>
    <w:rsid w:val="00F86B09"/>
    <w:rsid w:val="00F86BA4"/>
    <w:rsid w:val="00F87206"/>
    <w:rsid w:val="00F87295"/>
    <w:rsid w:val="00F87DCB"/>
    <w:rsid w:val="00F87EF0"/>
    <w:rsid w:val="00F901BA"/>
    <w:rsid w:val="00F902BF"/>
    <w:rsid w:val="00F906C5"/>
    <w:rsid w:val="00F90E54"/>
    <w:rsid w:val="00F90E67"/>
    <w:rsid w:val="00F9144D"/>
    <w:rsid w:val="00F914E7"/>
    <w:rsid w:val="00F91829"/>
    <w:rsid w:val="00F91BC5"/>
    <w:rsid w:val="00F91D08"/>
    <w:rsid w:val="00F91D20"/>
    <w:rsid w:val="00F91E87"/>
    <w:rsid w:val="00F92521"/>
    <w:rsid w:val="00F926D0"/>
    <w:rsid w:val="00F928E5"/>
    <w:rsid w:val="00F92B4E"/>
    <w:rsid w:val="00F92CF0"/>
    <w:rsid w:val="00F92DE7"/>
    <w:rsid w:val="00F92E41"/>
    <w:rsid w:val="00F92EA8"/>
    <w:rsid w:val="00F92EC9"/>
    <w:rsid w:val="00F931B2"/>
    <w:rsid w:val="00F93244"/>
    <w:rsid w:val="00F932C1"/>
    <w:rsid w:val="00F932DD"/>
    <w:rsid w:val="00F93445"/>
    <w:rsid w:val="00F93B81"/>
    <w:rsid w:val="00F9417D"/>
    <w:rsid w:val="00F942E1"/>
    <w:rsid w:val="00F94380"/>
    <w:rsid w:val="00F944C0"/>
    <w:rsid w:val="00F94A27"/>
    <w:rsid w:val="00F9534F"/>
    <w:rsid w:val="00F95857"/>
    <w:rsid w:val="00F95A21"/>
    <w:rsid w:val="00F95C79"/>
    <w:rsid w:val="00F95D14"/>
    <w:rsid w:val="00F96133"/>
    <w:rsid w:val="00F96225"/>
    <w:rsid w:val="00F96352"/>
    <w:rsid w:val="00F9694C"/>
    <w:rsid w:val="00F96A0D"/>
    <w:rsid w:val="00F96ECE"/>
    <w:rsid w:val="00F97365"/>
    <w:rsid w:val="00F97419"/>
    <w:rsid w:val="00F9757E"/>
    <w:rsid w:val="00F97753"/>
    <w:rsid w:val="00F97820"/>
    <w:rsid w:val="00F97DB2"/>
    <w:rsid w:val="00F97FA3"/>
    <w:rsid w:val="00FA012B"/>
    <w:rsid w:val="00FA0154"/>
    <w:rsid w:val="00FA033F"/>
    <w:rsid w:val="00FA0344"/>
    <w:rsid w:val="00FA05BF"/>
    <w:rsid w:val="00FA0773"/>
    <w:rsid w:val="00FA097F"/>
    <w:rsid w:val="00FA0A50"/>
    <w:rsid w:val="00FA0BBD"/>
    <w:rsid w:val="00FA0F9D"/>
    <w:rsid w:val="00FA101E"/>
    <w:rsid w:val="00FA12A2"/>
    <w:rsid w:val="00FA1AA8"/>
    <w:rsid w:val="00FA1ADF"/>
    <w:rsid w:val="00FA1E5C"/>
    <w:rsid w:val="00FA1F67"/>
    <w:rsid w:val="00FA2193"/>
    <w:rsid w:val="00FA2697"/>
    <w:rsid w:val="00FA2ABF"/>
    <w:rsid w:val="00FA2FC1"/>
    <w:rsid w:val="00FA3024"/>
    <w:rsid w:val="00FA31F3"/>
    <w:rsid w:val="00FA326D"/>
    <w:rsid w:val="00FA33D9"/>
    <w:rsid w:val="00FA33F5"/>
    <w:rsid w:val="00FA37E8"/>
    <w:rsid w:val="00FA3854"/>
    <w:rsid w:val="00FA38FF"/>
    <w:rsid w:val="00FA48F6"/>
    <w:rsid w:val="00FA4B29"/>
    <w:rsid w:val="00FA4C20"/>
    <w:rsid w:val="00FA516B"/>
    <w:rsid w:val="00FA5514"/>
    <w:rsid w:val="00FA5659"/>
    <w:rsid w:val="00FA565F"/>
    <w:rsid w:val="00FA56B4"/>
    <w:rsid w:val="00FA5758"/>
    <w:rsid w:val="00FA5D3D"/>
    <w:rsid w:val="00FA5F65"/>
    <w:rsid w:val="00FA61AD"/>
    <w:rsid w:val="00FA62B5"/>
    <w:rsid w:val="00FA67DF"/>
    <w:rsid w:val="00FA7115"/>
    <w:rsid w:val="00FA7234"/>
    <w:rsid w:val="00FA773B"/>
    <w:rsid w:val="00FA79DD"/>
    <w:rsid w:val="00FB0121"/>
    <w:rsid w:val="00FB0355"/>
    <w:rsid w:val="00FB057C"/>
    <w:rsid w:val="00FB0846"/>
    <w:rsid w:val="00FB0B87"/>
    <w:rsid w:val="00FB0BAA"/>
    <w:rsid w:val="00FB0C0D"/>
    <w:rsid w:val="00FB0CFF"/>
    <w:rsid w:val="00FB0E26"/>
    <w:rsid w:val="00FB0EFA"/>
    <w:rsid w:val="00FB1018"/>
    <w:rsid w:val="00FB1027"/>
    <w:rsid w:val="00FB1098"/>
    <w:rsid w:val="00FB12AC"/>
    <w:rsid w:val="00FB17CC"/>
    <w:rsid w:val="00FB18F8"/>
    <w:rsid w:val="00FB19E3"/>
    <w:rsid w:val="00FB1C86"/>
    <w:rsid w:val="00FB1ECA"/>
    <w:rsid w:val="00FB1F39"/>
    <w:rsid w:val="00FB24F2"/>
    <w:rsid w:val="00FB2882"/>
    <w:rsid w:val="00FB2B76"/>
    <w:rsid w:val="00FB2D41"/>
    <w:rsid w:val="00FB330E"/>
    <w:rsid w:val="00FB3357"/>
    <w:rsid w:val="00FB3397"/>
    <w:rsid w:val="00FB3989"/>
    <w:rsid w:val="00FB3C14"/>
    <w:rsid w:val="00FB3FBB"/>
    <w:rsid w:val="00FB4427"/>
    <w:rsid w:val="00FB4478"/>
    <w:rsid w:val="00FB4512"/>
    <w:rsid w:val="00FB46EF"/>
    <w:rsid w:val="00FB4766"/>
    <w:rsid w:val="00FB49C3"/>
    <w:rsid w:val="00FB4A49"/>
    <w:rsid w:val="00FB4BA6"/>
    <w:rsid w:val="00FB4CA0"/>
    <w:rsid w:val="00FB5185"/>
    <w:rsid w:val="00FB529E"/>
    <w:rsid w:val="00FB58B9"/>
    <w:rsid w:val="00FB5DC9"/>
    <w:rsid w:val="00FB611F"/>
    <w:rsid w:val="00FB6142"/>
    <w:rsid w:val="00FB6480"/>
    <w:rsid w:val="00FB6552"/>
    <w:rsid w:val="00FB66D8"/>
    <w:rsid w:val="00FB66EE"/>
    <w:rsid w:val="00FB6D60"/>
    <w:rsid w:val="00FB6D83"/>
    <w:rsid w:val="00FB6F00"/>
    <w:rsid w:val="00FB7341"/>
    <w:rsid w:val="00FB746F"/>
    <w:rsid w:val="00FB7491"/>
    <w:rsid w:val="00FB7593"/>
    <w:rsid w:val="00FB7BF0"/>
    <w:rsid w:val="00FB7DC9"/>
    <w:rsid w:val="00FC00D7"/>
    <w:rsid w:val="00FC057D"/>
    <w:rsid w:val="00FC07DE"/>
    <w:rsid w:val="00FC132B"/>
    <w:rsid w:val="00FC14B3"/>
    <w:rsid w:val="00FC18BF"/>
    <w:rsid w:val="00FC18EF"/>
    <w:rsid w:val="00FC1D82"/>
    <w:rsid w:val="00FC1E55"/>
    <w:rsid w:val="00FC212B"/>
    <w:rsid w:val="00FC21B6"/>
    <w:rsid w:val="00FC2236"/>
    <w:rsid w:val="00FC2AAC"/>
    <w:rsid w:val="00FC2ABA"/>
    <w:rsid w:val="00FC2DBA"/>
    <w:rsid w:val="00FC369E"/>
    <w:rsid w:val="00FC3CC4"/>
    <w:rsid w:val="00FC3D31"/>
    <w:rsid w:val="00FC3FC6"/>
    <w:rsid w:val="00FC414C"/>
    <w:rsid w:val="00FC4215"/>
    <w:rsid w:val="00FC464A"/>
    <w:rsid w:val="00FC4BE9"/>
    <w:rsid w:val="00FC4F42"/>
    <w:rsid w:val="00FC50DC"/>
    <w:rsid w:val="00FC5629"/>
    <w:rsid w:val="00FC58D7"/>
    <w:rsid w:val="00FC597F"/>
    <w:rsid w:val="00FC5ACE"/>
    <w:rsid w:val="00FC5C36"/>
    <w:rsid w:val="00FC5DA8"/>
    <w:rsid w:val="00FC5EF9"/>
    <w:rsid w:val="00FC5FF8"/>
    <w:rsid w:val="00FC6434"/>
    <w:rsid w:val="00FC6544"/>
    <w:rsid w:val="00FC6683"/>
    <w:rsid w:val="00FC6B84"/>
    <w:rsid w:val="00FC6F06"/>
    <w:rsid w:val="00FC7045"/>
    <w:rsid w:val="00FC70B9"/>
    <w:rsid w:val="00FC7154"/>
    <w:rsid w:val="00FC75B9"/>
    <w:rsid w:val="00FC76CA"/>
    <w:rsid w:val="00FC7705"/>
    <w:rsid w:val="00FC78AD"/>
    <w:rsid w:val="00FC7AB5"/>
    <w:rsid w:val="00FC7F09"/>
    <w:rsid w:val="00FD028A"/>
    <w:rsid w:val="00FD04A9"/>
    <w:rsid w:val="00FD0529"/>
    <w:rsid w:val="00FD0562"/>
    <w:rsid w:val="00FD080F"/>
    <w:rsid w:val="00FD0D84"/>
    <w:rsid w:val="00FD0E49"/>
    <w:rsid w:val="00FD0E87"/>
    <w:rsid w:val="00FD10A1"/>
    <w:rsid w:val="00FD10F2"/>
    <w:rsid w:val="00FD123A"/>
    <w:rsid w:val="00FD14C2"/>
    <w:rsid w:val="00FD1711"/>
    <w:rsid w:val="00FD1834"/>
    <w:rsid w:val="00FD1879"/>
    <w:rsid w:val="00FD1957"/>
    <w:rsid w:val="00FD1998"/>
    <w:rsid w:val="00FD1FFA"/>
    <w:rsid w:val="00FD22A5"/>
    <w:rsid w:val="00FD2885"/>
    <w:rsid w:val="00FD35D9"/>
    <w:rsid w:val="00FD37EF"/>
    <w:rsid w:val="00FD3E6D"/>
    <w:rsid w:val="00FD42D7"/>
    <w:rsid w:val="00FD434A"/>
    <w:rsid w:val="00FD4904"/>
    <w:rsid w:val="00FD4A10"/>
    <w:rsid w:val="00FD4B38"/>
    <w:rsid w:val="00FD5A67"/>
    <w:rsid w:val="00FD5D2D"/>
    <w:rsid w:val="00FD5F62"/>
    <w:rsid w:val="00FD600B"/>
    <w:rsid w:val="00FD6115"/>
    <w:rsid w:val="00FD612C"/>
    <w:rsid w:val="00FD6726"/>
    <w:rsid w:val="00FD687B"/>
    <w:rsid w:val="00FD7025"/>
    <w:rsid w:val="00FD7251"/>
    <w:rsid w:val="00FD77D1"/>
    <w:rsid w:val="00FD7974"/>
    <w:rsid w:val="00FD7C23"/>
    <w:rsid w:val="00FE0054"/>
    <w:rsid w:val="00FE020A"/>
    <w:rsid w:val="00FE052F"/>
    <w:rsid w:val="00FE087F"/>
    <w:rsid w:val="00FE0C17"/>
    <w:rsid w:val="00FE0E65"/>
    <w:rsid w:val="00FE107E"/>
    <w:rsid w:val="00FE1125"/>
    <w:rsid w:val="00FE1692"/>
    <w:rsid w:val="00FE17B9"/>
    <w:rsid w:val="00FE1BF4"/>
    <w:rsid w:val="00FE1DEB"/>
    <w:rsid w:val="00FE221B"/>
    <w:rsid w:val="00FE234B"/>
    <w:rsid w:val="00FE2729"/>
    <w:rsid w:val="00FE2B72"/>
    <w:rsid w:val="00FE2B73"/>
    <w:rsid w:val="00FE2DD0"/>
    <w:rsid w:val="00FE30A0"/>
    <w:rsid w:val="00FE3386"/>
    <w:rsid w:val="00FE3449"/>
    <w:rsid w:val="00FE3670"/>
    <w:rsid w:val="00FE37F3"/>
    <w:rsid w:val="00FE3E97"/>
    <w:rsid w:val="00FE3EBD"/>
    <w:rsid w:val="00FE40E0"/>
    <w:rsid w:val="00FE4512"/>
    <w:rsid w:val="00FE46B2"/>
    <w:rsid w:val="00FE47EB"/>
    <w:rsid w:val="00FE47FB"/>
    <w:rsid w:val="00FE48CA"/>
    <w:rsid w:val="00FE4945"/>
    <w:rsid w:val="00FE4AC8"/>
    <w:rsid w:val="00FE4D5E"/>
    <w:rsid w:val="00FE4E22"/>
    <w:rsid w:val="00FE4E8D"/>
    <w:rsid w:val="00FE4EAD"/>
    <w:rsid w:val="00FE511C"/>
    <w:rsid w:val="00FE54E7"/>
    <w:rsid w:val="00FE5615"/>
    <w:rsid w:val="00FE5F44"/>
    <w:rsid w:val="00FE5F99"/>
    <w:rsid w:val="00FE6084"/>
    <w:rsid w:val="00FE65BF"/>
    <w:rsid w:val="00FE6891"/>
    <w:rsid w:val="00FE6B73"/>
    <w:rsid w:val="00FE6BF1"/>
    <w:rsid w:val="00FE6C6D"/>
    <w:rsid w:val="00FE719C"/>
    <w:rsid w:val="00FE7243"/>
    <w:rsid w:val="00FE7413"/>
    <w:rsid w:val="00FE74E9"/>
    <w:rsid w:val="00FE74F3"/>
    <w:rsid w:val="00FE7F0E"/>
    <w:rsid w:val="00FF00E2"/>
    <w:rsid w:val="00FF0106"/>
    <w:rsid w:val="00FF040B"/>
    <w:rsid w:val="00FF06CF"/>
    <w:rsid w:val="00FF0DDC"/>
    <w:rsid w:val="00FF0F25"/>
    <w:rsid w:val="00FF122C"/>
    <w:rsid w:val="00FF1828"/>
    <w:rsid w:val="00FF1836"/>
    <w:rsid w:val="00FF1A86"/>
    <w:rsid w:val="00FF1FF0"/>
    <w:rsid w:val="00FF21EC"/>
    <w:rsid w:val="00FF23A1"/>
    <w:rsid w:val="00FF23D5"/>
    <w:rsid w:val="00FF2656"/>
    <w:rsid w:val="00FF2869"/>
    <w:rsid w:val="00FF28DB"/>
    <w:rsid w:val="00FF2F4D"/>
    <w:rsid w:val="00FF30E1"/>
    <w:rsid w:val="00FF3569"/>
    <w:rsid w:val="00FF372E"/>
    <w:rsid w:val="00FF38FC"/>
    <w:rsid w:val="00FF3BB1"/>
    <w:rsid w:val="00FF4200"/>
    <w:rsid w:val="00FF436F"/>
    <w:rsid w:val="00FF483F"/>
    <w:rsid w:val="00FF4A7E"/>
    <w:rsid w:val="00FF4C8A"/>
    <w:rsid w:val="00FF4F28"/>
    <w:rsid w:val="00FF5167"/>
    <w:rsid w:val="00FF5434"/>
    <w:rsid w:val="00FF554D"/>
    <w:rsid w:val="00FF5551"/>
    <w:rsid w:val="00FF5CB5"/>
    <w:rsid w:val="00FF5CEC"/>
    <w:rsid w:val="00FF5FEF"/>
    <w:rsid w:val="00FF616F"/>
    <w:rsid w:val="00FF62FF"/>
    <w:rsid w:val="00FF632B"/>
    <w:rsid w:val="00FF6668"/>
    <w:rsid w:val="00FF67CE"/>
    <w:rsid w:val="00FF6820"/>
    <w:rsid w:val="00FF69AC"/>
    <w:rsid w:val="00FF7014"/>
    <w:rsid w:val="00FF7086"/>
    <w:rsid w:val="00FF72CE"/>
    <w:rsid w:val="00FF7418"/>
    <w:rsid w:val="00FF7AD9"/>
    <w:rsid w:val="00FF7D35"/>
    <w:rsid w:val="0148B24A"/>
    <w:rsid w:val="01ED8B07"/>
    <w:rsid w:val="033F773A"/>
    <w:rsid w:val="0345C13E"/>
    <w:rsid w:val="03994F07"/>
    <w:rsid w:val="053EBFAC"/>
    <w:rsid w:val="05C136FA"/>
    <w:rsid w:val="05EE9972"/>
    <w:rsid w:val="06C1AAE7"/>
    <w:rsid w:val="06EBF1C5"/>
    <w:rsid w:val="077D889F"/>
    <w:rsid w:val="08295BAB"/>
    <w:rsid w:val="09ED56D2"/>
    <w:rsid w:val="0BC1A33F"/>
    <w:rsid w:val="0C56C4F0"/>
    <w:rsid w:val="0C798176"/>
    <w:rsid w:val="0E008433"/>
    <w:rsid w:val="0E78E8F0"/>
    <w:rsid w:val="0F096765"/>
    <w:rsid w:val="10A09663"/>
    <w:rsid w:val="13B9083A"/>
    <w:rsid w:val="146FD022"/>
    <w:rsid w:val="14D498B1"/>
    <w:rsid w:val="158FEE05"/>
    <w:rsid w:val="16F0A8FC"/>
    <w:rsid w:val="179C074D"/>
    <w:rsid w:val="199D1933"/>
    <w:rsid w:val="1A5A799C"/>
    <w:rsid w:val="1A895EE3"/>
    <w:rsid w:val="1B16F572"/>
    <w:rsid w:val="1B2A0BAB"/>
    <w:rsid w:val="1C55D5E0"/>
    <w:rsid w:val="1C8C5160"/>
    <w:rsid w:val="1CBE4A35"/>
    <w:rsid w:val="1DCF8C58"/>
    <w:rsid w:val="1F8DF0D5"/>
    <w:rsid w:val="20076143"/>
    <w:rsid w:val="21786B18"/>
    <w:rsid w:val="21E546EC"/>
    <w:rsid w:val="21E8FEC3"/>
    <w:rsid w:val="22325185"/>
    <w:rsid w:val="23583649"/>
    <w:rsid w:val="239BAA8A"/>
    <w:rsid w:val="23AF6A01"/>
    <w:rsid w:val="248AE894"/>
    <w:rsid w:val="24DA2082"/>
    <w:rsid w:val="24E1DB99"/>
    <w:rsid w:val="2545127F"/>
    <w:rsid w:val="27433A44"/>
    <w:rsid w:val="29124E4E"/>
    <w:rsid w:val="2A101A6D"/>
    <w:rsid w:val="2A84FF22"/>
    <w:rsid w:val="2A894159"/>
    <w:rsid w:val="2AE66742"/>
    <w:rsid w:val="2C0585E1"/>
    <w:rsid w:val="2C443CC0"/>
    <w:rsid w:val="2D01B0B8"/>
    <w:rsid w:val="2E08A832"/>
    <w:rsid w:val="2E1031C4"/>
    <w:rsid w:val="2E1D558A"/>
    <w:rsid w:val="3035FF47"/>
    <w:rsid w:val="31004157"/>
    <w:rsid w:val="31048C31"/>
    <w:rsid w:val="31234BF4"/>
    <w:rsid w:val="3147D286"/>
    <w:rsid w:val="32870CAB"/>
    <w:rsid w:val="32EC26EA"/>
    <w:rsid w:val="35C0D020"/>
    <w:rsid w:val="36CBA5CB"/>
    <w:rsid w:val="389BCBA9"/>
    <w:rsid w:val="38C5A2C0"/>
    <w:rsid w:val="38D86AFC"/>
    <w:rsid w:val="3A25917B"/>
    <w:rsid w:val="3A6FA197"/>
    <w:rsid w:val="3ABF940E"/>
    <w:rsid w:val="3AC7B5E7"/>
    <w:rsid w:val="3AD223CA"/>
    <w:rsid w:val="3AEA2E9B"/>
    <w:rsid w:val="3B54C20C"/>
    <w:rsid w:val="3CB9334B"/>
    <w:rsid w:val="3CCCAC59"/>
    <w:rsid w:val="3DE99D26"/>
    <w:rsid w:val="3E285E00"/>
    <w:rsid w:val="3ECCA3AB"/>
    <w:rsid w:val="405C1CC4"/>
    <w:rsid w:val="406A8AD7"/>
    <w:rsid w:val="4095E2E1"/>
    <w:rsid w:val="40F6A97C"/>
    <w:rsid w:val="418E1F9D"/>
    <w:rsid w:val="4227EF6A"/>
    <w:rsid w:val="43D28889"/>
    <w:rsid w:val="441E085A"/>
    <w:rsid w:val="449A9208"/>
    <w:rsid w:val="450EE096"/>
    <w:rsid w:val="4556CF81"/>
    <w:rsid w:val="4568A816"/>
    <w:rsid w:val="45991E4D"/>
    <w:rsid w:val="461B48DA"/>
    <w:rsid w:val="46AFDE1A"/>
    <w:rsid w:val="47013026"/>
    <w:rsid w:val="476412C7"/>
    <w:rsid w:val="48458FC0"/>
    <w:rsid w:val="486E19E7"/>
    <w:rsid w:val="487D6491"/>
    <w:rsid w:val="48A7D26A"/>
    <w:rsid w:val="492D2C53"/>
    <w:rsid w:val="494A1953"/>
    <w:rsid w:val="49886953"/>
    <w:rsid w:val="49A2C640"/>
    <w:rsid w:val="4A42A5BC"/>
    <w:rsid w:val="4A91C4B5"/>
    <w:rsid w:val="4AA06AEE"/>
    <w:rsid w:val="4B54ABF7"/>
    <w:rsid w:val="4C5864C7"/>
    <w:rsid w:val="4D70A199"/>
    <w:rsid w:val="4D7C1326"/>
    <w:rsid w:val="4DF29A6F"/>
    <w:rsid w:val="4E48A39B"/>
    <w:rsid w:val="4E74FBED"/>
    <w:rsid w:val="4EE8B177"/>
    <w:rsid w:val="4F39B8CB"/>
    <w:rsid w:val="50AE61D9"/>
    <w:rsid w:val="513DC055"/>
    <w:rsid w:val="51D26B3C"/>
    <w:rsid w:val="525F634E"/>
    <w:rsid w:val="529F268D"/>
    <w:rsid w:val="53086273"/>
    <w:rsid w:val="53947D79"/>
    <w:rsid w:val="54715386"/>
    <w:rsid w:val="5480A3FD"/>
    <w:rsid w:val="54B5F8A1"/>
    <w:rsid w:val="55493F59"/>
    <w:rsid w:val="55704738"/>
    <w:rsid w:val="55FA2E68"/>
    <w:rsid w:val="568373AD"/>
    <w:rsid w:val="56F1E357"/>
    <w:rsid w:val="57905D27"/>
    <w:rsid w:val="57E77191"/>
    <w:rsid w:val="58897B21"/>
    <w:rsid w:val="58A72142"/>
    <w:rsid w:val="58B797CB"/>
    <w:rsid w:val="5A835EB1"/>
    <w:rsid w:val="5B6011A9"/>
    <w:rsid w:val="5B7EFF13"/>
    <w:rsid w:val="5C3015AE"/>
    <w:rsid w:val="5C435300"/>
    <w:rsid w:val="5CB58664"/>
    <w:rsid w:val="5F2DD510"/>
    <w:rsid w:val="6020FAAB"/>
    <w:rsid w:val="604F03CF"/>
    <w:rsid w:val="60DCE81B"/>
    <w:rsid w:val="6110CBA0"/>
    <w:rsid w:val="615AC479"/>
    <w:rsid w:val="61AA7C2F"/>
    <w:rsid w:val="627A6227"/>
    <w:rsid w:val="64DB4371"/>
    <w:rsid w:val="654D214D"/>
    <w:rsid w:val="65AF45BE"/>
    <w:rsid w:val="65FDEC9D"/>
    <w:rsid w:val="6618B355"/>
    <w:rsid w:val="671D670A"/>
    <w:rsid w:val="67CBBC65"/>
    <w:rsid w:val="687D4C79"/>
    <w:rsid w:val="69D6F751"/>
    <w:rsid w:val="69DE3EEB"/>
    <w:rsid w:val="6A306B83"/>
    <w:rsid w:val="6C936BA4"/>
    <w:rsid w:val="6CC6D81B"/>
    <w:rsid w:val="6D1C8E2D"/>
    <w:rsid w:val="6D608375"/>
    <w:rsid w:val="6EC0AC6A"/>
    <w:rsid w:val="6F055C89"/>
    <w:rsid w:val="6FE88E0E"/>
    <w:rsid w:val="702EB5E1"/>
    <w:rsid w:val="71366BAA"/>
    <w:rsid w:val="71625669"/>
    <w:rsid w:val="71E87D69"/>
    <w:rsid w:val="7207131D"/>
    <w:rsid w:val="72A21988"/>
    <w:rsid w:val="73FE19FF"/>
    <w:rsid w:val="7526E8C0"/>
    <w:rsid w:val="75EA41C1"/>
    <w:rsid w:val="76924D15"/>
    <w:rsid w:val="78B48691"/>
    <w:rsid w:val="78F1908A"/>
    <w:rsid w:val="7954C338"/>
    <w:rsid w:val="7B23DF1E"/>
    <w:rsid w:val="7B4E98AB"/>
    <w:rsid w:val="7C787AE3"/>
    <w:rsid w:val="7C8E4355"/>
    <w:rsid w:val="7CBBA385"/>
    <w:rsid w:val="7CE3B4B7"/>
    <w:rsid w:val="7D33F0FD"/>
    <w:rsid w:val="7D60C32C"/>
    <w:rsid w:val="7D665069"/>
    <w:rsid w:val="7EA62F2E"/>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D591DB"/>
  <w15:chartTrackingRefBased/>
  <w15:docId w15:val="{8CC1E7A9-CE1B-4AEC-92A1-0E03EEAA6A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 w:unhideWhenUsed="1" w:qFormat="1"/>
    <w:lsdException w:name="List Bullet 3" w:semiHidden="1" w:uiPriority="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36C6"/>
    <w:rPr>
      <w:rFonts w:ascii="Arial" w:hAnsi="Arial"/>
      <w:lang w:eastAsia="en-US"/>
    </w:rPr>
  </w:style>
  <w:style w:type="paragraph" w:styleId="Heading1">
    <w:name w:val="heading 1"/>
    <w:aliases w:val="Section heading"/>
    <w:basedOn w:val="Normal"/>
    <w:next w:val="Normal"/>
    <w:link w:val="Heading1Char"/>
    <w:uiPriority w:val="9"/>
    <w:qFormat/>
    <w:rsid w:val="002C1C7C"/>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0F2491"/>
    <w:pPr>
      <w:keepNext/>
      <w:keepLines/>
      <w:spacing w:before="139" w:after="80"/>
      <w:outlineLvl w:val="1"/>
    </w:pPr>
    <w:rPr>
      <w:rFonts w:ascii="Calibri" w:eastAsiaTheme="majorEastAsia" w:hAnsi="Calibri" w:cstheme="majorBidi"/>
      <w:color w:val="2E74B5" w:themeColor="accent1" w:themeShade="BF"/>
      <w:sz w:val="24"/>
      <w:szCs w:val="26"/>
    </w:rPr>
  </w:style>
  <w:style w:type="paragraph" w:styleId="Heading4">
    <w:name w:val="heading 4"/>
    <w:basedOn w:val="Normal"/>
    <w:next w:val="Normal"/>
    <w:link w:val="Heading4Char"/>
    <w:uiPriority w:val="1"/>
    <w:qFormat/>
    <w:rsid w:val="00903448"/>
    <w:pPr>
      <w:widowControl w:val="0"/>
      <w:autoSpaceDE w:val="0"/>
      <w:autoSpaceDN w:val="0"/>
      <w:adjustRightInd w:val="0"/>
      <w:spacing w:before="100" w:after="100" w:line="270" w:lineRule="atLeast"/>
      <w:outlineLvl w:val="3"/>
    </w:pPr>
    <w:rPr>
      <w:rFonts w:cs="Brandon Grotesque Bold"/>
      <w:b/>
      <w:bCs/>
      <w:color w:val="003361"/>
      <w:sz w:val="24"/>
      <w:szCs w:val="36"/>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2">
    <w:name w:val="Para_2"/>
    <w:basedOn w:val="Normal"/>
    <w:pPr>
      <w:spacing w:after="120"/>
      <w:ind w:left="1134"/>
      <w:jc w:val="both"/>
    </w:pPr>
    <w:rPr>
      <w:color w:val="000000"/>
      <w:sz w:val="22"/>
      <w:lang w:val="en-GB"/>
    </w:rPr>
  </w:style>
  <w:style w:type="table" w:styleId="TableGrid">
    <w:name w:val="Table Grid"/>
    <w:basedOn w:val="TableNormal"/>
    <w:uiPriority w:val="39"/>
    <w:rsid w:val="00C84E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1,List Paragraph11,Recommendation,Bullet point,CV text,Dot pt,F5 List Paragraph,FooterText,L,List Paragraph111,List Paragraph2,Medium Grid 1 - Accent 21,NFP GP Bulleted List,Numbered Paragraph,numbered,列出段,列出段落,列出段落1"/>
    <w:basedOn w:val="Normal"/>
    <w:link w:val="ListParagraphChar"/>
    <w:uiPriority w:val="34"/>
    <w:qFormat/>
    <w:rsid w:val="00C84E7C"/>
    <w:pPr>
      <w:ind w:left="720"/>
      <w:contextualSpacing/>
    </w:pPr>
  </w:style>
  <w:style w:type="table" w:styleId="ListTable3-Accent2">
    <w:name w:val="List Table 3 Accent 2"/>
    <w:basedOn w:val="TableNormal"/>
    <w:uiPriority w:val="48"/>
    <w:rsid w:val="00540F3E"/>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4-Accent2">
    <w:name w:val="List Table 4 Accent 2"/>
    <w:basedOn w:val="TableNormal"/>
    <w:uiPriority w:val="49"/>
    <w:rsid w:val="00540F3E"/>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1Light-Accent2">
    <w:name w:val="Grid Table 1 Light Accent 2"/>
    <w:basedOn w:val="TableNormal"/>
    <w:uiPriority w:val="46"/>
    <w:rsid w:val="00540F3E"/>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4-Accent2">
    <w:name w:val="Grid Table 4 Accent 2"/>
    <w:basedOn w:val="TableNormal"/>
    <w:uiPriority w:val="49"/>
    <w:rsid w:val="00540F3E"/>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styleId="BalloonText">
    <w:name w:val="Balloon Text"/>
    <w:basedOn w:val="Normal"/>
    <w:link w:val="BalloonTextChar"/>
    <w:uiPriority w:val="99"/>
    <w:semiHidden/>
    <w:unhideWhenUsed/>
    <w:rsid w:val="00915F3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5F32"/>
    <w:rPr>
      <w:rFonts w:ascii="Segoe UI" w:hAnsi="Segoe UI" w:cs="Segoe UI"/>
      <w:sz w:val="18"/>
      <w:szCs w:val="18"/>
      <w:lang w:eastAsia="en-US"/>
    </w:rPr>
  </w:style>
  <w:style w:type="table" w:styleId="PlainTable2">
    <w:name w:val="Plain Table 2"/>
    <w:basedOn w:val="TableNormal"/>
    <w:uiPriority w:val="42"/>
    <w:rsid w:val="00A727A9"/>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Header">
    <w:name w:val="header"/>
    <w:basedOn w:val="Normal"/>
    <w:link w:val="HeaderChar"/>
    <w:uiPriority w:val="99"/>
    <w:unhideWhenUsed/>
    <w:rsid w:val="00A727A9"/>
    <w:pPr>
      <w:tabs>
        <w:tab w:val="center" w:pos="4513"/>
        <w:tab w:val="right" w:pos="9026"/>
      </w:tabs>
    </w:pPr>
  </w:style>
  <w:style w:type="character" w:customStyle="1" w:styleId="HeaderChar">
    <w:name w:val="Header Char"/>
    <w:basedOn w:val="DefaultParagraphFont"/>
    <w:link w:val="Header"/>
    <w:uiPriority w:val="99"/>
    <w:rsid w:val="00A727A9"/>
    <w:rPr>
      <w:rFonts w:ascii="Arial" w:hAnsi="Arial"/>
      <w:lang w:eastAsia="en-US"/>
    </w:rPr>
  </w:style>
  <w:style w:type="paragraph" w:styleId="Footer">
    <w:name w:val="footer"/>
    <w:basedOn w:val="Normal"/>
    <w:link w:val="FooterChar"/>
    <w:uiPriority w:val="99"/>
    <w:unhideWhenUsed/>
    <w:rsid w:val="00A727A9"/>
    <w:pPr>
      <w:tabs>
        <w:tab w:val="center" w:pos="4513"/>
        <w:tab w:val="right" w:pos="9026"/>
      </w:tabs>
    </w:pPr>
  </w:style>
  <w:style w:type="character" w:customStyle="1" w:styleId="FooterChar">
    <w:name w:val="Footer Char"/>
    <w:basedOn w:val="DefaultParagraphFont"/>
    <w:link w:val="Footer"/>
    <w:uiPriority w:val="99"/>
    <w:rsid w:val="00A727A9"/>
    <w:rPr>
      <w:rFonts w:ascii="Arial" w:hAnsi="Arial"/>
      <w:lang w:eastAsia="en-US"/>
    </w:rPr>
  </w:style>
  <w:style w:type="table" w:styleId="GridTable1Light-Accent6">
    <w:name w:val="Grid Table 1 Light Accent 6"/>
    <w:basedOn w:val="TableNormal"/>
    <w:uiPriority w:val="46"/>
    <w:rsid w:val="00967EAB"/>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PlainTable3">
    <w:name w:val="Plain Table 3"/>
    <w:basedOn w:val="TableNormal"/>
    <w:uiPriority w:val="43"/>
    <w:rsid w:val="00967EAB"/>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ListTable3-Accent3">
    <w:name w:val="List Table 3 Accent 3"/>
    <w:basedOn w:val="TableNormal"/>
    <w:uiPriority w:val="48"/>
    <w:rsid w:val="00967EAB"/>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GridTable1Light">
    <w:name w:val="Grid Table 1 Light"/>
    <w:basedOn w:val="TableNormal"/>
    <w:uiPriority w:val="46"/>
    <w:rsid w:val="009564D2"/>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PlainTable5">
    <w:name w:val="Plain Table 5"/>
    <w:basedOn w:val="TableNormal"/>
    <w:uiPriority w:val="45"/>
    <w:rsid w:val="009564D2"/>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4">
    <w:name w:val="Plain Table 4"/>
    <w:basedOn w:val="TableNormal"/>
    <w:uiPriority w:val="44"/>
    <w:rsid w:val="009564D2"/>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1">
    <w:name w:val="Plain Table 1"/>
    <w:basedOn w:val="TableNormal"/>
    <w:uiPriority w:val="41"/>
    <w:rsid w:val="009564D2"/>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40"/>
    <w:rsid w:val="009564D2"/>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ListTable1Light">
    <w:name w:val="List Table 1 Light"/>
    <w:basedOn w:val="TableNormal"/>
    <w:uiPriority w:val="46"/>
    <w:rsid w:val="009564D2"/>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BodyText">
    <w:name w:val="Body Text"/>
    <w:basedOn w:val="Normal"/>
    <w:link w:val="BodyTextChar"/>
    <w:uiPriority w:val="1"/>
    <w:qFormat/>
    <w:rsid w:val="00EA0DD7"/>
    <w:pPr>
      <w:widowControl w:val="0"/>
      <w:autoSpaceDE w:val="0"/>
      <w:autoSpaceDN w:val="0"/>
      <w:adjustRightInd w:val="0"/>
    </w:pPr>
    <w:rPr>
      <w:rFonts w:ascii="Avenir LT Std 65 Medium" w:hAnsi="Avenir LT Std 65 Medium" w:cs="Avenir LT Std 65 Medium"/>
      <w:lang w:eastAsia="en-AU"/>
    </w:rPr>
  </w:style>
  <w:style w:type="character" w:customStyle="1" w:styleId="BodyTextChar">
    <w:name w:val="Body Text Char"/>
    <w:basedOn w:val="DefaultParagraphFont"/>
    <w:link w:val="BodyText"/>
    <w:uiPriority w:val="1"/>
    <w:rsid w:val="00EA0DD7"/>
    <w:rPr>
      <w:rFonts w:ascii="Avenir LT Std 65 Medium" w:hAnsi="Avenir LT Std 65 Medium" w:cs="Avenir LT Std 65 Medium"/>
    </w:rPr>
  </w:style>
  <w:style w:type="paragraph" w:styleId="PlainText">
    <w:name w:val="Plain Text"/>
    <w:basedOn w:val="Normal"/>
    <w:link w:val="PlainTextChar"/>
    <w:uiPriority w:val="99"/>
    <w:unhideWhenUsed/>
    <w:rsid w:val="007B4C65"/>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7B4C65"/>
    <w:rPr>
      <w:rFonts w:ascii="Calibri" w:eastAsiaTheme="minorHAnsi" w:hAnsi="Calibri" w:cstheme="minorBidi"/>
      <w:sz w:val="22"/>
      <w:szCs w:val="21"/>
      <w:lang w:eastAsia="en-US"/>
    </w:rPr>
  </w:style>
  <w:style w:type="character" w:customStyle="1" w:styleId="Heading4Char">
    <w:name w:val="Heading 4 Char"/>
    <w:basedOn w:val="DefaultParagraphFont"/>
    <w:link w:val="Heading4"/>
    <w:uiPriority w:val="1"/>
    <w:rsid w:val="00903448"/>
    <w:rPr>
      <w:rFonts w:ascii="Arial" w:hAnsi="Arial" w:cs="Brandon Grotesque Bold"/>
      <w:b/>
      <w:bCs/>
      <w:color w:val="003361"/>
      <w:sz w:val="24"/>
      <w:szCs w:val="36"/>
    </w:rPr>
  </w:style>
  <w:style w:type="character" w:customStyle="1" w:styleId="Heading2Char">
    <w:name w:val="Heading 2 Char"/>
    <w:basedOn w:val="DefaultParagraphFont"/>
    <w:link w:val="Heading2"/>
    <w:uiPriority w:val="9"/>
    <w:rsid w:val="000F2491"/>
    <w:rPr>
      <w:rFonts w:ascii="Calibri" w:eastAsiaTheme="majorEastAsia" w:hAnsi="Calibri" w:cstheme="majorBidi"/>
      <w:color w:val="2E74B5" w:themeColor="accent1" w:themeShade="BF"/>
      <w:sz w:val="24"/>
      <w:szCs w:val="26"/>
      <w:lang w:eastAsia="en-US"/>
    </w:rPr>
  </w:style>
  <w:style w:type="character" w:customStyle="1" w:styleId="Heading1Char">
    <w:name w:val="Heading 1 Char"/>
    <w:aliases w:val="Section heading Char"/>
    <w:basedOn w:val="DefaultParagraphFont"/>
    <w:link w:val="Heading1"/>
    <w:uiPriority w:val="9"/>
    <w:rsid w:val="002C1C7C"/>
    <w:rPr>
      <w:rFonts w:asciiTheme="majorHAnsi" w:eastAsiaTheme="majorEastAsia" w:hAnsiTheme="majorHAnsi" w:cstheme="majorBidi"/>
      <w:color w:val="2E74B5" w:themeColor="accent1" w:themeShade="BF"/>
      <w:sz w:val="32"/>
      <w:szCs w:val="32"/>
      <w:lang w:eastAsia="en-US"/>
    </w:rPr>
  </w:style>
  <w:style w:type="paragraph" w:styleId="NormalWeb">
    <w:name w:val="Normal (Web)"/>
    <w:basedOn w:val="Normal"/>
    <w:uiPriority w:val="99"/>
    <w:unhideWhenUsed/>
    <w:rsid w:val="003525C6"/>
    <w:pPr>
      <w:spacing w:after="360"/>
    </w:pPr>
    <w:rPr>
      <w:rFonts w:cs="Arial"/>
      <w:sz w:val="23"/>
      <w:szCs w:val="23"/>
      <w:lang w:eastAsia="en-AU"/>
    </w:rPr>
  </w:style>
  <w:style w:type="character" w:customStyle="1" w:styleId="result">
    <w:name w:val="result"/>
    <w:basedOn w:val="DefaultParagraphFont"/>
    <w:rsid w:val="003525C6"/>
  </w:style>
  <w:style w:type="character" w:customStyle="1" w:styleId="trend">
    <w:name w:val="trend"/>
    <w:basedOn w:val="DefaultParagraphFont"/>
    <w:rsid w:val="003525C6"/>
  </w:style>
  <w:style w:type="character" w:styleId="Emphasis">
    <w:name w:val="Emphasis"/>
    <w:basedOn w:val="DefaultParagraphFont"/>
    <w:uiPriority w:val="20"/>
    <w:qFormat/>
    <w:rsid w:val="003525C6"/>
    <w:rPr>
      <w:i/>
      <w:iCs/>
    </w:rPr>
  </w:style>
  <w:style w:type="paragraph" w:styleId="FootnoteText">
    <w:name w:val="footnote text"/>
    <w:basedOn w:val="Normal"/>
    <w:link w:val="FootnoteTextChar"/>
    <w:uiPriority w:val="99"/>
    <w:unhideWhenUsed/>
    <w:rsid w:val="00B537FD"/>
  </w:style>
  <w:style w:type="character" w:customStyle="1" w:styleId="FootnoteTextChar">
    <w:name w:val="Footnote Text Char"/>
    <w:basedOn w:val="DefaultParagraphFont"/>
    <w:link w:val="FootnoteText"/>
    <w:uiPriority w:val="99"/>
    <w:rsid w:val="00B537FD"/>
    <w:rPr>
      <w:rFonts w:ascii="Arial" w:hAnsi="Arial"/>
      <w:lang w:eastAsia="en-US"/>
    </w:rPr>
  </w:style>
  <w:style w:type="character" w:styleId="FootnoteReference">
    <w:name w:val="footnote reference"/>
    <w:basedOn w:val="DefaultParagraphFont"/>
    <w:uiPriority w:val="99"/>
    <w:semiHidden/>
    <w:unhideWhenUsed/>
    <w:rsid w:val="00B537FD"/>
    <w:rPr>
      <w:vertAlign w:val="superscript"/>
    </w:rPr>
  </w:style>
  <w:style w:type="paragraph" w:customStyle="1" w:styleId="Attachment">
    <w:name w:val="Attachment"/>
    <w:basedOn w:val="Normal"/>
    <w:link w:val="AttachmentChar"/>
    <w:qFormat/>
    <w:rsid w:val="00280AE9"/>
    <w:pPr>
      <w:spacing w:before="320" w:after="160"/>
      <w:ind w:left="567"/>
    </w:pPr>
    <w:rPr>
      <w:b/>
      <w:color w:val="000000"/>
      <w:sz w:val="22"/>
      <w:szCs w:val="22"/>
      <w:lang w:val="en-GB" w:eastAsia="en-AU"/>
    </w:rPr>
  </w:style>
  <w:style w:type="character" w:customStyle="1" w:styleId="AttachmentChar">
    <w:name w:val="Attachment Char"/>
    <w:basedOn w:val="DefaultParagraphFont"/>
    <w:link w:val="Attachment"/>
    <w:rsid w:val="00280AE9"/>
    <w:rPr>
      <w:rFonts w:ascii="Arial" w:hAnsi="Arial"/>
      <w:b/>
      <w:color w:val="000000"/>
      <w:sz w:val="22"/>
      <w:szCs w:val="22"/>
      <w:lang w:val="en-GB"/>
    </w:rPr>
  </w:style>
  <w:style w:type="character" w:styleId="Hyperlink">
    <w:name w:val="Hyperlink"/>
    <w:basedOn w:val="DefaultParagraphFont"/>
    <w:uiPriority w:val="99"/>
    <w:unhideWhenUsed/>
    <w:rsid w:val="00541282"/>
    <w:rPr>
      <w:color w:val="0563C1"/>
      <w:u w:val="single"/>
    </w:rPr>
  </w:style>
  <w:style w:type="paragraph" w:styleId="IntenseQuote">
    <w:name w:val="Intense Quote"/>
    <w:basedOn w:val="Normal"/>
    <w:next w:val="Normal"/>
    <w:link w:val="IntenseQuoteChar"/>
    <w:uiPriority w:val="30"/>
    <w:qFormat/>
    <w:rsid w:val="006B3247"/>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6B3247"/>
    <w:rPr>
      <w:rFonts w:ascii="Arial" w:hAnsi="Arial"/>
      <w:i/>
      <w:iCs/>
      <w:color w:val="5B9BD5" w:themeColor="accent1"/>
      <w:lang w:eastAsia="en-US"/>
    </w:rPr>
  </w:style>
  <w:style w:type="paragraph" w:customStyle="1" w:styleId="coGG">
    <w:name w:val="coGG"/>
    <w:basedOn w:val="Heading1"/>
    <w:qFormat/>
    <w:rsid w:val="000B1B19"/>
  </w:style>
  <w:style w:type="paragraph" w:customStyle="1" w:styleId="Default">
    <w:name w:val="Default"/>
    <w:rsid w:val="00CA55D9"/>
    <w:pPr>
      <w:autoSpaceDE w:val="0"/>
      <w:autoSpaceDN w:val="0"/>
      <w:adjustRightInd w:val="0"/>
    </w:pPr>
    <w:rPr>
      <w:rFonts w:ascii="Arial" w:hAnsi="Arial" w:cs="Arial"/>
      <w:color w:val="000000"/>
      <w:sz w:val="24"/>
      <w:szCs w:val="24"/>
    </w:rPr>
  </w:style>
  <w:style w:type="paragraph" w:customStyle="1" w:styleId="SummaryPoints">
    <w:name w:val="Summary Points"/>
    <w:basedOn w:val="Normal"/>
    <w:link w:val="SummaryPointsChar"/>
    <w:qFormat/>
    <w:rsid w:val="00197480"/>
    <w:pPr>
      <w:numPr>
        <w:numId w:val="1"/>
      </w:numPr>
      <w:spacing w:after="160"/>
      <w:jc w:val="both"/>
    </w:pPr>
    <w:rPr>
      <w:color w:val="000000"/>
      <w:sz w:val="22"/>
      <w:lang w:val="en-GB" w:eastAsia="en-AU"/>
    </w:rPr>
  </w:style>
  <w:style w:type="character" w:customStyle="1" w:styleId="SummaryPointsChar">
    <w:name w:val="Summary Points Char"/>
    <w:basedOn w:val="DefaultParagraphFont"/>
    <w:link w:val="SummaryPoints"/>
    <w:rsid w:val="00197480"/>
    <w:rPr>
      <w:rFonts w:ascii="Arial" w:hAnsi="Arial"/>
      <w:color w:val="000000"/>
      <w:sz w:val="22"/>
      <w:lang w:val="en-GB"/>
    </w:rPr>
  </w:style>
  <w:style w:type="paragraph" w:customStyle="1" w:styleId="NormInd">
    <w:name w:val="Norm_Ind"/>
    <w:basedOn w:val="Normal"/>
    <w:link w:val="NormIndChar"/>
    <w:rsid w:val="000C6046"/>
    <w:pPr>
      <w:spacing w:after="160"/>
      <w:ind w:left="567"/>
      <w:jc w:val="both"/>
    </w:pPr>
    <w:rPr>
      <w:color w:val="000000"/>
      <w:sz w:val="22"/>
      <w:lang w:val="en-GB" w:eastAsia="en-AU"/>
    </w:rPr>
  </w:style>
  <w:style w:type="character" w:customStyle="1" w:styleId="NormIndChar">
    <w:name w:val="Norm_Ind Char"/>
    <w:basedOn w:val="DefaultParagraphFont"/>
    <w:link w:val="NormInd"/>
    <w:rsid w:val="000C6046"/>
    <w:rPr>
      <w:rFonts w:ascii="Arial" w:hAnsi="Arial"/>
      <w:color w:val="000000"/>
      <w:sz w:val="22"/>
      <w:lang w:val="en-GB"/>
    </w:rPr>
  </w:style>
  <w:style w:type="character" w:customStyle="1" w:styleId="st1">
    <w:name w:val="st1"/>
    <w:basedOn w:val="DefaultParagraphFont"/>
    <w:rsid w:val="00F4395A"/>
  </w:style>
  <w:style w:type="paragraph" w:customStyle="1" w:styleId="Spacebeforetable">
    <w:name w:val="Space before table"/>
    <w:basedOn w:val="Normal"/>
    <w:rsid w:val="002B55BE"/>
    <w:pPr>
      <w:spacing w:after="60" w:line="270" w:lineRule="atLeast"/>
    </w:pPr>
    <w:rPr>
      <w:rFonts w:ascii="Calibri" w:eastAsiaTheme="minorHAnsi" w:hAnsi="Calibri" w:cs="Calibri"/>
      <w:sz w:val="18"/>
      <w:szCs w:val="18"/>
      <w:lang w:eastAsia="en-AU"/>
    </w:rPr>
  </w:style>
  <w:style w:type="paragraph" w:customStyle="1" w:styleId="lead">
    <w:name w:val="lead"/>
    <w:basedOn w:val="Normal"/>
    <w:rsid w:val="002B55BE"/>
    <w:pPr>
      <w:spacing w:before="100" w:beforeAutospacing="1" w:after="100" w:afterAutospacing="1"/>
    </w:pPr>
    <w:rPr>
      <w:rFonts w:ascii="Times New Roman" w:hAnsi="Times New Roman"/>
      <w:sz w:val="24"/>
      <w:szCs w:val="24"/>
      <w:lang w:eastAsia="en-AU"/>
    </w:rPr>
  </w:style>
  <w:style w:type="paragraph" w:styleId="ListBullet">
    <w:name w:val="List Bullet"/>
    <w:basedOn w:val="BodyText"/>
    <w:uiPriority w:val="1"/>
    <w:qFormat/>
    <w:rsid w:val="006D53FF"/>
    <w:pPr>
      <w:widowControl/>
      <w:numPr>
        <w:numId w:val="2"/>
      </w:numPr>
      <w:autoSpaceDE/>
      <w:autoSpaceDN/>
      <w:adjustRightInd/>
      <w:spacing w:before="100" w:after="100" w:line="270" w:lineRule="atLeast"/>
    </w:pPr>
    <w:rPr>
      <w:rFonts w:ascii="Arial" w:hAnsi="Arial" w:cs="Times New Roman"/>
      <w:sz w:val="18"/>
      <w:szCs w:val="18"/>
    </w:rPr>
  </w:style>
  <w:style w:type="paragraph" w:styleId="ListBullet2">
    <w:name w:val="List Bullet 2"/>
    <w:basedOn w:val="ListBullet"/>
    <w:uiPriority w:val="1"/>
    <w:qFormat/>
    <w:rsid w:val="006D53FF"/>
    <w:pPr>
      <w:numPr>
        <w:ilvl w:val="1"/>
      </w:numPr>
    </w:pPr>
  </w:style>
  <w:style w:type="paragraph" w:styleId="ListBullet3">
    <w:name w:val="List Bullet 3"/>
    <w:basedOn w:val="ListBullet2"/>
    <w:uiPriority w:val="1"/>
    <w:qFormat/>
    <w:rsid w:val="006D53FF"/>
    <w:pPr>
      <w:numPr>
        <w:ilvl w:val="2"/>
      </w:numPr>
    </w:pPr>
  </w:style>
  <w:style w:type="character" w:styleId="CommentReference">
    <w:name w:val="annotation reference"/>
    <w:basedOn w:val="DefaultParagraphFont"/>
    <w:uiPriority w:val="99"/>
    <w:semiHidden/>
    <w:unhideWhenUsed/>
    <w:rsid w:val="006A2091"/>
    <w:rPr>
      <w:sz w:val="16"/>
      <w:szCs w:val="16"/>
    </w:rPr>
  </w:style>
  <w:style w:type="paragraph" w:styleId="CommentText">
    <w:name w:val="annotation text"/>
    <w:basedOn w:val="Normal"/>
    <w:link w:val="CommentTextChar"/>
    <w:uiPriority w:val="99"/>
    <w:unhideWhenUsed/>
    <w:rsid w:val="006A2091"/>
  </w:style>
  <w:style w:type="character" w:customStyle="1" w:styleId="CommentTextChar">
    <w:name w:val="Comment Text Char"/>
    <w:basedOn w:val="DefaultParagraphFont"/>
    <w:link w:val="CommentText"/>
    <w:uiPriority w:val="99"/>
    <w:rsid w:val="006A2091"/>
    <w:rPr>
      <w:rFonts w:ascii="Arial" w:hAnsi="Arial"/>
      <w:lang w:eastAsia="en-US"/>
    </w:rPr>
  </w:style>
  <w:style w:type="paragraph" w:styleId="CommentSubject">
    <w:name w:val="annotation subject"/>
    <w:basedOn w:val="CommentText"/>
    <w:next w:val="CommentText"/>
    <w:link w:val="CommentSubjectChar"/>
    <w:uiPriority w:val="99"/>
    <w:semiHidden/>
    <w:unhideWhenUsed/>
    <w:rsid w:val="006A2091"/>
    <w:rPr>
      <w:b/>
      <w:bCs/>
    </w:rPr>
  </w:style>
  <w:style w:type="character" w:customStyle="1" w:styleId="CommentSubjectChar">
    <w:name w:val="Comment Subject Char"/>
    <w:basedOn w:val="CommentTextChar"/>
    <w:link w:val="CommentSubject"/>
    <w:uiPriority w:val="99"/>
    <w:semiHidden/>
    <w:rsid w:val="006A2091"/>
    <w:rPr>
      <w:rFonts w:ascii="Arial" w:hAnsi="Arial"/>
      <w:b/>
      <w:bCs/>
      <w:lang w:eastAsia="en-US"/>
    </w:rPr>
  </w:style>
  <w:style w:type="character" w:customStyle="1" w:styleId="ilfuvd">
    <w:name w:val="ilfuvd"/>
    <w:basedOn w:val="DefaultParagraphFont"/>
    <w:rsid w:val="008E1510"/>
  </w:style>
  <w:style w:type="character" w:styleId="Strong">
    <w:name w:val="Strong"/>
    <w:basedOn w:val="DefaultParagraphFont"/>
    <w:uiPriority w:val="22"/>
    <w:qFormat/>
    <w:rsid w:val="00FA62B5"/>
    <w:rPr>
      <w:b/>
      <w:bCs/>
    </w:rPr>
  </w:style>
  <w:style w:type="paragraph" w:styleId="EndnoteText">
    <w:name w:val="endnote text"/>
    <w:basedOn w:val="Normal"/>
    <w:link w:val="EndnoteTextChar"/>
    <w:uiPriority w:val="99"/>
    <w:semiHidden/>
    <w:unhideWhenUsed/>
    <w:rsid w:val="005A47AB"/>
  </w:style>
  <w:style w:type="character" w:customStyle="1" w:styleId="EndnoteTextChar">
    <w:name w:val="Endnote Text Char"/>
    <w:basedOn w:val="DefaultParagraphFont"/>
    <w:link w:val="EndnoteText"/>
    <w:uiPriority w:val="99"/>
    <w:semiHidden/>
    <w:rsid w:val="005A47AB"/>
    <w:rPr>
      <w:rFonts w:ascii="Arial" w:hAnsi="Arial"/>
      <w:lang w:eastAsia="en-US"/>
    </w:rPr>
  </w:style>
  <w:style w:type="character" w:styleId="EndnoteReference">
    <w:name w:val="endnote reference"/>
    <w:basedOn w:val="DefaultParagraphFont"/>
    <w:uiPriority w:val="99"/>
    <w:semiHidden/>
    <w:unhideWhenUsed/>
    <w:rsid w:val="005A47AB"/>
    <w:rPr>
      <w:vertAlign w:val="superscript"/>
    </w:rPr>
  </w:style>
  <w:style w:type="table" w:styleId="ColorfulShading-Accent6">
    <w:name w:val="Colorful Shading Accent 6"/>
    <w:basedOn w:val="TableNormal"/>
    <w:uiPriority w:val="71"/>
    <w:semiHidden/>
    <w:rsid w:val="00E97ABD"/>
    <w:rPr>
      <w:rFonts w:asciiTheme="minorHAnsi" w:hAnsiTheme="minorHAnsi"/>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ColorfulGrid-Accent5">
    <w:name w:val="Colorful Grid Accent 5"/>
    <w:basedOn w:val="TableNormal"/>
    <w:uiPriority w:val="73"/>
    <w:semiHidden/>
    <w:rsid w:val="009A6548"/>
    <w:rPr>
      <w:rFonts w:ascii="Calibri" w:hAnsi="Calibri"/>
      <w:color w:val="000000"/>
      <w:sz w:val="19"/>
      <w:szCs w:val="19"/>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character" w:styleId="UnresolvedMention">
    <w:name w:val="Unresolved Mention"/>
    <w:basedOn w:val="DefaultParagraphFont"/>
    <w:uiPriority w:val="99"/>
    <w:semiHidden/>
    <w:unhideWhenUsed/>
    <w:rsid w:val="0041480A"/>
    <w:rPr>
      <w:color w:val="605E5C"/>
      <w:shd w:val="clear" w:color="auto" w:fill="E1DFDD"/>
    </w:rPr>
  </w:style>
  <w:style w:type="paragraph" w:styleId="Revision">
    <w:name w:val="Revision"/>
    <w:hidden/>
    <w:uiPriority w:val="99"/>
    <w:semiHidden/>
    <w:rsid w:val="0091029B"/>
    <w:rPr>
      <w:rFonts w:ascii="Arial" w:hAnsi="Arial"/>
      <w:lang w:eastAsia="en-US"/>
    </w:rPr>
  </w:style>
  <w:style w:type="character" w:styleId="FollowedHyperlink">
    <w:name w:val="FollowedHyperlink"/>
    <w:basedOn w:val="DefaultParagraphFont"/>
    <w:uiPriority w:val="99"/>
    <w:semiHidden/>
    <w:unhideWhenUsed/>
    <w:rsid w:val="00143646"/>
    <w:rPr>
      <w:color w:val="954F72" w:themeColor="followedHyperlink"/>
      <w:u w:val="single"/>
    </w:rPr>
  </w:style>
  <w:style w:type="paragraph" w:styleId="Caption">
    <w:name w:val="caption"/>
    <w:basedOn w:val="Normal"/>
    <w:next w:val="Normal"/>
    <w:uiPriority w:val="35"/>
    <w:unhideWhenUsed/>
    <w:qFormat/>
    <w:rsid w:val="001A1B5F"/>
    <w:pPr>
      <w:spacing w:after="200"/>
    </w:pPr>
    <w:rPr>
      <w:i/>
      <w:iCs/>
      <w:color w:val="44546A" w:themeColor="text2"/>
      <w:sz w:val="18"/>
      <w:szCs w:val="18"/>
    </w:rPr>
  </w:style>
  <w:style w:type="character" w:customStyle="1" w:styleId="rpl-text-label">
    <w:name w:val="rpl-text-label"/>
    <w:basedOn w:val="DefaultParagraphFont"/>
    <w:rsid w:val="0084624E"/>
  </w:style>
  <w:style w:type="paragraph" w:customStyle="1" w:styleId="xmsonormal">
    <w:name w:val="x_msonormal"/>
    <w:basedOn w:val="Normal"/>
    <w:rsid w:val="00135F70"/>
    <w:rPr>
      <w:rFonts w:ascii="Calibri" w:eastAsiaTheme="minorHAnsi" w:hAnsi="Calibri" w:cs="Calibri"/>
      <w:sz w:val="22"/>
      <w:szCs w:val="22"/>
      <w:lang w:eastAsia="en-AU"/>
    </w:rPr>
  </w:style>
  <w:style w:type="paragraph" w:customStyle="1" w:styleId="Bullets">
    <w:name w:val="Bullets"/>
    <w:basedOn w:val="BodyText"/>
    <w:qFormat/>
    <w:rsid w:val="00A97C3F"/>
    <w:pPr>
      <w:widowControl/>
      <w:numPr>
        <w:numId w:val="9"/>
      </w:numPr>
      <w:autoSpaceDE/>
      <w:autoSpaceDN/>
      <w:adjustRightInd/>
      <w:spacing w:line="280" w:lineRule="exact"/>
    </w:pPr>
    <w:rPr>
      <w:rFonts w:ascii="Arial" w:hAnsi="Arial" w:cs="Arial"/>
      <w:spacing w:val="2"/>
    </w:rPr>
  </w:style>
  <w:style w:type="paragraph" w:styleId="NoSpacing">
    <w:name w:val="No Spacing"/>
    <w:uiPriority w:val="1"/>
    <w:qFormat/>
    <w:rsid w:val="00AA6901"/>
    <w:rPr>
      <w:rFonts w:ascii="Arial" w:hAnsi="Arial"/>
      <w:lang w:eastAsia="en-US"/>
    </w:rPr>
  </w:style>
  <w:style w:type="character" w:customStyle="1" w:styleId="ui-provider">
    <w:name w:val="ui-provider"/>
    <w:basedOn w:val="DefaultParagraphFont"/>
    <w:rsid w:val="00A07EAE"/>
  </w:style>
  <w:style w:type="character" w:customStyle="1" w:styleId="normaltextrun">
    <w:name w:val="normaltextrun"/>
    <w:basedOn w:val="DefaultParagraphFont"/>
    <w:rsid w:val="00E07367"/>
  </w:style>
  <w:style w:type="character" w:customStyle="1" w:styleId="maker-name">
    <w:name w:val="maker-name"/>
    <w:basedOn w:val="DefaultParagraphFont"/>
    <w:rsid w:val="00C46EED"/>
  </w:style>
  <w:style w:type="character" w:customStyle="1" w:styleId="maker-title">
    <w:name w:val="maker-title"/>
    <w:basedOn w:val="DefaultParagraphFont"/>
    <w:rsid w:val="00C46EED"/>
  </w:style>
  <w:style w:type="character" w:customStyle="1" w:styleId="cf01">
    <w:name w:val="cf01"/>
    <w:basedOn w:val="DefaultParagraphFont"/>
    <w:rsid w:val="00A665D7"/>
    <w:rPr>
      <w:rFonts w:ascii="Segoe UI" w:hAnsi="Segoe UI" w:cs="Segoe UI" w:hint="default"/>
      <w:sz w:val="18"/>
      <w:szCs w:val="18"/>
    </w:rPr>
  </w:style>
  <w:style w:type="paragraph" w:customStyle="1" w:styleId="Headin1">
    <w:name w:val="Headin 1"/>
    <w:basedOn w:val="Heading1"/>
    <w:link w:val="Headin1Char"/>
    <w:qFormat/>
    <w:rsid w:val="00A74104"/>
    <w:pPr>
      <w:kinsoku w:val="0"/>
      <w:overflowPunct w:val="0"/>
      <w:spacing w:before="139" w:line="270" w:lineRule="atLeast"/>
      <w:ind w:left="-142"/>
    </w:pPr>
    <w:rPr>
      <w:rFonts w:asciiTheme="minorHAnsi" w:eastAsia="Wingdings2" w:hAnsiTheme="minorHAnsi" w:cstheme="minorHAnsi"/>
      <w:b/>
      <w:noProof/>
      <w:color w:val="EB5E57"/>
      <w:szCs w:val="18"/>
    </w:rPr>
  </w:style>
  <w:style w:type="character" w:customStyle="1" w:styleId="Headin1Char">
    <w:name w:val="Headin 1 Char"/>
    <w:basedOn w:val="BodyTextChar"/>
    <w:link w:val="Headin1"/>
    <w:rsid w:val="00A74104"/>
    <w:rPr>
      <w:rFonts w:asciiTheme="minorHAnsi" w:eastAsia="Wingdings2" w:hAnsiTheme="minorHAnsi" w:cstheme="minorHAnsi"/>
      <w:b/>
      <w:noProof/>
      <w:color w:val="EB5E57"/>
      <w:sz w:val="32"/>
      <w:szCs w:val="18"/>
      <w:lang w:eastAsia="en-US"/>
    </w:rPr>
  </w:style>
  <w:style w:type="character" w:styleId="Mention">
    <w:name w:val="Mention"/>
    <w:basedOn w:val="DefaultParagraphFont"/>
    <w:uiPriority w:val="99"/>
    <w:unhideWhenUsed/>
    <w:rsid w:val="00DA4B76"/>
    <w:rPr>
      <w:color w:val="2B579A"/>
      <w:shd w:val="clear" w:color="auto" w:fill="E1DFDD"/>
    </w:rPr>
  </w:style>
  <w:style w:type="character" w:customStyle="1" w:styleId="cf11">
    <w:name w:val="cf11"/>
    <w:basedOn w:val="DefaultParagraphFont"/>
    <w:rsid w:val="003B2B93"/>
    <w:rPr>
      <w:rFonts w:ascii="Segoe UI" w:hAnsi="Segoe UI" w:cs="Segoe UI" w:hint="default"/>
      <w:color w:val="221E1F"/>
      <w:sz w:val="18"/>
      <w:szCs w:val="18"/>
      <w:shd w:val="clear" w:color="auto" w:fill="FFFFFF"/>
    </w:rPr>
  </w:style>
  <w:style w:type="paragraph" w:customStyle="1" w:styleId="pf0">
    <w:name w:val="pf0"/>
    <w:basedOn w:val="Normal"/>
    <w:rsid w:val="000A47A8"/>
    <w:pPr>
      <w:spacing w:before="100" w:beforeAutospacing="1" w:after="100" w:afterAutospacing="1"/>
    </w:pPr>
    <w:rPr>
      <w:rFonts w:ascii="Times New Roman" w:hAnsi="Times New Roman"/>
      <w:sz w:val="24"/>
      <w:szCs w:val="24"/>
      <w:lang w:eastAsia="en-AU"/>
    </w:rPr>
  </w:style>
  <w:style w:type="character" w:customStyle="1" w:styleId="cf21">
    <w:name w:val="cf21"/>
    <w:basedOn w:val="DefaultParagraphFont"/>
    <w:rsid w:val="00C8008E"/>
    <w:rPr>
      <w:rFonts w:ascii="Segoe UI" w:hAnsi="Segoe UI" w:cs="Segoe UI" w:hint="default"/>
      <w:sz w:val="18"/>
      <w:szCs w:val="18"/>
    </w:rPr>
  </w:style>
  <w:style w:type="paragraph" w:customStyle="1" w:styleId="TableText">
    <w:name w:val="Table Text"/>
    <w:basedOn w:val="Normal"/>
    <w:uiPriority w:val="99"/>
    <w:qFormat/>
    <w:rsid w:val="005134B1"/>
    <w:pPr>
      <w:spacing w:before="40" w:after="70" w:line="270" w:lineRule="atLeast"/>
    </w:pPr>
    <w:rPr>
      <w:rFonts w:ascii="Calibri" w:hAnsi="Calibri"/>
      <w:spacing w:val="2"/>
      <w:sz w:val="18"/>
      <w:szCs w:val="19"/>
      <w:lang w:eastAsia="en-AU"/>
    </w:rPr>
  </w:style>
  <w:style w:type="paragraph" w:customStyle="1" w:styleId="pf1">
    <w:name w:val="pf1"/>
    <w:basedOn w:val="Normal"/>
    <w:rsid w:val="00556E2C"/>
    <w:pPr>
      <w:spacing w:before="100" w:beforeAutospacing="1" w:after="100" w:afterAutospacing="1"/>
    </w:pPr>
    <w:rPr>
      <w:rFonts w:ascii="Times New Roman" w:hAnsi="Times New Roman"/>
      <w:sz w:val="24"/>
      <w:szCs w:val="24"/>
      <w:lang w:eastAsia="en-AU"/>
    </w:rPr>
  </w:style>
  <w:style w:type="character" w:customStyle="1" w:styleId="findhit">
    <w:name w:val="findhit"/>
    <w:basedOn w:val="DefaultParagraphFont"/>
    <w:rsid w:val="005A6DD5"/>
  </w:style>
  <w:style w:type="character" w:customStyle="1" w:styleId="eop">
    <w:name w:val="eop"/>
    <w:basedOn w:val="DefaultParagraphFont"/>
    <w:rsid w:val="005A6DD5"/>
  </w:style>
  <w:style w:type="character" w:customStyle="1" w:styleId="ListParagraphChar">
    <w:name w:val="List Paragraph Char"/>
    <w:aliases w:val="List Paragraph1 Char,List Paragraph11 Char,Recommendation Char,Bullet point Char,CV text Char,Dot pt Char,F5 List Paragraph Char,FooterText Char,L Char,List Paragraph111 Char,List Paragraph2 Char,Medium Grid 1 - Accent 21 Char"/>
    <w:link w:val="ListParagraph"/>
    <w:uiPriority w:val="34"/>
    <w:locked/>
    <w:rsid w:val="00161904"/>
    <w:rPr>
      <w:rFonts w:ascii="Arial"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64206">
      <w:bodyDiv w:val="1"/>
      <w:marLeft w:val="0"/>
      <w:marRight w:val="0"/>
      <w:marTop w:val="0"/>
      <w:marBottom w:val="0"/>
      <w:divBdr>
        <w:top w:val="none" w:sz="0" w:space="0" w:color="auto"/>
        <w:left w:val="none" w:sz="0" w:space="0" w:color="auto"/>
        <w:bottom w:val="none" w:sz="0" w:space="0" w:color="auto"/>
        <w:right w:val="none" w:sz="0" w:space="0" w:color="auto"/>
      </w:divBdr>
      <w:divsChild>
        <w:div w:id="672071863">
          <w:marLeft w:val="0"/>
          <w:marRight w:val="0"/>
          <w:marTop w:val="0"/>
          <w:marBottom w:val="0"/>
          <w:divBdr>
            <w:top w:val="none" w:sz="0" w:space="0" w:color="auto"/>
            <w:left w:val="none" w:sz="0" w:space="0" w:color="auto"/>
            <w:bottom w:val="none" w:sz="0" w:space="0" w:color="auto"/>
            <w:right w:val="none" w:sz="0" w:space="0" w:color="auto"/>
          </w:divBdr>
        </w:div>
      </w:divsChild>
    </w:div>
    <w:div w:id="4137344">
      <w:bodyDiv w:val="1"/>
      <w:marLeft w:val="0"/>
      <w:marRight w:val="0"/>
      <w:marTop w:val="0"/>
      <w:marBottom w:val="0"/>
      <w:divBdr>
        <w:top w:val="none" w:sz="0" w:space="0" w:color="auto"/>
        <w:left w:val="none" w:sz="0" w:space="0" w:color="auto"/>
        <w:bottom w:val="none" w:sz="0" w:space="0" w:color="auto"/>
        <w:right w:val="none" w:sz="0" w:space="0" w:color="auto"/>
      </w:divBdr>
    </w:div>
    <w:div w:id="4327110">
      <w:bodyDiv w:val="1"/>
      <w:marLeft w:val="0"/>
      <w:marRight w:val="0"/>
      <w:marTop w:val="0"/>
      <w:marBottom w:val="0"/>
      <w:divBdr>
        <w:top w:val="none" w:sz="0" w:space="0" w:color="auto"/>
        <w:left w:val="none" w:sz="0" w:space="0" w:color="auto"/>
        <w:bottom w:val="none" w:sz="0" w:space="0" w:color="auto"/>
        <w:right w:val="none" w:sz="0" w:space="0" w:color="auto"/>
      </w:divBdr>
    </w:div>
    <w:div w:id="7609619">
      <w:bodyDiv w:val="1"/>
      <w:marLeft w:val="0"/>
      <w:marRight w:val="0"/>
      <w:marTop w:val="0"/>
      <w:marBottom w:val="0"/>
      <w:divBdr>
        <w:top w:val="none" w:sz="0" w:space="0" w:color="auto"/>
        <w:left w:val="none" w:sz="0" w:space="0" w:color="auto"/>
        <w:bottom w:val="none" w:sz="0" w:space="0" w:color="auto"/>
        <w:right w:val="none" w:sz="0" w:space="0" w:color="auto"/>
      </w:divBdr>
    </w:div>
    <w:div w:id="14695550">
      <w:bodyDiv w:val="1"/>
      <w:marLeft w:val="0"/>
      <w:marRight w:val="0"/>
      <w:marTop w:val="0"/>
      <w:marBottom w:val="0"/>
      <w:divBdr>
        <w:top w:val="none" w:sz="0" w:space="0" w:color="auto"/>
        <w:left w:val="none" w:sz="0" w:space="0" w:color="auto"/>
        <w:bottom w:val="none" w:sz="0" w:space="0" w:color="auto"/>
        <w:right w:val="none" w:sz="0" w:space="0" w:color="auto"/>
      </w:divBdr>
    </w:div>
    <w:div w:id="24984437">
      <w:bodyDiv w:val="1"/>
      <w:marLeft w:val="0"/>
      <w:marRight w:val="0"/>
      <w:marTop w:val="0"/>
      <w:marBottom w:val="0"/>
      <w:divBdr>
        <w:top w:val="none" w:sz="0" w:space="0" w:color="auto"/>
        <w:left w:val="none" w:sz="0" w:space="0" w:color="auto"/>
        <w:bottom w:val="none" w:sz="0" w:space="0" w:color="auto"/>
        <w:right w:val="none" w:sz="0" w:space="0" w:color="auto"/>
      </w:divBdr>
    </w:div>
    <w:div w:id="26764565">
      <w:bodyDiv w:val="1"/>
      <w:marLeft w:val="0"/>
      <w:marRight w:val="0"/>
      <w:marTop w:val="0"/>
      <w:marBottom w:val="0"/>
      <w:divBdr>
        <w:top w:val="none" w:sz="0" w:space="0" w:color="auto"/>
        <w:left w:val="none" w:sz="0" w:space="0" w:color="auto"/>
        <w:bottom w:val="none" w:sz="0" w:space="0" w:color="auto"/>
        <w:right w:val="none" w:sz="0" w:space="0" w:color="auto"/>
      </w:divBdr>
    </w:div>
    <w:div w:id="30226165">
      <w:bodyDiv w:val="1"/>
      <w:marLeft w:val="0"/>
      <w:marRight w:val="0"/>
      <w:marTop w:val="0"/>
      <w:marBottom w:val="0"/>
      <w:divBdr>
        <w:top w:val="none" w:sz="0" w:space="0" w:color="auto"/>
        <w:left w:val="none" w:sz="0" w:space="0" w:color="auto"/>
        <w:bottom w:val="none" w:sz="0" w:space="0" w:color="auto"/>
        <w:right w:val="none" w:sz="0" w:space="0" w:color="auto"/>
      </w:divBdr>
      <w:divsChild>
        <w:div w:id="1722632858">
          <w:marLeft w:val="0"/>
          <w:marRight w:val="0"/>
          <w:marTop w:val="0"/>
          <w:marBottom w:val="0"/>
          <w:divBdr>
            <w:top w:val="none" w:sz="0" w:space="0" w:color="auto"/>
            <w:left w:val="none" w:sz="0" w:space="0" w:color="auto"/>
            <w:bottom w:val="none" w:sz="0" w:space="0" w:color="auto"/>
            <w:right w:val="none" w:sz="0" w:space="0" w:color="auto"/>
          </w:divBdr>
          <w:divsChild>
            <w:div w:id="828253953">
              <w:marLeft w:val="-300"/>
              <w:marRight w:val="0"/>
              <w:marTop w:val="0"/>
              <w:marBottom w:val="0"/>
              <w:divBdr>
                <w:top w:val="none" w:sz="0" w:space="0" w:color="auto"/>
                <w:left w:val="none" w:sz="0" w:space="0" w:color="auto"/>
                <w:bottom w:val="none" w:sz="0" w:space="0" w:color="auto"/>
                <w:right w:val="none" w:sz="0" w:space="0" w:color="auto"/>
              </w:divBdr>
              <w:divsChild>
                <w:div w:id="1250579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704707">
      <w:bodyDiv w:val="1"/>
      <w:marLeft w:val="0"/>
      <w:marRight w:val="0"/>
      <w:marTop w:val="0"/>
      <w:marBottom w:val="0"/>
      <w:divBdr>
        <w:top w:val="none" w:sz="0" w:space="0" w:color="auto"/>
        <w:left w:val="none" w:sz="0" w:space="0" w:color="auto"/>
        <w:bottom w:val="none" w:sz="0" w:space="0" w:color="auto"/>
        <w:right w:val="none" w:sz="0" w:space="0" w:color="auto"/>
      </w:divBdr>
    </w:div>
    <w:div w:id="51345380">
      <w:bodyDiv w:val="1"/>
      <w:marLeft w:val="0"/>
      <w:marRight w:val="0"/>
      <w:marTop w:val="0"/>
      <w:marBottom w:val="0"/>
      <w:divBdr>
        <w:top w:val="none" w:sz="0" w:space="0" w:color="auto"/>
        <w:left w:val="none" w:sz="0" w:space="0" w:color="auto"/>
        <w:bottom w:val="none" w:sz="0" w:space="0" w:color="auto"/>
        <w:right w:val="none" w:sz="0" w:space="0" w:color="auto"/>
      </w:divBdr>
    </w:div>
    <w:div w:id="54790207">
      <w:bodyDiv w:val="1"/>
      <w:marLeft w:val="0"/>
      <w:marRight w:val="0"/>
      <w:marTop w:val="0"/>
      <w:marBottom w:val="0"/>
      <w:divBdr>
        <w:top w:val="none" w:sz="0" w:space="0" w:color="auto"/>
        <w:left w:val="none" w:sz="0" w:space="0" w:color="auto"/>
        <w:bottom w:val="none" w:sz="0" w:space="0" w:color="auto"/>
        <w:right w:val="none" w:sz="0" w:space="0" w:color="auto"/>
      </w:divBdr>
    </w:div>
    <w:div w:id="56903917">
      <w:bodyDiv w:val="1"/>
      <w:marLeft w:val="0"/>
      <w:marRight w:val="0"/>
      <w:marTop w:val="0"/>
      <w:marBottom w:val="0"/>
      <w:divBdr>
        <w:top w:val="none" w:sz="0" w:space="0" w:color="auto"/>
        <w:left w:val="none" w:sz="0" w:space="0" w:color="auto"/>
        <w:bottom w:val="none" w:sz="0" w:space="0" w:color="auto"/>
        <w:right w:val="none" w:sz="0" w:space="0" w:color="auto"/>
      </w:divBdr>
    </w:div>
    <w:div w:id="59905861">
      <w:bodyDiv w:val="1"/>
      <w:marLeft w:val="0"/>
      <w:marRight w:val="0"/>
      <w:marTop w:val="0"/>
      <w:marBottom w:val="0"/>
      <w:divBdr>
        <w:top w:val="none" w:sz="0" w:space="0" w:color="auto"/>
        <w:left w:val="none" w:sz="0" w:space="0" w:color="auto"/>
        <w:bottom w:val="none" w:sz="0" w:space="0" w:color="auto"/>
        <w:right w:val="none" w:sz="0" w:space="0" w:color="auto"/>
      </w:divBdr>
    </w:div>
    <w:div w:id="60951376">
      <w:bodyDiv w:val="1"/>
      <w:marLeft w:val="0"/>
      <w:marRight w:val="0"/>
      <w:marTop w:val="0"/>
      <w:marBottom w:val="0"/>
      <w:divBdr>
        <w:top w:val="none" w:sz="0" w:space="0" w:color="auto"/>
        <w:left w:val="none" w:sz="0" w:space="0" w:color="auto"/>
        <w:bottom w:val="none" w:sz="0" w:space="0" w:color="auto"/>
        <w:right w:val="none" w:sz="0" w:space="0" w:color="auto"/>
      </w:divBdr>
    </w:div>
    <w:div w:id="73089757">
      <w:bodyDiv w:val="1"/>
      <w:marLeft w:val="0"/>
      <w:marRight w:val="0"/>
      <w:marTop w:val="0"/>
      <w:marBottom w:val="0"/>
      <w:divBdr>
        <w:top w:val="none" w:sz="0" w:space="0" w:color="auto"/>
        <w:left w:val="none" w:sz="0" w:space="0" w:color="auto"/>
        <w:bottom w:val="none" w:sz="0" w:space="0" w:color="auto"/>
        <w:right w:val="none" w:sz="0" w:space="0" w:color="auto"/>
      </w:divBdr>
    </w:div>
    <w:div w:id="87771350">
      <w:bodyDiv w:val="1"/>
      <w:marLeft w:val="0"/>
      <w:marRight w:val="0"/>
      <w:marTop w:val="0"/>
      <w:marBottom w:val="0"/>
      <w:divBdr>
        <w:top w:val="none" w:sz="0" w:space="0" w:color="auto"/>
        <w:left w:val="none" w:sz="0" w:space="0" w:color="auto"/>
        <w:bottom w:val="none" w:sz="0" w:space="0" w:color="auto"/>
        <w:right w:val="none" w:sz="0" w:space="0" w:color="auto"/>
      </w:divBdr>
    </w:div>
    <w:div w:id="103158179">
      <w:bodyDiv w:val="1"/>
      <w:marLeft w:val="0"/>
      <w:marRight w:val="0"/>
      <w:marTop w:val="0"/>
      <w:marBottom w:val="0"/>
      <w:divBdr>
        <w:top w:val="none" w:sz="0" w:space="0" w:color="auto"/>
        <w:left w:val="none" w:sz="0" w:space="0" w:color="auto"/>
        <w:bottom w:val="none" w:sz="0" w:space="0" w:color="auto"/>
        <w:right w:val="none" w:sz="0" w:space="0" w:color="auto"/>
      </w:divBdr>
    </w:div>
    <w:div w:id="111096216">
      <w:bodyDiv w:val="1"/>
      <w:marLeft w:val="0"/>
      <w:marRight w:val="0"/>
      <w:marTop w:val="0"/>
      <w:marBottom w:val="0"/>
      <w:divBdr>
        <w:top w:val="none" w:sz="0" w:space="0" w:color="auto"/>
        <w:left w:val="none" w:sz="0" w:space="0" w:color="auto"/>
        <w:bottom w:val="none" w:sz="0" w:space="0" w:color="auto"/>
        <w:right w:val="none" w:sz="0" w:space="0" w:color="auto"/>
      </w:divBdr>
    </w:div>
    <w:div w:id="120809497">
      <w:bodyDiv w:val="1"/>
      <w:marLeft w:val="0"/>
      <w:marRight w:val="0"/>
      <w:marTop w:val="0"/>
      <w:marBottom w:val="0"/>
      <w:divBdr>
        <w:top w:val="none" w:sz="0" w:space="0" w:color="auto"/>
        <w:left w:val="none" w:sz="0" w:space="0" w:color="auto"/>
        <w:bottom w:val="none" w:sz="0" w:space="0" w:color="auto"/>
        <w:right w:val="none" w:sz="0" w:space="0" w:color="auto"/>
      </w:divBdr>
    </w:div>
    <w:div w:id="126123761">
      <w:bodyDiv w:val="1"/>
      <w:marLeft w:val="0"/>
      <w:marRight w:val="0"/>
      <w:marTop w:val="0"/>
      <w:marBottom w:val="0"/>
      <w:divBdr>
        <w:top w:val="none" w:sz="0" w:space="0" w:color="auto"/>
        <w:left w:val="none" w:sz="0" w:space="0" w:color="auto"/>
        <w:bottom w:val="none" w:sz="0" w:space="0" w:color="auto"/>
        <w:right w:val="none" w:sz="0" w:space="0" w:color="auto"/>
      </w:divBdr>
    </w:div>
    <w:div w:id="146097664">
      <w:bodyDiv w:val="1"/>
      <w:marLeft w:val="0"/>
      <w:marRight w:val="0"/>
      <w:marTop w:val="0"/>
      <w:marBottom w:val="0"/>
      <w:divBdr>
        <w:top w:val="none" w:sz="0" w:space="0" w:color="auto"/>
        <w:left w:val="none" w:sz="0" w:space="0" w:color="auto"/>
        <w:bottom w:val="none" w:sz="0" w:space="0" w:color="auto"/>
        <w:right w:val="none" w:sz="0" w:space="0" w:color="auto"/>
      </w:divBdr>
    </w:div>
    <w:div w:id="150411535">
      <w:bodyDiv w:val="1"/>
      <w:marLeft w:val="0"/>
      <w:marRight w:val="0"/>
      <w:marTop w:val="0"/>
      <w:marBottom w:val="0"/>
      <w:divBdr>
        <w:top w:val="none" w:sz="0" w:space="0" w:color="auto"/>
        <w:left w:val="none" w:sz="0" w:space="0" w:color="auto"/>
        <w:bottom w:val="none" w:sz="0" w:space="0" w:color="auto"/>
        <w:right w:val="none" w:sz="0" w:space="0" w:color="auto"/>
      </w:divBdr>
    </w:div>
    <w:div w:id="158811360">
      <w:bodyDiv w:val="1"/>
      <w:marLeft w:val="0"/>
      <w:marRight w:val="0"/>
      <w:marTop w:val="0"/>
      <w:marBottom w:val="0"/>
      <w:divBdr>
        <w:top w:val="none" w:sz="0" w:space="0" w:color="auto"/>
        <w:left w:val="none" w:sz="0" w:space="0" w:color="auto"/>
        <w:bottom w:val="none" w:sz="0" w:space="0" w:color="auto"/>
        <w:right w:val="none" w:sz="0" w:space="0" w:color="auto"/>
      </w:divBdr>
    </w:div>
    <w:div w:id="160893574">
      <w:bodyDiv w:val="1"/>
      <w:marLeft w:val="0"/>
      <w:marRight w:val="0"/>
      <w:marTop w:val="0"/>
      <w:marBottom w:val="0"/>
      <w:divBdr>
        <w:top w:val="none" w:sz="0" w:space="0" w:color="auto"/>
        <w:left w:val="none" w:sz="0" w:space="0" w:color="auto"/>
        <w:bottom w:val="none" w:sz="0" w:space="0" w:color="auto"/>
        <w:right w:val="none" w:sz="0" w:space="0" w:color="auto"/>
      </w:divBdr>
    </w:div>
    <w:div w:id="161237269">
      <w:bodyDiv w:val="1"/>
      <w:marLeft w:val="0"/>
      <w:marRight w:val="0"/>
      <w:marTop w:val="0"/>
      <w:marBottom w:val="0"/>
      <w:divBdr>
        <w:top w:val="none" w:sz="0" w:space="0" w:color="auto"/>
        <w:left w:val="none" w:sz="0" w:space="0" w:color="auto"/>
        <w:bottom w:val="none" w:sz="0" w:space="0" w:color="auto"/>
        <w:right w:val="none" w:sz="0" w:space="0" w:color="auto"/>
      </w:divBdr>
    </w:div>
    <w:div w:id="163739988">
      <w:bodyDiv w:val="1"/>
      <w:marLeft w:val="0"/>
      <w:marRight w:val="0"/>
      <w:marTop w:val="0"/>
      <w:marBottom w:val="0"/>
      <w:divBdr>
        <w:top w:val="none" w:sz="0" w:space="0" w:color="auto"/>
        <w:left w:val="none" w:sz="0" w:space="0" w:color="auto"/>
        <w:bottom w:val="none" w:sz="0" w:space="0" w:color="auto"/>
        <w:right w:val="none" w:sz="0" w:space="0" w:color="auto"/>
      </w:divBdr>
    </w:div>
    <w:div w:id="170686658">
      <w:bodyDiv w:val="1"/>
      <w:marLeft w:val="0"/>
      <w:marRight w:val="0"/>
      <w:marTop w:val="0"/>
      <w:marBottom w:val="0"/>
      <w:divBdr>
        <w:top w:val="none" w:sz="0" w:space="0" w:color="auto"/>
        <w:left w:val="none" w:sz="0" w:space="0" w:color="auto"/>
        <w:bottom w:val="none" w:sz="0" w:space="0" w:color="auto"/>
        <w:right w:val="none" w:sz="0" w:space="0" w:color="auto"/>
      </w:divBdr>
    </w:div>
    <w:div w:id="183130179">
      <w:bodyDiv w:val="1"/>
      <w:marLeft w:val="0"/>
      <w:marRight w:val="0"/>
      <w:marTop w:val="0"/>
      <w:marBottom w:val="0"/>
      <w:divBdr>
        <w:top w:val="none" w:sz="0" w:space="0" w:color="auto"/>
        <w:left w:val="none" w:sz="0" w:space="0" w:color="auto"/>
        <w:bottom w:val="none" w:sz="0" w:space="0" w:color="auto"/>
        <w:right w:val="none" w:sz="0" w:space="0" w:color="auto"/>
      </w:divBdr>
    </w:div>
    <w:div w:id="192228102">
      <w:bodyDiv w:val="1"/>
      <w:marLeft w:val="0"/>
      <w:marRight w:val="0"/>
      <w:marTop w:val="0"/>
      <w:marBottom w:val="0"/>
      <w:divBdr>
        <w:top w:val="none" w:sz="0" w:space="0" w:color="auto"/>
        <w:left w:val="none" w:sz="0" w:space="0" w:color="auto"/>
        <w:bottom w:val="none" w:sz="0" w:space="0" w:color="auto"/>
        <w:right w:val="none" w:sz="0" w:space="0" w:color="auto"/>
      </w:divBdr>
    </w:div>
    <w:div w:id="219174447">
      <w:bodyDiv w:val="1"/>
      <w:marLeft w:val="0"/>
      <w:marRight w:val="0"/>
      <w:marTop w:val="0"/>
      <w:marBottom w:val="0"/>
      <w:divBdr>
        <w:top w:val="none" w:sz="0" w:space="0" w:color="auto"/>
        <w:left w:val="none" w:sz="0" w:space="0" w:color="auto"/>
        <w:bottom w:val="none" w:sz="0" w:space="0" w:color="auto"/>
        <w:right w:val="none" w:sz="0" w:space="0" w:color="auto"/>
      </w:divBdr>
    </w:div>
    <w:div w:id="219753103">
      <w:bodyDiv w:val="1"/>
      <w:marLeft w:val="0"/>
      <w:marRight w:val="0"/>
      <w:marTop w:val="0"/>
      <w:marBottom w:val="0"/>
      <w:divBdr>
        <w:top w:val="none" w:sz="0" w:space="0" w:color="auto"/>
        <w:left w:val="none" w:sz="0" w:space="0" w:color="auto"/>
        <w:bottom w:val="none" w:sz="0" w:space="0" w:color="auto"/>
        <w:right w:val="none" w:sz="0" w:space="0" w:color="auto"/>
      </w:divBdr>
    </w:div>
    <w:div w:id="220144111">
      <w:bodyDiv w:val="1"/>
      <w:marLeft w:val="0"/>
      <w:marRight w:val="0"/>
      <w:marTop w:val="0"/>
      <w:marBottom w:val="0"/>
      <w:divBdr>
        <w:top w:val="none" w:sz="0" w:space="0" w:color="auto"/>
        <w:left w:val="none" w:sz="0" w:space="0" w:color="auto"/>
        <w:bottom w:val="none" w:sz="0" w:space="0" w:color="auto"/>
        <w:right w:val="none" w:sz="0" w:space="0" w:color="auto"/>
      </w:divBdr>
    </w:div>
    <w:div w:id="222327233">
      <w:bodyDiv w:val="1"/>
      <w:marLeft w:val="0"/>
      <w:marRight w:val="0"/>
      <w:marTop w:val="0"/>
      <w:marBottom w:val="0"/>
      <w:divBdr>
        <w:top w:val="none" w:sz="0" w:space="0" w:color="auto"/>
        <w:left w:val="none" w:sz="0" w:space="0" w:color="auto"/>
        <w:bottom w:val="none" w:sz="0" w:space="0" w:color="auto"/>
        <w:right w:val="none" w:sz="0" w:space="0" w:color="auto"/>
      </w:divBdr>
    </w:div>
    <w:div w:id="229194510">
      <w:bodyDiv w:val="1"/>
      <w:marLeft w:val="0"/>
      <w:marRight w:val="0"/>
      <w:marTop w:val="0"/>
      <w:marBottom w:val="0"/>
      <w:divBdr>
        <w:top w:val="none" w:sz="0" w:space="0" w:color="auto"/>
        <w:left w:val="none" w:sz="0" w:space="0" w:color="auto"/>
        <w:bottom w:val="none" w:sz="0" w:space="0" w:color="auto"/>
        <w:right w:val="none" w:sz="0" w:space="0" w:color="auto"/>
      </w:divBdr>
    </w:div>
    <w:div w:id="239487927">
      <w:bodyDiv w:val="1"/>
      <w:marLeft w:val="0"/>
      <w:marRight w:val="0"/>
      <w:marTop w:val="0"/>
      <w:marBottom w:val="0"/>
      <w:divBdr>
        <w:top w:val="none" w:sz="0" w:space="0" w:color="auto"/>
        <w:left w:val="none" w:sz="0" w:space="0" w:color="auto"/>
        <w:bottom w:val="none" w:sz="0" w:space="0" w:color="auto"/>
        <w:right w:val="none" w:sz="0" w:space="0" w:color="auto"/>
      </w:divBdr>
    </w:div>
    <w:div w:id="241448953">
      <w:bodyDiv w:val="1"/>
      <w:marLeft w:val="0"/>
      <w:marRight w:val="0"/>
      <w:marTop w:val="0"/>
      <w:marBottom w:val="0"/>
      <w:divBdr>
        <w:top w:val="none" w:sz="0" w:space="0" w:color="auto"/>
        <w:left w:val="none" w:sz="0" w:space="0" w:color="auto"/>
        <w:bottom w:val="none" w:sz="0" w:space="0" w:color="auto"/>
        <w:right w:val="none" w:sz="0" w:space="0" w:color="auto"/>
      </w:divBdr>
    </w:div>
    <w:div w:id="243489718">
      <w:bodyDiv w:val="1"/>
      <w:marLeft w:val="0"/>
      <w:marRight w:val="0"/>
      <w:marTop w:val="0"/>
      <w:marBottom w:val="0"/>
      <w:divBdr>
        <w:top w:val="none" w:sz="0" w:space="0" w:color="auto"/>
        <w:left w:val="none" w:sz="0" w:space="0" w:color="auto"/>
        <w:bottom w:val="none" w:sz="0" w:space="0" w:color="auto"/>
        <w:right w:val="none" w:sz="0" w:space="0" w:color="auto"/>
      </w:divBdr>
    </w:div>
    <w:div w:id="260840411">
      <w:bodyDiv w:val="1"/>
      <w:marLeft w:val="0"/>
      <w:marRight w:val="0"/>
      <w:marTop w:val="0"/>
      <w:marBottom w:val="0"/>
      <w:divBdr>
        <w:top w:val="none" w:sz="0" w:space="0" w:color="auto"/>
        <w:left w:val="none" w:sz="0" w:space="0" w:color="auto"/>
        <w:bottom w:val="none" w:sz="0" w:space="0" w:color="auto"/>
        <w:right w:val="none" w:sz="0" w:space="0" w:color="auto"/>
      </w:divBdr>
    </w:div>
    <w:div w:id="260992276">
      <w:bodyDiv w:val="1"/>
      <w:marLeft w:val="0"/>
      <w:marRight w:val="0"/>
      <w:marTop w:val="0"/>
      <w:marBottom w:val="0"/>
      <w:divBdr>
        <w:top w:val="none" w:sz="0" w:space="0" w:color="auto"/>
        <w:left w:val="none" w:sz="0" w:space="0" w:color="auto"/>
        <w:bottom w:val="none" w:sz="0" w:space="0" w:color="auto"/>
        <w:right w:val="none" w:sz="0" w:space="0" w:color="auto"/>
      </w:divBdr>
    </w:div>
    <w:div w:id="262081143">
      <w:bodyDiv w:val="1"/>
      <w:marLeft w:val="0"/>
      <w:marRight w:val="0"/>
      <w:marTop w:val="0"/>
      <w:marBottom w:val="0"/>
      <w:divBdr>
        <w:top w:val="none" w:sz="0" w:space="0" w:color="auto"/>
        <w:left w:val="none" w:sz="0" w:space="0" w:color="auto"/>
        <w:bottom w:val="none" w:sz="0" w:space="0" w:color="auto"/>
        <w:right w:val="none" w:sz="0" w:space="0" w:color="auto"/>
      </w:divBdr>
    </w:div>
    <w:div w:id="265962428">
      <w:bodyDiv w:val="1"/>
      <w:marLeft w:val="0"/>
      <w:marRight w:val="0"/>
      <w:marTop w:val="0"/>
      <w:marBottom w:val="0"/>
      <w:divBdr>
        <w:top w:val="none" w:sz="0" w:space="0" w:color="auto"/>
        <w:left w:val="none" w:sz="0" w:space="0" w:color="auto"/>
        <w:bottom w:val="none" w:sz="0" w:space="0" w:color="auto"/>
        <w:right w:val="none" w:sz="0" w:space="0" w:color="auto"/>
      </w:divBdr>
    </w:div>
    <w:div w:id="267586920">
      <w:bodyDiv w:val="1"/>
      <w:marLeft w:val="0"/>
      <w:marRight w:val="0"/>
      <w:marTop w:val="0"/>
      <w:marBottom w:val="0"/>
      <w:divBdr>
        <w:top w:val="none" w:sz="0" w:space="0" w:color="auto"/>
        <w:left w:val="none" w:sz="0" w:space="0" w:color="auto"/>
        <w:bottom w:val="none" w:sz="0" w:space="0" w:color="auto"/>
        <w:right w:val="none" w:sz="0" w:space="0" w:color="auto"/>
      </w:divBdr>
    </w:div>
    <w:div w:id="269820657">
      <w:bodyDiv w:val="1"/>
      <w:marLeft w:val="0"/>
      <w:marRight w:val="0"/>
      <w:marTop w:val="0"/>
      <w:marBottom w:val="0"/>
      <w:divBdr>
        <w:top w:val="none" w:sz="0" w:space="0" w:color="auto"/>
        <w:left w:val="none" w:sz="0" w:space="0" w:color="auto"/>
        <w:bottom w:val="none" w:sz="0" w:space="0" w:color="auto"/>
        <w:right w:val="none" w:sz="0" w:space="0" w:color="auto"/>
      </w:divBdr>
    </w:div>
    <w:div w:id="282882941">
      <w:bodyDiv w:val="1"/>
      <w:marLeft w:val="0"/>
      <w:marRight w:val="0"/>
      <w:marTop w:val="0"/>
      <w:marBottom w:val="0"/>
      <w:divBdr>
        <w:top w:val="none" w:sz="0" w:space="0" w:color="auto"/>
        <w:left w:val="none" w:sz="0" w:space="0" w:color="auto"/>
        <w:bottom w:val="none" w:sz="0" w:space="0" w:color="auto"/>
        <w:right w:val="none" w:sz="0" w:space="0" w:color="auto"/>
      </w:divBdr>
    </w:div>
    <w:div w:id="293483567">
      <w:bodyDiv w:val="1"/>
      <w:marLeft w:val="0"/>
      <w:marRight w:val="0"/>
      <w:marTop w:val="0"/>
      <w:marBottom w:val="0"/>
      <w:divBdr>
        <w:top w:val="none" w:sz="0" w:space="0" w:color="auto"/>
        <w:left w:val="none" w:sz="0" w:space="0" w:color="auto"/>
        <w:bottom w:val="none" w:sz="0" w:space="0" w:color="auto"/>
        <w:right w:val="none" w:sz="0" w:space="0" w:color="auto"/>
      </w:divBdr>
    </w:div>
    <w:div w:id="294529327">
      <w:bodyDiv w:val="1"/>
      <w:marLeft w:val="0"/>
      <w:marRight w:val="0"/>
      <w:marTop w:val="0"/>
      <w:marBottom w:val="0"/>
      <w:divBdr>
        <w:top w:val="none" w:sz="0" w:space="0" w:color="auto"/>
        <w:left w:val="none" w:sz="0" w:space="0" w:color="auto"/>
        <w:bottom w:val="none" w:sz="0" w:space="0" w:color="auto"/>
        <w:right w:val="none" w:sz="0" w:space="0" w:color="auto"/>
      </w:divBdr>
    </w:div>
    <w:div w:id="304507504">
      <w:bodyDiv w:val="1"/>
      <w:marLeft w:val="0"/>
      <w:marRight w:val="0"/>
      <w:marTop w:val="0"/>
      <w:marBottom w:val="0"/>
      <w:divBdr>
        <w:top w:val="none" w:sz="0" w:space="0" w:color="auto"/>
        <w:left w:val="none" w:sz="0" w:space="0" w:color="auto"/>
        <w:bottom w:val="none" w:sz="0" w:space="0" w:color="auto"/>
        <w:right w:val="none" w:sz="0" w:space="0" w:color="auto"/>
      </w:divBdr>
    </w:div>
    <w:div w:id="306403827">
      <w:bodyDiv w:val="1"/>
      <w:marLeft w:val="0"/>
      <w:marRight w:val="0"/>
      <w:marTop w:val="0"/>
      <w:marBottom w:val="0"/>
      <w:divBdr>
        <w:top w:val="none" w:sz="0" w:space="0" w:color="auto"/>
        <w:left w:val="none" w:sz="0" w:space="0" w:color="auto"/>
        <w:bottom w:val="none" w:sz="0" w:space="0" w:color="auto"/>
        <w:right w:val="none" w:sz="0" w:space="0" w:color="auto"/>
      </w:divBdr>
    </w:div>
    <w:div w:id="307055708">
      <w:bodyDiv w:val="1"/>
      <w:marLeft w:val="0"/>
      <w:marRight w:val="0"/>
      <w:marTop w:val="0"/>
      <w:marBottom w:val="0"/>
      <w:divBdr>
        <w:top w:val="none" w:sz="0" w:space="0" w:color="auto"/>
        <w:left w:val="none" w:sz="0" w:space="0" w:color="auto"/>
        <w:bottom w:val="none" w:sz="0" w:space="0" w:color="auto"/>
        <w:right w:val="none" w:sz="0" w:space="0" w:color="auto"/>
      </w:divBdr>
    </w:div>
    <w:div w:id="310714197">
      <w:bodyDiv w:val="1"/>
      <w:marLeft w:val="0"/>
      <w:marRight w:val="0"/>
      <w:marTop w:val="0"/>
      <w:marBottom w:val="0"/>
      <w:divBdr>
        <w:top w:val="none" w:sz="0" w:space="0" w:color="auto"/>
        <w:left w:val="none" w:sz="0" w:space="0" w:color="auto"/>
        <w:bottom w:val="none" w:sz="0" w:space="0" w:color="auto"/>
        <w:right w:val="none" w:sz="0" w:space="0" w:color="auto"/>
      </w:divBdr>
    </w:div>
    <w:div w:id="311640861">
      <w:bodyDiv w:val="1"/>
      <w:marLeft w:val="0"/>
      <w:marRight w:val="0"/>
      <w:marTop w:val="0"/>
      <w:marBottom w:val="0"/>
      <w:divBdr>
        <w:top w:val="none" w:sz="0" w:space="0" w:color="auto"/>
        <w:left w:val="none" w:sz="0" w:space="0" w:color="auto"/>
        <w:bottom w:val="none" w:sz="0" w:space="0" w:color="auto"/>
        <w:right w:val="none" w:sz="0" w:space="0" w:color="auto"/>
      </w:divBdr>
    </w:div>
    <w:div w:id="314191955">
      <w:bodyDiv w:val="1"/>
      <w:marLeft w:val="0"/>
      <w:marRight w:val="0"/>
      <w:marTop w:val="0"/>
      <w:marBottom w:val="0"/>
      <w:divBdr>
        <w:top w:val="none" w:sz="0" w:space="0" w:color="auto"/>
        <w:left w:val="none" w:sz="0" w:space="0" w:color="auto"/>
        <w:bottom w:val="none" w:sz="0" w:space="0" w:color="auto"/>
        <w:right w:val="none" w:sz="0" w:space="0" w:color="auto"/>
      </w:divBdr>
    </w:div>
    <w:div w:id="317000774">
      <w:bodyDiv w:val="1"/>
      <w:marLeft w:val="0"/>
      <w:marRight w:val="0"/>
      <w:marTop w:val="0"/>
      <w:marBottom w:val="0"/>
      <w:divBdr>
        <w:top w:val="none" w:sz="0" w:space="0" w:color="auto"/>
        <w:left w:val="none" w:sz="0" w:space="0" w:color="auto"/>
        <w:bottom w:val="none" w:sz="0" w:space="0" w:color="auto"/>
        <w:right w:val="none" w:sz="0" w:space="0" w:color="auto"/>
      </w:divBdr>
    </w:div>
    <w:div w:id="329211538">
      <w:bodyDiv w:val="1"/>
      <w:marLeft w:val="0"/>
      <w:marRight w:val="0"/>
      <w:marTop w:val="0"/>
      <w:marBottom w:val="0"/>
      <w:divBdr>
        <w:top w:val="none" w:sz="0" w:space="0" w:color="auto"/>
        <w:left w:val="none" w:sz="0" w:space="0" w:color="auto"/>
        <w:bottom w:val="none" w:sz="0" w:space="0" w:color="auto"/>
        <w:right w:val="none" w:sz="0" w:space="0" w:color="auto"/>
      </w:divBdr>
    </w:div>
    <w:div w:id="330333471">
      <w:bodyDiv w:val="1"/>
      <w:marLeft w:val="0"/>
      <w:marRight w:val="0"/>
      <w:marTop w:val="0"/>
      <w:marBottom w:val="0"/>
      <w:divBdr>
        <w:top w:val="none" w:sz="0" w:space="0" w:color="auto"/>
        <w:left w:val="none" w:sz="0" w:space="0" w:color="auto"/>
        <w:bottom w:val="none" w:sz="0" w:space="0" w:color="auto"/>
        <w:right w:val="none" w:sz="0" w:space="0" w:color="auto"/>
      </w:divBdr>
    </w:div>
    <w:div w:id="336928952">
      <w:bodyDiv w:val="1"/>
      <w:marLeft w:val="0"/>
      <w:marRight w:val="0"/>
      <w:marTop w:val="0"/>
      <w:marBottom w:val="0"/>
      <w:divBdr>
        <w:top w:val="none" w:sz="0" w:space="0" w:color="auto"/>
        <w:left w:val="none" w:sz="0" w:space="0" w:color="auto"/>
        <w:bottom w:val="none" w:sz="0" w:space="0" w:color="auto"/>
        <w:right w:val="none" w:sz="0" w:space="0" w:color="auto"/>
      </w:divBdr>
    </w:div>
    <w:div w:id="344403761">
      <w:bodyDiv w:val="1"/>
      <w:marLeft w:val="0"/>
      <w:marRight w:val="0"/>
      <w:marTop w:val="0"/>
      <w:marBottom w:val="0"/>
      <w:divBdr>
        <w:top w:val="none" w:sz="0" w:space="0" w:color="auto"/>
        <w:left w:val="none" w:sz="0" w:space="0" w:color="auto"/>
        <w:bottom w:val="none" w:sz="0" w:space="0" w:color="auto"/>
        <w:right w:val="none" w:sz="0" w:space="0" w:color="auto"/>
      </w:divBdr>
    </w:div>
    <w:div w:id="347174324">
      <w:bodyDiv w:val="1"/>
      <w:marLeft w:val="0"/>
      <w:marRight w:val="0"/>
      <w:marTop w:val="0"/>
      <w:marBottom w:val="0"/>
      <w:divBdr>
        <w:top w:val="none" w:sz="0" w:space="0" w:color="auto"/>
        <w:left w:val="none" w:sz="0" w:space="0" w:color="auto"/>
        <w:bottom w:val="none" w:sz="0" w:space="0" w:color="auto"/>
        <w:right w:val="none" w:sz="0" w:space="0" w:color="auto"/>
      </w:divBdr>
    </w:div>
    <w:div w:id="349987940">
      <w:bodyDiv w:val="1"/>
      <w:marLeft w:val="0"/>
      <w:marRight w:val="0"/>
      <w:marTop w:val="0"/>
      <w:marBottom w:val="0"/>
      <w:divBdr>
        <w:top w:val="none" w:sz="0" w:space="0" w:color="auto"/>
        <w:left w:val="none" w:sz="0" w:space="0" w:color="auto"/>
        <w:bottom w:val="none" w:sz="0" w:space="0" w:color="auto"/>
        <w:right w:val="none" w:sz="0" w:space="0" w:color="auto"/>
      </w:divBdr>
    </w:div>
    <w:div w:id="350181707">
      <w:bodyDiv w:val="1"/>
      <w:marLeft w:val="0"/>
      <w:marRight w:val="0"/>
      <w:marTop w:val="0"/>
      <w:marBottom w:val="0"/>
      <w:divBdr>
        <w:top w:val="none" w:sz="0" w:space="0" w:color="auto"/>
        <w:left w:val="none" w:sz="0" w:space="0" w:color="auto"/>
        <w:bottom w:val="none" w:sz="0" w:space="0" w:color="auto"/>
        <w:right w:val="none" w:sz="0" w:space="0" w:color="auto"/>
      </w:divBdr>
    </w:div>
    <w:div w:id="352731071">
      <w:bodyDiv w:val="1"/>
      <w:marLeft w:val="0"/>
      <w:marRight w:val="0"/>
      <w:marTop w:val="0"/>
      <w:marBottom w:val="0"/>
      <w:divBdr>
        <w:top w:val="none" w:sz="0" w:space="0" w:color="auto"/>
        <w:left w:val="none" w:sz="0" w:space="0" w:color="auto"/>
        <w:bottom w:val="none" w:sz="0" w:space="0" w:color="auto"/>
        <w:right w:val="none" w:sz="0" w:space="0" w:color="auto"/>
      </w:divBdr>
    </w:div>
    <w:div w:id="360009524">
      <w:bodyDiv w:val="1"/>
      <w:marLeft w:val="0"/>
      <w:marRight w:val="0"/>
      <w:marTop w:val="0"/>
      <w:marBottom w:val="0"/>
      <w:divBdr>
        <w:top w:val="none" w:sz="0" w:space="0" w:color="auto"/>
        <w:left w:val="none" w:sz="0" w:space="0" w:color="auto"/>
        <w:bottom w:val="none" w:sz="0" w:space="0" w:color="auto"/>
        <w:right w:val="none" w:sz="0" w:space="0" w:color="auto"/>
      </w:divBdr>
    </w:div>
    <w:div w:id="360933136">
      <w:bodyDiv w:val="1"/>
      <w:marLeft w:val="0"/>
      <w:marRight w:val="0"/>
      <w:marTop w:val="0"/>
      <w:marBottom w:val="0"/>
      <w:divBdr>
        <w:top w:val="none" w:sz="0" w:space="0" w:color="auto"/>
        <w:left w:val="none" w:sz="0" w:space="0" w:color="auto"/>
        <w:bottom w:val="none" w:sz="0" w:space="0" w:color="auto"/>
        <w:right w:val="none" w:sz="0" w:space="0" w:color="auto"/>
      </w:divBdr>
    </w:div>
    <w:div w:id="367028757">
      <w:bodyDiv w:val="1"/>
      <w:marLeft w:val="0"/>
      <w:marRight w:val="0"/>
      <w:marTop w:val="0"/>
      <w:marBottom w:val="0"/>
      <w:divBdr>
        <w:top w:val="none" w:sz="0" w:space="0" w:color="auto"/>
        <w:left w:val="none" w:sz="0" w:space="0" w:color="auto"/>
        <w:bottom w:val="none" w:sz="0" w:space="0" w:color="auto"/>
        <w:right w:val="none" w:sz="0" w:space="0" w:color="auto"/>
      </w:divBdr>
      <w:divsChild>
        <w:div w:id="433744967">
          <w:marLeft w:val="0"/>
          <w:marRight w:val="0"/>
          <w:marTop w:val="0"/>
          <w:marBottom w:val="0"/>
          <w:divBdr>
            <w:top w:val="none" w:sz="0" w:space="0" w:color="auto"/>
            <w:left w:val="none" w:sz="0" w:space="0" w:color="auto"/>
            <w:bottom w:val="none" w:sz="0" w:space="0" w:color="auto"/>
            <w:right w:val="none" w:sz="0" w:space="0" w:color="auto"/>
          </w:divBdr>
        </w:div>
        <w:div w:id="1380280923">
          <w:marLeft w:val="0"/>
          <w:marRight w:val="0"/>
          <w:marTop w:val="0"/>
          <w:marBottom w:val="0"/>
          <w:divBdr>
            <w:top w:val="none" w:sz="0" w:space="0" w:color="auto"/>
            <w:left w:val="none" w:sz="0" w:space="0" w:color="auto"/>
            <w:bottom w:val="none" w:sz="0" w:space="0" w:color="auto"/>
            <w:right w:val="none" w:sz="0" w:space="0" w:color="auto"/>
          </w:divBdr>
        </w:div>
        <w:div w:id="1476528770">
          <w:marLeft w:val="0"/>
          <w:marRight w:val="0"/>
          <w:marTop w:val="0"/>
          <w:marBottom w:val="0"/>
          <w:divBdr>
            <w:top w:val="none" w:sz="0" w:space="0" w:color="auto"/>
            <w:left w:val="none" w:sz="0" w:space="0" w:color="auto"/>
            <w:bottom w:val="none" w:sz="0" w:space="0" w:color="auto"/>
            <w:right w:val="none" w:sz="0" w:space="0" w:color="auto"/>
          </w:divBdr>
        </w:div>
        <w:div w:id="1490946129">
          <w:marLeft w:val="0"/>
          <w:marRight w:val="0"/>
          <w:marTop w:val="0"/>
          <w:marBottom w:val="0"/>
          <w:divBdr>
            <w:top w:val="none" w:sz="0" w:space="0" w:color="auto"/>
            <w:left w:val="none" w:sz="0" w:space="0" w:color="auto"/>
            <w:bottom w:val="none" w:sz="0" w:space="0" w:color="auto"/>
            <w:right w:val="none" w:sz="0" w:space="0" w:color="auto"/>
          </w:divBdr>
        </w:div>
        <w:div w:id="1538810459">
          <w:marLeft w:val="0"/>
          <w:marRight w:val="0"/>
          <w:marTop w:val="0"/>
          <w:marBottom w:val="0"/>
          <w:divBdr>
            <w:top w:val="none" w:sz="0" w:space="0" w:color="auto"/>
            <w:left w:val="none" w:sz="0" w:space="0" w:color="auto"/>
            <w:bottom w:val="none" w:sz="0" w:space="0" w:color="auto"/>
            <w:right w:val="none" w:sz="0" w:space="0" w:color="auto"/>
          </w:divBdr>
        </w:div>
        <w:div w:id="1771579914">
          <w:marLeft w:val="0"/>
          <w:marRight w:val="0"/>
          <w:marTop w:val="0"/>
          <w:marBottom w:val="0"/>
          <w:divBdr>
            <w:top w:val="none" w:sz="0" w:space="0" w:color="auto"/>
            <w:left w:val="none" w:sz="0" w:space="0" w:color="auto"/>
            <w:bottom w:val="none" w:sz="0" w:space="0" w:color="auto"/>
            <w:right w:val="none" w:sz="0" w:space="0" w:color="auto"/>
          </w:divBdr>
        </w:div>
        <w:div w:id="1979916423">
          <w:marLeft w:val="0"/>
          <w:marRight w:val="0"/>
          <w:marTop w:val="0"/>
          <w:marBottom w:val="0"/>
          <w:divBdr>
            <w:top w:val="none" w:sz="0" w:space="0" w:color="auto"/>
            <w:left w:val="none" w:sz="0" w:space="0" w:color="auto"/>
            <w:bottom w:val="none" w:sz="0" w:space="0" w:color="auto"/>
            <w:right w:val="none" w:sz="0" w:space="0" w:color="auto"/>
          </w:divBdr>
        </w:div>
      </w:divsChild>
    </w:div>
    <w:div w:id="386034240">
      <w:bodyDiv w:val="1"/>
      <w:marLeft w:val="0"/>
      <w:marRight w:val="0"/>
      <w:marTop w:val="0"/>
      <w:marBottom w:val="0"/>
      <w:divBdr>
        <w:top w:val="none" w:sz="0" w:space="0" w:color="auto"/>
        <w:left w:val="none" w:sz="0" w:space="0" w:color="auto"/>
        <w:bottom w:val="none" w:sz="0" w:space="0" w:color="auto"/>
        <w:right w:val="none" w:sz="0" w:space="0" w:color="auto"/>
      </w:divBdr>
    </w:div>
    <w:div w:id="389695207">
      <w:bodyDiv w:val="1"/>
      <w:marLeft w:val="0"/>
      <w:marRight w:val="0"/>
      <w:marTop w:val="0"/>
      <w:marBottom w:val="0"/>
      <w:divBdr>
        <w:top w:val="none" w:sz="0" w:space="0" w:color="auto"/>
        <w:left w:val="none" w:sz="0" w:space="0" w:color="auto"/>
        <w:bottom w:val="none" w:sz="0" w:space="0" w:color="auto"/>
        <w:right w:val="none" w:sz="0" w:space="0" w:color="auto"/>
      </w:divBdr>
    </w:div>
    <w:div w:id="411973970">
      <w:bodyDiv w:val="1"/>
      <w:marLeft w:val="0"/>
      <w:marRight w:val="0"/>
      <w:marTop w:val="0"/>
      <w:marBottom w:val="0"/>
      <w:divBdr>
        <w:top w:val="none" w:sz="0" w:space="0" w:color="auto"/>
        <w:left w:val="none" w:sz="0" w:space="0" w:color="auto"/>
        <w:bottom w:val="none" w:sz="0" w:space="0" w:color="auto"/>
        <w:right w:val="none" w:sz="0" w:space="0" w:color="auto"/>
      </w:divBdr>
    </w:div>
    <w:div w:id="424426256">
      <w:bodyDiv w:val="1"/>
      <w:marLeft w:val="0"/>
      <w:marRight w:val="0"/>
      <w:marTop w:val="0"/>
      <w:marBottom w:val="0"/>
      <w:divBdr>
        <w:top w:val="none" w:sz="0" w:space="0" w:color="auto"/>
        <w:left w:val="none" w:sz="0" w:space="0" w:color="auto"/>
        <w:bottom w:val="none" w:sz="0" w:space="0" w:color="auto"/>
        <w:right w:val="none" w:sz="0" w:space="0" w:color="auto"/>
      </w:divBdr>
    </w:div>
    <w:div w:id="424955905">
      <w:bodyDiv w:val="1"/>
      <w:marLeft w:val="0"/>
      <w:marRight w:val="0"/>
      <w:marTop w:val="0"/>
      <w:marBottom w:val="0"/>
      <w:divBdr>
        <w:top w:val="none" w:sz="0" w:space="0" w:color="auto"/>
        <w:left w:val="none" w:sz="0" w:space="0" w:color="auto"/>
        <w:bottom w:val="none" w:sz="0" w:space="0" w:color="auto"/>
        <w:right w:val="none" w:sz="0" w:space="0" w:color="auto"/>
      </w:divBdr>
    </w:div>
    <w:div w:id="432865829">
      <w:bodyDiv w:val="1"/>
      <w:marLeft w:val="0"/>
      <w:marRight w:val="0"/>
      <w:marTop w:val="0"/>
      <w:marBottom w:val="0"/>
      <w:divBdr>
        <w:top w:val="none" w:sz="0" w:space="0" w:color="auto"/>
        <w:left w:val="none" w:sz="0" w:space="0" w:color="auto"/>
        <w:bottom w:val="none" w:sz="0" w:space="0" w:color="auto"/>
        <w:right w:val="none" w:sz="0" w:space="0" w:color="auto"/>
      </w:divBdr>
    </w:div>
    <w:div w:id="444809106">
      <w:bodyDiv w:val="1"/>
      <w:marLeft w:val="0"/>
      <w:marRight w:val="0"/>
      <w:marTop w:val="0"/>
      <w:marBottom w:val="0"/>
      <w:divBdr>
        <w:top w:val="none" w:sz="0" w:space="0" w:color="auto"/>
        <w:left w:val="none" w:sz="0" w:space="0" w:color="auto"/>
        <w:bottom w:val="none" w:sz="0" w:space="0" w:color="auto"/>
        <w:right w:val="none" w:sz="0" w:space="0" w:color="auto"/>
      </w:divBdr>
    </w:div>
    <w:div w:id="447774486">
      <w:bodyDiv w:val="1"/>
      <w:marLeft w:val="0"/>
      <w:marRight w:val="0"/>
      <w:marTop w:val="0"/>
      <w:marBottom w:val="0"/>
      <w:divBdr>
        <w:top w:val="none" w:sz="0" w:space="0" w:color="auto"/>
        <w:left w:val="none" w:sz="0" w:space="0" w:color="auto"/>
        <w:bottom w:val="none" w:sz="0" w:space="0" w:color="auto"/>
        <w:right w:val="none" w:sz="0" w:space="0" w:color="auto"/>
      </w:divBdr>
    </w:div>
    <w:div w:id="454953073">
      <w:bodyDiv w:val="1"/>
      <w:marLeft w:val="0"/>
      <w:marRight w:val="0"/>
      <w:marTop w:val="0"/>
      <w:marBottom w:val="0"/>
      <w:divBdr>
        <w:top w:val="none" w:sz="0" w:space="0" w:color="auto"/>
        <w:left w:val="none" w:sz="0" w:space="0" w:color="auto"/>
        <w:bottom w:val="none" w:sz="0" w:space="0" w:color="auto"/>
        <w:right w:val="none" w:sz="0" w:space="0" w:color="auto"/>
      </w:divBdr>
    </w:div>
    <w:div w:id="456920155">
      <w:bodyDiv w:val="1"/>
      <w:marLeft w:val="0"/>
      <w:marRight w:val="0"/>
      <w:marTop w:val="0"/>
      <w:marBottom w:val="0"/>
      <w:divBdr>
        <w:top w:val="none" w:sz="0" w:space="0" w:color="auto"/>
        <w:left w:val="none" w:sz="0" w:space="0" w:color="auto"/>
        <w:bottom w:val="none" w:sz="0" w:space="0" w:color="auto"/>
        <w:right w:val="none" w:sz="0" w:space="0" w:color="auto"/>
      </w:divBdr>
    </w:div>
    <w:div w:id="457988874">
      <w:bodyDiv w:val="1"/>
      <w:marLeft w:val="0"/>
      <w:marRight w:val="0"/>
      <w:marTop w:val="0"/>
      <w:marBottom w:val="0"/>
      <w:divBdr>
        <w:top w:val="none" w:sz="0" w:space="0" w:color="auto"/>
        <w:left w:val="none" w:sz="0" w:space="0" w:color="auto"/>
        <w:bottom w:val="none" w:sz="0" w:space="0" w:color="auto"/>
        <w:right w:val="none" w:sz="0" w:space="0" w:color="auto"/>
      </w:divBdr>
      <w:divsChild>
        <w:div w:id="834490231">
          <w:marLeft w:val="0"/>
          <w:marRight w:val="0"/>
          <w:marTop w:val="100"/>
          <w:marBottom w:val="100"/>
          <w:divBdr>
            <w:top w:val="none" w:sz="0" w:space="0" w:color="auto"/>
            <w:left w:val="none" w:sz="0" w:space="0" w:color="auto"/>
            <w:bottom w:val="none" w:sz="0" w:space="0" w:color="auto"/>
            <w:right w:val="none" w:sz="0" w:space="0" w:color="auto"/>
          </w:divBdr>
          <w:divsChild>
            <w:div w:id="289407731">
              <w:marLeft w:val="0"/>
              <w:marRight w:val="0"/>
              <w:marTop w:val="0"/>
              <w:marBottom w:val="0"/>
              <w:divBdr>
                <w:top w:val="none" w:sz="0" w:space="0" w:color="auto"/>
                <w:left w:val="none" w:sz="0" w:space="0" w:color="auto"/>
                <w:bottom w:val="none" w:sz="0" w:space="0" w:color="auto"/>
                <w:right w:val="none" w:sz="0" w:space="0" w:color="auto"/>
              </w:divBdr>
              <w:divsChild>
                <w:div w:id="969821009">
                  <w:marLeft w:val="0"/>
                  <w:marRight w:val="0"/>
                  <w:marTop w:val="0"/>
                  <w:marBottom w:val="0"/>
                  <w:divBdr>
                    <w:top w:val="none" w:sz="0" w:space="0" w:color="auto"/>
                    <w:left w:val="none" w:sz="0" w:space="0" w:color="auto"/>
                    <w:bottom w:val="none" w:sz="0" w:space="0" w:color="auto"/>
                    <w:right w:val="none" w:sz="0" w:space="0" w:color="auto"/>
                  </w:divBdr>
                  <w:divsChild>
                    <w:div w:id="1156265742">
                      <w:marLeft w:val="0"/>
                      <w:marRight w:val="0"/>
                      <w:marTop w:val="0"/>
                      <w:marBottom w:val="0"/>
                      <w:divBdr>
                        <w:top w:val="none" w:sz="0" w:space="0" w:color="auto"/>
                        <w:left w:val="none" w:sz="0" w:space="0" w:color="auto"/>
                        <w:bottom w:val="none" w:sz="0" w:space="0" w:color="auto"/>
                        <w:right w:val="none" w:sz="0" w:space="0" w:color="auto"/>
                      </w:divBdr>
                      <w:divsChild>
                        <w:div w:id="996496815">
                          <w:marLeft w:val="0"/>
                          <w:marRight w:val="0"/>
                          <w:marTop w:val="0"/>
                          <w:marBottom w:val="0"/>
                          <w:divBdr>
                            <w:top w:val="none" w:sz="0" w:space="0" w:color="auto"/>
                            <w:left w:val="none" w:sz="0" w:space="0" w:color="auto"/>
                            <w:bottom w:val="none" w:sz="0" w:space="0" w:color="auto"/>
                            <w:right w:val="none" w:sz="0" w:space="0" w:color="auto"/>
                          </w:divBdr>
                          <w:divsChild>
                            <w:div w:id="1250769705">
                              <w:marLeft w:val="0"/>
                              <w:marRight w:val="0"/>
                              <w:marTop w:val="0"/>
                              <w:marBottom w:val="0"/>
                              <w:divBdr>
                                <w:top w:val="none" w:sz="0" w:space="0" w:color="auto"/>
                                <w:left w:val="none" w:sz="0" w:space="0" w:color="auto"/>
                                <w:bottom w:val="none" w:sz="0" w:space="0" w:color="auto"/>
                                <w:right w:val="none" w:sz="0" w:space="0" w:color="auto"/>
                              </w:divBdr>
                              <w:divsChild>
                                <w:div w:id="400063395">
                                  <w:marLeft w:val="0"/>
                                  <w:marRight w:val="0"/>
                                  <w:marTop w:val="0"/>
                                  <w:marBottom w:val="0"/>
                                  <w:divBdr>
                                    <w:top w:val="none" w:sz="0" w:space="0" w:color="auto"/>
                                    <w:left w:val="none" w:sz="0" w:space="0" w:color="auto"/>
                                    <w:bottom w:val="none" w:sz="0" w:space="0" w:color="auto"/>
                                    <w:right w:val="none" w:sz="0" w:space="0" w:color="auto"/>
                                  </w:divBdr>
                                  <w:divsChild>
                                    <w:div w:id="419841009">
                                      <w:marLeft w:val="0"/>
                                      <w:marRight w:val="0"/>
                                      <w:marTop w:val="0"/>
                                      <w:marBottom w:val="0"/>
                                      <w:divBdr>
                                        <w:top w:val="none" w:sz="0" w:space="0" w:color="auto"/>
                                        <w:left w:val="none" w:sz="0" w:space="0" w:color="auto"/>
                                        <w:bottom w:val="none" w:sz="0" w:space="0" w:color="auto"/>
                                        <w:right w:val="none" w:sz="0" w:space="0" w:color="auto"/>
                                      </w:divBdr>
                                      <w:divsChild>
                                        <w:div w:id="794521544">
                                          <w:marLeft w:val="-90"/>
                                          <w:marRight w:val="-90"/>
                                          <w:marTop w:val="0"/>
                                          <w:marBottom w:val="0"/>
                                          <w:divBdr>
                                            <w:top w:val="none" w:sz="0" w:space="0" w:color="auto"/>
                                            <w:left w:val="none" w:sz="0" w:space="0" w:color="auto"/>
                                            <w:bottom w:val="none" w:sz="0" w:space="0" w:color="auto"/>
                                            <w:right w:val="none" w:sz="0" w:space="0" w:color="auto"/>
                                          </w:divBdr>
                                          <w:divsChild>
                                            <w:div w:id="944850246">
                                              <w:marLeft w:val="0"/>
                                              <w:marRight w:val="0"/>
                                              <w:marTop w:val="0"/>
                                              <w:marBottom w:val="0"/>
                                              <w:divBdr>
                                                <w:top w:val="none" w:sz="0" w:space="0" w:color="auto"/>
                                                <w:left w:val="none" w:sz="0" w:space="0" w:color="auto"/>
                                                <w:bottom w:val="none" w:sz="0" w:space="0" w:color="auto"/>
                                                <w:right w:val="none" w:sz="0" w:space="0" w:color="auto"/>
                                              </w:divBdr>
                                              <w:divsChild>
                                                <w:div w:id="1688290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287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58184445">
      <w:bodyDiv w:val="1"/>
      <w:marLeft w:val="0"/>
      <w:marRight w:val="0"/>
      <w:marTop w:val="0"/>
      <w:marBottom w:val="0"/>
      <w:divBdr>
        <w:top w:val="none" w:sz="0" w:space="0" w:color="auto"/>
        <w:left w:val="none" w:sz="0" w:space="0" w:color="auto"/>
        <w:bottom w:val="none" w:sz="0" w:space="0" w:color="auto"/>
        <w:right w:val="none" w:sz="0" w:space="0" w:color="auto"/>
      </w:divBdr>
    </w:div>
    <w:div w:id="460349534">
      <w:bodyDiv w:val="1"/>
      <w:marLeft w:val="0"/>
      <w:marRight w:val="0"/>
      <w:marTop w:val="0"/>
      <w:marBottom w:val="0"/>
      <w:divBdr>
        <w:top w:val="none" w:sz="0" w:space="0" w:color="auto"/>
        <w:left w:val="none" w:sz="0" w:space="0" w:color="auto"/>
        <w:bottom w:val="none" w:sz="0" w:space="0" w:color="auto"/>
        <w:right w:val="none" w:sz="0" w:space="0" w:color="auto"/>
      </w:divBdr>
    </w:div>
    <w:div w:id="460806203">
      <w:bodyDiv w:val="1"/>
      <w:marLeft w:val="0"/>
      <w:marRight w:val="0"/>
      <w:marTop w:val="0"/>
      <w:marBottom w:val="0"/>
      <w:divBdr>
        <w:top w:val="none" w:sz="0" w:space="0" w:color="auto"/>
        <w:left w:val="none" w:sz="0" w:space="0" w:color="auto"/>
        <w:bottom w:val="none" w:sz="0" w:space="0" w:color="auto"/>
        <w:right w:val="none" w:sz="0" w:space="0" w:color="auto"/>
      </w:divBdr>
    </w:div>
    <w:div w:id="462189714">
      <w:bodyDiv w:val="1"/>
      <w:marLeft w:val="0"/>
      <w:marRight w:val="0"/>
      <w:marTop w:val="0"/>
      <w:marBottom w:val="0"/>
      <w:divBdr>
        <w:top w:val="none" w:sz="0" w:space="0" w:color="auto"/>
        <w:left w:val="none" w:sz="0" w:space="0" w:color="auto"/>
        <w:bottom w:val="none" w:sz="0" w:space="0" w:color="auto"/>
        <w:right w:val="none" w:sz="0" w:space="0" w:color="auto"/>
      </w:divBdr>
    </w:div>
    <w:div w:id="477460596">
      <w:bodyDiv w:val="1"/>
      <w:marLeft w:val="0"/>
      <w:marRight w:val="0"/>
      <w:marTop w:val="0"/>
      <w:marBottom w:val="0"/>
      <w:divBdr>
        <w:top w:val="none" w:sz="0" w:space="0" w:color="auto"/>
        <w:left w:val="none" w:sz="0" w:space="0" w:color="auto"/>
        <w:bottom w:val="none" w:sz="0" w:space="0" w:color="auto"/>
        <w:right w:val="none" w:sz="0" w:space="0" w:color="auto"/>
      </w:divBdr>
    </w:div>
    <w:div w:id="477767462">
      <w:bodyDiv w:val="1"/>
      <w:marLeft w:val="0"/>
      <w:marRight w:val="0"/>
      <w:marTop w:val="0"/>
      <w:marBottom w:val="0"/>
      <w:divBdr>
        <w:top w:val="none" w:sz="0" w:space="0" w:color="auto"/>
        <w:left w:val="none" w:sz="0" w:space="0" w:color="auto"/>
        <w:bottom w:val="none" w:sz="0" w:space="0" w:color="auto"/>
        <w:right w:val="none" w:sz="0" w:space="0" w:color="auto"/>
      </w:divBdr>
    </w:div>
    <w:div w:id="482937500">
      <w:bodyDiv w:val="1"/>
      <w:marLeft w:val="0"/>
      <w:marRight w:val="0"/>
      <w:marTop w:val="0"/>
      <w:marBottom w:val="0"/>
      <w:divBdr>
        <w:top w:val="none" w:sz="0" w:space="0" w:color="auto"/>
        <w:left w:val="none" w:sz="0" w:space="0" w:color="auto"/>
        <w:bottom w:val="none" w:sz="0" w:space="0" w:color="auto"/>
        <w:right w:val="none" w:sz="0" w:space="0" w:color="auto"/>
      </w:divBdr>
    </w:div>
    <w:div w:id="490757616">
      <w:bodyDiv w:val="1"/>
      <w:marLeft w:val="0"/>
      <w:marRight w:val="0"/>
      <w:marTop w:val="0"/>
      <w:marBottom w:val="0"/>
      <w:divBdr>
        <w:top w:val="none" w:sz="0" w:space="0" w:color="auto"/>
        <w:left w:val="none" w:sz="0" w:space="0" w:color="auto"/>
        <w:bottom w:val="none" w:sz="0" w:space="0" w:color="auto"/>
        <w:right w:val="none" w:sz="0" w:space="0" w:color="auto"/>
      </w:divBdr>
    </w:div>
    <w:div w:id="491144427">
      <w:bodyDiv w:val="1"/>
      <w:marLeft w:val="0"/>
      <w:marRight w:val="0"/>
      <w:marTop w:val="0"/>
      <w:marBottom w:val="0"/>
      <w:divBdr>
        <w:top w:val="none" w:sz="0" w:space="0" w:color="auto"/>
        <w:left w:val="none" w:sz="0" w:space="0" w:color="auto"/>
        <w:bottom w:val="none" w:sz="0" w:space="0" w:color="auto"/>
        <w:right w:val="none" w:sz="0" w:space="0" w:color="auto"/>
      </w:divBdr>
    </w:div>
    <w:div w:id="501168430">
      <w:bodyDiv w:val="1"/>
      <w:marLeft w:val="0"/>
      <w:marRight w:val="0"/>
      <w:marTop w:val="0"/>
      <w:marBottom w:val="0"/>
      <w:divBdr>
        <w:top w:val="none" w:sz="0" w:space="0" w:color="auto"/>
        <w:left w:val="none" w:sz="0" w:space="0" w:color="auto"/>
        <w:bottom w:val="none" w:sz="0" w:space="0" w:color="auto"/>
        <w:right w:val="none" w:sz="0" w:space="0" w:color="auto"/>
      </w:divBdr>
    </w:div>
    <w:div w:id="515653867">
      <w:bodyDiv w:val="1"/>
      <w:marLeft w:val="0"/>
      <w:marRight w:val="0"/>
      <w:marTop w:val="0"/>
      <w:marBottom w:val="0"/>
      <w:divBdr>
        <w:top w:val="none" w:sz="0" w:space="0" w:color="auto"/>
        <w:left w:val="none" w:sz="0" w:space="0" w:color="auto"/>
        <w:bottom w:val="none" w:sz="0" w:space="0" w:color="auto"/>
        <w:right w:val="none" w:sz="0" w:space="0" w:color="auto"/>
      </w:divBdr>
    </w:div>
    <w:div w:id="523829610">
      <w:bodyDiv w:val="1"/>
      <w:marLeft w:val="0"/>
      <w:marRight w:val="0"/>
      <w:marTop w:val="0"/>
      <w:marBottom w:val="0"/>
      <w:divBdr>
        <w:top w:val="none" w:sz="0" w:space="0" w:color="auto"/>
        <w:left w:val="none" w:sz="0" w:space="0" w:color="auto"/>
        <w:bottom w:val="none" w:sz="0" w:space="0" w:color="auto"/>
        <w:right w:val="none" w:sz="0" w:space="0" w:color="auto"/>
      </w:divBdr>
    </w:div>
    <w:div w:id="526800112">
      <w:bodyDiv w:val="1"/>
      <w:marLeft w:val="0"/>
      <w:marRight w:val="0"/>
      <w:marTop w:val="0"/>
      <w:marBottom w:val="0"/>
      <w:divBdr>
        <w:top w:val="none" w:sz="0" w:space="0" w:color="auto"/>
        <w:left w:val="none" w:sz="0" w:space="0" w:color="auto"/>
        <w:bottom w:val="none" w:sz="0" w:space="0" w:color="auto"/>
        <w:right w:val="none" w:sz="0" w:space="0" w:color="auto"/>
      </w:divBdr>
    </w:div>
    <w:div w:id="530538496">
      <w:bodyDiv w:val="1"/>
      <w:marLeft w:val="0"/>
      <w:marRight w:val="0"/>
      <w:marTop w:val="0"/>
      <w:marBottom w:val="0"/>
      <w:divBdr>
        <w:top w:val="none" w:sz="0" w:space="0" w:color="auto"/>
        <w:left w:val="none" w:sz="0" w:space="0" w:color="auto"/>
        <w:bottom w:val="none" w:sz="0" w:space="0" w:color="auto"/>
        <w:right w:val="none" w:sz="0" w:space="0" w:color="auto"/>
      </w:divBdr>
    </w:div>
    <w:div w:id="531043212">
      <w:bodyDiv w:val="1"/>
      <w:marLeft w:val="0"/>
      <w:marRight w:val="0"/>
      <w:marTop w:val="0"/>
      <w:marBottom w:val="0"/>
      <w:divBdr>
        <w:top w:val="none" w:sz="0" w:space="0" w:color="auto"/>
        <w:left w:val="none" w:sz="0" w:space="0" w:color="auto"/>
        <w:bottom w:val="none" w:sz="0" w:space="0" w:color="auto"/>
        <w:right w:val="none" w:sz="0" w:space="0" w:color="auto"/>
      </w:divBdr>
    </w:div>
    <w:div w:id="531964241">
      <w:bodyDiv w:val="1"/>
      <w:marLeft w:val="0"/>
      <w:marRight w:val="0"/>
      <w:marTop w:val="0"/>
      <w:marBottom w:val="0"/>
      <w:divBdr>
        <w:top w:val="none" w:sz="0" w:space="0" w:color="auto"/>
        <w:left w:val="none" w:sz="0" w:space="0" w:color="auto"/>
        <w:bottom w:val="none" w:sz="0" w:space="0" w:color="auto"/>
        <w:right w:val="none" w:sz="0" w:space="0" w:color="auto"/>
      </w:divBdr>
    </w:div>
    <w:div w:id="533151806">
      <w:bodyDiv w:val="1"/>
      <w:marLeft w:val="0"/>
      <w:marRight w:val="0"/>
      <w:marTop w:val="0"/>
      <w:marBottom w:val="0"/>
      <w:divBdr>
        <w:top w:val="none" w:sz="0" w:space="0" w:color="auto"/>
        <w:left w:val="none" w:sz="0" w:space="0" w:color="auto"/>
        <w:bottom w:val="none" w:sz="0" w:space="0" w:color="auto"/>
        <w:right w:val="none" w:sz="0" w:space="0" w:color="auto"/>
      </w:divBdr>
    </w:div>
    <w:div w:id="536360773">
      <w:bodyDiv w:val="1"/>
      <w:marLeft w:val="0"/>
      <w:marRight w:val="0"/>
      <w:marTop w:val="0"/>
      <w:marBottom w:val="0"/>
      <w:divBdr>
        <w:top w:val="none" w:sz="0" w:space="0" w:color="auto"/>
        <w:left w:val="none" w:sz="0" w:space="0" w:color="auto"/>
        <w:bottom w:val="none" w:sz="0" w:space="0" w:color="auto"/>
        <w:right w:val="none" w:sz="0" w:space="0" w:color="auto"/>
      </w:divBdr>
    </w:div>
    <w:div w:id="537812645">
      <w:bodyDiv w:val="1"/>
      <w:marLeft w:val="0"/>
      <w:marRight w:val="0"/>
      <w:marTop w:val="0"/>
      <w:marBottom w:val="0"/>
      <w:divBdr>
        <w:top w:val="none" w:sz="0" w:space="0" w:color="auto"/>
        <w:left w:val="none" w:sz="0" w:space="0" w:color="auto"/>
        <w:bottom w:val="none" w:sz="0" w:space="0" w:color="auto"/>
        <w:right w:val="none" w:sz="0" w:space="0" w:color="auto"/>
      </w:divBdr>
      <w:divsChild>
        <w:div w:id="1386835123">
          <w:marLeft w:val="0"/>
          <w:marRight w:val="0"/>
          <w:marTop w:val="0"/>
          <w:marBottom w:val="0"/>
          <w:divBdr>
            <w:top w:val="none" w:sz="0" w:space="0" w:color="auto"/>
            <w:left w:val="none" w:sz="0" w:space="0" w:color="auto"/>
            <w:bottom w:val="none" w:sz="0" w:space="0" w:color="auto"/>
            <w:right w:val="none" w:sz="0" w:space="0" w:color="auto"/>
          </w:divBdr>
        </w:div>
      </w:divsChild>
    </w:div>
    <w:div w:id="543952795">
      <w:bodyDiv w:val="1"/>
      <w:marLeft w:val="0"/>
      <w:marRight w:val="0"/>
      <w:marTop w:val="0"/>
      <w:marBottom w:val="0"/>
      <w:divBdr>
        <w:top w:val="none" w:sz="0" w:space="0" w:color="auto"/>
        <w:left w:val="none" w:sz="0" w:space="0" w:color="auto"/>
        <w:bottom w:val="none" w:sz="0" w:space="0" w:color="auto"/>
        <w:right w:val="none" w:sz="0" w:space="0" w:color="auto"/>
      </w:divBdr>
    </w:div>
    <w:div w:id="547766571">
      <w:bodyDiv w:val="1"/>
      <w:marLeft w:val="0"/>
      <w:marRight w:val="0"/>
      <w:marTop w:val="0"/>
      <w:marBottom w:val="0"/>
      <w:divBdr>
        <w:top w:val="none" w:sz="0" w:space="0" w:color="auto"/>
        <w:left w:val="none" w:sz="0" w:space="0" w:color="auto"/>
        <w:bottom w:val="none" w:sz="0" w:space="0" w:color="auto"/>
        <w:right w:val="none" w:sz="0" w:space="0" w:color="auto"/>
      </w:divBdr>
    </w:div>
    <w:div w:id="549151282">
      <w:bodyDiv w:val="1"/>
      <w:marLeft w:val="0"/>
      <w:marRight w:val="0"/>
      <w:marTop w:val="0"/>
      <w:marBottom w:val="0"/>
      <w:divBdr>
        <w:top w:val="none" w:sz="0" w:space="0" w:color="auto"/>
        <w:left w:val="none" w:sz="0" w:space="0" w:color="auto"/>
        <w:bottom w:val="none" w:sz="0" w:space="0" w:color="auto"/>
        <w:right w:val="none" w:sz="0" w:space="0" w:color="auto"/>
      </w:divBdr>
    </w:div>
    <w:div w:id="549266685">
      <w:bodyDiv w:val="1"/>
      <w:marLeft w:val="0"/>
      <w:marRight w:val="0"/>
      <w:marTop w:val="0"/>
      <w:marBottom w:val="0"/>
      <w:divBdr>
        <w:top w:val="none" w:sz="0" w:space="0" w:color="auto"/>
        <w:left w:val="none" w:sz="0" w:space="0" w:color="auto"/>
        <w:bottom w:val="none" w:sz="0" w:space="0" w:color="auto"/>
        <w:right w:val="none" w:sz="0" w:space="0" w:color="auto"/>
      </w:divBdr>
    </w:div>
    <w:div w:id="557210510">
      <w:bodyDiv w:val="1"/>
      <w:marLeft w:val="0"/>
      <w:marRight w:val="0"/>
      <w:marTop w:val="0"/>
      <w:marBottom w:val="0"/>
      <w:divBdr>
        <w:top w:val="none" w:sz="0" w:space="0" w:color="auto"/>
        <w:left w:val="none" w:sz="0" w:space="0" w:color="auto"/>
        <w:bottom w:val="none" w:sz="0" w:space="0" w:color="auto"/>
        <w:right w:val="none" w:sz="0" w:space="0" w:color="auto"/>
      </w:divBdr>
    </w:div>
    <w:div w:id="559830891">
      <w:bodyDiv w:val="1"/>
      <w:marLeft w:val="0"/>
      <w:marRight w:val="0"/>
      <w:marTop w:val="0"/>
      <w:marBottom w:val="0"/>
      <w:divBdr>
        <w:top w:val="none" w:sz="0" w:space="0" w:color="auto"/>
        <w:left w:val="none" w:sz="0" w:space="0" w:color="auto"/>
        <w:bottom w:val="none" w:sz="0" w:space="0" w:color="auto"/>
        <w:right w:val="none" w:sz="0" w:space="0" w:color="auto"/>
      </w:divBdr>
    </w:div>
    <w:div w:id="561261004">
      <w:bodyDiv w:val="1"/>
      <w:marLeft w:val="0"/>
      <w:marRight w:val="0"/>
      <w:marTop w:val="0"/>
      <w:marBottom w:val="0"/>
      <w:divBdr>
        <w:top w:val="none" w:sz="0" w:space="0" w:color="auto"/>
        <w:left w:val="none" w:sz="0" w:space="0" w:color="auto"/>
        <w:bottom w:val="none" w:sz="0" w:space="0" w:color="auto"/>
        <w:right w:val="none" w:sz="0" w:space="0" w:color="auto"/>
      </w:divBdr>
    </w:div>
    <w:div w:id="569194192">
      <w:bodyDiv w:val="1"/>
      <w:marLeft w:val="0"/>
      <w:marRight w:val="0"/>
      <w:marTop w:val="0"/>
      <w:marBottom w:val="0"/>
      <w:divBdr>
        <w:top w:val="none" w:sz="0" w:space="0" w:color="auto"/>
        <w:left w:val="none" w:sz="0" w:space="0" w:color="auto"/>
        <w:bottom w:val="none" w:sz="0" w:space="0" w:color="auto"/>
        <w:right w:val="none" w:sz="0" w:space="0" w:color="auto"/>
      </w:divBdr>
    </w:div>
    <w:div w:id="587692120">
      <w:bodyDiv w:val="1"/>
      <w:marLeft w:val="0"/>
      <w:marRight w:val="0"/>
      <w:marTop w:val="0"/>
      <w:marBottom w:val="0"/>
      <w:divBdr>
        <w:top w:val="none" w:sz="0" w:space="0" w:color="auto"/>
        <w:left w:val="none" w:sz="0" w:space="0" w:color="auto"/>
        <w:bottom w:val="none" w:sz="0" w:space="0" w:color="auto"/>
        <w:right w:val="none" w:sz="0" w:space="0" w:color="auto"/>
      </w:divBdr>
    </w:div>
    <w:div w:id="590820782">
      <w:bodyDiv w:val="1"/>
      <w:marLeft w:val="0"/>
      <w:marRight w:val="0"/>
      <w:marTop w:val="0"/>
      <w:marBottom w:val="0"/>
      <w:divBdr>
        <w:top w:val="none" w:sz="0" w:space="0" w:color="auto"/>
        <w:left w:val="none" w:sz="0" w:space="0" w:color="auto"/>
        <w:bottom w:val="none" w:sz="0" w:space="0" w:color="auto"/>
        <w:right w:val="none" w:sz="0" w:space="0" w:color="auto"/>
      </w:divBdr>
    </w:div>
    <w:div w:id="595555644">
      <w:bodyDiv w:val="1"/>
      <w:marLeft w:val="0"/>
      <w:marRight w:val="0"/>
      <w:marTop w:val="0"/>
      <w:marBottom w:val="0"/>
      <w:divBdr>
        <w:top w:val="none" w:sz="0" w:space="0" w:color="auto"/>
        <w:left w:val="none" w:sz="0" w:space="0" w:color="auto"/>
        <w:bottom w:val="none" w:sz="0" w:space="0" w:color="auto"/>
        <w:right w:val="none" w:sz="0" w:space="0" w:color="auto"/>
      </w:divBdr>
    </w:div>
    <w:div w:id="596601663">
      <w:bodyDiv w:val="1"/>
      <w:marLeft w:val="0"/>
      <w:marRight w:val="0"/>
      <w:marTop w:val="0"/>
      <w:marBottom w:val="0"/>
      <w:divBdr>
        <w:top w:val="none" w:sz="0" w:space="0" w:color="auto"/>
        <w:left w:val="none" w:sz="0" w:space="0" w:color="auto"/>
        <w:bottom w:val="none" w:sz="0" w:space="0" w:color="auto"/>
        <w:right w:val="none" w:sz="0" w:space="0" w:color="auto"/>
      </w:divBdr>
    </w:div>
    <w:div w:id="598952921">
      <w:bodyDiv w:val="1"/>
      <w:marLeft w:val="0"/>
      <w:marRight w:val="0"/>
      <w:marTop w:val="0"/>
      <w:marBottom w:val="0"/>
      <w:divBdr>
        <w:top w:val="none" w:sz="0" w:space="0" w:color="auto"/>
        <w:left w:val="none" w:sz="0" w:space="0" w:color="auto"/>
        <w:bottom w:val="none" w:sz="0" w:space="0" w:color="auto"/>
        <w:right w:val="none" w:sz="0" w:space="0" w:color="auto"/>
      </w:divBdr>
    </w:div>
    <w:div w:id="613950133">
      <w:bodyDiv w:val="1"/>
      <w:marLeft w:val="0"/>
      <w:marRight w:val="0"/>
      <w:marTop w:val="0"/>
      <w:marBottom w:val="0"/>
      <w:divBdr>
        <w:top w:val="none" w:sz="0" w:space="0" w:color="auto"/>
        <w:left w:val="none" w:sz="0" w:space="0" w:color="auto"/>
        <w:bottom w:val="none" w:sz="0" w:space="0" w:color="auto"/>
        <w:right w:val="none" w:sz="0" w:space="0" w:color="auto"/>
      </w:divBdr>
    </w:div>
    <w:div w:id="614288105">
      <w:bodyDiv w:val="1"/>
      <w:marLeft w:val="0"/>
      <w:marRight w:val="0"/>
      <w:marTop w:val="0"/>
      <w:marBottom w:val="0"/>
      <w:divBdr>
        <w:top w:val="none" w:sz="0" w:space="0" w:color="auto"/>
        <w:left w:val="none" w:sz="0" w:space="0" w:color="auto"/>
        <w:bottom w:val="none" w:sz="0" w:space="0" w:color="auto"/>
        <w:right w:val="none" w:sz="0" w:space="0" w:color="auto"/>
      </w:divBdr>
      <w:divsChild>
        <w:div w:id="795022986">
          <w:marLeft w:val="0"/>
          <w:marRight w:val="0"/>
          <w:marTop w:val="0"/>
          <w:marBottom w:val="0"/>
          <w:divBdr>
            <w:top w:val="none" w:sz="0" w:space="0" w:color="auto"/>
            <w:left w:val="none" w:sz="0" w:space="0" w:color="auto"/>
            <w:bottom w:val="none" w:sz="0" w:space="0" w:color="auto"/>
            <w:right w:val="none" w:sz="0" w:space="0" w:color="auto"/>
          </w:divBdr>
        </w:div>
        <w:div w:id="979262446">
          <w:marLeft w:val="0"/>
          <w:marRight w:val="0"/>
          <w:marTop w:val="0"/>
          <w:marBottom w:val="0"/>
          <w:divBdr>
            <w:top w:val="none" w:sz="0" w:space="0" w:color="auto"/>
            <w:left w:val="none" w:sz="0" w:space="0" w:color="auto"/>
            <w:bottom w:val="none" w:sz="0" w:space="0" w:color="auto"/>
            <w:right w:val="none" w:sz="0" w:space="0" w:color="auto"/>
          </w:divBdr>
        </w:div>
        <w:div w:id="2110538184">
          <w:marLeft w:val="0"/>
          <w:marRight w:val="0"/>
          <w:marTop w:val="0"/>
          <w:marBottom w:val="0"/>
          <w:divBdr>
            <w:top w:val="none" w:sz="0" w:space="0" w:color="auto"/>
            <w:left w:val="none" w:sz="0" w:space="0" w:color="auto"/>
            <w:bottom w:val="none" w:sz="0" w:space="0" w:color="auto"/>
            <w:right w:val="none" w:sz="0" w:space="0" w:color="auto"/>
          </w:divBdr>
        </w:div>
      </w:divsChild>
    </w:div>
    <w:div w:id="619535674">
      <w:bodyDiv w:val="1"/>
      <w:marLeft w:val="0"/>
      <w:marRight w:val="0"/>
      <w:marTop w:val="0"/>
      <w:marBottom w:val="0"/>
      <w:divBdr>
        <w:top w:val="none" w:sz="0" w:space="0" w:color="auto"/>
        <w:left w:val="none" w:sz="0" w:space="0" w:color="auto"/>
        <w:bottom w:val="none" w:sz="0" w:space="0" w:color="auto"/>
        <w:right w:val="none" w:sz="0" w:space="0" w:color="auto"/>
      </w:divBdr>
    </w:div>
    <w:div w:id="628050376">
      <w:bodyDiv w:val="1"/>
      <w:marLeft w:val="0"/>
      <w:marRight w:val="0"/>
      <w:marTop w:val="0"/>
      <w:marBottom w:val="0"/>
      <w:divBdr>
        <w:top w:val="none" w:sz="0" w:space="0" w:color="auto"/>
        <w:left w:val="none" w:sz="0" w:space="0" w:color="auto"/>
        <w:bottom w:val="none" w:sz="0" w:space="0" w:color="auto"/>
        <w:right w:val="none" w:sz="0" w:space="0" w:color="auto"/>
      </w:divBdr>
    </w:div>
    <w:div w:id="631711442">
      <w:bodyDiv w:val="1"/>
      <w:marLeft w:val="0"/>
      <w:marRight w:val="0"/>
      <w:marTop w:val="0"/>
      <w:marBottom w:val="0"/>
      <w:divBdr>
        <w:top w:val="none" w:sz="0" w:space="0" w:color="auto"/>
        <w:left w:val="none" w:sz="0" w:space="0" w:color="auto"/>
        <w:bottom w:val="none" w:sz="0" w:space="0" w:color="auto"/>
        <w:right w:val="none" w:sz="0" w:space="0" w:color="auto"/>
      </w:divBdr>
    </w:div>
    <w:div w:id="633869111">
      <w:bodyDiv w:val="1"/>
      <w:marLeft w:val="0"/>
      <w:marRight w:val="0"/>
      <w:marTop w:val="0"/>
      <w:marBottom w:val="0"/>
      <w:divBdr>
        <w:top w:val="none" w:sz="0" w:space="0" w:color="auto"/>
        <w:left w:val="none" w:sz="0" w:space="0" w:color="auto"/>
        <w:bottom w:val="none" w:sz="0" w:space="0" w:color="auto"/>
        <w:right w:val="none" w:sz="0" w:space="0" w:color="auto"/>
      </w:divBdr>
    </w:div>
    <w:div w:id="640303566">
      <w:bodyDiv w:val="1"/>
      <w:marLeft w:val="0"/>
      <w:marRight w:val="0"/>
      <w:marTop w:val="0"/>
      <w:marBottom w:val="0"/>
      <w:divBdr>
        <w:top w:val="none" w:sz="0" w:space="0" w:color="auto"/>
        <w:left w:val="none" w:sz="0" w:space="0" w:color="auto"/>
        <w:bottom w:val="none" w:sz="0" w:space="0" w:color="auto"/>
        <w:right w:val="none" w:sz="0" w:space="0" w:color="auto"/>
      </w:divBdr>
    </w:div>
    <w:div w:id="660619253">
      <w:bodyDiv w:val="1"/>
      <w:marLeft w:val="0"/>
      <w:marRight w:val="0"/>
      <w:marTop w:val="0"/>
      <w:marBottom w:val="0"/>
      <w:divBdr>
        <w:top w:val="none" w:sz="0" w:space="0" w:color="auto"/>
        <w:left w:val="none" w:sz="0" w:space="0" w:color="auto"/>
        <w:bottom w:val="none" w:sz="0" w:space="0" w:color="auto"/>
        <w:right w:val="none" w:sz="0" w:space="0" w:color="auto"/>
      </w:divBdr>
      <w:divsChild>
        <w:div w:id="386876095">
          <w:marLeft w:val="0"/>
          <w:marRight w:val="0"/>
          <w:marTop w:val="0"/>
          <w:marBottom w:val="0"/>
          <w:divBdr>
            <w:top w:val="none" w:sz="0" w:space="0" w:color="auto"/>
            <w:left w:val="none" w:sz="0" w:space="0" w:color="auto"/>
            <w:bottom w:val="none" w:sz="0" w:space="0" w:color="auto"/>
            <w:right w:val="none" w:sz="0" w:space="0" w:color="auto"/>
          </w:divBdr>
          <w:divsChild>
            <w:div w:id="577591253">
              <w:marLeft w:val="0"/>
              <w:marRight w:val="0"/>
              <w:marTop w:val="0"/>
              <w:marBottom w:val="0"/>
              <w:divBdr>
                <w:top w:val="none" w:sz="0" w:space="0" w:color="auto"/>
                <w:left w:val="none" w:sz="0" w:space="0" w:color="auto"/>
                <w:bottom w:val="none" w:sz="0" w:space="0" w:color="auto"/>
                <w:right w:val="none" w:sz="0" w:space="0" w:color="auto"/>
              </w:divBdr>
              <w:divsChild>
                <w:div w:id="215120905">
                  <w:marLeft w:val="0"/>
                  <w:marRight w:val="0"/>
                  <w:marTop w:val="0"/>
                  <w:marBottom w:val="0"/>
                  <w:divBdr>
                    <w:top w:val="none" w:sz="0" w:space="0" w:color="auto"/>
                    <w:left w:val="none" w:sz="0" w:space="0" w:color="auto"/>
                    <w:bottom w:val="none" w:sz="0" w:space="0" w:color="auto"/>
                    <w:right w:val="none" w:sz="0" w:space="0" w:color="auto"/>
                  </w:divBdr>
                  <w:divsChild>
                    <w:div w:id="784234154">
                      <w:marLeft w:val="0"/>
                      <w:marRight w:val="0"/>
                      <w:marTop w:val="0"/>
                      <w:marBottom w:val="0"/>
                      <w:divBdr>
                        <w:top w:val="none" w:sz="0" w:space="0" w:color="auto"/>
                        <w:left w:val="none" w:sz="0" w:space="0" w:color="auto"/>
                        <w:bottom w:val="none" w:sz="0" w:space="0" w:color="auto"/>
                        <w:right w:val="none" w:sz="0" w:space="0" w:color="auto"/>
                      </w:divBdr>
                      <w:divsChild>
                        <w:div w:id="3291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1465816">
      <w:bodyDiv w:val="1"/>
      <w:marLeft w:val="0"/>
      <w:marRight w:val="0"/>
      <w:marTop w:val="0"/>
      <w:marBottom w:val="0"/>
      <w:divBdr>
        <w:top w:val="none" w:sz="0" w:space="0" w:color="auto"/>
        <w:left w:val="none" w:sz="0" w:space="0" w:color="auto"/>
        <w:bottom w:val="none" w:sz="0" w:space="0" w:color="auto"/>
        <w:right w:val="none" w:sz="0" w:space="0" w:color="auto"/>
      </w:divBdr>
    </w:div>
    <w:div w:id="662701182">
      <w:bodyDiv w:val="1"/>
      <w:marLeft w:val="0"/>
      <w:marRight w:val="0"/>
      <w:marTop w:val="0"/>
      <w:marBottom w:val="0"/>
      <w:divBdr>
        <w:top w:val="none" w:sz="0" w:space="0" w:color="auto"/>
        <w:left w:val="none" w:sz="0" w:space="0" w:color="auto"/>
        <w:bottom w:val="none" w:sz="0" w:space="0" w:color="auto"/>
        <w:right w:val="none" w:sz="0" w:space="0" w:color="auto"/>
      </w:divBdr>
    </w:div>
    <w:div w:id="667487490">
      <w:bodyDiv w:val="1"/>
      <w:marLeft w:val="0"/>
      <w:marRight w:val="0"/>
      <w:marTop w:val="0"/>
      <w:marBottom w:val="0"/>
      <w:divBdr>
        <w:top w:val="none" w:sz="0" w:space="0" w:color="auto"/>
        <w:left w:val="none" w:sz="0" w:space="0" w:color="auto"/>
        <w:bottom w:val="none" w:sz="0" w:space="0" w:color="auto"/>
        <w:right w:val="none" w:sz="0" w:space="0" w:color="auto"/>
      </w:divBdr>
    </w:div>
    <w:div w:id="671421370">
      <w:bodyDiv w:val="1"/>
      <w:marLeft w:val="0"/>
      <w:marRight w:val="0"/>
      <w:marTop w:val="0"/>
      <w:marBottom w:val="0"/>
      <w:divBdr>
        <w:top w:val="none" w:sz="0" w:space="0" w:color="auto"/>
        <w:left w:val="none" w:sz="0" w:space="0" w:color="auto"/>
        <w:bottom w:val="none" w:sz="0" w:space="0" w:color="auto"/>
        <w:right w:val="none" w:sz="0" w:space="0" w:color="auto"/>
      </w:divBdr>
    </w:div>
    <w:div w:id="672496248">
      <w:bodyDiv w:val="1"/>
      <w:marLeft w:val="0"/>
      <w:marRight w:val="0"/>
      <w:marTop w:val="0"/>
      <w:marBottom w:val="0"/>
      <w:divBdr>
        <w:top w:val="none" w:sz="0" w:space="0" w:color="auto"/>
        <w:left w:val="none" w:sz="0" w:space="0" w:color="auto"/>
        <w:bottom w:val="none" w:sz="0" w:space="0" w:color="auto"/>
        <w:right w:val="none" w:sz="0" w:space="0" w:color="auto"/>
      </w:divBdr>
    </w:div>
    <w:div w:id="673654354">
      <w:bodyDiv w:val="1"/>
      <w:marLeft w:val="0"/>
      <w:marRight w:val="0"/>
      <w:marTop w:val="0"/>
      <w:marBottom w:val="0"/>
      <w:divBdr>
        <w:top w:val="none" w:sz="0" w:space="0" w:color="auto"/>
        <w:left w:val="none" w:sz="0" w:space="0" w:color="auto"/>
        <w:bottom w:val="none" w:sz="0" w:space="0" w:color="auto"/>
        <w:right w:val="none" w:sz="0" w:space="0" w:color="auto"/>
      </w:divBdr>
    </w:div>
    <w:div w:id="676544482">
      <w:bodyDiv w:val="1"/>
      <w:marLeft w:val="0"/>
      <w:marRight w:val="0"/>
      <w:marTop w:val="0"/>
      <w:marBottom w:val="0"/>
      <w:divBdr>
        <w:top w:val="none" w:sz="0" w:space="0" w:color="auto"/>
        <w:left w:val="none" w:sz="0" w:space="0" w:color="auto"/>
        <w:bottom w:val="none" w:sz="0" w:space="0" w:color="auto"/>
        <w:right w:val="none" w:sz="0" w:space="0" w:color="auto"/>
      </w:divBdr>
    </w:div>
    <w:div w:id="676880842">
      <w:bodyDiv w:val="1"/>
      <w:marLeft w:val="0"/>
      <w:marRight w:val="0"/>
      <w:marTop w:val="0"/>
      <w:marBottom w:val="0"/>
      <w:divBdr>
        <w:top w:val="none" w:sz="0" w:space="0" w:color="auto"/>
        <w:left w:val="none" w:sz="0" w:space="0" w:color="auto"/>
        <w:bottom w:val="none" w:sz="0" w:space="0" w:color="auto"/>
        <w:right w:val="none" w:sz="0" w:space="0" w:color="auto"/>
      </w:divBdr>
    </w:div>
    <w:div w:id="678119189">
      <w:bodyDiv w:val="1"/>
      <w:marLeft w:val="0"/>
      <w:marRight w:val="0"/>
      <w:marTop w:val="0"/>
      <w:marBottom w:val="0"/>
      <w:divBdr>
        <w:top w:val="none" w:sz="0" w:space="0" w:color="auto"/>
        <w:left w:val="none" w:sz="0" w:space="0" w:color="auto"/>
        <w:bottom w:val="none" w:sz="0" w:space="0" w:color="auto"/>
        <w:right w:val="none" w:sz="0" w:space="0" w:color="auto"/>
      </w:divBdr>
    </w:div>
    <w:div w:id="678891463">
      <w:bodyDiv w:val="1"/>
      <w:marLeft w:val="0"/>
      <w:marRight w:val="0"/>
      <w:marTop w:val="0"/>
      <w:marBottom w:val="0"/>
      <w:divBdr>
        <w:top w:val="none" w:sz="0" w:space="0" w:color="auto"/>
        <w:left w:val="none" w:sz="0" w:space="0" w:color="auto"/>
        <w:bottom w:val="none" w:sz="0" w:space="0" w:color="auto"/>
        <w:right w:val="none" w:sz="0" w:space="0" w:color="auto"/>
      </w:divBdr>
    </w:div>
    <w:div w:id="706565114">
      <w:bodyDiv w:val="1"/>
      <w:marLeft w:val="0"/>
      <w:marRight w:val="0"/>
      <w:marTop w:val="0"/>
      <w:marBottom w:val="0"/>
      <w:divBdr>
        <w:top w:val="none" w:sz="0" w:space="0" w:color="auto"/>
        <w:left w:val="none" w:sz="0" w:space="0" w:color="auto"/>
        <w:bottom w:val="none" w:sz="0" w:space="0" w:color="auto"/>
        <w:right w:val="none" w:sz="0" w:space="0" w:color="auto"/>
      </w:divBdr>
      <w:divsChild>
        <w:div w:id="156120012">
          <w:marLeft w:val="0"/>
          <w:marRight w:val="0"/>
          <w:marTop w:val="0"/>
          <w:marBottom w:val="0"/>
          <w:divBdr>
            <w:top w:val="none" w:sz="0" w:space="0" w:color="auto"/>
            <w:left w:val="none" w:sz="0" w:space="0" w:color="auto"/>
            <w:bottom w:val="none" w:sz="0" w:space="0" w:color="auto"/>
            <w:right w:val="none" w:sz="0" w:space="0" w:color="auto"/>
          </w:divBdr>
          <w:divsChild>
            <w:div w:id="742020773">
              <w:marLeft w:val="0"/>
              <w:marRight w:val="0"/>
              <w:marTop w:val="0"/>
              <w:marBottom w:val="0"/>
              <w:divBdr>
                <w:top w:val="none" w:sz="0" w:space="0" w:color="auto"/>
                <w:left w:val="none" w:sz="0" w:space="0" w:color="auto"/>
                <w:bottom w:val="none" w:sz="0" w:space="0" w:color="auto"/>
                <w:right w:val="none" w:sz="0" w:space="0" w:color="auto"/>
              </w:divBdr>
              <w:divsChild>
                <w:div w:id="1863324588">
                  <w:marLeft w:val="0"/>
                  <w:marRight w:val="0"/>
                  <w:marTop w:val="0"/>
                  <w:marBottom w:val="0"/>
                  <w:divBdr>
                    <w:top w:val="none" w:sz="0" w:space="0" w:color="auto"/>
                    <w:left w:val="none" w:sz="0" w:space="0" w:color="auto"/>
                    <w:bottom w:val="none" w:sz="0" w:space="0" w:color="auto"/>
                    <w:right w:val="none" w:sz="0" w:space="0" w:color="auto"/>
                  </w:divBdr>
                  <w:divsChild>
                    <w:div w:id="346372400">
                      <w:marLeft w:val="0"/>
                      <w:marRight w:val="0"/>
                      <w:marTop w:val="0"/>
                      <w:marBottom w:val="0"/>
                      <w:divBdr>
                        <w:top w:val="none" w:sz="0" w:space="0" w:color="auto"/>
                        <w:left w:val="none" w:sz="0" w:space="0" w:color="auto"/>
                        <w:bottom w:val="none" w:sz="0" w:space="0" w:color="auto"/>
                        <w:right w:val="none" w:sz="0" w:space="0" w:color="auto"/>
                      </w:divBdr>
                      <w:divsChild>
                        <w:div w:id="1023020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7023529">
      <w:bodyDiv w:val="1"/>
      <w:marLeft w:val="0"/>
      <w:marRight w:val="0"/>
      <w:marTop w:val="0"/>
      <w:marBottom w:val="0"/>
      <w:divBdr>
        <w:top w:val="none" w:sz="0" w:space="0" w:color="auto"/>
        <w:left w:val="none" w:sz="0" w:space="0" w:color="auto"/>
        <w:bottom w:val="none" w:sz="0" w:space="0" w:color="auto"/>
        <w:right w:val="none" w:sz="0" w:space="0" w:color="auto"/>
      </w:divBdr>
    </w:div>
    <w:div w:id="708335205">
      <w:bodyDiv w:val="1"/>
      <w:marLeft w:val="0"/>
      <w:marRight w:val="0"/>
      <w:marTop w:val="0"/>
      <w:marBottom w:val="0"/>
      <w:divBdr>
        <w:top w:val="none" w:sz="0" w:space="0" w:color="auto"/>
        <w:left w:val="none" w:sz="0" w:space="0" w:color="auto"/>
        <w:bottom w:val="none" w:sz="0" w:space="0" w:color="auto"/>
        <w:right w:val="none" w:sz="0" w:space="0" w:color="auto"/>
      </w:divBdr>
    </w:div>
    <w:div w:id="722410814">
      <w:bodyDiv w:val="1"/>
      <w:marLeft w:val="0"/>
      <w:marRight w:val="0"/>
      <w:marTop w:val="0"/>
      <w:marBottom w:val="0"/>
      <w:divBdr>
        <w:top w:val="none" w:sz="0" w:space="0" w:color="auto"/>
        <w:left w:val="none" w:sz="0" w:space="0" w:color="auto"/>
        <w:bottom w:val="none" w:sz="0" w:space="0" w:color="auto"/>
        <w:right w:val="none" w:sz="0" w:space="0" w:color="auto"/>
      </w:divBdr>
    </w:div>
    <w:div w:id="723020660">
      <w:bodyDiv w:val="1"/>
      <w:marLeft w:val="0"/>
      <w:marRight w:val="0"/>
      <w:marTop w:val="0"/>
      <w:marBottom w:val="0"/>
      <w:divBdr>
        <w:top w:val="none" w:sz="0" w:space="0" w:color="auto"/>
        <w:left w:val="none" w:sz="0" w:space="0" w:color="auto"/>
        <w:bottom w:val="none" w:sz="0" w:space="0" w:color="auto"/>
        <w:right w:val="none" w:sz="0" w:space="0" w:color="auto"/>
      </w:divBdr>
    </w:div>
    <w:div w:id="723484090">
      <w:bodyDiv w:val="1"/>
      <w:marLeft w:val="0"/>
      <w:marRight w:val="0"/>
      <w:marTop w:val="0"/>
      <w:marBottom w:val="0"/>
      <w:divBdr>
        <w:top w:val="none" w:sz="0" w:space="0" w:color="auto"/>
        <w:left w:val="none" w:sz="0" w:space="0" w:color="auto"/>
        <w:bottom w:val="none" w:sz="0" w:space="0" w:color="auto"/>
        <w:right w:val="none" w:sz="0" w:space="0" w:color="auto"/>
      </w:divBdr>
    </w:div>
    <w:div w:id="723874656">
      <w:bodyDiv w:val="1"/>
      <w:marLeft w:val="0"/>
      <w:marRight w:val="0"/>
      <w:marTop w:val="0"/>
      <w:marBottom w:val="0"/>
      <w:divBdr>
        <w:top w:val="none" w:sz="0" w:space="0" w:color="auto"/>
        <w:left w:val="none" w:sz="0" w:space="0" w:color="auto"/>
        <w:bottom w:val="none" w:sz="0" w:space="0" w:color="auto"/>
        <w:right w:val="none" w:sz="0" w:space="0" w:color="auto"/>
      </w:divBdr>
    </w:div>
    <w:div w:id="727581507">
      <w:bodyDiv w:val="1"/>
      <w:marLeft w:val="0"/>
      <w:marRight w:val="0"/>
      <w:marTop w:val="0"/>
      <w:marBottom w:val="0"/>
      <w:divBdr>
        <w:top w:val="none" w:sz="0" w:space="0" w:color="auto"/>
        <w:left w:val="none" w:sz="0" w:space="0" w:color="auto"/>
        <w:bottom w:val="none" w:sz="0" w:space="0" w:color="auto"/>
        <w:right w:val="none" w:sz="0" w:space="0" w:color="auto"/>
      </w:divBdr>
    </w:div>
    <w:div w:id="729229555">
      <w:bodyDiv w:val="1"/>
      <w:marLeft w:val="0"/>
      <w:marRight w:val="0"/>
      <w:marTop w:val="0"/>
      <w:marBottom w:val="0"/>
      <w:divBdr>
        <w:top w:val="none" w:sz="0" w:space="0" w:color="auto"/>
        <w:left w:val="none" w:sz="0" w:space="0" w:color="auto"/>
        <w:bottom w:val="none" w:sz="0" w:space="0" w:color="auto"/>
        <w:right w:val="none" w:sz="0" w:space="0" w:color="auto"/>
      </w:divBdr>
    </w:div>
    <w:div w:id="739712514">
      <w:bodyDiv w:val="1"/>
      <w:marLeft w:val="0"/>
      <w:marRight w:val="0"/>
      <w:marTop w:val="0"/>
      <w:marBottom w:val="0"/>
      <w:divBdr>
        <w:top w:val="none" w:sz="0" w:space="0" w:color="auto"/>
        <w:left w:val="none" w:sz="0" w:space="0" w:color="auto"/>
        <w:bottom w:val="none" w:sz="0" w:space="0" w:color="auto"/>
        <w:right w:val="none" w:sz="0" w:space="0" w:color="auto"/>
      </w:divBdr>
    </w:div>
    <w:div w:id="740712120">
      <w:bodyDiv w:val="1"/>
      <w:marLeft w:val="0"/>
      <w:marRight w:val="0"/>
      <w:marTop w:val="0"/>
      <w:marBottom w:val="0"/>
      <w:divBdr>
        <w:top w:val="none" w:sz="0" w:space="0" w:color="auto"/>
        <w:left w:val="none" w:sz="0" w:space="0" w:color="auto"/>
        <w:bottom w:val="none" w:sz="0" w:space="0" w:color="auto"/>
        <w:right w:val="none" w:sz="0" w:space="0" w:color="auto"/>
      </w:divBdr>
    </w:div>
    <w:div w:id="741635758">
      <w:bodyDiv w:val="1"/>
      <w:marLeft w:val="0"/>
      <w:marRight w:val="0"/>
      <w:marTop w:val="0"/>
      <w:marBottom w:val="0"/>
      <w:divBdr>
        <w:top w:val="none" w:sz="0" w:space="0" w:color="auto"/>
        <w:left w:val="none" w:sz="0" w:space="0" w:color="auto"/>
        <w:bottom w:val="none" w:sz="0" w:space="0" w:color="auto"/>
        <w:right w:val="none" w:sz="0" w:space="0" w:color="auto"/>
      </w:divBdr>
    </w:div>
    <w:div w:id="744036259">
      <w:bodyDiv w:val="1"/>
      <w:marLeft w:val="0"/>
      <w:marRight w:val="0"/>
      <w:marTop w:val="0"/>
      <w:marBottom w:val="0"/>
      <w:divBdr>
        <w:top w:val="none" w:sz="0" w:space="0" w:color="auto"/>
        <w:left w:val="none" w:sz="0" w:space="0" w:color="auto"/>
        <w:bottom w:val="none" w:sz="0" w:space="0" w:color="auto"/>
        <w:right w:val="none" w:sz="0" w:space="0" w:color="auto"/>
      </w:divBdr>
    </w:div>
    <w:div w:id="749890146">
      <w:bodyDiv w:val="1"/>
      <w:marLeft w:val="0"/>
      <w:marRight w:val="0"/>
      <w:marTop w:val="0"/>
      <w:marBottom w:val="0"/>
      <w:divBdr>
        <w:top w:val="none" w:sz="0" w:space="0" w:color="auto"/>
        <w:left w:val="none" w:sz="0" w:space="0" w:color="auto"/>
        <w:bottom w:val="none" w:sz="0" w:space="0" w:color="auto"/>
        <w:right w:val="none" w:sz="0" w:space="0" w:color="auto"/>
      </w:divBdr>
    </w:div>
    <w:div w:id="755253214">
      <w:bodyDiv w:val="1"/>
      <w:marLeft w:val="0"/>
      <w:marRight w:val="0"/>
      <w:marTop w:val="0"/>
      <w:marBottom w:val="0"/>
      <w:divBdr>
        <w:top w:val="none" w:sz="0" w:space="0" w:color="auto"/>
        <w:left w:val="none" w:sz="0" w:space="0" w:color="auto"/>
        <w:bottom w:val="none" w:sz="0" w:space="0" w:color="auto"/>
        <w:right w:val="none" w:sz="0" w:space="0" w:color="auto"/>
      </w:divBdr>
    </w:div>
    <w:div w:id="776175426">
      <w:bodyDiv w:val="1"/>
      <w:marLeft w:val="0"/>
      <w:marRight w:val="0"/>
      <w:marTop w:val="0"/>
      <w:marBottom w:val="0"/>
      <w:divBdr>
        <w:top w:val="none" w:sz="0" w:space="0" w:color="auto"/>
        <w:left w:val="none" w:sz="0" w:space="0" w:color="auto"/>
        <w:bottom w:val="none" w:sz="0" w:space="0" w:color="auto"/>
        <w:right w:val="none" w:sz="0" w:space="0" w:color="auto"/>
      </w:divBdr>
    </w:div>
    <w:div w:id="781454676">
      <w:bodyDiv w:val="1"/>
      <w:marLeft w:val="0"/>
      <w:marRight w:val="0"/>
      <w:marTop w:val="0"/>
      <w:marBottom w:val="0"/>
      <w:divBdr>
        <w:top w:val="none" w:sz="0" w:space="0" w:color="auto"/>
        <w:left w:val="none" w:sz="0" w:space="0" w:color="auto"/>
        <w:bottom w:val="none" w:sz="0" w:space="0" w:color="auto"/>
        <w:right w:val="none" w:sz="0" w:space="0" w:color="auto"/>
      </w:divBdr>
    </w:div>
    <w:div w:id="784274776">
      <w:bodyDiv w:val="1"/>
      <w:marLeft w:val="0"/>
      <w:marRight w:val="0"/>
      <w:marTop w:val="0"/>
      <w:marBottom w:val="0"/>
      <w:divBdr>
        <w:top w:val="none" w:sz="0" w:space="0" w:color="auto"/>
        <w:left w:val="none" w:sz="0" w:space="0" w:color="auto"/>
        <w:bottom w:val="none" w:sz="0" w:space="0" w:color="auto"/>
        <w:right w:val="none" w:sz="0" w:space="0" w:color="auto"/>
      </w:divBdr>
    </w:div>
    <w:div w:id="785195585">
      <w:bodyDiv w:val="1"/>
      <w:marLeft w:val="0"/>
      <w:marRight w:val="0"/>
      <w:marTop w:val="0"/>
      <w:marBottom w:val="0"/>
      <w:divBdr>
        <w:top w:val="none" w:sz="0" w:space="0" w:color="auto"/>
        <w:left w:val="none" w:sz="0" w:space="0" w:color="auto"/>
        <w:bottom w:val="none" w:sz="0" w:space="0" w:color="auto"/>
        <w:right w:val="none" w:sz="0" w:space="0" w:color="auto"/>
      </w:divBdr>
    </w:div>
    <w:div w:id="785467685">
      <w:bodyDiv w:val="1"/>
      <w:marLeft w:val="0"/>
      <w:marRight w:val="0"/>
      <w:marTop w:val="0"/>
      <w:marBottom w:val="0"/>
      <w:divBdr>
        <w:top w:val="none" w:sz="0" w:space="0" w:color="auto"/>
        <w:left w:val="none" w:sz="0" w:space="0" w:color="auto"/>
        <w:bottom w:val="none" w:sz="0" w:space="0" w:color="auto"/>
        <w:right w:val="none" w:sz="0" w:space="0" w:color="auto"/>
      </w:divBdr>
    </w:div>
    <w:div w:id="785586628">
      <w:bodyDiv w:val="1"/>
      <w:marLeft w:val="0"/>
      <w:marRight w:val="0"/>
      <w:marTop w:val="0"/>
      <w:marBottom w:val="0"/>
      <w:divBdr>
        <w:top w:val="none" w:sz="0" w:space="0" w:color="auto"/>
        <w:left w:val="none" w:sz="0" w:space="0" w:color="auto"/>
        <w:bottom w:val="none" w:sz="0" w:space="0" w:color="auto"/>
        <w:right w:val="none" w:sz="0" w:space="0" w:color="auto"/>
      </w:divBdr>
    </w:div>
    <w:div w:id="796870244">
      <w:bodyDiv w:val="1"/>
      <w:marLeft w:val="0"/>
      <w:marRight w:val="0"/>
      <w:marTop w:val="0"/>
      <w:marBottom w:val="0"/>
      <w:divBdr>
        <w:top w:val="none" w:sz="0" w:space="0" w:color="auto"/>
        <w:left w:val="none" w:sz="0" w:space="0" w:color="auto"/>
        <w:bottom w:val="none" w:sz="0" w:space="0" w:color="auto"/>
        <w:right w:val="none" w:sz="0" w:space="0" w:color="auto"/>
      </w:divBdr>
    </w:div>
    <w:div w:id="800804221">
      <w:bodyDiv w:val="1"/>
      <w:marLeft w:val="0"/>
      <w:marRight w:val="0"/>
      <w:marTop w:val="0"/>
      <w:marBottom w:val="0"/>
      <w:divBdr>
        <w:top w:val="none" w:sz="0" w:space="0" w:color="auto"/>
        <w:left w:val="none" w:sz="0" w:space="0" w:color="auto"/>
        <w:bottom w:val="none" w:sz="0" w:space="0" w:color="auto"/>
        <w:right w:val="none" w:sz="0" w:space="0" w:color="auto"/>
      </w:divBdr>
    </w:div>
    <w:div w:id="801078775">
      <w:bodyDiv w:val="1"/>
      <w:marLeft w:val="0"/>
      <w:marRight w:val="0"/>
      <w:marTop w:val="0"/>
      <w:marBottom w:val="0"/>
      <w:divBdr>
        <w:top w:val="none" w:sz="0" w:space="0" w:color="auto"/>
        <w:left w:val="none" w:sz="0" w:space="0" w:color="auto"/>
        <w:bottom w:val="none" w:sz="0" w:space="0" w:color="auto"/>
        <w:right w:val="none" w:sz="0" w:space="0" w:color="auto"/>
      </w:divBdr>
    </w:div>
    <w:div w:id="803815430">
      <w:bodyDiv w:val="1"/>
      <w:marLeft w:val="0"/>
      <w:marRight w:val="0"/>
      <w:marTop w:val="0"/>
      <w:marBottom w:val="0"/>
      <w:divBdr>
        <w:top w:val="none" w:sz="0" w:space="0" w:color="auto"/>
        <w:left w:val="none" w:sz="0" w:space="0" w:color="auto"/>
        <w:bottom w:val="none" w:sz="0" w:space="0" w:color="auto"/>
        <w:right w:val="none" w:sz="0" w:space="0" w:color="auto"/>
      </w:divBdr>
    </w:div>
    <w:div w:id="809716077">
      <w:bodyDiv w:val="1"/>
      <w:marLeft w:val="0"/>
      <w:marRight w:val="0"/>
      <w:marTop w:val="0"/>
      <w:marBottom w:val="0"/>
      <w:divBdr>
        <w:top w:val="none" w:sz="0" w:space="0" w:color="auto"/>
        <w:left w:val="none" w:sz="0" w:space="0" w:color="auto"/>
        <w:bottom w:val="none" w:sz="0" w:space="0" w:color="auto"/>
        <w:right w:val="none" w:sz="0" w:space="0" w:color="auto"/>
      </w:divBdr>
    </w:div>
    <w:div w:id="810439686">
      <w:bodyDiv w:val="1"/>
      <w:marLeft w:val="0"/>
      <w:marRight w:val="0"/>
      <w:marTop w:val="0"/>
      <w:marBottom w:val="0"/>
      <w:divBdr>
        <w:top w:val="none" w:sz="0" w:space="0" w:color="auto"/>
        <w:left w:val="none" w:sz="0" w:space="0" w:color="auto"/>
        <w:bottom w:val="none" w:sz="0" w:space="0" w:color="auto"/>
        <w:right w:val="none" w:sz="0" w:space="0" w:color="auto"/>
      </w:divBdr>
    </w:div>
    <w:div w:id="822887835">
      <w:bodyDiv w:val="1"/>
      <w:marLeft w:val="0"/>
      <w:marRight w:val="0"/>
      <w:marTop w:val="0"/>
      <w:marBottom w:val="0"/>
      <w:divBdr>
        <w:top w:val="none" w:sz="0" w:space="0" w:color="auto"/>
        <w:left w:val="none" w:sz="0" w:space="0" w:color="auto"/>
        <w:bottom w:val="none" w:sz="0" w:space="0" w:color="auto"/>
        <w:right w:val="none" w:sz="0" w:space="0" w:color="auto"/>
      </w:divBdr>
    </w:div>
    <w:div w:id="823545871">
      <w:bodyDiv w:val="1"/>
      <w:marLeft w:val="0"/>
      <w:marRight w:val="0"/>
      <w:marTop w:val="0"/>
      <w:marBottom w:val="0"/>
      <w:divBdr>
        <w:top w:val="none" w:sz="0" w:space="0" w:color="auto"/>
        <w:left w:val="none" w:sz="0" w:space="0" w:color="auto"/>
        <w:bottom w:val="none" w:sz="0" w:space="0" w:color="auto"/>
        <w:right w:val="none" w:sz="0" w:space="0" w:color="auto"/>
      </w:divBdr>
    </w:div>
    <w:div w:id="827405372">
      <w:bodyDiv w:val="1"/>
      <w:marLeft w:val="0"/>
      <w:marRight w:val="0"/>
      <w:marTop w:val="0"/>
      <w:marBottom w:val="0"/>
      <w:divBdr>
        <w:top w:val="none" w:sz="0" w:space="0" w:color="auto"/>
        <w:left w:val="none" w:sz="0" w:space="0" w:color="auto"/>
        <w:bottom w:val="none" w:sz="0" w:space="0" w:color="auto"/>
        <w:right w:val="none" w:sz="0" w:space="0" w:color="auto"/>
      </w:divBdr>
    </w:div>
    <w:div w:id="837035417">
      <w:bodyDiv w:val="1"/>
      <w:marLeft w:val="0"/>
      <w:marRight w:val="0"/>
      <w:marTop w:val="0"/>
      <w:marBottom w:val="0"/>
      <w:divBdr>
        <w:top w:val="none" w:sz="0" w:space="0" w:color="auto"/>
        <w:left w:val="none" w:sz="0" w:space="0" w:color="auto"/>
        <w:bottom w:val="none" w:sz="0" w:space="0" w:color="auto"/>
        <w:right w:val="none" w:sz="0" w:space="0" w:color="auto"/>
      </w:divBdr>
    </w:div>
    <w:div w:id="850492892">
      <w:bodyDiv w:val="1"/>
      <w:marLeft w:val="0"/>
      <w:marRight w:val="0"/>
      <w:marTop w:val="0"/>
      <w:marBottom w:val="0"/>
      <w:divBdr>
        <w:top w:val="none" w:sz="0" w:space="0" w:color="auto"/>
        <w:left w:val="none" w:sz="0" w:space="0" w:color="auto"/>
        <w:bottom w:val="none" w:sz="0" w:space="0" w:color="auto"/>
        <w:right w:val="none" w:sz="0" w:space="0" w:color="auto"/>
      </w:divBdr>
      <w:divsChild>
        <w:div w:id="65080973">
          <w:marLeft w:val="0"/>
          <w:marRight w:val="0"/>
          <w:marTop w:val="0"/>
          <w:marBottom w:val="0"/>
          <w:divBdr>
            <w:top w:val="none" w:sz="0" w:space="0" w:color="auto"/>
            <w:left w:val="none" w:sz="0" w:space="0" w:color="auto"/>
            <w:bottom w:val="none" w:sz="0" w:space="0" w:color="auto"/>
            <w:right w:val="none" w:sz="0" w:space="0" w:color="auto"/>
          </w:divBdr>
          <w:divsChild>
            <w:div w:id="2141217235">
              <w:marLeft w:val="-225"/>
              <w:marRight w:val="-225"/>
              <w:marTop w:val="0"/>
              <w:marBottom w:val="0"/>
              <w:divBdr>
                <w:top w:val="none" w:sz="0" w:space="0" w:color="auto"/>
                <w:left w:val="none" w:sz="0" w:space="0" w:color="auto"/>
                <w:bottom w:val="none" w:sz="0" w:space="0" w:color="auto"/>
                <w:right w:val="none" w:sz="0" w:space="0" w:color="auto"/>
              </w:divBdr>
              <w:divsChild>
                <w:div w:id="1218007696">
                  <w:marLeft w:val="0"/>
                  <w:marRight w:val="0"/>
                  <w:marTop w:val="0"/>
                  <w:marBottom w:val="0"/>
                  <w:divBdr>
                    <w:top w:val="none" w:sz="0" w:space="0" w:color="auto"/>
                    <w:left w:val="none" w:sz="0" w:space="0" w:color="auto"/>
                    <w:bottom w:val="none" w:sz="0" w:space="0" w:color="auto"/>
                    <w:right w:val="none" w:sz="0" w:space="0" w:color="auto"/>
                  </w:divBdr>
                  <w:divsChild>
                    <w:div w:id="94373874">
                      <w:marLeft w:val="-225"/>
                      <w:marRight w:val="-225"/>
                      <w:marTop w:val="0"/>
                      <w:marBottom w:val="0"/>
                      <w:divBdr>
                        <w:top w:val="none" w:sz="0" w:space="0" w:color="auto"/>
                        <w:left w:val="none" w:sz="0" w:space="0" w:color="auto"/>
                        <w:bottom w:val="none" w:sz="0" w:space="0" w:color="auto"/>
                        <w:right w:val="none" w:sz="0" w:space="0" w:color="auto"/>
                      </w:divBdr>
                      <w:divsChild>
                        <w:div w:id="994337956">
                          <w:marLeft w:val="0"/>
                          <w:marRight w:val="0"/>
                          <w:marTop w:val="0"/>
                          <w:marBottom w:val="0"/>
                          <w:divBdr>
                            <w:top w:val="none" w:sz="0" w:space="0" w:color="auto"/>
                            <w:left w:val="none" w:sz="0" w:space="0" w:color="auto"/>
                            <w:bottom w:val="none" w:sz="0" w:space="0" w:color="auto"/>
                            <w:right w:val="none" w:sz="0" w:space="0" w:color="auto"/>
                          </w:divBdr>
                          <w:divsChild>
                            <w:div w:id="259800260">
                              <w:marLeft w:val="0"/>
                              <w:marRight w:val="0"/>
                              <w:marTop w:val="0"/>
                              <w:marBottom w:val="0"/>
                              <w:divBdr>
                                <w:top w:val="none" w:sz="0" w:space="0" w:color="auto"/>
                                <w:left w:val="none" w:sz="0" w:space="0" w:color="auto"/>
                                <w:bottom w:val="none" w:sz="0" w:space="0" w:color="auto"/>
                                <w:right w:val="none" w:sz="0" w:space="0" w:color="auto"/>
                              </w:divBdr>
                              <w:divsChild>
                                <w:div w:id="2081319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9300144">
      <w:bodyDiv w:val="1"/>
      <w:marLeft w:val="0"/>
      <w:marRight w:val="0"/>
      <w:marTop w:val="0"/>
      <w:marBottom w:val="0"/>
      <w:divBdr>
        <w:top w:val="none" w:sz="0" w:space="0" w:color="auto"/>
        <w:left w:val="none" w:sz="0" w:space="0" w:color="auto"/>
        <w:bottom w:val="none" w:sz="0" w:space="0" w:color="auto"/>
        <w:right w:val="none" w:sz="0" w:space="0" w:color="auto"/>
      </w:divBdr>
    </w:div>
    <w:div w:id="873427255">
      <w:bodyDiv w:val="1"/>
      <w:marLeft w:val="0"/>
      <w:marRight w:val="0"/>
      <w:marTop w:val="0"/>
      <w:marBottom w:val="0"/>
      <w:divBdr>
        <w:top w:val="none" w:sz="0" w:space="0" w:color="auto"/>
        <w:left w:val="none" w:sz="0" w:space="0" w:color="auto"/>
        <w:bottom w:val="none" w:sz="0" w:space="0" w:color="auto"/>
        <w:right w:val="none" w:sz="0" w:space="0" w:color="auto"/>
      </w:divBdr>
      <w:divsChild>
        <w:div w:id="1562406811">
          <w:marLeft w:val="0"/>
          <w:marRight w:val="0"/>
          <w:marTop w:val="0"/>
          <w:marBottom w:val="0"/>
          <w:divBdr>
            <w:top w:val="none" w:sz="0" w:space="0" w:color="auto"/>
            <w:left w:val="none" w:sz="0" w:space="0" w:color="auto"/>
            <w:bottom w:val="none" w:sz="0" w:space="0" w:color="auto"/>
            <w:right w:val="none" w:sz="0" w:space="0" w:color="auto"/>
          </w:divBdr>
        </w:div>
      </w:divsChild>
    </w:div>
    <w:div w:id="876234819">
      <w:bodyDiv w:val="1"/>
      <w:marLeft w:val="0"/>
      <w:marRight w:val="0"/>
      <w:marTop w:val="0"/>
      <w:marBottom w:val="0"/>
      <w:divBdr>
        <w:top w:val="none" w:sz="0" w:space="0" w:color="auto"/>
        <w:left w:val="none" w:sz="0" w:space="0" w:color="auto"/>
        <w:bottom w:val="none" w:sz="0" w:space="0" w:color="auto"/>
        <w:right w:val="none" w:sz="0" w:space="0" w:color="auto"/>
      </w:divBdr>
    </w:div>
    <w:div w:id="878931513">
      <w:bodyDiv w:val="1"/>
      <w:marLeft w:val="0"/>
      <w:marRight w:val="0"/>
      <w:marTop w:val="0"/>
      <w:marBottom w:val="0"/>
      <w:divBdr>
        <w:top w:val="none" w:sz="0" w:space="0" w:color="auto"/>
        <w:left w:val="none" w:sz="0" w:space="0" w:color="auto"/>
        <w:bottom w:val="none" w:sz="0" w:space="0" w:color="auto"/>
        <w:right w:val="none" w:sz="0" w:space="0" w:color="auto"/>
      </w:divBdr>
    </w:div>
    <w:div w:id="879243603">
      <w:bodyDiv w:val="1"/>
      <w:marLeft w:val="0"/>
      <w:marRight w:val="0"/>
      <w:marTop w:val="0"/>
      <w:marBottom w:val="0"/>
      <w:divBdr>
        <w:top w:val="none" w:sz="0" w:space="0" w:color="auto"/>
        <w:left w:val="none" w:sz="0" w:space="0" w:color="auto"/>
        <w:bottom w:val="none" w:sz="0" w:space="0" w:color="auto"/>
        <w:right w:val="none" w:sz="0" w:space="0" w:color="auto"/>
      </w:divBdr>
    </w:div>
    <w:div w:id="885143852">
      <w:bodyDiv w:val="1"/>
      <w:marLeft w:val="0"/>
      <w:marRight w:val="0"/>
      <w:marTop w:val="0"/>
      <w:marBottom w:val="0"/>
      <w:divBdr>
        <w:top w:val="none" w:sz="0" w:space="0" w:color="auto"/>
        <w:left w:val="none" w:sz="0" w:space="0" w:color="auto"/>
        <w:bottom w:val="none" w:sz="0" w:space="0" w:color="auto"/>
        <w:right w:val="none" w:sz="0" w:space="0" w:color="auto"/>
      </w:divBdr>
    </w:div>
    <w:div w:id="886650092">
      <w:bodyDiv w:val="1"/>
      <w:marLeft w:val="0"/>
      <w:marRight w:val="0"/>
      <w:marTop w:val="0"/>
      <w:marBottom w:val="0"/>
      <w:divBdr>
        <w:top w:val="none" w:sz="0" w:space="0" w:color="auto"/>
        <w:left w:val="none" w:sz="0" w:space="0" w:color="auto"/>
        <w:bottom w:val="none" w:sz="0" w:space="0" w:color="auto"/>
        <w:right w:val="none" w:sz="0" w:space="0" w:color="auto"/>
      </w:divBdr>
    </w:div>
    <w:div w:id="887914061">
      <w:bodyDiv w:val="1"/>
      <w:marLeft w:val="0"/>
      <w:marRight w:val="0"/>
      <w:marTop w:val="0"/>
      <w:marBottom w:val="0"/>
      <w:divBdr>
        <w:top w:val="none" w:sz="0" w:space="0" w:color="auto"/>
        <w:left w:val="none" w:sz="0" w:space="0" w:color="auto"/>
        <w:bottom w:val="none" w:sz="0" w:space="0" w:color="auto"/>
        <w:right w:val="none" w:sz="0" w:space="0" w:color="auto"/>
      </w:divBdr>
    </w:div>
    <w:div w:id="908806240">
      <w:bodyDiv w:val="1"/>
      <w:marLeft w:val="0"/>
      <w:marRight w:val="0"/>
      <w:marTop w:val="0"/>
      <w:marBottom w:val="0"/>
      <w:divBdr>
        <w:top w:val="none" w:sz="0" w:space="0" w:color="auto"/>
        <w:left w:val="none" w:sz="0" w:space="0" w:color="auto"/>
        <w:bottom w:val="none" w:sz="0" w:space="0" w:color="auto"/>
        <w:right w:val="none" w:sz="0" w:space="0" w:color="auto"/>
      </w:divBdr>
    </w:div>
    <w:div w:id="911350923">
      <w:bodyDiv w:val="1"/>
      <w:marLeft w:val="0"/>
      <w:marRight w:val="0"/>
      <w:marTop w:val="0"/>
      <w:marBottom w:val="0"/>
      <w:divBdr>
        <w:top w:val="none" w:sz="0" w:space="0" w:color="auto"/>
        <w:left w:val="none" w:sz="0" w:space="0" w:color="auto"/>
        <w:bottom w:val="none" w:sz="0" w:space="0" w:color="auto"/>
        <w:right w:val="none" w:sz="0" w:space="0" w:color="auto"/>
      </w:divBdr>
    </w:div>
    <w:div w:id="911544701">
      <w:bodyDiv w:val="1"/>
      <w:marLeft w:val="0"/>
      <w:marRight w:val="0"/>
      <w:marTop w:val="0"/>
      <w:marBottom w:val="0"/>
      <w:divBdr>
        <w:top w:val="none" w:sz="0" w:space="0" w:color="auto"/>
        <w:left w:val="none" w:sz="0" w:space="0" w:color="auto"/>
        <w:bottom w:val="none" w:sz="0" w:space="0" w:color="auto"/>
        <w:right w:val="none" w:sz="0" w:space="0" w:color="auto"/>
      </w:divBdr>
    </w:div>
    <w:div w:id="935947187">
      <w:bodyDiv w:val="1"/>
      <w:marLeft w:val="0"/>
      <w:marRight w:val="0"/>
      <w:marTop w:val="0"/>
      <w:marBottom w:val="0"/>
      <w:divBdr>
        <w:top w:val="none" w:sz="0" w:space="0" w:color="auto"/>
        <w:left w:val="none" w:sz="0" w:space="0" w:color="auto"/>
        <w:bottom w:val="none" w:sz="0" w:space="0" w:color="auto"/>
        <w:right w:val="none" w:sz="0" w:space="0" w:color="auto"/>
      </w:divBdr>
    </w:div>
    <w:div w:id="939798129">
      <w:bodyDiv w:val="1"/>
      <w:marLeft w:val="0"/>
      <w:marRight w:val="0"/>
      <w:marTop w:val="0"/>
      <w:marBottom w:val="0"/>
      <w:divBdr>
        <w:top w:val="none" w:sz="0" w:space="0" w:color="auto"/>
        <w:left w:val="none" w:sz="0" w:space="0" w:color="auto"/>
        <w:bottom w:val="none" w:sz="0" w:space="0" w:color="auto"/>
        <w:right w:val="none" w:sz="0" w:space="0" w:color="auto"/>
      </w:divBdr>
    </w:div>
    <w:div w:id="944003762">
      <w:bodyDiv w:val="1"/>
      <w:marLeft w:val="0"/>
      <w:marRight w:val="0"/>
      <w:marTop w:val="0"/>
      <w:marBottom w:val="0"/>
      <w:divBdr>
        <w:top w:val="none" w:sz="0" w:space="0" w:color="auto"/>
        <w:left w:val="none" w:sz="0" w:space="0" w:color="auto"/>
        <w:bottom w:val="none" w:sz="0" w:space="0" w:color="auto"/>
        <w:right w:val="none" w:sz="0" w:space="0" w:color="auto"/>
      </w:divBdr>
    </w:div>
    <w:div w:id="949436712">
      <w:bodyDiv w:val="1"/>
      <w:marLeft w:val="0"/>
      <w:marRight w:val="0"/>
      <w:marTop w:val="0"/>
      <w:marBottom w:val="0"/>
      <w:divBdr>
        <w:top w:val="none" w:sz="0" w:space="0" w:color="auto"/>
        <w:left w:val="none" w:sz="0" w:space="0" w:color="auto"/>
        <w:bottom w:val="none" w:sz="0" w:space="0" w:color="auto"/>
        <w:right w:val="none" w:sz="0" w:space="0" w:color="auto"/>
      </w:divBdr>
    </w:div>
    <w:div w:id="952632402">
      <w:bodyDiv w:val="1"/>
      <w:marLeft w:val="0"/>
      <w:marRight w:val="0"/>
      <w:marTop w:val="0"/>
      <w:marBottom w:val="0"/>
      <w:divBdr>
        <w:top w:val="none" w:sz="0" w:space="0" w:color="auto"/>
        <w:left w:val="none" w:sz="0" w:space="0" w:color="auto"/>
        <w:bottom w:val="none" w:sz="0" w:space="0" w:color="auto"/>
        <w:right w:val="none" w:sz="0" w:space="0" w:color="auto"/>
      </w:divBdr>
    </w:div>
    <w:div w:id="954991820">
      <w:bodyDiv w:val="1"/>
      <w:marLeft w:val="0"/>
      <w:marRight w:val="0"/>
      <w:marTop w:val="0"/>
      <w:marBottom w:val="0"/>
      <w:divBdr>
        <w:top w:val="none" w:sz="0" w:space="0" w:color="auto"/>
        <w:left w:val="none" w:sz="0" w:space="0" w:color="auto"/>
        <w:bottom w:val="none" w:sz="0" w:space="0" w:color="auto"/>
        <w:right w:val="none" w:sz="0" w:space="0" w:color="auto"/>
      </w:divBdr>
    </w:div>
    <w:div w:id="968164922">
      <w:bodyDiv w:val="1"/>
      <w:marLeft w:val="0"/>
      <w:marRight w:val="0"/>
      <w:marTop w:val="0"/>
      <w:marBottom w:val="0"/>
      <w:divBdr>
        <w:top w:val="none" w:sz="0" w:space="0" w:color="auto"/>
        <w:left w:val="none" w:sz="0" w:space="0" w:color="auto"/>
        <w:bottom w:val="none" w:sz="0" w:space="0" w:color="auto"/>
        <w:right w:val="none" w:sz="0" w:space="0" w:color="auto"/>
      </w:divBdr>
    </w:div>
    <w:div w:id="969286312">
      <w:bodyDiv w:val="1"/>
      <w:marLeft w:val="0"/>
      <w:marRight w:val="0"/>
      <w:marTop w:val="0"/>
      <w:marBottom w:val="0"/>
      <w:divBdr>
        <w:top w:val="none" w:sz="0" w:space="0" w:color="auto"/>
        <w:left w:val="none" w:sz="0" w:space="0" w:color="auto"/>
        <w:bottom w:val="none" w:sz="0" w:space="0" w:color="auto"/>
        <w:right w:val="none" w:sz="0" w:space="0" w:color="auto"/>
      </w:divBdr>
    </w:div>
    <w:div w:id="979728149">
      <w:bodyDiv w:val="1"/>
      <w:marLeft w:val="0"/>
      <w:marRight w:val="0"/>
      <w:marTop w:val="0"/>
      <w:marBottom w:val="0"/>
      <w:divBdr>
        <w:top w:val="none" w:sz="0" w:space="0" w:color="auto"/>
        <w:left w:val="none" w:sz="0" w:space="0" w:color="auto"/>
        <w:bottom w:val="none" w:sz="0" w:space="0" w:color="auto"/>
        <w:right w:val="none" w:sz="0" w:space="0" w:color="auto"/>
      </w:divBdr>
    </w:div>
    <w:div w:id="980575934">
      <w:bodyDiv w:val="1"/>
      <w:marLeft w:val="0"/>
      <w:marRight w:val="0"/>
      <w:marTop w:val="0"/>
      <w:marBottom w:val="0"/>
      <w:divBdr>
        <w:top w:val="none" w:sz="0" w:space="0" w:color="auto"/>
        <w:left w:val="none" w:sz="0" w:space="0" w:color="auto"/>
        <w:bottom w:val="none" w:sz="0" w:space="0" w:color="auto"/>
        <w:right w:val="none" w:sz="0" w:space="0" w:color="auto"/>
      </w:divBdr>
    </w:div>
    <w:div w:id="986477462">
      <w:bodyDiv w:val="1"/>
      <w:marLeft w:val="0"/>
      <w:marRight w:val="0"/>
      <w:marTop w:val="0"/>
      <w:marBottom w:val="0"/>
      <w:divBdr>
        <w:top w:val="none" w:sz="0" w:space="0" w:color="auto"/>
        <w:left w:val="none" w:sz="0" w:space="0" w:color="auto"/>
        <w:bottom w:val="none" w:sz="0" w:space="0" w:color="auto"/>
        <w:right w:val="none" w:sz="0" w:space="0" w:color="auto"/>
      </w:divBdr>
    </w:div>
    <w:div w:id="987520059">
      <w:bodyDiv w:val="1"/>
      <w:marLeft w:val="0"/>
      <w:marRight w:val="0"/>
      <w:marTop w:val="0"/>
      <w:marBottom w:val="0"/>
      <w:divBdr>
        <w:top w:val="none" w:sz="0" w:space="0" w:color="auto"/>
        <w:left w:val="none" w:sz="0" w:space="0" w:color="auto"/>
        <w:bottom w:val="none" w:sz="0" w:space="0" w:color="auto"/>
        <w:right w:val="none" w:sz="0" w:space="0" w:color="auto"/>
      </w:divBdr>
    </w:div>
    <w:div w:id="996886913">
      <w:bodyDiv w:val="1"/>
      <w:marLeft w:val="0"/>
      <w:marRight w:val="0"/>
      <w:marTop w:val="0"/>
      <w:marBottom w:val="0"/>
      <w:divBdr>
        <w:top w:val="none" w:sz="0" w:space="0" w:color="auto"/>
        <w:left w:val="none" w:sz="0" w:space="0" w:color="auto"/>
        <w:bottom w:val="none" w:sz="0" w:space="0" w:color="auto"/>
        <w:right w:val="none" w:sz="0" w:space="0" w:color="auto"/>
      </w:divBdr>
    </w:div>
    <w:div w:id="1001160586">
      <w:bodyDiv w:val="1"/>
      <w:marLeft w:val="0"/>
      <w:marRight w:val="0"/>
      <w:marTop w:val="0"/>
      <w:marBottom w:val="0"/>
      <w:divBdr>
        <w:top w:val="none" w:sz="0" w:space="0" w:color="auto"/>
        <w:left w:val="none" w:sz="0" w:space="0" w:color="auto"/>
        <w:bottom w:val="none" w:sz="0" w:space="0" w:color="auto"/>
        <w:right w:val="none" w:sz="0" w:space="0" w:color="auto"/>
      </w:divBdr>
    </w:div>
    <w:div w:id="1004480998">
      <w:bodyDiv w:val="1"/>
      <w:marLeft w:val="0"/>
      <w:marRight w:val="0"/>
      <w:marTop w:val="0"/>
      <w:marBottom w:val="0"/>
      <w:divBdr>
        <w:top w:val="none" w:sz="0" w:space="0" w:color="auto"/>
        <w:left w:val="none" w:sz="0" w:space="0" w:color="auto"/>
        <w:bottom w:val="none" w:sz="0" w:space="0" w:color="auto"/>
        <w:right w:val="none" w:sz="0" w:space="0" w:color="auto"/>
      </w:divBdr>
    </w:div>
    <w:div w:id="1005477588">
      <w:bodyDiv w:val="1"/>
      <w:marLeft w:val="0"/>
      <w:marRight w:val="0"/>
      <w:marTop w:val="0"/>
      <w:marBottom w:val="0"/>
      <w:divBdr>
        <w:top w:val="none" w:sz="0" w:space="0" w:color="auto"/>
        <w:left w:val="none" w:sz="0" w:space="0" w:color="auto"/>
        <w:bottom w:val="none" w:sz="0" w:space="0" w:color="auto"/>
        <w:right w:val="none" w:sz="0" w:space="0" w:color="auto"/>
      </w:divBdr>
    </w:div>
    <w:div w:id="1006517699">
      <w:bodyDiv w:val="1"/>
      <w:marLeft w:val="0"/>
      <w:marRight w:val="0"/>
      <w:marTop w:val="0"/>
      <w:marBottom w:val="0"/>
      <w:divBdr>
        <w:top w:val="none" w:sz="0" w:space="0" w:color="auto"/>
        <w:left w:val="none" w:sz="0" w:space="0" w:color="auto"/>
        <w:bottom w:val="none" w:sz="0" w:space="0" w:color="auto"/>
        <w:right w:val="none" w:sz="0" w:space="0" w:color="auto"/>
      </w:divBdr>
    </w:div>
    <w:div w:id="1012074626">
      <w:bodyDiv w:val="1"/>
      <w:marLeft w:val="0"/>
      <w:marRight w:val="0"/>
      <w:marTop w:val="0"/>
      <w:marBottom w:val="0"/>
      <w:divBdr>
        <w:top w:val="none" w:sz="0" w:space="0" w:color="auto"/>
        <w:left w:val="none" w:sz="0" w:space="0" w:color="auto"/>
        <w:bottom w:val="none" w:sz="0" w:space="0" w:color="auto"/>
        <w:right w:val="none" w:sz="0" w:space="0" w:color="auto"/>
      </w:divBdr>
    </w:div>
    <w:div w:id="1019428777">
      <w:bodyDiv w:val="1"/>
      <w:marLeft w:val="0"/>
      <w:marRight w:val="0"/>
      <w:marTop w:val="0"/>
      <w:marBottom w:val="0"/>
      <w:divBdr>
        <w:top w:val="none" w:sz="0" w:space="0" w:color="auto"/>
        <w:left w:val="none" w:sz="0" w:space="0" w:color="auto"/>
        <w:bottom w:val="none" w:sz="0" w:space="0" w:color="auto"/>
        <w:right w:val="none" w:sz="0" w:space="0" w:color="auto"/>
      </w:divBdr>
    </w:div>
    <w:div w:id="1019628178">
      <w:bodyDiv w:val="1"/>
      <w:marLeft w:val="0"/>
      <w:marRight w:val="0"/>
      <w:marTop w:val="0"/>
      <w:marBottom w:val="0"/>
      <w:divBdr>
        <w:top w:val="none" w:sz="0" w:space="0" w:color="auto"/>
        <w:left w:val="none" w:sz="0" w:space="0" w:color="auto"/>
        <w:bottom w:val="none" w:sz="0" w:space="0" w:color="auto"/>
        <w:right w:val="none" w:sz="0" w:space="0" w:color="auto"/>
      </w:divBdr>
    </w:div>
    <w:div w:id="1020013729">
      <w:bodyDiv w:val="1"/>
      <w:marLeft w:val="0"/>
      <w:marRight w:val="0"/>
      <w:marTop w:val="0"/>
      <w:marBottom w:val="0"/>
      <w:divBdr>
        <w:top w:val="none" w:sz="0" w:space="0" w:color="auto"/>
        <w:left w:val="none" w:sz="0" w:space="0" w:color="auto"/>
        <w:bottom w:val="none" w:sz="0" w:space="0" w:color="auto"/>
        <w:right w:val="none" w:sz="0" w:space="0" w:color="auto"/>
      </w:divBdr>
    </w:div>
    <w:div w:id="1028916558">
      <w:bodyDiv w:val="1"/>
      <w:marLeft w:val="0"/>
      <w:marRight w:val="0"/>
      <w:marTop w:val="0"/>
      <w:marBottom w:val="0"/>
      <w:divBdr>
        <w:top w:val="none" w:sz="0" w:space="0" w:color="auto"/>
        <w:left w:val="none" w:sz="0" w:space="0" w:color="auto"/>
        <w:bottom w:val="none" w:sz="0" w:space="0" w:color="auto"/>
        <w:right w:val="none" w:sz="0" w:space="0" w:color="auto"/>
      </w:divBdr>
    </w:div>
    <w:div w:id="1029840413">
      <w:bodyDiv w:val="1"/>
      <w:marLeft w:val="0"/>
      <w:marRight w:val="0"/>
      <w:marTop w:val="0"/>
      <w:marBottom w:val="0"/>
      <w:divBdr>
        <w:top w:val="none" w:sz="0" w:space="0" w:color="auto"/>
        <w:left w:val="none" w:sz="0" w:space="0" w:color="auto"/>
        <w:bottom w:val="none" w:sz="0" w:space="0" w:color="auto"/>
        <w:right w:val="none" w:sz="0" w:space="0" w:color="auto"/>
      </w:divBdr>
    </w:div>
    <w:div w:id="1033651609">
      <w:bodyDiv w:val="1"/>
      <w:marLeft w:val="0"/>
      <w:marRight w:val="0"/>
      <w:marTop w:val="0"/>
      <w:marBottom w:val="0"/>
      <w:divBdr>
        <w:top w:val="none" w:sz="0" w:space="0" w:color="auto"/>
        <w:left w:val="none" w:sz="0" w:space="0" w:color="auto"/>
        <w:bottom w:val="none" w:sz="0" w:space="0" w:color="auto"/>
        <w:right w:val="none" w:sz="0" w:space="0" w:color="auto"/>
      </w:divBdr>
    </w:div>
    <w:div w:id="1039160436">
      <w:bodyDiv w:val="1"/>
      <w:marLeft w:val="0"/>
      <w:marRight w:val="0"/>
      <w:marTop w:val="0"/>
      <w:marBottom w:val="0"/>
      <w:divBdr>
        <w:top w:val="none" w:sz="0" w:space="0" w:color="auto"/>
        <w:left w:val="none" w:sz="0" w:space="0" w:color="auto"/>
        <w:bottom w:val="none" w:sz="0" w:space="0" w:color="auto"/>
        <w:right w:val="none" w:sz="0" w:space="0" w:color="auto"/>
      </w:divBdr>
    </w:div>
    <w:div w:id="1043289105">
      <w:bodyDiv w:val="1"/>
      <w:marLeft w:val="0"/>
      <w:marRight w:val="0"/>
      <w:marTop w:val="0"/>
      <w:marBottom w:val="0"/>
      <w:divBdr>
        <w:top w:val="none" w:sz="0" w:space="0" w:color="auto"/>
        <w:left w:val="none" w:sz="0" w:space="0" w:color="auto"/>
        <w:bottom w:val="none" w:sz="0" w:space="0" w:color="auto"/>
        <w:right w:val="none" w:sz="0" w:space="0" w:color="auto"/>
      </w:divBdr>
    </w:div>
    <w:div w:id="1050500553">
      <w:bodyDiv w:val="1"/>
      <w:marLeft w:val="0"/>
      <w:marRight w:val="0"/>
      <w:marTop w:val="0"/>
      <w:marBottom w:val="0"/>
      <w:divBdr>
        <w:top w:val="none" w:sz="0" w:space="0" w:color="auto"/>
        <w:left w:val="none" w:sz="0" w:space="0" w:color="auto"/>
        <w:bottom w:val="none" w:sz="0" w:space="0" w:color="auto"/>
        <w:right w:val="none" w:sz="0" w:space="0" w:color="auto"/>
      </w:divBdr>
    </w:div>
    <w:div w:id="1052582226">
      <w:bodyDiv w:val="1"/>
      <w:marLeft w:val="0"/>
      <w:marRight w:val="0"/>
      <w:marTop w:val="0"/>
      <w:marBottom w:val="0"/>
      <w:divBdr>
        <w:top w:val="none" w:sz="0" w:space="0" w:color="auto"/>
        <w:left w:val="none" w:sz="0" w:space="0" w:color="auto"/>
        <w:bottom w:val="none" w:sz="0" w:space="0" w:color="auto"/>
        <w:right w:val="none" w:sz="0" w:space="0" w:color="auto"/>
      </w:divBdr>
    </w:div>
    <w:div w:id="1058044581">
      <w:bodyDiv w:val="1"/>
      <w:marLeft w:val="0"/>
      <w:marRight w:val="0"/>
      <w:marTop w:val="0"/>
      <w:marBottom w:val="0"/>
      <w:divBdr>
        <w:top w:val="none" w:sz="0" w:space="0" w:color="auto"/>
        <w:left w:val="none" w:sz="0" w:space="0" w:color="auto"/>
        <w:bottom w:val="none" w:sz="0" w:space="0" w:color="auto"/>
        <w:right w:val="none" w:sz="0" w:space="0" w:color="auto"/>
      </w:divBdr>
    </w:div>
    <w:div w:id="1061833881">
      <w:bodyDiv w:val="1"/>
      <w:marLeft w:val="0"/>
      <w:marRight w:val="0"/>
      <w:marTop w:val="0"/>
      <w:marBottom w:val="0"/>
      <w:divBdr>
        <w:top w:val="none" w:sz="0" w:space="0" w:color="auto"/>
        <w:left w:val="none" w:sz="0" w:space="0" w:color="auto"/>
        <w:bottom w:val="none" w:sz="0" w:space="0" w:color="auto"/>
        <w:right w:val="none" w:sz="0" w:space="0" w:color="auto"/>
      </w:divBdr>
    </w:div>
    <w:div w:id="1063680859">
      <w:bodyDiv w:val="1"/>
      <w:marLeft w:val="0"/>
      <w:marRight w:val="0"/>
      <w:marTop w:val="0"/>
      <w:marBottom w:val="0"/>
      <w:divBdr>
        <w:top w:val="none" w:sz="0" w:space="0" w:color="auto"/>
        <w:left w:val="none" w:sz="0" w:space="0" w:color="auto"/>
        <w:bottom w:val="none" w:sz="0" w:space="0" w:color="auto"/>
        <w:right w:val="none" w:sz="0" w:space="0" w:color="auto"/>
      </w:divBdr>
    </w:div>
    <w:div w:id="1064840071">
      <w:bodyDiv w:val="1"/>
      <w:marLeft w:val="0"/>
      <w:marRight w:val="0"/>
      <w:marTop w:val="0"/>
      <w:marBottom w:val="0"/>
      <w:divBdr>
        <w:top w:val="none" w:sz="0" w:space="0" w:color="auto"/>
        <w:left w:val="none" w:sz="0" w:space="0" w:color="auto"/>
        <w:bottom w:val="none" w:sz="0" w:space="0" w:color="auto"/>
        <w:right w:val="none" w:sz="0" w:space="0" w:color="auto"/>
      </w:divBdr>
    </w:div>
    <w:div w:id="1066299919">
      <w:bodyDiv w:val="1"/>
      <w:marLeft w:val="0"/>
      <w:marRight w:val="0"/>
      <w:marTop w:val="0"/>
      <w:marBottom w:val="0"/>
      <w:divBdr>
        <w:top w:val="none" w:sz="0" w:space="0" w:color="auto"/>
        <w:left w:val="none" w:sz="0" w:space="0" w:color="auto"/>
        <w:bottom w:val="none" w:sz="0" w:space="0" w:color="auto"/>
        <w:right w:val="none" w:sz="0" w:space="0" w:color="auto"/>
      </w:divBdr>
    </w:div>
    <w:div w:id="1068769393">
      <w:bodyDiv w:val="1"/>
      <w:marLeft w:val="0"/>
      <w:marRight w:val="0"/>
      <w:marTop w:val="0"/>
      <w:marBottom w:val="0"/>
      <w:divBdr>
        <w:top w:val="none" w:sz="0" w:space="0" w:color="auto"/>
        <w:left w:val="none" w:sz="0" w:space="0" w:color="auto"/>
        <w:bottom w:val="none" w:sz="0" w:space="0" w:color="auto"/>
        <w:right w:val="none" w:sz="0" w:space="0" w:color="auto"/>
      </w:divBdr>
      <w:divsChild>
        <w:div w:id="1738740904">
          <w:marLeft w:val="0"/>
          <w:marRight w:val="0"/>
          <w:marTop w:val="0"/>
          <w:marBottom w:val="0"/>
          <w:divBdr>
            <w:top w:val="none" w:sz="0" w:space="0" w:color="auto"/>
            <w:left w:val="none" w:sz="0" w:space="0" w:color="auto"/>
            <w:bottom w:val="none" w:sz="0" w:space="0" w:color="auto"/>
            <w:right w:val="none" w:sz="0" w:space="0" w:color="auto"/>
          </w:divBdr>
        </w:div>
      </w:divsChild>
    </w:div>
    <w:div w:id="1069302871">
      <w:bodyDiv w:val="1"/>
      <w:marLeft w:val="0"/>
      <w:marRight w:val="0"/>
      <w:marTop w:val="0"/>
      <w:marBottom w:val="0"/>
      <w:divBdr>
        <w:top w:val="none" w:sz="0" w:space="0" w:color="auto"/>
        <w:left w:val="none" w:sz="0" w:space="0" w:color="auto"/>
        <w:bottom w:val="none" w:sz="0" w:space="0" w:color="auto"/>
        <w:right w:val="none" w:sz="0" w:space="0" w:color="auto"/>
      </w:divBdr>
    </w:div>
    <w:div w:id="1075393155">
      <w:bodyDiv w:val="1"/>
      <w:marLeft w:val="0"/>
      <w:marRight w:val="0"/>
      <w:marTop w:val="0"/>
      <w:marBottom w:val="0"/>
      <w:divBdr>
        <w:top w:val="none" w:sz="0" w:space="0" w:color="auto"/>
        <w:left w:val="none" w:sz="0" w:space="0" w:color="auto"/>
        <w:bottom w:val="none" w:sz="0" w:space="0" w:color="auto"/>
        <w:right w:val="none" w:sz="0" w:space="0" w:color="auto"/>
      </w:divBdr>
    </w:div>
    <w:div w:id="1075710037">
      <w:bodyDiv w:val="1"/>
      <w:marLeft w:val="0"/>
      <w:marRight w:val="0"/>
      <w:marTop w:val="0"/>
      <w:marBottom w:val="0"/>
      <w:divBdr>
        <w:top w:val="none" w:sz="0" w:space="0" w:color="auto"/>
        <w:left w:val="none" w:sz="0" w:space="0" w:color="auto"/>
        <w:bottom w:val="none" w:sz="0" w:space="0" w:color="auto"/>
        <w:right w:val="none" w:sz="0" w:space="0" w:color="auto"/>
      </w:divBdr>
    </w:div>
    <w:div w:id="1080297575">
      <w:bodyDiv w:val="1"/>
      <w:marLeft w:val="0"/>
      <w:marRight w:val="0"/>
      <w:marTop w:val="0"/>
      <w:marBottom w:val="0"/>
      <w:divBdr>
        <w:top w:val="none" w:sz="0" w:space="0" w:color="auto"/>
        <w:left w:val="none" w:sz="0" w:space="0" w:color="auto"/>
        <w:bottom w:val="none" w:sz="0" w:space="0" w:color="auto"/>
        <w:right w:val="none" w:sz="0" w:space="0" w:color="auto"/>
      </w:divBdr>
    </w:div>
    <w:div w:id="1082482157">
      <w:bodyDiv w:val="1"/>
      <w:marLeft w:val="0"/>
      <w:marRight w:val="0"/>
      <w:marTop w:val="0"/>
      <w:marBottom w:val="0"/>
      <w:divBdr>
        <w:top w:val="none" w:sz="0" w:space="0" w:color="auto"/>
        <w:left w:val="none" w:sz="0" w:space="0" w:color="auto"/>
        <w:bottom w:val="none" w:sz="0" w:space="0" w:color="auto"/>
        <w:right w:val="none" w:sz="0" w:space="0" w:color="auto"/>
      </w:divBdr>
    </w:div>
    <w:div w:id="1089733411">
      <w:bodyDiv w:val="1"/>
      <w:marLeft w:val="0"/>
      <w:marRight w:val="0"/>
      <w:marTop w:val="0"/>
      <w:marBottom w:val="0"/>
      <w:divBdr>
        <w:top w:val="none" w:sz="0" w:space="0" w:color="auto"/>
        <w:left w:val="none" w:sz="0" w:space="0" w:color="auto"/>
        <w:bottom w:val="none" w:sz="0" w:space="0" w:color="auto"/>
        <w:right w:val="none" w:sz="0" w:space="0" w:color="auto"/>
      </w:divBdr>
    </w:div>
    <w:div w:id="1095979663">
      <w:bodyDiv w:val="1"/>
      <w:marLeft w:val="0"/>
      <w:marRight w:val="0"/>
      <w:marTop w:val="0"/>
      <w:marBottom w:val="0"/>
      <w:divBdr>
        <w:top w:val="none" w:sz="0" w:space="0" w:color="auto"/>
        <w:left w:val="none" w:sz="0" w:space="0" w:color="auto"/>
        <w:bottom w:val="none" w:sz="0" w:space="0" w:color="auto"/>
        <w:right w:val="none" w:sz="0" w:space="0" w:color="auto"/>
      </w:divBdr>
    </w:div>
    <w:div w:id="1097947429">
      <w:bodyDiv w:val="1"/>
      <w:marLeft w:val="0"/>
      <w:marRight w:val="0"/>
      <w:marTop w:val="0"/>
      <w:marBottom w:val="0"/>
      <w:divBdr>
        <w:top w:val="none" w:sz="0" w:space="0" w:color="auto"/>
        <w:left w:val="none" w:sz="0" w:space="0" w:color="auto"/>
        <w:bottom w:val="none" w:sz="0" w:space="0" w:color="auto"/>
        <w:right w:val="none" w:sz="0" w:space="0" w:color="auto"/>
      </w:divBdr>
    </w:div>
    <w:div w:id="1102798895">
      <w:bodyDiv w:val="1"/>
      <w:marLeft w:val="0"/>
      <w:marRight w:val="0"/>
      <w:marTop w:val="0"/>
      <w:marBottom w:val="0"/>
      <w:divBdr>
        <w:top w:val="none" w:sz="0" w:space="0" w:color="auto"/>
        <w:left w:val="none" w:sz="0" w:space="0" w:color="auto"/>
        <w:bottom w:val="none" w:sz="0" w:space="0" w:color="auto"/>
        <w:right w:val="none" w:sz="0" w:space="0" w:color="auto"/>
      </w:divBdr>
    </w:div>
    <w:div w:id="1107966148">
      <w:bodyDiv w:val="1"/>
      <w:marLeft w:val="0"/>
      <w:marRight w:val="0"/>
      <w:marTop w:val="0"/>
      <w:marBottom w:val="0"/>
      <w:divBdr>
        <w:top w:val="none" w:sz="0" w:space="0" w:color="auto"/>
        <w:left w:val="none" w:sz="0" w:space="0" w:color="auto"/>
        <w:bottom w:val="none" w:sz="0" w:space="0" w:color="auto"/>
        <w:right w:val="none" w:sz="0" w:space="0" w:color="auto"/>
      </w:divBdr>
      <w:divsChild>
        <w:div w:id="1453593853">
          <w:marLeft w:val="0"/>
          <w:marRight w:val="0"/>
          <w:marTop w:val="0"/>
          <w:marBottom w:val="0"/>
          <w:divBdr>
            <w:top w:val="none" w:sz="0" w:space="0" w:color="auto"/>
            <w:left w:val="none" w:sz="0" w:space="0" w:color="auto"/>
            <w:bottom w:val="none" w:sz="0" w:space="0" w:color="auto"/>
            <w:right w:val="none" w:sz="0" w:space="0" w:color="auto"/>
          </w:divBdr>
          <w:divsChild>
            <w:div w:id="1322270330">
              <w:marLeft w:val="0"/>
              <w:marRight w:val="0"/>
              <w:marTop w:val="0"/>
              <w:marBottom w:val="0"/>
              <w:divBdr>
                <w:top w:val="none" w:sz="0" w:space="0" w:color="auto"/>
                <w:left w:val="none" w:sz="0" w:space="0" w:color="auto"/>
                <w:bottom w:val="none" w:sz="0" w:space="0" w:color="auto"/>
                <w:right w:val="none" w:sz="0" w:space="0" w:color="auto"/>
              </w:divBdr>
              <w:divsChild>
                <w:div w:id="758522154">
                  <w:marLeft w:val="0"/>
                  <w:marRight w:val="0"/>
                  <w:marTop w:val="0"/>
                  <w:marBottom w:val="0"/>
                  <w:divBdr>
                    <w:top w:val="none" w:sz="0" w:space="0" w:color="auto"/>
                    <w:left w:val="none" w:sz="0" w:space="0" w:color="auto"/>
                    <w:bottom w:val="none" w:sz="0" w:space="0" w:color="auto"/>
                    <w:right w:val="none" w:sz="0" w:space="0" w:color="auto"/>
                  </w:divBdr>
                  <w:divsChild>
                    <w:div w:id="152531370">
                      <w:marLeft w:val="0"/>
                      <w:marRight w:val="0"/>
                      <w:marTop w:val="0"/>
                      <w:marBottom w:val="0"/>
                      <w:divBdr>
                        <w:top w:val="none" w:sz="0" w:space="0" w:color="auto"/>
                        <w:left w:val="none" w:sz="0" w:space="0" w:color="auto"/>
                        <w:bottom w:val="none" w:sz="0" w:space="0" w:color="auto"/>
                        <w:right w:val="none" w:sz="0" w:space="0" w:color="auto"/>
                      </w:divBdr>
                      <w:divsChild>
                        <w:div w:id="1318144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08431849">
      <w:bodyDiv w:val="1"/>
      <w:marLeft w:val="0"/>
      <w:marRight w:val="0"/>
      <w:marTop w:val="0"/>
      <w:marBottom w:val="0"/>
      <w:divBdr>
        <w:top w:val="none" w:sz="0" w:space="0" w:color="auto"/>
        <w:left w:val="none" w:sz="0" w:space="0" w:color="auto"/>
        <w:bottom w:val="none" w:sz="0" w:space="0" w:color="auto"/>
        <w:right w:val="none" w:sz="0" w:space="0" w:color="auto"/>
      </w:divBdr>
    </w:div>
    <w:div w:id="1109620091">
      <w:bodyDiv w:val="1"/>
      <w:marLeft w:val="0"/>
      <w:marRight w:val="0"/>
      <w:marTop w:val="0"/>
      <w:marBottom w:val="0"/>
      <w:divBdr>
        <w:top w:val="none" w:sz="0" w:space="0" w:color="auto"/>
        <w:left w:val="none" w:sz="0" w:space="0" w:color="auto"/>
        <w:bottom w:val="none" w:sz="0" w:space="0" w:color="auto"/>
        <w:right w:val="none" w:sz="0" w:space="0" w:color="auto"/>
      </w:divBdr>
    </w:div>
    <w:div w:id="1125272046">
      <w:bodyDiv w:val="1"/>
      <w:marLeft w:val="0"/>
      <w:marRight w:val="0"/>
      <w:marTop w:val="0"/>
      <w:marBottom w:val="0"/>
      <w:divBdr>
        <w:top w:val="none" w:sz="0" w:space="0" w:color="auto"/>
        <w:left w:val="none" w:sz="0" w:space="0" w:color="auto"/>
        <w:bottom w:val="none" w:sz="0" w:space="0" w:color="auto"/>
        <w:right w:val="none" w:sz="0" w:space="0" w:color="auto"/>
      </w:divBdr>
    </w:div>
    <w:div w:id="1125585908">
      <w:bodyDiv w:val="1"/>
      <w:marLeft w:val="0"/>
      <w:marRight w:val="0"/>
      <w:marTop w:val="0"/>
      <w:marBottom w:val="0"/>
      <w:divBdr>
        <w:top w:val="none" w:sz="0" w:space="0" w:color="auto"/>
        <w:left w:val="none" w:sz="0" w:space="0" w:color="auto"/>
        <w:bottom w:val="none" w:sz="0" w:space="0" w:color="auto"/>
        <w:right w:val="none" w:sz="0" w:space="0" w:color="auto"/>
      </w:divBdr>
    </w:div>
    <w:div w:id="1126192899">
      <w:bodyDiv w:val="1"/>
      <w:marLeft w:val="0"/>
      <w:marRight w:val="0"/>
      <w:marTop w:val="0"/>
      <w:marBottom w:val="0"/>
      <w:divBdr>
        <w:top w:val="none" w:sz="0" w:space="0" w:color="auto"/>
        <w:left w:val="none" w:sz="0" w:space="0" w:color="auto"/>
        <w:bottom w:val="none" w:sz="0" w:space="0" w:color="auto"/>
        <w:right w:val="none" w:sz="0" w:space="0" w:color="auto"/>
      </w:divBdr>
    </w:div>
    <w:div w:id="1134568386">
      <w:bodyDiv w:val="1"/>
      <w:marLeft w:val="0"/>
      <w:marRight w:val="0"/>
      <w:marTop w:val="0"/>
      <w:marBottom w:val="0"/>
      <w:divBdr>
        <w:top w:val="none" w:sz="0" w:space="0" w:color="auto"/>
        <w:left w:val="none" w:sz="0" w:space="0" w:color="auto"/>
        <w:bottom w:val="none" w:sz="0" w:space="0" w:color="auto"/>
        <w:right w:val="none" w:sz="0" w:space="0" w:color="auto"/>
      </w:divBdr>
    </w:div>
    <w:div w:id="1138063652">
      <w:bodyDiv w:val="1"/>
      <w:marLeft w:val="0"/>
      <w:marRight w:val="0"/>
      <w:marTop w:val="0"/>
      <w:marBottom w:val="0"/>
      <w:divBdr>
        <w:top w:val="none" w:sz="0" w:space="0" w:color="auto"/>
        <w:left w:val="none" w:sz="0" w:space="0" w:color="auto"/>
        <w:bottom w:val="none" w:sz="0" w:space="0" w:color="auto"/>
        <w:right w:val="none" w:sz="0" w:space="0" w:color="auto"/>
      </w:divBdr>
    </w:div>
    <w:div w:id="1138766613">
      <w:bodyDiv w:val="1"/>
      <w:marLeft w:val="0"/>
      <w:marRight w:val="0"/>
      <w:marTop w:val="0"/>
      <w:marBottom w:val="0"/>
      <w:divBdr>
        <w:top w:val="none" w:sz="0" w:space="0" w:color="auto"/>
        <w:left w:val="none" w:sz="0" w:space="0" w:color="auto"/>
        <w:bottom w:val="none" w:sz="0" w:space="0" w:color="auto"/>
        <w:right w:val="none" w:sz="0" w:space="0" w:color="auto"/>
      </w:divBdr>
    </w:div>
    <w:div w:id="1141115125">
      <w:bodyDiv w:val="1"/>
      <w:marLeft w:val="0"/>
      <w:marRight w:val="0"/>
      <w:marTop w:val="0"/>
      <w:marBottom w:val="0"/>
      <w:divBdr>
        <w:top w:val="none" w:sz="0" w:space="0" w:color="auto"/>
        <w:left w:val="none" w:sz="0" w:space="0" w:color="auto"/>
        <w:bottom w:val="none" w:sz="0" w:space="0" w:color="auto"/>
        <w:right w:val="none" w:sz="0" w:space="0" w:color="auto"/>
      </w:divBdr>
    </w:div>
    <w:div w:id="1141919121">
      <w:bodyDiv w:val="1"/>
      <w:marLeft w:val="0"/>
      <w:marRight w:val="0"/>
      <w:marTop w:val="0"/>
      <w:marBottom w:val="0"/>
      <w:divBdr>
        <w:top w:val="none" w:sz="0" w:space="0" w:color="auto"/>
        <w:left w:val="none" w:sz="0" w:space="0" w:color="auto"/>
        <w:bottom w:val="none" w:sz="0" w:space="0" w:color="auto"/>
        <w:right w:val="none" w:sz="0" w:space="0" w:color="auto"/>
      </w:divBdr>
    </w:div>
    <w:div w:id="1142229924">
      <w:bodyDiv w:val="1"/>
      <w:marLeft w:val="0"/>
      <w:marRight w:val="0"/>
      <w:marTop w:val="0"/>
      <w:marBottom w:val="0"/>
      <w:divBdr>
        <w:top w:val="none" w:sz="0" w:space="0" w:color="auto"/>
        <w:left w:val="none" w:sz="0" w:space="0" w:color="auto"/>
        <w:bottom w:val="none" w:sz="0" w:space="0" w:color="auto"/>
        <w:right w:val="none" w:sz="0" w:space="0" w:color="auto"/>
      </w:divBdr>
    </w:div>
    <w:div w:id="1145202887">
      <w:bodyDiv w:val="1"/>
      <w:marLeft w:val="0"/>
      <w:marRight w:val="0"/>
      <w:marTop w:val="0"/>
      <w:marBottom w:val="0"/>
      <w:divBdr>
        <w:top w:val="none" w:sz="0" w:space="0" w:color="auto"/>
        <w:left w:val="none" w:sz="0" w:space="0" w:color="auto"/>
        <w:bottom w:val="none" w:sz="0" w:space="0" w:color="auto"/>
        <w:right w:val="none" w:sz="0" w:space="0" w:color="auto"/>
      </w:divBdr>
    </w:div>
    <w:div w:id="1159536805">
      <w:bodyDiv w:val="1"/>
      <w:marLeft w:val="0"/>
      <w:marRight w:val="0"/>
      <w:marTop w:val="0"/>
      <w:marBottom w:val="0"/>
      <w:divBdr>
        <w:top w:val="none" w:sz="0" w:space="0" w:color="auto"/>
        <w:left w:val="none" w:sz="0" w:space="0" w:color="auto"/>
        <w:bottom w:val="none" w:sz="0" w:space="0" w:color="auto"/>
        <w:right w:val="none" w:sz="0" w:space="0" w:color="auto"/>
      </w:divBdr>
    </w:div>
    <w:div w:id="1168400119">
      <w:bodyDiv w:val="1"/>
      <w:marLeft w:val="0"/>
      <w:marRight w:val="0"/>
      <w:marTop w:val="0"/>
      <w:marBottom w:val="0"/>
      <w:divBdr>
        <w:top w:val="none" w:sz="0" w:space="0" w:color="auto"/>
        <w:left w:val="none" w:sz="0" w:space="0" w:color="auto"/>
        <w:bottom w:val="none" w:sz="0" w:space="0" w:color="auto"/>
        <w:right w:val="none" w:sz="0" w:space="0" w:color="auto"/>
      </w:divBdr>
    </w:div>
    <w:div w:id="1176725570">
      <w:bodyDiv w:val="1"/>
      <w:marLeft w:val="0"/>
      <w:marRight w:val="0"/>
      <w:marTop w:val="0"/>
      <w:marBottom w:val="0"/>
      <w:divBdr>
        <w:top w:val="none" w:sz="0" w:space="0" w:color="auto"/>
        <w:left w:val="none" w:sz="0" w:space="0" w:color="auto"/>
        <w:bottom w:val="none" w:sz="0" w:space="0" w:color="auto"/>
        <w:right w:val="none" w:sz="0" w:space="0" w:color="auto"/>
      </w:divBdr>
    </w:div>
    <w:div w:id="1181431788">
      <w:bodyDiv w:val="1"/>
      <w:marLeft w:val="0"/>
      <w:marRight w:val="0"/>
      <w:marTop w:val="0"/>
      <w:marBottom w:val="0"/>
      <w:divBdr>
        <w:top w:val="none" w:sz="0" w:space="0" w:color="auto"/>
        <w:left w:val="none" w:sz="0" w:space="0" w:color="auto"/>
        <w:bottom w:val="none" w:sz="0" w:space="0" w:color="auto"/>
        <w:right w:val="none" w:sz="0" w:space="0" w:color="auto"/>
      </w:divBdr>
    </w:div>
    <w:div w:id="1200822489">
      <w:bodyDiv w:val="1"/>
      <w:marLeft w:val="0"/>
      <w:marRight w:val="0"/>
      <w:marTop w:val="0"/>
      <w:marBottom w:val="0"/>
      <w:divBdr>
        <w:top w:val="none" w:sz="0" w:space="0" w:color="auto"/>
        <w:left w:val="none" w:sz="0" w:space="0" w:color="auto"/>
        <w:bottom w:val="none" w:sz="0" w:space="0" w:color="auto"/>
        <w:right w:val="none" w:sz="0" w:space="0" w:color="auto"/>
      </w:divBdr>
    </w:div>
    <w:div w:id="1203176923">
      <w:bodyDiv w:val="1"/>
      <w:marLeft w:val="0"/>
      <w:marRight w:val="0"/>
      <w:marTop w:val="0"/>
      <w:marBottom w:val="0"/>
      <w:divBdr>
        <w:top w:val="none" w:sz="0" w:space="0" w:color="auto"/>
        <w:left w:val="none" w:sz="0" w:space="0" w:color="auto"/>
        <w:bottom w:val="none" w:sz="0" w:space="0" w:color="auto"/>
        <w:right w:val="none" w:sz="0" w:space="0" w:color="auto"/>
      </w:divBdr>
    </w:div>
    <w:div w:id="1204093526">
      <w:bodyDiv w:val="1"/>
      <w:marLeft w:val="0"/>
      <w:marRight w:val="0"/>
      <w:marTop w:val="0"/>
      <w:marBottom w:val="0"/>
      <w:divBdr>
        <w:top w:val="none" w:sz="0" w:space="0" w:color="auto"/>
        <w:left w:val="none" w:sz="0" w:space="0" w:color="auto"/>
        <w:bottom w:val="none" w:sz="0" w:space="0" w:color="auto"/>
        <w:right w:val="none" w:sz="0" w:space="0" w:color="auto"/>
      </w:divBdr>
    </w:div>
    <w:div w:id="1210417018">
      <w:bodyDiv w:val="1"/>
      <w:marLeft w:val="0"/>
      <w:marRight w:val="0"/>
      <w:marTop w:val="0"/>
      <w:marBottom w:val="0"/>
      <w:divBdr>
        <w:top w:val="none" w:sz="0" w:space="0" w:color="auto"/>
        <w:left w:val="none" w:sz="0" w:space="0" w:color="auto"/>
        <w:bottom w:val="none" w:sz="0" w:space="0" w:color="auto"/>
        <w:right w:val="none" w:sz="0" w:space="0" w:color="auto"/>
      </w:divBdr>
      <w:divsChild>
        <w:div w:id="1554973244">
          <w:marLeft w:val="0"/>
          <w:marRight w:val="0"/>
          <w:marTop w:val="0"/>
          <w:marBottom w:val="0"/>
          <w:divBdr>
            <w:top w:val="none" w:sz="0" w:space="0" w:color="auto"/>
            <w:left w:val="none" w:sz="0" w:space="0" w:color="auto"/>
            <w:bottom w:val="none" w:sz="0" w:space="0" w:color="auto"/>
            <w:right w:val="none" w:sz="0" w:space="0" w:color="auto"/>
          </w:divBdr>
          <w:divsChild>
            <w:div w:id="686099015">
              <w:marLeft w:val="-225"/>
              <w:marRight w:val="-225"/>
              <w:marTop w:val="0"/>
              <w:marBottom w:val="0"/>
              <w:divBdr>
                <w:top w:val="none" w:sz="0" w:space="0" w:color="auto"/>
                <w:left w:val="none" w:sz="0" w:space="0" w:color="auto"/>
                <w:bottom w:val="none" w:sz="0" w:space="0" w:color="auto"/>
                <w:right w:val="none" w:sz="0" w:space="0" w:color="auto"/>
              </w:divBdr>
              <w:divsChild>
                <w:div w:id="153569353">
                  <w:marLeft w:val="0"/>
                  <w:marRight w:val="0"/>
                  <w:marTop w:val="0"/>
                  <w:marBottom w:val="0"/>
                  <w:divBdr>
                    <w:top w:val="none" w:sz="0" w:space="0" w:color="auto"/>
                    <w:left w:val="none" w:sz="0" w:space="0" w:color="auto"/>
                    <w:bottom w:val="none" w:sz="0" w:space="0" w:color="auto"/>
                    <w:right w:val="none" w:sz="0" w:space="0" w:color="auto"/>
                  </w:divBdr>
                  <w:divsChild>
                    <w:div w:id="1061253505">
                      <w:marLeft w:val="-225"/>
                      <w:marRight w:val="-225"/>
                      <w:marTop w:val="0"/>
                      <w:marBottom w:val="0"/>
                      <w:divBdr>
                        <w:top w:val="none" w:sz="0" w:space="0" w:color="auto"/>
                        <w:left w:val="none" w:sz="0" w:space="0" w:color="auto"/>
                        <w:bottom w:val="none" w:sz="0" w:space="0" w:color="auto"/>
                        <w:right w:val="none" w:sz="0" w:space="0" w:color="auto"/>
                      </w:divBdr>
                      <w:divsChild>
                        <w:div w:id="791940696">
                          <w:marLeft w:val="0"/>
                          <w:marRight w:val="0"/>
                          <w:marTop w:val="0"/>
                          <w:marBottom w:val="0"/>
                          <w:divBdr>
                            <w:top w:val="none" w:sz="0" w:space="0" w:color="auto"/>
                            <w:left w:val="none" w:sz="0" w:space="0" w:color="auto"/>
                            <w:bottom w:val="none" w:sz="0" w:space="0" w:color="auto"/>
                            <w:right w:val="none" w:sz="0" w:space="0" w:color="auto"/>
                          </w:divBdr>
                          <w:divsChild>
                            <w:div w:id="1069040466">
                              <w:marLeft w:val="0"/>
                              <w:marRight w:val="0"/>
                              <w:marTop w:val="0"/>
                              <w:marBottom w:val="0"/>
                              <w:divBdr>
                                <w:top w:val="none" w:sz="0" w:space="0" w:color="auto"/>
                                <w:left w:val="none" w:sz="0" w:space="0" w:color="auto"/>
                                <w:bottom w:val="none" w:sz="0" w:space="0" w:color="auto"/>
                                <w:right w:val="none" w:sz="0" w:space="0" w:color="auto"/>
                              </w:divBdr>
                              <w:divsChild>
                                <w:div w:id="592277420">
                                  <w:marLeft w:val="0"/>
                                  <w:marRight w:val="0"/>
                                  <w:marTop w:val="0"/>
                                  <w:marBottom w:val="0"/>
                                  <w:divBdr>
                                    <w:top w:val="none" w:sz="0" w:space="0" w:color="auto"/>
                                    <w:left w:val="none" w:sz="0" w:space="0" w:color="auto"/>
                                    <w:bottom w:val="none" w:sz="0" w:space="0" w:color="auto"/>
                                    <w:right w:val="none" w:sz="0" w:space="0" w:color="auto"/>
                                  </w:divBdr>
                                  <w:divsChild>
                                    <w:div w:id="30767847">
                                      <w:blockQuote w:val="1"/>
                                      <w:marLeft w:val="0"/>
                                      <w:marRight w:val="0"/>
                                      <w:marTop w:val="375"/>
                                      <w:marBottom w:val="0"/>
                                      <w:divBdr>
                                        <w:top w:val="none" w:sz="0" w:space="0" w:color="auto"/>
                                        <w:left w:val="single" w:sz="18" w:space="11" w:color="73A2B2"/>
                                        <w:bottom w:val="none" w:sz="0" w:space="0" w:color="auto"/>
                                        <w:right w:val="none" w:sz="0" w:space="0" w:color="auto"/>
                                      </w:divBdr>
                                    </w:div>
                                  </w:divsChild>
                                </w:div>
                              </w:divsChild>
                            </w:div>
                          </w:divsChild>
                        </w:div>
                      </w:divsChild>
                    </w:div>
                  </w:divsChild>
                </w:div>
              </w:divsChild>
            </w:div>
          </w:divsChild>
        </w:div>
      </w:divsChild>
    </w:div>
    <w:div w:id="1211920611">
      <w:bodyDiv w:val="1"/>
      <w:marLeft w:val="0"/>
      <w:marRight w:val="0"/>
      <w:marTop w:val="0"/>
      <w:marBottom w:val="0"/>
      <w:divBdr>
        <w:top w:val="none" w:sz="0" w:space="0" w:color="auto"/>
        <w:left w:val="none" w:sz="0" w:space="0" w:color="auto"/>
        <w:bottom w:val="none" w:sz="0" w:space="0" w:color="auto"/>
        <w:right w:val="none" w:sz="0" w:space="0" w:color="auto"/>
      </w:divBdr>
    </w:div>
    <w:div w:id="1214005440">
      <w:bodyDiv w:val="1"/>
      <w:marLeft w:val="0"/>
      <w:marRight w:val="0"/>
      <w:marTop w:val="0"/>
      <w:marBottom w:val="0"/>
      <w:divBdr>
        <w:top w:val="none" w:sz="0" w:space="0" w:color="auto"/>
        <w:left w:val="none" w:sz="0" w:space="0" w:color="auto"/>
        <w:bottom w:val="none" w:sz="0" w:space="0" w:color="auto"/>
        <w:right w:val="none" w:sz="0" w:space="0" w:color="auto"/>
      </w:divBdr>
    </w:div>
    <w:div w:id="1222056704">
      <w:bodyDiv w:val="1"/>
      <w:marLeft w:val="0"/>
      <w:marRight w:val="0"/>
      <w:marTop w:val="0"/>
      <w:marBottom w:val="0"/>
      <w:divBdr>
        <w:top w:val="none" w:sz="0" w:space="0" w:color="auto"/>
        <w:left w:val="none" w:sz="0" w:space="0" w:color="auto"/>
        <w:bottom w:val="none" w:sz="0" w:space="0" w:color="auto"/>
        <w:right w:val="none" w:sz="0" w:space="0" w:color="auto"/>
      </w:divBdr>
    </w:div>
    <w:div w:id="1223295838">
      <w:bodyDiv w:val="1"/>
      <w:marLeft w:val="0"/>
      <w:marRight w:val="0"/>
      <w:marTop w:val="0"/>
      <w:marBottom w:val="0"/>
      <w:divBdr>
        <w:top w:val="none" w:sz="0" w:space="0" w:color="auto"/>
        <w:left w:val="none" w:sz="0" w:space="0" w:color="auto"/>
        <w:bottom w:val="none" w:sz="0" w:space="0" w:color="auto"/>
        <w:right w:val="none" w:sz="0" w:space="0" w:color="auto"/>
      </w:divBdr>
    </w:div>
    <w:div w:id="1224634904">
      <w:bodyDiv w:val="1"/>
      <w:marLeft w:val="0"/>
      <w:marRight w:val="0"/>
      <w:marTop w:val="0"/>
      <w:marBottom w:val="0"/>
      <w:divBdr>
        <w:top w:val="none" w:sz="0" w:space="0" w:color="auto"/>
        <w:left w:val="none" w:sz="0" w:space="0" w:color="auto"/>
        <w:bottom w:val="none" w:sz="0" w:space="0" w:color="auto"/>
        <w:right w:val="none" w:sz="0" w:space="0" w:color="auto"/>
      </w:divBdr>
    </w:div>
    <w:div w:id="1228034760">
      <w:bodyDiv w:val="1"/>
      <w:marLeft w:val="0"/>
      <w:marRight w:val="0"/>
      <w:marTop w:val="0"/>
      <w:marBottom w:val="0"/>
      <w:divBdr>
        <w:top w:val="none" w:sz="0" w:space="0" w:color="auto"/>
        <w:left w:val="none" w:sz="0" w:space="0" w:color="auto"/>
        <w:bottom w:val="none" w:sz="0" w:space="0" w:color="auto"/>
        <w:right w:val="none" w:sz="0" w:space="0" w:color="auto"/>
      </w:divBdr>
    </w:div>
    <w:div w:id="1237399941">
      <w:bodyDiv w:val="1"/>
      <w:marLeft w:val="0"/>
      <w:marRight w:val="0"/>
      <w:marTop w:val="0"/>
      <w:marBottom w:val="0"/>
      <w:divBdr>
        <w:top w:val="none" w:sz="0" w:space="0" w:color="auto"/>
        <w:left w:val="none" w:sz="0" w:space="0" w:color="auto"/>
        <w:bottom w:val="none" w:sz="0" w:space="0" w:color="auto"/>
        <w:right w:val="none" w:sz="0" w:space="0" w:color="auto"/>
      </w:divBdr>
    </w:div>
    <w:div w:id="1243025262">
      <w:bodyDiv w:val="1"/>
      <w:marLeft w:val="0"/>
      <w:marRight w:val="0"/>
      <w:marTop w:val="0"/>
      <w:marBottom w:val="0"/>
      <w:divBdr>
        <w:top w:val="none" w:sz="0" w:space="0" w:color="auto"/>
        <w:left w:val="none" w:sz="0" w:space="0" w:color="auto"/>
        <w:bottom w:val="none" w:sz="0" w:space="0" w:color="auto"/>
        <w:right w:val="none" w:sz="0" w:space="0" w:color="auto"/>
      </w:divBdr>
    </w:div>
    <w:div w:id="1243223411">
      <w:bodyDiv w:val="1"/>
      <w:marLeft w:val="0"/>
      <w:marRight w:val="0"/>
      <w:marTop w:val="0"/>
      <w:marBottom w:val="0"/>
      <w:divBdr>
        <w:top w:val="none" w:sz="0" w:space="0" w:color="auto"/>
        <w:left w:val="none" w:sz="0" w:space="0" w:color="auto"/>
        <w:bottom w:val="none" w:sz="0" w:space="0" w:color="auto"/>
        <w:right w:val="none" w:sz="0" w:space="0" w:color="auto"/>
      </w:divBdr>
    </w:div>
    <w:div w:id="1243757763">
      <w:bodyDiv w:val="1"/>
      <w:marLeft w:val="0"/>
      <w:marRight w:val="0"/>
      <w:marTop w:val="0"/>
      <w:marBottom w:val="0"/>
      <w:divBdr>
        <w:top w:val="none" w:sz="0" w:space="0" w:color="auto"/>
        <w:left w:val="none" w:sz="0" w:space="0" w:color="auto"/>
        <w:bottom w:val="none" w:sz="0" w:space="0" w:color="auto"/>
        <w:right w:val="none" w:sz="0" w:space="0" w:color="auto"/>
      </w:divBdr>
    </w:div>
    <w:div w:id="1244491666">
      <w:bodyDiv w:val="1"/>
      <w:marLeft w:val="0"/>
      <w:marRight w:val="0"/>
      <w:marTop w:val="0"/>
      <w:marBottom w:val="0"/>
      <w:divBdr>
        <w:top w:val="none" w:sz="0" w:space="0" w:color="auto"/>
        <w:left w:val="none" w:sz="0" w:space="0" w:color="auto"/>
        <w:bottom w:val="none" w:sz="0" w:space="0" w:color="auto"/>
        <w:right w:val="none" w:sz="0" w:space="0" w:color="auto"/>
      </w:divBdr>
    </w:div>
    <w:div w:id="1246306805">
      <w:bodyDiv w:val="1"/>
      <w:marLeft w:val="0"/>
      <w:marRight w:val="0"/>
      <w:marTop w:val="0"/>
      <w:marBottom w:val="0"/>
      <w:divBdr>
        <w:top w:val="none" w:sz="0" w:space="0" w:color="auto"/>
        <w:left w:val="none" w:sz="0" w:space="0" w:color="auto"/>
        <w:bottom w:val="none" w:sz="0" w:space="0" w:color="auto"/>
        <w:right w:val="none" w:sz="0" w:space="0" w:color="auto"/>
      </w:divBdr>
    </w:div>
    <w:div w:id="1252159275">
      <w:bodyDiv w:val="1"/>
      <w:marLeft w:val="0"/>
      <w:marRight w:val="0"/>
      <w:marTop w:val="0"/>
      <w:marBottom w:val="0"/>
      <w:divBdr>
        <w:top w:val="none" w:sz="0" w:space="0" w:color="auto"/>
        <w:left w:val="none" w:sz="0" w:space="0" w:color="auto"/>
        <w:bottom w:val="none" w:sz="0" w:space="0" w:color="auto"/>
        <w:right w:val="none" w:sz="0" w:space="0" w:color="auto"/>
      </w:divBdr>
    </w:div>
    <w:div w:id="1252856318">
      <w:bodyDiv w:val="1"/>
      <w:marLeft w:val="0"/>
      <w:marRight w:val="0"/>
      <w:marTop w:val="0"/>
      <w:marBottom w:val="0"/>
      <w:divBdr>
        <w:top w:val="none" w:sz="0" w:space="0" w:color="auto"/>
        <w:left w:val="none" w:sz="0" w:space="0" w:color="auto"/>
        <w:bottom w:val="none" w:sz="0" w:space="0" w:color="auto"/>
        <w:right w:val="none" w:sz="0" w:space="0" w:color="auto"/>
      </w:divBdr>
      <w:divsChild>
        <w:div w:id="1642272438">
          <w:marLeft w:val="0"/>
          <w:marRight w:val="0"/>
          <w:marTop w:val="0"/>
          <w:marBottom w:val="0"/>
          <w:divBdr>
            <w:top w:val="none" w:sz="0" w:space="0" w:color="auto"/>
            <w:left w:val="none" w:sz="0" w:space="0" w:color="auto"/>
            <w:bottom w:val="none" w:sz="0" w:space="0" w:color="auto"/>
            <w:right w:val="none" w:sz="0" w:space="0" w:color="auto"/>
          </w:divBdr>
        </w:div>
      </w:divsChild>
    </w:div>
    <w:div w:id="1253590438">
      <w:bodyDiv w:val="1"/>
      <w:marLeft w:val="0"/>
      <w:marRight w:val="0"/>
      <w:marTop w:val="0"/>
      <w:marBottom w:val="0"/>
      <w:divBdr>
        <w:top w:val="none" w:sz="0" w:space="0" w:color="auto"/>
        <w:left w:val="none" w:sz="0" w:space="0" w:color="auto"/>
        <w:bottom w:val="none" w:sz="0" w:space="0" w:color="auto"/>
        <w:right w:val="none" w:sz="0" w:space="0" w:color="auto"/>
      </w:divBdr>
    </w:div>
    <w:div w:id="1261062694">
      <w:bodyDiv w:val="1"/>
      <w:marLeft w:val="0"/>
      <w:marRight w:val="0"/>
      <w:marTop w:val="0"/>
      <w:marBottom w:val="0"/>
      <w:divBdr>
        <w:top w:val="none" w:sz="0" w:space="0" w:color="auto"/>
        <w:left w:val="none" w:sz="0" w:space="0" w:color="auto"/>
        <w:bottom w:val="none" w:sz="0" w:space="0" w:color="auto"/>
        <w:right w:val="none" w:sz="0" w:space="0" w:color="auto"/>
      </w:divBdr>
    </w:div>
    <w:div w:id="1261834834">
      <w:bodyDiv w:val="1"/>
      <w:marLeft w:val="0"/>
      <w:marRight w:val="0"/>
      <w:marTop w:val="0"/>
      <w:marBottom w:val="0"/>
      <w:divBdr>
        <w:top w:val="none" w:sz="0" w:space="0" w:color="auto"/>
        <w:left w:val="none" w:sz="0" w:space="0" w:color="auto"/>
        <w:bottom w:val="none" w:sz="0" w:space="0" w:color="auto"/>
        <w:right w:val="none" w:sz="0" w:space="0" w:color="auto"/>
      </w:divBdr>
    </w:div>
    <w:div w:id="1264267385">
      <w:bodyDiv w:val="1"/>
      <w:marLeft w:val="0"/>
      <w:marRight w:val="0"/>
      <w:marTop w:val="0"/>
      <w:marBottom w:val="0"/>
      <w:divBdr>
        <w:top w:val="none" w:sz="0" w:space="0" w:color="auto"/>
        <w:left w:val="none" w:sz="0" w:space="0" w:color="auto"/>
        <w:bottom w:val="none" w:sz="0" w:space="0" w:color="auto"/>
        <w:right w:val="none" w:sz="0" w:space="0" w:color="auto"/>
      </w:divBdr>
    </w:div>
    <w:div w:id="1278952479">
      <w:bodyDiv w:val="1"/>
      <w:marLeft w:val="0"/>
      <w:marRight w:val="0"/>
      <w:marTop w:val="0"/>
      <w:marBottom w:val="0"/>
      <w:divBdr>
        <w:top w:val="none" w:sz="0" w:space="0" w:color="auto"/>
        <w:left w:val="none" w:sz="0" w:space="0" w:color="auto"/>
        <w:bottom w:val="none" w:sz="0" w:space="0" w:color="auto"/>
        <w:right w:val="none" w:sz="0" w:space="0" w:color="auto"/>
      </w:divBdr>
    </w:div>
    <w:div w:id="1287546550">
      <w:bodyDiv w:val="1"/>
      <w:marLeft w:val="0"/>
      <w:marRight w:val="0"/>
      <w:marTop w:val="0"/>
      <w:marBottom w:val="0"/>
      <w:divBdr>
        <w:top w:val="none" w:sz="0" w:space="0" w:color="auto"/>
        <w:left w:val="none" w:sz="0" w:space="0" w:color="auto"/>
        <w:bottom w:val="none" w:sz="0" w:space="0" w:color="auto"/>
        <w:right w:val="none" w:sz="0" w:space="0" w:color="auto"/>
      </w:divBdr>
    </w:div>
    <w:div w:id="1292205717">
      <w:bodyDiv w:val="1"/>
      <w:marLeft w:val="0"/>
      <w:marRight w:val="0"/>
      <w:marTop w:val="0"/>
      <w:marBottom w:val="0"/>
      <w:divBdr>
        <w:top w:val="none" w:sz="0" w:space="0" w:color="auto"/>
        <w:left w:val="none" w:sz="0" w:space="0" w:color="auto"/>
        <w:bottom w:val="none" w:sz="0" w:space="0" w:color="auto"/>
        <w:right w:val="none" w:sz="0" w:space="0" w:color="auto"/>
      </w:divBdr>
    </w:div>
    <w:div w:id="1295986982">
      <w:bodyDiv w:val="1"/>
      <w:marLeft w:val="0"/>
      <w:marRight w:val="0"/>
      <w:marTop w:val="0"/>
      <w:marBottom w:val="0"/>
      <w:divBdr>
        <w:top w:val="none" w:sz="0" w:space="0" w:color="auto"/>
        <w:left w:val="none" w:sz="0" w:space="0" w:color="auto"/>
        <w:bottom w:val="none" w:sz="0" w:space="0" w:color="auto"/>
        <w:right w:val="none" w:sz="0" w:space="0" w:color="auto"/>
      </w:divBdr>
    </w:div>
    <w:div w:id="1296567637">
      <w:bodyDiv w:val="1"/>
      <w:marLeft w:val="0"/>
      <w:marRight w:val="0"/>
      <w:marTop w:val="0"/>
      <w:marBottom w:val="0"/>
      <w:divBdr>
        <w:top w:val="none" w:sz="0" w:space="0" w:color="auto"/>
        <w:left w:val="none" w:sz="0" w:space="0" w:color="auto"/>
        <w:bottom w:val="none" w:sz="0" w:space="0" w:color="auto"/>
        <w:right w:val="none" w:sz="0" w:space="0" w:color="auto"/>
      </w:divBdr>
    </w:div>
    <w:div w:id="1300306391">
      <w:bodyDiv w:val="1"/>
      <w:marLeft w:val="0"/>
      <w:marRight w:val="0"/>
      <w:marTop w:val="0"/>
      <w:marBottom w:val="0"/>
      <w:divBdr>
        <w:top w:val="none" w:sz="0" w:space="0" w:color="auto"/>
        <w:left w:val="none" w:sz="0" w:space="0" w:color="auto"/>
        <w:bottom w:val="none" w:sz="0" w:space="0" w:color="auto"/>
        <w:right w:val="none" w:sz="0" w:space="0" w:color="auto"/>
      </w:divBdr>
    </w:div>
    <w:div w:id="1302423858">
      <w:bodyDiv w:val="1"/>
      <w:marLeft w:val="0"/>
      <w:marRight w:val="0"/>
      <w:marTop w:val="0"/>
      <w:marBottom w:val="0"/>
      <w:divBdr>
        <w:top w:val="none" w:sz="0" w:space="0" w:color="auto"/>
        <w:left w:val="none" w:sz="0" w:space="0" w:color="auto"/>
        <w:bottom w:val="none" w:sz="0" w:space="0" w:color="auto"/>
        <w:right w:val="none" w:sz="0" w:space="0" w:color="auto"/>
      </w:divBdr>
    </w:div>
    <w:div w:id="1302464365">
      <w:bodyDiv w:val="1"/>
      <w:marLeft w:val="0"/>
      <w:marRight w:val="0"/>
      <w:marTop w:val="0"/>
      <w:marBottom w:val="0"/>
      <w:divBdr>
        <w:top w:val="none" w:sz="0" w:space="0" w:color="auto"/>
        <w:left w:val="none" w:sz="0" w:space="0" w:color="auto"/>
        <w:bottom w:val="none" w:sz="0" w:space="0" w:color="auto"/>
        <w:right w:val="none" w:sz="0" w:space="0" w:color="auto"/>
      </w:divBdr>
    </w:div>
    <w:div w:id="1307390602">
      <w:bodyDiv w:val="1"/>
      <w:marLeft w:val="0"/>
      <w:marRight w:val="0"/>
      <w:marTop w:val="0"/>
      <w:marBottom w:val="0"/>
      <w:divBdr>
        <w:top w:val="none" w:sz="0" w:space="0" w:color="auto"/>
        <w:left w:val="none" w:sz="0" w:space="0" w:color="auto"/>
        <w:bottom w:val="none" w:sz="0" w:space="0" w:color="auto"/>
        <w:right w:val="none" w:sz="0" w:space="0" w:color="auto"/>
      </w:divBdr>
    </w:div>
    <w:div w:id="1317535747">
      <w:bodyDiv w:val="1"/>
      <w:marLeft w:val="0"/>
      <w:marRight w:val="0"/>
      <w:marTop w:val="0"/>
      <w:marBottom w:val="0"/>
      <w:divBdr>
        <w:top w:val="none" w:sz="0" w:space="0" w:color="auto"/>
        <w:left w:val="none" w:sz="0" w:space="0" w:color="auto"/>
        <w:bottom w:val="none" w:sz="0" w:space="0" w:color="auto"/>
        <w:right w:val="none" w:sz="0" w:space="0" w:color="auto"/>
      </w:divBdr>
    </w:div>
    <w:div w:id="1323701657">
      <w:bodyDiv w:val="1"/>
      <w:marLeft w:val="0"/>
      <w:marRight w:val="0"/>
      <w:marTop w:val="0"/>
      <w:marBottom w:val="0"/>
      <w:divBdr>
        <w:top w:val="none" w:sz="0" w:space="0" w:color="auto"/>
        <w:left w:val="none" w:sz="0" w:space="0" w:color="auto"/>
        <w:bottom w:val="none" w:sz="0" w:space="0" w:color="auto"/>
        <w:right w:val="none" w:sz="0" w:space="0" w:color="auto"/>
      </w:divBdr>
    </w:div>
    <w:div w:id="1327243609">
      <w:bodyDiv w:val="1"/>
      <w:marLeft w:val="0"/>
      <w:marRight w:val="0"/>
      <w:marTop w:val="0"/>
      <w:marBottom w:val="0"/>
      <w:divBdr>
        <w:top w:val="none" w:sz="0" w:space="0" w:color="auto"/>
        <w:left w:val="none" w:sz="0" w:space="0" w:color="auto"/>
        <w:bottom w:val="none" w:sz="0" w:space="0" w:color="auto"/>
        <w:right w:val="none" w:sz="0" w:space="0" w:color="auto"/>
      </w:divBdr>
    </w:div>
    <w:div w:id="1327976818">
      <w:bodyDiv w:val="1"/>
      <w:marLeft w:val="0"/>
      <w:marRight w:val="0"/>
      <w:marTop w:val="0"/>
      <w:marBottom w:val="0"/>
      <w:divBdr>
        <w:top w:val="none" w:sz="0" w:space="0" w:color="auto"/>
        <w:left w:val="none" w:sz="0" w:space="0" w:color="auto"/>
        <w:bottom w:val="none" w:sz="0" w:space="0" w:color="auto"/>
        <w:right w:val="none" w:sz="0" w:space="0" w:color="auto"/>
      </w:divBdr>
    </w:div>
    <w:div w:id="1341665411">
      <w:bodyDiv w:val="1"/>
      <w:marLeft w:val="0"/>
      <w:marRight w:val="0"/>
      <w:marTop w:val="0"/>
      <w:marBottom w:val="0"/>
      <w:divBdr>
        <w:top w:val="none" w:sz="0" w:space="0" w:color="auto"/>
        <w:left w:val="none" w:sz="0" w:space="0" w:color="auto"/>
        <w:bottom w:val="none" w:sz="0" w:space="0" w:color="auto"/>
        <w:right w:val="none" w:sz="0" w:space="0" w:color="auto"/>
      </w:divBdr>
      <w:divsChild>
        <w:div w:id="1617373656">
          <w:marLeft w:val="0"/>
          <w:marRight w:val="0"/>
          <w:marTop w:val="0"/>
          <w:marBottom w:val="0"/>
          <w:divBdr>
            <w:top w:val="none" w:sz="0" w:space="0" w:color="auto"/>
            <w:left w:val="none" w:sz="0" w:space="0" w:color="auto"/>
            <w:bottom w:val="none" w:sz="0" w:space="0" w:color="auto"/>
            <w:right w:val="none" w:sz="0" w:space="0" w:color="auto"/>
          </w:divBdr>
          <w:divsChild>
            <w:div w:id="143351280">
              <w:marLeft w:val="-300"/>
              <w:marRight w:val="0"/>
              <w:marTop w:val="0"/>
              <w:marBottom w:val="0"/>
              <w:divBdr>
                <w:top w:val="none" w:sz="0" w:space="0" w:color="auto"/>
                <w:left w:val="none" w:sz="0" w:space="0" w:color="auto"/>
                <w:bottom w:val="none" w:sz="0" w:space="0" w:color="auto"/>
                <w:right w:val="none" w:sz="0" w:space="0" w:color="auto"/>
              </w:divBdr>
              <w:divsChild>
                <w:div w:id="1296057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3534738">
      <w:bodyDiv w:val="1"/>
      <w:marLeft w:val="0"/>
      <w:marRight w:val="0"/>
      <w:marTop w:val="0"/>
      <w:marBottom w:val="0"/>
      <w:divBdr>
        <w:top w:val="none" w:sz="0" w:space="0" w:color="auto"/>
        <w:left w:val="none" w:sz="0" w:space="0" w:color="auto"/>
        <w:bottom w:val="none" w:sz="0" w:space="0" w:color="auto"/>
        <w:right w:val="none" w:sz="0" w:space="0" w:color="auto"/>
      </w:divBdr>
    </w:div>
    <w:div w:id="1362900563">
      <w:bodyDiv w:val="1"/>
      <w:marLeft w:val="0"/>
      <w:marRight w:val="0"/>
      <w:marTop w:val="0"/>
      <w:marBottom w:val="0"/>
      <w:divBdr>
        <w:top w:val="none" w:sz="0" w:space="0" w:color="auto"/>
        <w:left w:val="none" w:sz="0" w:space="0" w:color="auto"/>
        <w:bottom w:val="none" w:sz="0" w:space="0" w:color="auto"/>
        <w:right w:val="none" w:sz="0" w:space="0" w:color="auto"/>
      </w:divBdr>
    </w:div>
    <w:div w:id="1365597534">
      <w:bodyDiv w:val="1"/>
      <w:marLeft w:val="0"/>
      <w:marRight w:val="0"/>
      <w:marTop w:val="0"/>
      <w:marBottom w:val="0"/>
      <w:divBdr>
        <w:top w:val="none" w:sz="0" w:space="0" w:color="auto"/>
        <w:left w:val="none" w:sz="0" w:space="0" w:color="auto"/>
        <w:bottom w:val="none" w:sz="0" w:space="0" w:color="auto"/>
        <w:right w:val="none" w:sz="0" w:space="0" w:color="auto"/>
      </w:divBdr>
    </w:div>
    <w:div w:id="1366370765">
      <w:bodyDiv w:val="1"/>
      <w:marLeft w:val="0"/>
      <w:marRight w:val="0"/>
      <w:marTop w:val="0"/>
      <w:marBottom w:val="0"/>
      <w:divBdr>
        <w:top w:val="none" w:sz="0" w:space="0" w:color="auto"/>
        <w:left w:val="none" w:sz="0" w:space="0" w:color="auto"/>
        <w:bottom w:val="none" w:sz="0" w:space="0" w:color="auto"/>
        <w:right w:val="none" w:sz="0" w:space="0" w:color="auto"/>
      </w:divBdr>
    </w:div>
    <w:div w:id="1367025312">
      <w:bodyDiv w:val="1"/>
      <w:marLeft w:val="0"/>
      <w:marRight w:val="0"/>
      <w:marTop w:val="0"/>
      <w:marBottom w:val="0"/>
      <w:divBdr>
        <w:top w:val="none" w:sz="0" w:space="0" w:color="auto"/>
        <w:left w:val="none" w:sz="0" w:space="0" w:color="auto"/>
        <w:bottom w:val="none" w:sz="0" w:space="0" w:color="auto"/>
        <w:right w:val="none" w:sz="0" w:space="0" w:color="auto"/>
      </w:divBdr>
    </w:div>
    <w:div w:id="1368869483">
      <w:bodyDiv w:val="1"/>
      <w:marLeft w:val="0"/>
      <w:marRight w:val="0"/>
      <w:marTop w:val="0"/>
      <w:marBottom w:val="0"/>
      <w:divBdr>
        <w:top w:val="none" w:sz="0" w:space="0" w:color="auto"/>
        <w:left w:val="none" w:sz="0" w:space="0" w:color="auto"/>
        <w:bottom w:val="none" w:sz="0" w:space="0" w:color="auto"/>
        <w:right w:val="none" w:sz="0" w:space="0" w:color="auto"/>
      </w:divBdr>
    </w:div>
    <w:div w:id="1377895387">
      <w:bodyDiv w:val="1"/>
      <w:marLeft w:val="0"/>
      <w:marRight w:val="0"/>
      <w:marTop w:val="0"/>
      <w:marBottom w:val="0"/>
      <w:divBdr>
        <w:top w:val="none" w:sz="0" w:space="0" w:color="auto"/>
        <w:left w:val="none" w:sz="0" w:space="0" w:color="auto"/>
        <w:bottom w:val="none" w:sz="0" w:space="0" w:color="auto"/>
        <w:right w:val="none" w:sz="0" w:space="0" w:color="auto"/>
      </w:divBdr>
    </w:div>
    <w:div w:id="1385639665">
      <w:bodyDiv w:val="1"/>
      <w:marLeft w:val="0"/>
      <w:marRight w:val="0"/>
      <w:marTop w:val="0"/>
      <w:marBottom w:val="0"/>
      <w:divBdr>
        <w:top w:val="none" w:sz="0" w:space="0" w:color="auto"/>
        <w:left w:val="none" w:sz="0" w:space="0" w:color="auto"/>
        <w:bottom w:val="none" w:sz="0" w:space="0" w:color="auto"/>
        <w:right w:val="none" w:sz="0" w:space="0" w:color="auto"/>
      </w:divBdr>
    </w:div>
    <w:div w:id="1385718766">
      <w:bodyDiv w:val="1"/>
      <w:marLeft w:val="0"/>
      <w:marRight w:val="0"/>
      <w:marTop w:val="0"/>
      <w:marBottom w:val="0"/>
      <w:divBdr>
        <w:top w:val="none" w:sz="0" w:space="0" w:color="auto"/>
        <w:left w:val="none" w:sz="0" w:space="0" w:color="auto"/>
        <w:bottom w:val="none" w:sz="0" w:space="0" w:color="auto"/>
        <w:right w:val="none" w:sz="0" w:space="0" w:color="auto"/>
      </w:divBdr>
    </w:div>
    <w:div w:id="1387951293">
      <w:bodyDiv w:val="1"/>
      <w:marLeft w:val="0"/>
      <w:marRight w:val="0"/>
      <w:marTop w:val="0"/>
      <w:marBottom w:val="0"/>
      <w:divBdr>
        <w:top w:val="none" w:sz="0" w:space="0" w:color="auto"/>
        <w:left w:val="none" w:sz="0" w:space="0" w:color="auto"/>
        <w:bottom w:val="none" w:sz="0" w:space="0" w:color="auto"/>
        <w:right w:val="none" w:sz="0" w:space="0" w:color="auto"/>
      </w:divBdr>
    </w:div>
    <w:div w:id="1388072994">
      <w:bodyDiv w:val="1"/>
      <w:marLeft w:val="0"/>
      <w:marRight w:val="0"/>
      <w:marTop w:val="0"/>
      <w:marBottom w:val="0"/>
      <w:divBdr>
        <w:top w:val="none" w:sz="0" w:space="0" w:color="auto"/>
        <w:left w:val="none" w:sz="0" w:space="0" w:color="auto"/>
        <w:bottom w:val="none" w:sz="0" w:space="0" w:color="auto"/>
        <w:right w:val="none" w:sz="0" w:space="0" w:color="auto"/>
      </w:divBdr>
    </w:div>
    <w:div w:id="1395274823">
      <w:bodyDiv w:val="1"/>
      <w:marLeft w:val="0"/>
      <w:marRight w:val="0"/>
      <w:marTop w:val="0"/>
      <w:marBottom w:val="0"/>
      <w:divBdr>
        <w:top w:val="none" w:sz="0" w:space="0" w:color="auto"/>
        <w:left w:val="none" w:sz="0" w:space="0" w:color="auto"/>
        <w:bottom w:val="none" w:sz="0" w:space="0" w:color="auto"/>
        <w:right w:val="none" w:sz="0" w:space="0" w:color="auto"/>
      </w:divBdr>
    </w:div>
    <w:div w:id="1396707914">
      <w:bodyDiv w:val="1"/>
      <w:marLeft w:val="0"/>
      <w:marRight w:val="0"/>
      <w:marTop w:val="0"/>
      <w:marBottom w:val="0"/>
      <w:divBdr>
        <w:top w:val="none" w:sz="0" w:space="0" w:color="auto"/>
        <w:left w:val="none" w:sz="0" w:space="0" w:color="auto"/>
        <w:bottom w:val="none" w:sz="0" w:space="0" w:color="auto"/>
        <w:right w:val="none" w:sz="0" w:space="0" w:color="auto"/>
      </w:divBdr>
    </w:div>
    <w:div w:id="1398086557">
      <w:bodyDiv w:val="1"/>
      <w:marLeft w:val="0"/>
      <w:marRight w:val="0"/>
      <w:marTop w:val="0"/>
      <w:marBottom w:val="0"/>
      <w:divBdr>
        <w:top w:val="none" w:sz="0" w:space="0" w:color="auto"/>
        <w:left w:val="none" w:sz="0" w:space="0" w:color="auto"/>
        <w:bottom w:val="none" w:sz="0" w:space="0" w:color="auto"/>
        <w:right w:val="none" w:sz="0" w:space="0" w:color="auto"/>
      </w:divBdr>
    </w:div>
    <w:div w:id="1400444805">
      <w:bodyDiv w:val="1"/>
      <w:marLeft w:val="0"/>
      <w:marRight w:val="0"/>
      <w:marTop w:val="0"/>
      <w:marBottom w:val="0"/>
      <w:divBdr>
        <w:top w:val="none" w:sz="0" w:space="0" w:color="auto"/>
        <w:left w:val="none" w:sz="0" w:space="0" w:color="auto"/>
        <w:bottom w:val="none" w:sz="0" w:space="0" w:color="auto"/>
        <w:right w:val="none" w:sz="0" w:space="0" w:color="auto"/>
      </w:divBdr>
    </w:div>
    <w:div w:id="1409184037">
      <w:bodyDiv w:val="1"/>
      <w:marLeft w:val="0"/>
      <w:marRight w:val="0"/>
      <w:marTop w:val="0"/>
      <w:marBottom w:val="0"/>
      <w:divBdr>
        <w:top w:val="none" w:sz="0" w:space="0" w:color="auto"/>
        <w:left w:val="none" w:sz="0" w:space="0" w:color="auto"/>
        <w:bottom w:val="none" w:sz="0" w:space="0" w:color="auto"/>
        <w:right w:val="none" w:sz="0" w:space="0" w:color="auto"/>
      </w:divBdr>
    </w:div>
    <w:div w:id="1416634130">
      <w:bodyDiv w:val="1"/>
      <w:marLeft w:val="0"/>
      <w:marRight w:val="0"/>
      <w:marTop w:val="0"/>
      <w:marBottom w:val="0"/>
      <w:divBdr>
        <w:top w:val="none" w:sz="0" w:space="0" w:color="auto"/>
        <w:left w:val="none" w:sz="0" w:space="0" w:color="auto"/>
        <w:bottom w:val="none" w:sz="0" w:space="0" w:color="auto"/>
        <w:right w:val="none" w:sz="0" w:space="0" w:color="auto"/>
      </w:divBdr>
    </w:div>
    <w:div w:id="1422794535">
      <w:bodyDiv w:val="1"/>
      <w:marLeft w:val="0"/>
      <w:marRight w:val="0"/>
      <w:marTop w:val="0"/>
      <w:marBottom w:val="0"/>
      <w:divBdr>
        <w:top w:val="none" w:sz="0" w:space="0" w:color="auto"/>
        <w:left w:val="none" w:sz="0" w:space="0" w:color="auto"/>
        <w:bottom w:val="none" w:sz="0" w:space="0" w:color="auto"/>
        <w:right w:val="none" w:sz="0" w:space="0" w:color="auto"/>
      </w:divBdr>
    </w:div>
    <w:div w:id="1432626693">
      <w:bodyDiv w:val="1"/>
      <w:marLeft w:val="0"/>
      <w:marRight w:val="0"/>
      <w:marTop w:val="0"/>
      <w:marBottom w:val="0"/>
      <w:divBdr>
        <w:top w:val="none" w:sz="0" w:space="0" w:color="auto"/>
        <w:left w:val="none" w:sz="0" w:space="0" w:color="auto"/>
        <w:bottom w:val="none" w:sz="0" w:space="0" w:color="auto"/>
        <w:right w:val="none" w:sz="0" w:space="0" w:color="auto"/>
      </w:divBdr>
    </w:div>
    <w:div w:id="1434935570">
      <w:bodyDiv w:val="1"/>
      <w:marLeft w:val="0"/>
      <w:marRight w:val="0"/>
      <w:marTop w:val="0"/>
      <w:marBottom w:val="0"/>
      <w:divBdr>
        <w:top w:val="none" w:sz="0" w:space="0" w:color="auto"/>
        <w:left w:val="none" w:sz="0" w:space="0" w:color="auto"/>
        <w:bottom w:val="none" w:sz="0" w:space="0" w:color="auto"/>
        <w:right w:val="none" w:sz="0" w:space="0" w:color="auto"/>
      </w:divBdr>
    </w:div>
    <w:div w:id="1435397426">
      <w:bodyDiv w:val="1"/>
      <w:marLeft w:val="0"/>
      <w:marRight w:val="0"/>
      <w:marTop w:val="0"/>
      <w:marBottom w:val="0"/>
      <w:divBdr>
        <w:top w:val="none" w:sz="0" w:space="0" w:color="auto"/>
        <w:left w:val="none" w:sz="0" w:space="0" w:color="auto"/>
        <w:bottom w:val="none" w:sz="0" w:space="0" w:color="auto"/>
        <w:right w:val="none" w:sz="0" w:space="0" w:color="auto"/>
      </w:divBdr>
    </w:div>
    <w:div w:id="1441145107">
      <w:bodyDiv w:val="1"/>
      <w:marLeft w:val="0"/>
      <w:marRight w:val="0"/>
      <w:marTop w:val="0"/>
      <w:marBottom w:val="0"/>
      <w:divBdr>
        <w:top w:val="none" w:sz="0" w:space="0" w:color="auto"/>
        <w:left w:val="none" w:sz="0" w:space="0" w:color="auto"/>
        <w:bottom w:val="none" w:sz="0" w:space="0" w:color="auto"/>
        <w:right w:val="none" w:sz="0" w:space="0" w:color="auto"/>
      </w:divBdr>
    </w:div>
    <w:div w:id="1454129144">
      <w:bodyDiv w:val="1"/>
      <w:marLeft w:val="0"/>
      <w:marRight w:val="0"/>
      <w:marTop w:val="0"/>
      <w:marBottom w:val="0"/>
      <w:divBdr>
        <w:top w:val="none" w:sz="0" w:space="0" w:color="auto"/>
        <w:left w:val="none" w:sz="0" w:space="0" w:color="auto"/>
        <w:bottom w:val="none" w:sz="0" w:space="0" w:color="auto"/>
        <w:right w:val="none" w:sz="0" w:space="0" w:color="auto"/>
      </w:divBdr>
    </w:div>
    <w:div w:id="1461992084">
      <w:bodyDiv w:val="1"/>
      <w:marLeft w:val="0"/>
      <w:marRight w:val="0"/>
      <w:marTop w:val="0"/>
      <w:marBottom w:val="0"/>
      <w:divBdr>
        <w:top w:val="none" w:sz="0" w:space="0" w:color="auto"/>
        <w:left w:val="none" w:sz="0" w:space="0" w:color="auto"/>
        <w:bottom w:val="none" w:sz="0" w:space="0" w:color="auto"/>
        <w:right w:val="none" w:sz="0" w:space="0" w:color="auto"/>
      </w:divBdr>
    </w:div>
    <w:div w:id="1462726804">
      <w:bodyDiv w:val="1"/>
      <w:marLeft w:val="0"/>
      <w:marRight w:val="0"/>
      <w:marTop w:val="0"/>
      <w:marBottom w:val="0"/>
      <w:divBdr>
        <w:top w:val="none" w:sz="0" w:space="0" w:color="auto"/>
        <w:left w:val="none" w:sz="0" w:space="0" w:color="auto"/>
        <w:bottom w:val="none" w:sz="0" w:space="0" w:color="auto"/>
        <w:right w:val="none" w:sz="0" w:space="0" w:color="auto"/>
      </w:divBdr>
    </w:div>
    <w:div w:id="1464928949">
      <w:bodyDiv w:val="1"/>
      <w:marLeft w:val="0"/>
      <w:marRight w:val="0"/>
      <w:marTop w:val="0"/>
      <w:marBottom w:val="0"/>
      <w:divBdr>
        <w:top w:val="none" w:sz="0" w:space="0" w:color="auto"/>
        <w:left w:val="none" w:sz="0" w:space="0" w:color="auto"/>
        <w:bottom w:val="none" w:sz="0" w:space="0" w:color="auto"/>
        <w:right w:val="none" w:sz="0" w:space="0" w:color="auto"/>
      </w:divBdr>
    </w:div>
    <w:div w:id="1469322719">
      <w:bodyDiv w:val="1"/>
      <w:marLeft w:val="0"/>
      <w:marRight w:val="0"/>
      <w:marTop w:val="0"/>
      <w:marBottom w:val="0"/>
      <w:divBdr>
        <w:top w:val="none" w:sz="0" w:space="0" w:color="auto"/>
        <w:left w:val="none" w:sz="0" w:space="0" w:color="auto"/>
        <w:bottom w:val="none" w:sz="0" w:space="0" w:color="auto"/>
        <w:right w:val="none" w:sz="0" w:space="0" w:color="auto"/>
      </w:divBdr>
    </w:div>
    <w:div w:id="1471942799">
      <w:bodyDiv w:val="1"/>
      <w:marLeft w:val="0"/>
      <w:marRight w:val="0"/>
      <w:marTop w:val="0"/>
      <w:marBottom w:val="0"/>
      <w:divBdr>
        <w:top w:val="none" w:sz="0" w:space="0" w:color="auto"/>
        <w:left w:val="none" w:sz="0" w:space="0" w:color="auto"/>
        <w:bottom w:val="none" w:sz="0" w:space="0" w:color="auto"/>
        <w:right w:val="none" w:sz="0" w:space="0" w:color="auto"/>
      </w:divBdr>
    </w:div>
    <w:div w:id="1473018402">
      <w:bodyDiv w:val="1"/>
      <w:marLeft w:val="0"/>
      <w:marRight w:val="0"/>
      <w:marTop w:val="0"/>
      <w:marBottom w:val="0"/>
      <w:divBdr>
        <w:top w:val="none" w:sz="0" w:space="0" w:color="auto"/>
        <w:left w:val="none" w:sz="0" w:space="0" w:color="auto"/>
        <w:bottom w:val="none" w:sz="0" w:space="0" w:color="auto"/>
        <w:right w:val="none" w:sz="0" w:space="0" w:color="auto"/>
      </w:divBdr>
    </w:div>
    <w:div w:id="1494878221">
      <w:bodyDiv w:val="1"/>
      <w:marLeft w:val="0"/>
      <w:marRight w:val="0"/>
      <w:marTop w:val="0"/>
      <w:marBottom w:val="0"/>
      <w:divBdr>
        <w:top w:val="none" w:sz="0" w:space="0" w:color="auto"/>
        <w:left w:val="none" w:sz="0" w:space="0" w:color="auto"/>
        <w:bottom w:val="none" w:sz="0" w:space="0" w:color="auto"/>
        <w:right w:val="none" w:sz="0" w:space="0" w:color="auto"/>
      </w:divBdr>
    </w:div>
    <w:div w:id="1497455774">
      <w:bodyDiv w:val="1"/>
      <w:marLeft w:val="0"/>
      <w:marRight w:val="0"/>
      <w:marTop w:val="0"/>
      <w:marBottom w:val="0"/>
      <w:divBdr>
        <w:top w:val="none" w:sz="0" w:space="0" w:color="auto"/>
        <w:left w:val="none" w:sz="0" w:space="0" w:color="auto"/>
        <w:bottom w:val="none" w:sz="0" w:space="0" w:color="auto"/>
        <w:right w:val="none" w:sz="0" w:space="0" w:color="auto"/>
      </w:divBdr>
    </w:div>
    <w:div w:id="1498031848">
      <w:bodyDiv w:val="1"/>
      <w:marLeft w:val="0"/>
      <w:marRight w:val="0"/>
      <w:marTop w:val="0"/>
      <w:marBottom w:val="0"/>
      <w:divBdr>
        <w:top w:val="none" w:sz="0" w:space="0" w:color="auto"/>
        <w:left w:val="none" w:sz="0" w:space="0" w:color="auto"/>
        <w:bottom w:val="none" w:sz="0" w:space="0" w:color="auto"/>
        <w:right w:val="none" w:sz="0" w:space="0" w:color="auto"/>
      </w:divBdr>
    </w:div>
    <w:div w:id="1513564488">
      <w:bodyDiv w:val="1"/>
      <w:marLeft w:val="0"/>
      <w:marRight w:val="0"/>
      <w:marTop w:val="0"/>
      <w:marBottom w:val="0"/>
      <w:divBdr>
        <w:top w:val="none" w:sz="0" w:space="0" w:color="auto"/>
        <w:left w:val="none" w:sz="0" w:space="0" w:color="auto"/>
        <w:bottom w:val="none" w:sz="0" w:space="0" w:color="auto"/>
        <w:right w:val="none" w:sz="0" w:space="0" w:color="auto"/>
      </w:divBdr>
    </w:div>
    <w:div w:id="1521433173">
      <w:bodyDiv w:val="1"/>
      <w:marLeft w:val="0"/>
      <w:marRight w:val="0"/>
      <w:marTop w:val="0"/>
      <w:marBottom w:val="0"/>
      <w:divBdr>
        <w:top w:val="none" w:sz="0" w:space="0" w:color="auto"/>
        <w:left w:val="none" w:sz="0" w:space="0" w:color="auto"/>
        <w:bottom w:val="none" w:sz="0" w:space="0" w:color="auto"/>
        <w:right w:val="none" w:sz="0" w:space="0" w:color="auto"/>
      </w:divBdr>
    </w:div>
    <w:div w:id="1524905788">
      <w:bodyDiv w:val="1"/>
      <w:marLeft w:val="0"/>
      <w:marRight w:val="0"/>
      <w:marTop w:val="0"/>
      <w:marBottom w:val="0"/>
      <w:divBdr>
        <w:top w:val="none" w:sz="0" w:space="0" w:color="auto"/>
        <w:left w:val="none" w:sz="0" w:space="0" w:color="auto"/>
        <w:bottom w:val="none" w:sz="0" w:space="0" w:color="auto"/>
        <w:right w:val="none" w:sz="0" w:space="0" w:color="auto"/>
      </w:divBdr>
    </w:div>
    <w:div w:id="1543323730">
      <w:bodyDiv w:val="1"/>
      <w:marLeft w:val="0"/>
      <w:marRight w:val="0"/>
      <w:marTop w:val="0"/>
      <w:marBottom w:val="0"/>
      <w:divBdr>
        <w:top w:val="none" w:sz="0" w:space="0" w:color="auto"/>
        <w:left w:val="none" w:sz="0" w:space="0" w:color="auto"/>
        <w:bottom w:val="none" w:sz="0" w:space="0" w:color="auto"/>
        <w:right w:val="none" w:sz="0" w:space="0" w:color="auto"/>
      </w:divBdr>
    </w:div>
    <w:div w:id="1545632428">
      <w:bodyDiv w:val="1"/>
      <w:marLeft w:val="0"/>
      <w:marRight w:val="0"/>
      <w:marTop w:val="0"/>
      <w:marBottom w:val="0"/>
      <w:divBdr>
        <w:top w:val="none" w:sz="0" w:space="0" w:color="auto"/>
        <w:left w:val="none" w:sz="0" w:space="0" w:color="auto"/>
        <w:bottom w:val="none" w:sz="0" w:space="0" w:color="auto"/>
        <w:right w:val="none" w:sz="0" w:space="0" w:color="auto"/>
      </w:divBdr>
    </w:div>
    <w:div w:id="1549141990">
      <w:bodyDiv w:val="1"/>
      <w:marLeft w:val="0"/>
      <w:marRight w:val="0"/>
      <w:marTop w:val="0"/>
      <w:marBottom w:val="0"/>
      <w:divBdr>
        <w:top w:val="none" w:sz="0" w:space="0" w:color="auto"/>
        <w:left w:val="none" w:sz="0" w:space="0" w:color="auto"/>
        <w:bottom w:val="none" w:sz="0" w:space="0" w:color="auto"/>
        <w:right w:val="none" w:sz="0" w:space="0" w:color="auto"/>
      </w:divBdr>
    </w:div>
    <w:div w:id="1549226028">
      <w:bodyDiv w:val="1"/>
      <w:marLeft w:val="0"/>
      <w:marRight w:val="0"/>
      <w:marTop w:val="0"/>
      <w:marBottom w:val="0"/>
      <w:divBdr>
        <w:top w:val="none" w:sz="0" w:space="0" w:color="auto"/>
        <w:left w:val="none" w:sz="0" w:space="0" w:color="auto"/>
        <w:bottom w:val="none" w:sz="0" w:space="0" w:color="auto"/>
        <w:right w:val="none" w:sz="0" w:space="0" w:color="auto"/>
      </w:divBdr>
    </w:div>
    <w:div w:id="1552955995">
      <w:bodyDiv w:val="1"/>
      <w:marLeft w:val="0"/>
      <w:marRight w:val="0"/>
      <w:marTop w:val="0"/>
      <w:marBottom w:val="0"/>
      <w:divBdr>
        <w:top w:val="none" w:sz="0" w:space="0" w:color="auto"/>
        <w:left w:val="none" w:sz="0" w:space="0" w:color="auto"/>
        <w:bottom w:val="none" w:sz="0" w:space="0" w:color="auto"/>
        <w:right w:val="none" w:sz="0" w:space="0" w:color="auto"/>
      </w:divBdr>
    </w:div>
    <w:div w:id="1558668613">
      <w:bodyDiv w:val="1"/>
      <w:marLeft w:val="0"/>
      <w:marRight w:val="0"/>
      <w:marTop w:val="0"/>
      <w:marBottom w:val="0"/>
      <w:divBdr>
        <w:top w:val="none" w:sz="0" w:space="0" w:color="auto"/>
        <w:left w:val="none" w:sz="0" w:space="0" w:color="auto"/>
        <w:bottom w:val="none" w:sz="0" w:space="0" w:color="auto"/>
        <w:right w:val="none" w:sz="0" w:space="0" w:color="auto"/>
      </w:divBdr>
    </w:div>
    <w:div w:id="1561869111">
      <w:bodyDiv w:val="1"/>
      <w:marLeft w:val="0"/>
      <w:marRight w:val="0"/>
      <w:marTop w:val="0"/>
      <w:marBottom w:val="0"/>
      <w:divBdr>
        <w:top w:val="none" w:sz="0" w:space="0" w:color="auto"/>
        <w:left w:val="none" w:sz="0" w:space="0" w:color="auto"/>
        <w:bottom w:val="none" w:sz="0" w:space="0" w:color="auto"/>
        <w:right w:val="none" w:sz="0" w:space="0" w:color="auto"/>
      </w:divBdr>
      <w:divsChild>
        <w:div w:id="1202353753">
          <w:marLeft w:val="0"/>
          <w:marRight w:val="0"/>
          <w:marTop w:val="0"/>
          <w:marBottom w:val="0"/>
          <w:divBdr>
            <w:top w:val="none" w:sz="0" w:space="0" w:color="auto"/>
            <w:left w:val="none" w:sz="0" w:space="0" w:color="auto"/>
            <w:bottom w:val="none" w:sz="0" w:space="0" w:color="auto"/>
            <w:right w:val="none" w:sz="0" w:space="0" w:color="auto"/>
          </w:divBdr>
          <w:divsChild>
            <w:div w:id="1434785635">
              <w:marLeft w:val="-225"/>
              <w:marRight w:val="-225"/>
              <w:marTop w:val="0"/>
              <w:marBottom w:val="0"/>
              <w:divBdr>
                <w:top w:val="none" w:sz="0" w:space="0" w:color="auto"/>
                <w:left w:val="none" w:sz="0" w:space="0" w:color="auto"/>
                <w:bottom w:val="none" w:sz="0" w:space="0" w:color="auto"/>
                <w:right w:val="none" w:sz="0" w:space="0" w:color="auto"/>
              </w:divBdr>
              <w:divsChild>
                <w:div w:id="228003756">
                  <w:marLeft w:val="0"/>
                  <w:marRight w:val="0"/>
                  <w:marTop w:val="0"/>
                  <w:marBottom w:val="0"/>
                  <w:divBdr>
                    <w:top w:val="none" w:sz="0" w:space="0" w:color="auto"/>
                    <w:left w:val="none" w:sz="0" w:space="0" w:color="auto"/>
                    <w:bottom w:val="none" w:sz="0" w:space="0" w:color="auto"/>
                    <w:right w:val="none" w:sz="0" w:space="0" w:color="auto"/>
                  </w:divBdr>
                  <w:divsChild>
                    <w:div w:id="1481922703">
                      <w:marLeft w:val="-225"/>
                      <w:marRight w:val="-225"/>
                      <w:marTop w:val="0"/>
                      <w:marBottom w:val="0"/>
                      <w:divBdr>
                        <w:top w:val="none" w:sz="0" w:space="0" w:color="auto"/>
                        <w:left w:val="none" w:sz="0" w:space="0" w:color="auto"/>
                        <w:bottom w:val="none" w:sz="0" w:space="0" w:color="auto"/>
                        <w:right w:val="none" w:sz="0" w:space="0" w:color="auto"/>
                      </w:divBdr>
                      <w:divsChild>
                        <w:div w:id="310452222">
                          <w:marLeft w:val="0"/>
                          <w:marRight w:val="0"/>
                          <w:marTop w:val="0"/>
                          <w:marBottom w:val="0"/>
                          <w:divBdr>
                            <w:top w:val="none" w:sz="0" w:space="0" w:color="auto"/>
                            <w:left w:val="none" w:sz="0" w:space="0" w:color="auto"/>
                            <w:bottom w:val="none" w:sz="0" w:space="0" w:color="auto"/>
                            <w:right w:val="none" w:sz="0" w:space="0" w:color="auto"/>
                          </w:divBdr>
                          <w:divsChild>
                            <w:div w:id="2085834941">
                              <w:marLeft w:val="0"/>
                              <w:marRight w:val="0"/>
                              <w:marTop w:val="0"/>
                              <w:marBottom w:val="0"/>
                              <w:divBdr>
                                <w:top w:val="none" w:sz="0" w:space="0" w:color="auto"/>
                                <w:left w:val="none" w:sz="0" w:space="0" w:color="auto"/>
                                <w:bottom w:val="none" w:sz="0" w:space="0" w:color="auto"/>
                                <w:right w:val="none" w:sz="0" w:space="0" w:color="auto"/>
                              </w:divBdr>
                              <w:divsChild>
                                <w:div w:id="248083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4753137">
      <w:bodyDiv w:val="1"/>
      <w:marLeft w:val="0"/>
      <w:marRight w:val="0"/>
      <w:marTop w:val="0"/>
      <w:marBottom w:val="0"/>
      <w:divBdr>
        <w:top w:val="none" w:sz="0" w:space="0" w:color="auto"/>
        <w:left w:val="none" w:sz="0" w:space="0" w:color="auto"/>
        <w:bottom w:val="none" w:sz="0" w:space="0" w:color="auto"/>
        <w:right w:val="none" w:sz="0" w:space="0" w:color="auto"/>
      </w:divBdr>
    </w:div>
    <w:div w:id="1567060467">
      <w:bodyDiv w:val="1"/>
      <w:marLeft w:val="0"/>
      <w:marRight w:val="0"/>
      <w:marTop w:val="0"/>
      <w:marBottom w:val="0"/>
      <w:divBdr>
        <w:top w:val="none" w:sz="0" w:space="0" w:color="auto"/>
        <w:left w:val="none" w:sz="0" w:space="0" w:color="auto"/>
        <w:bottom w:val="none" w:sz="0" w:space="0" w:color="auto"/>
        <w:right w:val="none" w:sz="0" w:space="0" w:color="auto"/>
      </w:divBdr>
    </w:div>
    <w:div w:id="1570070085">
      <w:bodyDiv w:val="1"/>
      <w:marLeft w:val="0"/>
      <w:marRight w:val="0"/>
      <w:marTop w:val="0"/>
      <w:marBottom w:val="0"/>
      <w:divBdr>
        <w:top w:val="none" w:sz="0" w:space="0" w:color="auto"/>
        <w:left w:val="none" w:sz="0" w:space="0" w:color="auto"/>
        <w:bottom w:val="none" w:sz="0" w:space="0" w:color="auto"/>
        <w:right w:val="none" w:sz="0" w:space="0" w:color="auto"/>
      </w:divBdr>
    </w:div>
    <w:div w:id="1586068321">
      <w:bodyDiv w:val="1"/>
      <w:marLeft w:val="0"/>
      <w:marRight w:val="0"/>
      <w:marTop w:val="0"/>
      <w:marBottom w:val="0"/>
      <w:divBdr>
        <w:top w:val="none" w:sz="0" w:space="0" w:color="auto"/>
        <w:left w:val="none" w:sz="0" w:space="0" w:color="auto"/>
        <w:bottom w:val="none" w:sz="0" w:space="0" w:color="auto"/>
        <w:right w:val="none" w:sz="0" w:space="0" w:color="auto"/>
      </w:divBdr>
    </w:div>
    <w:div w:id="1586496102">
      <w:bodyDiv w:val="1"/>
      <w:marLeft w:val="0"/>
      <w:marRight w:val="0"/>
      <w:marTop w:val="0"/>
      <w:marBottom w:val="0"/>
      <w:divBdr>
        <w:top w:val="none" w:sz="0" w:space="0" w:color="auto"/>
        <w:left w:val="none" w:sz="0" w:space="0" w:color="auto"/>
        <w:bottom w:val="none" w:sz="0" w:space="0" w:color="auto"/>
        <w:right w:val="none" w:sz="0" w:space="0" w:color="auto"/>
      </w:divBdr>
    </w:div>
    <w:div w:id="1589995442">
      <w:bodyDiv w:val="1"/>
      <w:marLeft w:val="0"/>
      <w:marRight w:val="0"/>
      <w:marTop w:val="0"/>
      <w:marBottom w:val="0"/>
      <w:divBdr>
        <w:top w:val="none" w:sz="0" w:space="0" w:color="auto"/>
        <w:left w:val="none" w:sz="0" w:space="0" w:color="auto"/>
        <w:bottom w:val="none" w:sz="0" w:space="0" w:color="auto"/>
        <w:right w:val="none" w:sz="0" w:space="0" w:color="auto"/>
      </w:divBdr>
    </w:div>
    <w:div w:id="1591156005">
      <w:bodyDiv w:val="1"/>
      <w:marLeft w:val="0"/>
      <w:marRight w:val="0"/>
      <w:marTop w:val="0"/>
      <w:marBottom w:val="0"/>
      <w:divBdr>
        <w:top w:val="none" w:sz="0" w:space="0" w:color="auto"/>
        <w:left w:val="none" w:sz="0" w:space="0" w:color="auto"/>
        <w:bottom w:val="none" w:sz="0" w:space="0" w:color="auto"/>
        <w:right w:val="none" w:sz="0" w:space="0" w:color="auto"/>
      </w:divBdr>
    </w:div>
    <w:div w:id="1592737612">
      <w:bodyDiv w:val="1"/>
      <w:marLeft w:val="0"/>
      <w:marRight w:val="0"/>
      <w:marTop w:val="0"/>
      <w:marBottom w:val="0"/>
      <w:divBdr>
        <w:top w:val="none" w:sz="0" w:space="0" w:color="auto"/>
        <w:left w:val="none" w:sz="0" w:space="0" w:color="auto"/>
        <w:bottom w:val="none" w:sz="0" w:space="0" w:color="auto"/>
        <w:right w:val="none" w:sz="0" w:space="0" w:color="auto"/>
      </w:divBdr>
    </w:div>
    <w:div w:id="1593008544">
      <w:bodyDiv w:val="1"/>
      <w:marLeft w:val="0"/>
      <w:marRight w:val="0"/>
      <w:marTop w:val="0"/>
      <w:marBottom w:val="0"/>
      <w:divBdr>
        <w:top w:val="none" w:sz="0" w:space="0" w:color="auto"/>
        <w:left w:val="none" w:sz="0" w:space="0" w:color="auto"/>
        <w:bottom w:val="none" w:sz="0" w:space="0" w:color="auto"/>
        <w:right w:val="none" w:sz="0" w:space="0" w:color="auto"/>
      </w:divBdr>
    </w:div>
    <w:div w:id="1596399534">
      <w:bodyDiv w:val="1"/>
      <w:marLeft w:val="0"/>
      <w:marRight w:val="0"/>
      <w:marTop w:val="0"/>
      <w:marBottom w:val="0"/>
      <w:divBdr>
        <w:top w:val="none" w:sz="0" w:space="0" w:color="auto"/>
        <w:left w:val="none" w:sz="0" w:space="0" w:color="auto"/>
        <w:bottom w:val="none" w:sz="0" w:space="0" w:color="auto"/>
        <w:right w:val="none" w:sz="0" w:space="0" w:color="auto"/>
      </w:divBdr>
    </w:div>
    <w:div w:id="1596472103">
      <w:bodyDiv w:val="1"/>
      <w:marLeft w:val="0"/>
      <w:marRight w:val="0"/>
      <w:marTop w:val="0"/>
      <w:marBottom w:val="0"/>
      <w:divBdr>
        <w:top w:val="none" w:sz="0" w:space="0" w:color="auto"/>
        <w:left w:val="none" w:sz="0" w:space="0" w:color="auto"/>
        <w:bottom w:val="none" w:sz="0" w:space="0" w:color="auto"/>
        <w:right w:val="none" w:sz="0" w:space="0" w:color="auto"/>
      </w:divBdr>
    </w:div>
    <w:div w:id="1607467935">
      <w:bodyDiv w:val="1"/>
      <w:marLeft w:val="0"/>
      <w:marRight w:val="0"/>
      <w:marTop w:val="0"/>
      <w:marBottom w:val="0"/>
      <w:divBdr>
        <w:top w:val="none" w:sz="0" w:space="0" w:color="auto"/>
        <w:left w:val="none" w:sz="0" w:space="0" w:color="auto"/>
        <w:bottom w:val="none" w:sz="0" w:space="0" w:color="auto"/>
        <w:right w:val="none" w:sz="0" w:space="0" w:color="auto"/>
      </w:divBdr>
    </w:div>
    <w:div w:id="1609004758">
      <w:bodyDiv w:val="1"/>
      <w:marLeft w:val="0"/>
      <w:marRight w:val="0"/>
      <w:marTop w:val="0"/>
      <w:marBottom w:val="0"/>
      <w:divBdr>
        <w:top w:val="none" w:sz="0" w:space="0" w:color="auto"/>
        <w:left w:val="none" w:sz="0" w:space="0" w:color="auto"/>
        <w:bottom w:val="none" w:sz="0" w:space="0" w:color="auto"/>
        <w:right w:val="none" w:sz="0" w:space="0" w:color="auto"/>
      </w:divBdr>
    </w:div>
    <w:div w:id="1609701116">
      <w:bodyDiv w:val="1"/>
      <w:marLeft w:val="0"/>
      <w:marRight w:val="0"/>
      <w:marTop w:val="0"/>
      <w:marBottom w:val="0"/>
      <w:divBdr>
        <w:top w:val="none" w:sz="0" w:space="0" w:color="auto"/>
        <w:left w:val="none" w:sz="0" w:space="0" w:color="auto"/>
        <w:bottom w:val="none" w:sz="0" w:space="0" w:color="auto"/>
        <w:right w:val="none" w:sz="0" w:space="0" w:color="auto"/>
      </w:divBdr>
    </w:div>
    <w:div w:id="1611619779">
      <w:bodyDiv w:val="1"/>
      <w:marLeft w:val="0"/>
      <w:marRight w:val="0"/>
      <w:marTop w:val="0"/>
      <w:marBottom w:val="0"/>
      <w:divBdr>
        <w:top w:val="none" w:sz="0" w:space="0" w:color="auto"/>
        <w:left w:val="none" w:sz="0" w:space="0" w:color="auto"/>
        <w:bottom w:val="none" w:sz="0" w:space="0" w:color="auto"/>
        <w:right w:val="none" w:sz="0" w:space="0" w:color="auto"/>
      </w:divBdr>
    </w:div>
    <w:div w:id="1614512065">
      <w:bodyDiv w:val="1"/>
      <w:marLeft w:val="0"/>
      <w:marRight w:val="0"/>
      <w:marTop w:val="0"/>
      <w:marBottom w:val="0"/>
      <w:divBdr>
        <w:top w:val="none" w:sz="0" w:space="0" w:color="auto"/>
        <w:left w:val="none" w:sz="0" w:space="0" w:color="auto"/>
        <w:bottom w:val="none" w:sz="0" w:space="0" w:color="auto"/>
        <w:right w:val="none" w:sz="0" w:space="0" w:color="auto"/>
      </w:divBdr>
    </w:div>
    <w:div w:id="1617519382">
      <w:bodyDiv w:val="1"/>
      <w:marLeft w:val="0"/>
      <w:marRight w:val="0"/>
      <w:marTop w:val="0"/>
      <w:marBottom w:val="0"/>
      <w:divBdr>
        <w:top w:val="none" w:sz="0" w:space="0" w:color="auto"/>
        <w:left w:val="none" w:sz="0" w:space="0" w:color="auto"/>
        <w:bottom w:val="none" w:sz="0" w:space="0" w:color="auto"/>
        <w:right w:val="none" w:sz="0" w:space="0" w:color="auto"/>
      </w:divBdr>
    </w:div>
    <w:div w:id="1625037076">
      <w:bodyDiv w:val="1"/>
      <w:marLeft w:val="0"/>
      <w:marRight w:val="0"/>
      <w:marTop w:val="0"/>
      <w:marBottom w:val="0"/>
      <w:divBdr>
        <w:top w:val="none" w:sz="0" w:space="0" w:color="auto"/>
        <w:left w:val="none" w:sz="0" w:space="0" w:color="auto"/>
        <w:bottom w:val="none" w:sz="0" w:space="0" w:color="auto"/>
        <w:right w:val="none" w:sz="0" w:space="0" w:color="auto"/>
      </w:divBdr>
    </w:div>
    <w:div w:id="1625844071">
      <w:bodyDiv w:val="1"/>
      <w:marLeft w:val="0"/>
      <w:marRight w:val="0"/>
      <w:marTop w:val="0"/>
      <w:marBottom w:val="0"/>
      <w:divBdr>
        <w:top w:val="none" w:sz="0" w:space="0" w:color="auto"/>
        <w:left w:val="none" w:sz="0" w:space="0" w:color="auto"/>
        <w:bottom w:val="none" w:sz="0" w:space="0" w:color="auto"/>
        <w:right w:val="none" w:sz="0" w:space="0" w:color="auto"/>
      </w:divBdr>
    </w:div>
    <w:div w:id="1637371699">
      <w:bodyDiv w:val="1"/>
      <w:marLeft w:val="0"/>
      <w:marRight w:val="0"/>
      <w:marTop w:val="0"/>
      <w:marBottom w:val="0"/>
      <w:divBdr>
        <w:top w:val="none" w:sz="0" w:space="0" w:color="auto"/>
        <w:left w:val="none" w:sz="0" w:space="0" w:color="auto"/>
        <w:bottom w:val="none" w:sz="0" w:space="0" w:color="auto"/>
        <w:right w:val="none" w:sz="0" w:space="0" w:color="auto"/>
      </w:divBdr>
    </w:div>
    <w:div w:id="1638414103">
      <w:bodyDiv w:val="1"/>
      <w:marLeft w:val="0"/>
      <w:marRight w:val="0"/>
      <w:marTop w:val="0"/>
      <w:marBottom w:val="0"/>
      <w:divBdr>
        <w:top w:val="none" w:sz="0" w:space="0" w:color="auto"/>
        <w:left w:val="none" w:sz="0" w:space="0" w:color="auto"/>
        <w:bottom w:val="none" w:sz="0" w:space="0" w:color="auto"/>
        <w:right w:val="none" w:sz="0" w:space="0" w:color="auto"/>
      </w:divBdr>
    </w:div>
    <w:div w:id="1654262794">
      <w:bodyDiv w:val="1"/>
      <w:marLeft w:val="0"/>
      <w:marRight w:val="0"/>
      <w:marTop w:val="0"/>
      <w:marBottom w:val="0"/>
      <w:divBdr>
        <w:top w:val="none" w:sz="0" w:space="0" w:color="auto"/>
        <w:left w:val="none" w:sz="0" w:space="0" w:color="auto"/>
        <w:bottom w:val="none" w:sz="0" w:space="0" w:color="auto"/>
        <w:right w:val="none" w:sz="0" w:space="0" w:color="auto"/>
      </w:divBdr>
    </w:div>
    <w:div w:id="1655337065">
      <w:bodyDiv w:val="1"/>
      <w:marLeft w:val="0"/>
      <w:marRight w:val="0"/>
      <w:marTop w:val="0"/>
      <w:marBottom w:val="0"/>
      <w:divBdr>
        <w:top w:val="none" w:sz="0" w:space="0" w:color="auto"/>
        <w:left w:val="none" w:sz="0" w:space="0" w:color="auto"/>
        <w:bottom w:val="none" w:sz="0" w:space="0" w:color="auto"/>
        <w:right w:val="none" w:sz="0" w:space="0" w:color="auto"/>
      </w:divBdr>
    </w:div>
    <w:div w:id="1663773552">
      <w:bodyDiv w:val="1"/>
      <w:marLeft w:val="0"/>
      <w:marRight w:val="0"/>
      <w:marTop w:val="0"/>
      <w:marBottom w:val="0"/>
      <w:divBdr>
        <w:top w:val="none" w:sz="0" w:space="0" w:color="auto"/>
        <w:left w:val="none" w:sz="0" w:space="0" w:color="auto"/>
        <w:bottom w:val="none" w:sz="0" w:space="0" w:color="auto"/>
        <w:right w:val="none" w:sz="0" w:space="0" w:color="auto"/>
      </w:divBdr>
    </w:div>
    <w:div w:id="1664044084">
      <w:bodyDiv w:val="1"/>
      <w:marLeft w:val="0"/>
      <w:marRight w:val="0"/>
      <w:marTop w:val="0"/>
      <w:marBottom w:val="0"/>
      <w:divBdr>
        <w:top w:val="none" w:sz="0" w:space="0" w:color="auto"/>
        <w:left w:val="none" w:sz="0" w:space="0" w:color="auto"/>
        <w:bottom w:val="none" w:sz="0" w:space="0" w:color="auto"/>
        <w:right w:val="none" w:sz="0" w:space="0" w:color="auto"/>
      </w:divBdr>
    </w:div>
    <w:div w:id="1672102407">
      <w:bodyDiv w:val="1"/>
      <w:marLeft w:val="0"/>
      <w:marRight w:val="0"/>
      <w:marTop w:val="0"/>
      <w:marBottom w:val="0"/>
      <w:divBdr>
        <w:top w:val="none" w:sz="0" w:space="0" w:color="auto"/>
        <w:left w:val="none" w:sz="0" w:space="0" w:color="auto"/>
        <w:bottom w:val="none" w:sz="0" w:space="0" w:color="auto"/>
        <w:right w:val="none" w:sz="0" w:space="0" w:color="auto"/>
      </w:divBdr>
    </w:div>
    <w:div w:id="1677884685">
      <w:bodyDiv w:val="1"/>
      <w:marLeft w:val="0"/>
      <w:marRight w:val="0"/>
      <w:marTop w:val="0"/>
      <w:marBottom w:val="0"/>
      <w:divBdr>
        <w:top w:val="none" w:sz="0" w:space="0" w:color="auto"/>
        <w:left w:val="none" w:sz="0" w:space="0" w:color="auto"/>
        <w:bottom w:val="none" w:sz="0" w:space="0" w:color="auto"/>
        <w:right w:val="none" w:sz="0" w:space="0" w:color="auto"/>
      </w:divBdr>
    </w:div>
    <w:div w:id="1683629928">
      <w:bodyDiv w:val="1"/>
      <w:marLeft w:val="0"/>
      <w:marRight w:val="0"/>
      <w:marTop w:val="0"/>
      <w:marBottom w:val="0"/>
      <w:divBdr>
        <w:top w:val="none" w:sz="0" w:space="0" w:color="auto"/>
        <w:left w:val="none" w:sz="0" w:space="0" w:color="auto"/>
        <w:bottom w:val="none" w:sz="0" w:space="0" w:color="auto"/>
        <w:right w:val="none" w:sz="0" w:space="0" w:color="auto"/>
      </w:divBdr>
    </w:div>
    <w:div w:id="1683773550">
      <w:bodyDiv w:val="1"/>
      <w:marLeft w:val="0"/>
      <w:marRight w:val="0"/>
      <w:marTop w:val="0"/>
      <w:marBottom w:val="0"/>
      <w:divBdr>
        <w:top w:val="none" w:sz="0" w:space="0" w:color="auto"/>
        <w:left w:val="none" w:sz="0" w:space="0" w:color="auto"/>
        <w:bottom w:val="none" w:sz="0" w:space="0" w:color="auto"/>
        <w:right w:val="none" w:sz="0" w:space="0" w:color="auto"/>
      </w:divBdr>
    </w:div>
    <w:div w:id="1694065138">
      <w:bodyDiv w:val="1"/>
      <w:marLeft w:val="0"/>
      <w:marRight w:val="0"/>
      <w:marTop w:val="0"/>
      <w:marBottom w:val="0"/>
      <w:divBdr>
        <w:top w:val="none" w:sz="0" w:space="0" w:color="auto"/>
        <w:left w:val="none" w:sz="0" w:space="0" w:color="auto"/>
        <w:bottom w:val="none" w:sz="0" w:space="0" w:color="auto"/>
        <w:right w:val="none" w:sz="0" w:space="0" w:color="auto"/>
      </w:divBdr>
    </w:div>
    <w:div w:id="1710952263">
      <w:bodyDiv w:val="1"/>
      <w:marLeft w:val="0"/>
      <w:marRight w:val="0"/>
      <w:marTop w:val="0"/>
      <w:marBottom w:val="0"/>
      <w:divBdr>
        <w:top w:val="none" w:sz="0" w:space="0" w:color="auto"/>
        <w:left w:val="none" w:sz="0" w:space="0" w:color="auto"/>
        <w:bottom w:val="none" w:sz="0" w:space="0" w:color="auto"/>
        <w:right w:val="none" w:sz="0" w:space="0" w:color="auto"/>
      </w:divBdr>
    </w:div>
    <w:div w:id="1726417204">
      <w:bodyDiv w:val="1"/>
      <w:marLeft w:val="0"/>
      <w:marRight w:val="0"/>
      <w:marTop w:val="0"/>
      <w:marBottom w:val="0"/>
      <w:divBdr>
        <w:top w:val="none" w:sz="0" w:space="0" w:color="auto"/>
        <w:left w:val="none" w:sz="0" w:space="0" w:color="auto"/>
        <w:bottom w:val="none" w:sz="0" w:space="0" w:color="auto"/>
        <w:right w:val="none" w:sz="0" w:space="0" w:color="auto"/>
      </w:divBdr>
    </w:div>
    <w:div w:id="1727336201">
      <w:bodyDiv w:val="1"/>
      <w:marLeft w:val="0"/>
      <w:marRight w:val="0"/>
      <w:marTop w:val="0"/>
      <w:marBottom w:val="0"/>
      <w:divBdr>
        <w:top w:val="none" w:sz="0" w:space="0" w:color="auto"/>
        <w:left w:val="none" w:sz="0" w:space="0" w:color="auto"/>
        <w:bottom w:val="none" w:sz="0" w:space="0" w:color="auto"/>
        <w:right w:val="none" w:sz="0" w:space="0" w:color="auto"/>
      </w:divBdr>
    </w:div>
    <w:div w:id="1730767394">
      <w:bodyDiv w:val="1"/>
      <w:marLeft w:val="0"/>
      <w:marRight w:val="0"/>
      <w:marTop w:val="0"/>
      <w:marBottom w:val="0"/>
      <w:divBdr>
        <w:top w:val="none" w:sz="0" w:space="0" w:color="auto"/>
        <w:left w:val="none" w:sz="0" w:space="0" w:color="auto"/>
        <w:bottom w:val="none" w:sz="0" w:space="0" w:color="auto"/>
        <w:right w:val="none" w:sz="0" w:space="0" w:color="auto"/>
      </w:divBdr>
    </w:div>
    <w:div w:id="1733037567">
      <w:bodyDiv w:val="1"/>
      <w:marLeft w:val="0"/>
      <w:marRight w:val="0"/>
      <w:marTop w:val="0"/>
      <w:marBottom w:val="0"/>
      <w:divBdr>
        <w:top w:val="none" w:sz="0" w:space="0" w:color="auto"/>
        <w:left w:val="none" w:sz="0" w:space="0" w:color="auto"/>
        <w:bottom w:val="none" w:sz="0" w:space="0" w:color="auto"/>
        <w:right w:val="none" w:sz="0" w:space="0" w:color="auto"/>
      </w:divBdr>
    </w:div>
    <w:div w:id="1733575910">
      <w:bodyDiv w:val="1"/>
      <w:marLeft w:val="0"/>
      <w:marRight w:val="0"/>
      <w:marTop w:val="0"/>
      <w:marBottom w:val="0"/>
      <w:divBdr>
        <w:top w:val="none" w:sz="0" w:space="0" w:color="auto"/>
        <w:left w:val="none" w:sz="0" w:space="0" w:color="auto"/>
        <w:bottom w:val="none" w:sz="0" w:space="0" w:color="auto"/>
        <w:right w:val="none" w:sz="0" w:space="0" w:color="auto"/>
      </w:divBdr>
    </w:div>
    <w:div w:id="1733849163">
      <w:bodyDiv w:val="1"/>
      <w:marLeft w:val="0"/>
      <w:marRight w:val="0"/>
      <w:marTop w:val="0"/>
      <w:marBottom w:val="0"/>
      <w:divBdr>
        <w:top w:val="none" w:sz="0" w:space="0" w:color="auto"/>
        <w:left w:val="none" w:sz="0" w:space="0" w:color="auto"/>
        <w:bottom w:val="none" w:sz="0" w:space="0" w:color="auto"/>
        <w:right w:val="none" w:sz="0" w:space="0" w:color="auto"/>
      </w:divBdr>
    </w:div>
    <w:div w:id="1736732559">
      <w:bodyDiv w:val="1"/>
      <w:marLeft w:val="0"/>
      <w:marRight w:val="0"/>
      <w:marTop w:val="0"/>
      <w:marBottom w:val="0"/>
      <w:divBdr>
        <w:top w:val="none" w:sz="0" w:space="0" w:color="auto"/>
        <w:left w:val="none" w:sz="0" w:space="0" w:color="auto"/>
        <w:bottom w:val="none" w:sz="0" w:space="0" w:color="auto"/>
        <w:right w:val="none" w:sz="0" w:space="0" w:color="auto"/>
      </w:divBdr>
    </w:div>
    <w:div w:id="1749032430">
      <w:bodyDiv w:val="1"/>
      <w:marLeft w:val="0"/>
      <w:marRight w:val="0"/>
      <w:marTop w:val="0"/>
      <w:marBottom w:val="0"/>
      <w:divBdr>
        <w:top w:val="none" w:sz="0" w:space="0" w:color="auto"/>
        <w:left w:val="none" w:sz="0" w:space="0" w:color="auto"/>
        <w:bottom w:val="none" w:sz="0" w:space="0" w:color="auto"/>
        <w:right w:val="none" w:sz="0" w:space="0" w:color="auto"/>
      </w:divBdr>
    </w:div>
    <w:div w:id="1754550785">
      <w:bodyDiv w:val="1"/>
      <w:marLeft w:val="0"/>
      <w:marRight w:val="0"/>
      <w:marTop w:val="0"/>
      <w:marBottom w:val="0"/>
      <w:divBdr>
        <w:top w:val="none" w:sz="0" w:space="0" w:color="auto"/>
        <w:left w:val="none" w:sz="0" w:space="0" w:color="auto"/>
        <w:bottom w:val="none" w:sz="0" w:space="0" w:color="auto"/>
        <w:right w:val="none" w:sz="0" w:space="0" w:color="auto"/>
      </w:divBdr>
      <w:divsChild>
        <w:div w:id="1994144271">
          <w:marLeft w:val="0"/>
          <w:marRight w:val="0"/>
          <w:marTop w:val="0"/>
          <w:marBottom w:val="0"/>
          <w:divBdr>
            <w:top w:val="none" w:sz="0" w:space="0" w:color="auto"/>
            <w:left w:val="none" w:sz="0" w:space="0" w:color="auto"/>
            <w:bottom w:val="none" w:sz="0" w:space="0" w:color="auto"/>
            <w:right w:val="none" w:sz="0" w:space="0" w:color="auto"/>
          </w:divBdr>
        </w:div>
      </w:divsChild>
    </w:div>
    <w:div w:id="1761754998">
      <w:bodyDiv w:val="1"/>
      <w:marLeft w:val="0"/>
      <w:marRight w:val="0"/>
      <w:marTop w:val="0"/>
      <w:marBottom w:val="0"/>
      <w:divBdr>
        <w:top w:val="none" w:sz="0" w:space="0" w:color="auto"/>
        <w:left w:val="none" w:sz="0" w:space="0" w:color="auto"/>
        <w:bottom w:val="none" w:sz="0" w:space="0" w:color="auto"/>
        <w:right w:val="none" w:sz="0" w:space="0" w:color="auto"/>
      </w:divBdr>
    </w:div>
    <w:div w:id="1764912668">
      <w:bodyDiv w:val="1"/>
      <w:marLeft w:val="0"/>
      <w:marRight w:val="0"/>
      <w:marTop w:val="0"/>
      <w:marBottom w:val="0"/>
      <w:divBdr>
        <w:top w:val="none" w:sz="0" w:space="0" w:color="auto"/>
        <w:left w:val="none" w:sz="0" w:space="0" w:color="auto"/>
        <w:bottom w:val="none" w:sz="0" w:space="0" w:color="auto"/>
        <w:right w:val="none" w:sz="0" w:space="0" w:color="auto"/>
      </w:divBdr>
    </w:div>
    <w:div w:id="1765607060">
      <w:bodyDiv w:val="1"/>
      <w:marLeft w:val="0"/>
      <w:marRight w:val="0"/>
      <w:marTop w:val="0"/>
      <w:marBottom w:val="0"/>
      <w:divBdr>
        <w:top w:val="none" w:sz="0" w:space="0" w:color="auto"/>
        <w:left w:val="none" w:sz="0" w:space="0" w:color="auto"/>
        <w:bottom w:val="none" w:sz="0" w:space="0" w:color="auto"/>
        <w:right w:val="none" w:sz="0" w:space="0" w:color="auto"/>
      </w:divBdr>
    </w:div>
    <w:div w:id="1768884631">
      <w:bodyDiv w:val="1"/>
      <w:marLeft w:val="0"/>
      <w:marRight w:val="0"/>
      <w:marTop w:val="0"/>
      <w:marBottom w:val="0"/>
      <w:divBdr>
        <w:top w:val="none" w:sz="0" w:space="0" w:color="auto"/>
        <w:left w:val="none" w:sz="0" w:space="0" w:color="auto"/>
        <w:bottom w:val="none" w:sz="0" w:space="0" w:color="auto"/>
        <w:right w:val="none" w:sz="0" w:space="0" w:color="auto"/>
      </w:divBdr>
    </w:div>
    <w:div w:id="1776094750">
      <w:bodyDiv w:val="1"/>
      <w:marLeft w:val="0"/>
      <w:marRight w:val="0"/>
      <w:marTop w:val="0"/>
      <w:marBottom w:val="0"/>
      <w:divBdr>
        <w:top w:val="none" w:sz="0" w:space="0" w:color="auto"/>
        <w:left w:val="none" w:sz="0" w:space="0" w:color="auto"/>
        <w:bottom w:val="none" w:sz="0" w:space="0" w:color="auto"/>
        <w:right w:val="none" w:sz="0" w:space="0" w:color="auto"/>
      </w:divBdr>
    </w:div>
    <w:div w:id="1778678039">
      <w:bodyDiv w:val="1"/>
      <w:marLeft w:val="0"/>
      <w:marRight w:val="0"/>
      <w:marTop w:val="0"/>
      <w:marBottom w:val="0"/>
      <w:divBdr>
        <w:top w:val="none" w:sz="0" w:space="0" w:color="auto"/>
        <w:left w:val="none" w:sz="0" w:space="0" w:color="auto"/>
        <w:bottom w:val="none" w:sz="0" w:space="0" w:color="auto"/>
        <w:right w:val="none" w:sz="0" w:space="0" w:color="auto"/>
      </w:divBdr>
    </w:div>
    <w:div w:id="1783767984">
      <w:bodyDiv w:val="1"/>
      <w:marLeft w:val="0"/>
      <w:marRight w:val="0"/>
      <w:marTop w:val="0"/>
      <w:marBottom w:val="0"/>
      <w:divBdr>
        <w:top w:val="none" w:sz="0" w:space="0" w:color="auto"/>
        <w:left w:val="none" w:sz="0" w:space="0" w:color="auto"/>
        <w:bottom w:val="none" w:sz="0" w:space="0" w:color="auto"/>
        <w:right w:val="none" w:sz="0" w:space="0" w:color="auto"/>
      </w:divBdr>
    </w:div>
    <w:div w:id="1788691641">
      <w:bodyDiv w:val="1"/>
      <w:marLeft w:val="0"/>
      <w:marRight w:val="0"/>
      <w:marTop w:val="0"/>
      <w:marBottom w:val="0"/>
      <w:divBdr>
        <w:top w:val="none" w:sz="0" w:space="0" w:color="auto"/>
        <w:left w:val="none" w:sz="0" w:space="0" w:color="auto"/>
        <w:bottom w:val="none" w:sz="0" w:space="0" w:color="auto"/>
        <w:right w:val="none" w:sz="0" w:space="0" w:color="auto"/>
      </w:divBdr>
    </w:div>
    <w:div w:id="1795173821">
      <w:bodyDiv w:val="1"/>
      <w:marLeft w:val="0"/>
      <w:marRight w:val="0"/>
      <w:marTop w:val="0"/>
      <w:marBottom w:val="0"/>
      <w:divBdr>
        <w:top w:val="none" w:sz="0" w:space="0" w:color="auto"/>
        <w:left w:val="none" w:sz="0" w:space="0" w:color="auto"/>
        <w:bottom w:val="none" w:sz="0" w:space="0" w:color="auto"/>
        <w:right w:val="none" w:sz="0" w:space="0" w:color="auto"/>
      </w:divBdr>
    </w:div>
    <w:div w:id="1797873740">
      <w:bodyDiv w:val="1"/>
      <w:marLeft w:val="0"/>
      <w:marRight w:val="0"/>
      <w:marTop w:val="0"/>
      <w:marBottom w:val="0"/>
      <w:divBdr>
        <w:top w:val="none" w:sz="0" w:space="0" w:color="auto"/>
        <w:left w:val="none" w:sz="0" w:space="0" w:color="auto"/>
        <w:bottom w:val="none" w:sz="0" w:space="0" w:color="auto"/>
        <w:right w:val="none" w:sz="0" w:space="0" w:color="auto"/>
      </w:divBdr>
    </w:div>
    <w:div w:id="1799912201">
      <w:bodyDiv w:val="1"/>
      <w:marLeft w:val="0"/>
      <w:marRight w:val="0"/>
      <w:marTop w:val="0"/>
      <w:marBottom w:val="0"/>
      <w:divBdr>
        <w:top w:val="none" w:sz="0" w:space="0" w:color="auto"/>
        <w:left w:val="none" w:sz="0" w:space="0" w:color="auto"/>
        <w:bottom w:val="none" w:sz="0" w:space="0" w:color="auto"/>
        <w:right w:val="none" w:sz="0" w:space="0" w:color="auto"/>
      </w:divBdr>
    </w:div>
    <w:div w:id="1804301511">
      <w:bodyDiv w:val="1"/>
      <w:marLeft w:val="0"/>
      <w:marRight w:val="0"/>
      <w:marTop w:val="0"/>
      <w:marBottom w:val="0"/>
      <w:divBdr>
        <w:top w:val="none" w:sz="0" w:space="0" w:color="auto"/>
        <w:left w:val="none" w:sz="0" w:space="0" w:color="auto"/>
        <w:bottom w:val="none" w:sz="0" w:space="0" w:color="auto"/>
        <w:right w:val="none" w:sz="0" w:space="0" w:color="auto"/>
      </w:divBdr>
    </w:div>
    <w:div w:id="1804539932">
      <w:bodyDiv w:val="1"/>
      <w:marLeft w:val="0"/>
      <w:marRight w:val="0"/>
      <w:marTop w:val="0"/>
      <w:marBottom w:val="0"/>
      <w:divBdr>
        <w:top w:val="none" w:sz="0" w:space="0" w:color="auto"/>
        <w:left w:val="none" w:sz="0" w:space="0" w:color="auto"/>
        <w:bottom w:val="none" w:sz="0" w:space="0" w:color="auto"/>
        <w:right w:val="none" w:sz="0" w:space="0" w:color="auto"/>
      </w:divBdr>
      <w:divsChild>
        <w:div w:id="1655988924">
          <w:marLeft w:val="0"/>
          <w:marRight w:val="0"/>
          <w:marTop w:val="0"/>
          <w:marBottom w:val="0"/>
          <w:divBdr>
            <w:top w:val="none" w:sz="0" w:space="0" w:color="auto"/>
            <w:left w:val="none" w:sz="0" w:space="0" w:color="auto"/>
            <w:bottom w:val="none" w:sz="0" w:space="0" w:color="auto"/>
            <w:right w:val="none" w:sz="0" w:space="0" w:color="auto"/>
          </w:divBdr>
        </w:div>
      </w:divsChild>
    </w:div>
    <w:div w:id="1806118897">
      <w:bodyDiv w:val="1"/>
      <w:marLeft w:val="0"/>
      <w:marRight w:val="0"/>
      <w:marTop w:val="0"/>
      <w:marBottom w:val="0"/>
      <w:divBdr>
        <w:top w:val="none" w:sz="0" w:space="0" w:color="auto"/>
        <w:left w:val="none" w:sz="0" w:space="0" w:color="auto"/>
        <w:bottom w:val="none" w:sz="0" w:space="0" w:color="auto"/>
        <w:right w:val="none" w:sz="0" w:space="0" w:color="auto"/>
      </w:divBdr>
    </w:div>
    <w:div w:id="1846748930">
      <w:bodyDiv w:val="1"/>
      <w:marLeft w:val="0"/>
      <w:marRight w:val="0"/>
      <w:marTop w:val="0"/>
      <w:marBottom w:val="0"/>
      <w:divBdr>
        <w:top w:val="none" w:sz="0" w:space="0" w:color="auto"/>
        <w:left w:val="none" w:sz="0" w:space="0" w:color="auto"/>
        <w:bottom w:val="none" w:sz="0" w:space="0" w:color="auto"/>
        <w:right w:val="none" w:sz="0" w:space="0" w:color="auto"/>
      </w:divBdr>
    </w:div>
    <w:div w:id="1848474550">
      <w:bodyDiv w:val="1"/>
      <w:marLeft w:val="0"/>
      <w:marRight w:val="0"/>
      <w:marTop w:val="0"/>
      <w:marBottom w:val="0"/>
      <w:divBdr>
        <w:top w:val="none" w:sz="0" w:space="0" w:color="auto"/>
        <w:left w:val="none" w:sz="0" w:space="0" w:color="auto"/>
        <w:bottom w:val="none" w:sz="0" w:space="0" w:color="auto"/>
        <w:right w:val="none" w:sz="0" w:space="0" w:color="auto"/>
      </w:divBdr>
    </w:div>
    <w:div w:id="1848792543">
      <w:bodyDiv w:val="1"/>
      <w:marLeft w:val="0"/>
      <w:marRight w:val="0"/>
      <w:marTop w:val="0"/>
      <w:marBottom w:val="0"/>
      <w:divBdr>
        <w:top w:val="none" w:sz="0" w:space="0" w:color="auto"/>
        <w:left w:val="none" w:sz="0" w:space="0" w:color="auto"/>
        <w:bottom w:val="none" w:sz="0" w:space="0" w:color="auto"/>
        <w:right w:val="none" w:sz="0" w:space="0" w:color="auto"/>
      </w:divBdr>
    </w:div>
    <w:div w:id="1848982657">
      <w:bodyDiv w:val="1"/>
      <w:marLeft w:val="0"/>
      <w:marRight w:val="0"/>
      <w:marTop w:val="0"/>
      <w:marBottom w:val="0"/>
      <w:divBdr>
        <w:top w:val="none" w:sz="0" w:space="0" w:color="auto"/>
        <w:left w:val="none" w:sz="0" w:space="0" w:color="auto"/>
        <w:bottom w:val="none" w:sz="0" w:space="0" w:color="auto"/>
        <w:right w:val="none" w:sz="0" w:space="0" w:color="auto"/>
      </w:divBdr>
    </w:div>
    <w:div w:id="1850481827">
      <w:bodyDiv w:val="1"/>
      <w:marLeft w:val="0"/>
      <w:marRight w:val="0"/>
      <w:marTop w:val="0"/>
      <w:marBottom w:val="0"/>
      <w:divBdr>
        <w:top w:val="none" w:sz="0" w:space="0" w:color="auto"/>
        <w:left w:val="none" w:sz="0" w:space="0" w:color="auto"/>
        <w:bottom w:val="none" w:sz="0" w:space="0" w:color="auto"/>
        <w:right w:val="none" w:sz="0" w:space="0" w:color="auto"/>
      </w:divBdr>
    </w:div>
    <w:div w:id="1865627541">
      <w:bodyDiv w:val="1"/>
      <w:marLeft w:val="0"/>
      <w:marRight w:val="0"/>
      <w:marTop w:val="0"/>
      <w:marBottom w:val="0"/>
      <w:divBdr>
        <w:top w:val="none" w:sz="0" w:space="0" w:color="auto"/>
        <w:left w:val="none" w:sz="0" w:space="0" w:color="auto"/>
        <w:bottom w:val="none" w:sz="0" w:space="0" w:color="auto"/>
        <w:right w:val="none" w:sz="0" w:space="0" w:color="auto"/>
      </w:divBdr>
    </w:div>
    <w:div w:id="1872188835">
      <w:bodyDiv w:val="1"/>
      <w:marLeft w:val="0"/>
      <w:marRight w:val="0"/>
      <w:marTop w:val="0"/>
      <w:marBottom w:val="0"/>
      <w:divBdr>
        <w:top w:val="none" w:sz="0" w:space="0" w:color="auto"/>
        <w:left w:val="none" w:sz="0" w:space="0" w:color="auto"/>
        <w:bottom w:val="none" w:sz="0" w:space="0" w:color="auto"/>
        <w:right w:val="none" w:sz="0" w:space="0" w:color="auto"/>
      </w:divBdr>
    </w:div>
    <w:div w:id="1884973639">
      <w:bodyDiv w:val="1"/>
      <w:marLeft w:val="0"/>
      <w:marRight w:val="0"/>
      <w:marTop w:val="0"/>
      <w:marBottom w:val="0"/>
      <w:divBdr>
        <w:top w:val="none" w:sz="0" w:space="0" w:color="auto"/>
        <w:left w:val="none" w:sz="0" w:space="0" w:color="auto"/>
        <w:bottom w:val="none" w:sz="0" w:space="0" w:color="auto"/>
        <w:right w:val="none" w:sz="0" w:space="0" w:color="auto"/>
      </w:divBdr>
    </w:div>
    <w:div w:id="1889949622">
      <w:bodyDiv w:val="1"/>
      <w:marLeft w:val="0"/>
      <w:marRight w:val="0"/>
      <w:marTop w:val="0"/>
      <w:marBottom w:val="0"/>
      <w:divBdr>
        <w:top w:val="none" w:sz="0" w:space="0" w:color="auto"/>
        <w:left w:val="none" w:sz="0" w:space="0" w:color="auto"/>
        <w:bottom w:val="none" w:sz="0" w:space="0" w:color="auto"/>
        <w:right w:val="none" w:sz="0" w:space="0" w:color="auto"/>
      </w:divBdr>
    </w:div>
    <w:div w:id="1889997543">
      <w:bodyDiv w:val="1"/>
      <w:marLeft w:val="0"/>
      <w:marRight w:val="0"/>
      <w:marTop w:val="0"/>
      <w:marBottom w:val="0"/>
      <w:divBdr>
        <w:top w:val="none" w:sz="0" w:space="0" w:color="auto"/>
        <w:left w:val="none" w:sz="0" w:space="0" w:color="auto"/>
        <w:bottom w:val="none" w:sz="0" w:space="0" w:color="auto"/>
        <w:right w:val="none" w:sz="0" w:space="0" w:color="auto"/>
      </w:divBdr>
    </w:div>
    <w:div w:id="1893232225">
      <w:bodyDiv w:val="1"/>
      <w:marLeft w:val="0"/>
      <w:marRight w:val="0"/>
      <w:marTop w:val="0"/>
      <w:marBottom w:val="0"/>
      <w:divBdr>
        <w:top w:val="none" w:sz="0" w:space="0" w:color="auto"/>
        <w:left w:val="none" w:sz="0" w:space="0" w:color="auto"/>
        <w:bottom w:val="none" w:sz="0" w:space="0" w:color="auto"/>
        <w:right w:val="none" w:sz="0" w:space="0" w:color="auto"/>
      </w:divBdr>
    </w:div>
    <w:div w:id="1911499059">
      <w:bodyDiv w:val="1"/>
      <w:marLeft w:val="0"/>
      <w:marRight w:val="0"/>
      <w:marTop w:val="0"/>
      <w:marBottom w:val="0"/>
      <w:divBdr>
        <w:top w:val="none" w:sz="0" w:space="0" w:color="auto"/>
        <w:left w:val="none" w:sz="0" w:space="0" w:color="auto"/>
        <w:bottom w:val="none" w:sz="0" w:space="0" w:color="auto"/>
        <w:right w:val="none" w:sz="0" w:space="0" w:color="auto"/>
      </w:divBdr>
    </w:div>
    <w:div w:id="1912886433">
      <w:bodyDiv w:val="1"/>
      <w:marLeft w:val="0"/>
      <w:marRight w:val="0"/>
      <w:marTop w:val="0"/>
      <w:marBottom w:val="0"/>
      <w:divBdr>
        <w:top w:val="none" w:sz="0" w:space="0" w:color="auto"/>
        <w:left w:val="none" w:sz="0" w:space="0" w:color="auto"/>
        <w:bottom w:val="none" w:sz="0" w:space="0" w:color="auto"/>
        <w:right w:val="none" w:sz="0" w:space="0" w:color="auto"/>
      </w:divBdr>
    </w:div>
    <w:div w:id="1918244357">
      <w:bodyDiv w:val="1"/>
      <w:marLeft w:val="0"/>
      <w:marRight w:val="0"/>
      <w:marTop w:val="0"/>
      <w:marBottom w:val="0"/>
      <w:divBdr>
        <w:top w:val="none" w:sz="0" w:space="0" w:color="auto"/>
        <w:left w:val="none" w:sz="0" w:space="0" w:color="auto"/>
        <w:bottom w:val="none" w:sz="0" w:space="0" w:color="auto"/>
        <w:right w:val="none" w:sz="0" w:space="0" w:color="auto"/>
      </w:divBdr>
    </w:div>
    <w:div w:id="1919167681">
      <w:bodyDiv w:val="1"/>
      <w:marLeft w:val="0"/>
      <w:marRight w:val="0"/>
      <w:marTop w:val="0"/>
      <w:marBottom w:val="0"/>
      <w:divBdr>
        <w:top w:val="none" w:sz="0" w:space="0" w:color="auto"/>
        <w:left w:val="none" w:sz="0" w:space="0" w:color="auto"/>
        <w:bottom w:val="none" w:sz="0" w:space="0" w:color="auto"/>
        <w:right w:val="none" w:sz="0" w:space="0" w:color="auto"/>
      </w:divBdr>
    </w:div>
    <w:div w:id="1921089318">
      <w:bodyDiv w:val="1"/>
      <w:marLeft w:val="0"/>
      <w:marRight w:val="0"/>
      <w:marTop w:val="0"/>
      <w:marBottom w:val="0"/>
      <w:divBdr>
        <w:top w:val="none" w:sz="0" w:space="0" w:color="auto"/>
        <w:left w:val="none" w:sz="0" w:space="0" w:color="auto"/>
        <w:bottom w:val="none" w:sz="0" w:space="0" w:color="auto"/>
        <w:right w:val="none" w:sz="0" w:space="0" w:color="auto"/>
      </w:divBdr>
    </w:div>
    <w:div w:id="1931623123">
      <w:bodyDiv w:val="1"/>
      <w:marLeft w:val="0"/>
      <w:marRight w:val="0"/>
      <w:marTop w:val="0"/>
      <w:marBottom w:val="0"/>
      <w:divBdr>
        <w:top w:val="none" w:sz="0" w:space="0" w:color="auto"/>
        <w:left w:val="none" w:sz="0" w:space="0" w:color="auto"/>
        <w:bottom w:val="none" w:sz="0" w:space="0" w:color="auto"/>
        <w:right w:val="none" w:sz="0" w:space="0" w:color="auto"/>
      </w:divBdr>
    </w:div>
    <w:div w:id="1932004298">
      <w:bodyDiv w:val="1"/>
      <w:marLeft w:val="0"/>
      <w:marRight w:val="0"/>
      <w:marTop w:val="0"/>
      <w:marBottom w:val="0"/>
      <w:divBdr>
        <w:top w:val="none" w:sz="0" w:space="0" w:color="auto"/>
        <w:left w:val="none" w:sz="0" w:space="0" w:color="auto"/>
        <w:bottom w:val="none" w:sz="0" w:space="0" w:color="auto"/>
        <w:right w:val="none" w:sz="0" w:space="0" w:color="auto"/>
      </w:divBdr>
    </w:div>
    <w:div w:id="1941713504">
      <w:bodyDiv w:val="1"/>
      <w:marLeft w:val="0"/>
      <w:marRight w:val="0"/>
      <w:marTop w:val="0"/>
      <w:marBottom w:val="0"/>
      <w:divBdr>
        <w:top w:val="none" w:sz="0" w:space="0" w:color="auto"/>
        <w:left w:val="none" w:sz="0" w:space="0" w:color="auto"/>
        <w:bottom w:val="none" w:sz="0" w:space="0" w:color="auto"/>
        <w:right w:val="none" w:sz="0" w:space="0" w:color="auto"/>
      </w:divBdr>
    </w:div>
    <w:div w:id="1948004669">
      <w:bodyDiv w:val="1"/>
      <w:marLeft w:val="0"/>
      <w:marRight w:val="0"/>
      <w:marTop w:val="0"/>
      <w:marBottom w:val="0"/>
      <w:divBdr>
        <w:top w:val="none" w:sz="0" w:space="0" w:color="auto"/>
        <w:left w:val="none" w:sz="0" w:space="0" w:color="auto"/>
        <w:bottom w:val="none" w:sz="0" w:space="0" w:color="auto"/>
        <w:right w:val="none" w:sz="0" w:space="0" w:color="auto"/>
      </w:divBdr>
    </w:div>
    <w:div w:id="1951430441">
      <w:bodyDiv w:val="1"/>
      <w:marLeft w:val="0"/>
      <w:marRight w:val="0"/>
      <w:marTop w:val="0"/>
      <w:marBottom w:val="0"/>
      <w:divBdr>
        <w:top w:val="none" w:sz="0" w:space="0" w:color="auto"/>
        <w:left w:val="none" w:sz="0" w:space="0" w:color="auto"/>
        <w:bottom w:val="none" w:sz="0" w:space="0" w:color="auto"/>
        <w:right w:val="none" w:sz="0" w:space="0" w:color="auto"/>
      </w:divBdr>
    </w:div>
    <w:div w:id="1952468130">
      <w:bodyDiv w:val="1"/>
      <w:marLeft w:val="0"/>
      <w:marRight w:val="0"/>
      <w:marTop w:val="0"/>
      <w:marBottom w:val="0"/>
      <w:divBdr>
        <w:top w:val="none" w:sz="0" w:space="0" w:color="auto"/>
        <w:left w:val="none" w:sz="0" w:space="0" w:color="auto"/>
        <w:bottom w:val="none" w:sz="0" w:space="0" w:color="auto"/>
        <w:right w:val="none" w:sz="0" w:space="0" w:color="auto"/>
      </w:divBdr>
    </w:div>
    <w:div w:id="1957788831">
      <w:bodyDiv w:val="1"/>
      <w:marLeft w:val="0"/>
      <w:marRight w:val="0"/>
      <w:marTop w:val="0"/>
      <w:marBottom w:val="0"/>
      <w:divBdr>
        <w:top w:val="none" w:sz="0" w:space="0" w:color="auto"/>
        <w:left w:val="none" w:sz="0" w:space="0" w:color="auto"/>
        <w:bottom w:val="none" w:sz="0" w:space="0" w:color="auto"/>
        <w:right w:val="none" w:sz="0" w:space="0" w:color="auto"/>
      </w:divBdr>
    </w:div>
    <w:div w:id="1967199547">
      <w:bodyDiv w:val="1"/>
      <w:marLeft w:val="0"/>
      <w:marRight w:val="0"/>
      <w:marTop w:val="0"/>
      <w:marBottom w:val="0"/>
      <w:divBdr>
        <w:top w:val="none" w:sz="0" w:space="0" w:color="auto"/>
        <w:left w:val="none" w:sz="0" w:space="0" w:color="auto"/>
        <w:bottom w:val="none" w:sz="0" w:space="0" w:color="auto"/>
        <w:right w:val="none" w:sz="0" w:space="0" w:color="auto"/>
      </w:divBdr>
    </w:div>
    <w:div w:id="1971007370">
      <w:bodyDiv w:val="1"/>
      <w:marLeft w:val="0"/>
      <w:marRight w:val="0"/>
      <w:marTop w:val="0"/>
      <w:marBottom w:val="0"/>
      <w:divBdr>
        <w:top w:val="none" w:sz="0" w:space="0" w:color="auto"/>
        <w:left w:val="none" w:sz="0" w:space="0" w:color="auto"/>
        <w:bottom w:val="none" w:sz="0" w:space="0" w:color="auto"/>
        <w:right w:val="none" w:sz="0" w:space="0" w:color="auto"/>
      </w:divBdr>
    </w:div>
    <w:div w:id="1972200621">
      <w:bodyDiv w:val="1"/>
      <w:marLeft w:val="0"/>
      <w:marRight w:val="0"/>
      <w:marTop w:val="0"/>
      <w:marBottom w:val="0"/>
      <w:divBdr>
        <w:top w:val="none" w:sz="0" w:space="0" w:color="auto"/>
        <w:left w:val="none" w:sz="0" w:space="0" w:color="auto"/>
        <w:bottom w:val="none" w:sz="0" w:space="0" w:color="auto"/>
        <w:right w:val="none" w:sz="0" w:space="0" w:color="auto"/>
      </w:divBdr>
    </w:div>
    <w:div w:id="1976136339">
      <w:bodyDiv w:val="1"/>
      <w:marLeft w:val="0"/>
      <w:marRight w:val="0"/>
      <w:marTop w:val="0"/>
      <w:marBottom w:val="0"/>
      <w:divBdr>
        <w:top w:val="none" w:sz="0" w:space="0" w:color="auto"/>
        <w:left w:val="none" w:sz="0" w:space="0" w:color="auto"/>
        <w:bottom w:val="none" w:sz="0" w:space="0" w:color="auto"/>
        <w:right w:val="none" w:sz="0" w:space="0" w:color="auto"/>
      </w:divBdr>
    </w:div>
    <w:div w:id="1977449651">
      <w:bodyDiv w:val="1"/>
      <w:marLeft w:val="0"/>
      <w:marRight w:val="0"/>
      <w:marTop w:val="0"/>
      <w:marBottom w:val="0"/>
      <w:divBdr>
        <w:top w:val="none" w:sz="0" w:space="0" w:color="auto"/>
        <w:left w:val="none" w:sz="0" w:space="0" w:color="auto"/>
        <w:bottom w:val="none" w:sz="0" w:space="0" w:color="auto"/>
        <w:right w:val="none" w:sz="0" w:space="0" w:color="auto"/>
      </w:divBdr>
    </w:div>
    <w:div w:id="1982955194">
      <w:bodyDiv w:val="1"/>
      <w:marLeft w:val="0"/>
      <w:marRight w:val="0"/>
      <w:marTop w:val="0"/>
      <w:marBottom w:val="0"/>
      <w:divBdr>
        <w:top w:val="none" w:sz="0" w:space="0" w:color="auto"/>
        <w:left w:val="none" w:sz="0" w:space="0" w:color="auto"/>
        <w:bottom w:val="none" w:sz="0" w:space="0" w:color="auto"/>
        <w:right w:val="none" w:sz="0" w:space="0" w:color="auto"/>
      </w:divBdr>
    </w:div>
    <w:div w:id="1986280552">
      <w:bodyDiv w:val="1"/>
      <w:marLeft w:val="0"/>
      <w:marRight w:val="0"/>
      <w:marTop w:val="0"/>
      <w:marBottom w:val="0"/>
      <w:divBdr>
        <w:top w:val="none" w:sz="0" w:space="0" w:color="auto"/>
        <w:left w:val="none" w:sz="0" w:space="0" w:color="auto"/>
        <w:bottom w:val="none" w:sz="0" w:space="0" w:color="auto"/>
        <w:right w:val="none" w:sz="0" w:space="0" w:color="auto"/>
      </w:divBdr>
    </w:div>
    <w:div w:id="1986547041">
      <w:bodyDiv w:val="1"/>
      <w:marLeft w:val="0"/>
      <w:marRight w:val="0"/>
      <w:marTop w:val="0"/>
      <w:marBottom w:val="0"/>
      <w:divBdr>
        <w:top w:val="none" w:sz="0" w:space="0" w:color="auto"/>
        <w:left w:val="none" w:sz="0" w:space="0" w:color="auto"/>
        <w:bottom w:val="none" w:sz="0" w:space="0" w:color="auto"/>
        <w:right w:val="none" w:sz="0" w:space="0" w:color="auto"/>
      </w:divBdr>
    </w:div>
    <w:div w:id="1993827610">
      <w:bodyDiv w:val="1"/>
      <w:marLeft w:val="0"/>
      <w:marRight w:val="0"/>
      <w:marTop w:val="0"/>
      <w:marBottom w:val="0"/>
      <w:divBdr>
        <w:top w:val="none" w:sz="0" w:space="0" w:color="auto"/>
        <w:left w:val="none" w:sz="0" w:space="0" w:color="auto"/>
        <w:bottom w:val="none" w:sz="0" w:space="0" w:color="auto"/>
        <w:right w:val="none" w:sz="0" w:space="0" w:color="auto"/>
      </w:divBdr>
    </w:div>
    <w:div w:id="1996715217">
      <w:bodyDiv w:val="1"/>
      <w:marLeft w:val="0"/>
      <w:marRight w:val="0"/>
      <w:marTop w:val="0"/>
      <w:marBottom w:val="0"/>
      <w:divBdr>
        <w:top w:val="none" w:sz="0" w:space="0" w:color="auto"/>
        <w:left w:val="none" w:sz="0" w:space="0" w:color="auto"/>
        <w:bottom w:val="none" w:sz="0" w:space="0" w:color="auto"/>
        <w:right w:val="none" w:sz="0" w:space="0" w:color="auto"/>
      </w:divBdr>
    </w:div>
    <w:div w:id="2001612539">
      <w:bodyDiv w:val="1"/>
      <w:marLeft w:val="0"/>
      <w:marRight w:val="0"/>
      <w:marTop w:val="0"/>
      <w:marBottom w:val="0"/>
      <w:divBdr>
        <w:top w:val="none" w:sz="0" w:space="0" w:color="auto"/>
        <w:left w:val="none" w:sz="0" w:space="0" w:color="auto"/>
        <w:bottom w:val="none" w:sz="0" w:space="0" w:color="auto"/>
        <w:right w:val="none" w:sz="0" w:space="0" w:color="auto"/>
      </w:divBdr>
    </w:div>
    <w:div w:id="2002391064">
      <w:bodyDiv w:val="1"/>
      <w:marLeft w:val="0"/>
      <w:marRight w:val="0"/>
      <w:marTop w:val="0"/>
      <w:marBottom w:val="0"/>
      <w:divBdr>
        <w:top w:val="none" w:sz="0" w:space="0" w:color="auto"/>
        <w:left w:val="none" w:sz="0" w:space="0" w:color="auto"/>
        <w:bottom w:val="none" w:sz="0" w:space="0" w:color="auto"/>
        <w:right w:val="none" w:sz="0" w:space="0" w:color="auto"/>
      </w:divBdr>
    </w:div>
    <w:div w:id="2012561003">
      <w:bodyDiv w:val="1"/>
      <w:marLeft w:val="0"/>
      <w:marRight w:val="0"/>
      <w:marTop w:val="0"/>
      <w:marBottom w:val="0"/>
      <w:divBdr>
        <w:top w:val="none" w:sz="0" w:space="0" w:color="auto"/>
        <w:left w:val="none" w:sz="0" w:space="0" w:color="auto"/>
        <w:bottom w:val="none" w:sz="0" w:space="0" w:color="auto"/>
        <w:right w:val="none" w:sz="0" w:space="0" w:color="auto"/>
      </w:divBdr>
    </w:div>
    <w:div w:id="2013750818">
      <w:bodyDiv w:val="1"/>
      <w:marLeft w:val="0"/>
      <w:marRight w:val="0"/>
      <w:marTop w:val="0"/>
      <w:marBottom w:val="0"/>
      <w:divBdr>
        <w:top w:val="none" w:sz="0" w:space="0" w:color="auto"/>
        <w:left w:val="none" w:sz="0" w:space="0" w:color="auto"/>
        <w:bottom w:val="none" w:sz="0" w:space="0" w:color="auto"/>
        <w:right w:val="none" w:sz="0" w:space="0" w:color="auto"/>
      </w:divBdr>
    </w:div>
    <w:div w:id="2019695601">
      <w:bodyDiv w:val="1"/>
      <w:marLeft w:val="0"/>
      <w:marRight w:val="0"/>
      <w:marTop w:val="0"/>
      <w:marBottom w:val="0"/>
      <w:divBdr>
        <w:top w:val="none" w:sz="0" w:space="0" w:color="auto"/>
        <w:left w:val="none" w:sz="0" w:space="0" w:color="auto"/>
        <w:bottom w:val="none" w:sz="0" w:space="0" w:color="auto"/>
        <w:right w:val="none" w:sz="0" w:space="0" w:color="auto"/>
      </w:divBdr>
    </w:div>
    <w:div w:id="2026246093">
      <w:bodyDiv w:val="1"/>
      <w:marLeft w:val="0"/>
      <w:marRight w:val="0"/>
      <w:marTop w:val="0"/>
      <w:marBottom w:val="0"/>
      <w:divBdr>
        <w:top w:val="none" w:sz="0" w:space="0" w:color="auto"/>
        <w:left w:val="none" w:sz="0" w:space="0" w:color="auto"/>
        <w:bottom w:val="none" w:sz="0" w:space="0" w:color="auto"/>
        <w:right w:val="none" w:sz="0" w:space="0" w:color="auto"/>
      </w:divBdr>
    </w:div>
    <w:div w:id="2028094164">
      <w:bodyDiv w:val="1"/>
      <w:marLeft w:val="0"/>
      <w:marRight w:val="0"/>
      <w:marTop w:val="0"/>
      <w:marBottom w:val="0"/>
      <w:divBdr>
        <w:top w:val="none" w:sz="0" w:space="0" w:color="auto"/>
        <w:left w:val="none" w:sz="0" w:space="0" w:color="auto"/>
        <w:bottom w:val="none" w:sz="0" w:space="0" w:color="auto"/>
        <w:right w:val="none" w:sz="0" w:space="0" w:color="auto"/>
      </w:divBdr>
    </w:div>
    <w:div w:id="2034915525">
      <w:bodyDiv w:val="1"/>
      <w:marLeft w:val="0"/>
      <w:marRight w:val="0"/>
      <w:marTop w:val="0"/>
      <w:marBottom w:val="0"/>
      <w:divBdr>
        <w:top w:val="none" w:sz="0" w:space="0" w:color="auto"/>
        <w:left w:val="none" w:sz="0" w:space="0" w:color="auto"/>
        <w:bottom w:val="none" w:sz="0" w:space="0" w:color="auto"/>
        <w:right w:val="none" w:sz="0" w:space="0" w:color="auto"/>
      </w:divBdr>
    </w:div>
    <w:div w:id="2053263829">
      <w:bodyDiv w:val="1"/>
      <w:marLeft w:val="0"/>
      <w:marRight w:val="0"/>
      <w:marTop w:val="0"/>
      <w:marBottom w:val="0"/>
      <w:divBdr>
        <w:top w:val="none" w:sz="0" w:space="0" w:color="auto"/>
        <w:left w:val="none" w:sz="0" w:space="0" w:color="auto"/>
        <w:bottom w:val="none" w:sz="0" w:space="0" w:color="auto"/>
        <w:right w:val="none" w:sz="0" w:space="0" w:color="auto"/>
      </w:divBdr>
    </w:div>
    <w:div w:id="2053453252">
      <w:bodyDiv w:val="1"/>
      <w:marLeft w:val="0"/>
      <w:marRight w:val="0"/>
      <w:marTop w:val="0"/>
      <w:marBottom w:val="0"/>
      <w:divBdr>
        <w:top w:val="none" w:sz="0" w:space="0" w:color="auto"/>
        <w:left w:val="none" w:sz="0" w:space="0" w:color="auto"/>
        <w:bottom w:val="none" w:sz="0" w:space="0" w:color="auto"/>
        <w:right w:val="none" w:sz="0" w:space="0" w:color="auto"/>
      </w:divBdr>
    </w:div>
    <w:div w:id="2059695529">
      <w:bodyDiv w:val="1"/>
      <w:marLeft w:val="0"/>
      <w:marRight w:val="0"/>
      <w:marTop w:val="0"/>
      <w:marBottom w:val="0"/>
      <w:divBdr>
        <w:top w:val="none" w:sz="0" w:space="0" w:color="auto"/>
        <w:left w:val="none" w:sz="0" w:space="0" w:color="auto"/>
        <w:bottom w:val="none" w:sz="0" w:space="0" w:color="auto"/>
        <w:right w:val="none" w:sz="0" w:space="0" w:color="auto"/>
      </w:divBdr>
    </w:div>
    <w:div w:id="2059862281">
      <w:bodyDiv w:val="1"/>
      <w:marLeft w:val="0"/>
      <w:marRight w:val="0"/>
      <w:marTop w:val="0"/>
      <w:marBottom w:val="0"/>
      <w:divBdr>
        <w:top w:val="none" w:sz="0" w:space="0" w:color="auto"/>
        <w:left w:val="none" w:sz="0" w:space="0" w:color="auto"/>
        <w:bottom w:val="none" w:sz="0" w:space="0" w:color="auto"/>
        <w:right w:val="none" w:sz="0" w:space="0" w:color="auto"/>
      </w:divBdr>
    </w:div>
    <w:div w:id="2066448286">
      <w:bodyDiv w:val="1"/>
      <w:marLeft w:val="0"/>
      <w:marRight w:val="0"/>
      <w:marTop w:val="0"/>
      <w:marBottom w:val="0"/>
      <w:divBdr>
        <w:top w:val="none" w:sz="0" w:space="0" w:color="auto"/>
        <w:left w:val="none" w:sz="0" w:space="0" w:color="auto"/>
        <w:bottom w:val="none" w:sz="0" w:space="0" w:color="auto"/>
        <w:right w:val="none" w:sz="0" w:space="0" w:color="auto"/>
      </w:divBdr>
    </w:div>
    <w:div w:id="2066906178">
      <w:bodyDiv w:val="1"/>
      <w:marLeft w:val="0"/>
      <w:marRight w:val="0"/>
      <w:marTop w:val="0"/>
      <w:marBottom w:val="0"/>
      <w:divBdr>
        <w:top w:val="none" w:sz="0" w:space="0" w:color="auto"/>
        <w:left w:val="none" w:sz="0" w:space="0" w:color="auto"/>
        <w:bottom w:val="none" w:sz="0" w:space="0" w:color="auto"/>
        <w:right w:val="none" w:sz="0" w:space="0" w:color="auto"/>
      </w:divBdr>
    </w:div>
    <w:div w:id="2073186913">
      <w:bodyDiv w:val="1"/>
      <w:marLeft w:val="0"/>
      <w:marRight w:val="0"/>
      <w:marTop w:val="0"/>
      <w:marBottom w:val="0"/>
      <w:divBdr>
        <w:top w:val="none" w:sz="0" w:space="0" w:color="auto"/>
        <w:left w:val="none" w:sz="0" w:space="0" w:color="auto"/>
        <w:bottom w:val="none" w:sz="0" w:space="0" w:color="auto"/>
        <w:right w:val="none" w:sz="0" w:space="0" w:color="auto"/>
      </w:divBdr>
    </w:div>
    <w:div w:id="2073305111">
      <w:bodyDiv w:val="1"/>
      <w:marLeft w:val="0"/>
      <w:marRight w:val="0"/>
      <w:marTop w:val="0"/>
      <w:marBottom w:val="0"/>
      <w:divBdr>
        <w:top w:val="none" w:sz="0" w:space="0" w:color="auto"/>
        <w:left w:val="none" w:sz="0" w:space="0" w:color="auto"/>
        <w:bottom w:val="none" w:sz="0" w:space="0" w:color="auto"/>
        <w:right w:val="none" w:sz="0" w:space="0" w:color="auto"/>
      </w:divBdr>
    </w:div>
    <w:div w:id="2077320766">
      <w:bodyDiv w:val="1"/>
      <w:marLeft w:val="0"/>
      <w:marRight w:val="0"/>
      <w:marTop w:val="0"/>
      <w:marBottom w:val="0"/>
      <w:divBdr>
        <w:top w:val="none" w:sz="0" w:space="0" w:color="auto"/>
        <w:left w:val="none" w:sz="0" w:space="0" w:color="auto"/>
        <w:bottom w:val="none" w:sz="0" w:space="0" w:color="auto"/>
        <w:right w:val="none" w:sz="0" w:space="0" w:color="auto"/>
      </w:divBdr>
    </w:div>
    <w:div w:id="2082822800">
      <w:bodyDiv w:val="1"/>
      <w:marLeft w:val="0"/>
      <w:marRight w:val="0"/>
      <w:marTop w:val="0"/>
      <w:marBottom w:val="0"/>
      <w:divBdr>
        <w:top w:val="none" w:sz="0" w:space="0" w:color="auto"/>
        <w:left w:val="none" w:sz="0" w:space="0" w:color="auto"/>
        <w:bottom w:val="none" w:sz="0" w:space="0" w:color="auto"/>
        <w:right w:val="none" w:sz="0" w:space="0" w:color="auto"/>
      </w:divBdr>
    </w:div>
    <w:div w:id="2098090298">
      <w:bodyDiv w:val="1"/>
      <w:marLeft w:val="0"/>
      <w:marRight w:val="0"/>
      <w:marTop w:val="0"/>
      <w:marBottom w:val="0"/>
      <w:divBdr>
        <w:top w:val="none" w:sz="0" w:space="0" w:color="auto"/>
        <w:left w:val="none" w:sz="0" w:space="0" w:color="auto"/>
        <w:bottom w:val="none" w:sz="0" w:space="0" w:color="auto"/>
        <w:right w:val="none" w:sz="0" w:space="0" w:color="auto"/>
      </w:divBdr>
    </w:div>
    <w:div w:id="2100326113">
      <w:bodyDiv w:val="1"/>
      <w:marLeft w:val="0"/>
      <w:marRight w:val="0"/>
      <w:marTop w:val="0"/>
      <w:marBottom w:val="0"/>
      <w:divBdr>
        <w:top w:val="none" w:sz="0" w:space="0" w:color="auto"/>
        <w:left w:val="none" w:sz="0" w:space="0" w:color="auto"/>
        <w:bottom w:val="none" w:sz="0" w:space="0" w:color="auto"/>
        <w:right w:val="none" w:sz="0" w:space="0" w:color="auto"/>
      </w:divBdr>
    </w:div>
    <w:div w:id="2100372501">
      <w:bodyDiv w:val="1"/>
      <w:marLeft w:val="0"/>
      <w:marRight w:val="0"/>
      <w:marTop w:val="0"/>
      <w:marBottom w:val="0"/>
      <w:divBdr>
        <w:top w:val="none" w:sz="0" w:space="0" w:color="auto"/>
        <w:left w:val="none" w:sz="0" w:space="0" w:color="auto"/>
        <w:bottom w:val="none" w:sz="0" w:space="0" w:color="auto"/>
        <w:right w:val="none" w:sz="0" w:space="0" w:color="auto"/>
      </w:divBdr>
    </w:div>
    <w:div w:id="2101482840">
      <w:bodyDiv w:val="1"/>
      <w:marLeft w:val="0"/>
      <w:marRight w:val="0"/>
      <w:marTop w:val="0"/>
      <w:marBottom w:val="0"/>
      <w:divBdr>
        <w:top w:val="none" w:sz="0" w:space="0" w:color="auto"/>
        <w:left w:val="none" w:sz="0" w:space="0" w:color="auto"/>
        <w:bottom w:val="none" w:sz="0" w:space="0" w:color="auto"/>
        <w:right w:val="none" w:sz="0" w:space="0" w:color="auto"/>
      </w:divBdr>
    </w:div>
    <w:div w:id="2106729369">
      <w:bodyDiv w:val="1"/>
      <w:marLeft w:val="0"/>
      <w:marRight w:val="0"/>
      <w:marTop w:val="0"/>
      <w:marBottom w:val="0"/>
      <w:divBdr>
        <w:top w:val="none" w:sz="0" w:space="0" w:color="auto"/>
        <w:left w:val="none" w:sz="0" w:space="0" w:color="auto"/>
        <w:bottom w:val="none" w:sz="0" w:space="0" w:color="auto"/>
        <w:right w:val="none" w:sz="0" w:space="0" w:color="auto"/>
      </w:divBdr>
    </w:div>
    <w:div w:id="2107310378">
      <w:bodyDiv w:val="1"/>
      <w:marLeft w:val="0"/>
      <w:marRight w:val="0"/>
      <w:marTop w:val="0"/>
      <w:marBottom w:val="0"/>
      <w:divBdr>
        <w:top w:val="none" w:sz="0" w:space="0" w:color="auto"/>
        <w:left w:val="none" w:sz="0" w:space="0" w:color="auto"/>
        <w:bottom w:val="none" w:sz="0" w:space="0" w:color="auto"/>
        <w:right w:val="none" w:sz="0" w:space="0" w:color="auto"/>
      </w:divBdr>
    </w:div>
    <w:div w:id="2108186723">
      <w:bodyDiv w:val="1"/>
      <w:marLeft w:val="0"/>
      <w:marRight w:val="0"/>
      <w:marTop w:val="0"/>
      <w:marBottom w:val="0"/>
      <w:divBdr>
        <w:top w:val="none" w:sz="0" w:space="0" w:color="auto"/>
        <w:left w:val="none" w:sz="0" w:space="0" w:color="auto"/>
        <w:bottom w:val="none" w:sz="0" w:space="0" w:color="auto"/>
        <w:right w:val="none" w:sz="0" w:space="0" w:color="auto"/>
      </w:divBdr>
    </w:div>
    <w:div w:id="2131121987">
      <w:bodyDiv w:val="1"/>
      <w:marLeft w:val="0"/>
      <w:marRight w:val="0"/>
      <w:marTop w:val="0"/>
      <w:marBottom w:val="0"/>
      <w:divBdr>
        <w:top w:val="none" w:sz="0" w:space="0" w:color="auto"/>
        <w:left w:val="none" w:sz="0" w:space="0" w:color="auto"/>
        <w:bottom w:val="none" w:sz="0" w:space="0" w:color="auto"/>
        <w:right w:val="none" w:sz="0" w:space="0" w:color="auto"/>
      </w:divBdr>
    </w:div>
    <w:div w:id="2131511890">
      <w:bodyDiv w:val="1"/>
      <w:marLeft w:val="0"/>
      <w:marRight w:val="0"/>
      <w:marTop w:val="0"/>
      <w:marBottom w:val="0"/>
      <w:divBdr>
        <w:top w:val="none" w:sz="0" w:space="0" w:color="auto"/>
        <w:left w:val="none" w:sz="0" w:space="0" w:color="auto"/>
        <w:bottom w:val="none" w:sz="0" w:space="0" w:color="auto"/>
        <w:right w:val="none" w:sz="0" w:space="0" w:color="auto"/>
      </w:divBdr>
    </w:div>
    <w:div w:id="2132629288">
      <w:bodyDiv w:val="1"/>
      <w:marLeft w:val="0"/>
      <w:marRight w:val="0"/>
      <w:marTop w:val="0"/>
      <w:marBottom w:val="0"/>
      <w:divBdr>
        <w:top w:val="none" w:sz="0" w:space="0" w:color="auto"/>
        <w:left w:val="none" w:sz="0" w:space="0" w:color="auto"/>
        <w:bottom w:val="none" w:sz="0" w:space="0" w:color="auto"/>
        <w:right w:val="none" w:sz="0" w:space="0" w:color="auto"/>
      </w:divBdr>
    </w:div>
    <w:div w:id="2135250838">
      <w:bodyDiv w:val="1"/>
      <w:marLeft w:val="0"/>
      <w:marRight w:val="0"/>
      <w:marTop w:val="0"/>
      <w:marBottom w:val="0"/>
      <w:divBdr>
        <w:top w:val="none" w:sz="0" w:space="0" w:color="auto"/>
        <w:left w:val="none" w:sz="0" w:space="0" w:color="auto"/>
        <w:bottom w:val="none" w:sz="0" w:space="0" w:color="auto"/>
        <w:right w:val="none" w:sz="0" w:space="0" w:color="auto"/>
      </w:divBdr>
    </w:div>
    <w:div w:id="2139642648">
      <w:bodyDiv w:val="1"/>
      <w:marLeft w:val="0"/>
      <w:marRight w:val="0"/>
      <w:marTop w:val="0"/>
      <w:marBottom w:val="0"/>
      <w:divBdr>
        <w:top w:val="none" w:sz="0" w:space="0" w:color="auto"/>
        <w:left w:val="none" w:sz="0" w:space="0" w:color="auto"/>
        <w:bottom w:val="none" w:sz="0" w:space="0" w:color="auto"/>
        <w:right w:val="none" w:sz="0" w:space="0" w:color="auto"/>
      </w:divBdr>
    </w:div>
    <w:div w:id="2140609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header" Target="header2.xml"/><Relationship Id="rId26" Type="http://schemas.openxmlformats.org/officeDocument/2006/relationships/image" Target="media/image8.png"/><Relationship Id="rId39" Type="http://schemas.openxmlformats.org/officeDocument/2006/relationships/hyperlink" Target="https://www.geelongaustralia.com.au/grants/documents/item/8d656db531698a3.aspx" TargetMode="External"/><Relationship Id="rId21" Type="http://schemas.openxmlformats.org/officeDocument/2006/relationships/header" Target="header3.xml"/><Relationship Id="rId34" Type="http://schemas.openxmlformats.org/officeDocument/2006/relationships/image" Target="media/image13.png"/><Relationship Id="rId42" Type="http://schemas.openxmlformats.org/officeDocument/2006/relationships/image" Target="media/image16.jpeg"/><Relationship Id="rId47" Type="http://schemas.openxmlformats.org/officeDocument/2006/relationships/hyperlink" Target="https://www.geelongdataexchange.com.au/pages/digital-twin-v2/" TargetMode="External"/><Relationship Id="rId50" Type="http://schemas.openxmlformats.org/officeDocument/2006/relationships/image" Target="media/image21.jpeg"/><Relationship Id="rId55" Type="http://schemas.openxmlformats.org/officeDocument/2006/relationships/footer" Target="footer6.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eader" Target="header1.xml"/><Relationship Id="rId25" Type="http://schemas.openxmlformats.org/officeDocument/2006/relationships/image" Target="media/image7.png"/><Relationship Id="rId33" Type="http://schemas.openxmlformats.org/officeDocument/2006/relationships/image" Target="media/image12.jpeg"/><Relationship Id="rId38" Type="http://schemas.openxmlformats.org/officeDocument/2006/relationships/hyperlink" Target="https://www.geelongaustralia.com.au/grants/documents/item/8dace2a46de3642.aspx" TargetMode="External"/><Relationship Id="rId46" Type="http://schemas.openxmlformats.org/officeDocument/2006/relationships/hyperlink" Target="https://www.geelongaustralia.com.au/grants/documents/item/8dafd8273cd043c.aspx" TargetMode="External"/><Relationship Id="rId59"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footer" Target="footer3.xml"/><Relationship Id="rId29" Type="http://schemas.openxmlformats.org/officeDocument/2006/relationships/hyperlink" Target="https://www.geelongaustralia.com.au/accessibility/default.aspx" TargetMode="External"/><Relationship Id="rId41" Type="http://schemas.openxmlformats.org/officeDocument/2006/relationships/image" Target="media/image15.jpeg"/><Relationship Id="rId54"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6.png"/><Relationship Id="rId32" Type="http://schemas.openxmlformats.org/officeDocument/2006/relationships/image" Target="media/image11.jpeg"/><Relationship Id="rId37" Type="http://schemas.openxmlformats.org/officeDocument/2006/relationships/hyperlink" Target="https://www.geelongaustralia.com.au/smartcity/default.aspx" TargetMode="External"/><Relationship Id="rId40" Type="http://schemas.openxmlformats.org/officeDocument/2006/relationships/image" Target="media/image14.jpeg"/><Relationship Id="rId45" Type="http://schemas.openxmlformats.org/officeDocument/2006/relationships/hyperlink" Target="https://visitgeelongbellarine.com.au/" TargetMode="External"/><Relationship Id="rId53" Type="http://schemas.openxmlformats.org/officeDocument/2006/relationships/header" Target="header5.xml"/><Relationship Id="rId58"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image" Target="media/image5.png"/><Relationship Id="rId28" Type="http://schemas.openxmlformats.org/officeDocument/2006/relationships/hyperlink" Target="https://yoursay.geelongaustralia.com.au/rainbow-ready" TargetMode="External"/><Relationship Id="rId36" Type="http://schemas.openxmlformats.org/officeDocument/2006/relationships/hyperlink" Target="https://yoursay.geelongaustralia.com.au/safecyclingconnection" TargetMode="External"/><Relationship Id="rId49" Type="http://schemas.openxmlformats.org/officeDocument/2006/relationships/image" Target="media/image20.jpeg"/><Relationship Id="rId57" Type="http://schemas.openxmlformats.org/officeDocument/2006/relationships/footer" Target="footer7.xml"/><Relationship Id="rId10" Type="http://schemas.openxmlformats.org/officeDocument/2006/relationships/footnotes" Target="footnotes.xml"/><Relationship Id="rId19" Type="http://schemas.openxmlformats.org/officeDocument/2006/relationships/footer" Target="footer2.xml"/><Relationship Id="rId31" Type="http://schemas.openxmlformats.org/officeDocument/2006/relationships/image" Target="media/image10.jpeg"/><Relationship Id="rId44" Type="http://schemas.openxmlformats.org/officeDocument/2006/relationships/image" Target="media/image18.jpeg"/><Relationship Id="rId52" Type="http://schemas.openxmlformats.org/officeDocument/2006/relationships/header" Target="header4.xml"/><Relationship Id="rId60" Type="http://schemas.microsoft.com/office/2019/05/relationships/documenttasks" Target="documenttasks/documenttasks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footer" Target="footer4.xml"/><Relationship Id="rId27" Type="http://schemas.openxmlformats.org/officeDocument/2006/relationships/image" Target="media/image9.png"/><Relationship Id="rId30" Type="http://schemas.openxmlformats.org/officeDocument/2006/relationships/hyperlink" Target="https://www.geelongaustralia.com.au/sport4all/article/item/8da7ac449196af1.aspx" TargetMode="External"/><Relationship Id="rId35" Type="http://schemas.openxmlformats.org/officeDocument/2006/relationships/hyperlink" Target="https://yoursay.geelongaustralia.com.au/ITS" TargetMode="External"/><Relationship Id="rId43" Type="http://schemas.openxmlformats.org/officeDocument/2006/relationships/image" Target="media/image17.jpeg"/><Relationship Id="rId48" Type="http://schemas.openxmlformats.org/officeDocument/2006/relationships/image" Target="media/image19.jpeg"/><Relationship Id="rId56" Type="http://schemas.openxmlformats.org/officeDocument/2006/relationships/header" Target="header6.xml"/><Relationship Id="rId8" Type="http://schemas.openxmlformats.org/officeDocument/2006/relationships/settings" Target="settings.xml"/><Relationship Id="rId51" Type="http://schemas.openxmlformats.org/officeDocument/2006/relationships/image" Target="media/image22.jpeg"/><Relationship Id="rId3" Type="http://schemas.openxmlformats.org/officeDocument/2006/relationships/customXml" Target="../customXml/item3.xml"/></Relationships>
</file>

<file path=word/documenttasks/documenttasks1.xml><?xml version="1.0" encoding="utf-8"?>
<t:Tasks xmlns:t="http://schemas.microsoft.com/office/tasks/2019/documenttasks" xmlns:oel="http://schemas.microsoft.com/office/2019/extlst">
  <t:Task id="{2A8DFD17-EB38-44DF-B178-5658987474CB}">
    <t:Anchor>
      <t:Comment id="717976670"/>
    </t:Anchor>
    <t:History>
      <t:Event id="{96E1203A-3CF4-49AD-8CF6-9F103EF79A97}" time="2024-10-30T03:33:25.519Z">
        <t:Attribution userId="S::LMaiolo@geelongcity.vic.gov.au::790d4ba9-cae1-4247-bed7-b9dc15005695" userProvider="AD" userName="Leah Maiolo"/>
        <t:Anchor>
          <t:Comment id="718062133"/>
        </t:Anchor>
        <t:Create/>
      </t:Event>
      <t:Event id="{EB1DBC8D-FE54-4AFC-9DF6-A98DE1F03CFF}" time="2024-10-30T03:33:25.519Z">
        <t:Attribution userId="S::LMaiolo@geelongcity.vic.gov.au::790d4ba9-cae1-4247-bed7-b9dc15005695" userProvider="AD" userName="Leah Maiolo"/>
        <t:Anchor>
          <t:Comment id="718062133"/>
        </t:Anchor>
        <t:Assign userId="S::Daniel.Ross@geelongcity.vic.gov.au::610f7bd0-574c-4f87-8972-fbbf9684647b" userProvider="AD" userName="Daniel Ross"/>
      </t:Event>
      <t:Event id="{260249EB-9B77-48EA-9CC6-1DEFCE7EB1AC}" time="2024-10-30T03:33:25.519Z">
        <t:Attribution userId="S::LMaiolo@geelongcity.vic.gov.au::790d4ba9-cae1-4247-bed7-b9dc15005695" userProvider="AD" userName="Leah Maiolo"/>
        <t:Anchor>
          <t:Comment id="718062133"/>
        </t:Anchor>
        <t:SetTitle title="@Daniel Ross Troy has reviewed and suggested Our Executive Leadership Team are considering effective governance structures, including benchmarking other councils in growth areas. A report to go to ELT in November 2024 ahead of consideration by the new…"/>
      </t:Event>
      <t:Event id="{C1CDD834-E4DD-44CA-915F-5E84D2295A63}" time="2024-10-30T03:42:28.735Z">
        <t:Attribution userId="S::LMaiolo@geelongcity.vic.gov.au::790d4ba9-cae1-4247-bed7-b9dc15005695" userProvider="AD" userName="Leah Maiolo"/>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1 6 " ? > < K a p i s h F i l e n a m e T o U r i M a p p i n g s   x m l n s : x s i = " h t t p : / / w w w . w 3 . o r g / 2 0 0 1 / X M L S c h e m a - i n s t a n c e "   x m l n s : x s d = " h t t p : / / w w w . w 3 . o r g / 2 0 0 1 / X M L S c h e m a " / > 
</file>

<file path=customXml/item4.xml><?xml version="1.0" encoding="utf-8"?>
<p:properties xmlns:p="http://schemas.microsoft.com/office/2006/metadata/properties" xmlns:xsi="http://www.w3.org/2001/XMLSchema-instance" xmlns:pc="http://schemas.microsoft.com/office/infopath/2007/PartnerControls">
  <documentManagement>
    <TaxCatchAll xmlns="3c004da8-f254-426b-bdfd-fefb668a5b50" xsi:nil="true"/>
    <lcf76f155ced4ddcb4097134ff3c332f xmlns="4c01b4c4-758a-45c7-8e09-a65ae5d32346">
      <Terms xmlns="http://schemas.microsoft.com/office/infopath/2007/PartnerControls"/>
    </lcf76f155ced4ddcb4097134ff3c332f>
    <FolderType xmlns="4c01b4c4-758a-45c7-8e09-a65ae5d32346" xsi:nil="true"/>
    <Sort xmlns="4c01b4c4-758a-45c7-8e09-a65ae5d32346"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CCE355E5BF556A409ACC897D9FD5F850" ma:contentTypeVersion="16" ma:contentTypeDescription="Create a new document." ma:contentTypeScope="" ma:versionID="e1dad3d7af5840a34e266b1d3e9712a2">
  <xsd:schema xmlns:xsd="http://www.w3.org/2001/XMLSchema" xmlns:xs="http://www.w3.org/2001/XMLSchema" xmlns:p="http://schemas.microsoft.com/office/2006/metadata/properties" xmlns:ns2="4c01b4c4-758a-45c7-8e09-a65ae5d32346" xmlns:ns3="3c004da8-f254-426b-bdfd-fefb668a5b50" targetNamespace="http://schemas.microsoft.com/office/2006/metadata/properties" ma:root="true" ma:fieldsID="6c6c9efe3afcd693cfcf8e056ff981f7" ns2:_="" ns3:_="">
    <xsd:import namespace="4c01b4c4-758a-45c7-8e09-a65ae5d32346"/>
    <xsd:import namespace="3c004da8-f254-426b-bdfd-fefb668a5b5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OCR" minOccurs="0"/>
                <xsd:element ref="ns2:MediaServiceObjectDetectorVersions" minOccurs="0"/>
                <xsd:element ref="ns2:MediaServiceSearchProperties" minOccurs="0"/>
                <xsd:element ref="ns2:Sort" minOccurs="0"/>
                <xsd:element ref="ns2:Folder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01b4c4-758a-45c7-8e09-a65ae5d323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86e76dce-8054-4cdb-b801-f8d3674ebe1c"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Sort" ma:index="22" nillable="true" ma:displayName="Sort" ma:format="Dropdown" ma:internalName="Sort">
      <xsd:simpleType>
        <xsd:restriction base="dms:Text">
          <xsd:maxLength value="255"/>
        </xsd:restriction>
      </xsd:simpleType>
    </xsd:element>
    <xsd:element name="FolderType" ma:index="23" nillable="true" ma:displayName="Folder Type" ma:format="Dropdown" ma:internalName="FolderType">
      <xsd:simpleType>
        <xsd:restriction base="dms:Choice">
          <xsd:enumeration value="Business Unit"/>
          <xsd:enumeration value="General"/>
          <xsd:enumeration value="Other"/>
          <xsd:enumeration value="Choice 4"/>
        </xsd:restriction>
      </xsd:simpleType>
    </xsd:element>
  </xsd:schema>
  <xsd:schema xmlns:xsd="http://www.w3.org/2001/XMLSchema" xmlns:xs="http://www.w3.org/2001/XMLSchema" xmlns:dms="http://schemas.microsoft.com/office/2006/documentManagement/types" xmlns:pc="http://schemas.microsoft.com/office/infopath/2007/PartnerControls" targetNamespace="3c004da8-f254-426b-bdfd-fefb668a5b5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a76b2c1b-d309-4f8c-b2cc-65a0f6a411c7}" ma:internalName="TaxCatchAll" ma:showField="CatchAllData" ma:web="3c004da8-f254-426b-bdfd-fefb668a5b50">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2F49447-BFB8-4867-937F-FC8E4A467C0C}">
  <ds:schemaRefs>
    <ds:schemaRef ds:uri="http://schemas.microsoft.com/sharepoint/v3/contenttype/forms"/>
  </ds:schemaRefs>
</ds:datastoreItem>
</file>

<file path=customXml/itemProps2.xml><?xml version="1.0" encoding="utf-8"?>
<ds:datastoreItem xmlns:ds="http://schemas.openxmlformats.org/officeDocument/2006/customXml" ds:itemID="{1E6FEB45-D6E5-4CFD-BBEE-00740CDA9831}">
  <ds:schemaRefs>
    <ds:schemaRef ds:uri="http://schemas.openxmlformats.org/officeDocument/2006/bibliography"/>
  </ds:schemaRefs>
</ds:datastoreItem>
</file>

<file path=customXml/itemProps3.xml><?xml version="1.0" encoding="utf-8"?>
<ds:datastoreItem xmlns:ds="http://schemas.openxmlformats.org/officeDocument/2006/customXml" ds:itemID="{1585FAAC-6741-4509-95DE-EC4536AD336D}">
  <ds:schemaRefs>
    <ds:schemaRef ds:uri="http://www.w3.org/2001/XMLSchema"/>
  </ds:schemaRefs>
</ds:datastoreItem>
</file>

<file path=customXml/itemProps4.xml><?xml version="1.0" encoding="utf-8"?>
<ds:datastoreItem xmlns:ds="http://schemas.openxmlformats.org/officeDocument/2006/customXml" ds:itemID="{6B8E579A-C586-44C4-A304-2EDC971162EF}">
  <ds:schemaRefs>
    <ds:schemaRef ds:uri="http://schemas.microsoft.com/office/2006/metadata/properties"/>
    <ds:schemaRef ds:uri="http://schemas.microsoft.com/office/infopath/2007/PartnerControls"/>
    <ds:schemaRef ds:uri="3c004da8-f254-426b-bdfd-fefb668a5b50"/>
    <ds:schemaRef ds:uri="4c01b4c4-758a-45c7-8e09-a65ae5d32346"/>
  </ds:schemaRefs>
</ds:datastoreItem>
</file>

<file path=customXml/itemProps5.xml><?xml version="1.0" encoding="utf-8"?>
<ds:datastoreItem xmlns:ds="http://schemas.openxmlformats.org/officeDocument/2006/customXml" ds:itemID="{E4A08360-9868-4424-B62C-67EFF6BD82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01b4c4-758a-45c7-8e09-a65ae5d32346"/>
    <ds:schemaRef ds:uri="3c004da8-f254-426b-bdfd-fefb668a5b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20</Pages>
  <Words>6173</Words>
  <Characters>35190</Characters>
  <Application>Microsoft Office Word</Application>
  <DocSecurity>0</DocSecurity>
  <Lines>293</Lines>
  <Paragraphs>82</Paragraphs>
  <ScaleCrop>false</ScaleCrop>
  <Company>CoGG</Company>
  <LinksUpToDate>false</LinksUpToDate>
  <CharactersWithSpaces>41281</CharactersWithSpaces>
  <SharedDoc>false</SharedDoc>
  <HLinks>
    <vt:vector size="84" baseType="variant">
      <vt:variant>
        <vt:i4>5767193</vt:i4>
      </vt:variant>
      <vt:variant>
        <vt:i4>30</vt:i4>
      </vt:variant>
      <vt:variant>
        <vt:i4>0</vt:i4>
      </vt:variant>
      <vt:variant>
        <vt:i4>5</vt:i4>
      </vt:variant>
      <vt:variant>
        <vt:lpwstr>https://www.geelongdataexchange.com.au/pages/digital-twin-v2/</vt:lpwstr>
      </vt:variant>
      <vt:variant>
        <vt:lpwstr/>
      </vt:variant>
      <vt:variant>
        <vt:i4>7405607</vt:i4>
      </vt:variant>
      <vt:variant>
        <vt:i4>27</vt:i4>
      </vt:variant>
      <vt:variant>
        <vt:i4>0</vt:i4>
      </vt:variant>
      <vt:variant>
        <vt:i4>5</vt:i4>
      </vt:variant>
      <vt:variant>
        <vt:lpwstr>https://www.geelongaustralia.com.au/grants/documents/item/8dafd8273cd043c.aspx</vt:lpwstr>
      </vt:variant>
      <vt:variant>
        <vt:lpwstr/>
      </vt:variant>
      <vt:variant>
        <vt:i4>1310810</vt:i4>
      </vt:variant>
      <vt:variant>
        <vt:i4>24</vt:i4>
      </vt:variant>
      <vt:variant>
        <vt:i4>0</vt:i4>
      </vt:variant>
      <vt:variant>
        <vt:i4>5</vt:i4>
      </vt:variant>
      <vt:variant>
        <vt:lpwstr>https://visitgeelongbellarine.com.au/</vt:lpwstr>
      </vt:variant>
      <vt:variant>
        <vt:lpwstr/>
      </vt:variant>
      <vt:variant>
        <vt:i4>7667836</vt:i4>
      </vt:variant>
      <vt:variant>
        <vt:i4>21</vt:i4>
      </vt:variant>
      <vt:variant>
        <vt:i4>0</vt:i4>
      </vt:variant>
      <vt:variant>
        <vt:i4>5</vt:i4>
      </vt:variant>
      <vt:variant>
        <vt:lpwstr>https://www.geelongaustralia.com.au/grants/documents/item/8d656db531698a3.aspx</vt:lpwstr>
      </vt:variant>
      <vt:variant>
        <vt:lpwstr/>
      </vt:variant>
      <vt:variant>
        <vt:i4>8257570</vt:i4>
      </vt:variant>
      <vt:variant>
        <vt:i4>18</vt:i4>
      </vt:variant>
      <vt:variant>
        <vt:i4>0</vt:i4>
      </vt:variant>
      <vt:variant>
        <vt:i4>5</vt:i4>
      </vt:variant>
      <vt:variant>
        <vt:lpwstr>https://www.geelongaustralia.com.au/grants/documents/item/8dace2a46de3642.aspx</vt:lpwstr>
      </vt:variant>
      <vt:variant>
        <vt:lpwstr/>
      </vt:variant>
      <vt:variant>
        <vt:i4>6815805</vt:i4>
      </vt:variant>
      <vt:variant>
        <vt:i4>15</vt:i4>
      </vt:variant>
      <vt:variant>
        <vt:i4>0</vt:i4>
      </vt:variant>
      <vt:variant>
        <vt:i4>5</vt:i4>
      </vt:variant>
      <vt:variant>
        <vt:lpwstr>https://www.geelongaustralia.com.au/smartcity/default.aspx</vt:lpwstr>
      </vt:variant>
      <vt:variant>
        <vt:lpwstr/>
      </vt:variant>
      <vt:variant>
        <vt:i4>327759</vt:i4>
      </vt:variant>
      <vt:variant>
        <vt:i4>12</vt:i4>
      </vt:variant>
      <vt:variant>
        <vt:i4>0</vt:i4>
      </vt:variant>
      <vt:variant>
        <vt:i4>5</vt:i4>
      </vt:variant>
      <vt:variant>
        <vt:lpwstr>https://yoursay.geelongaustralia.com.au/safecyclingconnection</vt:lpwstr>
      </vt:variant>
      <vt:variant>
        <vt:lpwstr/>
      </vt:variant>
      <vt:variant>
        <vt:i4>8192054</vt:i4>
      </vt:variant>
      <vt:variant>
        <vt:i4>9</vt:i4>
      </vt:variant>
      <vt:variant>
        <vt:i4>0</vt:i4>
      </vt:variant>
      <vt:variant>
        <vt:i4>5</vt:i4>
      </vt:variant>
      <vt:variant>
        <vt:lpwstr>https://yoursay.geelongaustralia.com.au/ITS</vt:lpwstr>
      </vt:variant>
      <vt:variant>
        <vt:lpwstr/>
      </vt:variant>
      <vt:variant>
        <vt:i4>8060980</vt:i4>
      </vt:variant>
      <vt:variant>
        <vt:i4>6</vt:i4>
      </vt:variant>
      <vt:variant>
        <vt:i4>0</vt:i4>
      </vt:variant>
      <vt:variant>
        <vt:i4>5</vt:i4>
      </vt:variant>
      <vt:variant>
        <vt:lpwstr>https://www.geelongaustralia.com.au/sport4all/article/item/8da7ac449196af1.aspx</vt:lpwstr>
      </vt:variant>
      <vt:variant>
        <vt:lpwstr/>
      </vt:variant>
      <vt:variant>
        <vt:i4>7274538</vt:i4>
      </vt:variant>
      <vt:variant>
        <vt:i4>3</vt:i4>
      </vt:variant>
      <vt:variant>
        <vt:i4>0</vt:i4>
      </vt:variant>
      <vt:variant>
        <vt:i4>5</vt:i4>
      </vt:variant>
      <vt:variant>
        <vt:lpwstr>https://www.geelongaustralia.com.au/accessibility/default.aspx</vt:lpwstr>
      </vt:variant>
      <vt:variant>
        <vt:lpwstr/>
      </vt:variant>
      <vt:variant>
        <vt:i4>4522050</vt:i4>
      </vt:variant>
      <vt:variant>
        <vt:i4>0</vt:i4>
      </vt:variant>
      <vt:variant>
        <vt:i4>0</vt:i4>
      </vt:variant>
      <vt:variant>
        <vt:i4>5</vt:i4>
      </vt:variant>
      <vt:variant>
        <vt:lpwstr>https://yoursay.geelongaustralia.com.au/rainbow-ready</vt:lpwstr>
      </vt:variant>
      <vt:variant>
        <vt:lpwstr/>
      </vt:variant>
      <vt:variant>
        <vt:i4>1048634</vt:i4>
      </vt:variant>
      <vt:variant>
        <vt:i4>6</vt:i4>
      </vt:variant>
      <vt:variant>
        <vt:i4>0</vt:i4>
      </vt:variant>
      <vt:variant>
        <vt:i4>5</vt:i4>
      </vt:variant>
      <vt:variant>
        <vt:lpwstr>mailto:LMaiolo@geelongcity.vic.gov.au</vt:lpwstr>
      </vt:variant>
      <vt:variant>
        <vt:lpwstr/>
      </vt:variant>
      <vt:variant>
        <vt:i4>3080284</vt:i4>
      </vt:variant>
      <vt:variant>
        <vt:i4>3</vt:i4>
      </vt:variant>
      <vt:variant>
        <vt:i4>0</vt:i4>
      </vt:variant>
      <vt:variant>
        <vt:i4>5</vt:i4>
      </vt:variant>
      <vt:variant>
        <vt:lpwstr>mailto:Alex.Stebbing@geelongcity.vic.gov.au</vt:lpwstr>
      </vt:variant>
      <vt:variant>
        <vt:lpwstr/>
      </vt:variant>
      <vt:variant>
        <vt:i4>1048634</vt:i4>
      </vt:variant>
      <vt:variant>
        <vt:i4>0</vt:i4>
      </vt:variant>
      <vt:variant>
        <vt:i4>0</vt:i4>
      </vt:variant>
      <vt:variant>
        <vt:i4>5</vt:i4>
      </vt:variant>
      <vt:variant>
        <vt:lpwstr>mailto:LMaiolo@geelongcity.vic.gov.au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Leah Maiolo</dc:creator>
  <cp:keywords/>
  <dc:description/>
  <cp:lastModifiedBy>Charles Raj</cp:lastModifiedBy>
  <cp:revision>4</cp:revision>
  <cp:lastPrinted>2024-10-30T04:28:00Z</cp:lastPrinted>
  <dcterms:created xsi:type="dcterms:W3CDTF">2025-02-16T22:52:00Z</dcterms:created>
  <dcterms:modified xsi:type="dcterms:W3CDTF">2025-02-18T04:37:00Z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0x010100CCE355E5BF556A409ACC897D9FD5F850</vt:lpwstr>
  </property>
  <property fmtid="{D5CDD505-2E9C-101B-9397-08002B2CF9AE}" pid="3" name="MediaServiceImageTags">
    <vt:lpwstr/>
  </property>
  <property fmtid="{D5CDD505-2E9C-101B-9397-08002B2CF9AE}" pid="4" name="Order">
    <vt:r8>75000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