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862E0" w:rsidR="005862E0" w:rsidP="005862E0" w:rsidRDefault="00DD5AEB" w14:paraId="534CC21B" w14:textId="297EC3B0">
      <w:pPr>
        <w:jc w:val="center"/>
        <w:rPr>
          <w:b/>
          <w:bCs/>
          <w:sz w:val="28"/>
          <w:szCs w:val="28"/>
          <w:u w:val="single"/>
        </w:rPr>
      </w:pPr>
      <w:r>
        <w:rPr>
          <w:noProof/>
          <w:sz w:val="28"/>
          <w:szCs w:val="28"/>
        </w:rPr>
        <w:drawing>
          <wp:anchor distT="0" distB="0" distL="114300" distR="114300" simplePos="0" relativeHeight="251658240" behindDoc="0" locked="0" layoutInCell="1" allowOverlap="1" wp14:anchorId="776B30B6" wp14:editId="3FCF6348">
            <wp:simplePos x="0" y="0"/>
            <wp:positionH relativeFrom="column">
              <wp:posOffset>-429895</wp:posOffset>
            </wp:positionH>
            <wp:positionV relativeFrom="paragraph">
              <wp:posOffset>0</wp:posOffset>
            </wp:positionV>
            <wp:extent cx="3264535" cy="561340"/>
            <wp:effectExtent l="0" t="0" r="0" b="0"/>
            <wp:wrapThrough wrapText="bothSides">
              <wp:wrapPolygon edited="0">
                <wp:start x="0" y="0"/>
                <wp:lineTo x="0" y="20525"/>
                <wp:lineTo x="21428" y="20525"/>
                <wp:lineTo x="21428" y="0"/>
                <wp:lineTo x="0" y="0"/>
              </wp:wrapPolygon>
            </wp:wrapThrough>
            <wp:docPr id="14094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53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2E0" w:rsidR="005862E0">
        <w:rPr>
          <w:b/>
          <w:bCs/>
          <w:sz w:val="28"/>
          <w:szCs w:val="28"/>
          <w:u w:val="single"/>
        </w:rPr>
        <w:t>SCHOOL EXCURSION RISK ASSESSMENT</w:t>
      </w:r>
    </w:p>
    <w:p w:rsidR="00DD5AEB" w:rsidP="005862E0" w:rsidRDefault="005862E0" w14:paraId="13D725BC" w14:textId="77777777">
      <w:pPr>
        <w:jc w:val="center"/>
        <w:rPr>
          <w:i/>
          <w:iCs/>
        </w:rPr>
      </w:pPr>
      <w:r w:rsidRPr="005862E0">
        <w:rPr>
          <w:i/>
          <w:iCs/>
        </w:rPr>
        <w:t>Responsible Officer: Amelia Bello (Education Officer)</w:t>
      </w:r>
      <w:r w:rsidRPr="005862E0">
        <w:rPr>
          <w:i/>
          <w:iCs/>
        </w:rPr>
        <w:tab/>
      </w:r>
      <w:r w:rsidRPr="005862E0">
        <w:rPr>
          <w:i/>
          <w:iCs/>
        </w:rPr>
        <w:tab/>
      </w:r>
      <w:r w:rsidRPr="005862E0">
        <w:rPr>
          <w:i/>
          <w:iCs/>
        </w:rPr>
        <w:tab/>
      </w:r>
      <w:r w:rsidRPr="005862E0">
        <w:rPr>
          <w:i/>
          <w:iCs/>
        </w:rPr>
        <w:tab/>
      </w:r>
      <w:r w:rsidRPr="005862E0">
        <w:rPr>
          <w:i/>
          <w:iCs/>
        </w:rPr>
        <w:tab/>
      </w:r>
    </w:p>
    <w:p w:rsidRPr="005862E0" w:rsidR="005862E0" w:rsidP="2EC7A149" w:rsidRDefault="005862E0" w14:paraId="5DF4CA01" w14:textId="130E9398">
      <w:pPr>
        <w:jc w:val="center"/>
        <w:rPr>
          <w:i w:val="1"/>
          <w:iCs w:val="1"/>
        </w:rPr>
      </w:pPr>
      <w:r w:rsidRPr="2EC7A149" w:rsidR="005862E0">
        <w:rPr>
          <w:i w:val="1"/>
          <w:iCs w:val="1"/>
        </w:rPr>
        <w:t>Date for Review: 01/06/20</w:t>
      </w:r>
      <w:r w:rsidRPr="2EC7A149" w:rsidR="00B55323">
        <w:rPr>
          <w:i w:val="1"/>
          <w:iCs w:val="1"/>
        </w:rPr>
        <w:t>2</w:t>
      </w:r>
      <w:r w:rsidRPr="2EC7A149" w:rsidR="52B038D0">
        <w:rPr>
          <w:i w:val="1"/>
          <w:iCs w:val="1"/>
        </w:rPr>
        <w:t>7</w:t>
      </w:r>
    </w:p>
    <w:p w:rsidR="005862E0" w:rsidP="005862E0" w:rsidRDefault="005862E0" w14:paraId="56CA88D6" w14:textId="32F056F4">
      <w:pPr>
        <w:jc w:val="center"/>
      </w:pPr>
      <w:r w:rsidRPr="005862E0">
        <w:t>A risk assessment is the process of estimating the potential effects or harm of a hazard to determine its risk rating. By determining the level of risk,</w:t>
      </w:r>
    </w:p>
    <w:p w:rsidR="005862E0" w:rsidP="005862E0" w:rsidRDefault="005862E0" w14:paraId="416C447F" w14:textId="0EF48CCF">
      <w:pPr>
        <w:jc w:val="center"/>
      </w:pPr>
      <w:r w:rsidRPr="005862E0">
        <w:t>event organisers can prioritise risks to ensure systematic elimination or minimisation.</w:t>
      </w:r>
    </w:p>
    <w:tbl>
      <w:tblPr>
        <w:tblStyle w:val="TableGrid"/>
        <w:tblW w:w="0" w:type="auto"/>
        <w:tblLook w:val="04A0" w:firstRow="1" w:lastRow="0" w:firstColumn="1" w:lastColumn="0" w:noHBand="0" w:noVBand="1"/>
      </w:tblPr>
      <w:tblGrid>
        <w:gridCol w:w="4649"/>
        <w:gridCol w:w="4649"/>
        <w:gridCol w:w="4650"/>
      </w:tblGrid>
      <w:tr w:rsidR="005862E0" w:rsidTr="005862E0" w14:paraId="27813D94" w14:textId="77777777">
        <w:tc>
          <w:tcPr>
            <w:tcW w:w="4649" w:type="dxa"/>
          </w:tcPr>
          <w:p w:rsidR="005862E0" w:rsidRDefault="005862E0" w14:paraId="34E833B4" w14:textId="4772EFA7">
            <w:r>
              <w:t>Risk</w:t>
            </w:r>
          </w:p>
        </w:tc>
        <w:tc>
          <w:tcPr>
            <w:tcW w:w="4649" w:type="dxa"/>
          </w:tcPr>
          <w:p w:rsidR="005862E0" w:rsidRDefault="005862E0" w14:paraId="4B1444BA" w14:textId="713D695B">
            <w:r>
              <w:t>Current Risk Management Measures</w:t>
            </w:r>
          </w:p>
        </w:tc>
        <w:tc>
          <w:tcPr>
            <w:tcW w:w="4650" w:type="dxa"/>
          </w:tcPr>
          <w:p w:rsidR="005862E0" w:rsidRDefault="005862E0" w14:paraId="639D6038" w14:textId="4DFC818A">
            <w:r>
              <w:t>Risk Rating</w:t>
            </w:r>
          </w:p>
        </w:tc>
      </w:tr>
      <w:tr w:rsidR="005862E0" w:rsidTr="005862E0" w14:paraId="72835BAD" w14:textId="77777777">
        <w:tc>
          <w:tcPr>
            <w:tcW w:w="4649" w:type="dxa"/>
          </w:tcPr>
          <w:p w:rsidR="005862E0" w:rsidRDefault="005862E0" w14:paraId="24242C8F" w14:textId="3A626D86">
            <w:r w:rsidRPr="005862E0">
              <w:t>Injury due to trip or slip hazards</w:t>
            </w:r>
          </w:p>
        </w:tc>
        <w:tc>
          <w:tcPr>
            <w:tcW w:w="4649" w:type="dxa"/>
          </w:tcPr>
          <w:p w:rsidR="005862E0" w:rsidP="005862E0" w:rsidRDefault="005862E0" w14:paraId="297A50E2" w14:textId="79A4ED71">
            <w:pPr>
              <w:pStyle w:val="ListParagraph"/>
              <w:numPr>
                <w:ilvl w:val="0"/>
                <w:numId w:val="1"/>
              </w:numPr>
            </w:pPr>
            <w:r w:rsidRPr="005862E0">
              <w:t xml:space="preserve">Regular inspections of paths, steps and boardwalks by </w:t>
            </w:r>
            <w:r>
              <w:t>GBG staff</w:t>
            </w:r>
            <w:r w:rsidRPr="005862E0">
              <w:t xml:space="preserve"> and reporting of hazards </w:t>
            </w:r>
          </w:p>
          <w:p w:rsidR="005862E0" w:rsidP="005862E0" w:rsidRDefault="005862E0" w14:paraId="20992E47" w14:textId="77777777">
            <w:pPr>
              <w:pStyle w:val="ListParagraph"/>
              <w:numPr>
                <w:ilvl w:val="0"/>
                <w:numId w:val="1"/>
              </w:numPr>
            </w:pPr>
            <w:r w:rsidRPr="005862E0">
              <w:t xml:space="preserve">During facilitated programs, Education </w:t>
            </w:r>
            <w:r>
              <w:t>Officer</w:t>
            </w:r>
            <w:r w:rsidRPr="005862E0">
              <w:t xml:space="preserve"> to choose appropriate </w:t>
            </w:r>
            <w:r>
              <w:t>location</w:t>
            </w:r>
            <w:r w:rsidRPr="005862E0">
              <w:t xml:space="preserve"> for group based on mobility and footwear of group, manage group, stay on paths, and draw attention to need for caution particularly when the paths are wet </w:t>
            </w:r>
          </w:p>
          <w:p w:rsidR="005862E0" w:rsidP="005862E0" w:rsidRDefault="005862E0" w14:paraId="5BAB3E7C" w14:textId="77777777">
            <w:pPr>
              <w:pStyle w:val="ListParagraph"/>
              <w:numPr>
                <w:ilvl w:val="0"/>
                <w:numId w:val="1"/>
              </w:numPr>
            </w:pPr>
            <w:r w:rsidRPr="005862E0">
              <w:t xml:space="preserve">During teacher guided programs teachers should choose appropriate route for group based on mobility and footwear of group, manage group, stay on paths, and draw attention to need for caution, particularly when the paths are wet </w:t>
            </w:r>
          </w:p>
          <w:p w:rsidR="005862E0" w:rsidP="005862E0" w:rsidRDefault="005862E0" w14:paraId="1ACE42F7" w14:textId="5388FD80">
            <w:pPr>
              <w:pStyle w:val="ListParagraph"/>
              <w:numPr>
                <w:ilvl w:val="0"/>
                <w:numId w:val="1"/>
              </w:numPr>
            </w:pPr>
            <w:r w:rsidRPr="005862E0">
              <w:t>Closed non-slip sole shoes are recommended</w:t>
            </w:r>
          </w:p>
        </w:tc>
        <w:tc>
          <w:tcPr>
            <w:tcW w:w="4650" w:type="dxa"/>
          </w:tcPr>
          <w:p w:rsidR="005862E0" w:rsidRDefault="005862E0" w14:paraId="75EBCF79" w14:textId="6D8C6359">
            <w:r>
              <w:t>Low</w:t>
            </w:r>
          </w:p>
        </w:tc>
      </w:tr>
      <w:tr w:rsidR="005862E0" w:rsidTr="005862E0" w14:paraId="3BF88F92" w14:textId="77777777">
        <w:tc>
          <w:tcPr>
            <w:tcW w:w="4649" w:type="dxa"/>
          </w:tcPr>
          <w:p w:rsidR="005862E0" w:rsidRDefault="005862E0" w14:paraId="3460EC77" w14:textId="4D0B06A2">
            <w:r w:rsidRPr="005862E0">
              <w:t>Injury due to allergic reaction to contact with plants, pollen or insects.</w:t>
            </w:r>
          </w:p>
        </w:tc>
        <w:tc>
          <w:tcPr>
            <w:tcW w:w="4649" w:type="dxa"/>
          </w:tcPr>
          <w:p w:rsidR="005862E0" w:rsidP="005862E0" w:rsidRDefault="005862E0" w14:paraId="4BEDA1EE" w14:textId="77777777">
            <w:pPr>
              <w:pStyle w:val="ListParagraph"/>
              <w:numPr>
                <w:ilvl w:val="0"/>
                <w:numId w:val="2"/>
              </w:numPr>
            </w:pPr>
            <w:r w:rsidRPr="005862E0">
              <w:t xml:space="preserve">Closed non-slip sole shoes are recommended </w:t>
            </w:r>
          </w:p>
          <w:p w:rsidR="005862E0" w:rsidP="005862E0" w:rsidRDefault="005862E0" w14:paraId="4DF14451" w14:textId="77777777">
            <w:pPr>
              <w:pStyle w:val="ListParagraph"/>
              <w:numPr>
                <w:ilvl w:val="0"/>
                <w:numId w:val="2"/>
              </w:numPr>
            </w:pPr>
            <w:r w:rsidRPr="005862E0">
              <w:t xml:space="preserve">Avoid contact with plants and insects </w:t>
            </w:r>
          </w:p>
          <w:p w:rsidR="005862E0" w:rsidP="005862E0" w:rsidRDefault="005862E0" w14:paraId="7F0EC1B4" w14:textId="77777777">
            <w:pPr>
              <w:pStyle w:val="ListParagraph"/>
              <w:numPr>
                <w:ilvl w:val="0"/>
                <w:numId w:val="2"/>
              </w:numPr>
            </w:pPr>
            <w:r w:rsidRPr="005862E0">
              <w:t xml:space="preserve">At risk students wear long pants and long-sleeved shirts/blouses. </w:t>
            </w:r>
          </w:p>
          <w:p w:rsidR="005862E0" w:rsidP="005862E0" w:rsidRDefault="005862E0" w14:paraId="055C6B60" w14:textId="08E1AB3D">
            <w:pPr>
              <w:pStyle w:val="ListParagraph"/>
              <w:numPr>
                <w:ilvl w:val="0"/>
                <w:numId w:val="2"/>
              </w:numPr>
            </w:pPr>
            <w:r w:rsidRPr="005862E0">
              <w:t xml:space="preserve">School </w:t>
            </w:r>
            <w:proofErr w:type="gramStart"/>
            <w:r w:rsidRPr="005862E0">
              <w:t>inform</w:t>
            </w:r>
            <w:proofErr w:type="gramEnd"/>
            <w:r w:rsidRPr="005862E0">
              <w:t xml:space="preserve"> students at risk, and bring appropriate medications </w:t>
            </w:r>
            <w:proofErr w:type="spellStart"/>
            <w:r w:rsidRPr="005862E0">
              <w:t>eg</w:t>
            </w:r>
            <w:proofErr w:type="spellEnd"/>
            <w:r w:rsidRPr="005862E0">
              <w:t xml:space="preserve"> </w:t>
            </w:r>
            <w:r w:rsidRPr="005862E0" w:rsidR="006E6E95">
              <w:t>Ventolin</w:t>
            </w:r>
            <w:r w:rsidRPr="005862E0">
              <w:t>, epi-pens.</w:t>
            </w:r>
          </w:p>
        </w:tc>
        <w:tc>
          <w:tcPr>
            <w:tcW w:w="4650" w:type="dxa"/>
          </w:tcPr>
          <w:p w:rsidR="005862E0" w:rsidRDefault="005862E0" w14:paraId="458FE2B2" w14:textId="3CB2E8A4">
            <w:r>
              <w:t>Medium</w:t>
            </w:r>
          </w:p>
        </w:tc>
      </w:tr>
      <w:tr w:rsidR="005862E0" w:rsidTr="005862E0" w14:paraId="2D851D9F" w14:textId="77777777">
        <w:tc>
          <w:tcPr>
            <w:tcW w:w="4649" w:type="dxa"/>
          </w:tcPr>
          <w:p w:rsidR="005862E0" w:rsidRDefault="005862E0" w14:paraId="49A8A3C3" w14:textId="56692DFD">
            <w:r w:rsidRPr="005862E0">
              <w:t xml:space="preserve">Injury due to wildlife, </w:t>
            </w:r>
            <w:proofErr w:type="gramStart"/>
            <w:r w:rsidRPr="005862E0">
              <w:t>e.g..</w:t>
            </w:r>
            <w:proofErr w:type="gramEnd"/>
            <w:r w:rsidRPr="005862E0">
              <w:t xml:space="preserve"> snakes</w:t>
            </w:r>
          </w:p>
        </w:tc>
        <w:tc>
          <w:tcPr>
            <w:tcW w:w="4649" w:type="dxa"/>
          </w:tcPr>
          <w:p w:rsidR="005862E0" w:rsidP="005862E0" w:rsidRDefault="005862E0" w14:paraId="525DC04D" w14:textId="77777777">
            <w:pPr>
              <w:pStyle w:val="ListParagraph"/>
              <w:numPr>
                <w:ilvl w:val="0"/>
                <w:numId w:val="3"/>
              </w:numPr>
            </w:pPr>
            <w:r w:rsidRPr="005862E0">
              <w:t xml:space="preserve">Snake Management Plan and procedures in place and </w:t>
            </w:r>
            <w:r>
              <w:t>staff</w:t>
            </w:r>
            <w:r w:rsidRPr="005862E0">
              <w:t xml:space="preserve"> trained in snake management </w:t>
            </w:r>
          </w:p>
          <w:p w:rsidR="005862E0" w:rsidP="005862E0" w:rsidRDefault="005862E0" w14:paraId="75F03711" w14:textId="77777777">
            <w:pPr>
              <w:pStyle w:val="ListParagraph"/>
              <w:numPr>
                <w:ilvl w:val="0"/>
                <w:numId w:val="3"/>
              </w:numPr>
            </w:pPr>
            <w:r w:rsidRPr="005862E0">
              <w:t xml:space="preserve">Closed non-slip sole shoes are recommended </w:t>
            </w:r>
          </w:p>
          <w:p w:rsidR="005862E0" w:rsidP="005862E0" w:rsidRDefault="005862E0" w14:paraId="7CB7A598" w14:textId="77777777">
            <w:pPr>
              <w:pStyle w:val="ListParagraph"/>
              <w:numPr>
                <w:ilvl w:val="0"/>
                <w:numId w:val="3"/>
              </w:numPr>
            </w:pPr>
            <w:r w:rsidRPr="005862E0">
              <w:t xml:space="preserve">Teacher guided programs: teachers to alert students to be aware of snakes and to </w:t>
            </w:r>
            <w:proofErr w:type="gramStart"/>
            <w:r w:rsidRPr="005862E0">
              <w:t>avoid, and</w:t>
            </w:r>
            <w:proofErr w:type="gramEnd"/>
            <w:r w:rsidRPr="005862E0">
              <w:t xml:space="preserve"> move slowly away from snake. Teachers should alert Gardens staff to the location of any snakes encountered </w:t>
            </w:r>
          </w:p>
          <w:p w:rsidR="005862E0" w:rsidP="005862E0" w:rsidRDefault="005862E0" w14:paraId="73957F28" w14:textId="77777777">
            <w:pPr>
              <w:pStyle w:val="ListParagraph"/>
              <w:numPr>
                <w:ilvl w:val="0"/>
                <w:numId w:val="3"/>
              </w:numPr>
            </w:pPr>
            <w:r w:rsidRPr="005862E0">
              <w:t xml:space="preserve">Facilitated programs: Education staff to brief students in appropriate behaviour around snakes </w:t>
            </w:r>
          </w:p>
          <w:p w:rsidR="005862E0" w:rsidP="005862E0" w:rsidRDefault="005862E0" w14:paraId="659F53DE" w14:textId="7039C708">
            <w:pPr>
              <w:pStyle w:val="ListParagraph"/>
              <w:numPr>
                <w:ilvl w:val="0"/>
                <w:numId w:val="3"/>
              </w:numPr>
            </w:pPr>
            <w:r w:rsidRPr="005862E0">
              <w:t xml:space="preserve">In case of </w:t>
            </w:r>
            <w:proofErr w:type="gramStart"/>
            <w:r w:rsidRPr="005862E0">
              <w:t>snake-bite</w:t>
            </w:r>
            <w:proofErr w:type="gramEnd"/>
            <w:r w:rsidRPr="005862E0">
              <w:t>, move students away from snake, advise patient to sit and be calm, alert staff to administer First Aid and call an ambulance.</w:t>
            </w:r>
          </w:p>
        </w:tc>
        <w:tc>
          <w:tcPr>
            <w:tcW w:w="4650" w:type="dxa"/>
          </w:tcPr>
          <w:p w:rsidR="005862E0" w:rsidRDefault="005862E0" w14:paraId="2C61584C" w14:textId="4A98B56B">
            <w:r>
              <w:t>Medium</w:t>
            </w:r>
          </w:p>
        </w:tc>
      </w:tr>
      <w:tr w:rsidR="005862E0" w:rsidTr="005862E0" w14:paraId="56AAAF3E" w14:textId="77777777">
        <w:tc>
          <w:tcPr>
            <w:tcW w:w="4649" w:type="dxa"/>
          </w:tcPr>
          <w:p w:rsidR="005862E0" w:rsidRDefault="005862E0" w14:paraId="66CE3793" w14:textId="199803D7">
            <w:r w:rsidRPr="005862E0">
              <w:t>Injury caused by falling trees /branches</w:t>
            </w:r>
          </w:p>
        </w:tc>
        <w:tc>
          <w:tcPr>
            <w:tcW w:w="4649" w:type="dxa"/>
          </w:tcPr>
          <w:p w:rsidR="005862E0" w:rsidP="005862E0" w:rsidRDefault="005862E0" w14:paraId="794DF9A1" w14:textId="77777777">
            <w:pPr>
              <w:pStyle w:val="ListParagraph"/>
              <w:numPr>
                <w:ilvl w:val="0"/>
                <w:numId w:val="4"/>
              </w:numPr>
            </w:pPr>
            <w:r w:rsidRPr="005862E0">
              <w:t xml:space="preserve">Regular tree assessment will be </w:t>
            </w:r>
            <w:proofErr w:type="gramStart"/>
            <w:r w:rsidRPr="005862E0">
              <w:t>undertaken</w:t>
            </w:r>
            <w:proofErr w:type="gramEnd"/>
            <w:r w:rsidRPr="005862E0">
              <w:t xml:space="preserve"> and remedial action undertaken </w:t>
            </w:r>
          </w:p>
          <w:p w:rsidR="005862E0" w:rsidP="005862E0" w:rsidRDefault="005862E0" w14:paraId="25267CB1" w14:textId="77777777">
            <w:pPr>
              <w:pStyle w:val="ListParagraph"/>
              <w:numPr>
                <w:ilvl w:val="0"/>
                <w:numId w:val="4"/>
              </w:numPr>
            </w:pPr>
            <w:r w:rsidRPr="005862E0">
              <w:t>Staff to monitor weather conditions and close areas of the Gardens if required.</w:t>
            </w:r>
          </w:p>
          <w:p w:rsidR="005862E0" w:rsidP="005862E0" w:rsidRDefault="005862E0" w14:paraId="4F5757DC" w14:textId="77777777">
            <w:pPr>
              <w:pStyle w:val="ListParagraph"/>
              <w:numPr>
                <w:ilvl w:val="0"/>
                <w:numId w:val="4"/>
              </w:numPr>
            </w:pPr>
            <w:r w:rsidRPr="005862E0">
              <w:t>Teacher guided schools will be notified of closure.</w:t>
            </w:r>
          </w:p>
          <w:p w:rsidR="005862E0" w:rsidP="005862E0" w:rsidRDefault="005862E0" w14:paraId="1036E1F0" w14:textId="64D2790C">
            <w:pPr>
              <w:pStyle w:val="ListParagraph"/>
              <w:numPr>
                <w:ilvl w:val="0"/>
                <w:numId w:val="4"/>
              </w:numPr>
            </w:pPr>
            <w:r w:rsidRPr="005862E0">
              <w:t>Education Programs will take place in open areas of the Garden only</w:t>
            </w:r>
          </w:p>
        </w:tc>
        <w:tc>
          <w:tcPr>
            <w:tcW w:w="4650" w:type="dxa"/>
          </w:tcPr>
          <w:p w:rsidR="005862E0" w:rsidRDefault="005862E0" w14:paraId="24867E5E" w14:textId="2CEAEAB7">
            <w:r>
              <w:t>Medium</w:t>
            </w:r>
          </w:p>
        </w:tc>
      </w:tr>
      <w:tr w:rsidR="005862E0" w:rsidTr="005862E0" w14:paraId="3282D5E9" w14:textId="77777777">
        <w:tc>
          <w:tcPr>
            <w:tcW w:w="4649" w:type="dxa"/>
          </w:tcPr>
          <w:p w:rsidRPr="005862E0" w:rsidR="005862E0" w:rsidP="005862E0" w:rsidRDefault="005862E0" w14:paraId="636A54FE" w14:textId="77777777">
            <w:r w:rsidRPr="005862E0">
              <w:t xml:space="preserve">Adverse </w:t>
            </w:r>
            <w:r w:rsidRPr="005862E0">
              <w:rPr>
                <w:b/>
                <w:bCs/>
              </w:rPr>
              <w:t>weather</w:t>
            </w:r>
            <w:r w:rsidRPr="005862E0">
              <w:t xml:space="preserve"> effects the excursion including:</w:t>
            </w:r>
          </w:p>
          <w:p w:rsidRPr="005862E0" w:rsidR="005862E0" w:rsidP="005862E0" w:rsidRDefault="005862E0" w14:paraId="014B91DB" w14:textId="77777777">
            <w:pPr>
              <w:numPr>
                <w:ilvl w:val="0"/>
                <w:numId w:val="5"/>
              </w:numPr>
            </w:pPr>
            <w:r w:rsidRPr="005862E0">
              <w:t>Extreme Heat</w:t>
            </w:r>
          </w:p>
          <w:p w:rsidRPr="005862E0" w:rsidR="005862E0" w:rsidP="005862E0" w:rsidRDefault="005862E0" w14:paraId="4B274285" w14:textId="77777777">
            <w:pPr>
              <w:numPr>
                <w:ilvl w:val="0"/>
                <w:numId w:val="5"/>
              </w:numPr>
            </w:pPr>
            <w:r w:rsidRPr="005862E0">
              <w:t>Wind</w:t>
            </w:r>
          </w:p>
          <w:p w:rsidRPr="005862E0" w:rsidR="005862E0" w:rsidP="005862E0" w:rsidRDefault="005862E0" w14:paraId="3C2FB87E" w14:textId="77777777">
            <w:pPr>
              <w:numPr>
                <w:ilvl w:val="0"/>
                <w:numId w:val="5"/>
              </w:numPr>
            </w:pPr>
            <w:r w:rsidRPr="005862E0">
              <w:t>Rain</w:t>
            </w:r>
          </w:p>
          <w:p w:rsidRPr="005862E0" w:rsidR="005862E0" w:rsidP="005862E0" w:rsidRDefault="005862E0" w14:paraId="0DC5865B" w14:textId="77777777">
            <w:pPr>
              <w:numPr>
                <w:ilvl w:val="0"/>
                <w:numId w:val="5"/>
              </w:numPr>
            </w:pPr>
            <w:r w:rsidRPr="005862E0">
              <w:t>Electrical Storm</w:t>
            </w:r>
          </w:p>
          <w:p w:rsidRPr="005862E0" w:rsidR="005862E0" w:rsidP="005862E0" w:rsidRDefault="005862E0" w14:paraId="6DBFF698" w14:textId="77777777">
            <w:pPr>
              <w:numPr>
                <w:ilvl w:val="0"/>
                <w:numId w:val="5"/>
              </w:numPr>
            </w:pPr>
            <w:r w:rsidRPr="005862E0">
              <w:t>Heat</w:t>
            </w:r>
          </w:p>
          <w:p w:rsidR="005862E0" w:rsidP="005862E0" w:rsidRDefault="005862E0" w14:paraId="6D11C838" w14:textId="7864257E">
            <w:r w:rsidRPr="005862E0">
              <w:t>Smoke / Haze</w:t>
            </w:r>
          </w:p>
        </w:tc>
        <w:tc>
          <w:tcPr>
            <w:tcW w:w="4649" w:type="dxa"/>
          </w:tcPr>
          <w:p w:rsidRPr="005862E0" w:rsidR="005862E0" w:rsidP="005862E0" w:rsidRDefault="005862E0" w14:paraId="5B96E7C0" w14:textId="51955279">
            <w:pPr>
              <w:pStyle w:val="ListParagraph"/>
              <w:numPr>
                <w:ilvl w:val="0"/>
                <w:numId w:val="6"/>
              </w:numPr>
              <w:rPr>
                <w:lang w:val="en-US"/>
              </w:rPr>
            </w:pPr>
            <w:r w:rsidRPr="005862E0">
              <w:t xml:space="preserve">Ensure students are dressed appropriately for the weather conditions </w:t>
            </w:r>
            <w:r w:rsidRPr="005862E0">
              <w:t>on the day of the excursion, including hats and sunscreen, or raincoats and beanies, where appropriate. All students and staff must wear closed toe shoes. Limited undercover areas are available in the event of wet weather.</w:t>
            </w:r>
            <w:r w:rsidRPr="005862E0">
              <w:br/>
            </w:r>
            <w:r w:rsidRPr="005862E0">
              <w:t xml:space="preserve">• Ensure students have had a drink of water before beginning their Learning program. In hot weather, it is advisable for students to carry a full water bottle as there are limited drinking fountains accessible during programs. </w:t>
            </w:r>
            <w:r w:rsidRPr="005862E0">
              <w:br/>
            </w:r>
            <w:r w:rsidRPr="005862E0">
              <w:t>• Education sessions will not operate in extreme weather conditions e.g. Temperatures over 35°C, very high winds, or during electric storms</w:t>
            </w:r>
          </w:p>
          <w:p w:rsidR="005862E0" w:rsidRDefault="005862E0" w14:paraId="5E3AFF5B" w14:textId="77777777"/>
        </w:tc>
        <w:tc>
          <w:tcPr>
            <w:tcW w:w="4650" w:type="dxa"/>
          </w:tcPr>
          <w:p w:rsidR="005862E0" w:rsidRDefault="005862E0" w14:paraId="18633F5F" w14:textId="5F590D39">
            <w:r>
              <w:t>Medium</w:t>
            </w:r>
          </w:p>
        </w:tc>
      </w:tr>
      <w:tr w:rsidR="005862E0" w:rsidTr="005862E0" w14:paraId="18A729A4" w14:textId="77777777">
        <w:tc>
          <w:tcPr>
            <w:tcW w:w="4649" w:type="dxa"/>
          </w:tcPr>
          <w:p w:rsidRPr="005862E0" w:rsidR="005862E0" w:rsidP="005862E0" w:rsidRDefault="005862E0" w14:paraId="05DFB815" w14:textId="59643DB6">
            <w:pPr>
              <w:rPr>
                <w:b/>
                <w:bCs/>
                <w:lang w:val="en-US"/>
              </w:rPr>
            </w:pPr>
            <w:r w:rsidRPr="005862E0">
              <w:rPr>
                <w:b/>
                <w:bCs/>
              </w:rPr>
              <w:t>Lost children</w:t>
            </w:r>
            <w:r w:rsidR="004D6A8F">
              <w:rPr>
                <w:b/>
                <w:bCs/>
              </w:rPr>
              <w:t xml:space="preserve"> or </w:t>
            </w:r>
          </w:p>
          <w:p w:rsidR="005862E0" w:rsidRDefault="005862E0" w14:paraId="60552089" w14:textId="77777777"/>
        </w:tc>
        <w:tc>
          <w:tcPr>
            <w:tcW w:w="4649" w:type="dxa"/>
          </w:tcPr>
          <w:p w:rsidR="005862E0" w:rsidP="005862E0" w:rsidRDefault="005862E0" w14:paraId="3CCE2041" w14:textId="48714EC5">
            <w:pPr>
              <w:pStyle w:val="ListParagraph"/>
              <w:numPr>
                <w:ilvl w:val="0"/>
                <w:numId w:val="6"/>
              </w:numPr>
            </w:pPr>
            <w:r w:rsidRPr="00CF6634">
              <w:t>Schools should follow recommended supervision ratios of 1:3 for kindergarten / preschool; 1:5 for Prep to 2; and 1:10 for year 3 to 12</w:t>
            </w:r>
            <w:r w:rsidRPr="00CF6634">
              <w:br/>
            </w:r>
            <w:r w:rsidRPr="00CF6634">
              <w:t>• Ensure the students are mentally and physically prepared for walking through a large site.</w:t>
            </w:r>
            <w:r w:rsidRPr="00CF6634">
              <w:br/>
            </w:r>
            <w:r w:rsidRPr="00CF6634">
              <w:t xml:space="preserve">• Teachers/supervising adults should employ effective supervision strategies, e.g. Emergency meeting points, regular head counts, name badges, mobile contact number displayed on students, utilising </w:t>
            </w:r>
            <w:r w:rsidRPr="005862E0">
              <w:t>GBG</w:t>
            </w:r>
            <w:r w:rsidRPr="00CF6634">
              <w:t xml:space="preserve"> staff in case of emergencies. Teachers need to bring a mobile phone.</w:t>
            </w:r>
          </w:p>
        </w:tc>
        <w:tc>
          <w:tcPr>
            <w:tcW w:w="4650" w:type="dxa"/>
          </w:tcPr>
          <w:p w:rsidR="005862E0" w:rsidRDefault="005862E0" w14:paraId="4AB83A73" w14:textId="7DF597A0">
            <w:r>
              <w:t>Medium</w:t>
            </w:r>
          </w:p>
        </w:tc>
      </w:tr>
      <w:tr w:rsidR="005862E0" w:rsidTr="005862E0" w14:paraId="03BDFB19" w14:textId="77777777">
        <w:tc>
          <w:tcPr>
            <w:tcW w:w="4649" w:type="dxa"/>
          </w:tcPr>
          <w:p w:rsidRPr="004D6A8F" w:rsidR="004D6A8F" w:rsidP="004D6A8F" w:rsidRDefault="004D6A8F" w14:paraId="28EBF85E" w14:textId="77777777">
            <w:pPr>
              <w:rPr>
                <w:lang w:val="en-US"/>
              </w:rPr>
            </w:pPr>
            <w:r w:rsidRPr="004D6A8F">
              <w:rPr>
                <w:b/>
                <w:bCs/>
              </w:rPr>
              <w:t>Traffic Hazards</w:t>
            </w:r>
            <w:r w:rsidRPr="004D6A8F">
              <w:br/>
            </w:r>
            <w:r w:rsidRPr="004D6A8F">
              <w:t xml:space="preserve">• Entry to RBG: Trip, fall, hit by vehicle </w:t>
            </w:r>
            <w:r w:rsidRPr="004D6A8F">
              <w:br/>
            </w:r>
            <w:r w:rsidRPr="004D6A8F">
              <w:t>• Presence of RBG gardening, maintenance / delivery vehicles</w:t>
            </w:r>
          </w:p>
          <w:p w:rsidR="005862E0" w:rsidRDefault="005862E0" w14:paraId="23CCAC34" w14:textId="77777777"/>
        </w:tc>
        <w:tc>
          <w:tcPr>
            <w:tcW w:w="4649" w:type="dxa"/>
          </w:tcPr>
          <w:p w:rsidRPr="004D6A8F" w:rsidR="004D6A8F" w:rsidP="004D6A8F" w:rsidRDefault="004D6A8F" w14:paraId="0E0F3812" w14:textId="77777777">
            <w:pPr>
              <w:pStyle w:val="ListParagraph"/>
              <w:numPr>
                <w:ilvl w:val="0"/>
                <w:numId w:val="6"/>
              </w:numPr>
              <w:rPr>
                <w:lang w:val="en-US"/>
              </w:rPr>
            </w:pPr>
            <w:r w:rsidRPr="004D6A8F">
              <w:t xml:space="preserve">Bus </w:t>
            </w:r>
            <w:proofErr w:type="gramStart"/>
            <w:r w:rsidRPr="004D6A8F">
              <w:t>pick</w:t>
            </w:r>
            <w:proofErr w:type="gramEnd"/>
            <w:r w:rsidRPr="004D6A8F">
              <w:t xml:space="preserve"> up and drop off zones are located close to the Australian Garden </w:t>
            </w:r>
            <w:r w:rsidRPr="004D6A8F">
              <w:t xml:space="preserve">entrance path. </w:t>
            </w:r>
            <w:r w:rsidRPr="004D6A8F">
              <w:br/>
            </w:r>
            <w:r w:rsidRPr="004D6A8F">
              <w:t xml:space="preserve">• Ensure adequate supervision when crossing car parks and roads.  </w:t>
            </w:r>
            <w:r w:rsidRPr="004D6A8F">
              <w:br/>
            </w:r>
            <w:r w:rsidRPr="004D6A8F">
              <w:t xml:space="preserve">• The RBG teacher leads the groups – ensure students walk next to, or behind their leader. </w:t>
            </w:r>
            <w:r w:rsidRPr="004D6A8F">
              <w:br/>
            </w:r>
            <w:r w:rsidRPr="004D6A8F">
              <w:t>• There is a pedestrian crossing on the path that leads to Trig Point and the bushland where it crosses the Visitor Centre maintenance road.</w:t>
            </w:r>
          </w:p>
          <w:p w:rsidR="005862E0" w:rsidRDefault="005862E0" w14:paraId="7DF71856" w14:textId="77777777"/>
        </w:tc>
        <w:tc>
          <w:tcPr>
            <w:tcW w:w="4650" w:type="dxa"/>
          </w:tcPr>
          <w:p w:rsidR="005862E0" w:rsidRDefault="004D6A8F" w14:paraId="0B6D8618" w14:textId="1FECE9CC">
            <w:r>
              <w:t>Low</w:t>
            </w:r>
          </w:p>
        </w:tc>
      </w:tr>
    </w:tbl>
    <w:p w:rsidR="00EC7BF9" w:rsidRDefault="00EC7BF9" w14:paraId="0CB506FD" w14:textId="77777777"/>
    <w:sectPr w:rsidR="00EC7BF9" w:rsidSect="006E6E95">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416" w:rsidP="00A5646B" w:rsidRDefault="00327416" w14:paraId="05C65C88" w14:textId="77777777">
      <w:pPr>
        <w:spacing w:after="0" w:line="240" w:lineRule="auto"/>
      </w:pPr>
      <w:r>
        <w:separator/>
      </w:r>
    </w:p>
  </w:endnote>
  <w:endnote w:type="continuationSeparator" w:id="0">
    <w:p w:rsidR="00327416" w:rsidP="00A5646B" w:rsidRDefault="00327416" w14:paraId="7D50F5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44858D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41FAD8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1858C8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416" w:rsidP="00A5646B" w:rsidRDefault="00327416" w14:paraId="37B00532" w14:textId="77777777">
      <w:pPr>
        <w:spacing w:after="0" w:line="240" w:lineRule="auto"/>
      </w:pPr>
      <w:r>
        <w:separator/>
      </w:r>
    </w:p>
  </w:footnote>
  <w:footnote w:type="continuationSeparator" w:id="0">
    <w:p w:rsidR="00327416" w:rsidP="00A5646B" w:rsidRDefault="00327416" w14:paraId="5F1255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7DD821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01F2B3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6B" w:rsidRDefault="00A5646B" w14:paraId="31BD9F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0A9A"/>
    <w:multiLevelType w:val="hybridMultilevel"/>
    <w:tmpl w:val="38BE53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E7F2B1D"/>
    <w:multiLevelType w:val="hybridMultilevel"/>
    <w:tmpl w:val="504831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C626ABF"/>
    <w:multiLevelType w:val="hybridMultilevel"/>
    <w:tmpl w:val="CAA491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B6E614B"/>
    <w:multiLevelType w:val="hybridMultilevel"/>
    <w:tmpl w:val="8132F7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6A4E1212"/>
    <w:multiLevelType w:val="hybridMultilevel"/>
    <w:tmpl w:val="02EA1866"/>
    <w:lvl w:ilvl="0" w:tplc="0C090001">
      <w:start w:val="1"/>
      <w:numFmt w:val="bullet"/>
      <w:lvlText w:val=""/>
      <w:lvlJc w:val="left"/>
      <w:pPr>
        <w:ind w:left="858" w:hanging="360"/>
      </w:pPr>
      <w:rPr>
        <w:rFonts w:hint="default" w:ascii="Symbol" w:hAnsi="Symbol"/>
      </w:rPr>
    </w:lvl>
    <w:lvl w:ilvl="1" w:tplc="0C090003" w:tentative="1">
      <w:start w:val="1"/>
      <w:numFmt w:val="bullet"/>
      <w:lvlText w:val="o"/>
      <w:lvlJc w:val="left"/>
      <w:pPr>
        <w:ind w:left="1578" w:hanging="360"/>
      </w:pPr>
      <w:rPr>
        <w:rFonts w:hint="default" w:ascii="Courier New" w:hAnsi="Courier New" w:cs="Courier New"/>
      </w:rPr>
    </w:lvl>
    <w:lvl w:ilvl="2" w:tplc="0C090005" w:tentative="1">
      <w:start w:val="1"/>
      <w:numFmt w:val="bullet"/>
      <w:lvlText w:val=""/>
      <w:lvlJc w:val="left"/>
      <w:pPr>
        <w:ind w:left="2298" w:hanging="360"/>
      </w:pPr>
      <w:rPr>
        <w:rFonts w:hint="default" w:ascii="Wingdings" w:hAnsi="Wingdings"/>
      </w:rPr>
    </w:lvl>
    <w:lvl w:ilvl="3" w:tplc="0C090001" w:tentative="1">
      <w:start w:val="1"/>
      <w:numFmt w:val="bullet"/>
      <w:lvlText w:val=""/>
      <w:lvlJc w:val="left"/>
      <w:pPr>
        <w:ind w:left="3018" w:hanging="360"/>
      </w:pPr>
      <w:rPr>
        <w:rFonts w:hint="default" w:ascii="Symbol" w:hAnsi="Symbol"/>
      </w:rPr>
    </w:lvl>
    <w:lvl w:ilvl="4" w:tplc="0C090003" w:tentative="1">
      <w:start w:val="1"/>
      <w:numFmt w:val="bullet"/>
      <w:lvlText w:val="o"/>
      <w:lvlJc w:val="left"/>
      <w:pPr>
        <w:ind w:left="3738" w:hanging="360"/>
      </w:pPr>
      <w:rPr>
        <w:rFonts w:hint="default" w:ascii="Courier New" w:hAnsi="Courier New" w:cs="Courier New"/>
      </w:rPr>
    </w:lvl>
    <w:lvl w:ilvl="5" w:tplc="0C090005" w:tentative="1">
      <w:start w:val="1"/>
      <w:numFmt w:val="bullet"/>
      <w:lvlText w:val=""/>
      <w:lvlJc w:val="left"/>
      <w:pPr>
        <w:ind w:left="4458" w:hanging="360"/>
      </w:pPr>
      <w:rPr>
        <w:rFonts w:hint="default" w:ascii="Wingdings" w:hAnsi="Wingdings"/>
      </w:rPr>
    </w:lvl>
    <w:lvl w:ilvl="6" w:tplc="0C090001" w:tentative="1">
      <w:start w:val="1"/>
      <w:numFmt w:val="bullet"/>
      <w:lvlText w:val=""/>
      <w:lvlJc w:val="left"/>
      <w:pPr>
        <w:ind w:left="5178" w:hanging="360"/>
      </w:pPr>
      <w:rPr>
        <w:rFonts w:hint="default" w:ascii="Symbol" w:hAnsi="Symbol"/>
      </w:rPr>
    </w:lvl>
    <w:lvl w:ilvl="7" w:tplc="0C090003" w:tentative="1">
      <w:start w:val="1"/>
      <w:numFmt w:val="bullet"/>
      <w:lvlText w:val="o"/>
      <w:lvlJc w:val="left"/>
      <w:pPr>
        <w:ind w:left="5898" w:hanging="360"/>
      </w:pPr>
      <w:rPr>
        <w:rFonts w:hint="default" w:ascii="Courier New" w:hAnsi="Courier New" w:cs="Courier New"/>
      </w:rPr>
    </w:lvl>
    <w:lvl w:ilvl="8" w:tplc="0C090005" w:tentative="1">
      <w:start w:val="1"/>
      <w:numFmt w:val="bullet"/>
      <w:lvlText w:val=""/>
      <w:lvlJc w:val="left"/>
      <w:pPr>
        <w:ind w:left="6618" w:hanging="360"/>
      </w:pPr>
      <w:rPr>
        <w:rFonts w:hint="default" w:ascii="Wingdings" w:hAnsi="Wingdings"/>
      </w:rPr>
    </w:lvl>
  </w:abstractNum>
  <w:abstractNum w:abstractNumId="5" w15:restartNumberingAfterBreak="0">
    <w:nsid w:val="78400DD6"/>
    <w:multiLevelType w:val="hybridMultilevel"/>
    <w:tmpl w:val="FD36A1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775489393">
    <w:abstractNumId w:val="1"/>
  </w:num>
  <w:num w:numId="2" w16cid:durableId="743256898">
    <w:abstractNumId w:val="2"/>
  </w:num>
  <w:num w:numId="3" w16cid:durableId="1562404163">
    <w:abstractNumId w:val="5"/>
  </w:num>
  <w:num w:numId="4" w16cid:durableId="1635719468">
    <w:abstractNumId w:val="3"/>
  </w:num>
  <w:num w:numId="5" w16cid:durableId="698941776">
    <w:abstractNumId w:val="4"/>
  </w:num>
  <w:num w:numId="6" w16cid:durableId="16369143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E0"/>
    <w:rsid w:val="001A0CCC"/>
    <w:rsid w:val="001E79D6"/>
    <w:rsid w:val="00327416"/>
    <w:rsid w:val="004D6A8F"/>
    <w:rsid w:val="005862E0"/>
    <w:rsid w:val="006E6E95"/>
    <w:rsid w:val="00A5646B"/>
    <w:rsid w:val="00B55323"/>
    <w:rsid w:val="00DD5AEB"/>
    <w:rsid w:val="00EC7BF9"/>
    <w:rsid w:val="2EC7A149"/>
    <w:rsid w:val="52B03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8A8F8"/>
  <w15:chartTrackingRefBased/>
  <w15:docId w15:val="{9203EBFB-8048-443E-B20D-BE8A34E59D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62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862E0"/>
    <w:pPr>
      <w:ind w:left="720"/>
      <w:contextualSpacing/>
    </w:pPr>
  </w:style>
  <w:style w:type="paragraph" w:styleId="Header">
    <w:name w:val="header"/>
    <w:basedOn w:val="Normal"/>
    <w:link w:val="HeaderChar"/>
    <w:uiPriority w:val="99"/>
    <w:unhideWhenUsed/>
    <w:rsid w:val="00A564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646B"/>
  </w:style>
  <w:style w:type="paragraph" w:styleId="Footer">
    <w:name w:val="footer"/>
    <w:basedOn w:val="Normal"/>
    <w:link w:val="FooterChar"/>
    <w:uiPriority w:val="99"/>
    <w:unhideWhenUsed/>
    <w:rsid w:val="00A564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25941">
      <w:bodyDiv w:val="1"/>
      <w:marLeft w:val="0"/>
      <w:marRight w:val="0"/>
      <w:marTop w:val="0"/>
      <w:marBottom w:val="0"/>
      <w:divBdr>
        <w:top w:val="none" w:sz="0" w:space="0" w:color="auto"/>
        <w:left w:val="none" w:sz="0" w:space="0" w:color="auto"/>
        <w:bottom w:val="none" w:sz="0" w:space="0" w:color="auto"/>
        <w:right w:val="none" w:sz="0" w:space="0" w:color="auto"/>
      </w:divBdr>
    </w:div>
    <w:div w:id="505708434">
      <w:bodyDiv w:val="1"/>
      <w:marLeft w:val="0"/>
      <w:marRight w:val="0"/>
      <w:marTop w:val="0"/>
      <w:marBottom w:val="0"/>
      <w:divBdr>
        <w:top w:val="none" w:sz="0" w:space="0" w:color="auto"/>
        <w:left w:val="none" w:sz="0" w:space="0" w:color="auto"/>
        <w:bottom w:val="none" w:sz="0" w:space="0" w:color="auto"/>
        <w:right w:val="none" w:sz="0" w:space="0" w:color="auto"/>
      </w:divBdr>
    </w:div>
    <w:div w:id="1107118417">
      <w:bodyDiv w:val="1"/>
      <w:marLeft w:val="0"/>
      <w:marRight w:val="0"/>
      <w:marTop w:val="0"/>
      <w:marBottom w:val="0"/>
      <w:divBdr>
        <w:top w:val="none" w:sz="0" w:space="0" w:color="auto"/>
        <w:left w:val="none" w:sz="0" w:space="0" w:color="auto"/>
        <w:bottom w:val="none" w:sz="0" w:space="0" w:color="auto"/>
        <w:right w:val="none" w:sz="0" w:space="0" w:color="auto"/>
      </w:divBdr>
    </w:div>
    <w:div w:id="11121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76E8AEC-362D-4BBD-A633-3AE4EA40E7E6}">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Amelia Bello</dc:creator>
  <keywords/>
  <dc:description/>
  <lastModifiedBy>Amelia Bello</lastModifiedBy>
  <revision>6</revision>
  <lastPrinted>2024-06-14T00:10:00.0000000Z</lastPrinted>
  <dcterms:created xsi:type="dcterms:W3CDTF">2024-06-13T23:27:00.0000000Z</dcterms:created>
  <dcterms:modified xsi:type="dcterms:W3CDTF">2026-01-19T23:12:06.6771596Z</dcterms:modified>
</coreProperties>
</file>